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45C6" w:rsidRPr="00E52128" w:rsidP="00AC0F74">
      <w:pPr>
        <w:pStyle w:val="BodyText3"/>
        <w:bidi w:val="0"/>
        <w:spacing w:after="240"/>
        <w:jc w:val="both"/>
        <w:rPr>
          <w:rFonts w:ascii="Times New Roman" w:hAnsi="Times New Roman"/>
          <w:sz w:val="24"/>
          <w:szCs w:val="24"/>
        </w:rPr>
      </w:pPr>
    </w:p>
    <w:p w:rsidR="00BD4B18" w:rsidP="00BD4B18">
      <w:pPr>
        <w:pStyle w:val="Standard"/>
        <w:bidi w:val="0"/>
        <w:spacing w:after="0" w:line="240" w:lineRule="auto"/>
        <w:jc w:val="center"/>
        <w:rPr>
          <w:rFonts w:ascii="Times New Roman" w:hAnsi="Times New Roman"/>
          <w:b/>
          <w:caps/>
          <w:spacing w:val="30"/>
          <w:sz w:val="24"/>
          <w:szCs w:val="24"/>
          <w:lang w:eastAsia="sk-SK"/>
        </w:rPr>
      </w:pPr>
      <w:r>
        <w:rPr>
          <w:rFonts w:ascii="Times New Roman" w:hAnsi="Times New Roman"/>
          <w:b/>
          <w:caps/>
          <w:spacing w:val="30"/>
          <w:sz w:val="24"/>
          <w:szCs w:val="24"/>
          <w:lang w:eastAsia="sk-SK"/>
        </w:rPr>
        <w:t>Dôvodová správa</w:t>
      </w:r>
    </w:p>
    <w:p w:rsidR="00CD6292" w:rsidP="00CD6292">
      <w:pPr>
        <w:pStyle w:val="Standard"/>
        <w:bidi w:val="0"/>
        <w:spacing w:after="0" w:line="240" w:lineRule="auto"/>
        <w:rPr>
          <w:rFonts w:ascii="Times New Roman" w:hAnsi="Times New Roman"/>
          <w:b/>
          <w:caps/>
          <w:sz w:val="24"/>
          <w:szCs w:val="24"/>
        </w:rPr>
      </w:pPr>
    </w:p>
    <w:p w:rsidR="00CD6292" w:rsidP="00CD6292">
      <w:pPr>
        <w:pStyle w:val="Standard"/>
        <w:bidi w:val="0"/>
        <w:spacing w:after="0" w:line="240" w:lineRule="auto"/>
        <w:jc w:val="center"/>
        <w:rPr>
          <w:rFonts w:ascii="Times New Roman" w:hAnsi="Times New Roman"/>
          <w:iCs/>
          <w:sz w:val="24"/>
          <w:szCs w:val="24"/>
        </w:rPr>
      </w:pPr>
    </w:p>
    <w:p w:rsidR="00CD6292" w:rsidRPr="00904FC2" w:rsidP="00CD6292">
      <w:pPr>
        <w:pStyle w:val="Standard"/>
        <w:bidi w:val="0"/>
        <w:spacing w:after="0" w:line="240" w:lineRule="auto"/>
        <w:rPr>
          <w:rFonts w:ascii="Times New Roman" w:hAnsi="Times New Roman" w:cs="Times New Roman"/>
          <w:b/>
          <w:sz w:val="24"/>
          <w:szCs w:val="24"/>
          <w:lang w:eastAsia="sk-SK"/>
        </w:rPr>
      </w:pPr>
      <w:r>
        <w:rPr>
          <w:rFonts w:ascii="Times New Roman" w:hAnsi="Times New Roman"/>
          <w:b/>
          <w:sz w:val="24"/>
          <w:szCs w:val="24"/>
          <w:lang w:eastAsia="sk-SK"/>
        </w:rPr>
        <w:t xml:space="preserve">A. </w:t>
      </w:r>
      <w:r w:rsidRPr="00904FC2">
        <w:rPr>
          <w:rFonts w:ascii="Times New Roman" w:hAnsi="Times New Roman" w:cs="Times New Roman"/>
          <w:b/>
          <w:sz w:val="24"/>
          <w:szCs w:val="24"/>
          <w:lang w:eastAsia="sk-SK"/>
        </w:rPr>
        <w:t>Všeobecná časť</w:t>
      </w:r>
    </w:p>
    <w:p w:rsidR="00CD6292" w:rsidRPr="00904FC2" w:rsidP="00CD6292">
      <w:pPr>
        <w:bidi w:val="0"/>
        <w:jc w:val="both"/>
        <w:rPr>
          <w:rFonts w:ascii="Times New Roman" w:hAnsi="Times New Roman"/>
        </w:rPr>
      </w:pPr>
    </w:p>
    <w:p w:rsidR="00CD6292" w:rsidRPr="00904FC2" w:rsidP="00CD6292">
      <w:pPr>
        <w:pStyle w:val="Standard"/>
        <w:bidi w:val="0"/>
        <w:ind w:firstLine="708"/>
        <w:jc w:val="both"/>
        <w:rPr>
          <w:rFonts w:ascii="Times New Roman" w:hAnsi="Times New Roman" w:cs="Times New Roman"/>
          <w:kern w:val="0"/>
          <w:sz w:val="24"/>
          <w:szCs w:val="24"/>
          <w:lang w:eastAsia="sk-SK"/>
        </w:rPr>
      </w:pPr>
      <w:r w:rsidRPr="00904FC2">
        <w:rPr>
          <w:rFonts w:ascii="Times New Roman" w:hAnsi="Times New Roman" w:cs="Times New Roman"/>
          <w:kern w:val="0"/>
          <w:sz w:val="24"/>
          <w:szCs w:val="24"/>
          <w:lang w:eastAsia="sk-SK"/>
        </w:rPr>
        <w:t>Ministerstvo životného prostredia Slovenskej republiky predkladá návrh zákona                   o  poplatkoch za uloženie odpadov.</w:t>
      </w:r>
    </w:p>
    <w:p w:rsidR="00CD6292" w:rsidRPr="00904FC2" w:rsidP="00CD6292">
      <w:pPr>
        <w:pStyle w:val="BodyText3"/>
        <w:bidi w:val="0"/>
        <w:spacing w:after="240"/>
        <w:ind w:firstLine="709"/>
        <w:jc w:val="both"/>
        <w:rPr>
          <w:rFonts w:ascii="Times New Roman" w:hAnsi="Times New Roman"/>
          <w:sz w:val="24"/>
          <w:szCs w:val="24"/>
        </w:rPr>
      </w:pPr>
      <w:r w:rsidRPr="00904FC2">
        <w:rPr>
          <w:rFonts w:ascii="Times New Roman" w:hAnsi="Times New Roman"/>
          <w:sz w:val="24"/>
          <w:szCs w:val="24"/>
        </w:rPr>
        <w:t>Návrh zákona je vypracovaný na základe Plánu legislatívnych úloh Ministerstva životného prostredia Slovenskej republiky na rok 2018. Návrh zákona nadväzuje na existujúci zákon č. 17/2004 Z. z. o poplatkoch za uloženie odpadov v znení neskorších predpisov.</w:t>
      </w:r>
    </w:p>
    <w:p w:rsidR="00CD6292" w:rsidRPr="00904FC2" w:rsidP="00CD6292">
      <w:pPr>
        <w:pStyle w:val="BodyText3"/>
        <w:bidi w:val="0"/>
        <w:spacing w:after="240"/>
        <w:ind w:firstLine="709"/>
        <w:jc w:val="both"/>
        <w:rPr>
          <w:rFonts w:ascii="Times New Roman" w:hAnsi="Times New Roman"/>
          <w:strike/>
          <w:sz w:val="24"/>
          <w:szCs w:val="24"/>
        </w:rPr>
      </w:pPr>
      <w:r w:rsidRPr="00904FC2">
        <w:rPr>
          <w:rFonts w:ascii="Times New Roman" w:hAnsi="Times New Roman"/>
          <w:sz w:val="24"/>
          <w:szCs w:val="24"/>
        </w:rPr>
        <w:t xml:space="preserve">Predmetom návrhu zákona je vymedzenie poplatkovej povinnosti, stanovenie výpočtu poplatkov za uloženie odpadu na skládku odpadov a na odkalisko. Hlavná zmena novej právnej úpravy je zameraná predovšetkým na ustanovenie Environmentálneho fondu ako subjektu, ktorému prevádzkovatelia skládok odpadov a prevádzkovatelia odkalísk budú odvádzať príjmy z poplatkov za uloženie odpadov na skládku odpadov alebo odkalisko. Zároveň sa nastavuje mechanizmus prerozdeľovania týchto príjmov. Predmetným návrhom zákona sa zároveň mení zákon o Environmentálnom fonde, konkrétne v oblasti použitia príjmov z poplatkov za uloženie odpadu na skládku odpadov alebo odkalisko. </w:t>
      </w:r>
    </w:p>
    <w:p w:rsidR="00CD6292" w:rsidRPr="00904FC2" w:rsidP="00CD6292">
      <w:pPr>
        <w:pStyle w:val="BodyText3"/>
        <w:bidi w:val="0"/>
        <w:spacing w:after="240"/>
        <w:ind w:firstLine="709"/>
        <w:jc w:val="both"/>
        <w:rPr>
          <w:rFonts w:ascii="Times New Roman" w:hAnsi="Times New Roman"/>
          <w:strike/>
          <w:sz w:val="24"/>
          <w:szCs w:val="24"/>
        </w:rPr>
      </w:pPr>
      <w:r w:rsidRPr="00904FC2">
        <w:rPr>
          <w:rFonts w:ascii="Times New Roman" w:hAnsi="Times New Roman"/>
          <w:sz w:val="24"/>
          <w:szCs w:val="24"/>
        </w:rPr>
        <w:t>Účelom návrhu zákona je znevýhodnenie skládkovania odpadov, ktoré je posledné v hierarchii odpadového hospodárstva, vytvorenie motivačného faktora pre triedený zber komunálnych odpadov a zvýšenie recyklácie komunálnych odpadov.</w:t>
      </w:r>
      <w:r w:rsidRPr="00904FC2">
        <w:rPr>
          <w:rFonts w:ascii="Times New Roman" w:hAnsi="Times New Roman"/>
          <w:strike/>
          <w:sz w:val="24"/>
          <w:szCs w:val="24"/>
        </w:rPr>
        <w:t xml:space="preserve"> </w:t>
      </w:r>
    </w:p>
    <w:p w:rsidR="00CD6292" w:rsidRPr="00904FC2" w:rsidP="00CD6292">
      <w:pPr>
        <w:pStyle w:val="BodyText3"/>
        <w:bidi w:val="0"/>
        <w:spacing w:after="240"/>
        <w:ind w:firstLine="709"/>
        <w:jc w:val="both"/>
        <w:rPr>
          <w:rFonts w:ascii="Times New Roman" w:hAnsi="Times New Roman"/>
          <w:sz w:val="24"/>
          <w:szCs w:val="24"/>
        </w:rPr>
      </w:pPr>
      <w:r w:rsidRPr="00904FC2">
        <w:rPr>
          <w:rFonts w:ascii="Times New Roman" w:hAnsi="Times New Roman"/>
          <w:sz w:val="24"/>
          <w:szCs w:val="24"/>
        </w:rPr>
        <w:t>Návrh zákona je v súlade s Ústavou Slovenskej republiky, ústavnými zákonmi                      a nálezmi Ústavného súdu SR, inými zákonmi, medzinárodnými zmluvami a inými medzinárodnými dokumentmi, ktorými je Slovenská republika viazaná a súčasne je v súlade                              s právom Európskej únie.</w:t>
      </w:r>
    </w:p>
    <w:p w:rsidR="00CD6292" w:rsidRPr="00904FC2" w:rsidP="00CD6292">
      <w:pPr>
        <w:pStyle w:val="BodyText3"/>
        <w:bidi w:val="0"/>
        <w:spacing w:after="240"/>
        <w:ind w:firstLine="709"/>
        <w:jc w:val="both"/>
        <w:rPr>
          <w:rFonts w:ascii="Times New Roman" w:hAnsi="Times New Roman"/>
          <w:sz w:val="24"/>
          <w:szCs w:val="24"/>
        </w:rPr>
      </w:pPr>
      <w:r w:rsidRPr="00904FC2">
        <w:rPr>
          <w:rFonts w:ascii="Times New Roman" w:hAnsi="Times New Roman"/>
          <w:sz w:val="24"/>
          <w:szCs w:val="24"/>
        </w:rPr>
        <w:t xml:space="preserve">Návrh zákona nebude predmetom vnútrokomunitárneho pripomienkového konania. </w:t>
      </w:r>
    </w:p>
    <w:p w:rsidR="00CD6292" w:rsidRPr="00904FC2" w:rsidP="00CD6292">
      <w:pPr>
        <w:bidi w:val="0"/>
        <w:ind w:firstLine="567"/>
        <w:jc w:val="both"/>
        <w:rPr>
          <w:rFonts w:ascii="Times New Roman" w:hAnsi="Times New Roman"/>
        </w:rPr>
      </w:pPr>
      <w:r w:rsidRPr="00904FC2">
        <w:rPr>
          <w:rFonts w:ascii="Times New Roman" w:hAnsi="Times New Roman"/>
        </w:rPr>
        <w:t>Účinnosť návrhu zákona je naplánovaná na 1. január 2019. Dôvodom navrhovanej účinnosti zákona je zabezpečenie dostatočnej legisvakančnej lehoty pre všetky subjekty, ktorým budú z návrhu zákona vyplývať nové, prípadn</w:t>
      </w:r>
      <w:r>
        <w:rPr>
          <w:rFonts w:ascii="Times New Roman" w:hAnsi="Times New Roman"/>
        </w:rPr>
        <w:t xml:space="preserve">e upravené práva a povinnosti. </w:t>
      </w:r>
    </w:p>
    <w:p w:rsidR="00CD6292" w:rsidP="00CD6292">
      <w:pPr>
        <w:pStyle w:val="BodyText3"/>
        <w:bidi w:val="0"/>
        <w:spacing w:after="240"/>
        <w:ind w:firstLine="709"/>
        <w:jc w:val="both"/>
        <w:rPr>
          <w:rFonts w:ascii="Times New Roman" w:hAnsi="Times New Roman"/>
          <w:sz w:val="24"/>
          <w:szCs w:val="24"/>
        </w:rPr>
      </w:pPr>
      <w:r w:rsidRPr="00576D8C">
        <w:rPr>
          <w:rFonts w:ascii="Times New Roman" w:hAnsi="Times New Roman"/>
          <w:sz w:val="24"/>
          <w:szCs w:val="24"/>
        </w:rPr>
        <w:t>Predkladaný návrh zákona má nepriamy pozitívny vplyv na životné prostredie, nemá vplyv na informatizáciu, služby verejnej správy na občana a ani na procesy služieb vo verejnej správe. Návrh zákona má vplyv na štátny rozpočet, na rozpočty obcí</w:t>
      </w:r>
      <w:r>
        <w:rPr>
          <w:rFonts w:ascii="Times New Roman" w:hAnsi="Times New Roman"/>
          <w:sz w:val="24"/>
          <w:szCs w:val="24"/>
        </w:rPr>
        <w:t>,</w:t>
      </w:r>
      <w:r w:rsidRPr="00576D8C">
        <w:rPr>
          <w:rFonts w:ascii="Times New Roman" w:hAnsi="Times New Roman"/>
          <w:sz w:val="24"/>
          <w:szCs w:val="24"/>
        </w:rPr>
        <w:t xml:space="preserve"> zároveň má pozitívny a aj negatívny sociálny vplyv</w:t>
      </w:r>
      <w:r>
        <w:rPr>
          <w:rFonts w:ascii="Times New Roman" w:hAnsi="Times New Roman"/>
          <w:sz w:val="24"/>
          <w:szCs w:val="24"/>
        </w:rPr>
        <w:t xml:space="preserve"> a </w:t>
      </w:r>
      <w:r w:rsidRPr="0036512E">
        <w:rPr>
          <w:rFonts w:ascii="Times New Roman" w:hAnsi="Times New Roman"/>
          <w:sz w:val="24"/>
          <w:szCs w:val="24"/>
        </w:rPr>
        <w:t>pozitívn</w:t>
      </w:r>
      <w:r>
        <w:rPr>
          <w:rFonts w:ascii="Times New Roman" w:hAnsi="Times New Roman"/>
          <w:sz w:val="24"/>
          <w:szCs w:val="24"/>
        </w:rPr>
        <w:t>e, ako aj negatívne</w:t>
      </w:r>
      <w:r w:rsidRPr="0036512E">
        <w:rPr>
          <w:rFonts w:ascii="Times New Roman" w:hAnsi="Times New Roman"/>
          <w:sz w:val="24"/>
          <w:szCs w:val="24"/>
        </w:rPr>
        <w:t xml:space="preserve"> rozpočtovo zabezpečené vplyvy na rozpočet verejnej správy</w:t>
      </w:r>
      <w:r w:rsidRPr="00576D8C">
        <w:rPr>
          <w:rFonts w:ascii="Times New Roman" w:hAnsi="Times New Roman"/>
          <w:sz w:val="24"/>
          <w:szCs w:val="24"/>
        </w:rPr>
        <w:t>. Návrhom zákona sa predpokladá čiastočný negatívny vplyv na podnikateľov, ktorí produkujú komunálny odpad.</w:t>
      </w:r>
    </w:p>
    <w:p w:rsidR="00CD6292" w:rsidRPr="00E52128" w:rsidP="00CD6292">
      <w:pPr>
        <w:pStyle w:val="BodyText3"/>
        <w:bidi w:val="0"/>
        <w:spacing w:after="240"/>
        <w:ind w:firstLine="709"/>
        <w:jc w:val="both"/>
        <w:rPr>
          <w:rFonts w:ascii="Times New Roman" w:hAnsi="Times New Roman"/>
          <w:sz w:val="24"/>
          <w:szCs w:val="24"/>
        </w:rPr>
      </w:pPr>
    </w:p>
    <w:p w:rsidR="00CD6292" w:rsidP="00CD6292">
      <w:pPr>
        <w:pStyle w:val="BodyText3"/>
        <w:bidi w:val="0"/>
        <w:spacing w:after="240"/>
        <w:ind w:firstLine="709"/>
        <w:jc w:val="both"/>
        <w:rPr>
          <w:rFonts w:ascii="Times New Roman" w:hAnsi="Times New Roman"/>
          <w:sz w:val="24"/>
          <w:szCs w:val="24"/>
        </w:rPr>
      </w:pPr>
    </w:p>
    <w:p w:rsidR="00CD6292" w:rsidP="00CD6292">
      <w:pPr>
        <w:pStyle w:val="BodyText3"/>
        <w:bidi w:val="0"/>
        <w:spacing w:after="240"/>
        <w:ind w:firstLine="709"/>
        <w:jc w:val="both"/>
        <w:rPr>
          <w:rFonts w:ascii="Times New Roman" w:hAnsi="Times New Roman"/>
          <w:sz w:val="24"/>
          <w:szCs w:val="24"/>
        </w:rPr>
      </w:pPr>
    </w:p>
    <w:p w:rsidR="00CD6292" w:rsidRPr="00E52128" w:rsidP="00CD6292">
      <w:pPr>
        <w:pStyle w:val="BodyText3"/>
        <w:bidi w:val="0"/>
        <w:spacing w:after="240"/>
        <w:ind w:firstLine="709"/>
        <w:jc w:val="both"/>
        <w:rPr>
          <w:rFonts w:ascii="Times New Roman" w:hAnsi="Times New Roman"/>
          <w:sz w:val="24"/>
          <w:szCs w:val="24"/>
        </w:rPr>
      </w:pPr>
    </w:p>
    <w:p w:rsidR="00BD4B18" w:rsidP="00BD4B18">
      <w:pPr>
        <w:pStyle w:val="Standard"/>
        <w:bidi w:val="0"/>
        <w:spacing w:after="0" w:line="240" w:lineRule="auto"/>
        <w:jc w:val="center"/>
        <w:rPr>
          <w:rFonts w:ascii="Times New Roman" w:hAnsi="Times New Roman"/>
          <w:iCs/>
          <w:sz w:val="24"/>
          <w:szCs w:val="24"/>
        </w:rPr>
      </w:pPr>
    </w:p>
    <w:p w:rsidR="00CD6292" w:rsidP="00BD4B18">
      <w:pPr>
        <w:pStyle w:val="Standard"/>
        <w:bidi w:val="0"/>
        <w:spacing w:after="0" w:line="240" w:lineRule="auto"/>
        <w:rPr>
          <w:rFonts w:ascii="Times New Roman" w:hAnsi="Times New Roman"/>
          <w:b/>
          <w:sz w:val="24"/>
          <w:szCs w:val="24"/>
          <w:lang w:eastAsia="sk-SK"/>
        </w:rPr>
      </w:pPr>
    </w:p>
    <w:p w:rsidR="00BD4B18" w:rsidP="00BD4B18">
      <w:pPr>
        <w:pStyle w:val="Standard"/>
        <w:bidi w:val="0"/>
        <w:spacing w:after="0" w:line="240" w:lineRule="auto"/>
        <w:rPr>
          <w:rFonts w:ascii="Times New Roman" w:hAnsi="Times New Roman"/>
          <w:b/>
          <w:sz w:val="24"/>
          <w:szCs w:val="24"/>
          <w:lang w:eastAsia="sk-SK"/>
        </w:rPr>
      </w:pPr>
      <w:r>
        <w:rPr>
          <w:rFonts w:ascii="Times New Roman" w:hAnsi="Times New Roman"/>
          <w:b/>
          <w:sz w:val="24"/>
          <w:szCs w:val="24"/>
          <w:lang w:eastAsia="sk-SK"/>
        </w:rPr>
        <w:t>B. Osobitná časť</w:t>
      </w:r>
    </w:p>
    <w:p w:rsidR="004745C6" w:rsidRPr="00E52128" w:rsidP="004745C6">
      <w:pPr>
        <w:bidi w:val="0"/>
        <w:rPr>
          <w:rFonts w:ascii="Times New Roman" w:hAnsi="Times New Roman"/>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 1</w:t>
        <w:tab/>
        <w:t>Predmet úpravy</w:t>
      </w:r>
    </w:p>
    <w:p w:rsidR="004745C6" w:rsidRPr="00E52128" w:rsidP="004745C6">
      <w:pPr>
        <w:bidi w:val="0"/>
        <w:jc w:val="both"/>
        <w:rPr>
          <w:rFonts w:ascii="Times New Roman" w:hAnsi="Times New Roman"/>
        </w:rPr>
      </w:pPr>
      <w:r w:rsidRPr="00E52128">
        <w:rPr>
          <w:rFonts w:ascii="Times New Roman" w:hAnsi="Times New Roman"/>
        </w:rPr>
        <w:t>Znenie odsekov je prevzaté zo súčasne platného zákona o poplatkoch. Vymedzuje sa, na ktoré zariadenia sa zákon o poplatkoch vzťahuje. Skládka odpadov je definovaná v § 5 ods. 5 zákona č. 79/2015 Z. z. o odpadoch a o zmen</w:t>
      </w:r>
      <w:r w:rsidRPr="00E52128" w:rsidR="007D41FA">
        <w:rPr>
          <w:rFonts w:ascii="Times New Roman" w:hAnsi="Times New Roman"/>
        </w:rPr>
        <w:t>e a doplnení niektorých zákonov</w:t>
      </w:r>
      <w:r w:rsidRPr="00E52128">
        <w:rPr>
          <w:rFonts w:ascii="Times New Roman" w:hAnsi="Times New Roman"/>
        </w:rPr>
        <w:t>.</w:t>
      </w:r>
    </w:p>
    <w:p w:rsidR="004745C6" w:rsidRPr="00E52128" w:rsidP="004745C6">
      <w:pPr>
        <w:bidi w:val="0"/>
        <w:jc w:val="both"/>
        <w:rPr>
          <w:rFonts w:ascii="Times New Roman" w:hAnsi="Times New Roman"/>
        </w:rPr>
      </w:pPr>
      <w:r w:rsidRPr="00E52128">
        <w:rPr>
          <w:rFonts w:ascii="Times New Roman" w:hAnsi="Times New Roman"/>
        </w:rPr>
        <w:t xml:space="preserve"> </w:t>
      </w:r>
    </w:p>
    <w:p w:rsidR="004745C6" w:rsidRPr="00E52128" w:rsidP="004745C6">
      <w:pPr>
        <w:tabs>
          <w:tab w:val="left" w:pos="454"/>
        </w:tabs>
        <w:bidi w:val="0"/>
        <w:jc w:val="both"/>
        <w:rPr>
          <w:rFonts w:ascii="Times New Roman" w:hAnsi="Times New Roman"/>
          <w:b/>
        </w:rPr>
      </w:pPr>
      <w:r w:rsidRPr="00E52128">
        <w:rPr>
          <w:rFonts w:ascii="Times New Roman" w:hAnsi="Times New Roman"/>
          <w:b/>
        </w:rPr>
        <w:t>K § 2</w:t>
        <w:tab/>
        <w:t>Vymedzenie základných pojmov</w:t>
      </w:r>
    </w:p>
    <w:p w:rsidR="00E14FEC" w:rsidP="00E14FEC">
      <w:pPr>
        <w:bidi w:val="0"/>
        <w:jc w:val="both"/>
        <w:rPr>
          <w:rFonts w:ascii="Times New Roman" w:hAnsi="Times New Roman"/>
          <w:color w:val="FF0000"/>
          <w:sz w:val="20"/>
          <w:szCs w:val="20"/>
        </w:rPr>
      </w:pPr>
      <w:r w:rsidRPr="00E52128" w:rsidR="004745C6">
        <w:rPr>
          <w:rFonts w:ascii="Times New Roman" w:hAnsi="Times New Roman"/>
        </w:rPr>
        <w:t xml:space="preserve">Ponecháva sa súčasne platná definícia odkaliska. </w:t>
      </w:r>
      <w:r w:rsidRPr="00E52128" w:rsidR="006604DC">
        <w:rPr>
          <w:rFonts w:ascii="Times New Roman" w:hAnsi="Times New Roman"/>
        </w:rPr>
        <w:t xml:space="preserve">Za hydraulicky dopravovaný odpad sa považuje doprava odpadu (kalu) na odkalisko pomocou hydraulického zariadenia. </w:t>
      </w:r>
      <w:r w:rsidRPr="00E52128" w:rsidR="004745C6">
        <w:rPr>
          <w:rFonts w:ascii="Times New Roman" w:hAnsi="Times New Roman"/>
        </w:rPr>
        <w:t>Zavádza sa nový pojem „priemyselné odpady“ z dôvodu jednoduchšieho odlíšenia odpadov z priemyslu od komunálnych odpadov v nadväznosti na skupiny Katalógu odpadov. Zavádza sa nový pojem „vytriedená zložka komunálneho odpadu“</w:t>
      </w:r>
      <w:r w:rsidRPr="00E52128" w:rsidR="00B66966">
        <w:rPr>
          <w:rFonts w:ascii="Times New Roman" w:hAnsi="Times New Roman"/>
        </w:rPr>
        <w:t xml:space="preserve">, </w:t>
      </w:r>
      <w:r w:rsidRPr="00E52128" w:rsidR="004745C6">
        <w:rPr>
          <w:rFonts w:ascii="Times New Roman" w:hAnsi="Times New Roman"/>
        </w:rPr>
        <w:t xml:space="preserve">ktorú je potrebné </w:t>
      </w:r>
      <w:r w:rsidRPr="00E52128" w:rsidR="00FD411A">
        <w:rPr>
          <w:rFonts w:ascii="Times New Roman" w:hAnsi="Times New Roman"/>
        </w:rPr>
        <w:t>na</w:t>
      </w:r>
      <w:r w:rsidRPr="00E52128" w:rsidR="004745C6">
        <w:rPr>
          <w:rFonts w:ascii="Times New Roman" w:hAnsi="Times New Roman"/>
        </w:rPr>
        <w:t xml:space="preserve"> účely zákona a nového mechanizmu výpočtu poplatku bližšie upraviť.</w:t>
      </w:r>
      <w:r w:rsidRPr="00E52128" w:rsidR="00E55503">
        <w:rPr>
          <w:rFonts w:ascii="Times New Roman" w:hAnsi="Times New Roman"/>
        </w:rPr>
        <w:t xml:space="preserve"> Ďalej sa z dôvodu nastavenia </w:t>
      </w:r>
      <w:r w:rsidRPr="00E52128" w:rsidR="00093E4B">
        <w:rPr>
          <w:rFonts w:ascii="Times New Roman" w:hAnsi="Times New Roman"/>
        </w:rPr>
        <w:t>objektívneho</w:t>
      </w:r>
      <w:r w:rsidRPr="00E52128" w:rsidR="00E55503">
        <w:rPr>
          <w:rFonts w:ascii="Times New Roman" w:hAnsi="Times New Roman"/>
        </w:rPr>
        <w:t xml:space="preserve"> prerozdeľovania príjmov za uloženie odpadov na skládku odpadov zavádzajú nové pojmy „územie skládky odpadov“ a „príjazdová účelová komunikácia“.</w:t>
      </w:r>
      <w:r>
        <w:rPr>
          <w:rFonts w:ascii="Times New Roman" w:hAnsi="Times New Roman"/>
        </w:rPr>
        <w:t xml:space="preserve"> </w:t>
      </w:r>
      <w:r w:rsidRPr="00E14FEC">
        <w:rPr>
          <w:rFonts w:ascii="Times New Roman" w:hAnsi="Times New Roman"/>
        </w:rPr>
        <w:t>Príjazdovú účelovú komunikáciu predstavuje taká komunikácia, ktorá vedie ku skládke odpadov a je uvedená v jej kolaudačnom rozhodnutí, pričom začína napojením od cesty príslušnej triedy, t. j. pozemnej komunikácie určenej na premávku cestných vozidiel a končí pri uzamykateľnej bráne skládky odpadov. Cestu príslušnej triedy môže predstavovať v závislosti od vlastníctva buď cestná komunikácia štátna alebo obecná a v závislosti od národnohospodárskeho významu napr. cesta I. triedy, cesta II. triedy, cesta III.</w:t>
      </w:r>
      <w:r w:rsidR="008E1E67">
        <w:rPr>
          <w:rFonts w:ascii="Times New Roman" w:hAnsi="Times New Roman"/>
        </w:rPr>
        <w:t xml:space="preserve"> </w:t>
      </w:r>
      <w:r w:rsidRPr="00E14FEC">
        <w:rPr>
          <w:rFonts w:ascii="Times New Roman" w:hAnsi="Times New Roman"/>
        </w:rPr>
        <w:t>triedy.</w:t>
      </w:r>
    </w:p>
    <w:p w:rsidR="004745C6" w:rsidRPr="00E52128" w:rsidP="004745C6">
      <w:pPr>
        <w:bidi w:val="0"/>
        <w:jc w:val="both"/>
        <w:rPr>
          <w:rFonts w:ascii="Times New Roman" w:hAnsi="Times New Roman"/>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 xml:space="preserve">K § 3 </w:t>
        <w:tab/>
        <w:t>Poplatková povinnosť</w:t>
      </w:r>
    </w:p>
    <w:p w:rsidR="004745C6" w:rsidRPr="00E52128" w:rsidP="004745C6">
      <w:pPr>
        <w:bidi w:val="0"/>
        <w:jc w:val="both"/>
        <w:rPr>
          <w:rFonts w:ascii="Times New Roman" w:hAnsi="Times New Roman"/>
        </w:rPr>
      </w:pPr>
      <w:r w:rsidRPr="00E52128">
        <w:rPr>
          <w:rFonts w:ascii="Times New Roman" w:hAnsi="Times New Roman"/>
        </w:rPr>
        <w:t>Znenie odsekov je prevzaté zo súčasne platného zákona o poplatkoch.</w:t>
      </w:r>
      <w:r w:rsidRPr="00E52128" w:rsidR="00A27EBB">
        <w:rPr>
          <w:rFonts w:ascii="Times New Roman" w:hAnsi="Times New Roman"/>
        </w:rPr>
        <w:t xml:space="preserve"> V prípade definície skládky odpadov a odkaliska sa </w:t>
      </w:r>
      <w:r w:rsidRPr="00E52128" w:rsidR="003477E4">
        <w:rPr>
          <w:rFonts w:ascii="Times New Roman" w:hAnsi="Times New Roman"/>
        </w:rPr>
        <w:t xml:space="preserve">z dôvodu jednoznačnosti </w:t>
      </w:r>
      <w:r w:rsidRPr="00E52128" w:rsidR="00A27EBB">
        <w:rPr>
          <w:rFonts w:ascii="Times New Roman" w:hAnsi="Times New Roman"/>
        </w:rPr>
        <w:t xml:space="preserve">bližšie stanovuje, že tieto môžu byť prevádzkované na </w:t>
      </w:r>
      <w:r w:rsidRPr="00E52128" w:rsidR="009C146F">
        <w:rPr>
          <w:rFonts w:ascii="Times New Roman" w:hAnsi="Times New Roman"/>
        </w:rPr>
        <w:t>vlastnom</w:t>
      </w:r>
      <w:r w:rsidRPr="00E52128" w:rsidR="00A27EBB">
        <w:rPr>
          <w:rFonts w:ascii="Times New Roman" w:hAnsi="Times New Roman"/>
        </w:rPr>
        <w:t xml:space="preserve"> pozem</w:t>
      </w:r>
      <w:r w:rsidRPr="00E52128" w:rsidR="009C146F">
        <w:rPr>
          <w:rFonts w:ascii="Times New Roman" w:hAnsi="Times New Roman"/>
        </w:rPr>
        <w:t>ku</w:t>
      </w:r>
      <w:r w:rsidRPr="00E52128" w:rsidR="00093E4B">
        <w:rPr>
          <w:rFonts w:ascii="Times New Roman" w:hAnsi="Times New Roman"/>
        </w:rPr>
        <w:t>,</w:t>
      </w:r>
      <w:r w:rsidRPr="00E52128" w:rsidR="009C146F">
        <w:rPr>
          <w:rFonts w:ascii="Times New Roman" w:hAnsi="Times New Roman"/>
        </w:rPr>
        <w:t xml:space="preserve"> prípadne na pozemku, ktorý majú ich prevádzkovatelia</w:t>
      </w:r>
      <w:r w:rsidRPr="00E52128" w:rsidR="00A27EBB">
        <w:rPr>
          <w:rFonts w:ascii="Times New Roman" w:hAnsi="Times New Roman"/>
        </w:rPr>
        <w:t xml:space="preserve"> </w:t>
      </w:r>
      <w:r w:rsidRPr="00E52128" w:rsidR="00FD411A">
        <w:rPr>
          <w:rFonts w:ascii="Times New Roman" w:hAnsi="Times New Roman"/>
        </w:rPr>
        <w:t xml:space="preserve">v prenájme </w:t>
      </w:r>
      <w:r w:rsidRPr="00E52128" w:rsidR="00A27EBB">
        <w:rPr>
          <w:rFonts w:ascii="Times New Roman" w:hAnsi="Times New Roman"/>
        </w:rPr>
        <w:t xml:space="preserve">za účelom prevádzkovania </w:t>
      </w:r>
      <w:r w:rsidRPr="00E52128" w:rsidR="00FD411A">
        <w:rPr>
          <w:rFonts w:ascii="Times New Roman" w:hAnsi="Times New Roman"/>
        </w:rPr>
        <w:t>skládky odpadov</w:t>
      </w:r>
      <w:r w:rsidRPr="00E52128" w:rsidR="009C146F">
        <w:rPr>
          <w:rFonts w:ascii="Times New Roman" w:hAnsi="Times New Roman"/>
        </w:rPr>
        <w:t>.</w:t>
      </w:r>
      <w:r w:rsidRPr="00E52128" w:rsidR="00A27EBB">
        <w:rPr>
          <w:rFonts w:ascii="Times New Roman" w:hAnsi="Times New Roman"/>
        </w:rPr>
        <w:t xml:space="preserve"> </w:t>
      </w:r>
    </w:p>
    <w:p w:rsidR="00A27EBB" w:rsidRPr="00E52128" w:rsidP="004745C6">
      <w:pPr>
        <w:bidi w:val="0"/>
        <w:jc w:val="both"/>
        <w:rPr>
          <w:rFonts w:ascii="Times New Roman" w:hAnsi="Times New Roman"/>
          <w:b/>
          <w:highlight w:val="yellow"/>
        </w:rPr>
      </w:pPr>
    </w:p>
    <w:p w:rsidR="004745C6" w:rsidRPr="00E52128" w:rsidP="004745C6">
      <w:pPr>
        <w:bidi w:val="0"/>
        <w:rPr>
          <w:rFonts w:ascii="Times New Roman" w:hAnsi="Times New Roman"/>
        </w:rPr>
      </w:pPr>
      <w:r w:rsidRPr="00E52128">
        <w:rPr>
          <w:rFonts w:ascii="Times New Roman" w:hAnsi="Times New Roman"/>
          <w:b/>
        </w:rPr>
        <w:t>K § 4</w:t>
        <w:tab/>
        <w:t>Výpočet poplatku za uloženie odpadu na skládku odpadov</w:t>
      </w:r>
    </w:p>
    <w:p w:rsidR="004745C6" w:rsidRPr="00E52128" w:rsidP="004745C6">
      <w:pPr>
        <w:bidi w:val="0"/>
        <w:jc w:val="both"/>
        <w:rPr>
          <w:rFonts w:ascii="Times New Roman" w:hAnsi="Times New Roman"/>
        </w:rPr>
      </w:pPr>
      <w:r w:rsidRPr="00E52128">
        <w:rPr>
          <w:rFonts w:ascii="Times New Roman" w:hAnsi="Times New Roman"/>
        </w:rPr>
        <w:t xml:space="preserve">Znenie odsekov nadväzuje na súčasnú právnu úpravu. Výpočet poplatku za uloženie odpadov na skládku odpadov je uvedený v samostatnom paragrafe, keďže  </w:t>
      </w:r>
      <w:r w:rsidRPr="00E52128" w:rsidR="00F0399A">
        <w:rPr>
          <w:rFonts w:ascii="Times New Roman" w:hAnsi="Times New Roman"/>
        </w:rPr>
        <w:t>ide</w:t>
      </w:r>
      <w:r w:rsidRPr="00E52128">
        <w:rPr>
          <w:rFonts w:ascii="Times New Roman" w:hAnsi="Times New Roman"/>
        </w:rPr>
        <w:t xml:space="preserve"> o zložitejší spôsob výpočtu poplatku ako u odkaliska. Oproti súčasnej právnej úprave sa mení mechanizmus výpočtu poplatku za uloženie komunálnych odpadov na skládku odpadov.</w:t>
      </w:r>
      <w:r w:rsidRPr="00E52128" w:rsidR="009C146F">
        <w:rPr>
          <w:rFonts w:ascii="Times New Roman" w:hAnsi="Times New Roman"/>
        </w:rPr>
        <w:t xml:space="preserve"> V rámci predmetnéh</w:t>
      </w:r>
      <w:r w:rsidRPr="00E52128" w:rsidR="006633AC">
        <w:rPr>
          <w:rFonts w:ascii="Times New Roman" w:hAnsi="Times New Roman"/>
        </w:rPr>
        <w:t>o ustanovenia sa špecifikuje skutočnosť, že príslušné položky a sadzby za uloženie konkrétnych druhov odpadov sa stanovujú v </w:t>
      </w:r>
      <w:r w:rsidRPr="00E52128" w:rsidR="00F0399A">
        <w:rPr>
          <w:rFonts w:ascii="Times New Roman" w:hAnsi="Times New Roman"/>
        </w:rPr>
        <w:t>n</w:t>
      </w:r>
      <w:r w:rsidRPr="00E52128" w:rsidR="004D3ABD">
        <w:rPr>
          <w:rFonts w:ascii="Times New Roman" w:hAnsi="Times New Roman"/>
        </w:rPr>
        <w:t>ariadení vlády SR, ktorým sa ustanovuje výška sadzieb poplatkov za uloženie odpadov a podrobnosti súvisiace s prerozdeľovaním príjmov z poplatkov za uloženie odpadov (ďalej len „nariadenie“)</w:t>
      </w:r>
      <w:r w:rsidRPr="00E52128" w:rsidR="00582CF1">
        <w:rPr>
          <w:rFonts w:ascii="Times New Roman" w:hAnsi="Times New Roman"/>
        </w:rPr>
        <w:t>.</w:t>
      </w:r>
      <w:r w:rsidRPr="00E52128" w:rsidR="00E20144">
        <w:rPr>
          <w:rFonts w:ascii="Times New Roman" w:hAnsi="Times New Roman"/>
        </w:rPr>
        <w:t xml:space="preserve"> </w:t>
      </w:r>
      <w:r w:rsidRPr="00E52128" w:rsidR="006A346B">
        <w:rPr>
          <w:rFonts w:ascii="Times New Roman" w:hAnsi="Times New Roman"/>
        </w:rPr>
        <w:t>V</w:t>
      </w:r>
      <w:r w:rsidRPr="00E52128" w:rsidR="00F0399A">
        <w:rPr>
          <w:rFonts w:ascii="Times New Roman" w:hAnsi="Times New Roman"/>
        </w:rPr>
        <w:t> odseku</w:t>
      </w:r>
      <w:r w:rsidRPr="00E52128" w:rsidR="00093E4B">
        <w:rPr>
          <w:rFonts w:ascii="Times New Roman" w:hAnsi="Times New Roman"/>
        </w:rPr>
        <w:t xml:space="preserve"> 3 </w:t>
      </w:r>
      <w:r w:rsidRPr="00E52128" w:rsidR="00E20144">
        <w:rPr>
          <w:rFonts w:ascii="Times New Roman" w:hAnsi="Times New Roman"/>
        </w:rPr>
        <w:t xml:space="preserve">sa stanovuje </w:t>
      </w:r>
      <w:r w:rsidRPr="00E52128" w:rsidR="009D6AA0">
        <w:rPr>
          <w:rFonts w:ascii="Times New Roman" w:hAnsi="Times New Roman"/>
        </w:rPr>
        <w:t>spôsob výpočtu poplatku za uloženie komunálneho dopadu na skládku odpadov, ako aj skutočnosť</w:t>
      </w:r>
      <w:r w:rsidRPr="00E52128" w:rsidR="00F0399A">
        <w:rPr>
          <w:rFonts w:ascii="Times New Roman" w:hAnsi="Times New Roman"/>
        </w:rPr>
        <w:t>,</w:t>
      </w:r>
      <w:r w:rsidRPr="00E52128" w:rsidR="009D6AA0">
        <w:rPr>
          <w:rFonts w:ascii="Times New Roman" w:hAnsi="Times New Roman"/>
        </w:rPr>
        <w:t xml:space="preserve"> </w:t>
      </w:r>
      <w:r w:rsidRPr="00E52128" w:rsidR="00F0399A">
        <w:rPr>
          <w:rFonts w:ascii="Times New Roman" w:hAnsi="Times New Roman"/>
        </w:rPr>
        <w:t>z ktor</w:t>
      </w:r>
      <w:r w:rsidRPr="00E52128" w:rsidR="004D3ABD">
        <w:rPr>
          <w:rFonts w:ascii="Times New Roman" w:hAnsi="Times New Roman"/>
        </w:rPr>
        <w:t xml:space="preserve">ých údajov sa vychádza </w:t>
      </w:r>
      <w:r w:rsidRPr="00E52128" w:rsidR="00D5172D">
        <w:rPr>
          <w:rFonts w:ascii="Times New Roman" w:hAnsi="Times New Roman"/>
        </w:rPr>
        <w:t>v k</w:t>
      </w:r>
      <w:r w:rsidRPr="00E52128" w:rsidR="004D3ABD">
        <w:rPr>
          <w:rFonts w:ascii="Times New Roman" w:hAnsi="Times New Roman"/>
        </w:rPr>
        <w:t>onkrétnom</w:t>
      </w:r>
      <w:r w:rsidRPr="00E52128" w:rsidR="00D5172D">
        <w:rPr>
          <w:rFonts w:ascii="Times New Roman" w:hAnsi="Times New Roman"/>
        </w:rPr>
        <w:t xml:space="preserve"> </w:t>
      </w:r>
      <w:r w:rsidRPr="00E52128" w:rsidR="004D3ABD">
        <w:rPr>
          <w:rFonts w:ascii="Times New Roman" w:hAnsi="Times New Roman"/>
        </w:rPr>
        <w:t xml:space="preserve"> kalendárn</w:t>
      </w:r>
      <w:r w:rsidRPr="00E52128" w:rsidR="00F0399A">
        <w:rPr>
          <w:rFonts w:ascii="Times New Roman" w:hAnsi="Times New Roman"/>
        </w:rPr>
        <w:t>om roku</w:t>
      </w:r>
      <w:r w:rsidRPr="00E52128" w:rsidR="00D5172D">
        <w:rPr>
          <w:rFonts w:ascii="Times New Roman" w:hAnsi="Times New Roman"/>
        </w:rPr>
        <w:t xml:space="preserve"> pri výpočte poplatku za uloženie komunálneho odpadu</w:t>
      </w:r>
      <w:r w:rsidRPr="00E52128" w:rsidR="00E20144">
        <w:rPr>
          <w:rFonts w:ascii="Times New Roman" w:hAnsi="Times New Roman"/>
        </w:rPr>
        <w:t xml:space="preserve">. </w:t>
      </w:r>
      <w:r w:rsidRPr="00E52128" w:rsidR="00093E4B">
        <w:rPr>
          <w:rFonts w:ascii="Times New Roman" w:hAnsi="Times New Roman"/>
        </w:rPr>
        <w:t>Ďalej</w:t>
      </w:r>
      <w:r w:rsidRPr="00E52128" w:rsidR="00E20144">
        <w:rPr>
          <w:rFonts w:ascii="Times New Roman" w:hAnsi="Times New Roman"/>
        </w:rPr>
        <w:t xml:space="preserve"> </w:t>
      </w:r>
      <w:r w:rsidR="00DD50AA">
        <w:rPr>
          <w:rFonts w:ascii="Times New Roman" w:hAnsi="Times New Roman"/>
        </w:rPr>
        <w:t>sa</w:t>
      </w:r>
      <w:r w:rsidRPr="00E52128">
        <w:rPr>
          <w:rFonts w:ascii="Times New Roman" w:hAnsi="Times New Roman"/>
        </w:rPr>
        <w:t xml:space="preserve"> </w:t>
      </w:r>
      <w:r w:rsidRPr="00E52128" w:rsidR="00D5172D">
        <w:rPr>
          <w:rFonts w:ascii="Times New Roman" w:hAnsi="Times New Roman"/>
        </w:rPr>
        <w:t xml:space="preserve">určuje, že </w:t>
      </w:r>
      <w:r w:rsidRPr="00E52128" w:rsidR="00E66A57">
        <w:rPr>
          <w:rFonts w:ascii="Times New Roman" w:hAnsi="Times New Roman"/>
        </w:rPr>
        <w:t>výška sadzby za uloženie zmesového komunálneho odpadu a objemné</w:t>
      </w:r>
      <w:r w:rsidRPr="00E52128" w:rsidR="00F0399A">
        <w:rPr>
          <w:rFonts w:ascii="Times New Roman" w:hAnsi="Times New Roman"/>
        </w:rPr>
        <w:t xml:space="preserve">ho odpadu, ktorá je stanovená </w:t>
      </w:r>
      <w:r w:rsidRPr="00E52128" w:rsidR="00E66A57">
        <w:rPr>
          <w:rFonts w:ascii="Times New Roman" w:hAnsi="Times New Roman"/>
        </w:rPr>
        <w:t xml:space="preserve">v nariadení, závisí od </w:t>
      </w:r>
      <w:r w:rsidRPr="00E52128" w:rsidR="00D5172D">
        <w:rPr>
          <w:rFonts w:ascii="Times New Roman" w:hAnsi="Times New Roman"/>
        </w:rPr>
        <w:t>úrov</w:t>
      </w:r>
      <w:r w:rsidRPr="00E52128" w:rsidR="00E66A57">
        <w:rPr>
          <w:rFonts w:ascii="Times New Roman" w:hAnsi="Times New Roman"/>
        </w:rPr>
        <w:t>ne</w:t>
      </w:r>
      <w:r w:rsidRPr="00E52128" w:rsidR="00D5172D">
        <w:rPr>
          <w:rFonts w:ascii="Times New Roman" w:hAnsi="Times New Roman"/>
        </w:rPr>
        <w:t xml:space="preserve"> vytriedenia komunálnych odpadov v obci</w:t>
      </w:r>
      <w:r w:rsidRPr="00E52128" w:rsidR="004D3ABD">
        <w:rPr>
          <w:rFonts w:ascii="Times New Roman" w:hAnsi="Times New Roman"/>
        </w:rPr>
        <w:t>.</w:t>
      </w:r>
      <w:r w:rsidRPr="00E52128" w:rsidR="00E66A57">
        <w:rPr>
          <w:rFonts w:ascii="Times New Roman" w:hAnsi="Times New Roman"/>
        </w:rPr>
        <w:t xml:space="preserve"> </w:t>
      </w:r>
      <w:r w:rsidRPr="00E52128" w:rsidR="003C4259">
        <w:rPr>
          <w:rFonts w:ascii="Times New Roman" w:hAnsi="Times New Roman"/>
        </w:rPr>
        <w:t>S uvedeným súvisí aj s</w:t>
      </w:r>
      <w:r w:rsidRPr="00E52128" w:rsidR="006625D7">
        <w:rPr>
          <w:rFonts w:ascii="Times New Roman" w:hAnsi="Times New Roman"/>
        </w:rPr>
        <w:t>kutočnosť, že poplatník, teda aj obec,</w:t>
      </w:r>
      <w:r w:rsidRPr="00E52128" w:rsidR="003C4259">
        <w:rPr>
          <w:rFonts w:ascii="Times New Roman" w:hAnsi="Times New Roman"/>
        </w:rPr>
        <w:t xml:space="preserve"> je povinn</w:t>
      </w:r>
      <w:r w:rsidRPr="00E52128" w:rsidR="006625D7">
        <w:rPr>
          <w:rFonts w:ascii="Times New Roman" w:hAnsi="Times New Roman"/>
        </w:rPr>
        <w:t xml:space="preserve">ý správne zaradiť odpad na účel platenia poplatku za uloženie odpadu na skládku odpadov do príslušnej sadzby podľa nariadenia a oznámiť </w:t>
      </w:r>
      <w:r w:rsidRPr="00E52128" w:rsidR="00F0399A">
        <w:rPr>
          <w:rFonts w:ascii="Times New Roman" w:hAnsi="Times New Roman"/>
        </w:rPr>
        <w:t>v súlade s odsekom</w:t>
      </w:r>
      <w:r w:rsidRPr="00E52128" w:rsidR="009D6AA0">
        <w:rPr>
          <w:rFonts w:ascii="Times New Roman" w:hAnsi="Times New Roman"/>
        </w:rPr>
        <w:t xml:space="preserve"> 1 </w:t>
      </w:r>
      <w:r w:rsidRPr="00E52128" w:rsidR="006625D7">
        <w:rPr>
          <w:rFonts w:ascii="Times New Roman" w:hAnsi="Times New Roman"/>
        </w:rPr>
        <w:t>prevádzkovateľovi skládky odpadov údaj o tejto sadzbe v stanovenom termíne, t. j. do 28. februára.</w:t>
      </w:r>
      <w:r w:rsidRPr="00E52128" w:rsidR="00E66A57">
        <w:rPr>
          <w:rFonts w:ascii="Times New Roman" w:hAnsi="Times New Roman"/>
        </w:rPr>
        <w:t xml:space="preserve"> Zároveň sa určuje, že úroveň vytriedenia sa vypočíta podľa vzorca uvedeného v prílohe zákona, pričom sa vychádza z údajov, ktoré obec ohlásila prostredníctvom „Ohlásenia o vzniku </w:t>
      </w:r>
      <w:r w:rsidRPr="00E52128" w:rsidR="00F0399A">
        <w:rPr>
          <w:rFonts w:ascii="Times New Roman" w:hAnsi="Times New Roman"/>
        </w:rPr>
        <w:t xml:space="preserve">odpadu </w:t>
      </w:r>
      <w:r w:rsidRPr="00E52128" w:rsidR="00E66A57">
        <w:rPr>
          <w:rFonts w:ascii="Times New Roman" w:hAnsi="Times New Roman"/>
        </w:rPr>
        <w:t xml:space="preserve">a nakladaní s ním“ príslušnému okresnému úradu za predchádzajúci kalendárny rok. Z dôvodu zabezpečenia prístupnosti </w:t>
      </w:r>
      <w:r w:rsidRPr="00E52128" w:rsidR="003C4259">
        <w:rPr>
          <w:rFonts w:ascii="Times New Roman" w:hAnsi="Times New Roman"/>
        </w:rPr>
        <w:t xml:space="preserve">verejnosti </w:t>
      </w:r>
      <w:r w:rsidRPr="00E52128" w:rsidR="00E66A57">
        <w:rPr>
          <w:rFonts w:ascii="Times New Roman" w:hAnsi="Times New Roman"/>
        </w:rPr>
        <w:t>k údajom o úrovni vytriedenia</w:t>
      </w:r>
      <w:r w:rsidRPr="00E52128" w:rsidR="003C4259">
        <w:rPr>
          <w:rFonts w:ascii="Times New Roman" w:hAnsi="Times New Roman"/>
        </w:rPr>
        <w:t>,</w:t>
      </w:r>
      <w:r w:rsidRPr="00E52128" w:rsidR="00F0399A">
        <w:rPr>
          <w:rFonts w:ascii="Times New Roman" w:hAnsi="Times New Roman"/>
        </w:rPr>
        <w:t xml:space="preserve"> sa obci stanovuje v odseku</w:t>
      </w:r>
      <w:r w:rsidRPr="00E52128" w:rsidR="00E66A57">
        <w:rPr>
          <w:rFonts w:ascii="Times New Roman" w:hAnsi="Times New Roman"/>
        </w:rPr>
        <w:t xml:space="preserve"> 6 povinnosť zverejnenia týchto informácií v termíne do 28. februára príslušného kalendárneho roka na svojom webovom sídle</w:t>
      </w:r>
      <w:r w:rsidRPr="00E52128" w:rsidR="003C4259">
        <w:rPr>
          <w:rFonts w:ascii="Times New Roman" w:hAnsi="Times New Roman"/>
        </w:rPr>
        <w:t xml:space="preserve"> a na úradnej tabuli. Z dôvodu kontroly správneho výpočtu úrovne vytriedenia, a to zo strany prevádzkovateľa skládky, inšpekcie, okresného úradu alebo Environmentálneho fondu</w:t>
      </w:r>
      <w:r w:rsidRPr="00E52128" w:rsidR="00F0399A">
        <w:rPr>
          <w:rFonts w:ascii="Times New Roman" w:hAnsi="Times New Roman"/>
        </w:rPr>
        <w:t>,</w:t>
      </w:r>
      <w:r w:rsidRPr="00E52128" w:rsidR="003C4259">
        <w:rPr>
          <w:rFonts w:ascii="Times New Roman" w:hAnsi="Times New Roman"/>
        </w:rPr>
        <w:t xml:space="preserve"> sa v ods</w:t>
      </w:r>
      <w:r w:rsidRPr="00E52128" w:rsidR="00F0399A">
        <w:rPr>
          <w:rFonts w:ascii="Times New Roman" w:hAnsi="Times New Roman"/>
        </w:rPr>
        <w:t>eku</w:t>
      </w:r>
      <w:r w:rsidRPr="00E52128" w:rsidR="003C4259">
        <w:rPr>
          <w:rFonts w:ascii="Times New Roman" w:hAnsi="Times New Roman"/>
        </w:rPr>
        <w:t xml:space="preserve"> 7 určuje obci povinnosť poskytnúť na požiadanie v lehote do 10 dní</w:t>
      </w:r>
      <w:r w:rsidRPr="00E52128" w:rsidR="006A346B">
        <w:rPr>
          <w:rFonts w:ascii="Times New Roman" w:hAnsi="Times New Roman"/>
        </w:rPr>
        <w:t xml:space="preserve"> od vyžiadania</w:t>
      </w:r>
      <w:r w:rsidRPr="00E52128" w:rsidR="003C4259">
        <w:rPr>
          <w:rFonts w:ascii="Times New Roman" w:hAnsi="Times New Roman"/>
        </w:rPr>
        <w:t xml:space="preserve"> informácie o úrovni vytriedenia komunálneho odpadu pre príslušný kalendárny rok a o spôsobe výpočtu tejto úrovne. </w:t>
      </w:r>
      <w:r w:rsidRPr="00E52128" w:rsidR="006625D7">
        <w:rPr>
          <w:rFonts w:ascii="Times New Roman" w:hAnsi="Times New Roman"/>
        </w:rPr>
        <w:t>V prípade, ak by obec neoznámila prevádzkovateľovi skládky odpadov údaj o príslušnej sadzbe podľa nariadenia na účel platenia poplatku, prevádzkovateľ skládky odpadov má možnosť podľa ods</w:t>
      </w:r>
      <w:r w:rsidRPr="00E52128" w:rsidR="00F0399A">
        <w:rPr>
          <w:rFonts w:ascii="Times New Roman" w:hAnsi="Times New Roman"/>
        </w:rPr>
        <w:t>eku</w:t>
      </w:r>
      <w:r w:rsidRPr="00E52128" w:rsidR="006625D7">
        <w:rPr>
          <w:rFonts w:ascii="Times New Roman" w:hAnsi="Times New Roman"/>
        </w:rPr>
        <w:t xml:space="preserve"> </w:t>
      </w:r>
      <w:r w:rsidRPr="00E52128" w:rsidR="009D6AA0">
        <w:rPr>
          <w:rFonts w:ascii="Times New Roman" w:hAnsi="Times New Roman"/>
        </w:rPr>
        <w:t>8 predmetného ustanovenia použiť pre výpočet výšky poplatku za uloženie zmesového komunálneho odpadu a objemného odpadu najvyššiu sadzbu podľa nariadenia</w:t>
      </w:r>
      <w:r w:rsidRPr="00E52128" w:rsidR="000E62A7">
        <w:rPr>
          <w:rFonts w:ascii="Times New Roman" w:hAnsi="Times New Roman"/>
        </w:rPr>
        <w:t>, teda sadzbu, ktorá zodpovedá najnižšej možnej úrovni vytriedenia</w:t>
      </w:r>
      <w:r w:rsidRPr="00E52128" w:rsidR="009D6AA0">
        <w:rPr>
          <w:rFonts w:ascii="Times New Roman" w:hAnsi="Times New Roman"/>
        </w:rPr>
        <w:t>. V rámci ustanovenia sa ďalej uvádza odkaz na príloh</w:t>
      </w:r>
      <w:r w:rsidRPr="00E52128" w:rsidR="000E62A7">
        <w:rPr>
          <w:rFonts w:ascii="Times New Roman" w:hAnsi="Times New Roman"/>
        </w:rPr>
        <w:t>u,</w:t>
      </w:r>
      <w:r w:rsidRPr="00E52128" w:rsidR="009D6AA0">
        <w:rPr>
          <w:rFonts w:ascii="Times New Roman" w:hAnsi="Times New Roman"/>
        </w:rPr>
        <w:t xml:space="preserve"> v ktor</w:t>
      </w:r>
      <w:r w:rsidRPr="00E52128" w:rsidR="000E62A7">
        <w:rPr>
          <w:rFonts w:ascii="Times New Roman" w:hAnsi="Times New Roman"/>
        </w:rPr>
        <w:t>ej</w:t>
      </w:r>
      <w:r w:rsidRPr="00E52128" w:rsidR="009D6AA0">
        <w:rPr>
          <w:rFonts w:ascii="Times New Roman" w:hAnsi="Times New Roman"/>
        </w:rPr>
        <w:t xml:space="preserve"> je uvedený zoznam vytriediteľn</w:t>
      </w:r>
      <w:r w:rsidRPr="00E52128" w:rsidR="000E62A7">
        <w:rPr>
          <w:rFonts w:ascii="Times New Roman" w:hAnsi="Times New Roman"/>
        </w:rPr>
        <w:t>ých zložiek komunálnych odpadov a</w:t>
      </w:r>
      <w:r w:rsidRPr="00E52128" w:rsidR="009D6AA0">
        <w:rPr>
          <w:rFonts w:ascii="Times New Roman" w:hAnsi="Times New Roman"/>
        </w:rPr>
        <w:t xml:space="preserve"> ktor</w:t>
      </w:r>
      <w:r w:rsidRPr="00E52128" w:rsidR="000E62A7">
        <w:rPr>
          <w:rFonts w:ascii="Times New Roman" w:hAnsi="Times New Roman"/>
        </w:rPr>
        <w:t>á sa používa</w:t>
      </w:r>
      <w:r w:rsidRPr="00E52128" w:rsidR="009D6AA0">
        <w:rPr>
          <w:rFonts w:ascii="Times New Roman" w:hAnsi="Times New Roman"/>
        </w:rPr>
        <w:t xml:space="preserve"> pre výpočet úrovne vytriedenia komunálneho odpadu. Uvedený stanovený zoznam vyplýva predovšetkým z recyklovateľnosti jednotlivých druhov odpadov. </w:t>
      </w:r>
      <w:r w:rsidRPr="00E52128" w:rsidR="007E6F65">
        <w:rPr>
          <w:rFonts w:ascii="Times New Roman" w:hAnsi="Times New Roman"/>
        </w:rPr>
        <w:t>Odsek 10 ustanovuje spôsob, podľa ktorého prevádzkovateľ skládky odpadov vypočíta poplatok za uloženie priemyselných odpadov. Odseky 11 a 12 odkazujú</w:t>
      </w:r>
      <w:r w:rsidRPr="00E52128" w:rsidR="009D6AA0">
        <w:rPr>
          <w:rFonts w:ascii="Times New Roman" w:hAnsi="Times New Roman"/>
        </w:rPr>
        <w:t xml:space="preserve"> na prílohy</w:t>
      </w:r>
      <w:r w:rsidRPr="00E52128" w:rsidR="007E6F65">
        <w:rPr>
          <w:rFonts w:ascii="Times New Roman" w:hAnsi="Times New Roman"/>
        </w:rPr>
        <w:t>, v ktorých sú uvedené</w:t>
      </w:r>
      <w:r w:rsidRPr="00E52128" w:rsidR="009D6AA0">
        <w:rPr>
          <w:rFonts w:ascii="Times New Roman" w:hAnsi="Times New Roman"/>
        </w:rPr>
        <w:t xml:space="preserve">  zoznam</w:t>
      </w:r>
      <w:r w:rsidRPr="00E52128" w:rsidR="007E6F65">
        <w:rPr>
          <w:rFonts w:ascii="Times New Roman" w:hAnsi="Times New Roman"/>
        </w:rPr>
        <w:t>y</w:t>
      </w:r>
      <w:r w:rsidRPr="00E52128" w:rsidR="009D6AA0">
        <w:rPr>
          <w:rFonts w:ascii="Times New Roman" w:hAnsi="Times New Roman"/>
        </w:rPr>
        <w:t xml:space="preserve"> </w:t>
      </w:r>
      <w:r w:rsidRPr="00E52128" w:rsidR="0093520F">
        <w:rPr>
          <w:rFonts w:ascii="Times New Roman" w:hAnsi="Times New Roman"/>
        </w:rPr>
        <w:t xml:space="preserve">priemyselných odpadov v rozlíšení na </w:t>
      </w:r>
      <w:r w:rsidRPr="00E52128" w:rsidR="009D6AA0">
        <w:rPr>
          <w:rFonts w:ascii="Times New Roman" w:hAnsi="Times New Roman"/>
        </w:rPr>
        <w:t>stavebn</w:t>
      </w:r>
      <w:r w:rsidRPr="00E52128" w:rsidR="0093520F">
        <w:rPr>
          <w:rFonts w:ascii="Times New Roman" w:hAnsi="Times New Roman"/>
        </w:rPr>
        <w:t>é</w:t>
      </w:r>
      <w:r w:rsidRPr="00E52128" w:rsidR="009D6AA0">
        <w:rPr>
          <w:rFonts w:ascii="Times New Roman" w:hAnsi="Times New Roman"/>
        </w:rPr>
        <w:t xml:space="preserve"> </w:t>
      </w:r>
      <w:r w:rsidRPr="00E52128" w:rsidR="007E6F65">
        <w:rPr>
          <w:rFonts w:ascii="Times New Roman" w:hAnsi="Times New Roman"/>
        </w:rPr>
        <w:t>odpad</w:t>
      </w:r>
      <w:r w:rsidRPr="00E52128" w:rsidR="0093520F">
        <w:rPr>
          <w:rFonts w:ascii="Times New Roman" w:hAnsi="Times New Roman"/>
        </w:rPr>
        <w:t>y</w:t>
      </w:r>
      <w:r w:rsidRPr="00E52128" w:rsidR="007E6F65">
        <w:rPr>
          <w:rFonts w:ascii="Times New Roman" w:hAnsi="Times New Roman"/>
        </w:rPr>
        <w:t xml:space="preserve"> </w:t>
      </w:r>
      <w:r w:rsidRPr="00E52128" w:rsidR="009D6AA0">
        <w:rPr>
          <w:rFonts w:ascii="Times New Roman" w:hAnsi="Times New Roman"/>
        </w:rPr>
        <w:t>a priemyseln</w:t>
      </w:r>
      <w:r w:rsidRPr="00E52128" w:rsidR="0093520F">
        <w:rPr>
          <w:rFonts w:ascii="Times New Roman" w:hAnsi="Times New Roman"/>
        </w:rPr>
        <w:t>é</w:t>
      </w:r>
      <w:r w:rsidRPr="00E52128" w:rsidR="009D6AA0">
        <w:rPr>
          <w:rFonts w:ascii="Times New Roman" w:hAnsi="Times New Roman"/>
        </w:rPr>
        <w:t xml:space="preserve"> ostatn</w:t>
      </w:r>
      <w:r w:rsidRPr="00E52128" w:rsidR="0093520F">
        <w:rPr>
          <w:rFonts w:ascii="Times New Roman" w:hAnsi="Times New Roman"/>
        </w:rPr>
        <w:t>é</w:t>
      </w:r>
      <w:r w:rsidRPr="00E52128" w:rsidR="009D6AA0">
        <w:rPr>
          <w:rFonts w:ascii="Times New Roman" w:hAnsi="Times New Roman"/>
        </w:rPr>
        <w:t xml:space="preserve"> odpad</w:t>
      </w:r>
      <w:r w:rsidRPr="00E52128" w:rsidR="0093520F">
        <w:rPr>
          <w:rFonts w:ascii="Times New Roman" w:hAnsi="Times New Roman"/>
        </w:rPr>
        <w:t>y</w:t>
      </w:r>
      <w:r w:rsidRPr="00E52128" w:rsidR="009D6AA0">
        <w:rPr>
          <w:rFonts w:ascii="Times New Roman" w:hAnsi="Times New Roman"/>
        </w:rPr>
        <w:t xml:space="preserve">, za ktoré sa platí poplatok za uloženie odpadov na skládku odpadov. </w:t>
      </w:r>
      <w:r w:rsidRPr="00E52128" w:rsidR="0080289C">
        <w:rPr>
          <w:rFonts w:ascii="Times New Roman" w:hAnsi="Times New Roman"/>
        </w:rPr>
        <w:t>Z dôvodu stanovenia zodpovednosti za správnosť výpočtu výšky poplatko</w:t>
      </w:r>
      <w:r w:rsidRPr="00E52128" w:rsidR="006A346B">
        <w:rPr>
          <w:rFonts w:ascii="Times New Roman" w:hAnsi="Times New Roman"/>
        </w:rPr>
        <w:t>v</w:t>
      </w:r>
      <w:r w:rsidRPr="00E52128" w:rsidR="0080289C">
        <w:rPr>
          <w:rFonts w:ascii="Times New Roman" w:hAnsi="Times New Roman"/>
        </w:rPr>
        <w:t xml:space="preserve"> jednak za uloženie komunálneho odpadu ako a</w:t>
      </w:r>
      <w:r w:rsidRPr="00E52128" w:rsidR="000E62A7">
        <w:rPr>
          <w:rFonts w:ascii="Times New Roman" w:hAnsi="Times New Roman"/>
        </w:rPr>
        <w:t>j priemyselného odpadu sa v odseku</w:t>
      </w:r>
      <w:r w:rsidRPr="00E52128" w:rsidR="0080289C">
        <w:rPr>
          <w:rFonts w:ascii="Times New Roman" w:hAnsi="Times New Roman"/>
        </w:rPr>
        <w:t xml:space="preserve"> 1</w:t>
      </w:r>
      <w:r w:rsidRPr="00E52128" w:rsidR="006A346B">
        <w:rPr>
          <w:rFonts w:ascii="Times New Roman" w:hAnsi="Times New Roman"/>
        </w:rPr>
        <w:t>3</w:t>
      </w:r>
      <w:r w:rsidRPr="00E52128" w:rsidR="0080289C">
        <w:rPr>
          <w:rFonts w:ascii="Times New Roman" w:hAnsi="Times New Roman"/>
        </w:rPr>
        <w:t xml:space="preserve"> určuje, že táto prináleží prevádzkovateľovi skládky odpadov. </w:t>
      </w:r>
    </w:p>
    <w:p w:rsidR="004745C6" w:rsidRPr="00E52128" w:rsidP="004745C6">
      <w:pPr>
        <w:bidi w:val="0"/>
        <w:jc w:val="both"/>
        <w:rPr>
          <w:rFonts w:ascii="Times New Roman" w:hAnsi="Times New Roman"/>
          <w:highlight w:val="yellow"/>
        </w:rPr>
      </w:pPr>
    </w:p>
    <w:p w:rsidR="004745C6" w:rsidRPr="00E52128" w:rsidP="004745C6">
      <w:pPr>
        <w:bidi w:val="0"/>
        <w:rPr>
          <w:rFonts w:ascii="Times New Roman" w:hAnsi="Times New Roman"/>
        </w:rPr>
      </w:pPr>
      <w:r w:rsidRPr="00E52128">
        <w:rPr>
          <w:rFonts w:ascii="Times New Roman" w:hAnsi="Times New Roman"/>
          <w:b/>
        </w:rPr>
        <w:t>K § 5</w:t>
        <w:tab/>
        <w:t>Výpočet poplatku za uloženie odpadu na odkalisko</w:t>
      </w:r>
    </w:p>
    <w:p w:rsidR="004745C6" w:rsidRPr="00E52128" w:rsidP="004745C6">
      <w:pPr>
        <w:bidi w:val="0"/>
        <w:jc w:val="both"/>
        <w:rPr>
          <w:rFonts w:ascii="Times New Roman" w:hAnsi="Times New Roman"/>
        </w:rPr>
      </w:pPr>
      <w:r w:rsidRPr="00E52128">
        <w:rPr>
          <w:rFonts w:ascii="Times New Roman" w:hAnsi="Times New Roman"/>
        </w:rPr>
        <w:t xml:space="preserve">Ponecháva sa súčasná právna úprava. </w:t>
      </w:r>
      <w:r w:rsidRPr="00E52128" w:rsidR="0027259F">
        <w:rPr>
          <w:rFonts w:ascii="Times New Roman" w:hAnsi="Times New Roman"/>
        </w:rPr>
        <w:t xml:space="preserve">Poplatník je povinný poskytnúť prevádzkovateľovi odkaliska údaje týkajúce sa sadzby podľa </w:t>
      </w:r>
      <w:r w:rsidRPr="00E52128" w:rsidR="004D3ABD">
        <w:rPr>
          <w:rFonts w:ascii="Times New Roman" w:hAnsi="Times New Roman"/>
        </w:rPr>
        <w:t>prílohy č. 3 nariadenia</w:t>
      </w:r>
      <w:r w:rsidRPr="00E52128" w:rsidR="0027259F">
        <w:rPr>
          <w:rFonts w:ascii="Times New Roman" w:hAnsi="Times New Roman"/>
        </w:rPr>
        <w:t>, na základe ktorý</w:t>
      </w:r>
      <w:r w:rsidRPr="00E52128" w:rsidR="004D3ABD">
        <w:rPr>
          <w:rFonts w:ascii="Times New Roman" w:hAnsi="Times New Roman"/>
        </w:rPr>
        <w:t>ch</w:t>
      </w:r>
      <w:r w:rsidRPr="00E52128" w:rsidR="0027259F">
        <w:rPr>
          <w:rFonts w:ascii="Times New Roman" w:hAnsi="Times New Roman"/>
        </w:rPr>
        <w:t xml:space="preserve"> môže prevádzkovateľ odkaliska vypočítať poplatok za uloženie odpadov. Ak podľa odseku 2 prevádzkovateľ odkaliska nemá možnosť odmerať množstvo kalu, pri výpočte poplatku za uloženie odpadov vychádza z údajov poskytnutých poplatníkom</w:t>
      </w:r>
      <w:r w:rsidRPr="00E52128" w:rsidR="007030C4">
        <w:rPr>
          <w:rFonts w:ascii="Times New Roman" w:hAnsi="Times New Roman"/>
        </w:rPr>
        <w:t>, pričom sa vychádza z materiálovej bilancie technologického procesu, v rámci ktorého vzniká odpad</w:t>
      </w:r>
      <w:r w:rsidRPr="00E52128" w:rsidR="0027259F">
        <w:rPr>
          <w:rFonts w:ascii="Times New Roman" w:hAnsi="Times New Roman"/>
        </w:rPr>
        <w:t xml:space="preserve">. </w:t>
      </w:r>
      <w:r w:rsidRPr="00E52128" w:rsidR="007030C4">
        <w:rPr>
          <w:rFonts w:ascii="Times New Roman" w:hAnsi="Times New Roman"/>
        </w:rPr>
        <w:t xml:space="preserve">Odsek 3 ustanovuje spôsob, podľa ktorého prevádzkovateľ odkaliska vypočíta poplatok za uloženie odpadov </w:t>
      </w:r>
      <w:r w:rsidRPr="00E52128" w:rsidR="0027259F">
        <w:rPr>
          <w:rFonts w:ascii="Times New Roman" w:hAnsi="Times New Roman"/>
        </w:rPr>
        <w:t xml:space="preserve"> </w:t>
      </w:r>
      <w:r w:rsidRPr="00E52128" w:rsidR="007030C4">
        <w:rPr>
          <w:rFonts w:ascii="Times New Roman" w:hAnsi="Times New Roman"/>
        </w:rPr>
        <w:t xml:space="preserve">na </w:t>
      </w:r>
      <w:r w:rsidRPr="00E52128" w:rsidR="00F40229">
        <w:rPr>
          <w:rFonts w:ascii="Times New Roman" w:hAnsi="Times New Roman"/>
        </w:rPr>
        <w:t>odkalisko. N</w:t>
      </w:r>
      <w:r w:rsidRPr="00E52128" w:rsidR="007030C4">
        <w:rPr>
          <w:rFonts w:ascii="Times New Roman" w:hAnsi="Times New Roman"/>
        </w:rPr>
        <w:t>a odkalisko môžu byť ukladané nebezpečné odpady aj ostatn</w:t>
      </w:r>
      <w:r w:rsidRPr="00E52128" w:rsidR="00F40229">
        <w:rPr>
          <w:rFonts w:ascii="Times New Roman" w:hAnsi="Times New Roman"/>
        </w:rPr>
        <w:t xml:space="preserve">é odpady, teda nie nebezpečné, </w:t>
      </w:r>
      <w:r w:rsidRPr="00E52128" w:rsidR="007030C4">
        <w:rPr>
          <w:rFonts w:ascii="Times New Roman" w:hAnsi="Times New Roman"/>
        </w:rPr>
        <w:t xml:space="preserve"> </w:t>
      </w:r>
      <w:r w:rsidRPr="00E52128" w:rsidR="00F40229">
        <w:rPr>
          <w:rFonts w:ascii="Times New Roman" w:hAnsi="Times New Roman"/>
        </w:rPr>
        <w:t>čo odzrkadľuje príloha č. 3 nariadenia v rozdielnej sadzbe.</w:t>
      </w:r>
      <w:r w:rsidRPr="00E52128" w:rsidR="001C5481">
        <w:rPr>
          <w:rFonts w:ascii="Times New Roman" w:hAnsi="Times New Roman"/>
        </w:rPr>
        <w:t xml:space="preserve"> Obdobne ako u prevádzkovateľa skládky odpadov, aj prevádzkovateľ odkaliska je zodpovedný za výpočet poplatku za uloženie odpadov na odkalisko.</w:t>
      </w:r>
    </w:p>
    <w:p w:rsidR="004745C6" w:rsidRPr="00E52128" w:rsidP="004745C6">
      <w:pPr>
        <w:bidi w:val="0"/>
        <w:jc w:val="both"/>
        <w:rPr>
          <w:rFonts w:ascii="Times New Roman" w:hAnsi="Times New Roman"/>
          <w:highlight w:val="yellow"/>
        </w:rPr>
      </w:pPr>
    </w:p>
    <w:p w:rsidR="004745C6" w:rsidRPr="00E52128" w:rsidP="004745C6">
      <w:pPr>
        <w:bidi w:val="0"/>
        <w:jc w:val="both"/>
        <w:rPr>
          <w:rFonts w:ascii="Times New Roman" w:hAnsi="Times New Roman"/>
          <w:b/>
        </w:rPr>
      </w:pPr>
      <w:r w:rsidRPr="00E52128">
        <w:rPr>
          <w:rFonts w:ascii="Times New Roman" w:hAnsi="Times New Roman"/>
          <w:b/>
        </w:rPr>
        <w:t>K § 6</w:t>
        <w:tab/>
        <w:t>Platenie a odvod poplatku za uloženie odpadu na skládku odpadov alebo odkalisko a ohlasovacia povinnosť</w:t>
      </w:r>
    </w:p>
    <w:p w:rsidR="004745C6" w:rsidRPr="00E52128" w:rsidP="004745C6">
      <w:pPr>
        <w:bidi w:val="0"/>
        <w:jc w:val="both"/>
        <w:rPr>
          <w:rFonts w:ascii="Times New Roman" w:hAnsi="Times New Roman"/>
        </w:rPr>
      </w:pPr>
      <w:r w:rsidRPr="00E52128">
        <w:rPr>
          <w:rFonts w:ascii="Times New Roman" w:hAnsi="Times New Roman"/>
        </w:rPr>
        <w:t>Pri platení a odvodu poplatku sa vychádza z</w:t>
      </w:r>
      <w:r w:rsidRPr="00E52128" w:rsidR="00304DD2">
        <w:rPr>
          <w:rFonts w:ascii="Times New Roman" w:hAnsi="Times New Roman"/>
        </w:rPr>
        <w:t xml:space="preserve"> doterajšej</w:t>
      </w:r>
      <w:r w:rsidRPr="00E52128">
        <w:rPr>
          <w:rFonts w:ascii="Times New Roman" w:hAnsi="Times New Roman"/>
        </w:rPr>
        <w:t xml:space="preserve"> právnej úpravy, predlžujú sa </w:t>
      </w:r>
      <w:r w:rsidRPr="00E52128" w:rsidR="00304DD2">
        <w:rPr>
          <w:rFonts w:ascii="Times New Roman" w:hAnsi="Times New Roman"/>
        </w:rPr>
        <w:t xml:space="preserve">však </w:t>
      </w:r>
      <w:r w:rsidRPr="00E52128">
        <w:rPr>
          <w:rFonts w:ascii="Times New Roman" w:hAnsi="Times New Roman"/>
        </w:rPr>
        <w:t>termíny na zaplatenie a odvod poplatkov na základe skúseností z</w:t>
      </w:r>
      <w:r w:rsidRPr="00E52128" w:rsidR="00996F3A">
        <w:rPr>
          <w:rFonts w:ascii="Times New Roman" w:hAnsi="Times New Roman"/>
        </w:rPr>
        <w:t> </w:t>
      </w:r>
      <w:r w:rsidRPr="00E52128">
        <w:rPr>
          <w:rFonts w:ascii="Times New Roman" w:hAnsi="Times New Roman"/>
        </w:rPr>
        <w:t>praxe tak</w:t>
      </w:r>
      <w:r w:rsidRPr="00E52128" w:rsidR="00304DD2">
        <w:rPr>
          <w:rFonts w:ascii="Times New Roman" w:hAnsi="Times New Roman"/>
        </w:rPr>
        <w:t>,</w:t>
      </w:r>
      <w:r w:rsidRPr="00E52128">
        <w:rPr>
          <w:rFonts w:ascii="Times New Roman" w:hAnsi="Times New Roman"/>
        </w:rPr>
        <w:t xml:space="preserve"> aby termíny boli v súlade so splatnosťou faktúr za uloženie odpadov. </w:t>
      </w:r>
      <w:r w:rsidRPr="00E52128" w:rsidR="000A26E3">
        <w:rPr>
          <w:rFonts w:ascii="Times New Roman" w:hAnsi="Times New Roman"/>
        </w:rPr>
        <w:t>Dokladom o výške poplatku za uloženie odpadu na skládku odpadov alebo odkalisko je faktúra.</w:t>
      </w:r>
    </w:p>
    <w:p w:rsidR="004745C6" w:rsidP="004745C6">
      <w:pPr>
        <w:bidi w:val="0"/>
        <w:jc w:val="both"/>
        <w:rPr>
          <w:rFonts w:ascii="Times New Roman" w:hAnsi="Times New Roman"/>
          <w:b/>
        </w:rPr>
      </w:pPr>
      <w:r w:rsidRPr="00E52128">
        <w:rPr>
          <w:rFonts w:ascii="Times New Roman" w:hAnsi="Times New Roman"/>
        </w:rPr>
        <w:t xml:space="preserve">Zásadnou zmenou je mechanizmus </w:t>
      </w:r>
      <w:r w:rsidRPr="00E52128" w:rsidR="00271F10">
        <w:rPr>
          <w:rFonts w:ascii="Times New Roman" w:hAnsi="Times New Roman"/>
        </w:rPr>
        <w:t>odvádzania poplatkov</w:t>
      </w:r>
      <w:r w:rsidRPr="00E52128">
        <w:rPr>
          <w:rFonts w:ascii="Times New Roman" w:hAnsi="Times New Roman"/>
        </w:rPr>
        <w:t xml:space="preserve"> za uloženie odpadov na skládku odpadov alebo odkalisko. </w:t>
      </w:r>
      <w:r w:rsidRPr="00E52128" w:rsidR="002A45DB">
        <w:rPr>
          <w:rFonts w:ascii="Times New Roman" w:hAnsi="Times New Roman"/>
        </w:rPr>
        <w:t>Prevádzkovateľ skládky a prevádzkovateľ odkaliska c</w:t>
      </w:r>
      <w:r w:rsidRPr="00E52128" w:rsidR="004D3ABD">
        <w:rPr>
          <w:rFonts w:ascii="Times New Roman" w:hAnsi="Times New Roman"/>
        </w:rPr>
        <w:t>el</w:t>
      </w:r>
      <w:r w:rsidRPr="00E52128" w:rsidR="002A45DB">
        <w:rPr>
          <w:rFonts w:ascii="Times New Roman" w:hAnsi="Times New Roman"/>
        </w:rPr>
        <w:t>ý</w:t>
      </w:r>
      <w:r w:rsidRPr="00E52128" w:rsidR="004D3ABD">
        <w:rPr>
          <w:rFonts w:ascii="Times New Roman" w:hAnsi="Times New Roman"/>
        </w:rPr>
        <w:t xml:space="preserve"> </w:t>
      </w:r>
      <w:r w:rsidRPr="00E52128">
        <w:rPr>
          <w:rFonts w:ascii="Times New Roman" w:hAnsi="Times New Roman"/>
        </w:rPr>
        <w:t>poplat</w:t>
      </w:r>
      <w:r w:rsidRPr="00E52128" w:rsidR="002A45DB">
        <w:rPr>
          <w:rFonts w:ascii="Times New Roman" w:hAnsi="Times New Roman"/>
        </w:rPr>
        <w:t>ok odvedie</w:t>
      </w:r>
      <w:r w:rsidRPr="00E52128">
        <w:rPr>
          <w:rFonts w:ascii="Times New Roman" w:hAnsi="Times New Roman"/>
        </w:rPr>
        <w:t xml:space="preserve"> do Enviro</w:t>
      </w:r>
      <w:r w:rsidRPr="00E52128" w:rsidR="004E19CA">
        <w:rPr>
          <w:rFonts w:ascii="Times New Roman" w:hAnsi="Times New Roman"/>
        </w:rPr>
        <w:t>nment</w:t>
      </w:r>
      <w:r w:rsidRPr="00E52128" w:rsidR="00122AAA">
        <w:rPr>
          <w:rFonts w:ascii="Times New Roman" w:hAnsi="Times New Roman"/>
        </w:rPr>
        <w:t>álneho fondu</w:t>
      </w:r>
      <w:r w:rsidRPr="00E52128">
        <w:rPr>
          <w:rFonts w:ascii="Times New Roman" w:hAnsi="Times New Roman"/>
        </w:rPr>
        <w:t xml:space="preserve">, ktorý </w:t>
      </w:r>
      <w:r w:rsidRPr="00E52128" w:rsidR="004D3ABD">
        <w:rPr>
          <w:rFonts w:ascii="Times New Roman" w:hAnsi="Times New Roman"/>
        </w:rPr>
        <w:t xml:space="preserve">tieto príjmy </w:t>
      </w:r>
      <w:r w:rsidRPr="00E52128" w:rsidR="002A45DB">
        <w:rPr>
          <w:rFonts w:ascii="Times New Roman" w:hAnsi="Times New Roman"/>
        </w:rPr>
        <w:t xml:space="preserve">prerozdelí podľa nastaveného mechanizmu. Čo je dôležité, že ich môže </w:t>
      </w:r>
      <w:r w:rsidRPr="00E52128" w:rsidR="004D3ABD">
        <w:rPr>
          <w:rFonts w:ascii="Times New Roman" w:hAnsi="Times New Roman"/>
        </w:rPr>
        <w:t xml:space="preserve">použiť na výdavky v budúcich kalendárnych rokoch. V ustanovení </w:t>
      </w:r>
      <w:r w:rsidRPr="00E52128" w:rsidR="002A45DB">
        <w:rPr>
          <w:rFonts w:ascii="Times New Roman" w:hAnsi="Times New Roman"/>
        </w:rPr>
        <w:t>sa určuje</w:t>
      </w:r>
      <w:r w:rsidRPr="00E52128" w:rsidR="00E350D4">
        <w:rPr>
          <w:rFonts w:ascii="Times New Roman" w:hAnsi="Times New Roman"/>
        </w:rPr>
        <w:t xml:space="preserve"> lehota platenia poplatku zo strany poplatníka</w:t>
      </w:r>
      <w:r w:rsidRPr="00E52128" w:rsidR="002A45DB">
        <w:rPr>
          <w:rFonts w:ascii="Times New Roman" w:hAnsi="Times New Roman"/>
        </w:rPr>
        <w:t>,</w:t>
      </w:r>
      <w:r w:rsidRPr="00E52128" w:rsidR="00271F10">
        <w:rPr>
          <w:rFonts w:ascii="Times New Roman" w:hAnsi="Times New Roman"/>
        </w:rPr>
        <w:t xml:space="preserve"> dokedy a akým spôsobom </w:t>
      </w:r>
      <w:r w:rsidRPr="00E52128" w:rsidR="002A45DB">
        <w:rPr>
          <w:rFonts w:ascii="Times New Roman" w:hAnsi="Times New Roman"/>
        </w:rPr>
        <w:t>prevádzkovateľ skládky odpadov a prevádzkovateľ odkaliska</w:t>
      </w:r>
      <w:r w:rsidRPr="00E52128" w:rsidR="00271F10">
        <w:rPr>
          <w:rFonts w:ascii="Times New Roman" w:hAnsi="Times New Roman"/>
        </w:rPr>
        <w:t xml:space="preserve"> poplat</w:t>
      </w:r>
      <w:r w:rsidRPr="00E52128" w:rsidR="002A45DB">
        <w:rPr>
          <w:rFonts w:ascii="Times New Roman" w:hAnsi="Times New Roman"/>
        </w:rPr>
        <w:t>ok</w:t>
      </w:r>
      <w:r w:rsidRPr="00E52128" w:rsidR="00271F10">
        <w:rPr>
          <w:rFonts w:ascii="Times New Roman" w:hAnsi="Times New Roman"/>
        </w:rPr>
        <w:t xml:space="preserve"> za uloženie odpad</w:t>
      </w:r>
      <w:r w:rsidRPr="00E52128" w:rsidR="002A45DB">
        <w:rPr>
          <w:rFonts w:ascii="Times New Roman" w:hAnsi="Times New Roman"/>
        </w:rPr>
        <w:t>u</w:t>
      </w:r>
      <w:r w:rsidRPr="00E52128" w:rsidR="00271F10">
        <w:rPr>
          <w:rFonts w:ascii="Times New Roman" w:hAnsi="Times New Roman"/>
        </w:rPr>
        <w:t xml:space="preserve"> na skládku odpadov alebo </w:t>
      </w:r>
      <w:r w:rsidRPr="00E52128" w:rsidR="002A45DB">
        <w:rPr>
          <w:rFonts w:ascii="Times New Roman" w:hAnsi="Times New Roman"/>
        </w:rPr>
        <w:t xml:space="preserve">na </w:t>
      </w:r>
      <w:r w:rsidRPr="00E52128" w:rsidR="00271F10">
        <w:rPr>
          <w:rFonts w:ascii="Times New Roman" w:hAnsi="Times New Roman"/>
        </w:rPr>
        <w:t xml:space="preserve">odkalisko </w:t>
      </w:r>
      <w:r w:rsidRPr="00E52128" w:rsidR="00E350D4">
        <w:rPr>
          <w:rFonts w:ascii="Times New Roman" w:hAnsi="Times New Roman"/>
        </w:rPr>
        <w:t xml:space="preserve">odvedie </w:t>
      </w:r>
      <w:r w:rsidRPr="00E52128" w:rsidR="00271F10">
        <w:rPr>
          <w:rFonts w:ascii="Times New Roman" w:hAnsi="Times New Roman"/>
        </w:rPr>
        <w:t>En</w:t>
      </w:r>
      <w:r w:rsidRPr="00E52128" w:rsidR="00E350D4">
        <w:rPr>
          <w:rFonts w:ascii="Times New Roman" w:hAnsi="Times New Roman"/>
        </w:rPr>
        <w:t>vironmentálnemu fondu</w:t>
      </w:r>
      <w:r w:rsidRPr="00E52128" w:rsidR="0044083D">
        <w:rPr>
          <w:rFonts w:ascii="Times New Roman" w:hAnsi="Times New Roman"/>
        </w:rPr>
        <w:t>.</w:t>
      </w:r>
      <w:r w:rsidRPr="00E52128" w:rsidR="00271F10">
        <w:rPr>
          <w:rFonts w:ascii="Times New Roman" w:hAnsi="Times New Roman"/>
        </w:rPr>
        <w:t xml:space="preserve"> </w:t>
      </w:r>
    </w:p>
    <w:p w:rsidR="00723C77" w:rsidP="00E52128">
      <w:pPr>
        <w:tabs>
          <w:tab w:val="left" w:pos="454"/>
        </w:tabs>
        <w:bidi w:val="0"/>
        <w:jc w:val="both"/>
        <w:rPr>
          <w:rFonts w:ascii="Times New Roman" w:hAnsi="Times New Roman"/>
          <w:b/>
        </w:rPr>
      </w:pPr>
    </w:p>
    <w:p w:rsidR="00723C77" w:rsidP="00723C77">
      <w:pPr>
        <w:tabs>
          <w:tab w:val="left" w:pos="454"/>
        </w:tabs>
        <w:bidi w:val="0"/>
        <w:jc w:val="both"/>
        <w:rPr>
          <w:rFonts w:ascii="Times New Roman" w:hAnsi="Times New Roman"/>
          <w:b/>
        </w:rPr>
      </w:pPr>
    </w:p>
    <w:p w:rsidR="00723C77" w:rsidP="00723C77">
      <w:pPr>
        <w:tabs>
          <w:tab w:val="left" w:pos="454"/>
        </w:tabs>
        <w:bidi w:val="0"/>
        <w:jc w:val="both"/>
        <w:rPr>
          <w:rFonts w:ascii="Times New Roman" w:hAnsi="Times New Roman"/>
          <w:b/>
        </w:rPr>
      </w:pPr>
    </w:p>
    <w:p w:rsidR="00723C77" w:rsidP="00723C77">
      <w:pPr>
        <w:tabs>
          <w:tab w:val="left" w:pos="454"/>
        </w:tabs>
        <w:bidi w:val="0"/>
        <w:jc w:val="both"/>
        <w:rPr>
          <w:rFonts w:ascii="Times New Roman" w:hAnsi="Times New Roman"/>
          <w:strike/>
        </w:rPr>
      </w:pPr>
      <w:r w:rsidRPr="00E52128" w:rsidR="004745C6">
        <w:rPr>
          <w:rFonts w:ascii="Times New Roman" w:hAnsi="Times New Roman"/>
          <w:b/>
        </w:rPr>
        <w:t>K § 7</w:t>
        <w:tab/>
      </w:r>
    </w:p>
    <w:p w:rsidR="00910C97" w:rsidRPr="00723C77" w:rsidP="00723C77">
      <w:pPr>
        <w:tabs>
          <w:tab w:val="left" w:pos="454"/>
        </w:tabs>
        <w:bidi w:val="0"/>
        <w:jc w:val="both"/>
        <w:rPr>
          <w:rFonts w:ascii="Times New Roman" w:hAnsi="Times New Roman"/>
          <w:strike/>
        </w:rPr>
      </w:pPr>
      <w:r w:rsidRPr="00E52128" w:rsidR="00A7290C">
        <w:rPr>
          <w:rFonts w:ascii="Times New Roman" w:hAnsi="Times New Roman"/>
        </w:rPr>
        <w:t>V uvedenom ustanovení sa stanovuje mechanizmus použitia príjmov Environmentálneho fondu, pričom sa stanovuje</w:t>
      </w:r>
      <w:r w:rsidRPr="00E52128" w:rsidR="00A67C52">
        <w:rPr>
          <w:rFonts w:ascii="Times New Roman" w:hAnsi="Times New Roman"/>
        </w:rPr>
        <w:t>,</w:t>
      </w:r>
      <w:r w:rsidRPr="00E52128" w:rsidR="00A7290C">
        <w:rPr>
          <w:rFonts w:ascii="Times New Roman" w:hAnsi="Times New Roman"/>
        </w:rPr>
        <w:t xml:space="preserve"> ktoré subjekty, za akých podmienok a na aký účel môžu tieto príjmy použiť. </w:t>
      </w:r>
    </w:p>
    <w:p w:rsidR="0016354E" w:rsidRPr="00E52128" w:rsidP="004745C6">
      <w:pPr>
        <w:bidi w:val="0"/>
        <w:jc w:val="both"/>
        <w:rPr>
          <w:rFonts w:ascii="Times New Roman" w:hAnsi="Times New Roman"/>
        </w:rPr>
      </w:pPr>
      <w:r w:rsidRPr="00E52128" w:rsidR="002E3855">
        <w:rPr>
          <w:rFonts w:ascii="Times New Roman" w:hAnsi="Times New Roman"/>
        </w:rPr>
        <w:t>V § 7 ods. 1 písm. a) sa s</w:t>
      </w:r>
      <w:r w:rsidRPr="00E52128" w:rsidR="000F56F5">
        <w:rPr>
          <w:rFonts w:ascii="Times New Roman" w:hAnsi="Times New Roman"/>
        </w:rPr>
        <w:t>tanovuje, že každá obec, na území ktorej sa nachádza skládka odpadov alebo odkalisko</w:t>
      </w:r>
      <w:r w:rsidRPr="00E52128">
        <w:rPr>
          <w:rFonts w:ascii="Times New Roman" w:hAnsi="Times New Roman"/>
        </w:rPr>
        <w:t>, alebo územím ktor</w:t>
      </w:r>
      <w:r w:rsidRPr="00E52128" w:rsidR="0044083D">
        <w:rPr>
          <w:rFonts w:ascii="Times New Roman" w:hAnsi="Times New Roman"/>
        </w:rPr>
        <w:t>ej</w:t>
      </w:r>
      <w:r w:rsidRPr="00E52128">
        <w:rPr>
          <w:rFonts w:ascii="Times New Roman" w:hAnsi="Times New Roman"/>
        </w:rPr>
        <w:t xml:space="preserve"> prechádza príjazdová účelová komunikácia ku skládke odpadov alebo k odkalisku</w:t>
      </w:r>
      <w:r w:rsidRPr="00E52128" w:rsidR="000F56F5">
        <w:rPr>
          <w:rFonts w:ascii="Times New Roman" w:hAnsi="Times New Roman"/>
        </w:rPr>
        <w:t xml:space="preserve"> </w:t>
      </w:r>
      <w:r w:rsidRPr="00E52128" w:rsidR="002E3855">
        <w:rPr>
          <w:rFonts w:ascii="Times New Roman" w:hAnsi="Times New Roman"/>
        </w:rPr>
        <w:t>raz</w:t>
      </w:r>
      <w:r w:rsidRPr="00E52128" w:rsidR="00910C97">
        <w:rPr>
          <w:rFonts w:ascii="Times New Roman" w:hAnsi="Times New Roman"/>
        </w:rPr>
        <w:t xml:space="preserve"> mesačne </w:t>
      </w:r>
      <w:r w:rsidRPr="00E52128">
        <w:rPr>
          <w:rFonts w:ascii="Times New Roman" w:hAnsi="Times New Roman"/>
        </w:rPr>
        <w:t>prijme</w:t>
      </w:r>
      <w:r w:rsidRPr="00E52128" w:rsidR="00910C97">
        <w:rPr>
          <w:rFonts w:ascii="Times New Roman" w:hAnsi="Times New Roman"/>
        </w:rPr>
        <w:t xml:space="preserve"> od Environmentálneho fondu </w:t>
      </w:r>
      <w:r w:rsidRPr="00E52128">
        <w:rPr>
          <w:rFonts w:ascii="Times New Roman" w:hAnsi="Times New Roman"/>
        </w:rPr>
        <w:t>príjem z poplatkov za</w:t>
      </w:r>
      <w:r w:rsidRPr="00E52128" w:rsidR="00910C97">
        <w:rPr>
          <w:rFonts w:ascii="Times New Roman" w:hAnsi="Times New Roman"/>
        </w:rPr>
        <w:t xml:space="preserve"> uloženie odpadov</w:t>
      </w:r>
      <w:r w:rsidRPr="00E52128" w:rsidR="00A67C52">
        <w:rPr>
          <w:rFonts w:ascii="Times New Roman" w:hAnsi="Times New Roman"/>
        </w:rPr>
        <w:t>, pričom sa ďalej v odseku</w:t>
      </w:r>
      <w:r w:rsidRPr="00E52128">
        <w:rPr>
          <w:rFonts w:ascii="Times New Roman" w:hAnsi="Times New Roman"/>
        </w:rPr>
        <w:t xml:space="preserve"> 4 bližšie špecifikuje lehota</w:t>
      </w:r>
      <w:r w:rsidRPr="00E52128" w:rsidR="00A67C52">
        <w:rPr>
          <w:rFonts w:ascii="Times New Roman" w:hAnsi="Times New Roman"/>
        </w:rPr>
        <w:t>,</w:t>
      </w:r>
      <w:r w:rsidRPr="00E52128">
        <w:rPr>
          <w:rFonts w:ascii="Times New Roman" w:hAnsi="Times New Roman"/>
        </w:rPr>
        <w:t xml:space="preserve"> do</w:t>
      </w:r>
      <w:r w:rsidRPr="00E52128" w:rsidR="0027320A">
        <w:rPr>
          <w:rFonts w:ascii="Times New Roman" w:hAnsi="Times New Roman"/>
        </w:rPr>
        <w:t xml:space="preserve">kedy </w:t>
      </w:r>
      <w:r w:rsidRPr="00E52128" w:rsidR="0044083D">
        <w:rPr>
          <w:rFonts w:ascii="Times New Roman" w:hAnsi="Times New Roman"/>
        </w:rPr>
        <w:t xml:space="preserve">je </w:t>
      </w:r>
      <w:r w:rsidRPr="00E52128" w:rsidR="0027320A">
        <w:rPr>
          <w:rFonts w:ascii="Times New Roman" w:hAnsi="Times New Roman"/>
        </w:rPr>
        <w:t xml:space="preserve">Environmentálny fond povinný takéto príjmy uvedeným </w:t>
      </w:r>
      <w:r w:rsidRPr="00E52128" w:rsidR="0044083D">
        <w:rPr>
          <w:rFonts w:ascii="Times New Roman" w:hAnsi="Times New Roman"/>
        </w:rPr>
        <w:t>obciam</w:t>
      </w:r>
      <w:r w:rsidRPr="00E52128" w:rsidR="0027320A">
        <w:rPr>
          <w:rFonts w:ascii="Times New Roman" w:hAnsi="Times New Roman"/>
        </w:rPr>
        <w:t xml:space="preserve"> zaslať.</w:t>
      </w:r>
    </w:p>
    <w:p w:rsidR="00EF35B3" w:rsidRPr="00E52128" w:rsidP="004745C6">
      <w:pPr>
        <w:bidi w:val="0"/>
        <w:jc w:val="both"/>
        <w:rPr>
          <w:rFonts w:ascii="Times New Roman" w:hAnsi="Times New Roman"/>
        </w:rPr>
      </w:pPr>
      <w:r w:rsidRPr="00E52128" w:rsidR="002E3855">
        <w:rPr>
          <w:rFonts w:ascii="Times New Roman" w:hAnsi="Times New Roman"/>
        </w:rPr>
        <w:t>§ 7 ods. 1 písm. b) sa týka obcí, na ktorých území sa skládka odpadov alebo odkalisko nenachádza</w:t>
      </w:r>
      <w:r w:rsidRPr="00E52128" w:rsidR="0044083D">
        <w:rPr>
          <w:rFonts w:ascii="Times New Roman" w:hAnsi="Times New Roman"/>
        </w:rPr>
        <w:t xml:space="preserve"> alebo územím ktorých neprechádza príjazdová účelová komunikácia ku skládke odpadov alebo k odkalisku</w:t>
      </w:r>
      <w:r w:rsidRPr="00E52128" w:rsidR="002E3855">
        <w:rPr>
          <w:rFonts w:ascii="Times New Roman" w:hAnsi="Times New Roman"/>
        </w:rPr>
        <w:t xml:space="preserve"> a ktoré </w:t>
      </w:r>
      <w:r w:rsidRPr="00E52128">
        <w:rPr>
          <w:rFonts w:ascii="Times New Roman" w:hAnsi="Times New Roman"/>
        </w:rPr>
        <w:t>v prípade splnenia</w:t>
      </w:r>
      <w:r w:rsidRPr="00E52128" w:rsidR="002E3855">
        <w:rPr>
          <w:rFonts w:ascii="Times New Roman" w:hAnsi="Times New Roman"/>
        </w:rPr>
        <w:t xml:space="preserve"> ďalš</w:t>
      </w:r>
      <w:r w:rsidRPr="00E52128">
        <w:rPr>
          <w:rFonts w:ascii="Times New Roman" w:hAnsi="Times New Roman"/>
        </w:rPr>
        <w:t>ích</w:t>
      </w:r>
      <w:r w:rsidRPr="00E52128" w:rsidR="002E3855">
        <w:rPr>
          <w:rFonts w:ascii="Times New Roman" w:hAnsi="Times New Roman"/>
        </w:rPr>
        <w:t xml:space="preserve"> zákonom špecifikovan</w:t>
      </w:r>
      <w:r w:rsidRPr="00E52128">
        <w:rPr>
          <w:rFonts w:ascii="Times New Roman" w:hAnsi="Times New Roman"/>
        </w:rPr>
        <w:t>ých</w:t>
      </w:r>
      <w:r w:rsidRPr="00E52128" w:rsidR="002E3855">
        <w:rPr>
          <w:rFonts w:ascii="Times New Roman" w:hAnsi="Times New Roman"/>
        </w:rPr>
        <w:t xml:space="preserve"> podmien</w:t>
      </w:r>
      <w:r w:rsidRPr="00E52128">
        <w:rPr>
          <w:rFonts w:ascii="Times New Roman" w:hAnsi="Times New Roman"/>
        </w:rPr>
        <w:t>o</w:t>
      </w:r>
      <w:r w:rsidRPr="00E52128" w:rsidR="002E3855">
        <w:rPr>
          <w:rFonts w:ascii="Times New Roman" w:hAnsi="Times New Roman"/>
        </w:rPr>
        <w:t>k</w:t>
      </w:r>
      <w:r w:rsidRPr="00E52128">
        <w:rPr>
          <w:rFonts w:ascii="Times New Roman" w:hAnsi="Times New Roman"/>
        </w:rPr>
        <w:t xml:space="preserve"> môžu z</w:t>
      </w:r>
      <w:r w:rsidRPr="00E52128" w:rsidR="00A67C52">
        <w:rPr>
          <w:rFonts w:ascii="Times New Roman" w:hAnsi="Times New Roman"/>
        </w:rPr>
        <w:t> Environmentálnemu fondu</w:t>
      </w:r>
      <w:r w:rsidRPr="00E52128">
        <w:rPr>
          <w:rFonts w:ascii="Times New Roman" w:hAnsi="Times New Roman"/>
        </w:rPr>
        <w:t xml:space="preserve"> prijať príjmy, a to</w:t>
      </w:r>
      <w:r w:rsidRPr="00E52128" w:rsidR="002E3855">
        <w:rPr>
          <w:rFonts w:ascii="Times New Roman" w:hAnsi="Times New Roman"/>
        </w:rPr>
        <w:t xml:space="preserve"> na základe podanej žiadosti v termíne do 30. septembra príslušného kalendárneho roka. </w:t>
      </w:r>
    </w:p>
    <w:p w:rsidR="002E3855" w:rsidRPr="00E52128" w:rsidP="004745C6">
      <w:pPr>
        <w:bidi w:val="0"/>
        <w:jc w:val="both"/>
        <w:rPr>
          <w:rFonts w:ascii="Times New Roman" w:hAnsi="Times New Roman"/>
        </w:rPr>
      </w:pPr>
      <w:r w:rsidRPr="00E52128">
        <w:rPr>
          <w:rFonts w:ascii="Times New Roman" w:hAnsi="Times New Roman"/>
        </w:rPr>
        <w:t xml:space="preserve">V § 7 ods. 1 písm. c) a d) sa určujú ďalšie subjekty, ktoré môžu získať príjmy </w:t>
      </w:r>
      <w:r w:rsidRPr="00E52128" w:rsidR="00A87A9B">
        <w:rPr>
          <w:rFonts w:ascii="Times New Roman" w:hAnsi="Times New Roman"/>
        </w:rPr>
        <w:t>z </w:t>
      </w:r>
      <w:r w:rsidRPr="00E52128">
        <w:rPr>
          <w:rFonts w:ascii="Times New Roman" w:hAnsi="Times New Roman"/>
        </w:rPr>
        <w:t>E</w:t>
      </w:r>
      <w:r w:rsidRPr="00E52128" w:rsidR="00A87A9B">
        <w:rPr>
          <w:rFonts w:ascii="Times New Roman" w:hAnsi="Times New Roman"/>
        </w:rPr>
        <w:t>nvironmentálneho fondu</w:t>
      </w:r>
      <w:r w:rsidRPr="00E52128" w:rsidR="00BB3EF5">
        <w:rPr>
          <w:rFonts w:ascii="Times New Roman" w:hAnsi="Times New Roman"/>
        </w:rPr>
        <w:t xml:space="preserve"> formou dotácií</w:t>
      </w:r>
      <w:r w:rsidRPr="00E52128">
        <w:rPr>
          <w:rFonts w:ascii="Times New Roman" w:hAnsi="Times New Roman"/>
        </w:rPr>
        <w:t xml:space="preserve">. V prípade písm. c) sú ako subjekty podnikajúce v odpadovom hospodárstve chápané také subjekty, ktoré vykonávajú činnosti nakladania s odpadmi na základe udelených </w:t>
      </w:r>
      <w:r w:rsidRPr="00E52128" w:rsidR="00FD76E4">
        <w:rPr>
          <w:rFonts w:ascii="Times New Roman" w:hAnsi="Times New Roman"/>
        </w:rPr>
        <w:t xml:space="preserve">platných súhlasov, registrácií, prípadne autorizácií. </w:t>
      </w:r>
      <w:r w:rsidRPr="00E52128" w:rsidR="00A87A9B">
        <w:rPr>
          <w:rFonts w:ascii="Times New Roman" w:hAnsi="Times New Roman"/>
        </w:rPr>
        <w:t>Ide napríklad o zariadenia na zhodnocovanie odpadov, zberové spoločnosti.</w:t>
      </w:r>
      <w:r w:rsidRPr="00E52128" w:rsidR="00BB3EF5">
        <w:rPr>
          <w:rFonts w:ascii="Times New Roman" w:hAnsi="Times New Roman"/>
        </w:rPr>
        <w:t xml:space="preserve"> Podľa písmena d) môžu </w:t>
      </w:r>
      <w:r w:rsidRPr="00E52128" w:rsidR="00F03211">
        <w:rPr>
          <w:rFonts w:ascii="Times New Roman" w:hAnsi="Times New Roman"/>
        </w:rPr>
        <w:t>prostriedky</w:t>
      </w:r>
      <w:r w:rsidRPr="00E52128" w:rsidR="00BB3EF5">
        <w:rPr>
          <w:rFonts w:ascii="Times New Roman" w:hAnsi="Times New Roman"/>
        </w:rPr>
        <w:t xml:space="preserve"> z Environmentálneho fondu</w:t>
      </w:r>
      <w:r w:rsidRPr="00E52128" w:rsidR="00F03211">
        <w:rPr>
          <w:rFonts w:ascii="Times New Roman" w:hAnsi="Times New Roman"/>
        </w:rPr>
        <w:t xml:space="preserve"> získať podnikateľské subjekty, ktoré nemusia podnikať v oblasti odpadového hospodárstva, ale chcú znížiť produkciu odpadov v rámci svojho výrobného procesu.</w:t>
      </w:r>
    </w:p>
    <w:p w:rsidR="00A7290C" w:rsidRPr="00E52128" w:rsidP="004745C6">
      <w:pPr>
        <w:bidi w:val="0"/>
        <w:jc w:val="both"/>
        <w:rPr>
          <w:rFonts w:ascii="Times New Roman" w:hAnsi="Times New Roman"/>
        </w:rPr>
      </w:pPr>
      <w:r w:rsidRPr="00E52128" w:rsidR="00EE4732">
        <w:rPr>
          <w:rFonts w:ascii="Times New Roman" w:hAnsi="Times New Roman"/>
        </w:rPr>
        <w:t>Odsek 2 upravuje prerozdelenie príjmov z poplatkov za uloženie odpadov, ak skládka odpadov alebo odkalisko sa nachádza na území viacerých obcí. V takom prípade sa zodpovedajúca časť príjmov rozdelí pomerne medzi jednotlivé obce.</w:t>
      </w:r>
      <w:r w:rsidRPr="00E52128" w:rsidR="00FD76E4">
        <w:rPr>
          <w:rFonts w:ascii="Times New Roman" w:hAnsi="Times New Roman"/>
        </w:rPr>
        <w:t xml:space="preserve"> </w:t>
      </w:r>
      <w:r w:rsidRPr="00E52128" w:rsidR="00EE4732">
        <w:rPr>
          <w:rFonts w:ascii="Times New Roman" w:hAnsi="Times New Roman"/>
        </w:rPr>
        <w:t xml:space="preserve">Podľa odseku 3 má nárok na príspevok z príjmov za uloženie odpadov </w:t>
      </w:r>
      <w:r w:rsidRPr="00E52128" w:rsidR="004D73F2">
        <w:rPr>
          <w:rFonts w:ascii="Times New Roman" w:hAnsi="Times New Roman"/>
        </w:rPr>
        <w:t xml:space="preserve"> </w:t>
      </w:r>
      <w:r w:rsidRPr="00E52128" w:rsidR="00700C0B">
        <w:rPr>
          <w:rFonts w:ascii="Times New Roman" w:hAnsi="Times New Roman"/>
        </w:rPr>
        <w:t xml:space="preserve">aj obec, </w:t>
      </w:r>
      <w:r w:rsidRPr="00E52128" w:rsidR="008C5732">
        <w:rPr>
          <w:rFonts w:ascii="Times New Roman" w:hAnsi="Times New Roman"/>
        </w:rPr>
        <w:t xml:space="preserve">ktorej územím prechádza príjazdová účelová komunikácia ku skládke odpadov alebo </w:t>
      </w:r>
      <w:r w:rsidRPr="00E52128" w:rsidR="00700C0B">
        <w:rPr>
          <w:rFonts w:ascii="Times New Roman" w:hAnsi="Times New Roman"/>
        </w:rPr>
        <w:t xml:space="preserve">k </w:t>
      </w:r>
      <w:r w:rsidRPr="00E52128" w:rsidR="008C5732">
        <w:rPr>
          <w:rFonts w:ascii="Times New Roman" w:hAnsi="Times New Roman"/>
        </w:rPr>
        <w:t>odkalisku.</w:t>
      </w:r>
    </w:p>
    <w:p w:rsidR="002E3855" w:rsidRPr="00E52128" w:rsidP="004745C6">
      <w:pPr>
        <w:bidi w:val="0"/>
        <w:jc w:val="both"/>
        <w:rPr>
          <w:rFonts w:ascii="Times New Roman" w:hAnsi="Times New Roman"/>
        </w:rPr>
      </w:pPr>
      <w:r w:rsidRPr="00E52128" w:rsidR="00700C0B">
        <w:rPr>
          <w:rFonts w:ascii="Times New Roman" w:hAnsi="Times New Roman"/>
        </w:rPr>
        <w:t xml:space="preserve">V odseku 4 je ustanovené, že Environmentálny fond bude odvádzať obciam uvedeným v odseku 1 písm. a) a v odseku 3 príspevok vo výške, ako je uvedené v prílohe č. 4 nariadenia, a to mesačne. Z predchádzajúcej právnej úpravy sa preberá, že obec môže tieto prostriedky použiť len na odpadové hospodárstvo. </w:t>
      </w:r>
      <w:r w:rsidRPr="00E52128" w:rsidR="007B4943">
        <w:rPr>
          <w:rFonts w:ascii="Times New Roman" w:hAnsi="Times New Roman"/>
        </w:rPr>
        <w:t xml:space="preserve">Čo považuje zákon za „použitie </w:t>
      </w:r>
      <w:r w:rsidRPr="00E52128" w:rsidR="00700C0B">
        <w:rPr>
          <w:rFonts w:ascii="Times New Roman" w:hAnsi="Times New Roman"/>
        </w:rPr>
        <w:t xml:space="preserve">na odpadové hospodárstvo“ je upravené v odseku </w:t>
      </w:r>
      <w:r w:rsidRPr="00E52128" w:rsidR="00FD76E4">
        <w:rPr>
          <w:rFonts w:ascii="Times New Roman" w:hAnsi="Times New Roman"/>
        </w:rPr>
        <w:t>6</w:t>
      </w:r>
      <w:r w:rsidRPr="00E52128" w:rsidR="00700C0B">
        <w:rPr>
          <w:rFonts w:ascii="Times New Roman" w:hAnsi="Times New Roman"/>
        </w:rPr>
        <w:t>.</w:t>
      </w:r>
      <w:r w:rsidRPr="00E52128" w:rsidR="00FD76E4">
        <w:rPr>
          <w:rFonts w:ascii="Times New Roman" w:hAnsi="Times New Roman"/>
        </w:rPr>
        <w:t xml:space="preserve"> </w:t>
      </w:r>
      <w:r w:rsidRPr="00E52128" w:rsidR="007B4943">
        <w:rPr>
          <w:rFonts w:ascii="Times New Roman" w:hAnsi="Times New Roman"/>
        </w:rPr>
        <w:t xml:space="preserve">Tento príspevok nesmie byť použitý </w:t>
      </w:r>
      <w:r w:rsidRPr="00E52128" w:rsidR="00FD76E4">
        <w:rPr>
          <w:rFonts w:ascii="Times New Roman" w:hAnsi="Times New Roman"/>
        </w:rPr>
        <w:t xml:space="preserve"> na zníženie poplatku za komunálne a drobné stavebné odpady, ktorý obec vyrubuje poplatníko</w:t>
      </w:r>
      <w:r w:rsidRPr="00E52128" w:rsidR="004D73F2">
        <w:rPr>
          <w:rFonts w:ascii="Times New Roman" w:hAnsi="Times New Roman"/>
        </w:rPr>
        <w:t>m</w:t>
      </w:r>
      <w:r w:rsidRPr="00E52128" w:rsidR="00FD76E4">
        <w:rPr>
          <w:rFonts w:ascii="Times New Roman" w:hAnsi="Times New Roman"/>
        </w:rPr>
        <w:t xml:space="preserve"> v zmysle zákona č. 582/2004 Z. z. o miestnych daniach a miestnom poplatku za komunálne odpady a drobné stavebné odpady</w:t>
      </w:r>
      <w:r w:rsidRPr="00E52128" w:rsidR="007B4943">
        <w:rPr>
          <w:rFonts w:ascii="Times New Roman" w:hAnsi="Times New Roman"/>
        </w:rPr>
        <w:t xml:space="preserve"> v znení neskorších predpisov</w:t>
      </w:r>
      <w:r w:rsidRPr="00E52128" w:rsidR="00FD76E4">
        <w:rPr>
          <w:rFonts w:ascii="Times New Roman" w:hAnsi="Times New Roman"/>
        </w:rPr>
        <w:t xml:space="preserve">. Zároveň v súlade s definíciou pojmu </w:t>
      </w:r>
      <w:r w:rsidRPr="00E52128" w:rsidR="00610F4B">
        <w:rPr>
          <w:rFonts w:ascii="Times New Roman" w:hAnsi="Times New Roman"/>
        </w:rPr>
        <w:t xml:space="preserve">použitia na </w:t>
      </w:r>
      <w:r w:rsidRPr="00E52128" w:rsidR="00FD76E4">
        <w:rPr>
          <w:rFonts w:ascii="Times New Roman" w:hAnsi="Times New Roman"/>
        </w:rPr>
        <w:t>účel odpadové</w:t>
      </w:r>
      <w:r w:rsidRPr="00E52128" w:rsidR="00610F4B">
        <w:rPr>
          <w:rFonts w:ascii="Times New Roman" w:hAnsi="Times New Roman"/>
        </w:rPr>
        <w:t>ho</w:t>
      </w:r>
      <w:r w:rsidRPr="00E52128" w:rsidR="00FD76E4">
        <w:rPr>
          <w:rFonts w:ascii="Times New Roman" w:hAnsi="Times New Roman"/>
        </w:rPr>
        <w:t xml:space="preserve"> hospodárstv</w:t>
      </w:r>
      <w:r w:rsidRPr="00E52128" w:rsidR="00610F4B">
        <w:rPr>
          <w:rFonts w:ascii="Times New Roman" w:hAnsi="Times New Roman"/>
        </w:rPr>
        <w:t>a</w:t>
      </w:r>
      <w:r w:rsidRPr="00E52128" w:rsidR="00FD76E4">
        <w:rPr>
          <w:rFonts w:ascii="Times New Roman" w:hAnsi="Times New Roman"/>
        </w:rPr>
        <w:t xml:space="preserve"> je potrebné </w:t>
      </w:r>
      <w:r w:rsidRPr="00E52128" w:rsidR="001758CF">
        <w:rPr>
          <w:rFonts w:ascii="Times New Roman" w:hAnsi="Times New Roman"/>
        </w:rPr>
        <w:t>poznamenať, že do uvedenej oblasti nespadá prípadná úhrada mzdových nákladov zamestnancov na úseku životného prostredia a odpadového hospodárstva.</w:t>
      </w:r>
    </w:p>
    <w:p w:rsidR="004D73F2" w:rsidRPr="00E52128" w:rsidP="004745C6">
      <w:pPr>
        <w:bidi w:val="0"/>
        <w:jc w:val="both"/>
        <w:rPr>
          <w:rFonts w:ascii="Times New Roman" w:hAnsi="Times New Roman"/>
        </w:rPr>
      </w:pPr>
      <w:r w:rsidRPr="00E52128" w:rsidR="007B4943">
        <w:rPr>
          <w:rFonts w:ascii="Times New Roman" w:hAnsi="Times New Roman"/>
        </w:rPr>
        <w:t>V odseku</w:t>
      </w:r>
      <w:r w:rsidRPr="00E52128">
        <w:rPr>
          <w:rFonts w:ascii="Times New Roman" w:hAnsi="Times New Roman"/>
        </w:rPr>
        <w:t xml:space="preserve"> 7 </w:t>
      </w:r>
      <w:r w:rsidRPr="00E52128" w:rsidR="007B4943">
        <w:rPr>
          <w:rFonts w:ascii="Times New Roman" w:hAnsi="Times New Roman"/>
        </w:rPr>
        <w:t>je</w:t>
      </w:r>
      <w:r w:rsidRPr="00E52128">
        <w:rPr>
          <w:rFonts w:ascii="Times New Roman" w:hAnsi="Times New Roman"/>
        </w:rPr>
        <w:t xml:space="preserve"> stanov</w:t>
      </w:r>
      <w:r w:rsidRPr="00E52128" w:rsidR="007B4943">
        <w:rPr>
          <w:rFonts w:ascii="Times New Roman" w:hAnsi="Times New Roman"/>
        </w:rPr>
        <w:t xml:space="preserve">ené, </w:t>
      </w:r>
      <w:r w:rsidRPr="00E52128" w:rsidR="0094652A">
        <w:rPr>
          <w:rFonts w:ascii="Times New Roman" w:hAnsi="Times New Roman"/>
        </w:rPr>
        <w:t>za akých podmienok</w:t>
      </w:r>
      <w:r w:rsidRPr="00E52128">
        <w:rPr>
          <w:rFonts w:ascii="Times New Roman" w:hAnsi="Times New Roman"/>
        </w:rPr>
        <w:t xml:space="preserve"> môže obec na území ktorej sa nachádza skládka odpadov alebo odkalisko, alebo územím ktorej </w:t>
      </w:r>
      <w:r w:rsidRPr="00E52128" w:rsidR="0094652A">
        <w:rPr>
          <w:rFonts w:ascii="Times New Roman" w:hAnsi="Times New Roman"/>
        </w:rPr>
        <w:t>prechádza príjazdová účelová komunikácia ku skládke odpadov alebo k odkalisku použiť</w:t>
      </w:r>
      <w:r w:rsidRPr="00E52128">
        <w:rPr>
          <w:rFonts w:ascii="Times New Roman" w:hAnsi="Times New Roman"/>
        </w:rPr>
        <w:t xml:space="preserve"> príjmy </w:t>
      </w:r>
      <w:r w:rsidRPr="00E52128" w:rsidR="0094652A">
        <w:rPr>
          <w:rFonts w:ascii="Times New Roman" w:hAnsi="Times New Roman"/>
        </w:rPr>
        <w:t>na zlepšenie životného prostredia v</w:t>
      </w:r>
      <w:r w:rsidRPr="00E52128" w:rsidR="0044083D">
        <w:rPr>
          <w:rFonts w:ascii="Times New Roman" w:hAnsi="Times New Roman"/>
        </w:rPr>
        <w:t> obci, p</w:t>
      </w:r>
      <w:r w:rsidRPr="00E52128" w:rsidR="003C60A4">
        <w:rPr>
          <w:rFonts w:ascii="Times New Roman" w:hAnsi="Times New Roman"/>
        </w:rPr>
        <w:t>ričom v odseku</w:t>
      </w:r>
      <w:r w:rsidRPr="00E52128" w:rsidR="0094652A">
        <w:rPr>
          <w:rFonts w:ascii="Times New Roman" w:hAnsi="Times New Roman"/>
        </w:rPr>
        <w:t xml:space="preserve"> 8 </w:t>
      </w:r>
      <w:r w:rsidRPr="00E52128" w:rsidR="003C60A4">
        <w:rPr>
          <w:rFonts w:ascii="Times New Roman" w:hAnsi="Times New Roman"/>
        </w:rPr>
        <w:t>je definovaný</w:t>
      </w:r>
      <w:r w:rsidRPr="00E52128" w:rsidR="0094652A">
        <w:rPr>
          <w:rFonts w:ascii="Times New Roman" w:hAnsi="Times New Roman"/>
        </w:rPr>
        <w:t xml:space="preserve"> pojem pod ktorým sa chápe účel zlepšenia životného prostredia. </w:t>
      </w:r>
      <w:r w:rsidRPr="00E52128" w:rsidR="003C60A4">
        <w:rPr>
          <w:rFonts w:ascii="Times New Roman" w:hAnsi="Times New Roman"/>
        </w:rPr>
        <w:t>A</w:t>
      </w:r>
      <w:r w:rsidRPr="00E52128" w:rsidR="0044083D">
        <w:rPr>
          <w:rFonts w:ascii="Times New Roman" w:hAnsi="Times New Roman"/>
        </w:rPr>
        <w:t xml:space="preserve">ko </w:t>
      </w:r>
      <w:r w:rsidRPr="00E52128" w:rsidR="0094652A">
        <w:rPr>
          <w:rFonts w:ascii="Times New Roman" w:hAnsi="Times New Roman"/>
        </w:rPr>
        <w:t xml:space="preserve">účel zlepšenia životného prostredia </w:t>
      </w:r>
      <w:r w:rsidRPr="00E52128" w:rsidR="0044083D">
        <w:rPr>
          <w:rFonts w:ascii="Times New Roman" w:hAnsi="Times New Roman"/>
        </w:rPr>
        <w:t>môže byť chápané napr. úprava</w:t>
      </w:r>
      <w:r w:rsidRPr="00E52128" w:rsidR="0094652A">
        <w:rPr>
          <w:rFonts w:ascii="Times New Roman" w:hAnsi="Times New Roman"/>
        </w:rPr>
        <w:t xml:space="preserve"> verejného priestranstva obce (zhotovenie a oprava obecných prístreškov, detského ihriska a pod.), </w:t>
      </w:r>
      <w:r w:rsidRPr="00E52128" w:rsidR="0044083D">
        <w:rPr>
          <w:rFonts w:ascii="Times New Roman" w:hAnsi="Times New Roman"/>
        </w:rPr>
        <w:t xml:space="preserve">budovanie </w:t>
      </w:r>
      <w:r w:rsidRPr="00E52128" w:rsidR="0094652A">
        <w:rPr>
          <w:rFonts w:ascii="Times New Roman" w:hAnsi="Times New Roman"/>
        </w:rPr>
        <w:t>kanalizáci</w:t>
      </w:r>
      <w:r w:rsidRPr="00E52128" w:rsidR="0044083D">
        <w:rPr>
          <w:rFonts w:ascii="Times New Roman" w:hAnsi="Times New Roman"/>
        </w:rPr>
        <w:t>e</w:t>
      </w:r>
      <w:r w:rsidRPr="00E52128" w:rsidR="0094652A">
        <w:rPr>
          <w:rFonts w:ascii="Times New Roman" w:hAnsi="Times New Roman"/>
        </w:rPr>
        <w:t xml:space="preserve"> a čistiar</w:t>
      </w:r>
      <w:r w:rsidRPr="00E52128" w:rsidR="0044083D">
        <w:rPr>
          <w:rFonts w:ascii="Times New Roman" w:hAnsi="Times New Roman"/>
        </w:rPr>
        <w:t>ne</w:t>
      </w:r>
      <w:r w:rsidRPr="00E52128" w:rsidR="0094652A">
        <w:rPr>
          <w:rFonts w:ascii="Times New Roman" w:hAnsi="Times New Roman"/>
        </w:rPr>
        <w:t xml:space="preserve"> odpadových vôd, údržba miestnej komunikáci</w:t>
      </w:r>
      <w:r w:rsidRPr="00E52128" w:rsidR="003C60A4">
        <w:rPr>
          <w:rFonts w:ascii="Times New Roman" w:hAnsi="Times New Roman"/>
        </w:rPr>
        <w:t>e a chodníkov a ich čistenie.</w:t>
      </w:r>
    </w:p>
    <w:p w:rsidR="0094652A" w:rsidRPr="00E52128" w:rsidP="004745C6">
      <w:pPr>
        <w:bidi w:val="0"/>
        <w:jc w:val="both"/>
        <w:rPr>
          <w:rFonts w:ascii="Times New Roman" w:hAnsi="Times New Roman"/>
        </w:rPr>
      </w:pPr>
      <w:r w:rsidRPr="00E52128">
        <w:rPr>
          <w:rFonts w:ascii="Times New Roman" w:hAnsi="Times New Roman"/>
        </w:rPr>
        <w:t>V ďalších odsekoch 9 a 10 sa stanovujú podmienky získania príspevku pre obce na území ktorých sa nenachádza skládka odpadov alebo odkalisko alebo územím ktorých neprechádza príjazdová účelová komunikácia ku skládke odpadov alebo k odkalisku ako aj požiadavky na účel použitia týchto príjmov.</w:t>
      </w:r>
    </w:p>
    <w:p w:rsidR="0094652A" w:rsidRPr="00E52128" w:rsidP="004745C6">
      <w:pPr>
        <w:bidi w:val="0"/>
        <w:jc w:val="both"/>
        <w:rPr>
          <w:rFonts w:ascii="Times New Roman" w:hAnsi="Times New Roman"/>
        </w:rPr>
      </w:pPr>
      <w:r w:rsidRPr="00E52128">
        <w:rPr>
          <w:rFonts w:ascii="Times New Roman" w:hAnsi="Times New Roman"/>
        </w:rPr>
        <w:t xml:space="preserve">Odsek 11 </w:t>
      </w:r>
      <w:r w:rsidRPr="00E52128" w:rsidR="00F20967">
        <w:rPr>
          <w:rFonts w:ascii="Times New Roman" w:hAnsi="Times New Roman"/>
        </w:rPr>
        <w:t>upravuje možnosť</w:t>
      </w:r>
      <w:r w:rsidRPr="00E52128">
        <w:rPr>
          <w:rFonts w:ascii="Times New Roman" w:hAnsi="Times New Roman"/>
        </w:rPr>
        <w:t xml:space="preserve"> obce</w:t>
      </w:r>
      <w:r w:rsidRPr="00E52128" w:rsidR="00F20967">
        <w:rPr>
          <w:rFonts w:ascii="Times New Roman" w:hAnsi="Times New Roman"/>
        </w:rPr>
        <w:t>,</w:t>
      </w:r>
      <w:r w:rsidRPr="00E52128">
        <w:rPr>
          <w:rFonts w:ascii="Times New Roman" w:hAnsi="Times New Roman"/>
        </w:rPr>
        <w:t xml:space="preserve"> územím ktorej prechádza príjazdová účelová komunikácia ku skládke odpadov alebo k</w:t>
      </w:r>
      <w:r w:rsidRPr="00E52128" w:rsidR="00F20967">
        <w:rPr>
          <w:rFonts w:ascii="Times New Roman" w:hAnsi="Times New Roman"/>
        </w:rPr>
        <w:t> </w:t>
      </w:r>
      <w:r w:rsidRPr="00E52128">
        <w:rPr>
          <w:rFonts w:ascii="Times New Roman" w:hAnsi="Times New Roman"/>
        </w:rPr>
        <w:t>odkalisku</w:t>
      </w:r>
      <w:r w:rsidRPr="00E52128" w:rsidR="00F20967">
        <w:rPr>
          <w:rFonts w:ascii="Times New Roman" w:hAnsi="Times New Roman"/>
        </w:rPr>
        <w:t>,</w:t>
      </w:r>
      <w:r w:rsidRPr="00E52128">
        <w:rPr>
          <w:rFonts w:ascii="Times New Roman" w:hAnsi="Times New Roman"/>
        </w:rPr>
        <w:t xml:space="preserve"> požiadať o poskytnutie príspevku podľa § 7 ods. 1 písm. b), pričom platí, že takáto obec musí splniť všetky </w:t>
      </w:r>
      <w:r w:rsidRPr="00E52128" w:rsidR="00BE5A8F">
        <w:rPr>
          <w:rFonts w:ascii="Times New Roman" w:hAnsi="Times New Roman"/>
        </w:rPr>
        <w:t>požiadavky v súlade so zákonom.</w:t>
      </w:r>
      <w:r w:rsidRPr="00E52128">
        <w:rPr>
          <w:rFonts w:ascii="Times New Roman" w:hAnsi="Times New Roman"/>
        </w:rPr>
        <w:t xml:space="preserve"> </w:t>
      </w:r>
    </w:p>
    <w:p w:rsidR="004745C6" w:rsidRPr="00E52128" w:rsidP="004745C6">
      <w:pPr>
        <w:bidi w:val="0"/>
        <w:jc w:val="both"/>
        <w:rPr>
          <w:rFonts w:ascii="Times New Roman" w:hAnsi="Times New Roman"/>
          <w:b/>
          <w:highlight w:val="yellow"/>
        </w:rPr>
      </w:pPr>
    </w:p>
    <w:p w:rsidR="004745C6" w:rsidRPr="00E52128" w:rsidP="00E52128">
      <w:pPr>
        <w:tabs>
          <w:tab w:val="left" w:pos="454"/>
        </w:tabs>
        <w:bidi w:val="0"/>
        <w:jc w:val="both"/>
        <w:rPr>
          <w:rFonts w:ascii="Times New Roman" w:hAnsi="Times New Roman"/>
          <w:strike/>
        </w:rPr>
      </w:pPr>
      <w:r w:rsidRPr="00E52128">
        <w:rPr>
          <w:rFonts w:ascii="Times New Roman" w:hAnsi="Times New Roman"/>
          <w:b/>
        </w:rPr>
        <w:t>K § 8</w:t>
        <w:tab/>
      </w:r>
    </w:p>
    <w:p w:rsidR="004745C6" w:rsidRPr="00E52128" w:rsidP="00BE5A8F">
      <w:pPr>
        <w:bidi w:val="0"/>
        <w:jc w:val="both"/>
        <w:rPr>
          <w:rFonts w:ascii="Times New Roman" w:hAnsi="Times New Roman"/>
        </w:rPr>
      </w:pPr>
      <w:r w:rsidRPr="00E52128" w:rsidR="006A485D">
        <w:rPr>
          <w:rFonts w:ascii="Times New Roman" w:hAnsi="Times New Roman"/>
        </w:rPr>
        <w:t>Odsek 1 zavádza p</w:t>
      </w:r>
      <w:r w:rsidRPr="00E52128" w:rsidR="00BE5A8F">
        <w:rPr>
          <w:rFonts w:ascii="Times New Roman" w:hAnsi="Times New Roman"/>
        </w:rPr>
        <w:t>revádzkovateľ</w:t>
      </w:r>
      <w:r w:rsidRPr="00E52128" w:rsidR="0032731C">
        <w:rPr>
          <w:rFonts w:ascii="Times New Roman" w:hAnsi="Times New Roman"/>
        </w:rPr>
        <w:t>ovi</w:t>
      </w:r>
      <w:r w:rsidRPr="00E52128" w:rsidR="00BE5A8F">
        <w:rPr>
          <w:rFonts w:ascii="Times New Roman" w:hAnsi="Times New Roman"/>
        </w:rPr>
        <w:t xml:space="preserve"> skládky odpadov alebo odkaliska povinnosť oznám</w:t>
      </w:r>
      <w:r w:rsidRPr="00E52128" w:rsidR="00043C0F">
        <w:rPr>
          <w:rFonts w:ascii="Times New Roman" w:hAnsi="Times New Roman"/>
        </w:rPr>
        <w:t>iť</w:t>
      </w:r>
      <w:r w:rsidRPr="00E52128" w:rsidR="0032731C">
        <w:rPr>
          <w:rFonts w:ascii="Times New Roman" w:hAnsi="Times New Roman"/>
        </w:rPr>
        <w:t xml:space="preserve"> skuto</w:t>
      </w:r>
      <w:r w:rsidRPr="00E52128" w:rsidR="00043C0F">
        <w:rPr>
          <w:rFonts w:ascii="Times New Roman" w:hAnsi="Times New Roman"/>
        </w:rPr>
        <w:t>čnosti</w:t>
      </w:r>
      <w:r w:rsidRPr="00E52128" w:rsidR="0032731C">
        <w:rPr>
          <w:rFonts w:ascii="Times New Roman" w:hAnsi="Times New Roman"/>
        </w:rPr>
        <w:t xml:space="preserve"> o zistených nesplnených povinnostiach zo strany poplatníka</w:t>
      </w:r>
      <w:r w:rsidRPr="00E52128" w:rsidR="006A485D">
        <w:rPr>
          <w:rFonts w:ascii="Times New Roman" w:hAnsi="Times New Roman"/>
        </w:rPr>
        <w:t>,</w:t>
      </w:r>
      <w:r w:rsidRPr="00E52128" w:rsidR="0032731C">
        <w:rPr>
          <w:rFonts w:ascii="Times New Roman" w:hAnsi="Times New Roman"/>
        </w:rPr>
        <w:t xml:space="preserve"> a</w:t>
      </w:r>
      <w:r w:rsidRPr="00E52128" w:rsidR="00043C0F">
        <w:rPr>
          <w:rFonts w:ascii="Times New Roman" w:hAnsi="Times New Roman"/>
        </w:rPr>
        <w:t> </w:t>
      </w:r>
      <w:r w:rsidRPr="00E52128" w:rsidR="0032731C">
        <w:rPr>
          <w:rFonts w:ascii="Times New Roman" w:hAnsi="Times New Roman"/>
        </w:rPr>
        <w:t>to</w:t>
      </w:r>
      <w:r w:rsidRPr="00E52128" w:rsidR="00043C0F">
        <w:rPr>
          <w:rFonts w:ascii="Times New Roman" w:hAnsi="Times New Roman"/>
        </w:rPr>
        <w:t xml:space="preserve"> okresnému úradu, inšpekcii a</w:t>
      </w:r>
      <w:r w:rsidRPr="00E52128" w:rsidR="0032731C">
        <w:rPr>
          <w:rFonts w:ascii="Times New Roman" w:hAnsi="Times New Roman"/>
        </w:rPr>
        <w:t xml:space="preserve"> Environmentálnemu fondu</w:t>
      </w:r>
      <w:r w:rsidRPr="00E52128" w:rsidR="00043C0F">
        <w:rPr>
          <w:rFonts w:ascii="Times New Roman" w:hAnsi="Times New Roman"/>
        </w:rPr>
        <w:t>.</w:t>
      </w:r>
      <w:r w:rsidRPr="00E52128" w:rsidR="0032731C">
        <w:rPr>
          <w:rFonts w:ascii="Times New Roman" w:hAnsi="Times New Roman"/>
        </w:rPr>
        <w:t xml:space="preserve"> </w:t>
      </w:r>
      <w:r w:rsidRPr="00E52128" w:rsidR="006A485D">
        <w:rPr>
          <w:rFonts w:ascii="Times New Roman" w:hAnsi="Times New Roman"/>
        </w:rPr>
        <w:t>Obdobne</w:t>
      </w:r>
      <w:r w:rsidRPr="00E52128" w:rsidR="0032731C">
        <w:rPr>
          <w:rFonts w:ascii="Times New Roman" w:hAnsi="Times New Roman"/>
        </w:rPr>
        <w:t xml:space="preserve"> ako bolo aj v predchádzajúcej právnej úprave je v danom ustanovení riešená povinnosť prevádzkovateľa skládky odpadov a odkaliska zasi</w:t>
      </w:r>
      <w:r w:rsidRPr="00E52128" w:rsidR="00043C0F">
        <w:rPr>
          <w:rFonts w:ascii="Times New Roman" w:hAnsi="Times New Roman"/>
        </w:rPr>
        <w:t>elať podľa predpísaného tlačiva</w:t>
      </w:r>
      <w:r w:rsidRPr="00E52128" w:rsidR="0032731C">
        <w:rPr>
          <w:rFonts w:ascii="Times New Roman" w:hAnsi="Times New Roman"/>
        </w:rPr>
        <w:t xml:space="preserve"> uvedeného v prílohe č. 3 zákona ohlásenie o množstvách uložených odpadov a vybratých poplatkoch. </w:t>
      </w:r>
      <w:r w:rsidRPr="00E52128" w:rsidR="006A485D">
        <w:rPr>
          <w:rFonts w:ascii="Times New Roman" w:hAnsi="Times New Roman"/>
        </w:rPr>
        <w:t>V</w:t>
      </w:r>
      <w:r w:rsidRPr="00E52128" w:rsidR="0032731C">
        <w:rPr>
          <w:rFonts w:ascii="Times New Roman" w:hAnsi="Times New Roman"/>
        </w:rPr>
        <w:t xml:space="preserve">ymedzuje </w:t>
      </w:r>
      <w:r w:rsidRPr="00E52128" w:rsidR="006A485D">
        <w:rPr>
          <w:rFonts w:ascii="Times New Roman" w:hAnsi="Times New Roman"/>
        </w:rPr>
        <w:t>sa Environmentálnemu fondu, inšpekcii a okresnému úradu oprávnenie</w:t>
      </w:r>
      <w:r w:rsidRPr="00E52128" w:rsidR="0032731C">
        <w:rPr>
          <w:rFonts w:ascii="Times New Roman" w:hAnsi="Times New Roman"/>
        </w:rPr>
        <w:t xml:space="preserve"> kontrolovať správnosť výšky odvádzaných poplatkov, čím dochádza k sprísneniu režimu tak, aby boli poplatky vypočítavané a odvádzané načas a v plnej výške.</w:t>
      </w:r>
    </w:p>
    <w:p w:rsidR="0032731C" w:rsidRPr="00E52128" w:rsidP="00BE5A8F">
      <w:pPr>
        <w:bidi w:val="0"/>
        <w:jc w:val="both"/>
        <w:rPr>
          <w:rFonts w:ascii="Times New Roman" w:hAnsi="Times New Roman"/>
        </w:rPr>
      </w:pPr>
    </w:p>
    <w:p w:rsidR="0032731C" w:rsidRPr="00E52128" w:rsidP="00BE5A8F">
      <w:pPr>
        <w:bidi w:val="0"/>
        <w:jc w:val="both"/>
        <w:rPr>
          <w:rFonts w:ascii="Times New Roman" w:hAnsi="Times New Roman"/>
          <w:b/>
        </w:rPr>
      </w:pPr>
      <w:r w:rsidRPr="00E52128">
        <w:rPr>
          <w:rFonts w:ascii="Times New Roman" w:hAnsi="Times New Roman"/>
          <w:b/>
        </w:rPr>
        <w:t>K § 9 Správne delikty</w:t>
      </w:r>
    </w:p>
    <w:p w:rsidR="0032731C" w:rsidRPr="00E52128" w:rsidP="00BE5A8F">
      <w:pPr>
        <w:bidi w:val="0"/>
        <w:jc w:val="both"/>
        <w:rPr>
          <w:rFonts w:ascii="Times New Roman" w:hAnsi="Times New Roman"/>
        </w:rPr>
      </w:pPr>
      <w:r w:rsidRPr="00E52128">
        <w:rPr>
          <w:rFonts w:ascii="Times New Roman" w:hAnsi="Times New Roman"/>
        </w:rPr>
        <w:t>Stanovujú sa sankčné postihy za nedodržiavanie ustanovení zákona o poplatkoch za uloženie odpad</w:t>
      </w:r>
      <w:r w:rsidRPr="00E52128" w:rsidR="00043C0F">
        <w:rPr>
          <w:rFonts w:ascii="Times New Roman" w:hAnsi="Times New Roman"/>
        </w:rPr>
        <w:t>ov, ktoré sú odstupňované podľa závažnosti. Sankcie môže ukladať okresný úrad alebo inšpekcia. Obidva orgány štátneho dozoru musia pri ukladaní sankcií zvážiť závažnosť, rozsah, ako aj trvanie protiprávneho konania.  Sankčné ustanovenia sú formulované tak, že orgán štátneho dozoru pri zistení porušenia zákona musí uložiť sankciu. Popri pokute však môže uložiť aj povinnosť vykonať nápravné opatrenie. Pokuty sú príjmom Environmentálneho fondu, ktorý je zároveň správcom pohľadávky z uložených sankcií.</w:t>
      </w:r>
    </w:p>
    <w:p w:rsidR="0032731C" w:rsidRPr="00E52128" w:rsidP="00BE5A8F">
      <w:pPr>
        <w:bidi w:val="0"/>
        <w:jc w:val="both"/>
        <w:rPr>
          <w:rFonts w:ascii="Times New Roman" w:hAnsi="Times New Roman"/>
        </w:rPr>
      </w:pPr>
    </w:p>
    <w:p w:rsidR="00930E8D" w:rsidRPr="00E52128" w:rsidP="00BE5A8F">
      <w:pPr>
        <w:bidi w:val="0"/>
        <w:jc w:val="both"/>
        <w:rPr>
          <w:rFonts w:ascii="Times New Roman" w:hAnsi="Times New Roman"/>
          <w:b/>
        </w:rPr>
      </w:pPr>
      <w:r w:rsidRPr="00E52128">
        <w:rPr>
          <w:rFonts w:ascii="Times New Roman" w:hAnsi="Times New Roman"/>
          <w:b/>
        </w:rPr>
        <w:t xml:space="preserve">K § </w:t>
      </w:r>
      <w:r w:rsidRPr="00E52128" w:rsidR="005A2E37">
        <w:rPr>
          <w:rFonts w:ascii="Times New Roman" w:hAnsi="Times New Roman"/>
          <w:b/>
        </w:rPr>
        <w:t>10</w:t>
      </w:r>
      <w:r w:rsidRPr="00E52128">
        <w:rPr>
          <w:rFonts w:ascii="Times New Roman" w:hAnsi="Times New Roman"/>
          <w:b/>
        </w:rPr>
        <w:t xml:space="preserve"> Splnomocňovacie ustanovenie</w:t>
      </w:r>
    </w:p>
    <w:p w:rsidR="00930E8D" w:rsidRPr="00E52128" w:rsidP="00BE5A8F">
      <w:pPr>
        <w:bidi w:val="0"/>
        <w:jc w:val="both"/>
        <w:rPr>
          <w:rFonts w:ascii="Times New Roman" w:hAnsi="Times New Roman"/>
        </w:rPr>
      </w:pPr>
      <w:r w:rsidRPr="00E52128">
        <w:rPr>
          <w:rFonts w:ascii="Times New Roman" w:hAnsi="Times New Roman"/>
        </w:rPr>
        <w:t>Stanovuje sa výpo</w:t>
      </w:r>
      <w:r w:rsidRPr="00E52128" w:rsidR="006A485D">
        <w:rPr>
          <w:rFonts w:ascii="Times New Roman" w:hAnsi="Times New Roman"/>
        </w:rPr>
        <w:t xml:space="preserve">čet oblastí, ktoré </w:t>
      </w:r>
      <w:r w:rsidRPr="00E52128" w:rsidR="00C14D99">
        <w:rPr>
          <w:rFonts w:ascii="Times New Roman" w:hAnsi="Times New Roman"/>
        </w:rPr>
        <w:t>uprav</w:t>
      </w:r>
      <w:r w:rsidRPr="00E52128" w:rsidR="00E30B7C">
        <w:rPr>
          <w:rFonts w:ascii="Times New Roman" w:hAnsi="Times New Roman"/>
        </w:rPr>
        <w:t>uje</w:t>
      </w:r>
      <w:r w:rsidRPr="00E52128" w:rsidR="00C14D99">
        <w:rPr>
          <w:rFonts w:ascii="Times New Roman" w:hAnsi="Times New Roman"/>
        </w:rPr>
        <w:t xml:space="preserve"> </w:t>
      </w:r>
      <w:r w:rsidRPr="00E52128" w:rsidR="006A485D">
        <w:rPr>
          <w:rFonts w:ascii="Times New Roman" w:hAnsi="Times New Roman"/>
        </w:rPr>
        <w:t xml:space="preserve"> n</w:t>
      </w:r>
      <w:r w:rsidRPr="00E52128">
        <w:rPr>
          <w:rFonts w:ascii="Times New Roman" w:hAnsi="Times New Roman"/>
        </w:rPr>
        <w:t>ariaden</w:t>
      </w:r>
      <w:r w:rsidRPr="00E52128" w:rsidR="0044083D">
        <w:rPr>
          <w:rFonts w:ascii="Times New Roman" w:hAnsi="Times New Roman"/>
        </w:rPr>
        <w:t>ie</w:t>
      </w:r>
      <w:r w:rsidRPr="00E52128">
        <w:rPr>
          <w:rFonts w:ascii="Times New Roman" w:hAnsi="Times New Roman"/>
        </w:rPr>
        <w:t>.</w:t>
      </w:r>
      <w:r w:rsidRPr="00E52128" w:rsidR="00C14D99">
        <w:rPr>
          <w:rFonts w:ascii="Times New Roman" w:hAnsi="Times New Roman"/>
        </w:rPr>
        <w:t xml:space="preserve"> Ide predovšetkým o sadzby za uloženie odpadov na skládku odpadov a na odkalisko. </w:t>
      </w:r>
      <w:r w:rsidRPr="00E52128" w:rsidR="00E30B7C">
        <w:rPr>
          <w:rFonts w:ascii="Times New Roman" w:hAnsi="Times New Roman"/>
        </w:rPr>
        <w:t>Sadzby závisia od druhu ukladaného odpadu. V nariadení sú upravené aj sadzby pre výpočet príspevku pre obce, na území ktorých sa nachádza skládka odpadov alebo odkalisko, ako aj úroveň vytriedenia komunálnych odpadov v obci, ktorá je jednou z podmienok pre možnosť získania  príspevku z Environmentálneho fondu</w:t>
      </w:r>
      <w:r w:rsidRPr="00E52128" w:rsidR="00B53147">
        <w:rPr>
          <w:rFonts w:ascii="Times New Roman" w:hAnsi="Times New Roman"/>
        </w:rPr>
        <w:t>.</w:t>
      </w:r>
    </w:p>
    <w:p w:rsidR="00BE5A8F" w:rsidRPr="00E52128" w:rsidP="004745C6">
      <w:pPr>
        <w:bidi w:val="0"/>
        <w:rPr>
          <w:rFonts w:ascii="Times New Roman" w:hAnsi="Times New Roman"/>
        </w:rPr>
      </w:pPr>
    </w:p>
    <w:p w:rsidR="005A2E37" w:rsidRPr="00E52128" w:rsidP="005A2E37">
      <w:pPr>
        <w:bidi w:val="0"/>
        <w:jc w:val="both"/>
        <w:rPr>
          <w:rFonts w:ascii="Times New Roman" w:hAnsi="Times New Roman"/>
          <w:b/>
        </w:rPr>
      </w:pPr>
      <w:r w:rsidRPr="00E52128">
        <w:rPr>
          <w:rFonts w:ascii="Times New Roman" w:hAnsi="Times New Roman"/>
          <w:b/>
        </w:rPr>
        <w:t>K § 11 Prechodné ustanovenie</w:t>
      </w:r>
    </w:p>
    <w:p w:rsidR="008E1E67" w:rsidP="005A2E37">
      <w:pPr>
        <w:bidi w:val="0"/>
        <w:jc w:val="both"/>
        <w:rPr>
          <w:rFonts w:ascii="Times New Roman" w:hAnsi="Times New Roman"/>
        </w:rPr>
      </w:pPr>
      <w:r w:rsidRPr="00E52128" w:rsidR="006A485D">
        <w:rPr>
          <w:rFonts w:ascii="Times New Roman" w:hAnsi="Times New Roman"/>
        </w:rPr>
        <w:t>V odseku</w:t>
      </w:r>
      <w:r w:rsidRPr="00E52128" w:rsidR="005A2E37">
        <w:rPr>
          <w:rFonts w:ascii="Times New Roman" w:hAnsi="Times New Roman"/>
        </w:rPr>
        <w:t xml:space="preserve"> 1 sa určuje prechodné obdobie, v ktorom prevádzkovateľ skládky odpadov vychádza pri výpočte poplatku za uloženie komunálnych odpadov na skládku odpadov podľa sadzieb platných podľa zákona č. 17/2004 Z. z. o poplatkoch za uloženie odpadov</w:t>
      </w:r>
      <w:r w:rsidRPr="00E52128" w:rsidR="006A485D">
        <w:rPr>
          <w:rFonts w:ascii="Times New Roman" w:hAnsi="Times New Roman"/>
        </w:rPr>
        <w:t xml:space="preserve"> v znení neskorších predpisov</w:t>
      </w:r>
      <w:r w:rsidRPr="00E52128" w:rsidR="005A2E37">
        <w:rPr>
          <w:rFonts w:ascii="Times New Roman" w:hAnsi="Times New Roman"/>
        </w:rPr>
        <w:t>.</w:t>
      </w:r>
    </w:p>
    <w:p w:rsidR="008E1E67" w:rsidP="005A2E37">
      <w:pPr>
        <w:bidi w:val="0"/>
        <w:jc w:val="both"/>
        <w:rPr>
          <w:rFonts w:ascii="Times New Roman" w:hAnsi="Times New Roman"/>
        </w:rPr>
      </w:pPr>
      <w:r>
        <w:rPr>
          <w:rFonts w:ascii="Times New Roman" w:hAnsi="Times New Roman"/>
        </w:rPr>
        <w:t>V odseku 2 sa ustanovuje, že ohlásenie o množstvách uložených odpadov na skládke odpadov a na odkalisku za posledný štvrťrok 2018 sa podáva podľa predchádzajúceho zákona č. 17/</w:t>
      </w:r>
      <w:r w:rsidRPr="00E52128">
        <w:rPr>
          <w:rFonts w:ascii="Times New Roman" w:hAnsi="Times New Roman"/>
        </w:rPr>
        <w:t>2004 Z. z. o poplatkoch za uloženie odpadov v znení neskorších predpisov</w:t>
      </w:r>
      <w:r>
        <w:rPr>
          <w:rFonts w:ascii="Times New Roman" w:hAnsi="Times New Roman"/>
        </w:rPr>
        <w:t>.</w:t>
      </w:r>
      <w:r w:rsidRPr="00E52128" w:rsidR="005A2E37">
        <w:rPr>
          <w:rFonts w:ascii="Times New Roman" w:hAnsi="Times New Roman"/>
        </w:rPr>
        <w:t xml:space="preserve"> </w:t>
      </w:r>
    </w:p>
    <w:p w:rsidR="008E1E67" w:rsidRPr="00E52128" w:rsidP="008E1E67">
      <w:pPr>
        <w:bidi w:val="0"/>
        <w:jc w:val="both"/>
        <w:rPr>
          <w:rFonts w:ascii="Times New Roman" w:hAnsi="Times New Roman"/>
          <w:strike/>
        </w:rPr>
      </w:pPr>
      <w:r>
        <w:rPr>
          <w:rFonts w:ascii="Times New Roman" w:hAnsi="Times New Roman"/>
        </w:rPr>
        <w:t>V odseku 3 sa ustanovuje</w:t>
      </w:r>
      <w:r w:rsidRPr="00E52128">
        <w:rPr>
          <w:rFonts w:ascii="Times New Roman" w:hAnsi="Times New Roman"/>
        </w:rPr>
        <w:t xml:space="preserve"> povinnos</w:t>
      </w:r>
      <w:r>
        <w:rPr>
          <w:rFonts w:ascii="Times New Roman" w:hAnsi="Times New Roman"/>
        </w:rPr>
        <w:t>ť</w:t>
      </w:r>
      <w:r w:rsidRPr="00E52128">
        <w:rPr>
          <w:rFonts w:ascii="Times New Roman" w:hAnsi="Times New Roman"/>
        </w:rPr>
        <w:t xml:space="preserve"> prevádzkovateľa skládky odpadov a</w:t>
      </w:r>
      <w:r>
        <w:rPr>
          <w:rFonts w:ascii="Times New Roman" w:hAnsi="Times New Roman"/>
        </w:rPr>
        <w:t xml:space="preserve"> prevádzkovateľa </w:t>
      </w:r>
      <w:r w:rsidRPr="00E52128">
        <w:rPr>
          <w:rFonts w:ascii="Times New Roman" w:hAnsi="Times New Roman"/>
        </w:rPr>
        <w:t>odkaliska voči Environmentálnemu fondu, konkrétne v oblasti poskytovania údajov o zoznamoch obcí, na území ktorých sa nachádza skládka odpadov, odkalisko a obcí, ktorými prechádza príjazdová účelová komunikácia</w:t>
      </w:r>
      <w:r>
        <w:rPr>
          <w:rFonts w:ascii="Times New Roman" w:hAnsi="Times New Roman"/>
        </w:rPr>
        <w:t>, ako aj zodpovedajúca veľkosť územia</w:t>
      </w:r>
      <w:r w:rsidRPr="00E52128">
        <w:rPr>
          <w:rFonts w:ascii="Times New Roman" w:hAnsi="Times New Roman"/>
        </w:rPr>
        <w:t xml:space="preserve">. Uvedené údaje sú nevyhnutné pre potreby Environmentálneho fondu z dôvodu adresného prerozdeľovania príjmov z poplatkov za uloženie odpadov na skládku odpadov alebo odkalisko.   </w:t>
      </w:r>
      <w:r>
        <w:rPr>
          <w:rFonts w:ascii="Times New Roman" w:hAnsi="Times New Roman"/>
        </w:rPr>
        <w:t>Zároveň sa ustanovuje, dokedy musí byť táto povinnosť splnená.</w:t>
      </w:r>
    </w:p>
    <w:p w:rsidR="005A2E37" w:rsidRPr="00E52128" w:rsidP="005A2E37">
      <w:pPr>
        <w:bidi w:val="0"/>
        <w:jc w:val="both"/>
        <w:rPr>
          <w:rFonts w:ascii="Times New Roman" w:hAnsi="Times New Roman"/>
        </w:rPr>
      </w:pPr>
      <w:r w:rsidRPr="00E52128">
        <w:rPr>
          <w:rFonts w:ascii="Times New Roman" w:hAnsi="Times New Roman"/>
        </w:rPr>
        <w:t>V ods</w:t>
      </w:r>
      <w:r w:rsidRPr="00E52128" w:rsidR="006A485D">
        <w:rPr>
          <w:rFonts w:ascii="Times New Roman" w:hAnsi="Times New Roman"/>
        </w:rPr>
        <w:t>eku</w:t>
      </w:r>
      <w:r w:rsidRPr="00E52128">
        <w:rPr>
          <w:rFonts w:ascii="Times New Roman" w:hAnsi="Times New Roman"/>
        </w:rPr>
        <w:t xml:space="preserve"> </w:t>
      </w:r>
      <w:r w:rsidR="008E1E67">
        <w:rPr>
          <w:rFonts w:ascii="Times New Roman" w:hAnsi="Times New Roman"/>
        </w:rPr>
        <w:t>4</w:t>
      </w:r>
      <w:r w:rsidRPr="00E52128">
        <w:rPr>
          <w:rFonts w:ascii="Times New Roman" w:hAnsi="Times New Roman"/>
        </w:rPr>
        <w:t xml:space="preserve"> sa určuje obdobie</w:t>
      </w:r>
      <w:r w:rsidRPr="00E52128" w:rsidR="006A485D">
        <w:rPr>
          <w:rFonts w:ascii="Times New Roman" w:hAnsi="Times New Roman"/>
        </w:rPr>
        <w:t>,</w:t>
      </w:r>
      <w:r w:rsidRPr="00E52128">
        <w:rPr>
          <w:rFonts w:ascii="Times New Roman" w:hAnsi="Times New Roman"/>
        </w:rPr>
        <w:t xml:space="preserve"> </w:t>
      </w:r>
      <w:r w:rsidRPr="00E52128" w:rsidR="00F27112">
        <w:rPr>
          <w:rFonts w:ascii="Times New Roman" w:hAnsi="Times New Roman"/>
        </w:rPr>
        <w:t xml:space="preserve">v ktorom po prvý krát </w:t>
      </w:r>
      <w:r w:rsidRPr="00E52128" w:rsidR="006A485D">
        <w:rPr>
          <w:rFonts w:ascii="Times New Roman" w:hAnsi="Times New Roman"/>
        </w:rPr>
        <w:t>poskytne</w:t>
      </w:r>
      <w:r w:rsidRPr="00E52128" w:rsidR="00F27112">
        <w:rPr>
          <w:rFonts w:ascii="Times New Roman" w:hAnsi="Times New Roman"/>
        </w:rPr>
        <w:t xml:space="preserve"> Environmentálny fond príjmy pre obce, na území ktorých sa nenachádza skládka odpadov alebo odkalisko a územím ktorých neprechádza príjazdová účelová komunikácia ku skládke odpadov alebo k odkalisku. </w:t>
      </w:r>
    </w:p>
    <w:p w:rsidR="00F27112" w:rsidRPr="00E52128" w:rsidP="005A2E37">
      <w:pPr>
        <w:bidi w:val="0"/>
        <w:jc w:val="both"/>
        <w:rPr>
          <w:rFonts w:ascii="Times New Roman" w:hAnsi="Times New Roman"/>
        </w:rPr>
      </w:pPr>
    </w:p>
    <w:p w:rsidR="0044083D" w:rsidRPr="00E52128" w:rsidP="005A2E37">
      <w:pPr>
        <w:bidi w:val="0"/>
        <w:jc w:val="both"/>
        <w:rPr>
          <w:rFonts w:ascii="Times New Roman" w:hAnsi="Times New Roman"/>
        </w:rPr>
      </w:pPr>
    </w:p>
    <w:p w:rsidR="00F27112" w:rsidRPr="00E52128" w:rsidP="005A2E37">
      <w:pPr>
        <w:bidi w:val="0"/>
        <w:jc w:val="both"/>
        <w:rPr>
          <w:rFonts w:ascii="Times New Roman" w:hAnsi="Times New Roman"/>
          <w:b/>
        </w:rPr>
      </w:pPr>
      <w:r w:rsidRPr="00E52128">
        <w:rPr>
          <w:rFonts w:ascii="Times New Roman" w:hAnsi="Times New Roman"/>
          <w:b/>
        </w:rPr>
        <w:t>K § 12 Zrušovacie ustanovenie</w:t>
      </w:r>
    </w:p>
    <w:p w:rsidR="00F27112" w:rsidRPr="00E52128" w:rsidP="005A2E37">
      <w:pPr>
        <w:bidi w:val="0"/>
        <w:jc w:val="both"/>
        <w:rPr>
          <w:rFonts w:ascii="Times New Roman" w:hAnsi="Times New Roman"/>
        </w:rPr>
      </w:pPr>
      <w:r w:rsidRPr="00E52128">
        <w:rPr>
          <w:rFonts w:ascii="Times New Roman" w:hAnsi="Times New Roman"/>
        </w:rPr>
        <w:t>Ustanovení</w:t>
      </w:r>
      <w:r w:rsidRPr="00E52128" w:rsidR="0044083D">
        <w:rPr>
          <w:rFonts w:ascii="Times New Roman" w:hAnsi="Times New Roman"/>
        </w:rPr>
        <w:t>m</w:t>
      </w:r>
      <w:r w:rsidRPr="00E52128">
        <w:rPr>
          <w:rFonts w:ascii="Times New Roman" w:hAnsi="Times New Roman"/>
        </w:rPr>
        <w:t xml:space="preserve"> sa zrušuje súčasná právna úprava</w:t>
      </w:r>
      <w:r w:rsidRPr="00E52128" w:rsidR="000C1EE2">
        <w:rPr>
          <w:rFonts w:ascii="Times New Roman" w:hAnsi="Times New Roman"/>
        </w:rPr>
        <w:t>.</w:t>
      </w:r>
    </w:p>
    <w:p w:rsidR="00723C77" w:rsidP="004745C6">
      <w:pPr>
        <w:bidi w:val="0"/>
        <w:rPr>
          <w:rFonts w:ascii="Times New Roman" w:hAnsi="Times New Roman"/>
          <w:b/>
        </w:rPr>
      </w:pPr>
    </w:p>
    <w:p w:rsidR="00CD6292" w:rsidP="004745C6">
      <w:pPr>
        <w:bidi w:val="0"/>
        <w:rPr>
          <w:rFonts w:ascii="Times New Roman" w:hAnsi="Times New Roman"/>
          <w:b/>
        </w:rPr>
      </w:pPr>
    </w:p>
    <w:p w:rsidR="005A2E37" w:rsidP="004745C6">
      <w:pPr>
        <w:bidi w:val="0"/>
        <w:rPr>
          <w:rFonts w:ascii="Times New Roman" w:hAnsi="Times New Roman"/>
          <w:b/>
        </w:rPr>
      </w:pPr>
      <w:r w:rsidRPr="00E52128" w:rsidR="00F27112">
        <w:rPr>
          <w:rFonts w:ascii="Times New Roman" w:hAnsi="Times New Roman"/>
          <w:b/>
        </w:rPr>
        <w:t>K § 13</w:t>
      </w:r>
    </w:p>
    <w:p w:rsidR="00C0455B" w:rsidRPr="00E52128" w:rsidP="004745C6">
      <w:pPr>
        <w:bidi w:val="0"/>
        <w:rPr>
          <w:rFonts w:ascii="Times New Roman" w:hAnsi="Times New Roman"/>
          <w:b/>
        </w:rPr>
      </w:pPr>
      <w:r>
        <w:rPr>
          <w:rFonts w:ascii="Times New Roman" w:hAnsi="Times New Roman"/>
          <w:b/>
        </w:rPr>
        <w:t>Záverečné ustanovenie</w:t>
      </w:r>
    </w:p>
    <w:p w:rsidR="00F27112" w:rsidRPr="00E52128" w:rsidP="006C0D22">
      <w:pPr>
        <w:bidi w:val="0"/>
        <w:jc w:val="both"/>
        <w:rPr>
          <w:rFonts w:ascii="Times New Roman" w:hAnsi="Times New Roman"/>
        </w:rPr>
      </w:pPr>
      <w:r w:rsidRPr="00E52128">
        <w:rPr>
          <w:rFonts w:ascii="Times New Roman" w:hAnsi="Times New Roman"/>
        </w:rPr>
        <w:t>Ustanovením sa odkazuje na skutočnosť, že navrhované znenie zákona je v súlade s právne záväznými aktami EÚ uvedenými v prílohe č. 6 .</w:t>
      </w:r>
    </w:p>
    <w:p w:rsidR="00E52128" w:rsidP="004745C6">
      <w:pPr>
        <w:bidi w:val="0"/>
        <w:rPr>
          <w:rFonts w:ascii="Times New Roman" w:hAnsi="Times New Roman"/>
        </w:rPr>
      </w:pPr>
    </w:p>
    <w:p w:rsidR="00723C77" w:rsidP="004745C6">
      <w:pPr>
        <w:bidi w:val="0"/>
        <w:rPr>
          <w:rFonts w:ascii="Times New Roman" w:hAnsi="Times New Roman"/>
          <w:b/>
        </w:rPr>
      </w:pPr>
    </w:p>
    <w:p w:rsidR="00F27112" w:rsidRPr="00E52128" w:rsidP="004745C6">
      <w:pPr>
        <w:bidi w:val="0"/>
        <w:rPr>
          <w:rFonts w:ascii="Times New Roman" w:hAnsi="Times New Roman"/>
          <w:b/>
        </w:rPr>
      </w:pPr>
      <w:r w:rsidRPr="00E52128">
        <w:rPr>
          <w:rFonts w:ascii="Times New Roman" w:hAnsi="Times New Roman"/>
          <w:b/>
        </w:rPr>
        <w:t>K Čl. II</w:t>
      </w:r>
    </w:p>
    <w:p w:rsidR="00F27112" w:rsidRPr="00E52128" w:rsidP="006C0D22">
      <w:pPr>
        <w:bidi w:val="0"/>
        <w:jc w:val="both"/>
        <w:rPr>
          <w:rFonts w:ascii="Times New Roman" w:hAnsi="Times New Roman"/>
        </w:rPr>
      </w:pPr>
      <w:r w:rsidRPr="00E52128">
        <w:rPr>
          <w:rFonts w:ascii="Times New Roman" w:hAnsi="Times New Roman"/>
        </w:rPr>
        <w:t>Predmetným článkom sa mení a dopĺňa zákon č. č. 587/2004 Z. z. o Environmentálnom fonde a o zmene a doplnení niektorých zákonov v znení v znení neskorších predpisov. Zmena predmetného zákona súvisí s nastavením mechanizmu príjmu a</w:t>
      </w:r>
      <w:r w:rsidRPr="00E52128" w:rsidR="006C0D22">
        <w:rPr>
          <w:rFonts w:ascii="Times New Roman" w:hAnsi="Times New Roman"/>
        </w:rPr>
        <w:t xml:space="preserve"> prerozdeľovania príjmov z poplatkov za uloženie odpadov na skládku odpadov alebo odkalisko. V § 4d, ktorý </w:t>
      </w:r>
      <w:r w:rsidRPr="00E52128" w:rsidR="000C1EE2">
        <w:rPr>
          <w:rFonts w:ascii="Times New Roman" w:hAnsi="Times New Roman"/>
        </w:rPr>
        <w:t xml:space="preserve">upravuje </w:t>
      </w:r>
      <w:r w:rsidRPr="00E52128" w:rsidR="006C0D22">
        <w:rPr>
          <w:rFonts w:ascii="Times New Roman" w:hAnsi="Times New Roman"/>
        </w:rPr>
        <w:t xml:space="preserve"> „Dotáci</w:t>
      </w:r>
      <w:r w:rsidRPr="00E52128" w:rsidR="000C1EE2">
        <w:rPr>
          <w:rFonts w:ascii="Times New Roman" w:hAnsi="Times New Roman"/>
        </w:rPr>
        <w:t>e</w:t>
      </w:r>
      <w:r w:rsidRPr="00E52128" w:rsidR="006C0D22">
        <w:rPr>
          <w:rFonts w:ascii="Times New Roman" w:hAnsi="Times New Roman"/>
        </w:rPr>
        <w:t xml:space="preserve"> z príjmov z poplatkov za uloženie odpadov“ sa bližšie špecifikuje</w:t>
      </w:r>
      <w:r w:rsidRPr="00E52128" w:rsidR="000C1EE2">
        <w:rPr>
          <w:rFonts w:ascii="Times New Roman" w:hAnsi="Times New Roman"/>
        </w:rPr>
        <w:t>,</w:t>
      </w:r>
      <w:r w:rsidRPr="00E52128" w:rsidR="006C0D22">
        <w:rPr>
          <w:rFonts w:ascii="Times New Roman" w:hAnsi="Times New Roman"/>
        </w:rPr>
        <w:t xml:space="preserve"> ktorým subjektom a za akým účelom tieto dotácie môžu byť poskytnuté.</w:t>
      </w:r>
    </w:p>
    <w:p w:rsidR="005A2E37" w:rsidRPr="00E52128" w:rsidP="004745C6">
      <w:pPr>
        <w:bidi w:val="0"/>
        <w:rPr>
          <w:rFonts w:ascii="Times New Roman" w:hAnsi="Times New Roman"/>
        </w:rPr>
      </w:pPr>
    </w:p>
    <w:p w:rsidR="00723C77" w:rsidP="00715A6B">
      <w:pPr>
        <w:pStyle w:val="Heading5"/>
        <w:bidi w:val="0"/>
        <w:spacing w:before="0"/>
        <w:jc w:val="both"/>
        <w:rPr>
          <w:rFonts w:ascii="Times New Roman" w:hAnsi="Times New Roman"/>
          <w:b/>
          <w:color w:val="auto"/>
        </w:rPr>
      </w:pPr>
    </w:p>
    <w:p w:rsidR="00715A6B" w:rsidRPr="00E52128" w:rsidP="00715A6B">
      <w:pPr>
        <w:pStyle w:val="Heading5"/>
        <w:bidi w:val="0"/>
        <w:spacing w:before="0"/>
        <w:jc w:val="both"/>
        <w:rPr>
          <w:rFonts w:ascii="Times New Roman" w:hAnsi="Times New Roman"/>
          <w:b/>
          <w:color w:val="auto"/>
        </w:rPr>
      </w:pPr>
      <w:r w:rsidRPr="00E52128" w:rsidR="004745C6">
        <w:rPr>
          <w:rFonts w:ascii="Times New Roman" w:hAnsi="Times New Roman"/>
          <w:b/>
          <w:color w:val="auto"/>
        </w:rPr>
        <w:t>K článku II</w:t>
      </w:r>
      <w:r w:rsidRPr="00E52128">
        <w:rPr>
          <w:rFonts w:ascii="Times New Roman" w:hAnsi="Times New Roman"/>
          <w:b/>
          <w:color w:val="auto"/>
        </w:rPr>
        <w:t xml:space="preserve">I </w:t>
      </w:r>
    </w:p>
    <w:p w:rsidR="00715A6B" w:rsidRPr="00E52128" w:rsidP="00715A6B">
      <w:pPr>
        <w:bidi w:val="0"/>
        <w:jc w:val="both"/>
        <w:rPr>
          <w:rFonts w:ascii="Times New Roman" w:hAnsi="Times New Roman"/>
        </w:rPr>
      </w:pPr>
      <w:r w:rsidRPr="00E52128" w:rsidR="00400E82">
        <w:rPr>
          <w:rFonts w:ascii="Times New Roman" w:hAnsi="Times New Roman"/>
        </w:rPr>
        <w:t>Ú</w:t>
      </w:r>
      <w:r w:rsidRPr="00E52128" w:rsidR="00B46CC2">
        <w:rPr>
          <w:rFonts w:ascii="Times New Roman" w:hAnsi="Times New Roman"/>
        </w:rPr>
        <w:t>činnosť zákona</w:t>
      </w:r>
      <w:r w:rsidRPr="00E52128" w:rsidR="00400E82">
        <w:rPr>
          <w:rFonts w:ascii="Times New Roman" w:hAnsi="Times New Roman"/>
        </w:rPr>
        <w:t xml:space="preserve"> sa navrhuje 1. januára 2019</w:t>
      </w:r>
      <w:r w:rsidRPr="00E52128">
        <w:rPr>
          <w:rFonts w:ascii="Times New Roman" w:hAnsi="Times New Roman"/>
        </w:rPr>
        <w:t>.</w:t>
      </w:r>
    </w:p>
    <w:p w:rsidR="004745C6" w:rsidRPr="00E52128" w:rsidP="004745C6">
      <w:pPr>
        <w:bidi w:val="0"/>
        <w:jc w:val="both"/>
        <w:rPr>
          <w:rFonts w:ascii="Times New Roman" w:hAnsi="Times New Roman"/>
        </w:rPr>
      </w:pPr>
    </w:p>
    <w:p w:rsidR="00723C77" w:rsidP="004745C6">
      <w:pPr>
        <w:tabs>
          <w:tab w:val="left" w:pos="454"/>
        </w:tabs>
        <w:bidi w:val="0"/>
        <w:jc w:val="both"/>
        <w:rPr>
          <w:rFonts w:ascii="Times New Roman" w:hAnsi="Times New Roman"/>
          <w:b/>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prílohe č. 1</w:t>
      </w:r>
    </w:p>
    <w:p w:rsidR="008714CA" w:rsidRPr="00E52128" w:rsidP="004745C6">
      <w:pPr>
        <w:tabs>
          <w:tab w:val="left" w:pos="454"/>
        </w:tabs>
        <w:bidi w:val="0"/>
        <w:jc w:val="both"/>
        <w:rPr>
          <w:rFonts w:ascii="Times New Roman" w:hAnsi="Times New Roman"/>
          <w:b/>
        </w:rPr>
      </w:pPr>
      <w:r w:rsidRPr="00E52128">
        <w:rPr>
          <w:rFonts w:ascii="Times New Roman" w:hAnsi="Times New Roman"/>
        </w:rPr>
        <w:t>Stanovuje sa zoznam vytriediteľných zložiek komunálneho odpadu.</w:t>
      </w:r>
    </w:p>
    <w:p w:rsidR="004745C6" w:rsidRPr="00E52128" w:rsidP="004745C6">
      <w:pPr>
        <w:bidi w:val="0"/>
        <w:jc w:val="both"/>
        <w:rPr>
          <w:rFonts w:ascii="Times New Roman" w:hAnsi="Times New Roman"/>
        </w:rPr>
      </w:pPr>
    </w:p>
    <w:p w:rsidR="00723C77" w:rsidP="004745C6">
      <w:pPr>
        <w:tabs>
          <w:tab w:val="left" w:pos="454"/>
        </w:tabs>
        <w:bidi w:val="0"/>
        <w:jc w:val="both"/>
        <w:rPr>
          <w:rFonts w:ascii="Times New Roman" w:hAnsi="Times New Roman"/>
          <w:b/>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prílohe č. 2</w:t>
      </w:r>
    </w:p>
    <w:p w:rsidR="006C0D22" w:rsidRPr="00E52128" w:rsidP="006C0D22">
      <w:pPr>
        <w:bidi w:val="0"/>
        <w:jc w:val="both"/>
        <w:rPr>
          <w:rFonts w:ascii="Times New Roman" w:hAnsi="Times New Roman"/>
        </w:rPr>
      </w:pPr>
      <w:r w:rsidRPr="00E52128">
        <w:rPr>
          <w:rFonts w:ascii="Times New Roman" w:hAnsi="Times New Roman"/>
        </w:rPr>
        <w:t>Stanovuje sa vzorec pre výpočet úrovne vytriedenia komunálneho odpadu.</w:t>
      </w:r>
    </w:p>
    <w:p w:rsidR="004745C6" w:rsidRPr="00E52128" w:rsidP="004745C6">
      <w:pPr>
        <w:bidi w:val="0"/>
        <w:jc w:val="both"/>
        <w:rPr>
          <w:rFonts w:ascii="Times New Roman" w:hAnsi="Times New Roman"/>
          <w:b/>
          <w:highlight w:val="yellow"/>
        </w:rPr>
      </w:pPr>
    </w:p>
    <w:p w:rsidR="00723C77" w:rsidP="004745C6">
      <w:pPr>
        <w:tabs>
          <w:tab w:val="left" w:pos="454"/>
        </w:tabs>
        <w:bidi w:val="0"/>
        <w:jc w:val="both"/>
        <w:rPr>
          <w:rFonts w:ascii="Times New Roman" w:hAnsi="Times New Roman"/>
          <w:b/>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prílohe č. 3</w:t>
      </w:r>
    </w:p>
    <w:p w:rsidR="00C0455B" w:rsidRPr="00E52128" w:rsidP="00C0455B">
      <w:pPr>
        <w:bidi w:val="0"/>
        <w:jc w:val="both"/>
        <w:rPr>
          <w:rFonts w:ascii="Times New Roman" w:hAnsi="Times New Roman"/>
        </w:rPr>
      </w:pPr>
      <w:r w:rsidRPr="00E52128">
        <w:rPr>
          <w:rFonts w:ascii="Times New Roman" w:hAnsi="Times New Roman"/>
        </w:rPr>
        <w:t>Stanovuje sa zoznam recyklovateľných druhov stavebných odpadov, za ktoré sa navrhuje zvýšená sadzba za skládkovanie odpadov, a to v nariadení.</w:t>
      </w:r>
    </w:p>
    <w:p w:rsidR="004745C6" w:rsidRPr="00E52128" w:rsidP="004745C6">
      <w:pPr>
        <w:bidi w:val="0"/>
        <w:jc w:val="both"/>
        <w:rPr>
          <w:rFonts w:ascii="Times New Roman" w:hAnsi="Times New Roman"/>
          <w:b/>
          <w:highlight w:val="yellow"/>
        </w:rPr>
      </w:pPr>
    </w:p>
    <w:p w:rsidR="00723C77" w:rsidP="004745C6">
      <w:pPr>
        <w:tabs>
          <w:tab w:val="left" w:pos="454"/>
        </w:tabs>
        <w:bidi w:val="0"/>
        <w:jc w:val="both"/>
        <w:rPr>
          <w:rFonts w:ascii="Times New Roman" w:hAnsi="Times New Roman"/>
          <w:b/>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prílohe č. 4</w:t>
      </w:r>
    </w:p>
    <w:p w:rsidR="00C0455B" w:rsidP="00C0455B">
      <w:pPr>
        <w:bidi w:val="0"/>
        <w:jc w:val="both"/>
        <w:rPr>
          <w:rFonts w:ascii="Times New Roman" w:hAnsi="Times New Roman"/>
        </w:rPr>
      </w:pPr>
      <w:r w:rsidRPr="00E52128">
        <w:rPr>
          <w:rFonts w:ascii="Times New Roman" w:hAnsi="Times New Roman"/>
        </w:rPr>
        <w:t>Stanovuje sa zoznam biologicky rozložiteľných priemyselných druhov odpadov a niektorých ostatných priemyselných druhov odpadov za ktoré sa vzhľadom na ich zhodnotiteľnosť platí vyššia sadzba, ktorá je stanovená v nariadení.</w:t>
      </w:r>
    </w:p>
    <w:p w:rsidR="004745C6" w:rsidRPr="00E52128" w:rsidP="004745C6">
      <w:pPr>
        <w:bidi w:val="0"/>
        <w:jc w:val="both"/>
        <w:rPr>
          <w:rFonts w:ascii="Times New Roman" w:hAnsi="Times New Roman"/>
          <w:highlight w:val="yellow"/>
        </w:rPr>
      </w:pPr>
    </w:p>
    <w:p w:rsidR="00723C77" w:rsidP="004745C6">
      <w:pPr>
        <w:tabs>
          <w:tab w:val="left" w:pos="454"/>
        </w:tabs>
        <w:bidi w:val="0"/>
        <w:jc w:val="both"/>
        <w:rPr>
          <w:rFonts w:ascii="Times New Roman" w:hAnsi="Times New Roman"/>
          <w:b/>
        </w:rPr>
      </w:pPr>
    </w:p>
    <w:p w:rsidR="004745C6" w:rsidRPr="00E52128" w:rsidP="004745C6">
      <w:pPr>
        <w:tabs>
          <w:tab w:val="left" w:pos="454"/>
        </w:tabs>
        <w:bidi w:val="0"/>
        <w:jc w:val="both"/>
        <w:rPr>
          <w:rFonts w:ascii="Times New Roman" w:hAnsi="Times New Roman"/>
          <w:b/>
        </w:rPr>
      </w:pPr>
      <w:r w:rsidRPr="00E52128">
        <w:rPr>
          <w:rFonts w:ascii="Times New Roman" w:hAnsi="Times New Roman"/>
          <w:b/>
        </w:rPr>
        <w:t>K prílohe č. 5</w:t>
      </w:r>
    </w:p>
    <w:p w:rsidR="00C0455B" w:rsidRPr="00E52128" w:rsidP="00C0455B">
      <w:pPr>
        <w:tabs>
          <w:tab w:val="left" w:pos="454"/>
        </w:tabs>
        <w:bidi w:val="0"/>
        <w:jc w:val="both"/>
        <w:rPr>
          <w:rFonts w:ascii="Times New Roman" w:hAnsi="Times New Roman"/>
        </w:rPr>
      </w:pPr>
      <w:r w:rsidRPr="00E52128">
        <w:rPr>
          <w:rFonts w:ascii="Times New Roman" w:hAnsi="Times New Roman"/>
        </w:rPr>
        <w:t>V tejto prílohe je uvedený vzor ohlasovacieho tlačiva o uložených, vybratých a odvedených poplatkoch za uloženie odpadov.</w:t>
      </w:r>
    </w:p>
    <w:p w:rsidR="004745C6" w:rsidRPr="00E52128" w:rsidP="004745C6">
      <w:pPr>
        <w:bidi w:val="0"/>
        <w:jc w:val="both"/>
        <w:rPr>
          <w:rFonts w:ascii="Times New Roman" w:hAnsi="Times New Roman"/>
        </w:rPr>
      </w:pPr>
    </w:p>
    <w:p w:rsidR="00723C77" w:rsidP="004745C6">
      <w:pPr>
        <w:bidi w:val="0"/>
        <w:outlineLvl w:val="4"/>
        <w:rPr>
          <w:rFonts w:ascii="Times New Roman" w:hAnsi="Times New Roman"/>
          <w:b/>
        </w:rPr>
      </w:pPr>
    </w:p>
    <w:p w:rsidR="00CD6292" w:rsidP="004745C6">
      <w:pPr>
        <w:bidi w:val="0"/>
        <w:outlineLvl w:val="4"/>
        <w:rPr>
          <w:rFonts w:ascii="Times New Roman" w:hAnsi="Times New Roman"/>
          <w:b/>
        </w:rPr>
      </w:pPr>
    </w:p>
    <w:p w:rsidR="00CD6292" w:rsidP="004745C6">
      <w:pPr>
        <w:bidi w:val="0"/>
        <w:outlineLvl w:val="4"/>
        <w:rPr>
          <w:rFonts w:ascii="Times New Roman" w:hAnsi="Times New Roman"/>
          <w:b/>
        </w:rPr>
      </w:pPr>
    </w:p>
    <w:p w:rsidR="00CD6292" w:rsidP="004745C6">
      <w:pPr>
        <w:bidi w:val="0"/>
        <w:outlineLvl w:val="4"/>
        <w:rPr>
          <w:rFonts w:ascii="Times New Roman" w:hAnsi="Times New Roman"/>
          <w:b/>
        </w:rPr>
      </w:pPr>
    </w:p>
    <w:p w:rsidR="004745C6" w:rsidRPr="00E52128" w:rsidP="004745C6">
      <w:pPr>
        <w:bidi w:val="0"/>
        <w:outlineLvl w:val="4"/>
        <w:rPr>
          <w:rFonts w:ascii="Times New Roman" w:hAnsi="Times New Roman"/>
          <w:b/>
        </w:rPr>
      </w:pPr>
      <w:r w:rsidRPr="00E52128">
        <w:rPr>
          <w:rFonts w:ascii="Times New Roman" w:hAnsi="Times New Roman"/>
          <w:b/>
        </w:rPr>
        <w:t>K prílohe č. 6</w:t>
      </w:r>
    </w:p>
    <w:p w:rsidR="00122AAA" w:rsidRPr="00E52128" w:rsidP="004745C6">
      <w:pPr>
        <w:tabs>
          <w:tab w:val="left" w:pos="454"/>
        </w:tabs>
        <w:bidi w:val="0"/>
        <w:jc w:val="both"/>
        <w:rPr>
          <w:rFonts w:ascii="Times New Roman" w:hAnsi="Times New Roman"/>
        </w:rPr>
      </w:pPr>
      <w:r w:rsidRPr="00E52128" w:rsidR="006C0D22">
        <w:rPr>
          <w:rFonts w:ascii="Times New Roman" w:hAnsi="Times New Roman"/>
        </w:rPr>
        <w:t>Uvádza sa zoznam vykonávaných právne záväzných aktov Európskej únie.</w:t>
      </w:r>
    </w:p>
    <w:p w:rsidR="00E12906" w:rsidRPr="00E52128" w:rsidP="004745C6">
      <w:pPr>
        <w:tabs>
          <w:tab w:val="left" w:pos="454"/>
        </w:tabs>
        <w:bidi w:val="0"/>
        <w:jc w:val="both"/>
        <w:rPr>
          <w:rFonts w:ascii="Times New Roman" w:hAnsi="Times New Roman"/>
          <w:b/>
        </w:rPr>
      </w:pPr>
    </w:p>
    <w:p w:rsidR="00E12906" w:rsidRPr="00E52128" w:rsidP="004745C6">
      <w:pPr>
        <w:tabs>
          <w:tab w:val="left" w:pos="454"/>
        </w:tabs>
        <w:bidi w:val="0"/>
        <w:jc w:val="both"/>
        <w:rPr>
          <w:rFonts w:ascii="Times New Roman" w:hAnsi="Times New Roman"/>
          <w:b/>
        </w:rPr>
      </w:pPr>
    </w:p>
    <w:p w:rsidR="00723C77" w:rsidP="00723C77">
      <w:pPr>
        <w:bidi w:val="0"/>
        <w:jc w:val="both"/>
        <w:rPr>
          <w:rFonts w:ascii="Times New Roman" w:hAnsi="Times New Roman"/>
        </w:rPr>
      </w:pPr>
      <w:r w:rsidRPr="00C55CDC">
        <w:rPr>
          <w:rFonts w:ascii="Times New Roman" w:hAnsi="Times New Roman"/>
        </w:rPr>
        <w:t>V Bratislave dňa 2</w:t>
      </w:r>
      <w:r>
        <w:rPr>
          <w:rFonts w:ascii="Times New Roman" w:hAnsi="Times New Roman"/>
        </w:rPr>
        <w:t>2</w:t>
      </w:r>
      <w:r w:rsidRPr="00C55CDC">
        <w:rPr>
          <w:rFonts w:ascii="Times New Roman" w:hAnsi="Times New Roman"/>
        </w:rPr>
        <w:t xml:space="preserve">. </w:t>
      </w:r>
      <w:r>
        <w:rPr>
          <w:rFonts w:ascii="Times New Roman" w:hAnsi="Times New Roman"/>
        </w:rPr>
        <w:t xml:space="preserve">augusta </w:t>
      </w:r>
      <w:r w:rsidRPr="00C55CDC">
        <w:rPr>
          <w:rFonts w:ascii="Times New Roman" w:hAnsi="Times New Roman"/>
        </w:rPr>
        <w:t>2018</w:t>
      </w:r>
    </w:p>
    <w:p w:rsidR="00723C77" w:rsidP="00723C77">
      <w:pPr>
        <w:bidi w:val="0"/>
        <w:jc w:val="both"/>
        <w:rPr>
          <w:rFonts w:ascii="Times New Roman" w:hAnsi="Times New Roman"/>
        </w:rPr>
      </w:pPr>
    </w:p>
    <w:p w:rsidR="00723C77" w:rsidP="00723C77">
      <w:pPr>
        <w:bidi w:val="0"/>
        <w:jc w:val="both"/>
        <w:rPr>
          <w:rFonts w:ascii="Times New Roman" w:hAnsi="Times New Roman"/>
        </w:rPr>
      </w:pPr>
    </w:p>
    <w:p w:rsidR="00723C77" w:rsidP="00723C77">
      <w:pPr>
        <w:bidi w:val="0"/>
        <w:jc w:val="both"/>
        <w:rPr>
          <w:rFonts w:ascii="Times New Roman" w:hAnsi="Times New Roman"/>
        </w:rPr>
      </w:pPr>
    </w:p>
    <w:p w:rsidR="00723C77" w:rsidP="00723C77">
      <w:pPr>
        <w:bidi w:val="0"/>
        <w:spacing w:before="120"/>
        <w:ind w:firstLine="567"/>
        <w:jc w:val="both"/>
        <w:rPr>
          <w:rFonts w:ascii="Times New Roman" w:hAnsi="Times New Roman"/>
          <w:lang w:eastAsia="cs-CZ"/>
        </w:rPr>
      </w:pPr>
    </w:p>
    <w:p w:rsidR="00723C77" w:rsidRPr="00C55CDC" w:rsidP="00723C77">
      <w:pPr>
        <w:bidi w:val="0"/>
        <w:spacing w:before="120"/>
        <w:ind w:firstLine="567"/>
        <w:jc w:val="both"/>
        <w:rPr>
          <w:rFonts w:ascii="Times New Roman" w:hAnsi="Times New Roman"/>
          <w:lang w:eastAsia="cs-CZ"/>
        </w:rPr>
      </w:pPr>
    </w:p>
    <w:p w:rsidR="00BD4B18" w:rsidRPr="00C55CDC" w:rsidP="00BD4B18">
      <w:pPr>
        <w:bidi w:val="0"/>
        <w:jc w:val="center"/>
        <w:rPr>
          <w:rFonts w:ascii="Times New Roman" w:hAnsi="Times New Roman"/>
          <w:color w:val="000000"/>
          <w:lang w:val="en-US"/>
        </w:rPr>
      </w:pPr>
      <w:r w:rsidRPr="00C55CDC">
        <w:rPr>
          <w:rFonts w:ascii="Times New Roman" w:hAnsi="Times New Roman"/>
          <w:color w:val="000000"/>
          <w:lang w:val="en-US"/>
        </w:rPr>
        <w:t xml:space="preserve"> Peter Pellegrini, v. r.  </w:t>
      </w:r>
    </w:p>
    <w:p w:rsidR="00BD4B18" w:rsidRPr="00C55CDC" w:rsidP="00BD4B18">
      <w:pPr>
        <w:bidi w:val="0"/>
        <w:jc w:val="center"/>
        <w:rPr>
          <w:rFonts w:ascii="Times New Roman" w:hAnsi="Times New Roman"/>
          <w:color w:val="000000"/>
          <w:lang w:val="en-US"/>
        </w:rPr>
      </w:pPr>
      <w:r w:rsidRPr="00C55CDC">
        <w:rPr>
          <w:rFonts w:ascii="Times New Roman" w:hAnsi="Times New Roman"/>
          <w:color w:val="000000"/>
          <w:lang w:val="en-US"/>
        </w:rPr>
        <w:t>predseda vlády</w:t>
      </w:r>
    </w:p>
    <w:p w:rsidR="00BD4B18" w:rsidRPr="00C55CDC" w:rsidP="00BD4B18">
      <w:pPr>
        <w:bidi w:val="0"/>
        <w:jc w:val="center"/>
        <w:rPr>
          <w:rFonts w:ascii="Times New Roman" w:hAnsi="Times New Roman"/>
          <w:color w:val="000000"/>
          <w:lang w:val="en-US"/>
        </w:rPr>
      </w:pPr>
      <w:r w:rsidRPr="00C55CDC">
        <w:rPr>
          <w:rFonts w:ascii="Times New Roman" w:hAnsi="Times New Roman"/>
          <w:color w:val="000000"/>
          <w:lang w:val="en-US"/>
        </w:rPr>
        <w:t>Slovenskej republiky</w:t>
      </w:r>
    </w:p>
    <w:p w:rsidR="00BD4B18" w:rsidRPr="00C55CDC" w:rsidP="00BD4B18">
      <w:pPr>
        <w:bidi w:val="0"/>
        <w:jc w:val="center"/>
        <w:rPr>
          <w:rFonts w:ascii="Times New Roman" w:hAnsi="Times New Roman"/>
          <w:color w:val="000000"/>
          <w:lang w:val="en-US"/>
        </w:rPr>
      </w:pPr>
    </w:p>
    <w:p w:rsidR="00BD4B18" w:rsidP="00BD4B18">
      <w:pPr>
        <w:bidi w:val="0"/>
        <w:jc w:val="center"/>
        <w:rPr>
          <w:rFonts w:ascii="Times New Roman" w:hAnsi="Times New Roman"/>
          <w:color w:val="000000"/>
          <w:lang w:val="en-US"/>
        </w:rPr>
      </w:pPr>
    </w:p>
    <w:p w:rsidR="00BD4B18" w:rsidRPr="00C55CDC" w:rsidP="00BD4B18">
      <w:pPr>
        <w:bidi w:val="0"/>
        <w:jc w:val="center"/>
        <w:rPr>
          <w:rFonts w:ascii="Times New Roman" w:hAnsi="Times New Roman"/>
          <w:color w:val="000000"/>
          <w:lang w:val="en-US"/>
        </w:rPr>
      </w:pPr>
    </w:p>
    <w:p w:rsidR="00BD4B18" w:rsidRPr="00C55CDC" w:rsidP="00BD4B18">
      <w:pPr>
        <w:bidi w:val="0"/>
        <w:jc w:val="center"/>
        <w:rPr>
          <w:rFonts w:ascii="Times New Roman" w:hAnsi="Times New Roman"/>
          <w:color w:val="000000"/>
          <w:lang w:val="en-US"/>
        </w:rPr>
      </w:pPr>
      <w:r w:rsidRPr="00C55CDC">
        <w:rPr>
          <w:rFonts w:ascii="Times New Roman" w:hAnsi="Times New Roman"/>
          <w:color w:val="000000"/>
          <w:lang w:val="en-US"/>
        </w:rPr>
        <w:t xml:space="preserve">László Sólymos, v. r.  </w:t>
      </w:r>
    </w:p>
    <w:p w:rsidR="00BD4B18" w:rsidRPr="00C55CDC" w:rsidP="00BD4B18">
      <w:pPr>
        <w:bidi w:val="0"/>
        <w:jc w:val="center"/>
        <w:rPr>
          <w:rFonts w:ascii="Times New Roman" w:hAnsi="Times New Roman"/>
          <w:color w:val="000000"/>
          <w:lang w:val="en-US"/>
        </w:rPr>
      </w:pPr>
      <w:r w:rsidRPr="00C55CDC">
        <w:rPr>
          <w:rFonts w:ascii="Times New Roman" w:hAnsi="Times New Roman"/>
          <w:color w:val="000000"/>
          <w:lang w:val="en-US"/>
        </w:rPr>
        <w:t>podpredseda vlády a minister životného prostredia</w:t>
      </w:r>
    </w:p>
    <w:p w:rsidR="00BD4B18" w:rsidRPr="00C55CDC" w:rsidP="00BD4B18">
      <w:pPr>
        <w:bidi w:val="0"/>
        <w:rPr>
          <w:rFonts w:ascii="Times New Roman" w:hAnsi="Times New Roman"/>
        </w:rPr>
      </w:pPr>
      <w:r w:rsidRPr="00C55CDC">
        <w:rPr>
          <w:rFonts w:ascii="Times New Roman" w:hAnsi="Times New Roman"/>
          <w:color w:val="000000"/>
          <w:lang w:val="en-US"/>
        </w:rPr>
        <w:t xml:space="preserve">                                                           Slovenskej republiky</w:t>
      </w:r>
    </w:p>
    <w:p w:rsidR="00BD4B18" w:rsidRPr="006349A9" w:rsidP="00BD4B18">
      <w:pPr>
        <w:bidi w:val="0"/>
        <w:jc w:val="both"/>
        <w:rPr>
          <w:rFonts w:ascii="Times New Roman" w:hAnsi="Times New Roman"/>
        </w:rPr>
      </w:pPr>
    </w:p>
    <w:p w:rsidR="00FC717E" w:rsidRPr="00E52128" w:rsidP="00FC717E">
      <w:pPr>
        <w:tabs>
          <w:tab w:val="left" w:pos="454"/>
        </w:tabs>
        <w:bidi w:val="0"/>
        <w:jc w:val="both"/>
        <w:rPr>
          <w:rFonts w:ascii="Times New Roman" w:hAnsi="Times New Roman"/>
          <w:b/>
        </w:rPr>
      </w:pPr>
    </w:p>
    <w:p w:rsidR="00FC717E" w:rsidRPr="00E52128" w:rsidP="008714CA">
      <w:pPr>
        <w:bidi w:val="0"/>
        <w:jc w:val="both"/>
        <w:rPr>
          <w:rFonts w:ascii="Times New Roman" w:hAnsi="Times New Roman"/>
        </w:rPr>
      </w:pPr>
    </w:p>
    <w:p w:rsidR="00122AAA" w:rsidRPr="00E52128" w:rsidP="004745C6">
      <w:pPr>
        <w:tabs>
          <w:tab w:val="left" w:pos="454"/>
        </w:tabs>
        <w:bidi w:val="0"/>
        <w:jc w:val="both"/>
        <w:rPr>
          <w:rFonts w:ascii="Times New Roman" w:hAnsi="Times New Roman"/>
        </w:rPr>
      </w:pPr>
    </w:p>
    <w:p w:rsidR="00122AAA" w:rsidRPr="00E52128" w:rsidP="004745C6">
      <w:pPr>
        <w:tabs>
          <w:tab w:val="left" w:pos="454"/>
        </w:tabs>
        <w:bidi w:val="0"/>
        <w:jc w:val="both"/>
        <w:rPr>
          <w:rFonts w:ascii="Times New Roman" w:hAnsi="Times New Roman"/>
        </w:rPr>
      </w:pPr>
    </w:p>
    <w:p w:rsidR="004745C6" w:rsidRPr="00E52128" w:rsidP="004745C6">
      <w:pPr>
        <w:bidi w:val="0"/>
        <w:jc w:val="both"/>
        <w:rPr>
          <w:rFonts w:ascii="Times New Roman" w:hAnsi="Times New Roman"/>
          <w:highlight w:val="yellow"/>
        </w:rPr>
      </w:pPr>
    </w:p>
    <w:p w:rsidR="004745C6" w:rsidRPr="00E52128" w:rsidP="000D4BDB">
      <w:pPr>
        <w:pStyle w:val="BodyText3"/>
        <w:bidi w:val="0"/>
        <w:spacing w:after="240"/>
        <w:ind w:firstLine="709"/>
        <w:jc w:val="both"/>
        <w:rPr>
          <w:rFonts w:ascii="Times New Roman" w:hAnsi="Times New Roman"/>
          <w:sz w:val="24"/>
          <w:szCs w:val="24"/>
        </w:rPr>
      </w:pPr>
    </w:p>
    <w:p w:rsidR="00C36756" w:rsidRPr="00E52128" w:rsidP="00A154E9">
      <w:pPr>
        <w:pStyle w:val="BodyText3"/>
        <w:bidi w:val="0"/>
        <w:ind w:firstLine="708"/>
        <w:jc w:val="both"/>
        <w:rPr>
          <w:rFonts w:ascii="Times New Roman" w:hAnsi="Times New Roman"/>
          <w:sz w:val="24"/>
          <w:szCs w:val="24"/>
        </w:rPr>
      </w:pPr>
    </w:p>
    <w:sectPr w:rsidSect="00E30655">
      <w:footerReference w:type="default" r:id="rId5"/>
      <w:pgSz w:w="11906" w:h="16838"/>
      <w:pgMar w:top="1304" w:right="1418" w:bottom="1191" w:left="1418" w:header="680" w:footer="68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1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D6292">
      <w:rPr>
        <w:rFonts w:ascii="Times New Roman" w:hAnsi="Times New Roman"/>
        <w:noProof/>
      </w:rPr>
      <w:t>7</w:t>
    </w:r>
    <w:r>
      <w:rPr>
        <w:rFonts w:ascii="Times New Roman" w:hAnsi="Times New Roman"/>
      </w:rPr>
      <w:fldChar w:fldCharType="end"/>
    </w:r>
  </w:p>
  <w:p w:rsidR="00BD4B1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5321"/>
    <w:multiLevelType w:val="hybridMultilevel"/>
    <w:tmpl w:val="397E13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6073505"/>
    <w:multiLevelType w:val="hybridMultilevel"/>
    <w:tmpl w:val="6CF8EF68"/>
    <w:lvl w:ilvl="0">
      <w:start w:val="0"/>
      <w:numFmt w:val="bullet"/>
      <w:lvlText w:val="–"/>
      <w:lvlJc w:val="left"/>
      <w:pPr>
        <w:ind w:left="1548" w:hanging="360"/>
      </w:pPr>
      <w:rPr>
        <w:rFonts w:ascii="Times New Roman" w:eastAsia="Times New Roman" w:hAnsi="Times New Roman" w:hint="default"/>
      </w:rPr>
    </w:lvl>
    <w:lvl w:ilvl="1">
      <w:start w:val="1"/>
      <w:numFmt w:val="bullet"/>
      <w:lvlText w:val="o"/>
      <w:lvlJc w:val="left"/>
      <w:pPr>
        <w:ind w:left="1920" w:hanging="360"/>
      </w:pPr>
      <w:rPr>
        <w:rFonts w:ascii="Courier New" w:hAnsi="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hint="default"/>
      </w:rPr>
    </w:lvl>
    <w:lvl w:ilvl="8">
      <w:start w:val="1"/>
      <w:numFmt w:val="bullet"/>
      <w:lvlText w:val=""/>
      <w:lvlJc w:val="left"/>
      <w:pPr>
        <w:ind w:left="6960" w:hanging="360"/>
      </w:pPr>
      <w:rPr>
        <w:rFonts w:ascii="Wingdings" w:hAnsi="Wingdings" w:hint="default"/>
      </w:rPr>
    </w:lvl>
  </w:abstractNum>
  <w:abstractNum w:abstractNumId="2">
    <w:nsid w:val="16487EFA"/>
    <w:multiLevelType w:val="hybridMultilevel"/>
    <w:tmpl w:val="6646264A"/>
    <w:lvl w:ilvl="0">
      <w:start w:val="0"/>
      <w:numFmt w:val="bullet"/>
      <w:lvlText w:val="‒"/>
      <w:lvlJc w:val="left"/>
      <w:pPr>
        <w:ind w:left="1428" w:hanging="360"/>
      </w:pPr>
      <w:rPr>
        <w:rFonts w:ascii="Times New Roman" w:eastAsia="Times New Roman" w:hAnsi="Times New Roman"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186C1DA4"/>
    <w:multiLevelType w:val="hybridMultilevel"/>
    <w:tmpl w:val="B0E6EFC0"/>
    <w:lvl w:ilvl="0">
      <w:start w:val="4"/>
      <w:numFmt w:val="upperRoman"/>
      <w:lvlText w:val="%1."/>
      <w:lvlJc w:val="left"/>
      <w:pPr>
        <w:tabs>
          <w:tab w:val="num" w:pos="3220"/>
        </w:tabs>
        <w:ind w:left="3220" w:hanging="720"/>
      </w:pPr>
      <w:rPr>
        <w:rFonts w:cs="Times New Roman" w:hint="default"/>
        <w:rtl w:val="0"/>
        <w:cs w:val="0"/>
      </w:rPr>
    </w:lvl>
    <w:lvl w:ilvl="1">
      <w:start w:val="1"/>
      <w:numFmt w:val="lowerLetter"/>
      <w:lvlText w:val="%2."/>
      <w:lvlJc w:val="left"/>
      <w:pPr>
        <w:tabs>
          <w:tab w:val="num" w:pos="3580"/>
        </w:tabs>
        <w:ind w:left="3580" w:hanging="360"/>
      </w:pPr>
      <w:rPr>
        <w:rFonts w:cs="Times New Roman"/>
        <w:rtl w:val="0"/>
        <w:cs w:val="0"/>
      </w:rPr>
    </w:lvl>
    <w:lvl w:ilvl="2">
      <w:start w:val="1"/>
      <w:numFmt w:val="lowerRoman"/>
      <w:lvlText w:val="%3."/>
      <w:lvlJc w:val="right"/>
      <w:pPr>
        <w:tabs>
          <w:tab w:val="num" w:pos="4300"/>
        </w:tabs>
        <w:ind w:left="4300" w:hanging="180"/>
      </w:pPr>
      <w:rPr>
        <w:rFonts w:cs="Times New Roman"/>
        <w:rtl w:val="0"/>
        <w:cs w:val="0"/>
      </w:rPr>
    </w:lvl>
    <w:lvl w:ilvl="3">
      <w:start w:val="1"/>
      <w:numFmt w:val="decimal"/>
      <w:lvlText w:val="%4."/>
      <w:lvlJc w:val="left"/>
      <w:pPr>
        <w:tabs>
          <w:tab w:val="num" w:pos="5020"/>
        </w:tabs>
        <w:ind w:left="5020" w:hanging="360"/>
      </w:pPr>
      <w:rPr>
        <w:rFonts w:cs="Times New Roman"/>
        <w:rtl w:val="0"/>
        <w:cs w:val="0"/>
      </w:rPr>
    </w:lvl>
    <w:lvl w:ilvl="4">
      <w:start w:val="1"/>
      <w:numFmt w:val="lowerLetter"/>
      <w:lvlText w:val="%5."/>
      <w:lvlJc w:val="left"/>
      <w:pPr>
        <w:tabs>
          <w:tab w:val="num" w:pos="5740"/>
        </w:tabs>
        <w:ind w:left="5740" w:hanging="360"/>
      </w:pPr>
      <w:rPr>
        <w:rFonts w:cs="Times New Roman"/>
        <w:rtl w:val="0"/>
        <w:cs w:val="0"/>
      </w:rPr>
    </w:lvl>
    <w:lvl w:ilvl="5">
      <w:start w:val="1"/>
      <w:numFmt w:val="lowerRoman"/>
      <w:lvlText w:val="%6."/>
      <w:lvlJc w:val="right"/>
      <w:pPr>
        <w:tabs>
          <w:tab w:val="num" w:pos="6460"/>
        </w:tabs>
        <w:ind w:left="6460" w:hanging="180"/>
      </w:pPr>
      <w:rPr>
        <w:rFonts w:cs="Times New Roman"/>
        <w:rtl w:val="0"/>
        <w:cs w:val="0"/>
      </w:rPr>
    </w:lvl>
    <w:lvl w:ilvl="6">
      <w:start w:val="1"/>
      <w:numFmt w:val="decimal"/>
      <w:lvlText w:val="%7."/>
      <w:lvlJc w:val="left"/>
      <w:pPr>
        <w:tabs>
          <w:tab w:val="num" w:pos="7180"/>
        </w:tabs>
        <w:ind w:left="7180" w:hanging="360"/>
      </w:pPr>
      <w:rPr>
        <w:rFonts w:cs="Times New Roman"/>
        <w:rtl w:val="0"/>
        <w:cs w:val="0"/>
      </w:rPr>
    </w:lvl>
    <w:lvl w:ilvl="7">
      <w:start w:val="1"/>
      <w:numFmt w:val="lowerLetter"/>
      <w:lvlText w:val="%8."/>
      <w:lvlJc w:val="left"/>
      <w:pPr>
        <w:tabs>
          <w:tab w:val="num" w:pos="7900"/>
        </w:tabs>
        <w:ind w:left="7900" w:hanging="360"/>
      </w:pPr>
      <w:rPr>
        <w:rFonts w:cs="Times New Roman"/>
        <w:rtl w:val="0"/>
        <w:cs w:val="0"/>
      </w:rPr>
    </w:lvl>
    <w:lvl w:ilvl="8">
      <w:start w:val="1"/>
      <w:numFmt w:val="lowerRoman"/>
      <w:lvlText w:val="%9."/>
      <w:lvlJc w:val="right"/>
      <w:pPr>
        <w:tabs>
          <w:tab w:val="num" w:pos="8620"/>
        </w:tabs>
        <w:ind w:left="8620" w:hanging="180"/>
      </w:pPr>
      <w:rPr>
        <w:rFonts w:cs="Times New Roman"/>
        <w:rtl w:val="0"/>
        <w:cs w:val="0"/>
      </w:rPr>
    </w:lvl>
  </w:abstractNum>
  <w:abstractNum w:abstractNumId="4">
    <w:nsid w:val="190E55C1"/>
    <w:multiLevelType w:val="hybridMultilevel"/>
    <w:tmpl w:val="3C1EC63E"/>
    <w:lvl w:ilvl="0">
      <w:start w:val="1"/>
      <w:numFmt w:val="upperRoman"/>
      <w:lvlText w:val="%1."/>
      <w:lvlJc w:val="left"/>
      <w:pPr>
        <w:tabs>
          <w:tab w:val="num" w:pos="1430"/>
        </w:tabs>
        <w:ind w:left="1430" w:hanging="720"/>
      </w:pPr>
      <w:rPr>
        <w:rFonts w:cs="Times New Roman" w:hint="default"/>
        <w:rtl w:val="0"/>
        <w:cs w:val="0"/>
      </w:rPr>
    </w:lvl>
    <w:lvl w:ilvl="1">
      <w:start w:val="1"/>
      <w:numFmt w:val="lowerLetter"/>
      <w:lvlText w:val="%2."/>
      <w:lvlJc w:val="left"/>
      <w:pPr>
        <w:tabs>
          <w:tab w:val="num" w:pos="1790"/>
        </w:tabs>
        <w:ind w:left="1790" w:hanging="360"/>
      </w:pPr>
      <w:rPr>
        <w:rFonts w:cs="Times New Roman"/>
        <w:rtl w:val="0"/>
        <w:cs w:val="0"/>
      </w:rPr>
    </w:lvl>
    <w:lvl w:ilvl="2">
      <w:start w:val="1"/>
      <w:numFmt w:val="lowerRoman"/>
      <w:lvlText w:val="%3."/>
      <w:lvlJc w:val="right"/>
      <w:pPr>
        <w:tabs>
          <w:tab w:val="num" w:pos="2510"/>
        </w:tabs>
        <w:ind w:left="2510" w:hanging="180"/>
      </w:pPr>
      <w:rPr>
        <w:rFonts w:cs="Times New Roman"/>
        <w:rtl w:val="0"/>
        <w:cs w:val="0"/>
      </w:rPr>
    </w:lvl>
    <w:lvl w:ilvl="3">
      <w:start w:val="1"/>
      <w:numFmt w:val="decimal"/>
      <w:lvlText w:val="%4."/>
      <w:lvlJc w:val="left"/>
      <w:pPr>
        <w:tabs>
          <w:tab w:val="num" w:pos="3230"/>
        </w:tabs>
        <w:ind w:left="3230" w:hanging="360"/>
      </w:pPr>
      <w:rPr>
        <w:rFonts w:cs="Times New Roman"/>
        <w:rtl w:val="0"/>
        <w:cs w:val="0"/>
      </w:rPr>
    </w:lvl>
    <w:lvl w:ilvl="4">
      <w:start w:val="1"/>
      <w:numFmt w:val="lowerLetter"/>
      <w:lvlText w:val="%5."/>
      <w:lvlJc w:val="left"/>
      <w:pPr>
        <w:tabs>
          <w:tab w:val="num" w:pos="3950"/>
        </w:tabs>
        <w:ind w:left="3950" w:hanging="360"/>
      </w:pPr>
      <w:rPr>
        <w:rFonts w:cs="Times New Roman"/>
        <w:rtl w:val="0"/>
        <w:cs w:val="0"/>
      </w:rPr>
    </w:lvl>
    <w:lvl w:ilvl="5">
      <w:start w:val="1"/>
      <w:numFmt w:val="lowerRoman"/>
      <w:lvlText w:val="%6."/>
      <w:lvlJc w:val="right"/>
      <w:pPr>
        <w:tabs>
          <w:tab w:val="num" w:pos="4670"/>
        </w:tabs>
        <w:ind w:left="4670" w:hanging="180"/>
      </w:pPr>
      <w:rPr>
        <w:rFonts w:cs="Times New Roman"/>
        <w:rtl w:val="0"/>
        <w:cs w:val="0"/>
      </w:rPr>
    </w:lvl>
    <w:lvl w:ilvl="6">
      <w:start w:val="1"/>
      <w:numFmt w:val="decimal"/>
      <w:lvlText w:val="%7."/>
      <w:lvlJc w:val="left"/>
      <w:pPr>
        <w:tabs>
          <w:tab w:val="num" w:pos="5390"/>
        </w:tabs>
        <w:ind w:left="5390" w:hanging="360"/>
      </w:pPr>
      <w:rPr>
        <w:rFonts w:cs="Times New Roman"/>
        <w:rtl w:val="0"/>
        <w:cs w:val="0"/>
      </w:rPr>
    </w:lvl>
    <w:lvl w:ilvl="7">
      <w:start w:val="1"/>
      <w:numFmt w:val="lowerLetter"/>
      <w:lvlText w:val="%8."/>
      <w:lvlJc w:val="left"/>
      <w:pPr>
        <w:tabs>
          <w:tab w:val="num" w:pos="6110"/>
        </w:tabs>
        <w:ind w:left="6110" w:hanging="360"/>
      </w:pPr>
      <w:rPr>
        <w:rFonts w:cs="Times New Roman"/>
        <w:rtl w:val="0"/>
        <w:cs w:val="0"/>
      </w:rPr>
    </w:lvl>
    <w:lvl w:ilvl="8">
      <w:start w:val="1"/>
      <w:numFmt w:val="lowerRoman"/>
      <w:lvlText w:val="%9."/>
      <w:lvlJc w:val="right"/>
      <w:pPr>
        <w:tabs>
          <w:tab w:val="num" w:pos="6830"/>
        </w:tabs>
        <w:ind w:left="6830" w:hanging="180"/>
      </w:pPr>
      <w:rPr>
        <w:rFonts w:cs="Times New Roman"/>
        <w:rtl w:val="0"/>
        <w:cs w:val="0"/>
      </w:rPr>
    </w:lvl>
  </w:abstractNum>
  <w:abstractNum w:abstractNumId="5">
    <w:nsid w:val="26F701A0"/>
    <w:multiLevelType w:val="hybridMultilevel"/>
    <w:tmpl w:val="104CB39A"/>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90B523A"/>
    <w:multiLevelType w:val="hybridMultilevel"/>
    <w:tmpl w:val="8AA8F6D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C76FC8"/>
    <w:multiLevelType w:val="hybridMultilevel"/>
    <w:tmpl w:val="35C67D5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3E672F20"/>
    <w:multiLevelType w:val="hybridMultilevel"/>
    <w:tmpl w:val="28FCD6A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CA5C02"/>
    <w:multiLevelType w:val="hybridMultilevel"/>
    <w:tmpl w:val="029C63D0"/>
    <w:lvl w:ilvl="0">
      <w:start w:val="3"/>
      <w:numFmt w:val="upperRoman"/>
      <w:lvlText w:val="%1."/>
      <w:lvlJc w:val="left"/>
      <w:pPr>
        <w:tabs>
          <w:tab w:val="num" w:pos="1320"/>
        </w:tabs>
        <w:ind w:left="1320" w:hanging="720"/>
      </w:pPr>
      <w:rPr>
        <w:rFonts w:cs="Times New Roman" w:hint="default"/>
        <w:rtl w:val="0"/>
        <w:cs w:val="0"/>
      </w:rPr>
    </w:lvl>
    <w:lvl w:ilvl="1">
      <w:start w:val="1"/>
      <w:numFmt w:val="lowerLetter"/>
      <w:lvlText w:val="%2."/>
      <w:lvlJc w:val="left"/>
      <w:pPr>
        <w:tabs>
          <w:tab w:val="num" w:pos="1680"/>
        </w:tabs>
        <w:ind w:left="1680" w:hanging="360"/>
      </w:pPr>
      <w:rPr>
        <w:rFonts w:cs="Times New Roman"/>
        <w:rtl w:val="0"/>
        <w:cs w:val="0"/>
      </w:rPr>
    </w:lvl>
    <w:lvl w:ilvl="2">
      <w:start w:val="1"/>
      <w:numFmt w:val="lowerRoman"/>
      <w:lvlText w:val="%3."/>
      <w:lvlJc w:val="right"/>
      <w:pPr>
        <w:tabs>
          <w:tab w:val="num" w:pos="2400"/>
        </w:tabs>
        <w:ind w:left="2400" w:hanging="180"/>
      </w:pPr>
      <w:rPr>
        <w:rFonts w:cs="Times New Roman"/>
        <w:rtl w:val="0"/>
        <w:cs w:val="0"/>
      </w:rPr>
    </w:lvl>
    <w:lvl w:ilvl="3">
      <w:start w:val="1"/>
      <w:numFmt w:val="decimal"/>
      <w:lvlText w:val="%4."/>
      <w:lvlJc w:val="left"/>
      <w:pPr>
        <w:tabs>
          <w:tab w:val="num" w:pos="3120"/>
        </w:tabs>
        <w:ind w:left="3120" w:hanging="360"/>
      </w:pPr>
      <w:rPr>
        <w:rFonts w:cs="Times New Roman"/>
        <w:rtl w:val="0"/>
        <w:cs w:val="0"/>
      </w:rPr>
    </w:lvl>
    <w:lvl w:ilvl="4">
      <w:start w:val="1"/>
      <w:numFmt w:val="lowerLetter"/>
      <w:lvlText w:val="%5."/>
      <w:lvlJc w:val="left"/>
      <w:pPr>
        <w:tabs>
          <w:tab w:val="num" w:pos="3840"/>
        </w:tabs>
        <w:ind w:left="3840" w:hanging="360"/>
      </w:pPr>
      <w:rPr>
        <w:rFonts w:cs="Times New Roman"/>
        <w:rtl w:val="0"/>
        <w:cs w:val="0"/>
      </w:rPr>
    </w:lvl>
    <w:lvl w:ilvl="5">
      <w:start w:val="1"/>
      <w:numFmt w:val="lowerRoman"/>
      <w:lvlText w:val="%6."/>
      <w:lvlJc w:val="right"/>
      <w:pPr>
        <w:tabs>
          <w:tab w:val="num" w:pos="4560"/>
        </w:tabs>
        <w:ind w:left="4560" w:hanging="180"/>
      </w:pPr>
      <w:rPr>
        <w:rFonts w:cs="Times New Roman"/>
        <w:rtl w:val="0"/>
        <w:cs w:val="0"/>
      </w:rPr>
    </w:lvl>
    <w:lvl w:ilvl="6">
      <w:start w:val="1"/>
      <w:numFmt w:val="decimal"/>
      <w:lvlText w:val="%7."/>
      <w:lvlJc w:val="left"/>
      <w:pPr>
        <w:tabs>
          <w:tab w:val="num" w:pos="5280"/>
        </w:tabs>
        <w:ind w:left="5280" w:hanging="360"/>
      </w:pPr>
      <w:rPr>
        <w:rFonts w:cs="Times New Roman"/>
        <w:rtl w:val="0"/>
        <w:cs w:val="0"/>
      </w:rPr>
    </w:lvl>
    <w:lvl w:ilvl="7">
      <w:start w:val="1"/>
      <w:numFmt w:val="lowerLetter"/>
      <w:lvlText w:val="%8."/>
      <w:lvlJc w:val="left"/>
      <w:pPr>
        <w:tabs>
          <w:tab w:val="num" w:pos="6000"/>
        </w:tabs>
        <w:ind w:left="6000" w:hanging="360"/>
      </w:pPr>
      <w:rPr>
        <w:rFonts w:cs="Times New Roman"/>
        <w:rtl w:val="0"/>
        <w:cs w:val="0"/>
      </w:rPr>
    </w:lvl>
    <w:lvl w:ilvl="8">
      <w:start w:val="1"/>
      <w:numFmt w:val="lowerRoman"/>
      <w:lvlText w:val="%9."/>
      <w:lvlJc w:val="right"/>
      <w:pPr>
        <w:tabs>
          <w:tab w:val="num" w:pos="6720"/>
        </w:tabs>
        <w:ind w:left="6720" w:hanging="180"/>
      </w:pPr>
      <w:rPr>
        <w:rFonts w:cs="Times New Roman"/>
        <w:rtl w:val="0"/>
        <w:cs w:val="0"/>
      </w:rPr>
    </w:lvl>
  </w:abstractNum>
  <w:abstractNum w:abstractNumId="10">
    <w:nsid w:val="63027D88"/>
    <w:multiLevelType w:val="hybridMultilevel"/>
    <w:tmpl w:val="9AEAAA8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526098F"/>
    <w:multiLevelType w:val="hybridMultilevel"/>
    <w:tmpl w:val="25684C56"/>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7F4C6984"/>
    <w:multiLevelType w:val="hybridMultilevel"/>
    <w:tmpl w:val="180CE1AE"/>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F7C07E9"/>
    <w:multiLevelType w:val="hybridMultilevel"/>
    <w:tmpl w:val="3F96E82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3"/>
  </w:num>
  <w:num w:numId="6">
    <w:abstractNumId w:val="6"/>
  </w:num>
  <w:num w:numId="7">
    <w:abstractNumId w:val="12"/>
  </w:num>
  <w:num w:numId="8">
    <w:abstractNumId w:val="11"/>
  </w:num>
  <w:num w:numId="9">
    <w:abstractNumId w:val="1"/>
  </w:num>
  <w:num w:numId="10">
    <w:abstractNumId w:val="2"/>
  </w:num>
  <w:num w:numId="11">
    <w:abstractNumId w:val="7"/>
  </w:num>
  <w:num w:numId="12">
    <w:abstractNumId w:val="0"/>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556C4A"/>
    <w:rsid w:val="00000049"/>
    <w:rsid w:val="00006B62"/>
    <w:rsid w:val="000072E6"/>
    <w:rsid w:val="000116CC"/>
    <w:rsid w:val="00011B33"/>
    <w:rsid w:val="000141A4"/>
    <w:rsid w:val="00017906"/>
    <w:rsid w:val="00025A58"/>
    <w:rsid w:val="00030576"/>
    <w:rsid w:val="00032522"/>
    <w:rsid w:val="00037B5E"/>
    <w:rsid w:val="00043C0F"/>
    <w:rsid w:val="00056BCA"/>
    <w:rsid w:val="00057068"/>
    <w:rsid w:val="00065E26"/>
    <w:rsid w:val="0007355E"/>
    <w:rsid w:val="00081E58"/>
    <w:rsid w:val="00093E4B"/>
    <w:rsid w:val="00094287"/>
    <w:rsid w:val="00097BE1"/>
    <w:rsid w:val="000A26E3"/>
    <w:rsid w:val="000B2A3A"/>
    <w:rsid w:val="000C1EE2"/>
    <w:rsid w:val="000D4BDB"/>
    <w:rsid w:val="000D6C4C"/>
    <w:rsid w:val="000E016F"/>
    <w:rsid w:val="000E3249"/>
    <w:rsid w:val="000E62A7"/>
    <w:rsid w:val="000F2842"/>
    <w:rsid w:val="000F56F5"/>
    <w:rsid w:val="00110D0B"/>
    <w:rsid w:val="00112608"/>
    <w:rsid w:val="00121A88"/>
    <w:rsid w:val="00122AAA"/>
    <w:rsid w:val="001300AF"/>
    <w:rsid w:val="00133804"/>
    <w:rsid w:val="00147BE7"/>
    <w:rsid w:val="00154B4F"/>
    <w:rsid w:val="00161035"/>
    <w:rsid w:val="0016354E"/>
    <w:rsid w:val="00173C84"/>
    <w:rsid w:val="001758CF"/>
    <w:rsid w:val="00182230"/>
    <w:rsid w:val="00184A48"/>
    <w:rsid w:val="00187777"/>
    <w:rsid w:val="001A1E2F"/>
    <w:rsid w:val="001A3B04"/>
    <w:rsid w:val="001A565F"/>
    <w:rsid w:val="001B2403"/>
    <w:rsid w:val="001C4C60"/>
    <w:rsid w:val="001C5481"/>
    <w:rsid w:val="001D7FBF"/>
    <w:rsid w:val="001F2EC9"/>
    <w:rsid w:val="001F3C3E"/>
    <w:rsid w:val="0020051E"/>
    <w:rsid w:val="00202505"/>
    <w:rsid w:val="00203D28"/>
    <w:rsid w:val="00204312"/>
    <w:rsid w:val="00204321"/>
    <w:rsid w:val="00215BAA"/>
    <w:rsid w:val="00221745"/>
    <w:rsid w:val="0022687A"/>
    <w:rsid w:val="00231052"/>
    <w:rsid w:val="0025012A"/>
    <w:rsid w:val="00254D26"/>
    <w:rsid w:val="00263A62"/>
    <w:rsid w:val="00265848"/>
    <w:rsid w:val="002668A9"/>
    <w:rsid w:val="0026728B"/>
    <w:rsid w:val="00271F10"/>
    <w:rsid w:val="0027259F"/>
    <w:rsid w:val="0027320A"/>
    <w:rsid w:val="00281A67"/>
    <w:rsid w:val="002A45DB"/>
    <w:rsid w:val="002C6300"/>
    <w:rsid w:val="002D32B7"/>
    <w:rsid w:val="002D62A9"/>
    <w:rsid w:val="002E3855"/>
    <w:rsid w:val="002E40A5"/>
    <w:rsid w:val="002E48EA"/>
    <w:rsid w:val="002F71D2"/>
    <w:rsid w:val="003028A8"/>
    <w:rsid w:val="00303268"/>
    <w:rsid w:val="00304DD2"/>
    <w:rsid w:val="00311037"/>
    <w:rsid w:val="00315C7C"/>
    <w:rsid w:val="00325E5A"/>
    <w:rsid w:val="0032731C"/>
    <w:rsid w:val="00341DD3"/>
    <w:rsid w:val="003477E4"/>
    <w:rsid w:val="00350BB5"/>
    <w:rsid w:val="00354109"/>
    <w:rsid w:val="00361047"/>
    <w:rsid w:val="00361159"/>
    <w:rsid w:val="003631D1"/>
    <w:rsid w:val="00364356"/>
    <w:rsid w:val="0036512E"/>
    <w:rsid w:val="00370677"/>
    <w:rsid w:val="00390135"/>
    <w:rsid w:val="0039049D"/>
    <w:rsid w:val="00395B51"/>
    <w:rsid w:val="003A57B9"/>
    <w:rsid w:val="003A757A"/>
    <w:rsid w:val="003C2682"/>
    <w:rsid w:val="003C4259"/>
    <w:rsid w:val="003C5942"/>
    <w:rsid w:val="003C5F74"/>
    <w:rsid w:val="003C60A4"/>
    <w:rsid w:val="003C77B3"/>
    <w:rsid w:val="003D2A72"/>
    <w:rsid w:val="003D5290"/>
    <w:rsid w:val="003D53CA"/>
    <w:rsid w:val="003F2E3A"/>
    <w:rsid w:val="00400E82"/>
    <w:rsid w:val="0040616A"/>
    <w:rsid w:val="004229DE"/>
    <w:rsid w:val="0044083D"/>
    <w:rsid w:val="00440DF7"/>
    <w:rsid w:val="0044644D"/>
    <w:rsid w:val="0045424C"/>
    <w:rsid w:val="004745C6"/>
    <w:rsid w:val="00474953"/>
    <w:rsid w:val="00495F93"/>
    <w:rsid w:val="004B2253"/>
    <w:rsid w:val="004C43B9"/>
    <w:rsid w:val="004C56D6"/>
    <w:rsid w:val="004D3ABD"/>
    <w:rsid w:val="004D73F2"/>
    <w:rsid w:val="004E19CA"/>
    <w:rsid w:val="004E54FD"/>
    <w:rsid w:val="004F02B7"/>
    <w:rsid w:val="004F2705"/>
    <w:rsid w:val="00520CCF"/>
    <w:rsid w:val="005415E1"/>
    <w:rsid w:val="00542202"/>
    <w:rsid w:val="0054781D"/>
    <w:rsid w:val="00555DF1"/>
    <w:rsid w:val="00556C4A"/>
    <w:rsid w:val="00556F64"/>
    <w:rsid w:val="00576D8C"/>
    <w:rsid w:val="00581C2C"/>
    <w:rsid w:val="00582CF1"/>
    <w:rsid w:val="00584037"/>
    <w:rsid w:val="00585F04"/>
    <w:rsid w:val="00586357"/>
    <w:rsid w:val="005A2E37"/>
    <w:rsid w:val="005B1473"/>
    <w:rsid w:val="005B6A06"/>
    <w:rsid w:val="005D0D8E"/>
    <w:rsid w:val="005D523B"/>
    <w:rsid w:val="005D7FB0"/>
    <w:rsid w:val="005E7E3C"/>
    <w:rsid w:val="005F33E6"/>
    <w:rsid w:val="005F67CF"/>
    <w:rsid w:val="00610F4B"/>
    <w:rsid w:val="00612C8F"/>
    <w:rsid w:val="006349A9"/>
    <w:rsid w:val="00644C8B"/>
    <w:rsid w:val="006604DC"/>
    <w:rsid w:val="006625D7"/>
    <w:rsid w:val="006633AC"/>
    <w:rsid w:val="0066527F"/>
    <w:rsid w:val="00686475"/>
    <w:rsid w:val="006A346B"/>
    <w:rsid w:val="006A485D"/>
    <w:rsid w:val="006A4F49"/>
    <w:rsid w:val="006C0D22"/>
    <w:rsid w:val="006C1095"/>
    <w:rsid w:val="006D51BA"/>
    <w:rsid w:val="006D7BFE"/>
    <w:rsid w:val="006E4BC2"/>
    <w:rsid w:val="00700C0B"/>
    <w:rsid w:val="007030C4"/>
    <w:rsid w:val="00705DAD"/>
    <w:rsid w:val="00711294"/>
    <w:rsid w:val="00715A6B"/>
    <w:rsid w:val="00717472"/>
    <w:rsid w:val="00722165"/>
    <w:rsid w:val="00723C77"/>
    <w:rsid w:val="0072772B"/>
    <w:rsid w:val="00733741"/>
    <w:rsid w:val="00737415"/>
    <w:rsid w:val="00752D9F"/>
    <w:rsid w:val="00760B73"/>
    <w:rsid w:val="007626E2"/>
    <w:rsid w:val="00766DC3"/>
    <w:rsid w:val="00777488"/>
    <w:rsid w:val="007836C9"/>
    <w:rsid w:val="00784F85"/>
    <w:rsid w:val="007908FE"/>
    <w:rsid w:val="00793823"/>
    <w:rsid w:val="007A0C59"/>
    <w:rsid w:val="007B4943"/>
    <w:rsid w:val="007B497D"/>
    <w:rsid w:val="007D23A0"/>
    <w:rsid w:val="007D3B49"/>
    <w:rsid w:val="007D41FA"/>
    <w:rsid w:val="007D693E"/>
    <w:rsid w:val="007E6F65"/>
    <w:rsid w:val="007F2970"/>
    <w:rsid w:val="0080062B"/>
    <w:rsid w:val="0080289C"/>
    <w:rsid w:val="00817C34"/>
    <w:rsid w:val="008204BE"/>
    <w:rsid w:val="0082302F"/>
    <w:rsid w:val="008320F5"/>
    <w:rsid w:val="00852442"/>
    <w:rsid w:val="0085699E"/>
    <w:rsid w:val="008574A0"/>
    <w:rsid w:val="00863775"/>
    <w:rsid w:val="00864BF4"/>
    <w:rsid w:val="00866CCA"/>
    <w:rsid w:val="008712E2"/>
    <w:rsid w:val="008714CA"/>
    <w:rsid w:val="008753E8"/>
    <w:rsid w:val="00886812"/>
    <w:rsid w:val="008B32E2"/>
    <w:rsid w:val="008C5732"/>
    <w:rsid w:val="008E1E67"/>
    <w:rsid w:val="008F30B6"/>
    <w:rsid w:val="008F3C66"/>
    <w:rsid w:val="008F74B7"/>
    <w:rsid w:val="00904FC2"/>
    <w:rsid w:val="00910131"/>
    <w:rsid w:val="00910C97"/>
    <w:rsid w:val="009143E7"/>
    <w:rsid w:val="00921E21"/>
    <w:rsid w:val="00930156"/>
    <w:rsid w:val="00930E8D"/>
    <w:rsid w:val="00933C28"/>
    <w:rsid w:val="0093520F"/>
    <w:rsid w:val="00941E17"/>
    <w:rsid w:val="0094652A"/>
    <w:rsid w:val="00956810"/>
    <w:rsid w:val="00965D05"/>
    <w:rsid w:val="00996F3A"/>
    <w:rsid w:val="009A67EA"/>
    <w:rsid w:val="009B0823"/>
    <w:rsid w:val="009B54DB"/>
    <w:rsid w:val="009C146F"/>
    <w:rsid w:val="009C7A76"/>
    <w:rsid w:val="009D097A"/>
    <w:rsid w:val="009D5882"/>
    <w:rsid w:val="009D6AA0"/>
    <w:rsid w:val="009D77FF"/>
    <w:rsid w:val="009F07FD"/>
    <w:rsid w:val="00A154E9"/>
    <w:rsid w:val="00A21420"/>
    <w:rsid w:val="00A27EBB"/>
    <w:rsid w:val="00A32A8D"/>
    <w:rsid w:val="00A33760"/>
    <w:rsid w:val="00A35E0C"/>
    <w:rsid w:val="00A36E03"/>
    <w:rsid w:val="00A64628"/>
    <w:rsid w:val="00A67C52"/>
    <w:rsid w:val="00A7290C"/>
    <w:rsid w:val="00A87A9B"/>
    <w:rsid w:val="00A9236F"/>
    <w:rsid w:val="00A95AD5"/>
    <w:rsid w:val="00AC0F74"/>
    <w:rsid w:val="00AC554B"/>
    <w:rsid w:val="00AD0A7C"/>
    <w:rsid w:val="00AD103F"/>
    <w:rsid w:val="00AD5B5B"/>
    <w:rsid w:val="00AE210D"/>
    <w:rsid w:val="00AE3A2D"/>
    <w:rsid w:val="00AF51D4"/>
    <w:rsid w:val="00AF7221"/>
    <w:rsid w:val="00AF756F"/>
    <w:rsid w:val="00B1797E"/>
    <w:rsid w:val="00B210C1"/>
    <w:rsid w:val="00B34EAB"/>
    <w:rsid w:val="00B46CC2"/>
    <w:rsid w:val="00B52285"/>
    <w:rsid w:val="00B53147"/>
    <w:rsid w:val="00B531BC"/>
    <w:rsid w:val="00B55487"/>
    <w:rsid w:val="00B6439F"/>
    <w:rsid w:val="00B66966"/>
    <w:rsid w:val="00B7732B"/>
    <w:rsid w:val="00B8012D"/>
    <w:rsid w:val="00B82AD3"/>
    <w:rsid w:val="00BA32E4"/>
    <w:rsid w:val="00BA71BC"/>
    <w:rsid w:val="00BB3EF5"/>
    <w:rsid w:val="00BB67C6"/>
    <w:rsid w:val="00BD1AD3"/>
    <w:rsid w:val="00BD4B18"/>
    <w:rsid w:val="00BE5A8F"/>
    <w:rsid w:val="00BE61A9"/>
    <w:rsid w:val="00BF06D4"/>
    <w:rsid w:val="00BF3E2E"/>
    <w:rsid w:val="00BF530F"/>
    <w:rsid w:val="00C0455B"/>
    <w:rsid w:val="00C14521"/>
    <w:rsid w:val="00C14A5E"/>
    <w:rsid w:val="00C14D99"/>
    <w:rsid w:val="00C15A10"/>
    <w:rsid w:val="00C202CD"/>
    <w:rsid w:val="00C36740"/>
    <w:rsid w:val="00C36756"/>
    <w:rsid w:val="00C45EA2"/>
    <w:rsid w:val="00C46CB0"/>
    <w:rsid w:val="00C507D0"/>
    <w:rsid w:val="00C52311"/>
    <w:rsid w:val="00C52E73"/>
    <w:rsid w:val="00C55CDC"/>
    <w:rsid w:val="00C608D2"/>
    <w:rsid w:val="00C6520D"/>
    <w:rsid w:val="00C717E6"/>
    <w:rsid w:val="00C94BC6"/>
    <w:rsid w:val="00C966D0"/>
    <w:rsid w:val="00CB47F4"/>
    <w:rsid w:val="00CD24DA"/>
    <w:rsid w:val="00CD2CAC"/>
    <w:rsid w:val="00CD6292"/>
    <w:rsid w:val="00CE4845"/>
    <w:rsid w:val="00CE4C0E"/>
    <w:rsid w:val="00CF629F"/>
    <w:rsid w:val="00D03D24"/>
    <w:rsid w:val="00D06198"/>
    <w:rsid w:val="00D16799"/>
    <w:rsid w:val="00D203F1"/>
    <w:rsid w:val="00D31F19"/>
    <w:rsid w:val="00D3474A"/>
    <w:rsid w:val="00D42B14"/>
    <w:rsid w:val="00D42FB6"/>
    <w:rsid w:val="00D5172D"/>
    <w:rsid w:val="00D52745"/>
    <w:rsid w:val="00D55D79"/>
    <w:rsid w:val="00D61728"/>
    <w:rsid w:val="00D66CBF"/>
    <w:rsid w:val="00D77FBA"/>
    <w:rsid w:val="00D91010"/>
    <w:rsid w:val="00D93FB1"/>
    <w:rsid w:val="00DA1B54"/>
    <w:rsid w:val="00DD50AA"/>
    <w:rsid w:val="00DE63F1"/>
    <w:rsid w:val="00DF725D"/>
    <w:rsid w:val="00E003EF"/>
    <w:rsid w:val="00E012D7"/>
    <w:rsid w:val="00E03E57"/>
    <w:rsid w:val="00E12906"/>
    <w:rsid w:val="00E14FEC"/>
    <w:rsid w:val="00E20144"/>
    <w:rsid w:val="00E22F99"/>
    <w:rsid w:val="00E24C54"/>
    <w:rsid w:val="00E30655"/>
    <w:rsid w:val="00E30B7C"/>
    <w:rsid w:val="00E33CA9"/>
    <w:rsid w:val="00E350D4"/>
    <w:rsid w:val="00E433A2"/>
    <w:rsid w:val="00E438D3"/>
    <w:rsid w:val="00E44500"/>
    <w:rsid w:val="00E46D46"/>
    <w:rsid w:val="00E47A31"/>
    <w:rsid w:val="00E50BE5"/>
    <w:rsid w:val="00E50C72"/>
    <w:rsid w:val="00E52128"/>
    <w:rsid w:val="00E53C5D"/>
    <w:rsid w:val="00E5443E"/>
    <w:rsid w:val="00E54F1C"/>
    <w:rsid w:val="00E55503"/>
    <w:rsid w:val="00E66655"/>
    <w:rsid w:val="00E66A57"/>
    <w:rsid w:val="00E67846"/>
    <w:rsid w:val="00E70BCA"/>
    <w:rsid w:val="00E84AC6"/>
    <w:rsid w:val="00E97744"/>
    <w:rsid w:val="00EA1734"/>
    <w:rsid w:val="00EC1B1F"/>
    <w:rsid w:val="00ED64F6"/>
    <w:rsid w:val="00ED78BE"/>
    <w:rsid w:val="00EE3B3D"/>
    <w:rsid w:val="00EE4732"/>
    <w:rsid w:val="00EF35B3"/>
    <w:rsid w:val="00F00B9A"/>
    <w:rsid w:val="00F0157D"/>
    <w:rsid w:val="00F03211"/>
    <w:rsid w:val="00F0399A"/>
    <w:rsid w:val="00F06C32"/>
    <w:rsid w:val="00F103EF"/>
    <w:rsid w:val="00F206DA"/>
    <w:rsid w:val="00F20967"/>
    <w:rsid w:val="00F250F3"/>
    <w:rsid w:val="00F27112"/>
    <w:rsid w:val="00F352DA"/>
    <w:rsid w:val="00F40229"/>
    <w:rsid w:val="00F462A8"/>
    <w:rsid w:val="00F6054E"/>
    <w:rsid w:val="00F60D93"/>
    <w:rsid w:val="00F64B27"/>
    <w:rsid w:val="00F7465C"/>
    <w:rsid w:val="00F805A2"/>
    <w:rsid w:val="00F9528E"/>
    <w:rsid w:val="00FA33F3"/>
    <w:rsid w:val="00FB0796"/>
    <w:rsid w:val="00FC717E"/>
    <w:rsid w:val="00FD411A"/>
    <w:rsid w:val="00FD53C4"/>
    <w:rsid w:val="00FD76E4"/>
    <w:rsid w:val="00FE37A6"/>
    <w:rsid w:val="00FF62C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B5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705DAD"/>
    <w:pPr>
      <w:keepNext/>
      <w:ind w:left="567" w:hanging="567"/>
      <w:jc w:val="both"/>
      <w:outlineLvl w:val="0"/>
    </w:pPr>
    <w:rPr>
      <w:b/>
      <w:szCs w:val="20"/>
      <w:lang w:eastAsia="en-US"/>
    </w:rPr>
  </w:style>
  <w:style w:type="paragraph" w:styleId="Heading5">
    <w:name w:val="heading 5"/>
    <w:basedOn w:val="Normal"/>
    <w:next w:val="Normal"/>
    <w:link w:val="Nadpis5Char"/>
    <w:uiPriority w:val="9"/>
    <w:unhideWhenUsed/>
    <w:qFormat/>
    <w:rsid w:val="004745C6"/>
    <w:pPr>
      <w:keepNext/>
      <w:keepLines/>
      <w:spacing w:before="40"/>
      <w:jc w:val="left"/>
      <w:outlineLvl w:val="4"/>
    </w:pPr>
    <w:rPr>
      <w:rFonts w:ascii="Cambria" w:hAnsi="Cambria"/>
      <w:color w:val="365F91"/>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05DAD"/>
    <w:rPr>
      <w:rFonts w:cs="Times New Roman"/>
      <w:b/>
      <w:sz w:val="24"/>
      <w:rtl w:val="0"/>
      <w:cs w:val="0"/>
      <w:lang w:val="x-none" w:eastAsia="en-US"/>
    </w:rPr>
  </w:style>
  <w:style w:type="character" w:customStyle="1" w:styleId="Nadpis5Char">
    <w:name w:val="Nadpis 5 Char"/>
    <w:basedOn w:val="DefaultParagraphFont"/>
    <w:link w:val="Heading5"/>
    <w:uiPriority w:val="9"/>
    <w:locked/>
    <w:rsid w:val="004745C6"/>
    <w:rPr>
      <w:rFonts w:ascii="Cambria" w:hAnsi="Cambria" w:cs="Times New Roman"/>
      <w:color w:val="365F91"/>
      <w:sz w:val="24"/>
      <w:rtl w:val="0"/>
      <w:cs w:val="0"/>
    </w:rPr>
  </w:style>
  <w:style w:type="paragraph" w:styleId="BodyTextIndent3">
    <w:name w:val="Body Text Indent 3"/>
    <w:basedOn w:val="Normal"/>
    <w:link w:val="Zarkazkladnhotextu3Char"/>
    <w:uiPriority w:val="99"/>
    <w:rsid w:val="00556C4A"/>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
    <w:name w:val="Body Text"/>
    <w:basedOn w:val="Normal"/>
    <w:link w:val="ZkladntextChar"/>
    <w:uiPriority w:val="99"/>
    <w:rsid w:val="00556C4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PlaceholderText">
    <w:name w:val="Placeholder Text"/>
    <w:basedOn w:val="DefaultParagraphFont"/>
    <w:uiPriority w:val="99"/>
    <w:semiHidden/>
    <w:rsid w:val="00112608"/>
    <w:rPr>
      <w:rFonts w:ascii="Times New Roman" w:hAnsi="Times New Roman" w:cs="Times New Roman"/>
      <w:color w:val="808080"/>
      <w:rtl w:val="0"/>
      <w:cs w:val="0"/>
    </w:rPr>
  </w:style>
  <w:style w:type="character" w:styleId="Strong">
    <w:name w:val="Strong"/>
    <w:basedOn w:val="DefaultParagraphFont"/>
    <w:uiPriority w:val="99"/>
    <w:qFormat/>
    <w:rsid w:val="000B2A3A"/>
    <w:rPr>
      <w:rFonts w:cs="Times New Roman"/>
      <w:b/>
      <w:bCs/>
      <w:rtl w:val="0"/>
      <w:cs w:val="0"/>
    </w:rPr>
  </w:style>
  <w:style w:type="paragraph" w:styleId="Header">
    <w:name w:val="header"/>
    <w:basedOn w:val="Normal"/>
    <w:link w:val="HlavikaChar"/>
    <w:uiPriority w:val="99"/>
    <w:rsid w:val="0022687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22687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Title">
    <w:name w:val="Title"/>
    <w:basedOn w:val="Normal"/>
    <w:link w:val="NzovChar"/>
    <w:uiPriority w:val="99"/>
    <w:qFormat/>
    <w:rsid w:val="00705DAD"/>
    <w:pPr>
      <w:jc w:val="center"/>
    </w:pPr>
    <w:rPr>
      <w:b/>
      <w:szCs w:val="20"/>
      <w:lang w:eastAsia="en-US"/>
    </w:rPr>
  </w:style>
  <w:style w:type="character" w:customStyle="1" w:styleId="NzovChar">
    <w:name w:val="Názov Char"/>
    <w:basedOn w:val="DefaultParagraphFont"/>
    <w:link w:val="Title"/>
    <w:uiPriority w:val="99"/>
    <w:locked/>
    <w:rsid w:val="00705DAD"/>
    <w:rPr>
      <w:rFonts w:cs="Times New Roman"/>
      <w:b/>
      <w:sz w:val="24"/>
      <w:rtl w:val="0"/>
      <w:cs w:val="0"/>
      <w:lang w:val="x-none" w:eastAsia="en-US"/>
    </w:rPr>
  </w:style>
  <w:style w:type="paragraph" w:styleId="BodyTextIndent2">
    <w:name w:val="Body Text Indent 2"/>
    <w:basedOn w:val="Normal"/>
    <w:link w:val="Zarkazkladnhotextu2Char"/>
    <w:uiPriority w:val="99"/>
    <w:semiHidden/>
    <w:unhideWhenUsed/>
    <w:rsid w:val="00644C8B"/>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644C8B"/>
    <w:rPr>
      <w:rFonts w:cs="Times New Roman"/>
      <w:sz w:val="24"/>
      <w:szCs w:val="24"/>
      <w:rtl w:val="0"/>
      <w:cs w:val="0"/>
    </w:rPr>
  </w:style>
  <w:style w:type="paragraph" w:styleId="BodyText3">
    <w:name w:val="Body Text 3"/>
    <w:basedOn w:val="Normal"/>
    <w:link w:val="Zkladntext3Char"/>
    <w:uiPriority w:val="99"/>
    <w:unhideWhenUsed/>
    <w:rsid w:val="00644C8B"/>
    <w:pPr>
      <w:spacing w:after="120"/>
      <w:jc w:val="left"/>
    </w:pPr>
    <w:rPr>
      <w:sz w:val="16"/>
      <w:szCs w:val="16"/>
    </w:rPr>
  </w:style>
  <w:style w:type="character" w:customStyle="1" w:styleId="Zkladntext3Char">
    <w:name w:val="Základný text 3 Char"/>
    <w:basedOn w:val="DefaultParagraphFont"/>
    <w:link w:val="BodyText3"/>
    <w:uiPriority w:val="99"/>
    <w:locked/>
    <w:rsid w:val="00644C8B"/>
    <w:rPr>
      <w:rFonts w:cs="Times New Roman"/>
      <w:sz w:val="16"/>
      <w:szCs w:val="16"/>
      <w:rtl w:val="0"/>
      <w:cs w:val="0"/>
    </w:rPr>
  </w:style>
  <w:style w:type="paragraph" w:customStyle="1" w:styleId="Standard">
    <w:name w:val="Standard"/>
    <w:rsid w:val="000D4BDB"/>
    <w:pPr>
      <w:framePr w:wrap="auto"/>
      <w:widowControl/>
      <w:suppressAutoHyphens/>
      <w:autoSpaceDE/>
      <w:autoSpaceDN w:val="0"/>
      <w:adjustRightInd/>
      <w:spacing w:after="200" w:line="276" w:lineRule="auto"/>
      <w:ind w:left="0" w:right="0"/>
      <w:jc w:val="left"/>
      <w:textAlignment w:val="baseline"/>
    </w:pPr>
    <w:rPr>
      <w:rFonts w:ascii="Calibri" w:hAnsi="Calibri" w:cs="Calibri"/>
      <w:kern w:val="3"/>
      <w:sz w:val="22"/>
      <w:szCs w:val="22"/>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11F2-AA49-426E-9D69-EA42E734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2327</TotalTime>
  <Pages>7</Pages>
  <Words>2860</Words>
  <Characters>16303</Characters>
  <Application>Microsoft Office Word</Application>
  <DocSecurity>0</DocSecurity>
  <Lines>0</Lines>
  <Paragraphs>0</Paragraphs>
  <ScaleCrop>false</ScaleCrop>
  <Company>MZP SR</Company>
  <LinksUpToDate>false</LinksUpToDate>
  <CharactersWithSpaces>19125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raduch</dc:creator>
  <cp:lastModifiedBy>Smažáková Janette</cp:lastModifiedBy>
  <cp:revision>50</cp:revision>
  <dcterms:created xsi:type="dcterms:W3CDTF">2018-08-07T10:10:00Z</dcterms:created>
  <dcterms:modified xsi:type="dcterms:W3CDTF">2018-08-22T14:45:00Z</dcterms:modified>
</cp:coreProperties>
</file>