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270B4C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:rsidR="00185FBC" w:rsidRPr="00270B4C" w:rsidP="00185FBC">
      <w:pPr>
        <w:pBdr>
          <w:bottom w:val="single" w:sz="12" w:space="3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270B4C">
        <w:rPr>
          <w:rFonts w:ascii="Times New Roman" w:hAnsi="Times New Roman" w:cs="Times New Roman"/>
          <w:spacing w:val="30"/>
          <w:sz w:val="24"/>
          <w:szCs w:val="24"/>
        </w:rPr>
        <w:t>VII. volebné obdobie</w:t>
      </w: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="00E8211E">
        <w:rPr>
          <w:rFonts w:ascii="Times New Roman" w:hAnsi="Times New Roman" w:cs="Times New Roman"/>
          <w:b/>
          <w:spacing w:val="30"/>
          <w:sz w:val="24"/>
          <w:szCs w:val="24"/>
        </w:rPr>
        <w:t>1060</w:t>
      </w: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270B4C">
        <w:rPr>
          <w:rFonts w:ascii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Ústavný z</w:t>
      </w:r>
      <w:r w:rsidRPr="00270B4C">
        <w:rPr>
          <w:rFonts w:ascii="Times New Roman" w:hAnsi="Times New Roman" w:cs="Times New Roman"/>
          <w:b/>
          <w:spacing w:val="30"/>
          <w:sz w:val="24"/>
          <w:szCs w:val="24"/>
        </w:rPr>
        <w:t xml:space="preserve"> á k o n</w:t>
      </w: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  <w:lang w:eastAsia="sk-SK"/>
        </w:rPr>
      </w:pPr>
      <w:r w:rsidRPr="00270B4C">
        <w:rPr>
          <w:rFonts w:ascii="Times New Roman" w:hAnsi="Times New Roman" w:cs="Times New Roman"/>
          <w:sz w:val="24"/>
          <w:szCs w:val="24"/>
        </w:rPr>
        <w:t>z ... 2018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85FBC" w:rsidRPr="00270B4C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  <w:lang w:eastAsia="sk-SK"/>
        </w:rPr>
      </w:pPr>
    </w:p>
    <w:p w:rsidR="00185FBC" w:rsidRPr="000802B4" w:rsidP="00185FB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2B4">
        <w:rPr>
          <w:rFonts w:ascii="Times New Roman" w:hAnsi="Times New Roman" w:cs="Times New Roman"/>
          <w:b/>
          <w:sz w:val="24"/>
          <w:szCs w:val="24"/>
        </w:rPr>
        <w:t xml:space="preserve">ktorým sa mení a dopĺňa Ústava Slovenskej republiky č. 460/1992 Zb. </w:t>
      </w:r>
    </w:p>
    <w:p w:rsidR="00826423" w:rsidRPr="000802B4" w:rsidP="0082642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2B4" w:rsidR="00185FBC">
        <w:rPr>
          <w:rFonts w:ascii="Times New Roman" w:hAnsi="Times New Roman" w:cs="Times New Roman"/>
          <w:b/>
          <w:sz w:val="24"/>
          <w:szCs w:val="24"/>
        </w:rPr>
        <w:t>v znení neskorších predpisov</w:t>
      </w:r>
    </w:p>
    <w:p w:rsidR="00826423" w:rsidRPr="000802B4" w:rsidP="0082642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A5D" w:rsidRPr="000802B4" w:rsidP="0082642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23" w:rsidRPr="000802B4" w:rsidP="0082642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2B4">
        <w:rPr>
          <w:rFonts w:ascii="Times New Roman" w:hAnsi="Times New Roman" w:cs="Times New Roman"/>
          <w:sz w:val="24"/>
          <w:szCs w:val="24"/>
        </w:rPr>
        <w:t>Národná rada Slovenskej republiky sa uzniesla na tomto ústavnom zákone:</w:t>
      </w:r>
    </w:p>
    <w:p w:rsidR="00826423" w:rsidRPr="000802B4" w:rsidP="0082642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23" w:rsidRPr="000802B4" w:rsidP="0082642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2B4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826423" w:rsidRPr="000802B4" w:rsidP="0082642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23" w:rsidRPr="000802B4" w:rsidP="0082642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2B4">
        <w:rPr>
          <w:rFonts w:ascii="Times New Roman" w:hAnsi="Times New Roman" w:cs="Times New Roman"/>
          <w:sz w:val="24"/>
          <w:szCs w:val="24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 a ústavného zákona č. 137/2017 Z. z. sa mení a dopĺňa takto:</w:t>
      </w:r>
    </w:p>
    <w:p w:rsidR="00826423" w:rsidRPr="000802B4" w:rsidP="0082642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22C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2B4" w:rsidR="0089484D">
        <w:rPr>
          <w:rFonts w:ascii="Times New Roman" w:hAnsi="Times New Roman" w:cs="Times New Roman"/>
          <w:b/>
          <w:sz w:val="24"/>
          <w:szCs w:val="24"/>
        </w:rPr>
        <w:t>1.</w:t>
      </w:r>
      <w:r w:rsidRPr="000802B4" w:rsidR="0089484D">
        <w:rPr>
          <w:rFonts w:ascii="Times New Roman" w:hAnsi="Times New Roman" w:cs="Times New Roman"/>
          <w:sz w:val="24"/>
          <w:szCs w:val="24"/>
        </w:rPr>
        <w:t xml:space="preserve"> V čl. 84 </w:t>
      </w:r>
      <w:r>
        <w:rPr>
          <w:rFonts w:ascii="Times New Roman" w:hAnsi="Times New Roman" w:cs="Times New Roman"/>
          <w:sz w:val="24"/>
          <w:szCs w:val="24"/>
        </w:rPr>
        <w:t>odsek</w:t>
      </w:r>
      <w:r w:rsidRPr="000802B4" w:rsidR="0089484D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 xml:space="preserve">znie: </w:t>
      </w: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A8622C">
        <w:rPr>
          <w:rFonts w:ascii="Times New Roman" w:hAnsi="Times New Roman" w:cs="Times New Roman"/>
          <w:sz w:val="24"/>
          <w:szCs w:val="24"/>
        </w:rPr>
        <w:t xml:space="preserve">„(3) </w:t>
      </w:r>
      <w:r w:rsidRPr="00A8622C" w:rsidR="00A8622C">
        <w:rPr>
          <w:rFonts w:ascii="Times New Roman" w:hAnsi="Times New Roman" w:cs="Times New Roman"/>
          <w:sz w:val="24"/>
          <w:szCs w:val="24"/>
        </w:rPr>
        <w:t>Na vyslovenie súhlasu s medzinárodnou zmluvou podľa čl. 7 ods. 3 a</w:t>
      </w:r>
      <w:r w:rsidR="00A8622C">
        <w:rPr>
          <w:rFonts w:ascii="Times New Roman" w:hAnsi="Times New Roman" w:cs="Times New Roman"/>
          <w:sz w:val="24"/>
          <w:szCs w:val="24"/>
        </w:rPr>
        <w:t> </w:t>
      </w:r>
      <w:r w:rsidRPr="00A8622C" w:rsidR="00A8622C">
        <w:rPr>
          <w:rFonts w:ascii="Times New Roman" w:hAnsi="Times New Roman" w:cs="Times New Roman"/>
          <w:sz w:val="24"/>
          <w:szCs w:val="24"/>
        </w:rPr>
        <w:t>4</w:t>
      </w:r>
      <w:r w:rsidR="00A8622C">
        <w:rPr>
          <w:rFonts w:ascii="Times New Roman" w:hAnsi="Times New Roman" w:cs="Times New Roman"/>
          <w:sz w:val="24"/>
          <w:szCs w:val="24"/>
        </w:rPr>
        <w:t>,</w:t>
      </w:r>
      <w:r w:rsidRPr="00A8622C" w:rsidR="00A8622C">
        <w:rPr>
          <w:rFonts w:ascii="Times New Roman" w:hAnsi="Times New Roman" w:cs="Times New Roman"/>
          <w:sz w:val="24"/>
          <w:szCs w:val="24"/>
        </w:rPr>
        <w:t xml:space="preserve"> na prijatie zákona vráteného prezidentom Slovenskej republiky podľa čl. 102 písm. o) </w:t>
      </w:r>
      <w:r w:rsidR="00A8622C">
        <w:rPr>
          <w:rFonts w:ascii="Times New Roman" w:hAnsi="Times New Roman" w:cs="Times New Roman"/>
          <w:sz w:val="24"/>
          <w:szCs w:val="24"/>
        </w:rPr>
        <w:t xml:space="preserve">a na </w:t>
      </w:r>
      <w:r w:rsidRPr="00A8622C" w:rsidR="00A8622C">
        <w:rPr>
          <w:rFonts w:ascii="Times New Roman" w:hAnsi="Times New Roman" w:cs="Times New Roman"/>
          <w:sz w:val="24"/>
          <w:szCs w:val="24"/>
        </w:rPr>
        <w:t>voľbu kandidáta na</w:t>
      </w:r>
      <w:r w:rsidR="00A8622C">
        <w:rPr>
          <w:rFonts w:ascii="Times New Roman" w:hAnsi="Times New Roman" w:cs="Times New Roman"/>
          <w:sz w:val="24"/>
          <w:szCs w:val="24"/>
        </w:rPr>
        <w:t xml:space="preserve"> </w:t>
      </w:r>
      <w:r w:rsidRPr="00A8622C" w:rsidR="00A8622C">
        <w:rPr>
          <w:rFonts w:ascii="Times New Roman" w:hAnsi="Times New Roman" w:cs="Times New Roman"/>
          <w:sz w:val="24"/>
          <w:szCs w:val="24"/>
        </w:rPr>
        <w:t>sudcu ústavného súdu</w:t>
      </w:r>
      <w:r w:rsidR="00A8622C">
        <w:rPr>
          <w:rFonts w:ascii="Times New Roman" w:hAnsi="Times New Roman" w:cs="Times New Roman"/>
          <w:sz w:val="24"/>
          <w:szCs w:val="24"/>
        </w:rPr>
        <w:t xml:space="preserve"> </w:t>
      </w:r>
      <w:r w:rsidRPr="00A8622C" w:rsidR="00A8622C">
        <w:rPr>
          <w:rFonts w:ascii="Times New Roman" w:hAnsi="Times New Roman" w:cs="Times New Roman"/>
          <w:sz w:val="24"/>
          <w:szCs w:val="24"/>
        </w:rPr>
        <w:t>je potrebný súhlas nadpolovičnej väčšiny všetkých poslancov.</w:t>
      </w:r>
      <w:r w:rsidR="00A8622C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239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491" w:rsidR="00896491">
        <w:rPr>
          <w:rFonts w:ascii="Times New Roman" w:hAnsi="Times New Roman" w:cs="Times New Roman"/>
          <w:b/>
          <w:sz w:val="24"/>
          <w:szCs w:val="24"/>
        </w:rPr>
        <w:t>2.</w:t>
      </w:r>
      <w:r w:rsidR="00896491">
        <w:rPr>
          <w:rFonts w:ascii="Times New Roman" w:hAnsi="Times New Roman" w:cs="Times New Roman"/>
          <w:sz w:val="24"/>
          <w:szCs w:val="24"/>
        </w:rPr>
        <w:t xml:space="preserve"> V čl. 134 odsek 3 znie:</w:t>
      </w:r>
    </w:p>
    <w:p w:rsidR="00896491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</w:t>
      </w:r>
      <w:r w:rsidRPr="00896491">
        <w:rPr>
          <w:rFonts w:ascii="Times New Roman" w:hAnsi="Times New Roman" w:cs="Times New Roman"/>
          <w:sz w:val="24"/>
          <w:szCs w:val="24"/>
        </w:rPr>
        <w:t xml:space="preserve">Za sudcu ústavného súdu môže byť vymenovaný občan Slovenskej republiky, ktorý je voliteľný do Národnej rady Slovenskej republiky, dosiahol vek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896491">
        <w:rPr>
          <w:rFonts w:ascii="Times New Roman" w:hAnsi="Times New Roman" w:cs="Times New Roman"/>
          <w:sz w:val="24"/>
          <w:szCs w:val="24"/>
        </w:rPr>
        <w:t xml:space="preserve"> rokov, </w:t>
      </w:r>
      <w:r w:rsidRPr="000802B4">
        <w:rPr>
          <w:rFonts w:ascii="Times New Roman" w:hAnsi="Times New Roman" w:cs="Times New Roman"/>
          <w:sz w:val="24"/>
          <w:szCs w:val="24"/>
        </w:rPr>
        <w:t>je bezúhonný,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91">
        <w:rPr>
          <w:rFonts w:ascii="Times New Roman" w:hAnsi="Times New Roman" w:cs="Times New Roman"/>
          <w:sz w:val="24"/>
          <w:szCs w:val="24"/>
        </w:rPr>
        <w:t xml:space="preserve">má vysokoškolské právnické vzdelanie </w:t>
      </w:r>
      <w:r>
        <w:rPr>
          <w:rFonts w:ascii="Times New Roman" w:hAnsi="Times New Roman" w:cs="Times New Roman"/>
          <w:sz w:val="24"/>
          <w:szCs w:val="24"/>
        </w:rPr>
        <w:t xml:space="preserve">druhého stupňa, </w:t>
      </w:r>
      <w:r w:rsidRPr="000802B4">
        <w:rPr>
          <w:rFonts w:ascii="Times New Roman" w:hAnsi="Times New Roman" w:cs="Times New Roman"/>
          <w:sz w:val="24"/>
          <w:szCs w:val="24"/>
        </w:rPr>
        <w:t>je v odbore práva všeobecne uznávanou osobnosťou,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91">
        <w:rPr>
          <w:rFonts w:ascii="Times New Roman" w:hAnsi="Times New Roman" w:cs="Times New Roman"/>
          <w:sz w:val="24"/>
          <w:szCs w:val="24"/>
        </w:rPr>
        <w:t>je najmenej 15 rokov činný v právnickom povolaní</w:t>
      </w:r>
      <w:r>
        <w:rPr>
          <w:rFonts w:ascii="Times New Roman" w:hAnsi="Times New Roman" w:cs="Times New Roman"/>
          <w:sz w:val="24"/>
          <w:szCs w:val="24"/>
        </w:rPr>
        <w:t xml:space="preserve"> a jeho doterajší život dáva záruku</w:t>
      </w:r>
      <w:r w:rsidRPr="000802B4">
        <w:rPr>
          <w:rFonts w:ascii="Times New Roman" w:hAnsi="Times New Roman" w:cs="Times New Roman"/>
          <w:sz w:val="24"/>
          <w:szCs w:val="24"/>
        </w:rPr>
        <w:t>, že bude svoju funkciu vykonávať riadne, čestne, nezávisle a nestranne</w:t>
      </w:r>
      <w:r w:rsidRPr="00896491">
        <w:rPr>
          <w:rFonts w:ascii="Times New Roman" w:hAnsi="Times New Roman" w:cs="Times New Roman"/>
          <w:sz w:val="24"/>
          <w:szCs w:val="24"/>
        </w:rPr>
        <w:t>. Tá istá osoba nemôže byť opakovane vymenovaná za sudcu ústavného súdu.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185FBC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DF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2B4" w:rsidR="0089484D">
        <w:rPr>
          <w:rFonts w:ascii="Times New Roman" w:hAnsi="Times New Roman" w:cs="Times New Roman"/>
          <w:b/>
          <w:sz w:val="24"/>
          <w:szCs w:val="24"/>
        </w:rPr>
        <w:t>3.</w:t>
      </w:r>
      <w:r w:rsidRPr="000802B4" w:rsidR="0089484D">
        <w:rPr>
          <w:rFonts w:ascii="Times New Roman" w:hAnsi="Times New Roman" w:cs="Times New Roman"/>
          <w:sz w:val="24"/>
          <w:szCs w:val="24"/>
        </w:rPr>
        <w:t xml:space="preserve"> </w:t>
      </w:r>
      <w:r w:rsidR="00E12B82">
        <w:rPr>
          <w:rFonts w:ascii="Times New Roman" w:hAnsi="Times New Roman" w:cs="Times New Roman"/>
          <w:sz w:val="24"/>
          <w:szCs w:val="24"/>
        </w:rPr>
        <w:t>Č</w:t>
      </w:r>
      <w:r w:rsidRPr="000802B4" w:rsidR="0089484D">
        <w:rPr>
          <w:rFonts w:ascii="Times New Roman" w:hAnsi="Times New Roman" w:cs="Times New Roman"/>
          <w:sz w:val="24"/>
          <w:szCs w:val="24"/>
        </w:rPr>
        <w:t>l. 13</w:t>
      </w:r>
      <w:r w:rsidR="00D37003">
        <w:rPr>
          <w:rFonts w:ascii="Times New Roman" w:hAnsi="Times New Roman" w:cs="Times New Roman"/>
          <w:sz w:val="24"/>
          <w:szCs w:val="24"/>
        </w:rPr>
        <w:t>6</w:t>
      </w:r>
      <w:r w:rsidRPr="000802B4">
        <w:rPr>
          <w:rFonts w:ascii="Times New Roman" w:hAnsi="Times New Roman" w:cs="Times New Roman"/>
          <w:sz w:val="24"/>
          <w:szCs w:val="24"/>
        </w:rPr>
        <w:t xml:space="preserve"> sa </w:t>
      </w:r>
      <w:r w:rsidR="00E12B82">
        <w:rPr>
          <w:rFonts w:ascii="Times New Roman" w:hAnsi="Times New Roman" w:cs="Times New Roman"/>
          <w:sz w:val="24"/>
          <w:szCs w:val="24"/>
        </w:rPr>
        <w:t>dopĺňa</w:t>
      </w:r>
      <w:r w:rsidRPr="000802B4" w:rsidR="00E12B82">
        <w:rPr>
          <w:rFonts w:ascii="Times New Roman" w:hAnsi="Times New Roman" w:cs="Times New Roman"/>
          <w:sz w:val="24"/>
          <w:szCs w:val="24"/>
        </w:rPr>
        <w:t xml:space="preserve"> </w:t>
      </w:r>
      <w:r w:rsidRPr="000802B4">
        <w:rPr>
          <w:rFonts w:ascii="Times New Roman" w:hAnsi="Times New Roman" w:cs="Times New Roman"/>
          <w:sz w:val="24"/>
          <w:szCs w:val="24"/>
        </w:rPr>
        <w:t>odsek</w:t>
      </w:r>
      <w:r w:rsidR="00E12B82">
        <w:rPr>
          <w:rFonts w:ascii="Times New Roman" w:hAnsi="Times New Roman" w:cs="Times New Roman"/>
          <w:sz w:val="24"/>
          <w:szCs w:val="24"/>
        </w:rPr>
        <w:t>om</w:t>
      </w:r>
      <w:r w:rsidRPr="000802B4">
        <w:rPr>
          <w:rFonts w:ascii="Times New Roman" w:hAnsi="Times New Roman" w:cs="Times New Roman"/>
          <w:sz w:val="24"/>
          <w:szCs w:val="24"/>
        </w:rPr>
        <w:t xml:space="preserve"> 4, ktorý znie:</w:t>
      </w: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2B4">
        <w:rPr>
          <w:rFonts w:ascii="Times New Roman" w:hAnsi="Times New Roman" w:cs="Times New Roman"/>
          <w:sz w:val="24"/>
          <w:szCs w:val="24"/>
        </w:rPr>
        <w:t>„</w:t>
      </w:r>
      <w:r w:rsidRPr="000802B4" w:rsidR="001218DF">
        <w:rPr>
          <w:rFonts w:ascii="Times New Roman" w:hAnsi="Times New Roman" w:cs="Times New Roman"/>
          <w:sz w:val="24"/>
          <w:szCs w:val="24"/>
        </w:rPr>
        <w:t xml:space="preserve">(4) O strate </w:t>
      </w:r>
      <w:r w:rsidRPr="000802B4" w:rsidR="00A8622C">
        <w:rPr>
          <w:rFonts w:ascii="Times New Roman" w:hAnsi="Times New Roman" w:cs="Times New Roman"/>
          <w:sz w:val="24"/>
          <w:szCs w:val="24"/>
        </w:rPr>
        <w:t>predpoklad</w:t>
      </w:r>
      <w:r w:rsidR="00A8622C">
        <w:rPr>
          <w:rFonts w:ascii="Times New Roman" w:hAnsi="Times New Roman" w:cs="Times New Roman"/>
          <w:sz w:val="24"/>
          <w:szCs w:val="24"/>
        </w:rPr>
        <w:t>u</w:t>
      </w:r>
      <w:r w:rsidRPr="000802B4" w:rsidR="001218DF">
        <w:rPr>
          <w:rFonts w:ascii="Times New Roman" w:hAnsi="Times New Roman" w:cs="Times New Roman"/>
          <w:sz w:val="24"/>
          <w:szCs w:val="24"/>
        </w:rPr>
        <w:t xml:space="preserve">, </w:t>
      </w:r>
      <w:r w:rsidRPr="000802B4" w:rsidR="00A8622C">
        <w:rPr>
          <w:rFonts w:ascii="Times New Roman" w:hAnsi="Times New Roman" w:cs="Times New Roman"/>
          <w:sz w:val="24"/>
          <w:szCs w:val="24"/>
        </w:rPr>
        <w:t>ktor</w:t>
      </w:r>
      <w:r w:rsidR="00A8622C">
        <w:rPr>
          <w:rFonts w:ascii="Times New Roman" w:hAnsi="Times New Roman" w:cs="Times New Roman"/>
          <w:sz w:val="24"/>
          <w:szCs w:val="24"/>
        </w:rPr>
        <w:t>ý</w:t>
      </w:r>
      <w:r w:rsidRPr="000802B4" w:rsidR="00A8622C">
        <w:rPr>
          <w:rFonts w:ascii="Times New Roman" w:hAnsi="Times New Roman" w:cs="Times New Roman"/>
          <w:sz w:val="24"/>
          <w:szCs w:val="24"/>
        </w:rPr>
        <w:t xml:space="preserve"> </w:t>
      </w:r>
      <w:r w:rsidRPr="000802B4" w:rsidR="001218DF">
        <w:rPr>
          <w:rFonts w:ascii="Times New Roman" w:hAnsi="Times New Roman" w:cs="Times New Roman"/>
          <w:sz w:val="24"/>
          <w:szCs w:val="24"/>
        </w:rPr>
        <w:t xml:space="preserve">dáva záruku, že sudca ústavného súdu bude funkciu sudcu ústavného súdu vykonávať </w:t>
      </w:r>
      <w:r w:rsidRPr="000802B4" w:rsidR="000B70F2">
        <w:rPr>
          <w:rFonts w:ascii="Times New Roman" w:hAnsi="Times New Roman" w:cs="Times New Roman"/>
          <w:sz w:val="24"/>
          <w:szCs w:val="24"/>
        </w:rPr>
        <w:t>riadne, čestne, nezávisle a nestranne</w:t>
      </w:r>
      <w:r w:rsidRPr="000802B4" w:rsidR="001218DF">
        <w:rPr>
          <w:rFonts w:ascii="Times New Roman" w:hAnsi="Times New Roman" w:cs="Times New Roman"/>
          <w:sz w:val="24"/>
          <w:szCs w:val="24"/>
        </w:rPr>
        <w:t>, počas výkonu funkcie sudcu</w:t>
      </w:r>
      <w:r w:rsidRPr="000802B4" w:rsidR="000B70F2">
        <w:rPr>
          <w:rFonts w:ascii="Times New Roman" w:hAnsi="Times New Roman" w:cs="Times New Roman"/>
          <w:sz w:val="24"/>
          <w:szCs w:val="24"/>
        </w:rPr>
        <w:t xml:space="preserve"> ústavného súdu</w:t>
      </w:r>
      <w:r w:rsidRPr="000802B4" w:rsidR="001218DF">
        <w:rPr>
          <w:rFonts w:ascii="Times New Roman" w:hAnsi="Times New Roman" w:cs="Times New Roman"/>
          <w:sz w:val="24"/>
          <w:szCs w:val="24"/>
        </w:rPr>
        <w:t xml:space="preserve"> rozhoduje </w:t>
      </w:r>
      <w:r w:rsidRPr="000802B4" w:rsidR="000B70F2">
        <w:rPr>
          <w:rFonts w:ascii="Times New Roman" w:hAnsi="Times New Roman" w:cs="Times New Roman"/>
          <w:sz w:val="24"/>
          <w:szCs w:val="24"/>
        </w:rPr>
        <w:t>ú</w:t>
      </w:r>
      <w:r w:rsidRPr="000802B4" w:rsidR="001218DF">
        <w:rPr>
          <w:rFonts w:ascii="Times New Roman" w:hAnsi="Times New Roman" w:cs="Times New Roman"/>
          <w:sz w:val="24"/>
          <w:szCs w:val="24"/>
        </w:rPr>
        <w:t>stavný súd v disciplinárn</w:t>
      </w:r>
      <w:r w:rsidRPr="000802B4" w:rsidR="000B70F2">
        <w:rPr>
          <w:rFonts w:ascii="Times New Roman" w:hAnsi="Times New Roman" w:cs="Times New Roman"/>
          <w:sz w:val="24"/>
          <w:szCs w:val="24"/>
        </w:rPr>
        <w:t>om</w:t>
      </w:r>
      <w:r w:rsidRPr="000802B4" w:rsidR="001218DF">
        <w:rPr>
          <w:rFonts w:ascii="Times New Roman" w:hAnsi="Times New Roman" w:cs="Times New Roman"/>
          <w:sz w:val="24"/>
          <w:szCs w:val="24"/>
        </w:rPr>
        <w:t xml:space="preserve"> konan</w:t>
      </w:r>
      <w:r w:rsidRPr="000802B4" w:rsidR="000B70F2">
        <w:rPr>
          <w:rFonts w:ascii="Times New Roman" w:hAnsi="Times New Roman" w:cs="Times New Roman"/>
          <w:sz w:val="24"/>
          <w:szCs w:val="24"/>
        </w:rPr>
        <w:t>í.“.</w:t>
      </w: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22C" w:rsidP="000947A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2B4" w:rsidR="0089484D">
        <w:rPr>
          <w:rFonts w:ascii="Times New Roman" w:hAnsi="Times New Roman" w:cs="Times New Roman"/>
          <w:b/>
          <w:sz w:val="24"/>
          <w:szCs w:val="24"/>
        </w:rPr>
        <w:t>4.</w:t>
      </w:r>
      <w:r w:rsidRPr="000802B4" w:rsidR="0089484D">
        <w:rPr>
          <w:rFonts w:ascii="Times New Roman" w:hAnsi="Times New Roman" w:cs="Times New Roman"/>
          <w:sz w:val="24"/>
          <w:szCs w:val="24"/>
        </w:rPr>
        <w:t xml:space="preserve"> V čl. 138 ods</w:t>
      </w:r>
      <w:r w:rsidRPr="000802B4" w:rsidR="000947AC">
        <w:rPr>
          <w:rFonts w:ascii="Times New Roman" w:hAnsi="Times New Roman" w:cs="Times New Roman"/>
          <w:sz w:val="24"/>
          <w:szCs w:val="24"/>
        </w:rPr>
        <w:t>.</w:t>
      </w:r>
      <w:r w:rsidRPr="000802B4" w:rsidR="0089484D">
        <w:rPr>
          <w:rFonts w:ascii="Times New Roman" w:hAnsi="Times New Roman" w:cs="Times New Roman"/>
          <w:sz w:val="24"/>
          <w:szCs w:val="24"/>
        </w:rPr>
        <w:t xml:space="preserve"> 2 </w:t>
      </w:r>
      <w:r w:rsidRPr="000802B4" w:rsidR="000947AC">
        <w:rPr>
          <w:rFonts w:ascii="Times New Roman" w:hAnsi="Times New Roman" w:cs="Times New Roman"/>
          <w:sz w:val="24"/>
          <w:szCs w:val="24"/>
        </w:rPr>
        <w:t>písm</w:t>
      </w:r>
      <w:r>
        <w:rPr>
          <w:rFonts w:ascii="Times New Roman" w:hAnsi="Times New Roman" w:cs="Times New Roman"/>
          <w:sz w:val="24"/>
          <w:szCs w:val="24"/>
        </w:rPr>
        <w:t>eno</w:t>
      </w:r>
      <w:r w:rsidRPr="000802B4" w:rsidR="000947AC">
        <w:rPr>
          <w:rFonts w:ascii="Times New Roman" w:hAnsi="Times New Roman" w:cs="Times New Roman"/>
          <w:sz w:val="24"/>
          <w:szCs w:val="24"/>
        </w:rPr>
        <w:t xml:space="preserve"> b)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BB2EE3" w:rsidP="000947A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A8622C">
        <w:rPr>
          <w:rFonts w:ascii="Times New Roman" w:hAnsi="Times New Roman" w:cs="Times New Roman"/>
          <w:sz w:val="24"/>
          <w:szCs w:val="24"/>
        </w:rPr>
        <w:t xml:space="preserve">„b) </w:t>
      </w:r>
      <w:r w:rsidRPr="00A8622C" w:rsidR="00A8622C">
        <w:rPr>
          <w:rFonts w:ascii="Times New Roman" w:hAnsi="Times New Roman" w:cs="Times New Roman"/>
          <w:sz w:val="24"/>
          <w:szCs w:val="24"/>
        </w:rPr>
        <w:t>na základe disciplinárneho rozhodnutia ústavného súdu za čin, ktorý je nezlučiteľný s výkonom funkcie sudcu ústavného súdu</w:t>
      </w:r>
      <w:r w:rsidR="00A8622C">
        <w:rPr>
          <w:rFonts w:ascii="Times New Roman" w:hAnsi="Times New Roman" w:cs="Times New Roman"/>
          <w:sz w:val="24"/>
          <w:szCs w:val="24"/>
        </w:rPr>
        <w:t xml:space="preserve"> </w:t>
      </w:r>
      <w:r w:rsidRPr="000802B4" w:rsidR="00A8622C">
        <w:rPr>
          <w:rFonts w:ascii="Times New Roman" w:hAnsi="Times New Roman" w:cs="Times New Roman"/>
          <w:sz w:val="24"/>
          <w:szCs w:val="24"/>
        </w:rPr>
        <w:t>alebo na základe disciplinárneho rozhodnutia ústavného súdu o strate predpoklad</w:t>
      </w:r>
      <w:r w:rsidR="00A8622C">
        <w:rPr>
          <w:rFonts w:ascii="Times New Roman" w:hAnsi="Times New Roman" w:cs="Times New Roman"/>
          <w:sz w:val="24"/>
          <w:szCs w:val="24"/>
        </w:rPr>
        <w:t>u</w:t>
      </w:r>
      <w:r w:rsidRPr="000802B4" w:rsidR="00A8622C">
        <w:rPr>
          <w:rFonts w:ascii="Times New Roman" w:hAnsi="Times New Roman" w:cs="Times New Roman"/>
          <w:sz w:val="24"/>
          <w:szCs w:val="24"/>
        </w:rPr>
        <w:t>, ktor</w:t>
      </w:r>
      <w:r w:rsidR="00A8622C">
        <w:rPr>
          <w:rFonts w:ascii="Times New Roman" w:hAnsi="Times New Roman" w:cs="Times New Roman"/>
          <w:sz w:val="24"/>
          <w:szCs w:val="24"/>
        </w:rPr>
        <w:t>ý</w:t>
      </w:r>
      <w:r w:rsidRPr="000802B4" w:rsidR="00A8622C">
        <w:rPr>
          <w:rFonts w:ascii="Times New Roman" w:hAnsi="Times New Roman" w:cs="Times New Roman"/>
          <w:sz w:val="24"/>
          <w:szCs w:val="24"/>
        </w:rPr>
        <w:t xml:space="preserve"> dáva záruku, že funkciu sudcu ústavného súdu bude vykonávať riadne, čestne, nezávisle a</w:t>
      </w:r>
      <w:r w:rsidR="00A8622C">
        <w:rPr>
          <w:rFonts w:ascii="Times New Roman" w:hAnsi="Times New Roman" w:cs="Times New Roman"/>
          <w:sz w:val="24"/>
          <w:szCs w:val="24"/>
        </w:rPr>
        <w:t> </w:t>
      </w:r>
      <w:r w:rsidRPr="000802B4" w:rsidR="00A8622C">
        <w:rPr>
          <w:rFonts w:ascii="Times New Roman" w:hAnsi="Times New Roman" w:cs="Times New Roman"/>
          <w:sz w:val="24"/>
          <w:szCs w:val="24"/>
        </w:rPr>
        <w:t>nestranne</w:t>
      </w:r>
      <w:r w:rsidR="00A8622C">
        <w:rPr>
          <w:rFonts w:ascii="Times New Roman" w:hAnsi="Times New Roman" w:cs="Times New Roman"/>
          <w:sz w:val="24"/>
          <w:szCs w:val="24"/>
        </w:rPr>
        <w:t>,“.</w:t>
      </w:r>
    </w:p>
    <w:p w:rsidR="00BB2EE3" w:rsidP="000947A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880" w:rsidP="000947A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E3" w:rsidR="00BB2EE3">
        <w:rPr>
          <w:rFonts w:ascii="Times New Roman" w:hAnsi="Times New Roman" w:cs="Times New Roman"/>
          <w:b/>
          <w:sz w:val="24"/>
          <w:szCs w:val="24"/>
        </w:rPr>
        <w:t>5.</w:t>
      </w:r>
      <w:r w:rsidR="00BB2E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BB2EE3" w:rsidR="00BB2EE3">
        <w:rPr>
          <w:rFonts w:ascii="Times New Roman" w:hAnsi="Times New Roman" w:cs="Times New Roman"/>
          <w:sz w:val="24"/>
          <w:szCs w:val="24"/>
        </w:rPr>
        <w:t>l. 140</w:t>
      </w:r>
      <w:r w:rsidR="00BB2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:rsidR="00304880" w:rsidP="00A8622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880" w:rsidP="00A8622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,,Č</w:t>
      </w:r>
      <w:r w:rsidRPr="00BB2EE3">
        <w:rPr>
          <w:rFonts w:ascii="Times New Roman" w:hAnsi="Times New Roman" w:cs="Times New Roman"/>
          <w:sz w:val="24"/>
          <w:szCs w:val="24"/>
        </w:rPr>
        <w:t>l. 140</w:t>
      </w:r>
    </w:p>
    <w:p w:rsidR="00304880" w:rsidP="000947A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FBC" w:rsidP="00A8622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880" w:rsidR="00304880">
        <w:rPr>
          <w:rFonts w:ascii="Times New Roman" w:hAnsi="Times New Roman" w:cs="Times New Roman"/>
          <w:sz w:val="24"/>
          <w:szCs w:val="24"/>
        </w:rPr>
        <w:t>Podrobnosti o organizácii ústavného súdu, o spôsobe konania pred ním</w:t>
      </w:r>
      <w:r w:rsidR="00304880">
        <w:rPr>
          <w:rFonts w:ascii="Times New Roman" w:hAnsi="Times New Roman" w:cs="Times New Roman"/>
          <w:sz w:val="24"/>
          <w:szCs w:val="24"/>
        </w:rPr>
        <w:t>,</w:t>
      </w:r>
      <w:r w:rsidRPr="00304880" w:rsidR="00304880">
        <w:rPr>
          <w:rFonts w:ascii="Times New Roman" w:hAnsi="Times New Roman" w:cs="Times New Roman"/>
          <w:sz w:val="24"/>
          <w:szCs w:val="24"/>
        </w:rPr>
        <w:t xml:space="preserve"> o postavení jeho sudcov </w:t>
      </w:r>
      <w:r w:rsidR="00304880">
        <w:rPr>
          <w:rFonts w:ascii="Times New Roman" w:hAnsi="Times New Roman" w:cs="Times New Roman"/>
          <w:sz w:val="24"/>
          <w:szCs w:val="24"/>
        </w:rPr>
        <w:t xml:space="preserve">a bezúhonnosť sudcov ústavného súdu </w:t>
      </w:r>
      <w:r w:rsidRPr="00304880" w:rsidR="00304880">
        <w:rPr>
          <w:rFonts w:ascii="Times New Roman" w:hAnsi="Times New Roman" w:cs="Times New Roman"/>
          <w:sz w:val="24"/>
          <w:szCs w:val="24"/>
        </w:rPr>
        <w:t>ustanoví zákon.</w:t>
      </w:r>
      <w:r w:rsidR="00A8622C">
        <w:rPr>
          <w:rFonts w:ascii="Times New Roman" w:hAnsi="Times New Roman" w:cs="Times New Roman"/>
          <w:sz w:val="24"/>
          <w:szCs w:val="24"/>
        </w:rPr>
        <w:t>“.</w:t>
      </w: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5657BC">
        <w:rPr>
          <w:rFonts w:ascii="Times New Roman" w:hAnsi="Times New Roman" w:cs="Times New Roman"/>
          <w:b/>
          <w:sz w:val="24"/>
          <w:szCs w:val="24"/>
        </w:rPr>
        <w:t>6</w:t>
      </w:r>
      <w:r w:rsidRPr="000802B4" w:rsidR="005451D1">
        <w:rPr>
          <w:rFonts w:ascii="Times New Roman" w:hAnsi="Times New Roman" w:cs="Times New Roman"/>
          <w:b/>
          <w:sz w:val="24"/>
          <w:szCs w:val="24"/>
        </w:rPr>
        <w:t>.</w:t>
      </w:r>
      <w:r w:rsidRPr="000802B4">
        <w:rPr>
          <w:rFonts w:ascii="Times New Roman" w:hAnsi="Times New Roman" w:cs="Times New Roman"/>
          <w:sz w:val="24"/>
          <w:szCs w:val="24"/>
        </w:rPr>
        <w:t xml:space="preserve"> Za čl. 146 sa vkladá čl. 146a, ktorý znie:</w:t>
      </w: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4D" w:rsidRPr="000802B4" w:rsidP="0089484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2B4">
        <w:rPr>
          <w:rFonts w:ascii="Times New Roman" w:hAnsi="Times New Roman" w:cs="Times New Roman"/>
          <w:sz w:val="24"/>
          <w:szCs w:val="24"/>
        </w:rPr>
        <w:t>„Čl. 146a</w:t>
      </w: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4D" w:rsidRPr="000802B4" w:rsidP="0089484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2B4">
        <w:rPr>
          <w:rFonts w:ascii="Times New Roman" w:hAnsi="Times New Roman" w:cs="Times New Roman"/>
          <w:sz w:val="24"/>
          <w:szCs w:val="24"/>
        </w:rPr>
        <w:t xml:space="preserve">Sudcovi zaniká funkcia k 31. decembru roka, v ktorom sudca </w:t>
      </w:r>
      <w:r w:rsidRPr="000802B4" w:rsidR="00D37003">
        <w:rPr>
          <w:rFonts w:ascii="Times New Roman" w:hAnsi="Times New Roman" w:cs="Times New Roman"/>
          <w:sz w:val="24"/>
          <w:szCs w:val="24"/>
        </w:rPr>
        <w:t>dosiah</w:t>
      </w:r>
      <w:r w:rsidR="00D37003">
        <w:rPr>
          <w:rFonts w:ascii="Times New Roman" w:hAnsi="Times New Roman" w:cs="Times New Roman"/>
          <w:sz w:val="24"/>
          <w:szCs w:val="24"/>
        </w:rPr>
        <w:t>ol</w:t>
      </w:r>
      <w:r w:rsidRPr="000802B4" w:rsidR="00D37003">
        <w:rPr>
          <w:rFonts w:ascii="Times New Roman" w:hAnsi="Times New Roman" w:cs="Times New Roman"/>
          <w:sz w:val="24"/>
          <w:szCs w:val="24"/>
        </w:rPr>
        <w:t xml:space="preserve"> </w:t>
      </w:r>
      <w:r w:rsidRPr="000802B4">
        <w:rPr>
          <w:rFonts w:ascii="Times New Roman" w:hAnsi="Times New Roman" w:cs="Times New Roman"/>
          <w:sz w:val="24"/>
          <w:szCs w:val="24"/>
        </w:rPr>
        <w:t xml:space="preserve">vek </w:t>
      </w:r>
      <w:r w:rsidRPr="000802B4" w:rsidR="00160239">
        <w:rPr>
          <w:rFonts w:ascii="Times New Roman" w:hAnsi="Times New Roman" w:cs="Times New Roman"/>
          <w:sz w:val="24"/>
          <w:szCs w:val="24"/>
        </w:rPr>
        <w:t xml:space="preserve">70 </w:t>
      </w:r>
      <w:r w:rsidRPr="000802B4">
        <w:rPr>
          <w:rFonts w:ascii="Times New Roman" w:hAnsi="Times New Roman" w:cs="Times New Roman"/>
          <w:sz w:val="24"/>
          <w:szCs w:val="24"/>
        </w:rPr>
        <w:t>rokov.“.</w:t>
      </w: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4D" w:rsidRPr="000802B4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5657BC">
        <w:rPr>
          <w:rFonts w:ascii="Times New Roman" w:hAnsi="Times New Roman" w:cs="Times New Roman"/>
          <w:b/>
          <w:sz w:val="24"/>
          <w:szCs w:val="24"/>
        </w:rPr>
        <w:t>7</w:t>
      </w:r>
      <w:r w:rsidRPr="000802B4">
        <w:rPr>
          <w:rFonts w:ascii="Times New Roman" w:hAnsi="Times New Roman" w:cs="Times New Roman"/>
          <w:b/>
          <w:sz w:val="24"/>
          <w:szCs w:val="24"/>
        </w:rPr>
        <w:t>.</w:t>
      </w:r>
      <w:r w:rsidRPr="000802B4">
        <w:rPr>
          <w:rFonts w:ascii="Times New Roman" w:hAnsi="Times New Roman" w:cs="Times New Roman"/>
          <w:sz w:val="24"/>
          <w:szCs w:val="24"/>
        </w:rPr>
        <w:t xml:space="preserve"> V čl. 147 odsek 2 znie: </w:t>
      </w:r>
    </w:p>
    <w:p w:rsidR="00AF0A5D" w:rsidP="007025B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2B4" w:rsidR="0089484D">
        <w:rPr>
          <w:rFonts w:ascii="Times New Roman" w:hAnsi="Times New Roman" w:cs="Times New Roman"/>
          <w:sz w:val="24"/>
          <w:szCs w:val="24"/>
        </w:rPr>
        <w:t>„(2) Prezident Slovenskej republiky na návrh Súdnej rady Slovenskej republiky môže sudcu odvolať, ak mu zdravotný stav dlhodobo nedovoľuje, najmenej počas jedného roka, riadne vykonávať sudcovské povinnosti.“.</w:t>
      </w:r>
    </w:p>
    <w:p w:rsidR="00D37003" w:rsidP="0089484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003" w:rsidRPr="00D37003" w:rsidP="00D3700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5657BC">
        <w:rPr>
          <w:rFonts w:ascii="Times New Roman" w:hAnsi="Times New Roman" w:cs="Times New Roman"/>
          <w:b/>
          <w:sz w:val="24"/>
          <w:szCs w:val="24"/>
        </w:rPr>
        <w:t>8</w:t>
      </w:r>
      <w:r w:rsidRPr="00BB2EE3">
        <w:rPr>
          <w:rFonts w:ascii="Times New Roman" w:hAnsi="Times New Roman" w:cs="Times New Roman"/>
          <w:b/>
          <w:sz w:val="24"/>
          <w:szCs w:val="24"/>
        </w:rPr>
        <w:t>.</w:t>
      </w:r>
      <w:r w:rsidRPr="00D37003">
        <w:rPr>
          <w:rFonts w:ascii="Times New Roman" w:hAnsi="Times New Roman" w:cs="Times New Roman"/>
          <w:sz w:val="24"/>
          <w:szCs w:val="24"/>
        </w:rPr>
        <w:t xml:space="preserve"> Za čl. 154f sa vkladá čl. 154g, ktorý znie:</w:t>
      </w:r>
    </w:p>
    <w:p w:rsidR="00D37003" w:rsidRPr="00D37003" w:rsidP="00D3700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003" w:rsidP="00BB2EE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7003">
        <w:rPr>
          <w:rFonts w:ascii="Times New Roman" w:hAnsi="Times New Roman" w:cs="Times New Roman"/>
          <w:sz w:val="24"/>
          <w:szCs w:val="24"/>
        </w:rPr>
        <w:t>,,Čl. 154g</w:t>
      </w:r>
    </w:p>
    <w:p w:rsidR="00C6348B" w:rsidRPr="00D37003" w:rsidP="00BB2EE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003" w:rsidRPr="000802B4" w:rsidP="00A8622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03">
        <w:rPr>
          <w:rFonts w:ascii="Times New Roman" w:hAnsi="Times New Roman" w:cs="Times New Roman"/>
          <w:sz w:val="24"/>
          <w:szCs w:val="24"/>
        </w:rPr>
        <w:t>Ustanovenie čl. 146a sa vzťahuje aj na sudcu ustanoveného do funkcie pred 1. novembrom 2018.“.</w:t>
      </w:r>
    </w:p>
    <w:p w:rsidR="008F055C" w:rsidRPr="000802B4" w:rsidP="0082642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423" w:rsidRPr="000802B4" w:rsidP="0082642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2B4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826423" w:rsidRPr="000802B4" w:rsidP="0082642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A17" w:rsidRPr="00826423" w:rsidP="00F7760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2B4" w:rsidR="00826423">
        <w:rPr>
          <w:rFonts w:ascii="Times New Roman" w:hAnsi="Times New Roman" w:cs="Times New Roman"/>
          <w:sz w:val="24"/>
          <w:szCs w:val="24"/>
        </w:rPr>
        <w:t xml:space="preserve">Tento ústavný zákon nadobúda účinnosť </w:t>
      </w:r>
      <w:r w:rsidRPr="000802B4" w:rsidR="003729E3">
        <w:rPr>
          <w:rFonts w:ascii="Times New Roman" w:hAnsi="Times New Roman" w:cs="Times New Roman"/>
          <w:sz w:val="24"/>
        </w:rPr>
        <w:t>1. novembra 2018</w:t>
      </w:r>
      <w:r w:rsidRPr="000802B4" w:rsidR="00F7760A">
        <w:rPr>
          <w:rFonts w:ascii="Times New Roman" w:hAnsi="Times New Roman" w:cs="Times New Roman"/>
          <w:sz w:val="24"/>
        </w:rPr>
        <w:t>.</w:t>
      </w:r>
    </w:p>
    <w:sectPr w:rsidSect="00826423"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23" w:rsidRPr="00826423">
    <w:pPr>
      <w:pStyle w:val="Footer"/>
      <w:bidi w:val="0"/>
      <w:jc w:val="center"/>
      <w:rPr>
        <w:rFonts w:ascii="Times New Roman" w:hAnsi="Times New Roman" w:cs="Times New Roman"/>
        <w:sz w:val="24"/>
      </w:rPr>
    </w:pPr>
    <w:r w:rsidRPr="00826423">
      <w:rPr>
        <w:rFonts w:ascii="Times New Roman" w:hAnsi="Times New Roman" w:cs="Times New Roman"/>
        <w:sz w:val="24"/>
      </w:rPr>
      <w:fldChar w:fldCharType="begin"/>
    </w:r>
    <w:r w:rsidRPr="00826423">
      <w:rPr>
        <w:rFonts w:ascii="Times New Roman" w:hAnsi="Times New Roman" w:cs="Times New Roman"/>
        <w:sz w:val="24"/>
      </w:rPr>
      <w:instrText>PAGE   \* MERGEFORMAT</w:instrText>
    </w:r>
    <w:r w:rsidRPr="00826423">
      <w:rPr>
        <w:rFonts w:ascii="Times New Roman" w:hAnsi="Times New Roman" w:cs="Times New Roman"/>
        <w:sz w:val="24"/>
      </w:rPr>
      <w:fldChar w:fldCharType="separate"/>
    </w:r>
    <w:r w:rsidR="00D93E80">
      <w:rPr>
        <w:rFonts w:ascii="Times New Roman" w:hAnsi="Times New Roman" w:cs="Times New Roman"/>
        <w:noProof/>
        <w:sz w:val="24"/>
      </w:rPr>
      <w:t>2</w:t>
    </w:r>
    <w:r w:rsidRPr="00826423">
      <w:rPr>
        <w:rFonts w:ascii="Times New Roman" w:hAnsi="Times New Roman" w:cs="Times New Roman"/>
        <w:sz w:val="24"/>
      </w:rPr>
      <w:fldChar w:fldCharType="end"/>
    </w:r>
  </w:p>
  <w:p w:rsidR="00826423" w:rsidRPr="00826423">
    <w:pPr>
      <w:pStyle w:val="Footer"/>
      <w:bidi w:val="0"/>
      <w:rPr>
        <w:rFonts w:ascii="Times New Roman" w:hAnsi="Times New Roman" w:cs="Times New Roman"/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trackRevisions/>
  <w:doNotTrackMoves/>
  <w:defaultTabStop w:val="708"/>
  <w:hyphenationZone w:val="425"/>
  <w:characterSpacingControl w:val="doNotCompress"/>
  <w:compat/>
  <w:rsids>
    <w:rsidRoot w:val="00826423"/>
    <w:rsid w:val="00004554"/>
    <w:rsid w:val="00037013"/>
    <w:rsid w:val="0004118A"/>
    <w:rsid w:val="000802B4"/>
    <w:rsid w:val="000947AC"/>
    <w:rsid w:val="000B70F2"/>
    <w:rsid w:val="000C0B19"/>
    <w:rsid w:val="000F7A1D"/>
    <w:rsid w:val="001218DF"/>
    <w:rsid w:val="00137DC7"/>
    <w:rsid w:val="00160239"/>
    <w:rsid w:val="00185FBC"/>
    <w:rsid w:val="001D5209"/>
    <w:rsid w:val="001F0C53"/>
    <w:rsid w:val="00200574"/>
    <w:rsid w:val="002072C0"/>
    <w:rsid w:val="0025294F"/>
    <w:rsid w:val="00270B4C"/>
    <w:rsid w:val="00293EF3"/>
    <w:rsid w:val="00304880"/>
    <w:rsid w:val="00305501"/>
    <w:rsid w:val="0034319E"/>
    <w:rsid w:val="003729E3"/>
    <w:rsid w:val="003C3059"/>
    <w:rsid w:val="003F3E96"/>
    <w:rsid w:val="004A4ECF"/>
    <w:rsid w:val="004E1BD9"/>
    <w:rsid w:val="00513B78"/>
    <w:rsid w:val="005451D1"/>
    <w:rsid w:val="005657BC"/>
    <w:rsid w:val="005859B5"/>
    <w:rsid w:val="00610119"/>
    <w:rsid w:val="00626920"/>
    <w:rsid w:val="00640B38"/>
    <w:rsid w:val="00650649"/>
    <w:rsid w:val="00655E82"/>
    <w:rsid w:val="00676611"/>
    <w:rsid w:val="006E0E35"/>
    <w:rsid w:val="007025BA"/>
    <w:rsid w:val="0075766C"/>
    <w:rsid w:val="00784471"/>
    <w:rsid w:val="007955C6"/>
    <w:rsid w:val="00826423"/>
    <w:rsid w:val="0089484D"/>
    <w:rsid w:val="00896491"/>
    <w:rsid w:val="008C00A6"/>
    <w:rsid w:val="008F055C"/>
    <w:rsid w:val="009014E7"/>
    <w:rsid w:val="00932B54"/>
    <w:rsid w:val="00967489"/>
    <w:rsid w:val="0099108D"/>
    <w:rsid w:val="009A414F"/>
    <w:rsid w:val="009D6E23"/>
    <w:rsid w:val="00A07106"/>
    <w:rsid w:val="00A8622C"/>
    <w:rsid w:val="00AB2E06"/>
    <w:rsid w:val="00AF0A5D"/>
    <w:rsid w:val="00B56001"/>
    <w:rsid w:val="00BA2F00"/>
    <w:rsid w:val="00BB2EE3"/>
    <w:rsid w:val="00C0420B"/>
    <w:rsid w:val="00C6348B"/>
    <w:rsid w:val="00C82BD1"/>
    <w:rsid w:val="00D37003"/>
    <w:rsid w:val="00D93E80"/>
    <w:rsid w:val="00DC431D"/>
    <w:rsid w:val="00E02B13"/>
    <w:rsid w:val="00E12B82"/>
    <w:rsid w:val="00E334F0"/>
    <w:rsid w:val="00E8211E"/>
    <w:rsid w:val="00EF5E23"/>
    <w:rsid w:val="00F13A17"/>
    <w:rsid w:val="00F21145"/>
    <w:rsid w:val="00F307A1"/>
    <w:rsid w:val="00F7760A"/>
    <w:rsid w:val="00FD4EF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423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82642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2642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2642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2642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729E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729E3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C305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C3059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C3059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C3059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C30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482</Words>
  <Characters>2749</Characters>
  <Application>Microsoft Office Word</Application>
  <DocSecurity>0</DocSecurity>
  <Lines>0</Lines>
  <Paragraphs>0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KOČIŠOVÁ Simona</cp:lastModifiedBy>
  <cp:revision>2</cp:revision>
  <cp:lastPrinted>2018-08-21T15:21:00Z</cp:lastPrinted>
  <dcterms:created xsi:type="dcterms:W3CDTF">2018-08-23T08:56:00Z</dcterms:created>
  <dcterms:modified xsi:type="dcterms:W3CDTF">2018-08-23T08:56:00Z</dcterms:modified>
</cp:coreProperties>
</file>