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6A19" w:rsidRPr="003F6FBF" w:rsidP="00766A1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3F6FBF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766A19" w:rsidRPr="003F6FBF" w:rsidP="00766A19">
      <w:pPr>
        <w:bidi w:val="0"/>
        <w:jc w:val="center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právneho predpisu s právom Európskej únie </w:t>
      </w:r>
    </w:p>
    <w:p w:rsidR="00766A19" w:rsidRPr="00850625" w:rsidP="00766A19">
      <w:pPr>
        <w:bidi w:val="0"/>
        <w:rPr>
          <w:rFonts w:ascii="Times New Roman" w:hAnsi="Times New Roman"/>
          <w:sz w:val="16"/>
          <w:szCs w:val="16"/>
        </w:rPr>
      </w:pPr>
    </w:p>
    <w:p w:rsidR="00766A19" w:rsidRPr="003F6FBF" w:rsidP="00766A19">
      <w:pPr>
        <w:bidi w:val="0"/>
        <w:ind w:left="360" w:hanging="36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1.</w:t>
        <w:tab/>
        <w:t>Predkladateľ právneho predpisu:</w:t>
      </w:r>
      <w:r>
        <w:rPr>
          <w:rFonts w:ascii="Times New Roman" w:hAnsi="Times New Roman"/>
          <w:b/>
          <w:bCs/>
        </w:rPr>
        <w:t xml:space="preserve"> </w:t>
      </w:r>
      <w:r w:rsidR="00C3725F">
        <w:rPr>
          <w:rFonts w:ascii="Times New Roman" w:hAnsi="Times New Roman"/>
          <w:bCs/>
        </w:rPr>
        <w:t>Ministerstvo hospodárstva</w:t>
      </w:r>
      <w:r>
        <w:rPr>
          <w:rFonts w:ascii="Times New Roman" w:hAnsi="Times New Roman"/>
        </w:rPr>
        <w:t xml:space="preserve"> Slovenskej republiky</w:t>
      </w:r>
    </w:p>
    <w:p w:rsidR="00766A19" w:rsidRPr="00766A19" w:rsidP="00766A19">
      <w:pPr>
        <w:tabs>
          <w:tab w:val="left" w:pos="360"/>
        </w:tabs>
        <w:bidi w:val="0"/>
        <w:ind w:left="360"/>
        <w:rPr>
          <w:rFonts w:ascii="Times New Roman" w:hAnsi="Times New Roman"/>
          <w:sz w:val="16"/>
          <w:szCs w:val="16"/>
        </w:rPr>
      </w:pPr>
    </w:p>
    <w:p w:rsidR="00766A19" w:rsidP="00766A19">
      <w:pPr>
        <w:bidi w:val="0"/>
        <w:ind w:left="360" w:hanging="360"/>
        <w:jc w:val="both"/>
        <w:rPr>
          <w:rFonts w:ascii="Times New Roman" w:hAnsi="Times New Roman"/>
        </w:rPr>
      </w:pPr>
      <w:r w:rsidRPr="003F6FBF">
        <w:rPr>
          <w:rFonts w:ascii="Times New Roman" w:hAnsi="Times New Roman"/>
          <w:b/>
          <w:bCs/>
        </w:rPr>
        <w:t>2.</w:t>
        <w:tab/>
        <w:t>Názov návrhu právneho predpisu:</w:t>
      </w:r>
      <w:r>
        <w:rPr>
          <w:rFonts w:ascii="Times New Roman" w:hAnsi="Times New Roman"/>
          <w:b/>
          <w:bCs/>
        </w:rPr>
        <w:t xml:space="preserve"> </w:t>
      </w:r>
      <w:r w:rsidRPr="00DC7D29" w:rsidR="00DC7D29">
        <w:rPr>
          <w:rFonts w:ascii="Times New Roman" w:hAnsi="Times New Roman"/>
          <w:bCs/>
        </w:rPr>
        <w:t xml:space="preserve">Návrh zákona o dohľade nad dodržiavaním povinností pri štítkovaní energeticky významných výrobkov a </w:t>
      </w:r>
      <w:r w:rsidR="00510EDA">
        <w:rPr>
          <w:rFonts w:ascii="Times New Roman" w:hAnsi="Times New Roman"/>
          <w:bCs/>
        </w:rPr>
        <w:t>o</w:t>
      </w:r>
      <w:r w:rsidRPr="00DC7D29" w:rsidR="00DC7D29">
        <w:rPr>
          <w:rFonts w:ascii="Times New Roman" w:hAnsi="Times New Roman"/>
          <w:bCs/>
        </w:rPr>
        <w:t xml:space="preserve"> </w:t>
      </w:r>
      <w:r w:rsidR="00510EDA">
        <w:rPr>
          <w:rFonts w:ascii="Times New Roman" w:hAnsi="Times New Roman"/>
          <w:bCs/>
        </w:rPr>
        <w:t>z</w:t>
      </w:r>
      <w:r w:rsidRPr="00DC7D29" w:rsidR="00DC7D29">
        <w:rPr>
          <w:rFonts w:ascii="Times New Roman" w:hAnsi="Times New Roman"/>
          <w:bCs/>
        </w:rPr>
        <w:t>men</w:t>
      </w:r>
      <w:r w:rsidR="00510EDA">
        <w:rPr>
          <w:rFonts w:ascii="Times New Roman" w:hAnsi="Times New Roman"/>
          <w:bCs/>
        </w:rPr>
        <w:t>e</w:t>
      </w:r>
      <w:r w:rsidRPr="00DC7D29" w:rsidR="00DC7D29">
        <w:rPr>
          <w:rFonts w:ascii="Times New Roman" w:hAnsi="Times New Roman"/>
          <w:bCs/>
        </w:rPr>
        <w:t xml:space="preserve"> zákon</w:t>
      </w:r>
      <w:r w:rsidR="00510EDA">
        <w:rPr>
          <w:rFonts w:ascii="Times New Roman" w:hAnsi="Times New Roman"/>
          <w:bCs/>
        </w:rPr>
        <w:t xml:space="preserve">a                 </w:t>
      </w:r>
      <w:r w:rsidRPr="00DC7D29" w:rsidR="00DC7D29">
        <w:rPr>
          <w:rFonts w:ascii="Times New Roman" w:hAnsi="Times New Roman"/>
          <w:bCs/>
        </w:rPr>
        <w:t xml:space="preserve"> č. 147/2001 Z. z. o reklame a o zmene a doplnení niektorých zákonov v znení neskorších predpisov</w:t>
      </w:r>
    </w:p>
    <w:p w:rsidR="00766A19" w:rsidRPr="00850625" w:rsidP="00766A19">
      <w:pPr>
        <w:bidi w:val="0"/>
        <w:ind w:left="360" w:hanging="360"/>
        <w:rPr>
          <w:rFonts w:ascii="Times New Roman" w:hAnsi="Times New Roman"/>
          <w:sz w:val="16"/>
          <w:szCs w:val="16"/>
        </w:rPr>
      </w:pPr>
    </w:p>
    <w:p w:rsidR="00766A19" w:rsidRPr="003F6FBF" w:rsidP="00766A19">
      <w:pPr>
        <w:bidi w:val="0"/>
        <w:ind w:left="360" w:hanging="36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766A19" w:rsidRPr="003F6FBF" w:rsidP="00766A19">
      <w:pPr>
        <w:bidi w:val="0"/>
        <w:ind w:firstLine="360"/>
        <w:rPr>
          <w:rFonts w:ascii="Times New Roman" w:hAnsi="Times New Roman"/>
        </w:rPr>
      </w:pPr>
    </w:p>
    <w:p w:rsidR="00766A19" w:rsidP="00766A19">
      <w:pPr>
        <w:widowControl w:val="0"/>
        <w:numPr>
          <w:numId w:val="1"/>
        </w:numPr>
        <w:bidi w:val="0"/>
        <w:adjustRightInd w:val="0"/>
        <w:rPr>
          <w:rFonts w:ascii="Times New Roman" w:hAnsi="Times New Roman"/>
        </w:rPr>
      </w:pPr>
      <w:r w:rsidRPr="003F6FBF">
        <w:rPr>
          <w:rFonts w:ascii="Times New Roman" w:hAnsi="Times New Roman"/>
        </w:rPr>
        <w:t>je upravená v práve Európskej únie</w:t>
      </w:r>
    </w:p>
    <w:p w:rsidR="00766A19" w:rsidRPr="003F6FBF" w:rsidP="00766A19">
      <w:pPr>
        <w:widowControl w:val="0"/>
        <w:bidi w:val="0"/>
        <w:adjustRightInd w:val="0"/>
        <w:ind w:left="720"/>
        <w:rPr>
          <w:rFonts w:ascii="Times New Roman" w:hAnsi="Times New Roman"/>
        </w:rPr>
      </w:pPr>
    </w:p>
    <w:p w:rsidR="00766A19" w:rsidRPr="003F6FBF" w:rsidP="00766A19">
      <w:pPr>
        <w:pStyle w:val="NormalWeb"/>
        <w:numPr>
          <w:numId w:val="2"/>
        </w:num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hint="default"/>
          <w:i/>
          <w:iCs/>
          <w:lang w:eastAsia="en-US"/>
        </w:rPr>
      </w:pPr>
      <w:r w:rsidRPr="003F6FBF">
        <w:rPr>
          <w:rFonts w:ascii="Times New Roman" w:hAnsi="Times New Roman" w:hint="default"/>
          <w:i/>
          <w:iCs/>
          <w:lang w:eastAsia="en-US"/>
        </w:rPr>
        <w:t>primá</w:t>
      </w:r>
      <w:r w:rsidRPr="003F6FBF">
        <w:rPr>
          <w:rFonts w:ascii="Times New Roman" w:hAnsi="Times New Roman" w:hint="default"/>
          <w:i/>
          <w:iCs/>
          <w:lang w:eastAsia="en-US"/>
        </w:rPr>
        <w:t>rnom</w:t>
      </w:r>
    </w:p>
    <w:p w:rsidR="00766A19" w:rsidRPr="00766A19" w:rsidP="00766A19">
      <w:pPr>
        <w:pStyle w:val="NormalWeb"/>
        <w:tabs>
          <w:tab w:val="left" w:pos="1000"/>
        </w:tabs>
        <w:bidi w:val="0"/>
        <w:spacing w:after="0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66A19" w:rsidRPr="003F6FBF" w:rsidP="00766A19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článok 194 </w:t>
      </w:r>
      <w:r w:rsidRPr="003F6FBF">
        <w:rPr>
          <w:rFonts w:ascii="Times New Roman" w:hAnsi="Times New Roman"/>
        </w:rPr>
        <w:t>Zmluv</w:t>
      </w:r>
      <w:r>
        <w:rPr>
          <w:rFonts w:ascii="Times New Roman" w:hAnsi="Times New Roman"/>
        </w:rPr>
        <w:t>y</w:t>
      </w:r>
      <w:r w:rsidRPr="003F6FBF">
        <w:rPr>
          <w:rFonts w:ascii="Times New Roman" w:hAnsi="Times New Roman"/>
        </w:rPr>
        <w:t xml:space="preserve"> o fungovaní Európskej únie </w:t>
      </w:r>
    </w:p>
    <w:p w:rsidR="00766A19" w:rsidRPr="003F6FBF" w:rsidP="00766A19">
      <w:pPr>
        <w:bidi w:val="0"/>
        <w:ind w:left="720"/>
        <w:rPr>
          <w:rFonts w:ascii="Times New Roman" w:hAnsi="Times New Roman"/>
        </w:rPr>
      </w:pPr>
    </w:p>
    <w:p w:rsidR="00766A19" w:rsidP="00766A19">
      <w:pPr>
        <w:widowControl w:val="0"/>
        <w:numPr>
          <w:numId w:val="2"/>
        </w:numPr>
        <w:bidi w:val="0"/>
        <w:adjustRightInd w:val="0"/>
        <w:rPr>
          <w:rFonts w:ascii="Times New Roman" w:hAnsi="Times New Roman"/>
          <w:i/>
          <w:iCs/>
        </w:rPr>
      </w:pPr>
      <w:r w:rsidRPr="003F6FBF">
        <w:rPr>
          <w:rFonts w:ascii="Times New Roman" w:hAnsi="Times New Roman"/>
          <w:i/>
          <w:iCs/>
        </w:rPr>
        <w:t xml:space="preserve">sekundárnom </w:t>
      </w:r>
    </w:p>
    <w:p w:rsidR="00766A19" w:rsidP="00766A19">
      <w:pPr>
        <w:widowControl w:val="0"/>
        <w:bidi w:val="0"/>
        <w:adjustRightInd w:val="0"/>
        <w:ind w:left="720"/>
        <w:rPr>
          <w:rFonts w:ascii="Times New Roman" w:hAnsi="Times New Roman"/>
          <w:i/>
          <w:iCs/>
        </w:rPr>
      </w:pPr>
    </w:p>
    <w:p w:rsidR="00C6138F" w:rsidP="00C6138F">
      <w:pPr>
        <w:widowControl w:val="0"/>
        <w:bidi w:val="0"/>
        <w:adjustRightInd w:val="0"/>
        <w:ind w:left="720"/>
        <w:jc w:val="both"/>
        <w:rPr>
          <w:rFonts w:ascii="Times New Roman" w:hAnsi="Times New Roman"/>
          <w:iCs/>
        </w:rPr>
      </w:pPr>
      <w:r w:rsidRPr="00C6138F">
        <w:rPr>
          <w:rFonts w:ascii="Times New Roman" w:hAnsi="Times New Roman"/>
          <w:iCs/>
        </w:rPr>
        <w:t>Smernica Európskeho parlamentu a Rady 2005/29/ES z 11. mája 2005 o nekalých obchodných praktikách podnikateľov voči spotrebiteľom na vnútornom trhu, a ktorou sa mení a dopĺňa smernica Rady 84/450/EHS, smernice Európskeho parlamentu a Rady 97/7/ES, 98/27/ES a 2002/65/ES a nariadenie Európskeho parlamentu a Rady (ES) č. 2006/2004 („smernica o nekalých obchodných praktikách“)</w:t>
      </w:r>
      <w:r w:rsidR="00306589">
        <w:rPr>
          <w:rFonts w:ascii="Times New Roman" w:hAnsi="Times New Roman"/>
          <w:iCs/>
        </w:rPr>
        <w:t xml:space="preserve"> (</w:t>
      </w:r>
      <w:r w:rsidRPr="00306589" w:rsidR="00306589">
        <w:rPr>
          <w:rFonts w:ascii="Times New Roman" w:hAnsi="Times New Roman"/>
          <w:iCs/>
        </w:rPr>
        <w:t>Ú. v. EÚ L 149</w:t>
      </w:r>
      <w:r w:rsidR="00306589">
        <w:rPr>
          <w:rFonts w:ascii="Times New Roman" w:hAnsi="Times New Roman"/>
          <w:iCs/>
        </w:rPr>
        <w:t>;</w:t>
      </w:r>
      <w:r w:rsidRPr="00306589" w:rsidR="00306589">
        <w:rPr>
          <w:rFonts w:ascii="Times New Roman" w:hAnsi="Times New Roman"/>
          <w:iCs/>
        </w:rPr>
        <w:t xml:space="preserve"> 11.6.2005</w:t>
      </w:r>
      <w:r w:rsidR="00306589">
        <w:rPr>
          <w:rFonts w:ascii="Times New Roman" w:hAnsi="Times New Roman"/>
          <w:iCs/>
        </w:rPr>
        <w:t>)</w:t>
      </w:r>
      <w:r w:rsidR="0007019A">
        <w:rPr>
          <w:rFonts w:ascii="Times New Roman" w:hAnsi="Times New Roman"/>
          <w:iCs/>
        </w:rPr>
        <w:t>; gestor: Ministerstvo hospodárstva SR</w:t>
      </w:r>
    </w:p>
    <w:p w:rsidR="00FD42EF" w:rsidP="00C6138F">
      <w:pPr>
        <w:widowControl w:val="0"/>
        <w:bidi w:val="0"/>
        <w:adjustRightInd w:val="0"/>
        <w:ind w:left="720"/>
        <w:jc w:val="both"/>
        <w:rPr>
          <w:rFonts w:ascii="Times New Roman" w:hAnsi="Times New Roman"/>
          <w:iCs/>
        </w:rPr>
      </w:pPr>
    </w:p>
    <w:p w:rsidR="00FD42EF" w:rsidP="00C6138F">
      <w:pPr>
        <w:widowControl w:val="0"/>
        <w:bidi w:val="0"/>
        <w:adjustRightInd w:val="0"/>
        <w:ind w:left="720"/>
        <w:jc w:val="both"/>
        <w:rPr>
          <w:rFonts w:ascii="Times New Roman" w:hAnsi="Times New Roman"/>
          <w:iCs/>
        </w:rPr>
      </w:pPr>
      <w:r w:rsidRPr="00FD42EF">
        <w:rPr>
          <w:rFonts w:ascii="Times New Roman" w:hAnsi="Times New Roman"/>
          <w:iCs/>
        </w:rPr>
        <w:t>Nariadenie Európskeho parlamentu a Rady (ES) č. 765/2008 z 9. júla 2008, ktorým sa stanovujú požiadavky akreditácie a dohľadu nad trhom v súvislosti s uvádzaním výrobkov na trh a ktorým sa zrušuje nariadenie (EHS) č. 339/93</w:t>
      </w:r>
      <w:r>
        <w:rPr>
          <w:rFonts w:ascii="Times New Roman" w:hAnsi="Times New Roman"/>
          <w:iCs/>
        </w:rPr>
        <w:t xml:space="preserve"> (</w:t>
      </w:r>
      <w:r w:rsidRPr="00FD42EF">
        <w:rPr>
          <w:rFonts w:ascii="Times New Roman" w:hAnsi="Times New Roman"/>
          <w:iCs/>
        </w:rPr>
        <w:t>Ú. v. EÚ L 218</w:t>
      </w:r>
      <w:r>
        <w:rPr>
          <w:rFonts w:ascii="Times New Roman" w:hAnsi="Times New Roman"/>
          <w:iCs/>
        </w:rPr>
        <w:t>;</w:t>
      </w:r>
      <w:r w:rsidRPr="00FD42EF">
        <w:rPr>
          <w:rFonts w:ascii="Times New Roman" w:hAnsi="Times New Roman"/>
          <w:iCs/>
        </w:rPr>
        <w:t xml:space="preserve"> 13.8.2008</w:t>
      </w:r>
      <w:r>
        <w:rPr>
          <w:rFonts w:ascii="Times New Roman" w:hAnsi="Times New Roman"/>
          <w:iCs/>
        </w:rPr>
        <w:t>)</w:t>
      </w:r>
      <w:r w:rsidR="0007019A">
        <w:rPr>
          <w:rFonts w:ascii="Times New Roman" w:hAnsi="Times New Roman"/>
          <w:iCs/>
        </w:rPr>
        <w:t xml:space="preserve">; gestor: </w:t>
      </w:r>
      <w:r w:rsidRPr="0007019A" w:rsidR="0007019A">
        <w:rPr>
          <w:rFonts w:ascii="Times New Roman" w:hAnsi="Times New Roman"/>
          <w:iCs/>
        </w:rPr>
        <w:t>Ú</w:t>
      </w:r>
      <w:r w:rsidR="0007019A">
        <w:rPr>
          <w:rFonts w:ascii="Times New Roman" w:hAnsi="Times New Roman"/>
          <w:iCs/>
        </w:rPr>
        <w:t xml:space="preserve">rad pre normalizáciu, metrológiu a skúšobníctvo </w:t>
      </w:r>
      <w:r w:rsidRPr="0007019A" w:rsidR="0007019A">
        <w:rPr>
          <w:rFonts w:ascii="Times New Roman" w:hAnsi="Times New Roman"/>
          <w:iCs/>
        </w:rPr>
        <w:t>SR,</w:t>
      </w:r>
      <w:r w:rsidR="0007019A">
        <w:rPr>
          <w:rFonts w:ascii="Times New Roman" w:hAnsi="Times New Roman"/>
          <w:iCs/>
        </w:rPr>
        <w:t xml:space="preserve"> </w:t>
      </w:r>
      <w:r w:rsidRPr="0007019A" w:rsidR="0007019A">
        <w:rPr>
          <w:rFonts w:ascii="Times New Roman" w:hAnsi="Times New Roman"/>
          <w:iCs/>
        </w:rPr>
        <w:t xml:space="preserve">spolupracujúce rezorty </w:t>
      </w:r>
      <w:r w:rsidR="0007019A">
        <w:rPr>
          <w:rFonts w:ascii="Times New Roman" w:hAnsi="Times New Roman"/>
          <w:iCs/>
        </w:rPr>
        <w:t>–</w:t>
      </w:r>
      <w:r w:rsidRPr="0007019A" w:rsidR="0007019A">
        <w:rPr>
          <w:rFonts w:ascii="Times New Roman" w:hAnsi="Times New Roman"/>
          <w:iCs/>
        </w:rPr>
        <w:t xml:space="preserve"> M</w:t>
      </w:r>
      <w:r w:rsidR="0007019A">
        <w:rPr>
          <w:rFonts w:ascii="Times New Roman" w:hAnsi="Times New Roman"/>
          <w:iCs/>
        </w:rPr>
        <w:t xml:space="preserve">inisterstvo hospodárstva </w:t>
      </w:r>
      <w:r w:rsidRPr="0007019A" w:rsidR="0007019A">
        <w:rPr>
          <w:rFonts w:ascii="Times New Roman" w:hAnsi="Times New Roman"/>
          <w:iCs/>
        </w:rPr>
        <w:t>SR, M</w:t>
      </w:r>
      <w:r w:rsidR="0007019A">
        <w:rPr>
          <w:rFonts w:ascii="Times New Roman" w:hAnsi="Times New Roman"/>
          <w:iCs/>
        </w:rPr>
        <w:t xml:space="preserve">inisterstvo práce, sociálnych vecí a rodiny </w:t>
      </w:r>
      <w:r w:rsidRPr="0007019A" w:rsidR="0007019A">
        <w:rPr>
          <w:rFonts w:ascii="Times New Roman" w:hAnsi="Times New Roman"/>
          <w:iCs/>
        </w:rPr>
        <w:t>SR, M</w:t>
      </w:r>
      <w:r w:rsidR="0007019A">
        <w:rPr>
          <w:rFonts w:ascii="Times New Roman" w:hAnsi="Times New Roman"/>
          <w:iCs/>
        </w:rPr>
        <w:t xml:space="preserve">inisterstvo dopravy a výstavby </w:t>
      </w:r>
      <w:r w:rsidRPr="0007019A" w:rsidR="0007019A">
        <w:rPr>
          <w:rFonts w:ascii="Times New Roman" w:hAnsi="Times New Roman"/>
          <w:iCs/>
        </w:rPr>
        <w:t>SR</w:t>
      </w:r>
      <w:r w:rsidR="0007019A">
        <w:rPr>
          <w:rFonts w:ascii="Times New Roman" w:hAnsi="Times New Roman"/>
          <w:iCs/>
        </w:rPr>
        <w:t xml:space="preserve"> a </w:t>
      </w:r>
      <w:r w:rsidRPr="0007019A" w:rsidR="0007019A">
        <w:rPr>
          <w:rFonts w:ascii="Times New Roman" w:hAnsi="Times New Roman"/>
          <w:iCs/>
        </w:rPr>
        <w:t>M</w:t>
      </w:r>
      <w:r w:rsidR="0007019A">
        <w:rPr>
          <w:rFonts w:ascii="Times New Roman" w:hAnsi="Times New Roman"/>
          <w:iCs/>
        </w:rPr>
        <w:t>inisterstvo zdravotníctva</w:t>
      </w:r>
      <w:r w:rsidRPr="0007019A" w:rsidR="0007019A">
        <w:rPr>
          <w:rFonts w:ascii="Times New Roman" w:hAnsi="Times New Roman"/>
          <w:iCs/>
        </w:rPr>
        <w:t xml:space="preserve"> SR</w:t>
      </w:r>
    </w:p>
    <w:p w:rsidR="00C6138F" w:rsidP="00766A19">
      <w:pPr>
        <w:widowControl w:val="0"/>
        <w:bidi w:val="0"/>
        <w:adjustRightInd w:val="0"/>
        <w:ind w:left="720"/>
        <w:rPr>
          <w:rFonts w:ascii="Times New Roman" w:hAnsi="Times New Roman"/>
          <w:iCs/>
        </w:rPr>
      </w:pPr>
    </w:p>
    <w:p w:rsidR="00766A19" w:rsidRPr="005237EE" w:rsidP="00306589">
      <w:pPr>
        <w:widowControl w:val="0"/>
        <w:bidi w:val="0"/>
        <w:adjustRightInd w:val="0"/>
        <w:ind w:left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Nariadenie</w:t>
      </w:r>
      <w:r w:rsidRPr="005237EE">
        <w:rPr>
          <w:rFonts w:ascii="Times New Roman" w:hAnsi="Times New Roman"/>
          <w:iCs/>
        </w:rPr>
        <w:t xml:space="preserve"> Európskeho parlamentu a Rady (EÚ) 2017/1369 zo 4. júla 2017, ktorým sa stanovuje rámec pre energetické označovanie a zrušuje smernica 2010/30/EÚ (Ú. v. EÚ L 198</w:t>
      </w:r>
      <w:r w:rsidR="008710CF">
        <w:rPr>
          <w:rFonts w:ascii="Times New Roman" w:hAnsi="Times New Roman"/>
          <w:iCs/>
        </w:rPr>
        <w:t>;</w:t>
      </w:r>
      <w:r w:rsidRPr="005237EE">
        <w:rPr>
          <w:rFonts w:ascii="Times New Roman" w:hAnsi="Times New Roman"/>
          <w:iCs/>
        </w:rPr>
        <w:t xml:space="preserve"> 28.7.2017)</w:t>
      </w:r>
      <w:r w:rsidR="009C1607">
        <w:rPr>
          <w:rFonts w:ascii="Times New Roman" w:hAnsi="Times New Roman"/>
          <w:iCs/>
        </w:rPr>
        <w:t xml:space="preserve">; gestor: </w:t>
      </w:r>
      <w:r w:rsidRPr="0007019A" w:rsidR="009C1607">
        <w:rPr>
          <w:rFonts w:ascii="Times New Roman" w:hAnsi="Times New Roman"/>
          <w:iCs/>
        </w:rPr>
        <w:t>M</w:t>
      </w:r>
      <w:r w:rsidR="009C1607">
        <w:rPr>
          <w:rFonts w:ascii="Times New Roman" w:hAnsi="Times New Roman"/>
          <w:iCs/>
        </w:rPr>
        <w:t xml:space="preserve">inisterstvo hospodárstva </w:t>
      </w:r>
      <w:r w:rsidRPr="0007019A" w:rsidR="009C1607">
        <w:rPr>
          <w:rFonts w:ascii="Times New Roman" w:hAnsi="Times New Roman"/>
          <w:iCs/>
        </w:rPr>
        <w:t>SR</w:t>
      </w:r>
      <w:r w:rsidR="009C1607">
        <w:rPr>
          <w:rFonts w:ascii="Times New Roman" w:hAnsi="Times New Roman"/>
          <w:iCs/>
        </w:rPr>
        <w:t xml:space="preserve">, </w:t>
      </w:r>
      <w:r w:rsidRPr="0007019A" w:rsidR="009C1607">
        <w:rPr>
          <w:rFonts w:ascii="Times New Roman" w:hAnsi="Times New Roman"/>
          <w:iCs/>
        </w:rPr>
        <w:t>spolupracujúc</w:t>
      </w:r>
      <w:r w:rsidR="009C1607">
        <w:rPr>
          <w:rFonts w:ascii="Times New Roman" w:hAnsi="Times New Roman"/>
          <w:iCs/>
        </w:rPr>
        <w:t>i</w:t>
      </w:r>
      <w:r w:rsidRPr="0007019A" w:rsidR="009C1607">
        <w:rPr>
          <w:rFonts w:ascii="Times New Roman" w:hAnsi="Times New Roman"/>
          <w:iCs/>
        </w:rPr>
        <w:t xml:space="preserve"> rezort</w:t>
      </w:r>
      <w:r w:rsidR="009C1607">
        <w:rPr>
          <w:rFonts w:ascii="Times New Roman" w:hAnsi="Times New Roman"/>
          <w:iCs/>
        </w:rPr>
        <w:t>:</w:t>
      </w:r>
      <w:r w:rsidRPr="009C1607" w:rsidR="009C1607">
        <w:rPr>
          <w:rFonts w:ascii="Times New Roman" w:hAnsi="Times New Roman"/>
          <w:iCs/>
        </w:rPr>
        <w:t xml:space="preserve"> </w:t>
      </w:r>
      <w:r w:rsidRPr="0007019A" w:rsidR="009C1607">
        <w:rPr>
          <w:rFonts w:ascii="Times New Roman" w:hAnsi="Times New Roman"/>
          <w:iCs/>
        </w:rPr>
        <w:t>Ú</w:t>
      </w:r>
      <w:r w:rsidR="009C1607">
        <w:rPr>
          <w:rFonts w:ascii="Times New Roman" w:hAnsi="Times New Roman"/>
          <w:iCs/>
        </w:rPr>
        <w:t xml:space="preserve">rad pre normalizáciu, metrológiu a skúšobníctvo </w:t>
      </w:r>
      <w:r w:rsidRPr="0007019A" w:rsidR="009C1607">
        <w:rPr>
          <w:rFonts w:ascii="Times New Roman" w:hAnsi="Times New Roman"/>
          <w:iCs/>
        </w:rPr>
        <w:t>SR</w:t>
      </w:r>
      <w:r w:rsidRPr="005237EE">
        <w:rPr>
          <w:rFonts w:ascii="Times New Roman" w:hAnsi="Times New Roman"/>
          <w:iCs/>
        </w:rPr>
        <w:t>.</w:t>
      </w:r>
    </w:p>
    <w:p w:rsidR="00766A19" w:rsidRPr="00766A19" w:rsidP="00766A19">
      <w:pPr>
        <w:bidi w:val="0"/>
        <w:ind w:left="360"/>
        <w:rPr>
          <w:rFonts w:ascii="Times New Roman" w:hAnsi="Times New Roman"/>
          <w:i/>
          <w:iCs/>
          <w:sz w:val="16"/>
          <w:szCs w:val="16"/>
        </w:rPr>
      </w:pPr>
    </w:p>
    <w:p w:rsidR="00766A19" w:rsidP="00766A19">
      <w:pPr>
        <w:bidi w:val="0"/>
        <w:ind w:left="709" w:hanging="349"/>
        <w:rPr>
          <w:rFonts w:ascii="Times New Roman" w:hAnsi="Times New Roman"/>
        </w:rPr>
      </w:pPr>
      <w:r w:rsidRPr="003F6FBF">
        <w:rPr>
          <w:rFonts w:ascii="Times New Roman" w:hAnsi="Times New Roman"/>
        </w:rPr>
        <w:t>b)</w:t>
        <w:tab/>
        <w:t>nie je obsiahnutá v judikatúre Súdneho dvora Európskej únie.</w:t>
      </w:r>
    </w:p>
    <w:p w:rsidR="000B0C1F" w:rsidP="00766A19">
      <w:pPr>
        <w:bidi w:val="0"/>
        <w:ind w:left="709" w:hanging="349"/>
        <w:rPr>
          <w:rFonts w:ascii="Times New Roman" w:hAnsi="Times New Roman"/>
        </w:rPr>
      </w:pPr>
    </w:p>
    <w:p w:rsidR="00766A19" w:rsidRPr="003F6FBF" w:rsidP="00766A19">
      <w:pPr>
        <w:bidi w:val="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4.</w:t>
        <w:tab/>
        <w:t>Záväzky Slovenskej republiky vo vzťahu k Európskej únii:</w:t>
      </w:r>
    </w:p>
    <w:p w:rsidR="00766A19" w:rsidRPr="003F6FBF" w:rsidP="00766A19">
      <w:pPr>
        <w:bidi w:val="0"/>
        <w:rPr>
          <w:rFonts w:ascii="Times New Roman" w:hAnsi="Times New Roman"/>
          <w:b/>
          <w:bCs/>
        </w:rPr>
      </w:pPr>
    </w:p>
    <w:p w:rsidR="00766A19" w:rsidRPr="003F6FBF" w:rsidP="00766A19">
      <w:pPr>
        <w:bidi w:val="0"/>
        <w:ind w:left="567" w:hanging="142"/>
        <w:jc w:val="both"/>
        <w:rPr>
          <w:rFonts w:ascii="Times New Roman" w:hAnsi="Times New Roman"/>
        </w:rPr>
      </w:pPr>
      <w:r w:rsidRPr="003F6FBF">
        <w:rPr>
          <w:rFonts w:ascii="Times New Roman" w:hAnsi="Times New Roman"/>
        </w:rPr>
        <w:t xml:space="preserve">a) lehota na prebratie smernice </w:t>
      </w:r>
      <w:r>
        <w:rPr>
          <w:rFonts w:ascii="Times New Roman" w:hAnsi="Times New Roman"/>
        </w:rPr>
        <w:t xml:space="preserve">alebo lehota na implementáciu nariadenia alebo  </w:t>
        <w:br/>
        <w:t xml:space="preserve">    rozhodnutia</w:t>
      </w:r>
      <w:r w:rsidRPr="003F6FBF">
        <w:rPr>
          <w:rFonts w:ascii="Times New Roman" w:hAnsi="Times New Roman"/>
        </w:rPr>
        <w:t xml:space="preserve">: </w:t>
      </w:r>
      <w:r w:rsidRPr="003F6FBF" w:rsidR="00C3725F">
        <w:rPr>
          <w:rFonts w:ascii="Times New Roman" w:hAnsi="Times New Roman"/>
        </w:rPr>
        <w:t>bezpredmetné</w:t>
      </w:r>
      <w:r w:rsidR="00C3725F">
        <w:rPr>
          <w:rFonts w:ascii="Times New Roman" w:hAnsi="Times New Roman"/>
        </w:rPr>
        <w:t xml:space="preserve"> </w:t>
      </w:r>
    </w:p>
    <w:p w:rsidR="00766A19" w:rsidRPr="00C3725F" w:rsidP="00766A19">
      <w:pPr>
        <w:bidi w:val="0"/>
        <w:ind w:left="567" w:hanging="142"/>
        <w:jc w:val="both"/>
        <w:rPr>
          <w:rFonts w:ascii="Times New Roman" w:hAnsi="Times New Roman"/>
          <w:sz w:val="16"/>
          <w:szCs w:val="16"/>
        </w:rPr>
      </w:pPr>
    </w:p>
    <w:p w:rsidR="00766A19" w:rsidP="00766A19">
      <w:pPr>
        <w:bidi w:val="0"/>
        <w:ind w:left="567" w:hanging="142"/>
        <w:jc w:val="both"/>
        <w:rPr>
          <w:rFonts w:ascii="Times New Roman" w:hAnsi="Times New Roman"/>
        </w:rPr>
      </w:pPr>
      <w:r w:rsidR="00C3725F">
        <w:rPr>
          <w:rFonts w:ascii="Times New Roman" w:hAnsi="Times New Roman"/>
        </w:rPr>
        <w:t>b</w:t>
      </w:r>
      <w:r w:rsidRPr="003F6FBF">
        <w:rPr>
          <w:rFonts w:ascii="Times New Roman" w:hAnsi="Times New Roman"/>
        </w:rPr>
        <w:t>) informácia o konaní začatom proti Slovenskej republike o porušení podľa čl. 258 až 260 Zml</w:t>
      </w:r>
      <w:r>
        <w:rPr>
          <w:rFonts w:ascii="Times New Roman" w:hAnsi="Times New Roman"/>
        </w:rPr>
        <w:t xml:space="preserve">uvy o fungovaní Európskej únie: </w:t>
      </w:r>
    </w:p>
    <w:p w:rsidR="0058053D" w:rsidP="00766A19">
      <w:pPr>
        <w:bidi w:val="0"/>
        <w:ind w:left="567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F</w:t>
      </w:r>
      <w:r w:rsidRPr="003A6F08">
        <w:rPr>
          <w:rFonts w:ascii="Times New Roman" w:hAnsi="Times New Roman"/>
        </w:rPr>
        <w:t>ormálne oznámeni</w:t>
      </w:r>
      <w:r>
        <w:rPr>
          <w:rFonts w:ascii="Times New Roman" w:hAnsi="Times New Roman"/>
        </w:rPr>
        <w:t>e</w:t>
      </w:r>
      <w:r w:rsidRPr="003A6F08">
        <w:rPr>
          <w:rFonts w:ascii="Times New Roman" w:hAnsi="Times New Roman"/>
        </w:rPr>
        <w:t xml:space="preserve"> SG-Greffe (2014) D/5939, týkajúce sa porušenia č. 2013/2201 vo veci nesprávnej transpozície smernice Európskeho parlamentu a Rady 2005/29/ES z 11. mája 2005 o nekalých obchodných praktikách podnikateľov voči spotrebiteľom na vnútornom trhu, a ktorou sa mení a dopĺňa smernica Rady 84/450/EHS, smernice Európskeho parlamentu a Rady 97/7/ES, 98/27/ES a 2002/65/ES a nariadenie Európskeho parlamentu a Rady (ES) č. 2006/2004</w:t>
      </w:r>
      <w:r>
        <w:rPr>
          <w:rFonts w:ascii="Times New Roman" w:hAnsi="Times New Roman"/>
        </w:rPr>
        <w:t xml:space="preserve"> – Odpoveď MH SR listom </w:t>
      </w:r>
      <w:r w:rsidR="00DD33A3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č. </w:t>
      </w:r>
      <w:r w:rsidRPr="003A6F08">
        <w:rPr>
          <w:rFonts w:ascii="Times New Roman" w:hAnsi="Times New Roman"/>
        </w:rPr>
        <w:t>16288/2014-1000-24419</w:t>
      </w:r>
      <w:r>
        <w:rPr>
          <w:rFonts w:ascii="Times New Roman" w:hAnsi="Times New Roman"/>
        </w:rPr>
        <w:t xml:space="preserve"> z 2. júna 2014. </w:t>
      </w:r>
    </w:p>
    <w:p w:rsidR="00766A19" w:rsidRPr="00C3725F" w:rsidP="00766A19">
      <w:pPr>
        <w:bidi w:val="0"/>
        <w:ind w:left="567" w:hanging="142"/>
        <w:jc w:val="both"/>
        <w:rPr>
          <w:rFonts w:ascii="Times New Roman" w:hAnsi="Times New Roman"/>
          <w:sz w:val="16"/>
          <w:szCs w:val="16"/>
        </w:rPr>
      </w:pPr>
    </w:p>
    <w:p w:rsidR="00766A19" w:rsidP="00766A19">
      <w:pPr>
        <w:bidi w:val="0"/>
        <w:ind w:left="567" w:hanging="142"/>
        <w:jc w:val="both"/>
        <w:rPr>
          <w:rFonts w:ascii="Times New Roman" w:hAnsi="Times New Roman"/>
        </w:rPr>
      </w:pPr>
      <w:r w:rsidR="00C3725F">
        <w:rPr>
          <w:rFonts w:ascii="Times New Roman" w:hAnsi="Times New Roman"/>
        </w:rPr>
        <w:t>c</w:t>
      </w:r>
      <w:r w:rsidRPr="003F6FBF">
        <w:rPr>
          <w:rFonts w:ascii="Times New Roman" w:hAnsi="Times New Roman"/>
        </w:rPr>
        <w:t xml:space="preserve">) informácia o právnych predpisoch, v ktorých sú preberané smernice už prebrané spolu s </w:t>
      </w:r>
      <w:r>
        <w:rPr>
          <w:rFonts w:ascii="Times New Roman" w:hAnsi="Times New Roman"/>
        </w:rPr>
        <w:t>u</w:t>
      </w:r>
      <w:r w:rsidRPr="003F6FBF">
        <w:rPr>
          <w:rFonts w:ascii="Times New Roman" w:hAnsi="Times New Roman"/>
        </w:rPr>
        <w:t xml:space="preserve">vedením rozsahu tohto prebratia: </w:t>
      </w:r>
      <w:r>
        <w:rPr>
          <w:rFonts w:ascii="Times New Roman" w:hAnsi="Times New Roman"/>
        </w:rPr>
        <w:t>bezpredmetné</w:t>
      </w:r>
    </w:p>
    <w:p w:rsidR="00766A19" w:rsidRPr="00766A19" w:rsidP="00766A19">
      <w:pPr>
        <w:bidi w:val="0"/>
        <w:rPr>
          <w:rFonts w:ascii="Times New Roman" w:hAnsi="Times New Roman"/>
          <w:b/>
          <w:bCs/>
          <w:sz w:val="16"/>
          <w:szCs w:val="16"/>
        </w:rPr>
      </w:pPr>
    </w:p>
    <w:p w:rsidR="00766A19" w:rsidRPr="003F6FBF" w:rsidP="00766A19">
      <w:pPr>
        <w:bidi w:val="0"/>
        <w:rPr>
          <w:rFonts w:ascii="Times New Roman" w:hAnsi="Times New Roman"/>
          <w:b/>
          <w:bCs/>
        </w:rPr>
      </w:pPr>
      <w:r w:rsidRPr="003F6FBF">
        <w:rPr>
          <w:rFonts w:ascii="Times New Roman" w:hAnsi="Times New Roman"/>
          <w:b/>
          <w:bCs/>
        </w:rPr>
        <w:t>5.</w:t>
        <w:tab/>
        <w:t xml:space="preserve">Stupeň zlučiteľnosti návrhu právneho predpisu s právom Európskej únie: </w:t>
      </w:r>
    </w:p>
    <w:p w:rsidR="006611A7" w:rsidRPr="00766A19" w:rsidP="00C3725F">
      <w:pPr>
        <w:bidi w:val="0"/>
        <w:ind w:firstLine="708"/>
        <w:rPr>
          <w:rFonts w:ascii="Times New Roman" w:hAnsi="Times New Roman"/>
        </w:rPr>
      </w:pPr>
      <w:r w:rsidRPr="003F6FBF" w:rsidR="00766A19">
        <w:rPr>
          <w:rFonts w:ascii="Times New Roman" w:hAnsi="Times New Roman"/>
        </w:rPr>
        <w:t xml:space="preserve">-  </w:t>
      </w:r>
      <w:r w:rsidRPr="00C861BE" w:rsidR="00766A19">
        <w:rPr>
          <w:rFonts w:ascii="Times New Roman" w:hAnsi="Times New Roman"/>
        </w:rPr>
        <w:t>úplný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6F3F"/>
    <w:multiLevelType w:val="hybridMultilevel"/>
    <w:tmpl w:val="2E3E8F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52924"/>
    <w:multiLevelType w:val="hybridMultilevel"/>
    <w:tmpl w:val="EB440F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611A7"/>
    <w:rsid w:val="0007019A"/>
    <w:rsid w:val="00094014"/>
    <w:rsid w:val="000B0C1F"/>
    <w:rsid w:val="001614DA"/>
    <w:rsid w:val="00191996"/>
    <w:rsid w:val="001E4C73"/>
    <w:rsid w:val="001F5567"/>
    <w:rsid w:val="00210689"/>
    <w:rsid w:val="00306589"/>
    <w:rsid w:val="003A6F08"/>
    <w:rsid w:val="003F6FBF"/>
    <w:rsid w:val="004137FB"/>
    <w:rsid w:val="00510EDA"/>
    <w:rsid w:val="005237EE"/>
    <w:rsid w:val="0058053D"/>
    <w:rsid w:val="006611A7"/>
    <w:rsid w:val="00766A19"/>
    <w:rsid w:val="00767959"/>
    <w:rsid w:val="00850625"/>
    <w:rsid w:val="008710CF"/>
    <w:rsid w:val="009A6E1D"/>
    <w:rsid w:val="009C1607"/>
    <w:rsid w:val="00B74E22"/>
    <w:rsid w:val="00C2241A"/>
    <w:rsid w:val="00C3725F"/>
    <w:rsid w:val="00C6138F"/>
    <w:rsid w:val="00C861BE"/>
    <w:rsid w:val="00DC7D29"/>
    <w:rsid w:val="00DD33A3"/>
    <w:rsid w:val="00EE44FA"/>
    <w:rsid w:val="00F1104D"/>
    <w:rsid w:val="00FA280E"/>
    <w:rsid w:val="00FD42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lnywebovChar"/>
    <w:uiPriority w:val="99"/>
    <w:rsid w:val="00766A19"/>
    <w:pPr>
      <w:spacing w:after="240" w:line="312" w:lineRule="atLeast"/>
      <w:jc w:val="left"/>
    </w:pPr>
    <w:rPr>
      <w:rFonts w:ascii="Arial Unicode MS" w:eastAsia="Arial Unicode MS" w:hAnsi="Arial Unicode MS" w:cs="Arial Unicode MS"/>
      <w:color w:val="auto"/>
    </w:rPr>
  </w:style>
  <w:style w:type="character" w:customStyle="1" w:styleId="NormlnywebovChar">
    <w:name w:val="Normálny (webový) Char"/>
    <w:link w:val="NormalWeb"/>
    <w:uiPriority w:val="99"/>
    <w:locked/>
    <w:rsid w:val="00766A19"/>
    <w:rPr>
      <w:rFonts w:ascii="Arial Unicode MS" w:eastAsia="Arial Unicode MS" w:hAnsi="Arial Unicode MS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433</Words>
  <Characters>2472</Characters>
  <Application>Microsoft Office Word</Application>
  <DocSecurity>0</DocSecurity>
  <Lines>0</Lines>
  <Paragraphs>0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Hajdu Ladislav</cp:lastModifiedBy>
  <cp:revision>2</cp:revision>
  <cp:lastPrinted>2018-08-21T13:35:00Z</cp:lastPrinted>
  <dcterms:created xsi:type="dcterms:W3CDTF">2018-08-24T07:23:00Z</dcterms:created>
  <dcterms:modified xsi:type="dcterms:W3CDTF">2018-08-24T07:23:00Z</dcterms:modified>
</cp:coreProperties>
</file>