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1E66" w:rsidRPr="004E1E66" w:rsidP="004E1E66">
      <w:pPr>
        <w:widowControl/>
        <w:autoSpaceDE/>
        <w:autoSpaceDN/>
        <w:bidi w:val="0"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:rsidR="004E1E66" w:rsidRPr="004E1E66" w:rsidP="004E1E66">
      <w:pPr>
        <w:widowControl/>
        <w:numPr>
          <w:numId w:val="1"/>
        </w:numPr>
        <w:autoSpaceDE/>
        <w:autoSpaceDN/>
        <w:bidi w:val="0"/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:rsidR="004E1E66" w:rsidRPr="004E1E66" w:rsidP="004E1E66">
      <w:pPr>
        <w:widowControl/>
        <w:autoSpaceDE/>
        <w:autoSpaceDN/>
        <w:bidi w:val="0"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5" type="#_x0000_t32" style="width:455pt;height:0;margin-top:2.75pt;margin-left:-0.35pt;mso-wrap-distance-bottom:0pt;mso-wrap-distance-top:0pt;position:absolute;visibility:visible;z-index:251658240" filled="f" stroked="t">
            <v:path arrowok="t"/>
            <o:lock v:ext="edit" aspectratio="f" shapetype="t"/>
          </v:shape>
        </w:pict>
      </w:r>
    </w:p>
    <w:p w:rsidR="00F777A5" w:rsidP="00F777A5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Poslanci za stranu Kotleba – Ľudová strana Naše Slovensko Marian Kotleba, </w:t>
        <w:br/>
        <w:t xml:space="preserve">Rastislav Schlosár, </w:t>
      </w:r>
      <w:r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Ján Mora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Stanislav </w:t>
      </w:r>
      <w:r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Mizík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</w:t>
      </w:r>
      <w:r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Natália Gra</w:t>
      </w:r>
      <w:r w:rsidR="00ED428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</w:t>
      </w:r>
      <w:r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sová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predkladajú do Národnej rady Slovenskej republiky návrh zákona, </w:t>
      </w:r>
      <w:r w:rsidRPr="00C22E81"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ktorým sa mení a dopĺňa zákon č. 300/2005 Z. z. Trestný zákon v znení neskorších predpisov</w:t>
      </w:r>
      <w:r w:rsidRP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E26C56" w:rsidRPr="00E26C56" w:rsidP="00E26C56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E26C5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Cieľom predloženého návrhu zákona je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dôslednejšia a prísnejšia ochrana štátnych symbolov Slovenskej republiky pred akýmkoľvek hanobením, a to zavedením nového trestného činu – hanobenia </w:t>
      </w:r>
      <w:r w:rsidRPr="00E26C5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štátnych symbolov Slovenskej republiky.</w:t>
      </w:r>
    </w:p>
    <w:p w:rsidR="00E26C56" w:rsidP="00E26C56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E26C5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Pod pojmom štátne symboly Slovenskej republiky sa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 zmysle čl. 8 Ústavy SR</w:t>
      </w:r>
      <w:r w:rsidRPr="00E26C5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rozumie štátny znak, štátna vlajka, štátna pečať a štátna hymna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Slovenskej republiky.</w:t>
      </w:r>
    </w:p>
    <w:p w:rsidR="00E26C56" w:rsidP="005B5FF1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5B5FF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Štátne symboly Slovenskej republiky sú výrazom </w:t>
      </w:r>
      <w:r w:rsidRPr="005B5FF1" w:rsidR="005B5FF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štátnej suverenity a trval</w:t>
      </w:r>
      <w:r w:rsidR="005B5FF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ou</w:t>
      </w:r>
      <w:r w:rsidRPr="005B5FF1" w:rsidR="005B5FF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pripomienk</w:t>
      </w:r>
      <w:r w:rsidR="005B5FF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ou</w:t>
      </w:r>
      <w:r w:rsidRPr="005B5FF1" w:rsidR="005B5FF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významu nezávislej Slovenskej republiky pre celú slovenskú spoločnosť. </w:t>
      </w:r>
      <w:r w:rsidR="005B5FF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 xml:space="preserve">Ich hanobenie je preto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hrubým a nebezpečným </w:t>
      </w:r>
      <w:r w:rsidRPr="00E26C5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prejav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om</w:t>
      </w:r>
      <w:r w:rsidRPr="00E26C5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protislovenského extrémizmu</w:t>
      </w:r>
      <w:r w:rsidR="00546C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E26C56" w:rsidP="00E26C56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 súčasnej dobe sme svedkami čoraz agresívnejších útokov na štátne symboly SR</w:t>
      </w:r>
      <w:r w:rsidR="005B5FF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Rôzni pseudoumelci, ako </w:t>
      </w:r>
      <w:r w:rsidRPr="005B5FF1" w:rsidR="005B5FF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napríklad</w:t>
      </w:r>
      <w:r w:rsidRPr="005B5FF1" w:rsidR="005B5FF1">
        <w:rPr>
          <w:rFonts w:ascii="Times New Roman" w:hAnsi="Times New Roman"/>
          <w:bCs/>
          <w:sz w:val="27"/>
          <w:szCs w:val="27"/>
        </w:rPr>
        <w:t xml:space="preserve"> </w:t>
      </w:r>
      <w:r w:rsidRPr="005B5FF1" w:rsidR="005B5FF1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Ľuboš Lorenz a Peter Kalmus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5B5FF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úmyselne a verejne hanobia štátny znak Slovenskej republiky formou rôznych vulgárnych karikatúr. </w:t>
      </w:r>
      <w:r w:rsidR="0061198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="005B5FF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Ich správanie pritom ospravedlňujú dokonca významní ústavní činitelia. </w:t>
      </w:r>
    </w:p>
    <w:p w:rsidR="0061198C" w:rsidP="0061198C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Slovensku pôsobia tiež rôzne organizácie a</w:t>
      </w:r>
      <w:r w:rsidR="00C22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jednotlivci, ktorí na svojich zhromaždeniach verejne prezentujú preškrtnutý slovenský dvojkríž a šíria tak </w:t>
      </w:r>
      <w:r w:rsidRPr="0061198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nenávisť</w:t>
      </w:r>
      <w:r w:rsidR="00C22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  <w:br/>
        <w:t>a odpor</w:t>
      </w:r>
      <w:r w:rsidRPr="0061198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k</w:t>
      </w:r>
      <w:r w:rsidR="00C22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Slovensku a Slovákom.</w:t>
      </w:r>
    </w:p>
    <w:p w:rsidR="0061198C" w:rsidP="0061198C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Hanobenia štátnych symbolov SR sa dopúšťajú dokonca aj samotní verejní činitelia, ako napríklad poslanec NR SR Igor Matovič</w:t>
      </w:r>
      <w:r w:rsidRPr="0061198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ktorý vylepil na vchod do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budovy NR SR </w:t>
      </w:r>
      <w:r w:rsidRPr="0061198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znevažujúcu karikatúru štátneho znaku SR v tvare opice s banánom.</w:t>
      </w:r>
    </w:p>
    <w:p w:rsidR="0061198C" w:rsidP="0061198C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Takéto konanie, útočiace vo svojej podstate na základy Slovenskej republiky a štátotvorného slovenského národa, je dôsledkom dlhodobej neúcty k štátnym symbolom SR tak zo strany najrôznejších médií a mimovládnych organizácií, ako aj zo strany štátnych predstaviteľov slúžiacich cudzím záujmom. </w:t>
      </w:r>
    </w:p>
    <w:p w:rsidR="0061198C" w:rsidP="0061198C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546C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Vzhľadom na uvedené </w:t>
      </w:r>
      <w:r w:rsidRPr="00546C9E" w:rsidR="00546C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je nevyhnutné prijať také legislatívne opatrenia, ktoré tvrdo </w:t>
      </w:r>
      <w:r w:rsidR="00C22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546C9E" w:rsidR="00546C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 nekompromisne zabránia tomuto</w:t>
      </w:r>
      <w:r w:rsidR="00546C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nebezpečnému</w:t>
      </w:r>
      <w:r w:rsidRPr="00546C9E" w:rsidR="00546C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protispoločenskému konaniu</w:t>
      </w:r>
      <w:r w:rsidR="00546C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546C9E" w:rsidP="0061198C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 súčasnosti platný Trestný zákon síce postihuje verejné hanobenie akýchkoľvek štátnych symbolov, ale len v rámci trestného činu výtržníctva, pri ktorom nie je určená dolná hranica trestnej sadzby. Páchateľ tak môže v praxi dostať trest odňatia slobody v dĺžke </w:t>
      </w:r>
      <w:r w:rsidR="00C22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len niekoľkých dní.</w:t>
      </w:r>
    </w:p>
    <w:p w:rsidR="00C22C01" w:rsidP="0061198C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:rsidR="00ED428D" w:rsidP="00ED428D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546C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Z tohto dôvodu navrhujeme novelizovať Trestný zákon a zaviesť nový trestný čin hanobenia štátnych symbolov Slovenskej republiky, ktorý bude podstatne prísnejšie postihovať každého, kto bude verejne hanobiť štátne symboly S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R.</w:t>
      </w:r>
    </w:p>
    <w:p w:rsidR="00546C9E" w:rsidRPr="0061198C" w:rsidP="00C22C01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C22C0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Prísnejšie postihy navrhujeme pre tých páchateľov, ktorí majú postavenie verejného činiteľa, sú členmi organizovanej skupiny alebo tento trestný čin spáchajú z osobitného motívu.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</w:p>
    <w:p w:rsidR="0061198C" w:rsidP="00E26C56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:rsidR="00E26C56" w:rsidRPr="00E26C56" w:rsidP="00E26C56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:rsidR="00E26C56" w:rsidP="00F777A5">
      <w:pPr>
        <w:widowControl/>
        <w:autoSpaceDE/>
        <w:autoSpaceDN/>
        <w:bidi w:val="0"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:rsidR="00DA4347" w:rsidP="00F777A5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50D50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50D50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50D50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50D50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50D50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79246A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79246A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79246A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D428D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D428D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D428D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D428D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D428D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D428D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D428D" w:rsidP="00DA4347">
      <w:pPr>
        <w:widowControl/>
        <w:autoSpaceDE/>
        <w:autoSpaceDN/>
        <w:bidi w:val="0"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9F6924" w:rsidRPr="009F6924" w:rsidP="009F6924">
      <w:pPr>
        <w:widowControl/>
        <w:numPr>
          <w:numId w:val="1"/>
        </w:numPr>
        <w:autoSpaceDE/>
        <w:autoSpaceDN/>
        <w:bidi w:val="0"/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Osobitná časť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Times New Roman" w:hAnsi="Times New Roman"/>
          <w:noProof/>
        </w:rPr>
        <w:pict>
          <v:shape id="Rovná spojovacia šípka 1" o:spid="_x0000_s1026" type="#_x0000_t32" style="width:455pt;height:0;margin-top:2.75pt;margin-left:-0.35pt;mso-wrap-distance-bottom:0pt;mso-wrap-distance-top:0pt;position:absolute;visibility:visible;z-index:251659264" filled="f" stroked="t">
            <v:path arrowok="t"/>
            <o:lock v:ext="edit" aspectratio="f" shapetype="t"/>
          </v:shape>
        </w:pic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:rsidR="00AD31D6" w:rsidRPr="009F6924" w:rsidP="00AD31D6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1</w:t>
      </w:r>
    </w:p>
    <w:p w:rsidR="000B7620" w:rsidP="00C22E81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Vzhľadom na navrhované zavedenie nového trestného činu h</w:t>
      </w:r>
      <w:r w:rsidRPr="00C22E81"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anobeni</w:t>
      </w:r>
      <w:r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</w:t>
      </w:r>
      <w:r w:rsidRPr="00C22E81"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štátnych symbolov Slovenskej republiky</w:t>
      </w:r>
      <w:r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je potrebné novelizovať aj skutkovú podstatu trestného činu výtržníctva. Súčasťou tohto trestného činu naďalej zostane hanobenie štátnych symbolov, </w:t>
        <w:br/>
        <w:t>ale len hanobenie štátnych symbolov, ktoré nie sú štátnymi symbolmi Slovenskej republiky.</w:t>
      </w:r>
    </w:p>
    <w:p w:rsidR="00C22E81" w:rsidP="00C22E81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C22E81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2</w:t>
      </w:r>
    </w:p>
    <w:p w:rsidR="00ED428D" w:rsidRPr="00ED428D" w:rsidP="00ED428D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  <w:t xml:space="preserve">Zavádza sa nový trestný čin: </w:t>
      </w:r>
      <w:r w:rsidRPr="00C22E81"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Hanobenie štátnych symbolov Slovenskej republiky</w:t>
      </w:r>
      <w:r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 Tohto trestného činu sa dopustí každý, k</w:t>
      </w:r>
      <w:r w:rsidRPr="00C22E81"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to</w:t>
      </w:r>
      <w:r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bude</w:t>
      </w:r>
      <w:r w:rsidRPr="00C22E81"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verejne hanob</w:t>
      </w:r>
      <w:r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iť</w:t>
      </w:r>
      <w:r w:rsidRPr="00C22E81"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štátny symbol Slovenskej republiky</w:t>
      </w:r>
      <w:r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(uvedený v čl. 8 a 9 Ústavy SR) </w:t>
      </w:r>
      <w:r w:rsidRPr="00ED428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akýmkoľvek spôsobom, napríklad:</w:t>
      </w:r>
    </w:p>
    <w:p w:rsidR="00ED428D" w:rsidRPr="00ED428D" w:rsidP="00ED428D">
      <w:pPr>
        <w:widowControl/>
        <w:numPr>
          <w:numId w:val="3"/>
        </w:numPr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ED428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karikatúrami a inými zosmiešňujúcimi zobrazeniami štátnych symbolov SR,</w:t>
      </w:r>
    </w:p>
    <w:p w:rsidR="00ED428D" w:rsidRPr="00ED428D" w:rsidP="00ED428D">
      <w:pPr>
        <w:widowControl/>
        <w:numPr>
          <w:numId w:val="3"/>
        </w:numPr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ED428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urážlivými, vulgárnymi  alebo zneucťujúcimi zobrazeniami štátnych symbolov SR,</w:t>
      </w:r>
    </w:p>
    <w:p w:rsidR="00ED428D" w:rsidRPr="00ED428D" w:rsidP="00ED428D">
      <w:pPr>
        <w:widowControl/>
        <w:numPr>
          <w:numId w:val="3"/>
        </w:numPr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ED428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poškodzovaním a ničením štátnych symbolov SR,</w:t>
      </w:r>
    </w:p>
    <w:p w:rsidR="00ED428D" w:rsidRPr="00ED428D" w:rsidP="00ED428D">
      <w:pPr>
        <w:widowControl/>
        <w:numPr>
          <w:numId w:val="3"/>
        </w:numPr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ED428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zobrazeniami vyjadrujúcimi nenávisť alebo odpor k štátnym symbolom SR,</w:t>
      </w:r>
    </w:p>
    <w:p w:rsidR="00ED428D" w:rsidRPr="00ED428D" w:rsidP="00ED428D">
      <w:pPr>
        <w:widowControl/>
        <w:numPr>
          <w:numId w:val="3"/>
        </w:numPr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ED428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spochybňovaním významu štátnych symbolov SR,</w:t>
      </w:r>
    </w:p>
    <w:p w:rsidR="00ED428D" w:rsidRPr="00ED428D" w:rsidP="00ED428D">
      <w:pPr>
        <w:widowControl/>
        <w:numPr>
          <w:numId w:val="3"/>
        </w:numPr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ED428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iným obdobným spôsobom.</w:t>
      </w:r>
    </w:p>
    <w:p w:rsidR="0079246A" w:rsidP="00C22E81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C22E8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Prísnejšia trestná sadzba bude pre páchateľov, ktorý sa dopustia tohto trestného činu ako členovia organizovanej skupiny, verejní činitelia alebo z osobitného motívu.</w:t>
      </w:r>
    </w:p>
    <w:p w:rsidR="00C22E81" w:rsidRPr="00C22E81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"/>
          <w:szCs w:val="22"/>
          <w:lang w:bidi="ar-SA"/>
        </w:rPr>
      </w:pP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="00AD31D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Čl. </w:t>
      </w:r>
      <w:r w:rsidR="00E50D50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II</w:t>
      </w:r>
    </w:p>
    <w:p w:rsidR="009F6924" w:rsidRPr="00E84888" w:rsidP="00E84888">
      <w:pPr>
        <w:autoSpaceDN/>
        <w:bidi w:val="0"/>
        <w:ind w:firstLine="708"/>
        <w:jc w:val="both"/>
        <w:textAlignment w:val="auto"/>
        <w:rPr>
          <w:rFonts w:ascii="Book Antiqua" w:hAnsi="Book Antiqua" w:cs="Book Antiqua"/>
          <w:color w:val="000000"/>
          <w:kern w:val="1"/>
          <w:sz w:val="22"/>
          <w:szCs w:val="22"/>
        </w:rPr>
      </w:pPr>
      <w:r w:rsidRPr="009F6924">
        <w:rPr>
          <w:rFonts w:ascii="Book Antiqua" w:hAnsi="Book Antiqua" w:cs="Arial"/>
          <w:color w:val="000000"/>
          <w:kern w:val="1"/>
          <w:sz w:val="22"/>
          <w:szCs w:val="22"/>
        </w:rPr>
        <w:t xml:space="preserve">Navrhuje sa účinnosť zákona </w:t>
      </w:r>
      <w:r w:rsidRPr="005A430E" w:rsidR="005A430E">
        <w:rPr>
          <w:rFonts w:ascii="Book Antiqua" w:hAnsi="Book Antiqua" w:cs="Arial"/>
          <w:color w:val="000000"/>
          <w:kern w:val="1"/>
          <w:sz w:val="22"/>
          <w:szCs w:val="22"/>
        </w:rPr>
        <w:t>pätnástym dňom po jeho vyhlásení v Zbierke zákonov</w:t>
      </w:r>
      <w:r w:rsidR="00E84888">
        <w:rPr>
          <w:rFonts w:ascii="Book Antiqua" w:hAnsi="Book Antiqua" w:cs="Liberation Serif"/>
          <w:color w:val="000000"/>
          <w:kern w:val="1"/>
          <w:sz w:val="22"/>
        </w:rPr>
        <w:t>.</w:t>
      </w:r>
    </w:p>
    <w:sectPr w:rsidSect="0079246A">
      <w:type w:val="continuous"/>
      <w:pgSz w:w="11906" w:h="16838"/>
      <w:pgMar w:top="1276" w:right="1417" w:bottom="1134" w:left="1417" w:header="708" w:footer="708" w:gutter="0"/>
      <w:lnNumType w:distance="0"/>
      <w:cols w:space="0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Microsoft YaHei">
    <w:charset w:val="86"/>
    <w:family w:val="swiss"/>
    <w:pitch w:val="variable"/>
    <w:sig w:usb0="00000000" w:usb1="00000000" w:usb2="00000000" w:usb3="00000000" w:csb0="0004001F" w:csb1="00000000"/>
  </w:font>
  <w:font w:name="Wingdings, Symbol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Symbol, 'Times New Roman'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A8D"/>
    <w:multiLevelType w:val="hybridMultilevel"/>
    <w:tmpl w:val="7F3809D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B1F4741"/>
    <w:multiLevelType w:val="hybridMultilevel"/>
    <w:tmpl w:val="B8FC0ACC"/>
    <w:lvl w:ilvl="0">
      <w:start w:val="0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B653D"/>
    <w:rsid w:val="00004465"/>
    <w:rsid w:val="0001147F"/>
    <w:rsid w:val="00013ABE"/>
    <w:rsid w:val="00025F0A"/>
    <w:rsid w:val="000343DA"/>
    <w:rsid w:val="000470E8"/>
    <w:rsid w:val="00054558"/>
    <w:rsid w:val="00075798"/>
    <w:rsid w:val="000B7620"/>
    <w:rsid w:val="000C5A48"/>
    <w:rsid w:val="000E26FA"/>
    <w:rsid w:val="000F128B"/>
    <w:rsid w:val="001104E1"/>
    <w:rsid w:val="001916A7"/>
    <w:rsid w:val="001C442D"/>
    <w:rsid w:val="001E6479"/>
    <w:rsid w:val="002163D3"/>
    <w:rsid w:val="00261987"/>
    <w:rsid w:val="00297050"/>
    <w:rsid w:val="002E3CB8"/>
    <w:rsid w:val="0032735E"/>
    <w:rsid w:val="003506A2"/>
    <w:rsid w:val="0038220C"/>
    <w:rsid w:val="003C4853"/>
    <w:rsid w:val="003F2C29"/>
    <w:rsid w:val="00401CEF"/>
    <w:rsid w:val="00403429"/>
    <w:rsid w:val="00445805"/>
    <w:rsid w:val="00470E08"/>
    <w:rsid w:val="004864E1"/>
    <w:rsid w:val="004C7C57"/>
    <w:rsid w:val="004D16A0"/>
    <w:rsid w:val="004E1E66"/>
    <w:rsid w:val="005469A9"/>
    <w:rsid w:val="00546C9E"/>
    <w:rsid w:val="0058516D"/>
    <w:rsid w:val="005A430E"/>
    <w:rsid w:val="005B5FF1"/>
    <w:rsid w:val="0061198C"/>
    <w:rsid w:val="006329D9"/>
    <w:rsid w:val="006C15F7"/>
    <w:rsid w:val="006C696E"/>
    <w:rsid w:val="007374A8"/>
    <w:rsid w:val="00755E04"/>
    <w:rsid w:val="00784B25"/>
    <w:rsid w:val="0079246A"/>
    <w:rsid w:val="007B25B8"/>
    <w:rsid w:val="007E1102"/>
    <w:rsid w:val="00854118"/>
    <w:rsid w:val="00880065"/>
    <w:rsid w:val="008D50B9"/>
    <w:rsid w:val="008E3E0E"/>
    <w:rsid w:val="00915C38"/>
    <w:rsid w:val="009532D4"/>
    <w:rsid w:val="009C1FB6"/>
    <w:rsid w:val="009F6924"/>
    <w:rsid w:val="00A3277D"/>
    <w:rsid w:val="00A6220D"/>
    <w:rsid w:val="00AA3D59"/>
    <w:rsid w:val="00AC1E33"/>
    <w:rsid w:val="00AC4D1E"/>
    <w:rsid w:val="00AD31D6"/>
    <w:rsid w:val="00AE6541"/>
    <w:rsid w:val="00B52ABA"/>
    <w:rsid w:val="00B553D2"/>
    <w:rsid w:val="00B809EF"/>
    <w:rsid w:val="00C07276"/>
    <w:rsid w:val="00C176E4"/>
    <w:rsid w:val="00C22C01"/>
    <w:rsid w:val="00C22E81"/>
    <w:rsid w:val="00C63173"/>
    <w:rsid w:val="00C63DA0"/>
    <w:rsid w:val="00CA3BF2"/>
    <w:rsid w:val="00CB653D"/>
    <w:rsid w:val="00CF1C12"/>
    <w:rsid w:val="00CF3A95"/>
    <w:rsid w:val="00D2694F"/>
    <w:rsid w:val="00D3056C"/>
    <w:rsid w:val="00D458E1"/>
    <w:rsid w:val="00D46245"/>
    <w:rsid w:val="00D87946"/>
    <w:rsid w:val="00DA4347"/>
    <w:rsid w:val="00DB39CF"/>
    <w:rsid w:val="00DF27CF"/>
    <w:rsid w:val="00E10995"/>
    <w:rsid w:val="00E13DF0"/>
    <w:rsid w:val="00E26C56"/>
    <w:rsid w:val="00E50D50"/>
    <w:rsid w:val="00E55F5E"/>
    <w:rsid w:val="00E81AD7"/>
    <w:rsid w:val="00E84888"/>
    <w:rsid w:val="00ED428D"/>
    <w:rsid w:val="00ED6347"/>
    <w:rsid w:val="00EE702A"/>
    <w:rsid w:val="00EE74AB"/>
    <w:rsid w:val="00EF2548"/>
    <w:rsid w:val="00F31084"/>
    <w:rsid w:val="00F55A58"/>
    <w:rsid w:val="00F70A0C"/>
    <w:rsid w:val="00F7206F"/>
    <w:rsid w:val="00F777A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List 4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sk-SK" w:bidi="hi-IN"/>
    </w:rPr>
  </w:style>
  <w:style w:type="paragraph" w:styleId="Title">
    <w:name w:val="Title"/>
    <w:basedOn w:val="Standard"/>
    <w:next w:val="Textbody"/>
    <w:link w:val="NzovChar"/>
    <w:uiPriority w:val="99"/>
    <w:qFormat/>
    <w:pPr>
      <w:keepNext/>
      <w:spacing w:before="240" w:after="120"/>
      <w:jc w:val="left"/>
    </w:pPr>
    <w:rPr>
      <w:rFonts w:ascii="Arial" w:hAnsi="Arial" w:cs="Microsoft YaHei"/>
      <w:sz w:val="28"/>
      <w:lang w:eastAsia="zh-CN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rtl w:val="0"/>
      <w:cs w:val="0"/>
      <w:lang w:val="x-none" w:eastAsia="zh-CN" w:bidi="hi-IN"/>
    </w:rPr>
  </w:style>
  <w:style w:type="paragraph" w:customStyle="1" w:styleId="Textbody">
    <w:name w:val="Text body"/>
    <w:basedOn w:val="Standard"/>
    <w:uiPriority w:val="99"/>
    <w:pPr>
      <w:spacing w:after="120"/>
      <w:jc w:val="left"/>
    </w:pPr>
    <w:rPr>
      <w:lang w:eastAsia="zh-CN"/>
    </w:rPr>
  </w:style>
  <w:style w:type="paragraph" w:styleId="List">
    <w:name w:val="List"/>
    <w:basedOn w:val="Textbody"/>
    <w:uiPriority w:val="99"/>
    <w:pPr>
      <w:jc w:val="left"/>
    </w:pPr>
  </w:style>
  <w:style w:type="paragraph" w:styleId="Caption">
    <w:name w:val="caption"/>
    <w:basedOn w:val="Standard"/>
    <w:uiPriority w:val="99"/>
    <w:qFormat/>
    <w:pPr>
      <w:spacing w:before="120" w:after="120"/>
      <w:jc w:val="left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pPr>
      <w:jc w:val="left"/>
    </w:pPr>
    <w:rPr>
      <w:lang w:eastAsia="zh-C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ascii="Times New Roman" w:hAnsi="Times New Roman" w:cs="Times New Roman"/>
    </w:rPr>
  </w:style>
  <w:style w:type="character" w:customStyle="1" w:styleId="RTFNum52">
    <w:name w:val="RTF_Num 5 2"/>
    <w:uiPriority w:val="99"/>
    <w:rPr>
      <w:rFonts w:ascii="Courier New" w:hAnsi="Courier New" w:cs="Courier New"/>
    </w:rPr>
  </w:style>
  <w:style w:type="character" w:customStyle="1" w:styleId="RTFNum53">
    <w:name w:val="RTF_Num 5 3"/>
    <w:uiPriority w:val="99"/>
    <w:rPr>
      <w:rFonts w:ascii="Wingdings, Symbol" w:hAnsi="Wingdings, Symbol" w:cs="Wingdings, Symbol"/>
    </w:rPr>
  </w:style>
  <w:style w:type="character" w:customStyle="1" w:styleId="RTFNum54">
    <w:name w:val="RTF_Num 5 4"/>
    <w:uiPriority w:val="99"/>
    <w:rPr>
      <w:rFonts w:ascii="Symbol, 'Times New Roman'" w:hAnsi="Symbol, 'Times New Roman'" w:cs="Symbol, 'Times New Roman'"/>
    </w:rPr>
  </w:style>
  <w:style w:type="character" w:customStyle="1" w:styleId="RTFNum55">
    <w:name w:val="RTF_Num 5 5"/>
    <w:uiPriority w:val="99"/>
    <w:rPr>
      <w:rFonts w:ascii="Courier New" w:hAnsi="Courier New" w:cs="Courier New"/>
    </w:rPr>
  </w:style>
  <w:style w:type="character" w:customStyle="1" w:styleId="RTFNum56">
    <w:name w:val="RTF_Num 5 6"/>
    <w:uiPriority w:val="99"/>
    <w:rPr>
      <w:rFonts w:ascii="Wingdings, Symbol" w:hAnsi="Wingdings, Symbol" w:cs="Wingdings, Symbol"/>
    </w:rPr>
  </w:style>
  <w:style w:type="character" w:customStyle="1" w:styleId="RTFNum57">
    <w:name w:val="RTF_Num 5 7"/>
    <w:uiPriority w:val="99"/>
    <w:rPr>
      <w:rFonts w:ascii="Symbol, 'Times New Roman'" w:hAnsi="Symbol, 'Times New Roman'" w:cs="Symbol, 'Times New Roman'"/>
    </w:rPr>
  </w:style>
  <w:style w:type="character" w:customStyle="1" w:styleId="RTFNum58">
    <w:name w:val="RTF_Num 5 8"/>
    <w:uiPriority w:val="99"/>
    <w:rPr>
      <w:rFonts w:ascii="Courier New" w:hAnsi="Courier New" w:cs="Courier New"/>
    </w:rPr>
  </w:style>
  <w:style w:type="character" w:customStyle="1" w:styleId="RTFNum59">
    <w:name w:val="RTF_Num 5 9"/>
    <w:uiPriority w:val="99"/>
    <w:rPr>
      <w:rFonts w:ascii="Wingdings, Symbol" w:hAnsi="Wingdings, Symbol" w:cs="Wingdings, Symbol"/>
    </w:rPr>
  </w:style>
  <w:style w:type="paragraph" w:customStyle="1" w:styleId="Default">
    <w:name w:val="Default"/>
    <w:uiPriority w:val="99"/>
    <w:rsid w:val="009F6924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character" w:styleId="Hyperlink">
    <w:name w:val="Hyperlink"/>
    <w:basedOn w:val="DefaultParagraphFont"/>
    <w:uiPriority w:val="99"/>
    <w:locked/>
    <w:rsid w:val="001E6479"/>
    <w:rPr>
      <w:rFonts w:cs="Times New Roman"/>
      <w:color w:val="0000FF" w:themeColor="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locked/>
    <w:rsid w:val="00013ABE"/>
    <w:pPr>
      <w:jc w:val="left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13ABE"/>
    <w:rPr>
      <w:rFonts w:ascii="Segoe UI" w:hAnsi="Segoe UI" w:cs="Mangal"/>
      <w:kern w:val="3"/>
      <w:sz w:val="16"/>
      <w:szCs w:val="16"/>
      <w:rtl w:val="0"/>
      <w:cs w:val="0"/>
      <w:lang w:val="x-none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3</Pages>
  <Words>608</Words>
  <Characters>3469</Characters>
  <Application>Microsoft Office Word</Application>
  <DocSecurity>0</DocSecurity>
  <Lines>0</Lines>
  <Paragraphs>0</Paragraphs>
  <ScaleCrop>false</ScaleCrop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cibula</dc:creator>
  <cp:lastModifiedBy>NašeSlovensko</cp:lastModifiedBy>
  <cp:revision>6</cp:revision>
  <cp:lastPrinted>2018-08-21T10:45:00Z</cp:lastPrinted>
  <dcterms:created xsi:type="dcterms:W3CDTF">2018-02-23T08:55:00Z</dcterms:created>
  <dcterms:modified xsi:type="dcterms:W3CDTF">2018-08-21T10:45:00Z</dcterms:modified>
</cp:coreProperties>
</file>