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4B9C" w:rsidRPr="000603AB" w:rsidP="00634B9C">
      <w:pPr>
        <w:bidi w:val="0"/>
        <w:spacing w:after="0"/>
        <w:jc w:val="center"/>
        <w:rPr>
          <w:rFonts w:ascii="Times New Roman" w:hAnsi="Times New Roman" w:cs="Times New Roman" w:hint="default"/>
          <w:b/>
          <w:sz w:val="25"/>
          <w:szCs w:val="25"/>
        </w:rPr>
      </w:pPr>
      <w:r w:rsidRPr="000603AB">
        <w:rPr>
          <w:rFonts w:ascii="Times New Roman" w:hAnsi="Times New Roman" w:cs="Times New Roman" w:hint="default"/>
          <w:b/>
          <w:sz w:val="25"/>
          <w:szCs w:val="25"/>
        </w:rPr>
        <w:t>PREDKLADACIA SPRÁ</w:t>
      </w:r>
      <w:r w:rsidRPr="000603AB">
        <w:rPr>
          <w:rFonts w:ascii="Times New Roman" w:hAnsi="Times New Roman" w:cs="Times New Roman" w:hint="default"/>
          <w:b/>
          <w:sz w:val="25"/>
          <w:szCs w:val="25"/>
        </w:rPr>
        <w:t>VA</w:t>
      </w:r>
    </w:p>
    <w:p w:rsidR="00634B9C" w:rsidRPr="00C35BC3" w:rsidP="00634B9C">
      <w:pPr>
        <w:bidi w:val="0"/>
        <w:spacing w:after="0"/>
        <w:jc w:val="center"/>
        <w:rPr>
          <w:rFonts w:ascii="Times New Roman" w:hAnsi="Times New Roman" w:cs="Times New Roman"/>
          <w:b/>
          <w:sz w:val="24"/>
          <w:szCs w:val="24"/>
        </w:rPr>
      </w:pPr>
    </w:p>
    <w:p w:rsidR="001E57C4">
      <w:pPr>
        <w:pStyle w:val="NormalWeb"/>
        <w:divId w:val="1"/>
        <w:bidi w:val="0"/>
        <w:jc w:val="both"/>
        <w:rPr>
          <w:rFonts w:ascii="Times New Roman" w:hAnsi="Times New Roman"/>
        </w:rPr>
      </w:pPr>
      <w:r>
        <w:rPr>
          <w:rFonts w:ascii="Times New Roman" w:hAnsi="Times New Roman"/>
        </w:rPr>
        <w:t xml:space="preserve">            Národná rada Slovenskej republiky svojím uznesením č. 1846 z 23. septembra 2005, v znení neskorších aktualizácií, vzala na vedomie návrh vojenského zastúpenia Slovenskej republiky pri orgánoch a vo vojenských štruktúrach NATO a EÚ (ďalej len „vojenské zastúpenie“) </w:t>
      </w:r>
      <w:r w:rsidR="00BF0B1D">
        <w:rPr>
          <w:rFonts w:ascii="Times New Roman" w:hAnsi="Times New Roman"/>
        </w:rPr>
        <w:t xml:space="preserve">a </w:t>
      </w:r>
      <w:r>
        <w:rPr>
          <w:rFonts w:ascii="Times New Roman" w:hAnsi="Times New Roman"/>
        </w:rPr>
        <w:t>vyslovila súhlas s vyslaním príslušníkov ozbrojených síl Slovenskej republiky do tohto vojenského zastúpenia.</w:t>
      </w:r>
    </w:p>
    <w:p w:rsidR="001E57C4">
      <w:pPr>
        <w:pStyle w:val="NormalWeb"/>
        <w:divId w:val="1"/>
        <w:bidi w:val="0"/>
        <w:jc w:val="both"/>
        <w:rPr>
          <w:rFonts w:ascii="Times New Roman" w:hAnsi="Times New Roman"/>
        </w:rPr>
      </w:pPr>
      <w:r>
        <w:rPr>
          <w:rFonts w:ascii="Times New Roman" w:hAnsi="Times New Roman"/>
        </w:rPr>
        <w:t xml:space="preserve">           Cieľom predloženého materiálu je aktualizácia vojenského zastúpenia, ktorá zohľadňuje </w:t>
      </w:r>
      <w:r w:rsidR="00BF0B1D">
        <w:rPr>
          <w:rFonts w:ascii="Times New Roman" w:hAnsi="Times New Roman"/>
        </w:rPr>
        <w:t>reorganizáciu Agentúr</w:t>
      </w:r>
      <w:r w:rsidR="00F4713E">
        <w:rPr>
          <w:rFonts w:ascii="Times New Roman" w:hAnsi="Times New Roman"/>
        </w:rPr>
        <w:t>y</w:t>
      </w:r>
      <w:r w:rsidR="00BF0B1D">
        <w:rPr>
          <w:rFonts w:ascii="Times New Roman" w:hAnsi="Times New Roman"/>
        </w:rPr>
        <w:t xml:space="preserve"> NATO pre komunikácie a informácie (NCIA) Bruseli, Belgické kráľovstvo</w:t>
      </w:r>
      <w:r w:rsidR="00F4713E">
        <w:rPr>
          <w:rFonts w:ascii="Times New Roman" w:hAnsi="Times New Roman"/>
        </w:rPr>
        <w:t>. V</w:t>
      </w:r>
      <w:r w:rsidR="009A68A5">
        <w:rPr>
          <w:rFonts w:ascii="Times New Roman" w:hAnsi="Times New Roman"/>
        </w:rPr>
        <w:t xml:space="preserve"> nadväznosti na túto organizačnú zmenu </w:t>
      </w:r>
      <w:r w:rsidR="00F4713E">
        <w:rPr>
          <w:rFonts w:ascii="Times New Roman" w:hAnsi="Times New Roman"/>
        </w:rPr>
        <w:t xml:space="preserve">v rámci vojenského zastúpenia </w:t>
      </w:r>
      <w:r w:rsidR="009A68A5">
        <w:rPr>
          <w:rFonts w:ascii="Times New Roman" w:hAnsi="Times New Roman"/>
        </w:rPr>
        <w:t xml:space="preserve">sa </w:t>
      </w:r>
      <w:r w:rsidR="00F4713E">
        <w:rPr>
          <w:rFonts w:ascii="Times New Roman" w:hAnsi="Times New Roman"/>
        </w:rPr>
        <w:t xml:space="preserve">text </w:t>
      </w:r>
      <w:r w:rsidR="00BF0B1D">
        <w:rPr>
          <w:rFonts w:ascii="Times New Roman" w:hAnsi="Times New Roman"/>
        </w:rPr>
        <w:t xml:space="preserve">v bode č. 2.1 „Programovacie centrum NATO (NPC Glons) v Glonse, Belgické kráľovstvo“ </w:t>
      </w:r>
      <w:r w:rsidR="00F4713E">
        <w:rPr>
          <w:rFonts w:ascii="Times New Roman" w:hAnsi="Times New Roman"/>
        </w:rPr>
        <w:t xml:space="preserve">ruší a </w:t>
      </w:r>
      <w:r w:rsidR="00BF0B1D">
        <w:rPr>
          <w:rFonts w:ascii="Times New Roman" w:hAnsi="Times New Roman"/>
        </w:rPr>
        <w:t>nahrádza textom „Úrad programovania</w:t>
      </w:r>
      <w:r w:rsidR="00F4713E">
        <w:rPr>
          <w:rFonts w:ascii="Times New Roman" w:hAnsi="Times New Roman"/>
        </w:rPr>
        <w:t xml:space="preserve"> a služieb pre systémy velenia a riadenie vzdušných síl v Hágu, Holandské kráľovstvo“</w:t>
      </w:r>
      <w:r>
        <w:rPr>
          <w:rFonts w:ascii="Times New Roman" w:hAnsi="Times New Roman"/>
        </w:rPr>
        <w:t>.</w:t>
      </w:r>
      <w:r w:rsidR="00F4713E">
        <w:rPr>
          <w:rFonts w:ascii="Times New Roman" w:hAnsi="Times New Roman"/>
        </w:rPr>
        <w:t xml:space="preserve"> </w:t>
      </w:r>
    </w:p>
    <w:p w:rsidR="001E57C4">
      <w:pPr>
        <w:pStyle w:val="NormalWeb"/>
        <w:divId w:val="1"/>
        <w:bidi w:val="0"/>
        <w:jc w:val="both"/>
        <w:rPr>
          <w:rFonts w:ascii="Times New Roman" w:hAnsi="Times New Roman"/>
        </w:rPr>
      </w:pPr>
      <w:r>
        <w:rPr>
          <w:rFonts w:ascii="Times New Roman" w:hAnsi="Times New Roman"/>
        </w:rPr>
        <w:t xml:space="preserve">           Materiál sa predkladá v súlade s čl. 86 písm. </w:t>
      </w:r>
      <w:r w:rsidR="005864CE">
        <w:rPr>
          <w:rFonts w:ascii="Times New Roman" w:hAnsi="Times New Roman"/>
        </w:rPr>
        <w:t>l</w:t>
      </w:r>
      <w:r>
        <w:rPr>
          <w:rFonts w:ascii="Times New Roman" w:hAnsi="Times New Roman"/>
        </w:rPr>
        <w:t>) Ústavy Slovenskej republiky, na základe ktorého podlieha súhlasu Národnej rady Slovenskej republiky každé vyslanie príslušníka ozbrojených síl Slovenskej republiky na plnenie úloh mimo územia Slovenskej republiky, ak toto vyslanie nepatrí podľa Ústavy Slovenskej republiky do vymedzenej právomoci vlády Slovenskej republiky.</w:t>
      </w:r>
    </w:p>
    <w:p w:rsidR="001E57C4">
      <w:pPr>
        <w:pStyle w:val="NormalWeb"/>
        <w:divId w:val="1"/>
        <w:bidi w:val="0"/>
        <w:jc w:val="both"/>
        <w:rPr>
          <w:rFonts w:ascii="Times New Roman" w:hAnsi="Times New Roman"/>
        </w:rPr>
      </w:pPr>
      <w:r>
        <w:rPr>
          <w:rFonts w:ascii="Times New Roman" w:hAnsi="Times New Roman"/>
        </w:rPr>
        <w:t xml:space="preserve">          </w:t>
      </w:r>
      <w:r w:rsidR="00F4713E">
        <w:rPr>
          <w:rFonts w:ascii="Times New Roman" w:hAnsi="Times New Roman"/>
        </w:rPr>
        <w:t xml:space="preserve">Uvedeným materiálom sa nezvyšujú </w:t>
      </w:r>
      <w:r>
        <w:rPr>
          <w:rFonts w:ascii="Times New Roman" w:hAnsi="Times New Roman"/>
        </w:rPr>
        <w:t>tzv. celkové mandátové počty príslušníkov ozbrojených síl Slovenskej republiky vo vojenskom zastúpení mimo územia Slovenskej republiky. Z hľadiska reálnych počtov sa predpokladá ich zachovanie, t. j. celkové reálne počty vyslaných príslušníkov ozbrojených síl Slovenskej republiky nepresiahnu, vzhľadom na finančné možnosti</w:t>
      </w:r>
      <w:r w:rsidR="009A68A5">
        <w:rPr>
          <w:rFonts w:ascii="Times New Roman" w:hAnsi="Times New Roman"/>
        </w:rPr>
        <w:t xml:space="preserve"> Ministerstva obrany Slovenskej republiky</w:t>
      </w:r>
      <w:r>
        <w:rPr>
          <w:rFonts w:ascii="Times New Roman" w:hAnsi="Times New Roman"/>
        </w:rPr>
        <w:t xml:space="preserve">, počet 86 príslušníkov ozbrojených síl Slovenskej republiky.  </w:t>
      </w:r>
      <w:r w:rsidR="009A68A5">
        <w:rPr>
          <w:rFonts w:ascii="Times New Roman" w:hAnsi="Times New Roman"/>
        </w:rPr>
        <w:t>Z uvedeného dôvodu nemá predložený návrh žiadny finančný vplyv a v</w:t>
      </w:r>
      <w:r>
        <w:rPr>
          <w:rFonts w:ascii="Times New Roman" w:hAnsi="Times New Roman"/>
        </w:rPr>
        <w:t xml:space="preserve">ýdavky súvisiace s predloženou aktualizáciou vojenského zastúpenia sú v plnej miere zabezpečené </w:t>
      </w:r>
      <w:r w:rsidR="009A68A5">
        <w:rPr>
          <w:rFonts w:ascii="Times New Roman" w:hAnsi="Times New Roman"/>
        </w:rPr>
        <w:t>v</w:t>
      </w:r>
      <w:r>
        <w:rPr>
          <w:rFonts w:ascii="Times New Roman" w:hAnsi="Times New Roman"/>
        </w:rPr>
        <w:t xml:space="preserve"> rozpočt</w:t>
      </w:r>
      <w:r w:rsidR="009A68A5">
        <w:rPr>
          <w:rFonts w:ascii="Times New Roman" w:hAnsi="Times New Roman"/>
        </w:rPr>
        <w:t>e</w:t>
      </w:r>
      <w:r>
        <w:rPr>
          <w:rFonts w:ascii="Times New Roman" w:hAnsi="Times New Roman"/>
        </w:rPr>
        <w:t xml:space="preserve"> kapitoly Ministerstva obrany Slovenskej republiky. </w:t>
      </w:r>
    </w:p>
    <w:p w:rsidR="00D02A8C" w:rsidP="00D02A8C">
      <w:pPr>
        <w:pStyle w:val="NormalWeb"/>
        <w:bidi w:val="0"/>
        <w:spacing w:before="0" w:beforeAutospacing="0" w:after="0" w:afterAutospacing="0"/>
        <w:jc w:val="both"/>
        <w:rPr>
          <w:rFonts w:ascii="Times New Roman" w:hAnsi="Times New Roman"/>
        </w:rPr>
      </w:pPr>
      <w:r>
        <w:rPr>
          <w:rFonts w:ascii="Times New Roman" w:hAnsi="Times New Roman"/>
        </w:rPr>
        <w:t xml:space="preserve">      S predloženým návrhom vyslovila súhlas Bezpečnostná rada Slovenskej republiky a nadväzne po prerokovaní ho schválila vláda Slovenskej republiky na svojej 115. schôdzi 11. júla 2018 uznesením č. 316/2018.</w:t>
      </w:r>
    </w:p>
    <w:p w:rsidR="00D02A8C" w:rsidP="00D02A8C">
      <w:pPr>
        <w:pStyle w:val="NormalWeb"/>
        <w:bidi w:val="0"/>
        <w:jc w:val="both"/>
        <w:rPr>
          <w:rFonts w:ascii="Times New Roman" w:hAnsi="Times New Roman"/>
        </w:rPr>
      </w:pPr>
    </w:p>
    <w:p w:rsidR="00D02A8C" w:rsidP="00B75BB0">
      <w:pPr>
        <w:bidi w:val="0"/>
      </w:pPr>
    </w:p>
    <w:p w:rsidR="00E076A2" w:rsidRPr="00B75BB0" w:rsidP="00B75BB0">
      <w:pPr>
        <w:bidi w:val="0"/>
      </w:pPr>
    </w:p>
    <w:sectPr w:rsidSect="00532574">
      <w:pgSz w:w="12240" w:h="15840"/>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20"/>
  <w:hyphenationZone w:val="425"/>
  <w:characterSpacingControl w:val="doNotCompress"/>
  <w:compat/>
  <w:rsids>
    <w:rsidRoot w:val="008E2844"/>
    <w:rsid w:val="00025017"/>
    <w:rsid w:val="000603AB"/>
    <w:rsid w:val="0006543E"/>
    <w:rsid w:val="00092DD6"/>
    <w:rsid w:val="000A67D5"/>
    <w:rsid w:val="000C30FD"/>
    <w:rsid w:val="000E25CA"/>
    <w:rsid w:val="001034F7"/>
    <w:rsid w:val="00146547"/>
    <w:rsid w:val="00146B48"/>
    <w:rsid w:val="00150388"/>
    <w:rsid w:val="00164E74"/>
    <w:rsid w:val="001A3641"/>
    <w:rsid w:val="001E57C4"/>
    <w:rsid w:val="002109B0"/>
    <w:rsid w:val="0021228E"/>
    <w:rsid w:val="00230F3C"/>
    <w:rsid w:val="0026610F"/>
    <w:rsid w:val="002702D6"/>
    <w:rsid w:val="002A5577"/>
    <w:rsid w:val="003111B8"/>
    <w:rsid w:val="00322014"/>
    <w:rsid w:val="00383E41"/>
    <w:rsid w:val="0039526D"/>
    <w:rsid w:val="003A6415"/>
    <w:rsid w:val="003A71D0"/>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326A"/>
    <w:rsid w:val="004E40D8"/>
    <w:rsid w:val="004E70BA"/>
    <w:rsid w:val="00527290"/>
    <w:rsid w:val="00532574"/>
    <w:rsid w:val="0053385C"/>
    <w:rsid w:val="00581D58"/>
    <w:rsid w:val="005864CE"/>
    <w:rsid w:val="0059081C"/>
    <w:rsid w:val="0060337A"/>
    <w:rsid w:val="006277F8"/>
    <w:rsid w:val="00634B9C"/>
    <w:rsid w:val="00642FB8"/>
    <w:rsid w:val="00657226"/>
    <w:rsid w:val="006A3681"/>
    <w:rsid w:val="007055C1"/>
    <w:rsid w:val="00764FAC"/>
    <w:rsid w:val="00766598"/>
    <w:rsid w:val="007746DD"/>
    <w:rsid w:val="00777C34"/>
    <w:rsid w:val="007A1010"/>
    <w:rsid w:val="007D7AE6"/>
    <w:rsid w:val="007E1D00"/>
    <w:rsid w:val="0081645A"/>
    <w:rsid w:val="008354BD"/>
    <w:rsid w:val="0084052F"/>
    <w:rsid w:val="008414FC"/>
    <w:rsid w:val="00880BB5"/>
    <w:rsid w:val="008A1964"/>
    <w:rsid w:val="008D2B72"/>
    <w:rsid w:val="008E2844"/>
    <w:rsid w:val="008E3D2E"/>
    <w:rsid w:val="0090100E"/>
    <w:rsid w:val="009239D9"/>
    <w:rsid w:val="00977DD1"/>
    <w:rsid w:val="009A68A5"/>
    <w:rsid w:val="009B2526"/>
    <w:rsid w:val="009C6C5C"/>
    <w:rsid w:val="009D6F8B"/>
    <w:rsid w:val="00A05DD1"/>
    <w:rsid w:val="00A54A16"/>
    <w:rsid w:val="00A81405"/>
    <w:rsid w:val="00AF457A"/>
    <w:rsid w:val="00B133CC"/>
    <w:rsid w:val="00B67ED2"/>
    <w:rsid w:val="00B75BB0"/>
    <w:rsid w:val="00B81906"/>
    <w:rsid w:val="00B906B2"/>
    <w:rsid w:val="00BD1FAB"/>
    <w:rsid w:val="00BE7302"/>
    <w:rsid w:val="00BF0B1D"/>
    <w:rsid w:val="00C35BC3"/>
    <w:rsid w:val="00C63A47"/>
    <w:rsid w:val="00C65A4A"/>
    <w:rsid w:val="00C920E8"/>
    <w:rsid w:val="00C9659C"/>
    <w:rsid w:val="00CA4563"/>
    <w:rsid w:val="00CE47A6"/>
    <w:rsid w:val="00D02A8C"/>
    <w:rsid w:val="00D261C9"/>
    <w:rsid w:val="00D7179C"/>
    <w:rsid w:val="00D85172"/>
    <w:rsid w:val="00D969AC"/>
    <w:rsid w:val="00DA34D9"/>
    <w:rsid w:val="00DA7F83"/>
    <w:rsid w:val="00DC0BD9"/>
    <w:rsid w:val="00DD58E1"/>
    <w:rsid w:val="00E076A2"/>
    <w:rsid w:val="00E14E7F"/>
    <w:rsid w:val="00E32491"/>
    <w:rsid w:val="00E5284A"/>
    <w:rsid w:val="00E840B3"/>
    <w:rsid w:val="00EA7C00"/>
    <w:rsid w:val="00EC027B"/>
    <w:rsid w:val="00ED0A9B"/>
    <w:rsid w:val="00EE0D4A"/>
    <w:rsid w:val="00EF1425"/>
    <w:rsid w:val="00F256C4"/>
    <w:rsid w:val="00F2656B"/>
    <w:rsid w:val="00F26A4A"/>
    <w:rsid w:val="00F46B1B"/>
    <w:rsid w:val="00F4713E"/>
    <w:rsid w:val="00FA0ABD"/>
    <w:rsid w:val="00FB12C1"/>
    <w:rsid w:val="00FB77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574"/>
    <w:pPr>
      <w:framePr w:wrap="auto"/>
      <w:widowControl/>
      <w:autoSpaceDE/>
      <w:autoSpaceDN/>
      <w:adjustRightInd/>
      <w:spacing w:after="200" w:line="276" w:lineRule="auto"/>
      <w:ind w:left="0" w:right="0"/>
      <w:jc w:val="left"/>
      <w:textAlignment w:val="auto"/>
    </w:pPr>
    <w:rPr>
      <w:rFonts w:asciiTheme="minorHAnsi" w:eastAsiaTheme="minorEastAsia" w:hAnsiTheme="minorHAnsi" w:cstheme="minorBidi"/>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3D5E45"/>
    <w:rPr>
      <w:rFonts w:cs="Times New Roman"/>
      <w:color w:val="808080"/>
      <w:rtl w:val="0"/>
      <w:cs w:val="0"/>
    </w:rPr>
  </w:style>
  <w:style w:type="paragraph" w:styleId="BalloonText">
    <w:name w:val="Balloon Text"/>
    <w:basedOn w:val="Normal"/>
    <w:link w:val="TextbublinyChar"/>
    <w:uiPriority w:val="99"/>
    <w:semiHidden/>
    <w:unhideWhenUsed/>
    <w:rsid w:val="003D5E4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D5E45"/>
    <w:rPr>
      <w:rFonts w:ascii="Tahoma" w:hAnsi="Tahoma" w:cs="Tahoma"/>
      <w:sz w:val="16"/>
      <w:szCs w:val="16"/>
      <w:rtl w:val="0"/>
      <w:cs w:val="0"/>
    </w:rPr>
  </w:style>
  <w:style w:type="paragraph" w:styleId="Header">
    <w:name w:val="header"/>
    <w:basedOn w:val="Normal"/>
    <w:link w:val="HlavikaChar"/>
    <w:uiPriority w:val="99"/>
    <w:unhideWhenUsed/>
    <w:rsid w:val="000A67D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A67D5"/>
    <w:rPr>
      <w:rFonts w:cs="Times New Roman"/>
      <w:rtl w:val="0"/>
      <w:cs w:val="0"/>
    </w:rPr>
  </w:style>
  <w:style w:type="paragraph" w:styleId="Footer">
    <w:name w:val="footer"/>
    <w:basedOn w:val="Normal"/>
    <w:link w:val="PtaChar"/>
    <w:uiPriority w:val="99"/>
    <w:unhideWhenUsed/>
    <w:rsid w:val="000A67D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A67D5"/>
    <w:rPr>
      <w:rFonts w:cs="Times New Roman"/>
      <w:rtl w:val="0"/>
      <w:cs w:val="0"/>
    </w:rPr>
  </w:style>
  <w:style w:type="paragraph" w:styleId="NormalWeb">
    <w:name w:val="Normal (Web)"/>
    <w:basedOn w:val="Normal"/>
    <w:unhideWhenUsed/>
    <w:rsid w:val="008E3D2E"/>
    <w:pPr>
      <w:spacing w:before="100" w:beforeAutospacing="1" w:after="100" w:afterAutospacing="1" w:line="240" w:lineRule="auto"/>
      <w:jc w:val="left"/>
    </w:pPr>
    <w:rPr>
      <w:rFonts w:ascii="Times New Roman" w:eastAsia="Times New Roman" w:hAnsi="Times New Roman" w:cs="Times New Roman"/>
      <w:noProof w:val="0"/>
      <w:sz w:val="24"/>
      <w:szCs w:val="24"/>
      <w:lang w:eastAsia="sk-SK"/>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7.9.2017 9:22:59"/>
    <f:field ref="objchangedby" par="" text="Administrator, System"/>
    <f:field ref="objmodifiedat" par="" text="7.9.2017 9:23:00"/>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93041D4-91F7-44BB-8B1B-6E3CD797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326</Words>
  <Characters>1861</Characters>
  <Application>Microsoft Office Word</Application>
  <DocSecurity>0</DocSecurity>
  <Lines>0</Lines>
  <Paragraphs>0</Paragraphs>
  <ScaleCrop>false</ScaleCrop>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2018-08-13T10:58:00Z</dcterms:created>
  <dcterms:modified xsi:type="dcterms:W3CDTF">2018-08-13T10:58:00Z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COO.2145.1000.3.2149233</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Vláda Slovenskej republiky na svojom rokovaní dňa ....................... prerokovala a schválila materiál Návrh na aktualizáciu vojenského zastúpenia Slovenskej republiky pri orgánoch a vo vojenských štruktúrach NATO a EÚ a vyslania príslušníkov ozbrojen</vt:lpwstr>
  </property>
  <property fmtid="{D5CDD505-2E9C-101B-9397-08002B2CF9AE}" pid="32" name="FSC#SKEDITIONSLOVLEX@103.510:AttrStrListDocPropTextPredklSpravy">
    <vt:lpwstr>&lt;p style="text-align: justify;"&gt;&amp;nbsp;&amp;nbsp;&amp;nbsp;&amp;nbsp;&amp;nbsp;&amp;nbsp;&amp;nbsp;&amp;nbsp;&amp;nbsp;&amp;nbsp;&amp;nbsp; Národná rada Slovenskej republiky svojím uznesením č. 1846 z&amp;nbsp;23. septembra 2005, v&amp;nbsp;znení neskorších aktualizácií, vzala na vedomie návrh vojenskéh</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minister obrany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LP/2017/650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obrany Slovenskej republiky</vt:lpwstr>
  </property>
  <property fmtid="{D5CDD505-2E9C-101B-9397-08002B2CF9AE}" pid="122" name="FSC#SKEDITIONSLOVLEX@103.510:funkciaZodpPredAkuzativ">
    <vt:lpwstr>ministrovi obrany Slovenskej republiky</vt:lpwstr>
  </property>
  <property fmtid="{D5CDD505-2E9C-101B-9397-08002B2CF9AE}" pid="123" name="FSC#SKEDITIONSLOVLEX@103.510:funkciaZodpPredDativ">
    <vt:lpwstr>ministra obrany Slovenskej republiky</vt:lpwstr>
  </property>
  <property fmtid="{D5CDD505-2E9C-101B-9397-08002B2CF9AE}" pid="124" name="FSC#SKEDITIONSLOVLEX@103.510:legoblast">
    <vt:lpwstr>Nelegislatívna oblasť</vt:lpwstr>
  </property>
  <property fmtid="{D5CDD505-2E9C-101B-9397-08002B2CF9AE}" pid="125" name="FSC#SKEDITIONSLOVLEX@103.510:nazovpredpis">
    <vt:lpwstr> Návrh na aktualizáciu vojenského zastúpenia Slovenskej republiky pri orgánoch a vo vojenských štruktúrach NATO a EÚ a vyslania príslušníkov ozbrojených síl Slovenskej republiky do tohto vojenského zastúpenia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Návrh na aktualizáciu vojenského zastúpenia Slovenskej republiky pri orgánoch a vo vojenských štruktúrach NATO a EÚ a vyslania príslušníkov ozbrojených síl Slovenskej republiky do tohto vojenského zastúpenia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návrh</vt:lpwstr>
  </property>
  <property fmtid="{D5CDD505-2E9C-101B-9397-08002B2CF9AE}" pid="136" name="FSC#SKEDITIONSLOVLEX@103.510:povodpredpis">
    <vt:lpwstr>Slovlex (eLeg)</vt:lpwstr>
  </property>
  <property fmtid="{D5CDD505-2E9C-101B-9397-08002B2CF9AE}" pid="137" name="FSC#SKEDITIONSLOVLEX@103.510:predkladatel">
    <vt:lpwstr>PhDr. Ivana Grunská</vt:lpwstr>
  </property>
  <property fmtid="{D5CDD505-2E9C-101B-9397-08002B2CF9AE}" pid="138" name="FSC#SKEDITIONSLOVLEX@103.510:predkladateliaObalSD">
    <vt:lpwstr>Peter Gajdoš
minister obrany Slovenskej republiky</vt:lpwstr>
  </property>
  <property fmtid="{D5CDD505-2E9C-101B-9397-08002B2CF9AE}" pid="139" name="FSC#SKEDITIONSLOVLEX@103.510:pripomienkovatelia">
    <vt:lpwstr/>
  </property>
  <property fmtid="{D5CDD505-2E9C-101B-9397-08002B2CF9AE}" pid="140" name="FSC#SKEDITIONSLOVLEX@103.510:rezortcislopredpis">
    <vt:lpwstr>OdMV-25/104-2017/OMPV</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Nelegislatívny všeobecný materiál</vt:lpwstr>
  </property>
  <property fmtid="{D5CDD505-2E9C-101B-9397-08002B2CF9AE}" pid="145" name="FSC#SKEDITIONSLOVLEX@103.510:typsprievdok">
    <vt:lpwstr>Predkladacia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7. 9. 2017</vt:lpwstr>
  </property>
  <property fmtid="{D5CDD505-2E9C-101B-9397-08002B2CF9AE}" pid="150" name="FSC#SKEDITIONSLOVLEX@103.510:vztahypredpis">
    <vt:lpwstr/>
  </property>
  <property fmtid="{D5CDD505-2E9C-101B-9397-08002B2CF9AE}" pid="151" name="FSC#SKEDITIONSLOVLEX@103.510:zodpinstitucia">
    <vt:lpwstr>Ministerstvo obrany Slovenskej republiky</vt:lpwstr>
  </property>
  <property fmtid="{D5CDD505-2E9C-101B-9397-08002B2CF9AE}" pid="152" name="FSC#SKEDITIONSLOVLEX@103.510:zodppredkladatel">
    <vt:lpwstr>Peter Gajdoš</vt:lpwstr>
  </property>
</Properties>
</file>