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234" w:rsidRPr="00316234" w:rsidP="00316234">
      <w:pPr>
        <w:keepNext/>
        <w:autoSpaceDE w:val="0"/>
        <w:autoSpaceDN w:val="0"/>
        <w:bidi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6234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:rsidR="00316234" w:rsidRPr="00316234" w:rsidP="00316234">
      <w:pPr>
        <w:keepNext/>
        <w:autoSpaceDE w:val="0"/>
        <w:autoSpaceDN w:val="0"/>
        <w:bidi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316234" w:rsidRPr="00316234" w:rsidP="00316234">
      <w:pPr>
        <w:pStyle w:val="Heading1"/>
        <w:keepLines w:val="0"/>
        <w:numPr>
          <w:numId w:val="3"/>
        </w:numPr>
        <w:autoSpaceDE w:val="0"/>
        <w:autoSpaceDN w:val="0"/>
        <w:bidi w:val="0"/>
        <w:adjustRightInd w:val="0"/>
        <w:spacing w:before="120"/>
        <w:ind w:left="426" w:hanging="426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316234">
        <w:rPr>
          <w:rFonts w:ascii="Times New Roman" w:hAnsi="Times New Roman" w:hint="default"/>
          <w:b/>
          <w:color w:val="auto"/>
          <w:sz w:val="24"/>
          <w:szCs w:val="24"/>
        </w:rPr>
        <w:t>Vš</w:t>
      </w:r>
      <w:r w:rsidRPr="00316234">
        <w:rPr>
          <w:rFonts w:ascii="Times New Roman" w:hAnsi="Times New Roman" w:hint="default"/>
          <w:b/>
          <w:color w:val="auto"/>
          <w:sz w:val="24"/>
          <w:szCs w:val="24"/>
        </w:rPr>
        <w:t>eobecná</w:t>
      </w:r>
      <w:r w:rsidRPr="00316234">
        <w:rPr>
          <w:rFonts w:ascii="Times New Roman" w:hAnsi="Times New Roman" w:hint="default"/>
          <w:b/>
          <w:color w:val="auto"/>
          <w:sz w:val="24"/>
          <w:szCs w:val="24"/>
        </w:rPr>
        <w:t xml:space="preserve"> č</w:t>
      </w:r>
      <w:r w:rsidRPr="00316234">
        <w:rPr>
          <w:rFonts w:ascii="Times New Roman" w:hAnsi="Times New Roman" w:hint="default"/>
          <w:b/>
          <w:color w:val="auto"/>
          <w:sz w:val="24"/>
          <w:szCs w:val="24"/>
        </w:rPr>
        <w:t>asť</w:t>
      </w:r>
    </w:p>
    <w:p w:rsidR="00316234" w:rsidRPr="00316234" w:rsidP="0031623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</w:rPr>
        <w:t xml:space="preserve">Návrh ústavného zákona, ktorým sa mení Ústava Slovenskej republiky </w:t>
      </w:r>
      <w:r w:rsidRPr="0031623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16234">
        <w:rPr>
          <w:rFonts w:ascii="Times New Roman" w:hAnsi="Times New Roman"/>
          <w:bCs/>
          <w:sz w:val="24"/>
          <w:szCs w:val="24"/>
        </w:rPr>
        <w:t xml:space="preserve">č. 460/1992 Zb. </w:t>
      </w:r>
      <w:r w:rsidRPr="00316234">
        <w:rPr>
          <w:rFonts w:ascii="Times New Roman" w:hAnsi="Times New Roman"/>
          <w:sz w:val="24"/>
          <w:szCs w:val="24"/>
        </w:rPr>
        <w:t xml:space="preserve">v znení neskorších predpisov predkladajú na rokovanie Národnej rady Slovenskej republiky poslanci Národnej rady Slovenskej republiky Martin Klus a Milan Laurenčík. </w:t>
      </w:r>
    </w:p>
    <w:p w:rsidR="00316234" w:rsidRPr="00316234" w:rsidP="00316234">
      <w:pPr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6234" w:rsidRPr="00316234" w:rsidP="00316234">
      <w:pPr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</w:rPr>
        <w:t>Cieľom návrhu ústavného zákona je odstrániť neopodstatnené ústavné obmedzenie, podľa ktorého sa voľby prezidenta Slovenskej republiky majú vykonať najneskôr 60 dní pred uplynutím funkčného obdobia dosluhujúceho prezidenta. 60-dňová lehota je značne obmedzujúca pre prípadné zlučovanie volieb prezidenta Slovenskej republiky s voľbami do Európskeho parlamentu, ktoré sa rieši samostatným návrhom novely zákona  o podmienkach výkonu volebného práva (tlač 1056) predkladaným na schôdzu Národnej rady Slovenskej republiky so začiatkom v septembri 2018; táto novela nadväzuje na vhodne nastavenú novelu volebného zákona z marca 2017, ktorou sa zlúčilo konanie župných a komunálnych volieb. Túto 60-dňovú lehotu je však možné skrátiť bez ohľadu na prijatie novely volebného zákona upravujúceho zlúčenie volieb, pretože 60 dňový odstup nemá žiaden racionálny základ a v iných štátoch Európskej únie si vystačia s omnoho kratšou lehotou; napríklad súčasný francúzsky prezident zvíťazil vo voľbách dňa 7. mája 2017 a už 14. mája 2017 sa ujal funkcie. Navyše príliš veľký časový odstup od volieb predlžuje medziobdobie</w:t>
      </w:r>
      <w:r>
        <w:rPr>
          <w:rFonts w:ascii="Times New Roman" w:hAnsi="Times New Roman"/>
          <w:sz w:val="24"/>
          <w:szCs w:val="24"/>
        </w:rPr>
        <w:t>,</w:t>
      </w:r>
      <w:r w:rsidRPr="00316234">
        <w:rPr>
          <w:rFonts w:ascii="Times New Roman" w:hAnsi="Times New Roman"/>
          <w:sz w:val="24"/>
          <w:szCs w:val="24"/>
        </w:rPr>
        <w:t xml:space="preserve"> kedy dôveru občanov mohol získať iný prezident, no kompetencie stále vykonáva prezident dosluhujúci, čo zároveň znižuje jeho váhu.</w:t>
      </w:r>
    </w:p>
    <w:p w:rsidR="00316234" w:rsidRPr="00316234" w:rsidP="00316234">
      <w:pPr>
        <w:shd w:val="clear" w:color="auto" w:fill="FFFFFF"/>
        <w:bidi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  <w:lang w:eastAsia="sk-SK"/>
        </w:rPr>
        <w:t>Predložený návrh ústavného zákona nemá negatívny vplyv na štátny rozpočet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316234">
        <w:rPr>
          <w:rFonts w:ascii="Times New Roman" w:hAnsi="Times New Roman"/>
          <w:sz w:val="24"/>
          <w:szCs w:val="24"/>
          <w:lang w:eastAsia="sk-SK"/>
        </w:rPr>
        <w:t xml:space="preserve"> ani na rozpočet verejnej správy, nemá negatívny vplyv na podnikateľské prostredie, nemá negatívny sociálny vplyv, nemá ani negatívny vplyv na životné prostredie a ani na informatizáciu spoločnosti.</w:t>
      </w:r>
    </w:p>
    <w:p w:rsidR="00316234" w:rsidRPr="00316234" w:rsidP="00316234">
      <w:pPr>
        <w:bidi w:val="0"/>
        <w:spacing w:after="0"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</w:rPr>
        <w:t>Návrh ústavného zákona je v súlade s Ústavou Slovenskej republiky, ústavnými zákonmi, medzinárodnými zmluvami a inými medzinárodnými dokumentmi, ktorými je Slovenská republika viazaná, ako aj s právom Európskej únie.</w:t>
      </w:r>
    </w:p>
    <w:p w:rsidR="00316234" w:rsidRPr="00316234" w:rsidP="00316234">
      <w:pPr>
        <w:bidi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spacing w:line="276" w:lineRule="auto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spacing w:line="276" w:lineRule="auto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316234" w:rsidRPr="00316234" w:rsidP="00316234">
      <w:pPr>
        <w:pStyle w:val="ListParagraph"/>
        <w:numPr>
          <w:numId w:val="3"/>
        </w:numPr>
        <w:bidi w:val="0"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16234">
        <w:rPr>
          <w:rFonts w:ascii="Times New Roman" w:hAnsi="Times New Roman"/>
          <w:b/>
          <w:sz w:val="24"/>
          <w:szCs w:val="24"/>
        </w:rPr>
        <w:t xml:space="preserve">Osobitná časť </w:t>
      </w:r>
    </w:p>
    <w:p w:rsidR="00316234" w:rsidRPr="00316234" w:rsidP="0031623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6234">
        <w:rPr>
          <w:rFonts w:ascii="Times New Roman" w:hAnsi="Times New Roman"/>
          <w:b/>
          <w:sz w:val="24"/>
          <w:szCs w:val="24"/>
        </w:rPr>
        <w:t>K čl. I</w:t>
      </w:r>
    </w:p>
    <w:p w:rsidR="00316234" w:rsidRPr="00316234" w:rsidP="0031623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6234" w:rsidRPr="00316234" w:rsidP="00316234">
      <w:pPr>
        <w:bidi w:val="0"/>
        <w:spacing w:before="120"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</w:rPr>
        <w:t>V záujme umožnenia konania zlúčených volieb prezidenta Slovenskej republiky a volieb do Európskeho parlamentu sa v Ústave Slovenskej republiky navrhuje nahradiť dnešný ústavou predpokladaný odstup medzi konaním prvého kola volieb prezidenta a skončením funkčného obdobia dosluhujúceho prezidenta z neopodstatnených 60 dní na 30 dní. Vzhľadom na to, že slovné spojenie „60 dní“ sa v čl. 103 ods. 3 nachádza na dvoch miestach, zahrnutie slova „najneskôr“ vymedzuje, na ktorom mieste v odseku 3 dochádza k zmene.</w:t>
      </w:r>
    </w:p>
    <w:p w:rsidR="00316234" w:rsidRPr="00316234" w:rsidP="00316234">
      <w:pPr>
        <w:bidi w:val="0"/>
        <w:spacing w:before="120" w:after="24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6234">
        <w:rPr>
          <w:rFonts w:ascii="Times New Roman" w:hAnsi="Times New Roman"/>
          <w:b/>
          <w:sz w:val="24"/>
          <w:szCs w:val="24"/>
        </w:rPr>
        <w:t>K čl. II</w:t>
      </w:r>
    </w:p>
    <w:p w:rsidR="00316234" w:rsidRPr="00316234" w:rsidP="00316234">
      <w:pPr>
        <w:bidi w:val="0"/>
        <w:spacing w:before="120"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234">
        <w:rPr>
          <w:rFonts w:ascii="Times New Roman" w:hAnsi="Times New Roman"/>
          <w:sz w:val="24"/>
          <w:szCs w:val="24"/>
        </w:rPr>
        <w:t>Navrhuje sa nadobudnutie účinnosti návrhu ústavného zákona na 1. decembra 2018.</w:t>
      </w:r>
    </w:p>
    <w:p w:rsidR="00316234" w:rsidRPr="00316234" w:rsidP="00316234">
      <w:pPr>
        <w:bidi w:val="0"/>
        <w:rPr>
          <w:rFonts w:ascii="Times New Roman" w:hAnsi="Times New Roman"/>
          <w:sz w:val="24"/>
          <w:szCs w:val="24"/>
        </w:rPr>
      </w:pPr>
    </w:p>
    <w:p w:rsidR="008B1554" w:rsidRPr="00316234" w:rsidP="0031623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_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8D6"/>
    <w:multiLevelType w:val="hybridMultilevel"/>
    <w:tmpl w:val="D8A49D1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B37D7"/>
    <w:multiLevelType w:val="hybridMultilevel"/>
    <w:tmpl w:val="5ED6AD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00FB"/>
    <w:rsid w:val="00012FFC"/>
    <w:rsid w:val="000944DC"/>
    <w:rsid w:val="000D6B73"/>
    <w:rsid w:val="0010513E"/>
    <w:rsid w:val="00157AA5"/>
    <w:rsid w:val="001D1C01"/>
    <w:rsid w:val="00245987"/>
    <w:rsid w:val="00251838"/>
    <w:rsid w:val="00256D0F"/>
    <w:rsid w:val="002B48B9"/>
    <w:rsid w:val="00316234"/>
    <w:rsid w:val="003B753F"/>
    <w:rsid w:val="003E1FE8"/>
    <w:rsid w:val="00411CBF"/>
    <w:rsid w:val="00447667"/>
    <w:rsid w:val="0046256C"/>
    <w:rsid w:val="005A1455"/>
    <w:rsid w:val="005B25D4"/>
    <w:rsid w:val="005D112D"/>
    <w:rsid w:val="00637DBD"/>
    <w:rsid w:val="006A0C91"/>
    <w:rsid w:val="0072380C"/>
    <w:rsid w:val="00771E9D"/>
    <w:rsid w:val="007A1D77"/>
    <w:rsid w:val="007A5D1D"/>
    <w:rsid w:val="008B1554"/>
    <w:rsid w:val="009870D8"/>
    <w:rsid w:val="009B28D7"/>
    <w:rsid w:val="00A200FB"/>
    <w:rsid w:val="00A44817"/>
    <w:rsid w:val="00B21C0A"/>
    <w:rsid w:val="00B35722"/>
    <w:rsid w:val="00B40CE5"/>
    <w:rsid w:val="00B417F0"/>
    <w:rsid w:val="00B5720C"/>
    <w:rsid w:val="00BB7170"/>
    <w:rsid w:val="00C71510"/>
    <w:rsid w:val="00C80BD0"/>
    <w:rsid w:val="00CA33B5"/>
    <w:rsid w:val="00CD165C"/>
    <w:rsid w:val="00CD59B2"/>
    <w:rsid w:val="00CF31B7"/>
    <w:rsid w:val="00D022CD"/>
    <w:rsid w:val="00D50230"/>
    <w:rsid w:val="00DC5FBD"/>
    <w:rsid w:val="00DC61AB"/>
    <w:rsid w:val="00DD2011"/>
    <w:rsid w:val="00DF3AB2"/>
    <w:rsid w:val="00E23681"/>
    <w:rsid w:val="00E47760"/>
    <w:rsid w:val="00E72104"/>
    <w:rsid w:val="00EB4C71"/>
    <w:rsid w:val="00F70D5E"/>
    <w:rsid w:val="00FB06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D6B73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E23681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D6B73"/>
    <w:rPr>
      <w:rFonts w:asciiTheme="majorHAnsi" w:eastAsiaTheme="majorEastAsia" w:hAnsiTheme="majorHAnsi" w:cs="Times New Roman"/>
      <w:color w:val="2F5496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23681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E23681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CD165C"/>
    <w:pPr>
      <w:ind w:left="720"/>
      <w:contextualSpacing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46256C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Standard">
    <w:name w:val="Standard"/>
    <w:rsid w:val="005B25D4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Arial" w:eastAsia="SimSun" w:hAnsi="Arial" w:cs="Times New Roman"/>
      <w:kern w:val="3"/>
      <w:sz w:val="16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022C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022CD"/>
    <w:rPr>
      <w:rFonts w:ascii="Segoe UI" w:hAnsi="Segoe UI" w:cs="Segoe UI"/>
      <w:sz w:val="18"/>
      <w:szCs w:val="18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44766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401</Words>
  <Characters>2292</Characters>
  <Application>Microsoft Office Word</Application>
  <DocSecurity>0</DocSecurity>
  <Lines>0</Lines>
  <Paragraphs>0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Pitonak</dc:creator>
  <cp:lastModifiedBy>Andrej</cp:lastModifiedBy>
  <cp:revision>10</cp:revision>
  <dcterms:created xsi:type="dcterms:W3CDTF">2018-07-26T12:14:00Z</dcterms:created>
  <dcterms:modified xsi:type="dcterms:W3CDTF">2018-07-26T21:39:00Z</dcterms:modified>
</cp:coreProperties>
</file>