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0E80" w:rsidP="00580E80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F74A0D">
        <w:rPr>
          <w:rFonts w:ascii="Times New Roman" w:hAnsi="Times New Roman"/>
          <w:sz w:val="24"/>
          <w:szCs w:val="24"/>
        </w:rPr>
        <w:t xml:space="preserve"> </w:t>
      </w:r>
    </w:p>
    <w:p w:rsidR="0096259F" w:rsidP="00580E8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6259F" w:rsidP="00580E8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6259F" w:rsidP="00580E8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C1813" w:rsidP="00580E8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C1813" w:rsidP="00580E8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C1813" w:rsidP="00580E8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C1813" w:rsidRPr="00C728BF" w:rsidP="00580E8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580E80" w:rsidRPr="00C728BF" w:rsidP="00580E80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7C1813">
        <w:rPr>
          <w:rFonts w:ascii="Times New Roman" w:hAnsi="Times New Roman"/>
          <w:sz w:val="24"/>
          <w:szCs w:val="24"/>
        </w:rPr>
        <w:t xml:space="preserve">z 25. júna </w:t>
      </w:r>
      <w:r w:rsidRPr="00C728BF">
        <w:rPr>
          <w:rFonts w:ascii="Times New Roman" w:hAnsi="Times New Roman"/>
          <w:sz w:val="24"/>
          <w:szCs w:val="24"/>
        </w:rPr>
        <w:t>2018,</w:t>
      </w:r>
    </w:p>
    <w:p w:rsidR="00580E80" w:rsidRPr="00C728BF" w:rsidP="00580E8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580E80" w:rsidRPr="00C728BF" w:rsidP="00580E80">
      <w:pPr>
        <w:bidi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728BF">
        <w:rPr>
          <w:rFonts w:ascii="Times New Roman" w:hAnsi="Times New Roman"/>
          <w:b/>
          <w:sz w:val="24"/>
          <w:szCs w:val="24"/>
        </w:rPr>
        <w:t xml:space="preserve">ktorým sa mení </w:t>
      </w:r>
      <w:r>
        <w:rPr>
          <w:rFonts w:ascii="Times New Roman" w:hAnsi="Times New Roman"/>
          <w:b/>
          <w:sz w:val="24"/>
          <w:szCs w:val="24"/>
        </w:rPr>
        <w:t xml:space="preserve">a dopĺňa </w:t>
      </w:r>
      <w:r w:rsidRPr="00C728BF">
        <w:rPr>
          <w:rFonts w:ascii="Times New Roman" w:hAnsi="Times New Roman"/>
          <w:b/>
          <w:sz w:val="24"/>
          <w:szCs w:val="24"/>
        </w:rPr>
        <w:t xml:space="preserve">zákon č. </w:t>
      </w:r>
      <w:r>
        <w:rPr>
          <w:rFonts w:ascii="Times New Roman" w:hAnsi="Times New Roman"/>
          <w:b/>
          <w:sz w:val="24"/>
          <w:szCs w:val="24"/>
        </w:rPr>
        <w:t>58/2014</w:t>
      </w:r>
      <w:r w:rsidRPr="00C728BF">
        <w:rPr>
          <w:rFonts w:ascii="Times New Roman" w:hAnsi="Times New Roman"/>
          <w:b/>
          <w:sz w:val="24"/>
          <w:szCs w:val="24"/>
        </w:rPr>
        <w:t xml:space="preserve"> Z. z. </w:t>
      </w:r>
      <w:r w:rsidRPr="00C728BF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 výbušninách, výbušných predmetoch a munícii </w:t>
      </w:r>
      <w:r w:rsidRPr="00C728BF">
        <w:rPr>
          <w:rFonts w:ascii="Times New Roman" w:hAnsi="Times New Roman"/>
          <w:b/>
          <w:sz w:val="24"/>
          <w:szCs w:val="24"/>
        </w:rPr>
        <w:t xml:space="preserve">a o zmene a doplnení niektorých zákonov v znení neskorších predpisov </w:t>
      </w:r>
    </w:p>
    <w:p w:rsidR="00580E80" w:rsidRPr="00C728BF" w:rsidP="00580E8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80E80" w:rsidRPr="00C728BF" w:rsidP="00580E8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728BF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580E80" w:rsidRPr="00C728BF" w:rsidP="00580E8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0E80" w:rsidRPr="00C728BF" w:rsidP="00580E80">
      <w:pPr>
        <w:pStyle w:val="Nadpis3Podloha"/>
        <w:numPr>
          <w:ilvl w:val="0"/>
          <w:numId w:val="0"/>
        </w:numPr>
        <w:tabs>
          <w:tab w:val="clear" w:pos="1418"/>
        </w:tabs>
        <w:bidi w:val="0"/>
        <w:ind w:firstLine="0"/>
        <w:jc w:val="center"/>
        <w:rPr>
          <w:rFonts w:ascii="Times New Roman" w:hAnsi="Times New Roman"/>
          <w:b/>
          <w:bCs/>
        </w:rPr>
      </w:pPr>
      <w:r w:rsidRPr="00C728BF">
        <w:rPr>
          <w:rFonts w:ascii="Times New Roman" w:hAnsi="Times New Roman"/>
          <w:b/>
          <w:bCs/>
        </w:rPr>
        <w:t>Čl. I</w:t>
      </w:r>
    </w:p>
    <w:p w:rsidR="00580E80" w:rsidRPr="00C728BF" w:rsidP="00580E8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80E80" w:rsidP="00580E80">
      <w:pPr>
        <w:tabs>
          <w:tab w:val="left" w:pos="360"/>
        </w:tabs>
        <w:bidi w:val="0"/>
        <w:spacing w:after="12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28BF">
        <w:rPr>
          <w:rFonts w:ascii="Times New Roman" w:hAnsi="Times New Roman"/>
          <w:sz w:val="24"/>
          <w:szCs w:val="24"/>
        </w:rPr>
        <w:t xml:space="preserve">Zákon č. </w:t>
      </w:r>
      <w:r>
        <w:rPr>
          <w:rFonts w:ascii="Times New Roman" w:hAnsi="Times New Roman"/>
          <w:sz w:val="24"/>
          <w:szCs w:val="24"/>
        </w:rPr>
        <w:t>58/2014</w:t>
      </w:r>
      <w:r w:rsidRPr="00C728BF">
        <w:rPr>
          <w:rFonts w:ascii="Times New Roman" w:hAnsi="Times New Roman"/>
          <w:sz w:val="24"/>
          <w:szCs w:val="24"/>
        </w:rPr>
        <w:t xml:space="preserve"> Z. </w:t>
      </w:r>
      <w:r w:rsidRPr="00EC536A">
        <w:rPr>
          <w:rFonts w:ascii="Times New Roman" w:hAnsi="Times New Roman"/>
          <w:sz w:val="24"/>
          <w:szCs w:val="24"/>
        </w:rPr>
        <w:t xml:space="preserve">z. </w:t>
      </w:r>
      <w:r w:rsidRPr="00EC536A">
        <w:rPr>
          <w:rFonts w:ascii="Times New Roman" w:hAnsi="Times New Roman"/>
          <w:bCs/>
          <w:sz w:val="24"/>
          <w:szCs w:val="24"/>
        </w:rPr>
        <w:t xml:space="preserve">o výbušninách, výbušných predmetoch a munícii </w:t>
      </w:r>
      <w:r w:rsidRPr="00EC536A">
        <w:rPr>
          <w:rFonts w:ascii="Times New Roman" w:hAnsi="Times New Roman"/>
          <w:sz w:val="24"/>
          <w:szCs w:val="24"/>
        </w:rPr>
        <w:t xml:space="preserve">a o zmene a doplnení niektorých zákonov </w:t>
      </w:r>
      <w:r w:rsidRPr="00C728BF">
        <w:rPr>
          <w:rFonts w:ascii="Times New Roman" w:hAnsi="Times New Roman"/>
          <w:sz w:val="24"/>
          <w:szCs w:val="24"/>
        </w:rPr>
        <w:t xml:space="preserve">v znení zákona č. </w:t>
      </w:r>
      <w:r>
        <w:rPr>
          <w:rFonts w:ascii="Times New Roman" w:hAnsi="Times New Roman"/>
          <w:sz w:val="24"/>
          <w:szCs w:val="24"/>
        </w:rPr>
        <w:t>331/2015</w:t>
      </w:r>
      <w:r w:rsidRPr="00C728BF">
        <w:rPr>
          <w:rFonts w:ascii="Times New Roman" w:hAnsi="Times New Roman"/>
          <w:sz w:val="24"/>
          <w:szCs w:val="24"/>
        </w:rPr>
        <w:t xml:space="preserve"> Z. z. sa </w:t>
      </w:r>
      <w:r>
        <w:rPr>
          <w:rFonts w:ascii="Times New Roman" w:hAnsi="Times New Roman"/>
          <w:sz w:val="24"/>
          <w:szCs w:val="24"/>
        </w:rPr>
        <w:t xml:space="preserve">mení a </w:t>
      </w:r>
      <w:r w:rsidRPr="00C728BF">
        <w:rPr>
          <w:rFonts w:ascii="Times New Roman" w:hAnsi="Times New Roman"/>
          <w:sz w:val="24"/>
          <w:szCs w:val="24"/>
        </w:rPr>
        <w:t>dopĺňa takto:</w:t>
      </w:r>
    </w:p>
    <w:p w:rsidR="002D650B" w:rsidRPr="00897366" w:rsidP="00561F4A">
      <w:pPr>
        <w:numPr>
          <w:numId w:val="3"/>
        </w:numPr>
        <w:bidi w:val="0"/>
        <w:spacing w:after="120" w:line="276" w:lineRule="auto"/>
        <w:ind w:right="425"/>
        <w:jc w:val="both"/>
        <w:rPr>
          <w:rFonts w:ascii="Times New Roman" w:hAnsi="Times New Roman"/>
          <w:sz w:val="24"/>
        </w:rPr>
      </w:pPr>
      <w:r w:rsidRPr="00897366">
        <w:rPr>
          <w:rFonts w:ascii="Times New Roman" w:hAnsi="Times New Roman"/>
          <w:color w:val="000000"/>
          <w:sz w:val="24"/>
          <w:lang w:eastAsia="sk-SK"/>
        </w:rPr>
        <w:t>V § 52 ods. 4 sa na konci pripája táto veta:</w:t>
      </w:r>
      <w:r w:rsidR="00897366">
        <w:rPr>
          <w:rFonts w:ascii="Times New Roman" w:hAnsi="Times New Roman"/>
          <w:bCs/>
          <w:sz w:val="28"/>
          <w:szCs w:val="24"/>
        </w:rPr>
        <w:t xml:space="preserve"> </w:t>
      </w:r>
      <w:r w:rsidR="009A7207">
        <w:rPr>
          <w:rFonts w:ascii="Times New Roman" w:hAnsi="Times New Roman"/>
          <w:bCs/>
          <w:sz w:val="28"/>
          <w:szCs w:val="24"/>
        </w:rPr>
        <w:t>„</w:t>
      </w:r>
      <w:r w:rsidRPr="00897366">
        <w:rPr>
          <w:rFonts w:ascii="Times New Roman" w:hAnsi="Times New Roman"/>
          <w:sz w:val="24"/>
        </w:rPr>
        <w:t>Samoobslužný predaj pyrotechnických výrobkov podľa odseku 3 je zakázaný; zaplatenie za tieto výrobky musí nasledovať bezprostredne po ich odovzdaní spotrebiteľovi.</w:t>
      </w:r>
      <w:r w:rsidRPr="00897366">
        <w:rPr>
          <w:rFonts w:ascii="Times New Roman" w:hAnsi="Times New Roman"/>
          <w:sz w:val="24"/>
          <w:vertAlign w:val="superscript"/>
        </w:rPr>
        <w:t>21a</w:t>
      </w:r>
      <w:r w:rsidRPr="00897366">
        <w:rPr>
          <w:rFonts w:ascii="Times New Roman" w:hAnsi="Times New Roman"/>
          <w:sz w:val="24"/>
        </w:rPr>
        <w:t>)“.</w:t>
      </w:r>
    </w:p>
    <w:p w:rsidR="002D650B" w:rsidRPr="002D650B" w:rsidP="00897366">
      <w:pPr>
        <w:pStyle w:val="ListParagraph"/>
        <w:tabs>
          <w:tab w:val="left" w:pos="360"/>
        </w:tabs>
        <w:bidi w:val="0"/>
        <w:spacing w:after="120" w:line="276" w:lineRule="auto"/>
        <w:ind w:right="425"/>
        <w:jc w:val="both"/>
        <w:rPr>
          <w:rFonts w:ascii="Times New Roman" w:hAnsi="Times New Roman"/>
          <w:sz w:val="24"/>
          <w:szCs w:val="24"/>
        </w:rPr>
      </w:pPr>
    </w:p>
    <w:p w:rsidR="002D650B" w:rsidRPr="002D650B" w:rsidP="00897366">
      <w:pPr>
        <w:pStyle w:val="ListParagraph"/>
        <w:tabs>
          <w:tab w:val="left" w:pos="360"/>
        </w:tabs>
        <w:bidi w:val="0"/>
        <w:spacing w:after="120" w:line="276" w:lineRule="auto"/>
        <w:ind w:right="425"/>
        <w:jc w:val="both"/>
        <w:rPr>
          <w:rFonts w:ascii="Times New Roman" w:hAnsi="Times New Roman"/>
          <w:sz w:val="24"/>
          <w:szCs w:val="24"/>
        </w:rPr>
      </w:pPr>
      <w:r w:rsidRPr="002D650B">
        <w:rPr>
          <w:rFonts w:ascii="Times New Roman" w:hAnsi="Times New Roman"/>
          <w:sz w:val="24"/>
          <w:szCs w:val="24"/>
        </w:rPr>
        <w:t>Poznámka pod čiarou k odkazu 21a znie:</w:t>
      </w:r>
    </w:p>
    <w:p w:rsidR="00580E80" w:rsidRPr="00897366" w:rsidP="00897366">
      <w:pPr>
        <w:tabs>
          <w:tab w:val="left" w:pos="360"/>
        </w:tabs>
        <w:bidi w:val="0"/>
        <w:spacing w:after="120" w:line="276" w:lineRule="auto"/>
        <w:ind w:left="284" w:right="425" w:firstLine="540"/>
        <w:jc w:val="both"/>
      </w:pPr>
      <w:r w:rsidRPr="002D650B" w:rsidR="002D650B">
        <w:rPr>
          <w:rFonts w:ascii="Times New Roman" w:hAnsi="Times New Roman"/>
          <w:sz w:val="24"/>
          <w:szCs w:val="24"/>
        </w:rPr>
        <w:t>„</w:t>
      </w:r>
      <w:r w:rsidRPr="002D650B" w:rsidR="002D650B">
        <w:rPr>
          <w:rFonts w:ascii="Times New Roman" w:hAnsi="Times New Roman"/>
          <w:sz w:val="24"/>
          <w:szCs w:val="24"/>
          <w:vertAlign w:val="superscript"/>
        </w:rPr>
        <w:t>21a</w:t>
      </w:r>
      <w:r w:rsidRPr="002D650B" w:rsidR="002D650B">
        <w:rPr>
          <w:rFonts w:ascii="Times New Roman" w:hAnsi="Times New Roman"/>
          <w:sz w:val="24"/>
          <w:szCs w:val="24"/>
        </w:rPr>
        <w:t>) § 2 písm. a) zákona č. 250/2007 Z. z. o ochrane spotrebiteľa a o zmene zákona Slovenskej národnej rady č. 372/1990 Zb. o priestupkoch v znení neskorších predpisov v znení neskorších predpisov.“.</w:t>
      </w:r>
    </w:p>
    <w:p w:rsidR="00580E80" w:rsidRPr="004F1847" w:rsidP="002D650B">
      <w:pPr>
        <w:numPr>
          <w:numId w:val="3"/>
        </w:numPr>
        <w:bidi w:val="0"/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="00097ECF">
        <w:rPr>
          <w:rFonts w:ascii="Times New Roman" w:hAnsi="Times New Roman"/>
          <w:sz w:val="24"/>
          <w:szCs w:val="24"/>
        </w:rPr>
        <w:t>§ 52 sa dopĺňa odsekmi 10 a 11, ktoré znejú</w:t>
      </w:r>
      <w:r w:rsidRPr="004F1847">
        <w:rPr>
          <w:rFonts w:ascii="Times New Roman" w:hAnsi="Times New Roman"/>
          <w:sz w:val="24"/>
          <w:szCs w:val="24"/>
        </w:rPr>
        <w:t>:</w:t>
      </w:r>
    </w:p>
    <w:p w:rsidR="00097ECF" w:rsidRPr="00897366" w:rsidP="00543B29">
      <w:pPr>
        <w:widowControl w:val="0"/>
        <w:autoSpaceDE w:val="0"/>
        <w:autoSpaceDN w:val="0"/>
        <w:bidi w:val="0"/>
        <w:adjustRightInd w:val="0"/>
        <w:spacing w:after="0" w:line="276" w:lineRule="auto"/>
        <w:ind w:left="284" w:right="424" w:firstLine="42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897366">
        <w:rPr>
          <w:rFonts w:ascii="Times New Roman" w:hAnsi="Times New Roman"/>
          <w:sz w:val="24"/>
          <w:szCs w:val="24"/>
          <w:lang w:eastAsia="sk-SK"/>
        </w:rPr>
        <w:t xml:space="preserve">„(10) Pyrotechnické výrobky kategórie F2 a F3, a to petardy, zábleskové petardy, batérie petárd, batérie petárd s externou oporou, batérie zábleskových petárd, batérie zábleskových petárd s externou oporou, výmetnice, míny, rímske sviece, rakety obsahujúce </w:t>
      </w:r>
      <w:r w:rsidRPr="00897366">
        <w:rPr>
          <w:rFonts w:ascii="Times New Roman" w:hAnsi="Times New Roman"/>
          <w:color w:val="000000"/>
          <w:sz w:val="24"/>
          <w:szCs w:val="24"/>
          <w:lang w:eastAsia="sk-SK"/>
        </w:rPr>
        <w:t>pyrotechnickú jednotku, ktorej hlavným efektom je hluk, a kombinácie obsahujúce ako prvok petardy alebo zábleskové petardy je možné predávať spotrebiteľovi</w:t>
      </w:r>
      <w:r w:rsidRPr="00897366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21a</w:t>
      </w:r>
      <w:r w:rsidRPr="0089736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) len v období od 28. decembra do 31. decembra kalendárneho roka. Obmedzenie podľa prvej vety sa neuplatní v rozsahu, v akom obec udelila súhlas na použitie týchto pyrotechnických výrobkov podľa § 53 ods. 5. </w:t>
      </w:r>
    </w:p>
    <w:p w:rsidR="00097ECF" w:rsidRPr="00097ECF" w:rsidP="00097ECF">
      <w:pPr>
        <w:widowControl w:val="0"/>
        <w:autoSpaceDE w:val="0"/>
        <w:autoSpaceDN w:val="0"/>
        <w:bidi w:val="0"/>
        <w:adjustRightInd w:val="0"/>
        <w:spacing w:after="0" w:line="276" w:lineRule="auto"/>
        <w:ind w:left="426" w:right="424"/>
        <w:jc w:val="both"/>
        <w:rPr>
          <w:rFonts w:ascii="Times New Roman" w:hAnsi="Times New Roman"/>
          <w:lang w:eastAsia="sk-SK"/>
        </w:rPr>
      </w:pPr>
    </w:p>
    <w:p w:rsidR="00580E80" w:rsidP="009A7207">
      <w:pPr>
        <w:widowControl w:val="0"/>
        <w:autoSpaceDE w:val="0"/>
        <w:autoSpaceDN w:val="0"/>
        <w:bidi w:val="0"/>
        <w:adjustRightInd w:val="0"/>
        <w:spacing w:after="0" w:line="276" w:lineRule="auto"/>
        <w:ind w:left="360" w:right="424" w:firstLine="424"/>
        <w:jc w:val="both"/>
        <w:rPr>
          <w:rFonts w:ascii="Times New Roman" w:hAnsi="Times New Roman"/>
          <w:sz w:val="24"/>
          <w:szCs w:val="24"/>
          <w:lang w:eastAsia="sk-SK"/>
        </w:rPr>
      </w:pPr>
      <w:r w:rsidRPr="00097ECF" w:rsidR="00097ECF">
        <w:rPr>
          <w:rFonts w:ascii="Times New Roman" w:hAnsi="Times New Roman"/>
          <w:sz w:val="24"/>
          <w:szCs w:val="24"/>
          <w:lang w:eastAsia="sk-SK"/>
        </w:rPr>
        <w:t>(11)</w:t>
      </w:r>
      <w:r w:rsidR="00543B2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97ECF" w:rsidR="00097ECF">
        <w:rPr>
          <w:rFonts w:ascii="Times New Roman" w:hAnsi="Times New Roman"/>
          <w:sz w:val="24"/>
          <w:szCs w:val="24"/>
          <w:lang w:eastAsia="sk-SK"/>
        </w:rPr>
        <w:t>Predávať pyrotechnické výrobky kategórie F2 a F3 okrem pyr</w:t>
      </w:r>
      <w:r w:rsidR="003656A8">
        <w:rPr>
          <w:rFonts w:ascii="Times New Roman" w:hAnsi="Times New Roman"/>
          <w:sz w:val="24"/>
          <w:szCs w:val="24"/>
          <w:lang w:eastAsia="sk-SK"/>
        </w:rPr>
        <w:t>otechnických výrobkov podľa odseku</w:t>
      </w:r>
      <w:r w:rsidRPr="00097ECF" w:rsidR="00097ECF">
        <w:rPr>
          <w:rFonts w:ascii="Times New Roman" w:hAnsi="Times New Roman"/>
          <w:sz w:val="24"/>
          <w:szCs w:val="24"/>
          <w:lang w:eastAsia="sk-SK"/>
        </w:rPr>
        <w:t xml:space="preserve"> 10 spotrebiteľovi</w:t>
      </w:r>
      <w:r w:rsidRPr="00097ECF" w:rsidR="00097ECF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21a</w:t>
      </w:r>
      <w:r w:rsidRPr="00097ECF" w:rsidR="00097ECF">
        <w:rPr>
          <w:rFonts w:ascii="Times New Roman" w:hAnsi="Times New Roman"/>
          <w:color w:val="000000"/>
          <w:sz w:val="24"/>
          <w:szCs w:val="24"/>
          <w:lang w:eastAsia="sk-SK"/>
        </w:rPr>
        <w:t>)</w:t>
      </w:r>
      <w:r w:rsidRPr="00097ECF" w:rsidR="00097ECF">
        <w:rPr>
          <w:rFonts w:ascii="Times New Roman" w:hAnsi="Times New Roman"/>
          <w:sz w:val="24"/>
          <w:szCs w:val="24"/>
          <w:lang w:eastAsia="sk-SK"/>
        </w:rPr>
        <w:t xml:space="preserve"> možno len od 1. decembra do 31. decembra kalendárneho roka.</w:t>
      </w:r>
      <w:r w:rsidRPr="00897366" w:rsidR="00097ECF">
        <w:rPr>
          <w:rFonts w:ascii="Times New Roman" w:hAnsi="Times New Roman"/>
          <w:sz w:val="24"/>
          <w:szCs w:val="24"/>
          <w:lang w:eastAsia="sk-SK"/>
        </w:rPr>
        <w:t>“.</w:t>
      </w:r>
    </w:p>
    <w:p w:rsidR="009A7207" w:rsidP="009A7207">
      <w:pPr>
        <w:widowControl w:val="0"/>
        <w:autoSpaceDE w:val="0"/>
        <w:autoSpaceDN w:val="0"/>
        <w:bidi w:val="0"/>
        <w:adjustRightInd w:val="0"/>
        <w:spacing w:after="0" w:line="276" w:lineRule="auto"/>
        <w:ind w:left="360" w:right="424" w:firstLine="42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80E80" w:rsidP="002D650B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C2176F">
        <w:rPr>
          <w:rFonts w:ascii="Times New Roman" w:hAnsi="Times New Roman"/>
          <w:sz w:val="24"/>
          <w:szCs w:val="24"/>
        </w:rPr>
        <w:t>V § 53 ods. 2 sa na konci pripájajú slová „</w:t>
      </w:r>
      <w:r w:rsidRPr="00FF740C">
        <w:rPr>
          <w:rFonts w:ascii="Times New Roman" w:hAnsi="Times New Roman"/>
          <w:sz w:val="24"/>
          <w:szCs w:val="24"/>
        </w:rPr>
        <w:t>nad rámec obmedzenia podľa odseku 3</w:t>
      </w:r>
      <w:r w:rsidRPr="00C2176F">
        <w:rPr>
          <w:rFonts w:ascii="Times New Roman" w:hAnsi="Times New Roman"/>
          <w:sz w:val="24"/>
          <w:szCs w:val="24"/>
        </w:rPr>
        <w:t>“.</w:t>
      </w:r>
    </w:p>
    <w:p w:rsidR="00580E80" w:rsidRPr="00C2176F" w:rsidP="00580E80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580E80" w:rsidRPr="009E2472" w:rsidP="002D650B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9E2472">
        <w:rPr>
          <w:rFonts w:ascii="Times New Roman" w:hAnsi="Times New Roman"/>
          <w:sz w:val="24"/>
          <w:szCs w:val="24"/>
        </w:rPr>
        <w:t>§ 53 sa dopĺňa odsekmi 3 až 5, ktoré znejú:</w:t>
      </w:r>
    </w:p>
    <w:p w:rsidR="00580E80" w:rsidRPr="00C728BF" w:rsidP="00897366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 w:rsidR="00897366">
        <w:rPr>
          <w:rFonts w:ascii="Times New Roman" w:hAnsi="Times New Roman"/>
          <w:sz w:val="24"/>
          <w:szCs w:val="24"/>
        </w:rPr>
        <w:t xml:space="preserve">„(3) </w:t>
      </w:r>
      <w:r w:rsidRPr="00C728BF">
        <w:rPr>
          <w:rFonts w:ascii="Times New Roman" w:hAnsi="Times New Roman"/>
          <w:sz w:val="24"/>
          <w:szCs w:val="24"/>
        </w:rPr>
        <w:t xml:space="preserve">Používať pyrotechnické výrobky kategórie F2 a F3 </w:t>
      </w:r>
      <w:r w:rsidR="00097ECF">
        <w:rPr>
          <w:rFonts w:ascii="Times New Roman" w:hAnsi="Times New Roman"/>
          <w:sz w:val="24"/>
          <w:szCs w:val="24"/>
        </w:rPr>
        <w:t>možno</w:t>
      </w:r>
      <w:r w:rsidRPr="00C728BF">
        <w:rPr>
          <w:rFonts w:ascii="Times New Roman" w:hAnsi="Times New Roman"/>
          <w:sz w:val="24"/>
          <w:szCs w:val="24"/>
        </w:rPr>
        <w:t xml:space="preserve"> len </w:t>
      </w:r>
      <w:r>
        <w:rPr>
          <w:rFonts w:ascii="Times New Roman" w:hAnsi="Times New Roman"/>
          <w:sz w:val="24"/>
          <w:szCs w:val="24"/>
        </w:rPr>
        <w:t xml:space="preserve">v období </w:t>
      </w:r>
      <w:r w:rsidRPr="00C728BF">
        <w:rPr>
          <w:rFonts w:ascii="Times New Roman" w:hAnsi="Times New Roman"/>
          <w:sz w:val="24"/>
          <w:szCs w:val="24"/>
        </w:rPr>
        <w:t>od 31. decembra príslušného kalendárneho roka do 1. januára nasledujúceho kalendárneho roka</w:t>
      </w:r>
      <w:r>
        <w:rPr>
          <w:rFonts w:ascii="Times New Roman" w:hAnsi="Times New Roman"/>
          <w:sz w:val="24"/>
          <w:szCs w:val="24"/>
        </w:rPr>
        <w:t>, ak ďalej nie je ustanovené inak</w:t>
      </w:r>
      <w:r w:rsidRPr="00C728BF">
        <w:rPr>
          <w:rFonts w:ascii="Times New Roman" w:hAnsi="Times New Roman"/>
          <w:sz w:val="24"/>
          <w:szCs w:val="24"/>
        </w:rPr>
        <w:t>.</w:t>
      </w:r>
    </w:p>
    <w:p w:rsidR="00580E80" w:rsidRPr="00C728BF" w:rsidP="00897366">
      <w:pPr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="00897366">
        <w:rPr>
          <w:rFonts w:ascii="Times New Roman" w:hAnsi="Times New Roman"/>
          <w:sz w:val="24"/>
          <w:szCs w:val="24"/>
        </w:rPr>
        <w:t xml:space="preserve">(4) </w:t>
      </w:r>
      <w:r w:rsidRPr="00C728BF">
        <w:rPr>
          <w:rFonts w:ascii="Times New Roman" w:hAnsi="Times New Roman"/>
          <w:sz w:val="24"/>
          <w:szCs w:val="24"/>
        </w:rPr>
        <w:t xml:space="preserve">Používať pyrotechnické výrobky kategórie F2 a F3 v období od 2. januára do 30. decembra príslušného kalendárneho roka </w:t>
      </w:r>
      <w:r w:rsidR="00097ECF">
        <w:rPr>
          <w:rFonts w:ascii="Times New Roman" w:hAnsi="Times New Roman"/>
          <w:sz w:val="24"/>
          <w:szCs w:val="24"/>
        </w:rPr>
        <w:t>možno</w:t>
      </w:r>
      <w:r w:rsidRPr="00C728BF">
        <w:rPr>
          <w:rFonts w:ascii="Times New Roman" w:hAnsi="Times New Roman"/>
          <w:sz w:val="24"/>
          <w:szCs w:val="24"/>
        </w:rPr>
        <w:t xml:space="preserve"> iba s predchádzajúcim súhlasom obce na základe písomnej žiadosti</w:t>
      </w:r>
      <w:r w:rsidR="00097ECF">
        <w:rPr>
          <w:rFonts w:ascii="Times New Roman" w:hAnsi="Times New Roman"/>
          <w:sz w:val="24"/>
          <w:szCs w:val="24"/>
        </w:rPr>
        <w:t xml:space="preserve"> o súhlas</w:t>
      </w:r>
      <w:r w:rsidRPr="00C728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 na </w:t>
      </w:r>
      <w:r w:rsidRPr="00C728BF">
        <w:rPr>
          <w:rFonts w:ascii="Times New Roman" w:hAnsi="Times New Roman"/>
          <w:sz w:val="24"/>
          <w:szCs w:val="24"/>
        </w:rPr>
        <w:t xml:space="preserve"> použitie pyrotechnických výrobkov kategórie F2 a F3. Žiadosť podľa predchádzajúcej vety musí </w:t>
      </w:r>
      <w:r w:rsidR="00097ECF">
        <w:rPr>
          <w:rFonts w:ascii="Times New Roman" w:hAnsi="Times New Roman"/>
          <w:sz w:val="24"/>
          <w:szCs w:val="24"/>
        </w:rPr>
        <w:t xml:space="preserve">byť podaná najneskôr </w:t>
      </w:r>
      <w:r w:rsidR="00897366">
        <w:rPr>
          <w:rFonts w:ascii="Times New Roman" w:hAnsi="Times New Roman"/>
          <w:sz w:val="24"/>
          <w:szCs w:val="24"/>
        </w:rPr>
        <w:t>desať</w:t>
      </w:r>
      <w:r w:rsidR="00097ECF">
        <w:rPr>
          <w:rFonts w:ascii="Times New Roman" w:hAnsi="Times New Roman"/>
          <w:sz w:val="24"/>
          <w:szCs w:val="24"/>
        </w:rPr>
        <w:t xml:space="preserve"> pracovných dní pred plánovaným použitím a </w:t>
      </w:r>
      <w:r w:rsidRPr="00C728BF">
        <w:rPr>
          <w:rFonts w:ascii="Times New Roman" w:hAnsi="Times New Roman"/>
          <w:sz w:val="24"/>
          <w:szCs w:val="24"/>
        </w:rPr>
        <w:t>obsahovať:</w:t>
      </w:r>
    </w:p>
    <w:p w:rsidR="00580E80" w:rsidRPr="00C728BF" w:rsidP="00580E8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728BF">
        <w:rPr>
          <w:rFonts w:ascii="Times New Roman" w:hAnsi="Times New Roman"/>
          <w:sz w:val="24"/>
          <w:szCs w:val="24"/>
        </w:rPr>
        <w:t>a)</w:t>
      </w:r>
      <w:r w:rsidR="002D650B">
        <w:rPr>
          <w:rFonts w:ascii="Times New Roman" w:hAnsi="Times New Roman"/>
          <w:sz w:val="24"/>
          <w:szCs w:val="24"/>
        </w:rPr>
        <w:t xml:space="preserve"> </w:t>
      </w:r>
      <w:r w:rsidRPr="00097ECF" w:rsidR="00097ECF">
        <w:rPr>
          <w:rFonts w:ascii="Times New Roman" w:hAnsi="Times New Roman"/>
          <w:sz w:val="24"/>
          <w:szCs w:val="24"/>
        </w:rPr>
        <w:t>meno, priezvisko a adresu trvalého alebo prechodného pobytu, ak ide o fyzickú osobu, názov a sídlo, ak ide o právnickú osobu a v prípade, že pyrotechnické výrobky priamo použije iná osoba ako žiadateľ, aj meno, priezvisko a adresu trvalého alebo prechodného pobytu</w:t>
      </w:r>
      <w:r w:rsidRPr="00097ECF" w:rsidR="00097ECF">
        <w:rPr>
          <w:rFonts w:ascii="Times New Roman" w:hAnsi="Times New Roman"/>
          <w:sz w:val="24"/>
          <w:szCs w:val="24"/>
        </w:rPr>
        <w:t xml:space="preserve"> </w:t>
      </w:r>
      <w:r w:rsidRPr="00097ECF" w:rsidR="00097ECF">
        <w:rPr>
          <w:rFonts w:ascii="Times New Roman" w:hAnsi="Times New Roman"/>
          <w:sz w:val="24"/>
          <w:szCs w:val="24"/>
        </w:rPr>
        <w:t>tejto osoby, ak ide o fyzickú osobu, alebo názov a sídlo, ak ide o právnickú osobu,</w:t>
      </w:r>
    </w:p>
    <w:p w:rsidR="00580E80" w:rsidRPr="00C728BF" w:rsidP="00580E8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728BF">
        <w:rPr>
          <w:rFonts w:ascii="Times New Roman" w:hAnsi="Times New Roman"/>
          <w:sz w:val="24"/>
          <w:szCs w:val="24"/>
        </w:rPr>
        <w:t xml:space="preserve">b) dátum a miesto použitia pyrotechnických výrobkov, kategóriu </w:t>
      </w:r>
      <w:r w:rsidR="002D650B">
        <w:rPr>
          <w:rFonts w:ascii="Times New Roman" w:hAnsi="Times New Roman"/>
          <w:sz w:val="24"/>
          <w:szCs w:val="24"/>
        </w:rPr>
        <w:t xml:space="preserve">a druh </w:t>
      </w:r>
      <w:r w:rsidRPr="00C728BF">
        <w:rPr>
          <w:rFonts w:ascii="Times New Roman" w:hAnsi="Times New Roman"/>
          <w:sz w:val="24"/>
          <w:szCs w:val="24"/>
        </w:rPr>
        <w:t>pyrotechnických výrobkov spolu s uvedením času predpokladaného začiatku a </w:t>
      </w:r>
      <w:r w:rsidR="00097ECF">
        <w:rPr>
          <w:rFonts w:ascii="Times New Roman" w:hAnsi="Times New Roman"/>
          <w:sz w:val="24"/>
          <w:szCs w:val="24"/>
        </w:rPr>
        <w:t>predpokladaného trvania</w:t>
      </w:r>
      <w:r w:rsidRPr="00C728BF">
        <w:rPr>
          <w:rFonts w:ascii="Times New Roman" w:hAnsi="Times New Roman"/>
          <w:sz w:val="24"/>
          <w:szCs w:val="24"/>
        </w:rPr>
        <w:t xml:space="preserve"> používania. </w:t>
      </w:r>
    </w:p>
    <w:p w:rsidR="00580E80" w:rsidP="00543B29">
      <w:pPr>
        <w:bidi w:val="0"/>
        <w:ind w:firstLine="567"/>
        <w:jc w:val="both"/>
        <w:rPr>
          <w:rFonts w:ascii="Times New Roman" w:hAnsi="Times New Roman"/>
          <w:sz w:val="24"/>
          <w:szCs w:val="24"/>
        </w:rPr>
      </w:pPr>
      <w:r w:rsidR="00897366">
        <w:rPr>
          <w:rFonts w:ascii="Times New Roman" w:hAnsi="Times New Roman"/>
          <w:sz w:val="24"/>
          <w:szCs w:val="24"/>
        </w:rPr>
        <w:t xml:space="preserve">(5) </w:t>
      </w:r>
      <w:r w:rsidRPr="00C728BF">
        <w:rPr>
          <w:rFonts w:ascii="Times New Roman" w:hAnsi="Times New Roman"/>
          <w:sz w:val="24"/>
          <w:szCs w:val="24"/>
        </w:rPr>
        <w:t xml:space="preserve">Obec vydá súhlas podľa odseku 4 alebo žiadosť zamietne. Ak žiadosť neobsahuje niektorú z náležitostí podľa odseku 4, vyzve obec na doplnenie žiadosti alebo žiadosť zamietne. Súhlas obce </w:t>
      </w:r>
      <w:r w:rsidR="002D650B">
        <w:rPr>
          <w:rFonts w:ascii="Times New Roman" w:hAnsi="Times New Roman"/>
          <w:sz w:val="24"/>
          <w:szCs w:val="24"/>
        </w:rPr>
        <w:t>na použitie</w:t>
      </w:r>
      <w:r w:rsidRPr="00C728BF">
        <w:rPr>
          <w:rFonts w:ascii="Times New Roman" w:hAnsi="Times New Roman"/>
          <w:sz w:val="24"/>
          <w:szCs w:val="24"/>
        </w:rPr>
        <w:t xml:space="preserve"> pyrotechnických výrobkov kategórie F2 a F3 podľa odseku 4 oprávňuje</w:t>
      </w:r>
      <w:r>
        <w:rPr>
          <w:rFonts w:ascii="Times New Roman" w:hAnsi="Times New Roman"/>
          <w:sz w:val="24"/>
          <w:szCs w:val="24"/>
        </w:rPr>
        <w:t>:</w:t>
      </w:r>
    </w:p>
    <w:p w:rsidR="00580E80" w:rsidP="00580E80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žiadateľa</w:t>
      </w:r>
      <w:r w:rsidRPr="00C728BF">
        <w:rPr>
          <w:rFonts w:ascii="Times New Roman" w:hAnsi="Times New Roman"/>
          <w:sz w:val="24"/>
          <w:szCs w:val="24"/>
        </w:rPr>
        <w:t xml:space="preserve"> </w:t>
      </w:r>
      <w:r w:rsidR="002D650B">
        <w:rPr>
          <w:rFonts w:ascii="Times New Roman" w:hAnsi="Times New Roman"/>
          <w:sz w:val="24"/>
          <w:szCs w:val="24"/>
        </w:rPr>
        <w:t>na použitie</w:t>
      </w:r>
      <w:r w:rsidRPr="00C728BF">
        <w:rPr>
          <w:rFonts w:ascii="Times New Roman" w:hAnsi="Times New Roman"/>
          <w:sz w:val="24"/>
          <w:szCs w:val="24"/>
        </w:rPr>
        <w:t xml:space="preserve"> pyrotechnických výrobkov</w:t>
      </w:r>
      <w:r w:rsidRPr="00167C04">
        <w:rPr>
          <w:rFonts w:ascii="Times New Roman" w:hAnsi="Times New Roman"/>
          <w:sz w:val="24"/>
          <w:szCs w:val="24"/>
        </w:rPr>
        <w:t xml:space="preserve"> </w:t>
      </w:r>
      <w:r w:rsidRPr="00C728BF">
        <w:rPr>
          <w:rFonts w:ascii="Times New Roman" w:hAnsi="Times New Roman"/>
          <w:sz w:val="24"/>
          <w:szCs w:val="24"/>
        </w:rPr>
        <w:t xml:space="preserve">výhradne v rozsahu žiadosti </w:t>
      </w:r>
      <w:r w:rsidR="00097ECF">
        <w:rPr>
          <w:rFonts w:ascii="Times New Roman" w:hAnsi="Times New Roman"/>
          <w:sz w:val="24"/>
          <w:szCs w:val="24"/>
        </w:rPr>
        <w:t>v období</w:t>
      </w:r>
      <w:r w:rsidRPr="00C728BF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2</w:t>
      </w:r>
      <w:r w:rsidRPr="00C728BF">
        <w:rPr>
          <w:rFonts w:ascii="Times New Roman" w:hAnsi="Times New Roman"/>
          <w:sz w:val="24"/>
          <w:szCs w:val="24"/>
        </w:rPr>
        <w:t xml:space="preserve">. januára do </w:t>
      </w:r>
      <w:r>
        <w:rPr>
          <w:rFonts w:ascii="Times New Roman" w:hAnsi="Times New Roman"/>
          <w:sz w:val="24"/>
          <w:szCs w:val="24"/>
        </w:rPr>
        <w:t>30</w:t>
      </w:r>
      <w:r w:rsidRPr="00C728BF">
        <w:rPr>
          <w:rFonts w:ascii="Times New Roman" w:hAnsi="Times New Roman"/>
          <w:sz w:val="24"/>
          <w:szCs w:val="24"/>
        </w:rPr>
        <w:t>. decembra príslušného kalendárneho roka</w:t>
      </w:r>
      <w:r>
        <w:rPr>
          <w:rFonts w:ascii="Times New Roman" w:hAnsi="Times New Roman"/>
          <w:sz w:val="24"/>
          <w:szCs w:val="24"/>
        </w:rPr>
        <w:t>,</w:t>
      </w:r>
    </w:p>
    <w:p w:rsidR="00580E80" w:rsidRPr="00C728BF" w:rsidP="00580E80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Pr="00C728BF">
        <w:rPr>
          <w:rFonts w:ascii="Times New Roman" w:hAnsi="Times New Roman"/>
          <w:sz w:val="24"/>
          <w:szCs w:val="24"/>
        </w:rPr>
        <w:t xml:space="preserve"> </w:t>
      </w:r>
      <w:r w:rsidR="002D650B">
        <w:rPr>
          <w:rFonts w:ascii="Times New Roman" w:hAnsi="Times New Roman"/>
          <w:sz w:val="24"/>
          <w:szCs w:val="24"/>
        </w:rPr>
        <w:t>osobu podľa § 52 ods. 9 na predaj</w:t>
      </w:r>
      <w:r w:rsidRPr="00C728BF">
        <w:rPr>
          <w:rFonts w:ascii="Times New Roman" w:hAnsi="Times New Roman"/>
          <w:sz w:val="24"/>
          <w:szCs w:val="24"/>
        </w:rPr>
        <w:t xml:space="preserve"> pyrotechnických výrobkov výhradne v rozsahu žiadosti </w:t>
      </w:r>
      <w:r w:rsidR="00097ECF">
        <w:rPr>
          <w:rFonts w:ascii="Times New Roman" w:hAnsi="Times New Roman"/>
          <w:sz w:val="24"/>
          <w:szCs w:val="24"/>
        </w:rPr>
        <w:t>v období</w:t>
      </w:r>
      <w:r w:rsidRPr="00C728BF">
        <w:rPr>
          <w:rFonts w:ascii="Times New Roman" w:hAnsi="Times New Roman"/>
          <w:sz w:val="24"/>
          <w:szCs w:val="24"/>
        </w:rPr>
        <w:t xml:space="preserve"> od 1. januára do 27. decembra príslušného kalendárneho roka</w:t>
      </w:r>
      <w:r w:rsidR="00B01456">
        <w:rPr>
          <w:rFonts w:ascii="Times New Roman" w:hAnsi="Times New Roman"/>
          <w:sz w:val="24"/>
          <w:szCs w:val="24"/>
        </w:rPr>
        <w:t>.</w:t>
      </w:r>
      <w:r w:rsidRPr="00C728BF">
        <w:rPr>
          <w:rFonts w:ascii="Times New Roman" w:hAnsi="Times New Roman"/>
          <w:sz w:val="24"/>
          <w:szCs w:val="24"/>
        </w:rPr>
        <w:t>“.</w:t>
      </w:r>
    </w:p>
    <w:p w:rsidR="00580E80" w:rsidP="002D650B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9E2472">
        <w:rPr>
          <w:rFonts w:ascii="Times New Roman" w:hAnsi="Times New Roman"/>
          <w:sz w:val="24"/>
          <w:szCs w:val="24"/>
        </w:rPr>
        <w:t>V § 86 sa za slová „§ 42 ods. 3,“ vkladajú slová „§ 53 ods. 4 a 5,“.</w:t>
      </w:r>
    </w:p>
    <w:p w:rsidR="002D650B" w:rsidP="002D65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6259F" w:rsidP="002D65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6259F" w:rsidP="002D65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6259F" w:rsidP="002D65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6259F" w:rsidP="002D65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6259F" w:rsidP="002D65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6259F" w:rsidP="002D65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6259F" w:rsidP="002D65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6259F" w:rsidP="002D65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6259F" w:rsidP="002D65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6259F" w:rsidP="002D65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D650B" w:rsidRPr="00897366" w:rsidP="00897366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144856">
        <w:rPr>
          <w:rFonts w:ascii="Times New Roman" w:hAnsi="Times New Roman"/>
          <w:sz w:val="24"/>
          <w:szCs w:val="24"/>
        </w:rPr>
        <w:t>V</w:t>
      </w:r>
      <w:r w:rsidR="00A434E9">
        <w:rPr>
          <w:rFonts w:ascii="Times New Roman" w:hAnsi="Times New Roman"/>
          <w:sz w:val="24"/>
          <w:szCs w:val="24"/>
        </w:rPr>
        <w:t xml:space="preserve"> § 80 ods. 1 sa na konci dopĺňa</w:t>
      </w:r>
      <w:r w:rsidRPr="002D650B">
        <w:rPr>
          <w:rFonts w:ascii="Times New Roman" w:hAnsi="Times New Roman"/>
          <w:sz w:val="24"/>
          <w:szCs w:val="24"/>
        </w:rPr>
        <w:t xml:space="preserve"> písmeno d), ktoré znie:</w:t>
      </w:r>
    </w:p>
    <w:p w:rsidR="002D650B" w:rsidP="002D65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2D650B">
        <w:rPr>
          <w:rFonts w:ascii="Times New Roman" w:hAnsi="Times New Roman"/>
          <w:sz w:val="24"/>
          <w:szCs w:val="24"/>
        </w:rPr>
        <w:t>„d) poruší ustanovenia § 53 ods. 3 a</w:t>
      </w:r>
      <w:r w:rsidR="009A7207">
        <w:rPr>
          <w:rFonts w:ascii="Times New Roman" w:hAnsi="Times New Roman"/>
          <w:sz w:val="24"/>
          <w:szCs w:val="24"/>
        </w:rPr>
        <w:t> </w:t>
      </w:r>
      <w:r w:rsidRPr="002D650B">
        <w:rPr>
          <w:rFonts w:ascii="Times New Roman" w:hAnsi="Times New Roman"/>
          <w:sz w:val="24"/>
          <w:szCs w:val="24"/>
        </w:rPr>
        <w:t>4</w:t>
      </w:r>
      <w:r w:rsidR="009A7207">
        <w:rPr>
          <w:rFonts w:ascii="Times New Roman" w:hAnsi="Times New Roman"/>
          <w:sz w:val="24"/>
          <w:szCs w:val="24"/>
        </w:rPr>
        <w:t>.</w:t>
      </w:r>
      <w:r w:rsidRPr="002D650B">
        <w:rPr>
          <w:rFonts w:ascii="Times New Roman" w:hAnsi="Times New Roman"/>
          <w:sz w:val="24"/>
          <w:szCs w:val="24"/>
        </w:rPr>
        <w:t>“.</w:t>
      </w:r>
    </w:p>
    <w:p w:rsidR="00580E80" w:rsidRPr="009360D8" w:rsidP="00580E8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80E80" w:rsidP="00580E80">
      <w:pPr>
        <w:bidi w:val="0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360D8">
        <w:rPr>
          <w:rFonts w:ascii="Times New Roman" w:hAnsi="Times New Roman"/>
          <w:b/>
          <w:bCs/>
          <w:sz w:val="24"/>
          <w:szCs w:val="24"/>
        </w:rPr>
        <w:t>Čl. II</w:t>
      </w:r>
    </w:p>
    <w:p w:rsidR="00580E80" w:rsidRPr="009360D8" w:rsidP="00580E80">
      <w:pPr>
        <w:bidi w:val="0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0E80" w:rsidP="00580E80">
      <w:pPr>
        <w:pStyle w:val="BodyText"/>
        <w:bidi w:val="0"/>
        <w:spacing w:after="120" w:line="276" w:lineRule="auto"/>
        <w:ind w:firstLine="708"/>
        <w:rPr>
          <w:rFonts w:ascii="Times New Roman" w:hAnsi="Times New Roman"/>
          <w:sz w:val="24"/>
          <w:szCs w:val="24"/>
        </w:rPr>
      </w:pPr>
      <w:r w:rsidRPr="009360D8">
        <w:rPr>
          <w:rFonts w:ascii="Times New Roman" w:hAnsi="Times New Roman"/>
          <w:sz w:val="24"/>
          <w:szCs w:val="24"/>
        </w:rPr>
        <w:t xml:space="preserve">Tento zákon nadobúda účinnosť 1. </w:t>
      </w:r>
      <w:r>
        <w:rPr>
          <w:rFonts w:ascii="Times New Roman" w:hAnsi="Times New Roman"/>
          <w:sz w:val="24"/>
          <w:szCs w:val="24"/>
        </w:rPr>
        <w:t>septembra</w:t>
      </w:r>
      <w:r w:rsidRPr="009360D8">
        <w:rPr>
          <w:rFonts w:ascii="Times New Roman" w:hAnsi="Times New Roman"/>
          <w:sz w:val="24"/>
          <w:szCs w:val="24"/>
        </w:rPr>
        <w:t xml:space="preserve"> 2018.</w:t>
      </w:r>
    </w:p>
    <w:p w:rsidR="0096259F" w:rsidP="00580E80">
      <w:pPr>
        <w:pStyle w:val="BodyText"/>
        <w:bidi w:val="0"/>
        <w:spacing w:after="120"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96259F" w:rsidP="00580E80">
      <w:pPr>
        <w:pStyle w:val="BodyText"/>
        <w:bidi w:val="0"/>
        <w:spacing w:after="120"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96259F" w:rsidP="0096259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59F" w:rsidP="0096259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59F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prezident  Slovenskej republiky</w:t>
      </w: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predseda Národnej rady Slovenskej republiky</w:t>
      </w: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RPr="00E106F1" w:rsidP="00561F4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6259F" w:rsidRPr="00E106F1" w:rsidP="0096259F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predseda vlády Slovenskej republiky</w:t>
      </w:r>
    </w:p>
    <w:p w:rsidR="0096259F" w:rsidRPr="00E106F1" w:rsidP="0096259F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6259F" w:rsidRPr="00E106F1" w:rsidP="0096259F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6259F" w:rsidP="0096259F">
      <w:pPr>
        <w:bidi w:val="0"/>
      </w:pPr>
    </w:p>
    <w:p w:rsidR="0096259F" w:rsidRPr="009360D8" w:rsidP="00580E80">
      <w:pPr>
        <w:pStyle w:val="BodyText"/>
        <w:bidi w:val="0"/>
        <w:spacing w:after="120"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580E80" w:rsidRPr="006C7F6D" w:rsidP="00580E80">
      <w:pPr>
        <w:bidi w:val="0"/>
        <w:rPr>
          <w:b/>
          <w:szCs w:val="24"/>
        </w:rPr>
      </w:pPr>
    </w:p>
    <w:p w:rsidR="00291B84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F4A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A434E9">
      <w:rPr>
        <w:noProof/>
      </w:rPr>
      <w:t>3</w:t>
    </w:r>
    <w:r>
      <w:fldChar w:fldCharType="end"/>
    </w:r>
  </w:p>
  <w:p w:rsidR="00561F4A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1F456397"/>
    <w:multiLevelType w:val="hybridMultilevel"/>
    <w:tmpl w:val="EF645E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3BC0E7A"/>
    <w:multiLevelType w:val="hybridMultilevel"/>
    <w:tmpl w:val="EF645E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/>
  <w:rsids>
    <w:rsidRoot w:val="00580E80"/>
    <w:rsid w:val="00097ECF"/>
    <w:rsid w:val="00144856"/>
    <w:rsid w:val="00146DB0"/>
    <w:rsid w:val="00167C04"/>
    <w:rsid w:val="00291B84"/>
    <w:rsid w:val="002D650B"/>
    <w:rsid w:val="003656A8"/>
    <w:rsid w:val="004F1847"/>
    <w:rsid w:val="00543B29"/>
    <w:rsid w:val="00561F4A"/>
    <w:rsid w:val="00580E80"/>
    <w:rsid w:val="006C2E07"/>
    <w:rsid w:val="006C7F6D"/>
    <w:rsid w:val="00731D10"/>
    <w:rsid w:val="007C1813"/>
    <w:rsid w:val="00897366"/>
    <w:rsid w:val="008B4DE2"/>
    <w:rsid w:val="009360D8"/>
    <w:rsid w:val="0096259F"/>
    <w:rsid w:val="009A7207"/>
    <w:rsid w:val="009E2472"/>
    <w:rsid w:val="00A159C8"/>
    <w:rsid w:val="00A434E9"/>
    <w:rsid w:val="00AD15E8"/>
    <w:rsid w:val="00AF03A3"/>
    <w:rsid w:val="00B01456"/>
    <w:rsid w:val="00BC2774"/>
    <w:rsid w:val="00C02A8B"/>
    <w:rsid w:val="00C2176F"/>
    <w:rsid w:val="00C728BF"/>
    <w:rsid w:val="00CD4544"/>
    <w:rsid w:val="00E106F1"/>
    <w:rsid w:val="00EC536A"/>
    <w:rsid w:val="00F74A0D"/>
    <w:rsid w:val="00FF74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E80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580E80"/>
    <w:pPr>
      <w:numPr>
        <w:ilvl w:val="4"/>
        <w:numId w:val="1"/>
      </w:numPr>
      <w:tabs>
        <w:tab w:val="num" w:pos="3240"/>
      </w:tabs>
      <w:autoSpaceDE w:val="0"/>
      <w:autoSpaceDN w:val="0"/>
      <w:spacing w:before="240" w:after="60" w:line="240" w:lineRule="auto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  <w:lang w:eastAsia="sk-SK"/>
    </w:rPr>
  </w:style>
  <w:style w:type="paragraph" w:styleId="Heading6">
    <w:name w:val="heading 6"/>
    <w:basedOn w:val="Normal"/>
    <w:next w:val="Normal"/>
    <w:link w:val="Nadpis6Char"/>
    <w:uiPriority w:val="9"/>
    <w:qFormat/>
    <w:rsid w:val="00580E80"/>
    <w:pPr>
      <w:numPr>
        <w:ilvl w:val="5"/>
        <w:numId w:val="1"/>
      </w:numPr>
      <w:tabs>
        <w:tab w:val="num" w:pos="3960"/>
      </w:tabs>
      <w:autoSpaceDE w:val="0"/>
      <w:autoSpaceDN w:val="0"/>
      <w:spacing w:before="240" w:after="60" w:line="240" w:lineRule="auto"/>
      <w:ind w:left="3600"/>
      <w:jc w:val="left"/>
      <w:outlineLvl w:val="5"/>
    </w:pPr>
    <w:rPr>
      <w:rFonts w:ascii="Calibri" w:hAnsi="Calibri"/>
      <w:b/>
      <w:bCs/>
      <w:sz w:val="20"/>
      <w:szCs w:val="20"/>
      <w:lang w:eastAsia="sk-SK"/>
    </w:rPr>
  </w:style>
  <w:style w:type="paragraph" w:styleId="Heading7">
    <w:name w:val="heading 7"/>
    <w:basedOn w:val="Normal"/>
    <w:next w:val="Normal"/>
    <w:link w:val="Nadpis7Char"/>
    <w:uiPriority w:val="9"/>
    <w:qFormat/>
    <w:rsid w:val="00580E80"/>
    <w:pPr>
      <w:numPr>
        <w:ilvl w:val="6"/>
        <w:numId w:val="1"/>
      </w:numPr>
      <w:tabs>
        <w:tab w:val="num" w:pos="4680"/>
      </w:tabs>
      <w:autoSpaceDE w:val="0"/>
      <w:autoSpaceDN w:val="0"/>
      <w:spacing w:before="240" w:after="60" w:line="240" w:lineRule="auto"/>
      <w:ind w:left="4320"/>
      <w:jc w:val="left"/>
      <w:outlineLvl w:val="6"/>
    </w:pPr>
    <w:rPr>
      <w:rFonts w:ascii="Calibri" w:hAnsi="Calibri"/>
      <w:sz w:val="24"/>
      <w:szCs w:val="24"/>
      <w:lang w:eastAsia="sk-SK"/>
    </w:rPr>
  </w:style>
  <w:style w:type="paragraph" w:styleId="Heading8">
    <w:name w:val="heading 8"/>
    <w:basedOn w:val="Normal"/>
    <w:next w:val="Normal"/>
    <w:link w:val="Nadpis8Char"/>
    <w:uiPriority w:val="9"/>
    <w:qFormat/>
    <w:rsid w:val="00580E80"/>
    <w:pPr>
      <w:numPr>
        <w:ilvl w:val="7"/>
        <w:numId w:val="1"/>
      </w:numPr>
      <w:tabs>
        <w:tab w:val="num" w:pos="5400"/>
      </w:tabs>
      <w:autoSpaceDE w:val="0"/>
      <w:autoSpaceDN w:val="0"/>
      <w:spacing w:before="240" w:after="60" w:line="240" w:lineRule="auto"/>
      <w:ind w:left="5040"/>
      <w:jc w:val="left"/>
      <w:outlineLvl w:val="7"/>
    </w:pPr>
    <w:rPr>
      <w:rFonts w:ascii="Calibri" w:hAnsi="Calibri"/>
      <w:i/>
      <w:iCs/>
      <w:sz w:val="24"/>
      <w:szCs w:val="24"/>
      <w:lang w:eastAsia="sk-SK"/>
    </w:rPr>
  </w:style>
  <w:style w:type="paragraph" w:styleId="Heading9">
    <w:name w:val="heading 9"/>
    <w:basedOn w:val="Normal"/>
    <w:next w:val="Normal"/>
    <w:link w:val="Nadpis9Char"/>
    <w:uiPriority w:val="9"/>
    <w:qFormat/>
    <w:rsid w:val="00580E80"/>
    <w:pPr>
      <w:numPr>
        <w:ilvl w:val="8"/>
        <w:numId w:val="1"/>
      </w:numPr>
      <w:tabs>
        <w:tab w:val="num" w:pos="6120"/>
      </w:tabs>
      <w:autoSpaceDE w:val="0"/>
      <w:autoSpaceDN w:val="0"/>
      <w:spacing w:before="240" w:after="60" w:line="240" w:lineRule="auto"/>
      <w:ind w:left="5760"/>
      <w:jc w:val="left"/>
      <w:outlineLvl w:val="8"/>
    </w:pPr>
    <w:rPr>
      <w:rFonts w:ascii="Calibri" w:hAnsi="Calibri"/>
      <w:sz w:val="20"/>
      <w:szCs w:val="20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580E80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580E80"/>
    <w:rPr>
      <w:rFonts w:ascii="Calibri" w:hAnsi="Calibri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580E80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580E80"/>
    <w:rPr>
      <w:rFonts w:ascii="Calibri" w:hAnsi="Calibri" w:cs="Times New Roman"/>
      <w:i/>
      <w:iCs/>
      <w:sz w:val="24"/>
      <w:szCs w:val="24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580E80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customStyle="1" w:styleId="Nadpis1orobas">
    <w:name w:val="Nadpis 1.Čo robí (časť)"/>
    <w:basedOn w:val="Normal"/>
    <w:next w:val="Normal"/>
    <w:rsid w:val="00580E80"/>
    <w:pPr>
      <w:keepNext/>
      <w:numPr>
        <w:numId w:val="1"/>
      </w:numPr>
      <w:tabs>
        <w:tab w:val="num" w:pos="567"/>
      </w:tabs>
      <w:autoSpaceDE w:val="0"/>
      <w:autoSpaceDN w:val="0"/>
      <w:spacing w:before="360" w:after="0" w:line="240" w:lineRule="auto"/>
      <w:ind w:left="567" w:hanging="567"/>
      <w:jc w:val="left"/>
      <w:outlineLvl w:val="0"/>
    </w:pPr>
    <w:rPr>
      <w:rFonts w:ascii="Times New Roman" w:hAnsi="Times New Roman"/>
      <w:b/>
      <w:bCs/>
      <w:kern w:val="32"/>
      <w:sz w:val="28"/>
      <w:szCs w:val="28"/>
      <w:lang w:eastAsia="sk-SK"/>
    </w:rPr>
  </w:style>
  <w:style w:type="paragraph" w:customStyle="1" w:styleId="Nadpis2loha">
    <w:name w:val="Nadpis 2.Úloha"/>
    <w:basedOn w:val="Normal"/>
    <w:rsid w:val="00580E80"/>
    <w:pPr>
      <w:numPr>
        <w:ilvl w:val="1"/>
        <w:numId w:val="1"/>
      </w:numPr>
      <w:tabs>
        <w:tab w:val="num" w:pos="1418"/>
      </w:tabs>
      <w:autoSpaceDE w:val="0"/>
      <w:autoSpaceDN w:val="0"/>
      <w:spacing w:before="120" w:after="0" w:line="240" w:lineRule="auto"/>
      <w:ind w:left="1418" w:hanging="851"/>
      <w:jc w:val="both"/>
      <w:outlineLvl w:val="1"/>
    </w:pPr>
    <w:rPr>
      <w:rFonts w:ascii="Times New Roman" w:hAnsi="Times New Roman"/>
      <w:sz w:val="24"/>
      <w:szCs w:val="24"/>
      <w:lang w:eastAsia="sk-SK"/>
    </w:rPr>
  </w:style>
  <w:style w:type="paragraph" w:customStyle="1" w:styleId="Nadpis3Podloha">
    <w:name w:val="Nadpis 3.Podúloha"/>
    <w:basedOn w:val="Normal"/>
    <w:rsid w:val="00580E80"/>
    <w:pPr>
      <w:keepNext/>
      <w:numPr>
        <w:ilvl w:val="2"/>
        <w:numId w:val="1"/>
      </w:numPr>
      <w:tabs>
        <w:tab w:val="num" w:pos="1418"/>
      </w:tabs>
      <w:autoSpaceDE w:val="0"/>
      <w:autoSpaceDN w:val="0"/>
      <w:spacing w:before="120" w:after="0" w:line="240" w:lineRule="auto"/>
      <w:ind w:left="2269" w:hanging="851"/>
      <w:jc w:val="left"/>
      <w:outlineLvl w:val="2"/>
    </w:pPr>
    <w:rPr>
      <w:rFonts w:ascii="Times New Roman" w:hAnsi="Times New Roman"/>
      <w:sz w:val="24"/>
      <w:szCs w:val="24"/>
      <w:lang w:eastAsia="sk-SK"/>
    </w:rPr>
  </w:style>
  <w:style w:type="paragraph" w:customStyle="1" w:styleId="Nadpis4Termn">
    <w:name w:val="Nadpis 4.Termín"/>
    <w:basedOn w:val="Normal"/>
    <w:next w:val="Nadpis2loha"/>
    <w:rsid w:val="00580E80"/>
    <w:pPr>
      <w:numPr>
        <w:ilvl w:val="3"/>
        <w:numId w:val="1"/>
      </w:numPr>
      <w:tabs>
        <w:tab w:val="num" w:pos="1418"/>
      </w:tabs>
      <w:autoSpaceDE w:val="0"/>
      <w:autoSpaceDN w:val="0"/>
      <w:spacing w:before="120" w:after="120" w:line="240" w:lineRule="auto"/>
      <w:ind w:left="1418" w:hanging="1418"/>
      <w:jc w:val="left"/>
      <w:outlineLvl w:val="3"/>
    </w:pPr>
    <w:rPr>
      <w:rFonts w:ascii="Times New Roman" w:hAnsi="Times New Roman"/>
      <w:i/>
      <w:iCs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580E8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80E80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80E8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D650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D650B"/>
    <w:rPr>
      <w:rFonts w:ascii="Segoe UI" w:hAnsi="Segoe UI" w:cs="Segoe UI"/>
      <w:sz w:val="18"/>
      <w:szCs w:val="18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561F4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61F4A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561F4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61F4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3</Pages>
  <Words>587</Words>
  <Characters>3350</Characters>
  <Application>Microsoft Office Word</Application>
  <DocSecurity>0</DocSecurity>
  <Lines>0</Lines>
  <Paragraphs>0</Paragraphs>
  <ScaleCrop>false</ScaleCrop>
  <Company>Kancelaria NRSR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Mifková, Miroslava</dc:creator>
  <cp:lastModifiedBy>Podmajerská, Alena</cp:lastModifiedBy>
  <cp:revision>8</cp:revision>
  <cp:lastPrinted>2018-06-25T15:13:00Z</cp:lastPrinted>
  <dcterms:created xsi:type="dcterms:W3CDTF">2018-06-25T14:59:00Z</dcterms:created>
  <dcterms:modified xsi:type="dcterms:W3CDTF">2018-06-26T11:10:00Z</dcterms:modified>
</cp:coreProperties>
</file>