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95756" w:rsidP="003F758D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 w:rsidRPr="000C003C"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0C003C">
        <w:rPr>
          <w:rFonts w:ascii="Arial" w:hAnsi="Arial" w:cs="Arial"/>
          <w:b w:val="0"/>
          <w:bCs/>
          <w:i/>
          <w:iCs/>
        </w:rPr>
        <w:t xml:space="preserve">             </w:t>
      </w:r>
      <w:r w:rsidRPr="00F95756">
        <w:rPr>
          <w:rFonts w:ascii="Times New Roman" w:hAnsi="Times New Roman"/>
          <w:b w:val="0"/>
          <w:bCs/>
          <w:i/>
          <w:iCs/>
        </w:rPr>
        <w:t>Výbor</w:t>
      </w:r>
    </w:p>
    <w:p w:rsidR="00EA5DC2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>
        <w:rPr>
          <w:rFonts w:ascii="Times New Roman" w:hAnsi="Times New Roman"/>
          <w:i/>
        </w:rPr>
        <w:t xml:space="preserve"> Národnej rady Slovenskej republiky</w:t>
      </w:r>
    </w:p>
    <w:p w:rsidR="00C34355" w:rsidRPr="00F95756" w:rsidP="003F758D">
      <w:pPr>
        <w:bidi w:val="0"/>
        <w:jc w:val="both"/>
        <w:rPr>
          <w:rFonts w:ascii="Times New Roman" w:hAnsi="Times New Roman"/>
          <w:i/>
        </w:rPr>
      </w:pPr>
      <w:r w:rsidRPr="00F95756" w:rsidR="00EA5DC2">
        <w:rPr>
          <w:rFonts w:ascii="Times New Roman" w:hAnsi="Times New Roman"/>
          <w:i/>
        </w:rPr>
        <w:t xml:space="preserve">      pre hospodárske záležitosti</w:t>
      </w:r>
    </w:p>
    <w:p w:rsidR="00EA5DC2" w:rsidRPr="00F95756" w:rsidP="00255451">
      <w:pPr>
        <w:bidi w:val="0"/>
        <w:ind w:firstLine="567"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 xml:space="preserve">                                                                </w:t>
      </w:r>
      <w:r w:rsidRPr="00F95756" w:rsidR="000F2CA6">
        <w:rPr>
          <w:rFonts w:ascii="Times New Roman" w:hAnsi="Times New Roman"/>
        </w:rPr>
        <w:t xml:space="preserve">          </w:t>
      </w:r>
      <w:r w:rsidRPr="00F95756" w:rsidR="00444C9D">
        <w:rPr>
          <w:rFonts w:ascii="Times New Roman" w:hAnsi="Times New Roman"/>
        </w:rPr>
        <w:t xml:space="preserve"> </w:t>
      </w:r>
      <w:r w:rsidR="007D1343">
        <w:rPr>
          <w:rFonts w:ascii="Times New Roman" w:hAnsi="Times New Roman"/>
        </w:rPr>
        <w:tab/>
      </w:r>
      <w:r w:rsidR="003142E3">
        <w:rPr>
          <w:rFonts w:ascii="Times New Roman" w:hAnsi="Times New Roman"/>
        </w:rPr>
        <w:t>61</w:t>
      </w:r>
      <w:r w:rsidRPr="00F95756">
        <w:rPr>
          <w:rFonts w:ascii="Times New Roman" w:hAnsi="Times New Roman"/>
        </w:rPr>
        <w:t>. schôdza výboru</w:t>
      </w:r>
    </w:p>
    <w:p w:rsidR="00EE6A95" w:rsidRPr="00A1790A" w:rsidP="00A1790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hAnsi="Times New Roman"/>
          <w:color w:val="auto"/>
          <w:lang w:val="sk-SK"/>
        </w:rPr>
        <w:t xml:space="preserve">                                                            </w:t>
      </w:r>
      <w:r w:rsidRPr="00F95756" w:rsidR="000F2CA6">
        <w:rPr>
          <w:rFonts w:ascii="Times New Roman" w:hAnsi="Times New Roman"/>
          <w:color w:val="auto"/>
          <w:lang w:val="sk-SK"/>
        </w:rPr>
        <w:t xml:space="preserve">               </w:t>
      </w:r>
      <w:r w:rsidR="007D1343">
        <w:rPr>
          <w:rFonts w:ascii="Times New Roman" w:hAnsi="Times New Roman"/>
          <w:color w:val="auto"/>
          <w:lang w:val="sk-SK"/>
        </w:rPr>
        <w:tab/>
      </w:r>
      <w:r w:rsidRPr="00F95756" w:rsidR="000F2CA6">
        <w:rPr>
          <w:rFonts w:ascii="Times New Roman" w:hAnsi="Times New Roman"/>
          <w:color w:val="auto"/>
          <w:lang w:val="sk-SK"/>
        </w:rPr>
        <w:t xml:space="preserve">Číslo: CRD - </w:t>
      </w:r>
      <w:r w:rsidR="002400B5">
        <w:rPr>
          <w:rFonts w:ascii="Times New Roman" w:hAnsi="Times New Roman"/>
          <w:color w:val="auto"/>
          <w:lang w:val="sk-SK"/>
        </w:rPr>
        <w:t>827</w:t>
      </w:r>
      <w:r w:rsidRPr="00F95756" w:rsidR="00EA5DC2">
        <w:rPr>
          <w:rFonts w:ascii="Times New Roman" w:hAnsi="Times New Roman"/>
          <w:iCs/>
          <w:color w:val="auto"/>
          <w:lang w:val="sk-SK"/>
        </w:rPr>
        <w:t>/201</w:t>
      </w:r>
      <w:r w:rsidR="00970D7B">
        <w:rPr>
          <w:rFonts w:ascii="Times New Roman" w:hAnsi="Times New Roman"/>
          <w:iCs/>
          <w:color w:val="auto"/>
          <w:lang w:val="sk-SK"/>
        </w:rPr>
        <w:t>8</w:t>
      </w:r>
      <w:r w:rsidRPr="00F95756" w:rsidR="00EA5DC2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3142E3">
        <w:rPr>
          <w:rFonts w:ascii="Times New Roman" w:hAnsi="Times New Roman"/>
          <w:b/>
          <w:sz w:val="32"/>
          <w:szCs w:val="28"/>
        </w:rPr>
        <w:t>256</w:t>
      </w:r>
    </w:p>
    <w:p w:rsidR="00EA5DC2" w:rsidRPr="00F95756" w:rsidP="003F758D">
      <w:pPr>
        <w:pStyle w:val="Heading2"/>
        <w:bidi w:val="0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95756">
        <w:rPr>
          <w:rFonts w:ascii="Times New Roman" w:hAnsi="Times New Roman"/>
          <w:b/>
          <w:color w:val="auto"/>
          <w:lang w:val="sk-SK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hAnsi="Times New Roman"/>
          <w:b/>
        </w:rPr>
      </w:pPr>
      <w:r w:rsidRPr="00F95756">
        <w:rPr>
          <w:rFonts w:ascii="Times New Roman" w:hAnsi="Times New Roman"/>
          <w:b/>
        </w:rPr>
        <w:t>pre hospodárske záležitosti</w:t>
      </w:r>
    </w:p>
    <w:p w:rsidR="00DF6858" w:rsidRPr="00F95756" w:rsidP="00A1790A">
      <w:pPr>
        <w:bidi w:val="0"/>
        <w:jc w:val="center"/>
        <w:rPr>
          <w:rFonts w:ascii="Times New Roman" w:hAnsi="Times New Roman"/>
        </w:rPr>
      </w:pPr>
      <w:r w:rsidRPr="003142E3" w:rsidR="00444C9D">
        <w:rPr>
          <w:rFonts w:ascii="Times New Roman" w:hAnsi="Times New Roman"/>
        </w:rPr>
        <w:t>z</w:t>
      </w:r>
      <w:r w:rsidRPr="003142E3" w:rsidR="00B16E24">
        <w:rPr>
          <w:rFonts w:ascii="Times New Roman" w:hAnsi="Times New Roman"/>
        </w:rPr>
        <w:t> </w:t>
      </w:r>
      <w:r w:rsidRPr="003142E3" w:rsidR="00D87D94">
        <w:rPr>
          <w:rFonts w:ascii="Times New Roman" w:hAnsi="Times New Roman"/>
        </w:rPr>
        <w:t>12</w:t>
      </w:r>
      <w:r w:rsidRPr="003142E3" w:rsidR="001607C5">
        <w:rPr>
          <w:rFonts w:ascii="Times New Roman" w:hAnsi="Times New Roman"/>
        </w:rPr>
        <w:t xml:space="preserve">. </w:t>
      </w:r>
      <w:r w:rsidRPr="003142E3" w:rsidR="00A1790A">
        <w:rPr>
          <w:rFonts w:ascii="Times New Roman" w:hAnsi="Times New Roman"/>
        </w:rPr>
        <w:t xml:space="preserve">júna </w:t>
      </w:r>
      <w:r w:rsidRPr="003142E3" w:rsidR="00EA5DC2">
        <w:rPr>
          <w:rFonts w:ascii="Times New Roman" w:hAnsi="Times New Roman"/>
        </w:rPr>
        <w:t>201</w:t>
      </w:r>
      <w:r w:rsidRPr="003142E3" w:rsidR="009C1D33">
        <w:rPr>
          <w:rFonts w:ascii="Times New Roman" w:hAnsi="Times New Roman"/>
        </w:rPr>
        <w:t>8</w:t>
      </w:r>
    </w:p>
    <w:p w:rsidR="005242C8" w:rsidRPr="00F95756" w:rsidP="006522C0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  <w:r w:rsidRPr="00F95756">
        <w:rPr>
          <w:rFonts w:ascii="Times New Roman" w:hAnsi="Times New Roman"/>
        </w:rPr>
        <w:t>k</w:t>
      </w:r>
      <w:r w:rsidRPr="00F95756" w:rsidR="00F046BA">
        <w:rPr>
          <w:rFonts w:ascii="Times New Roman" w:hAnsi="Times New Roman"/>
        </w:rPr>
        <w:t> </w:t>
      </w:r>
      <w:r w:rsidRPr="00D87D94" w:rsidR="00A1790A">
        <w:rPr>
          <w:rFonts w:ascii="Times New Roman" w:hAnsi="Times New Roman"/>
        </w:rPr>
        <w:t>návrhu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9D5B1E" w:rsidR="00A1790A">
        <w:rPr>
          <w:rFonts w:ascii="Times New Roman" w:hAnsi="Times New Roman"/>
          <w:b/>
        </w:rPr>
        <w:t xml:space="preserve"> (tlač 966)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 xml:space="preserve">pre </w:t>
      </w:r>
      <w:r w:rsidRPr="00F95756" w:rsidR="00EA5DC2">
        <w:rPr>
          <w:rFonts w:ascii="Times New Roman" w:hAnsi="Times New Roman"/>
          <w:b/>
          <w:color w:val="auto"/>
          <w:lang w:val="sk-SK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rPr>
          <w:rFonts w:ascii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rPr>
          <w:rFonts w:ascii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hAnsi="Times New Roman"/>
          <w:b/>
          <w:color w:val="auto"/>
          <w:lang w:val="sk-SK"/>
        </w:rPr>
        <w:t>s ú h l a s</w:t>
      </w:r>
      <w:r w:rsidRPr="00F95756" w:rsidR="00CD3485">
        <w:rPr>
          <w:rFonts w:ascii="Times New Roman" w:hAnsi="Times New Roman"/>
          <w:b/>
          <w:color w:val="auto"/>
          <w:lang w:val="sk-SK"/>
        </w:rPr>
        <w:t> </w:t>
      </w:r>
      <w:r w:rsidRPr="00F95756" w:rsidR="005242C8">
        <w:rPr>
          <w:rFonts w:ascii="Times New Roman" w:hAnsi="Times New Roman"/>
          <w:b/>
          <w:color w:val="auto"/>
          <w:lang w:val="sk-SK"/>
        </w:rPr>
        <w:t>í</w:t>
      </w:r>
      <w:r w:rsidRPr="00F95756" w:rsidR="00CD3485">
        <w:rPr>
          <w:rFonts w:ascii="Times New Roman" w:hAnsi="Times New Roman"/>
          <w:b/>
          <w:color w:val="auto"/>
          <w:lang w:val="sk-SK"/>
        </w:rPr>
        <w:t xml:space="preserve"> </w:t>
      </w:r>
    </w:p>
    <w:p w:rsidR="005242C8" w:rsidRPr="00DF6858" w:rsidP="002B1F59">
      <w:pPr>
        <w:pStyle w:val="BodyTextIndent2"/>
        <w:bidi w:val="0"/>
        <w:ind w:firstLine="709"/>
        <w:rPr>
          <w:rFonts w:cs="Arial"/>
          <w:color w:val="auto"/>
        </w:rPr>
      </w:pPr>
      <w:r w:rsidRPr="00A26293">
        <w:rPr>
          <w:rFonts w:ascii="Times New Roman" w:hAnsi="Times New Roman"/>
          <w:color w:val="auto"/>
          <w:lang w:val="sk-SK"/>
        </w:rPr>
        <w:t>s</w:t>
      </w:r>
      <w:r w:rsidRPr="00A26293" w:rsidR="00F046BA">
        <w:rPr>
          <w:rFonts w:ascii="Times New Roman" w:hAnsi="Times New Roman"/>
          <w:color w:val="auto"/>
          <w:lang w:val="sk-SK"/>
        </w:rPr>
        <w:t xml:space="preserve"> </w:t>
      </w:r>
      <w:r w:rsidRPr="00D87D94" w:rsidR="00A1790A">
        <w:rPr>
          <w:color w:val="auto"/>
        </w:rPr>
        <w:t>návrhom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A1790A" w:rsidR="00A1790A">
        <w:rPr>
          <w:b/>
          <w:color w:val="auto"/>
        </w:rPr>
        <w:t xml:space="preserve"> (tlač 966)</w:t>
      </w:r>
      <w:r w:rsidRPr="009C1FEB" w:rsidR="00F95756">
        <w:rPr>
          <w:rFonts w:cs="Arial"/>
          <w:color w:val="auto"/>
        </w:rPr>
        <w:t>;</w:t>
      </w:r>
    </w:p>
    <w:p w:rsidR="00F95756" w:rsidRPr="00F95756" w:rsidP="00F95756">
      <w:pPr>
        <w:pStyle w:val="BodyTextIndent2"/>
        <w:bidi w:val="0"/>
        <w:ind w:firstLine="360"/>
        <w:rPr>
          <w:rFonts w:ascii="Times New Roman" w:hAnsi="Times New Roman"/>
        </w:rPr>
      </w:pPr>
    </w:p>
    <w:p w:rsidR="005242C8" w:rsidP="005A06D8">
      <w:pPr>
        <w:pStyle w:val="Heading4"/>
        <w:numPr>
          <w:numId w:val="4"/>
        </w:numPr>
        <w:bidi w:val="0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o d p o r ú č a</w:t>
      </w:r>
    </w:p>
    <w:p w:rsidR="00A1790A" w:rsidRPr="00A1790A" w:rsidP="00A1790A">
      <w:pPr>
        <w:bidi w:val="0"/>
        <w:rPr>
          <w:rFonts w:ascii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rPr>
          <w:rFonts w:ascii="Times New Roman" w:hAnsi="Times New Roman"/>
        </w:rPr>
      </w:pPr>
      <w:r w:rsidRPr="00F95756" w:rsidR="005242C8">
        <w:rPr>
          <w:rFonts w:ascii="Times New Roman" w:hAnsi="Times New Roman"/>
        </w:rPr>
        <w:t xml:space="preserve">     Národnej rade Slovenskej republiky</w:t>
      </w:r>
    </w:p>
    <w:p w:rsidR="005242C8" w:rsidRPr="00242EDA" w:rsidP="00A1790A">
      <w:pPr>
        <w:pStyle w:val="BodyTextIndent2"/>
        <w:bidi w:val="0"/>
        <w:ind w:firstLine="709"/>
        <w:rPr>
          <w:rFonts w:ascii="Times New Roman" w:hAnsi="Times New Roman"/>
          <w:color w:val="000000" w:themeColor="tx1" w:themeShade="FF"/>
          <w:lang w:val="sk-SK"/>
        </w:rPr>
      </w:pPr>
      <w:r w:rsidRPr="00D87D94" w:rsidR="00A1790A">
        <w:rPr>
          <w:color w:val="auto"/>
        </w:rPr>
        <w:t>návrh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A1790A" w:rsidR="00A1790A">
        <w:rPr>
          <w:b/>
          <w:color w:val="auto"/>
        </w:rPr>
        <w:t xml:space="preserve"> (tlač 966)</w:t>
      </w:r>
      <w:r w:rsidRPr="00DF6858" w:rsidR="007B1B5E">
        <w:t xml:space="preserve"> </w:t>
      </w:r>
      <w:r w:rsidRPr="00F95756" w:rsidR="00A16444">
        <w:rPr>
          <w:rFonts w:ascii="Times New Roman" w:hAnsi="Times New Roman"/>
          <w:color w:val="auto"/>
        </w:rPr>
        <w:t>s</w:t>
      </w:r>
      <w:r w:rsidR="00D3040C">
        <w:rPr>
          <w:rFonts w:ascii="Times New Roman" w:hAnsi="Times New Roman"/>
          <w:bCs/>
          <w:color w:val="auto"/>
        </w:rPr>
        <w:t xml:space="preserve">chváliť </w:t>
      </w:r>
      <w:r w:rsidRPr="00242EDA" w:rsidR="00D3040C">
        <w:rPr>
          <w:bCs/>
          <w:color w:val="000000" w:themeColor="tx1" w:themeShade="FF"/>
        </w:rPr>
        <w:t>s pozmeňujúcimi a doplňujúcimi návrhmi uvedený</w:t>
      </w:r>
      <w:r w:rsidRPr="00242EDA" w:rsidR="00D3040C">
        <w:rPr>
          <w:bCs/>
          <w:color w:val="000000" w:themeColor="tx1" w:themeShade="FF"/>
        </w:rPr>
        <w:t>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F95756">
        <w:rPr>
          <w:rFonts w:ascii="Times New Roman" w:hAnsi="Times New Roman"/>
          <w:color w:val="auto"/>
          <w:lang w:val="sk-SK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</w:rPr>
      </w:pPr>
      <w:r w:rsidR="00F95756">
        <w:rPr>
          <w:rFonts w:ascii="Times New Roman" w:hAnsi="Times New Roman"/>
        </w:rPr>
        <w:t>predsedníčku</w:t>
      </w:r>
      <w:r w:rsidRPr="00F95756" w:rsidR="005242C8">
        <w:rPr>
          <w:rFonts w:ascii="Times New Roman" w:hAnsi="Times New Roman"/>
        </w:rPr>
        <w:t xml:space="preserve"> výboru, aby výsledky rokovania výboru v druhom čítaní z</w:t>
      </w:r>
      <w:r w:rsidRPr="00F95756" w:rsidR="00415004">
        <w:rPr>
          <w:rFonts w:ascii="Times New Roman" w:hAnsi="Times New Roman"/>
        </w:rPr>
        <w:t>o</w:t>
      </w:r>
      <w:r w:rsidRPr="00F95756" w:rsidR="005242C8">
        <w:rPr>
          <w:rFonts w:ascii="Times New Roman" w:hAnsi="Times New Roman"/>
        </w:rPr>
        <w:t> </w:t>
      </w:r>
      <w:r w:rsidRPr="00F95756" w:rsidR="009B349B">
        <w:rPr>
          <w:rFonts w:ascii="Times New Roman" w:hAnsi="Times New Roman"/>
        </w:rPr>
        <w:t xml:space="preserve">dňa </w:t>
      </w:r>
      <w:r w:rsidR="00A1790A">
        <w:rPr>
          <w:rFonts w:ascii="Times New Roman" w:hAnsi="Times New Roman"/>
        </w:rPr>
        <w:t>7</w:t>
      </w:r>
      <w:r w:rsidRPr="00F95756" w:rsidR="008B3D58">
        <w:rPr>
          <w:rFonts w:ascii="Times New Roman" w:hAnsi="Times New Roman"/>
        </w:rPr>
        <w:t xml:space="preserve">. </w:t>
      </w:r>
      <w:r w:rsidR="00A1790A">
        <w:rPr>
          <w:rFonts w:ascii="Times New Roman" w:hAnsi="Times New Roman"/>
        </w:rPr>
        <w:t xml:space="preserve">júna </w:t>
      </w:r>
      <w:r w:rsidRPr="00F95756" w:rsidR="004B21BB">
        <w:rPr>
          <w:rFonts w:ascii="Times New Roman" w:hAnsi="Times New Roman"/>
        </w:rPr>
        <w:t>201</w:t>
      </w:r>
      <w:r w:rsidR="009C1D33">
        <w:rPr>
          <w:rFonts w:ascii="Times New Roman" w:hAnsi="Times New Roman"/>
        </w:rPr>
        <w:t>8</w:t>
      </w:r>
      <w:r w:rsidRPr="00F95756" w:rsidR="005242C8">
        <w:rPr>
          <w:rFonts w:ascii="Times New Roman" w:hAnsi="Times New Roman"/>
        </w:rPr>
        <w:t xml:space="preserve"> spolu s výsledkami rokovania ostatných výborov spracoval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do písomnej spoločnej správy výborov v súlade s § 79 ods. 1 </w:t>
      </w:r>
      <w:r w:rsidRPr="00F95756" w:rsidR="00D81A72">
        <w:rPr>
          <w:rFonts w:ascii="Times New Roman" w:hAnsi="Times New Roman"/>
        </w:rPr>
        <w:t xml:space="preserve">rokovacieho poriadku </w:t>
      </w:r>
      <w:r w:rsidRPr="00F95756" w:rsidR="005242C8">
        <w:rPr>
          <w:rFonts w:ascii="Times New Roman" w:hAnsi="Times New Roman"/>
        </w:rPr>
        <w:t>Národnej rady Slovenskej republiky a predložil</w:t>
      </w:r>
      <w:r w:rsidR="006522C0">
        <w:rPr>
          <w:rFonts w:ascii="Times New Roman" w:hAnsi="Times New Roman"/>
        </w:rPr>
        <w:t>a</w:t>
      </w:r>
      <w:r w:rsidRPr="00F95756" w:rsidR="005242C8">
        <w:rPr>
          <w:rFonts w:ascii="Times New Roman" w:hAnsi="Times New Roman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hAnsi="Times New Roman"/>
          <w:bCs/>
        </w:rPr>
      </w:pPr>
      <w:r w:rsidRPr="00956C0E" w:rsidR="00D64425">
        <w:rPr>
          <w:rFonts w:ascii="Times New Roman" w:hAnsi="Times New Roman"/>
          <w:bCs/>
        </w:rPr>
        <w:t>spoločného spravodajcu</w:t>
      </w:r>
      <w:r w:rsidRPr="00956C0E" w:rsidR="000C7D23">
        <w:rPr>
          <w:rFonts w:ascii="Times New Roman" w:hAnsi="Times New Roman"/>
          <w:bCs/>
        </w:rPr>
        <w:t xml:space="preserve"> </w:t>
      </w:r>
      <w:r w:rsidRPr="00956C0E" w:rsidR="005242C8">
        <w:rPr>
          <w:rFonts w:ascii="Times New Roman" w:hAnsi="Times New Roman"/>
          <w:bCs/>
        </w:rPr>
        <w:t xml:space="preserve">výborov </w:t>
      </w:r>
      <w:r w:rsidR="002400B5">
        <w:rPr>
          <w:rFonts w:ascii="Times New Roman" w:hAnsi="Times New Roman"/>
          <w:b/>
          <w:bCs/>
        </w:rPr>
        <w:t xml:space="preserve">E. Pfundtner </w:t>
      </w:r>
      <w:r w:rsidRPr="00956C0E" w:rsidR="00977DD0">
        <w:rPr>
          <w:rFonts w:ascii="Times New Roman" w:hAnsi="Times New Roman"/>
          <w:bCs/>
        </w:rPr>
        <w:t>(</w:t>
      </w:r>
      <w:r w:rsidR="00A1790A">
        <w:rPr>
          <w:rFonts w:ascii="Times New Roman" w:hAnsi="Times New Roman"/>
          <w:bCs/>
        </w:rPr>
        <w:t>R. Puciho</w:t>
      </w:r>
      <w:r w:rsidRPr="00956C0E" w:rsidR="005242C8">
        <w:rPr>
          <w:rFonts w:ascii="Times New Roman" w:hAnsi="Times New Roman"/>
          <w:bCs/>
        </w:rPr>
        <w:t xml:space="preserve">), aby v súlade s § 80 ods. 2 </w:t>
      </w:r>
      <w:r w:rsidRPr="00956C0E" w:rsidR="00D81A72">
        <w:rPr>
          <w:rFonts w:ascii="Times New Roman" w:hAnsi="Times New Roman"/>
          <w:bCs/>
        </w:rPr>
        <w:t xml:space="preserve">rokovacieho poriadku </w:t>
      </w:r>
      <w:r w:rsidRPr="00956C0E" w:rsidR="005242C8">
        <w:rPr>
          <w:rFonts w:ascii="Times New Roman" w:hAnsi="Times New Roman"/>
          <w:bCs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hAnsi="Times New Roman"/>
        </w:rPr>
        <w:t xml:space="preserve"> </w:t>
      </w:r>
      <w:r w:rsidRPr="00956C0E" w:rsidR="005242C8">
        <w:rPr>
          <w:rFonts w:ascii="Times New Roman" w:hAnsi="Times New Roman"/>
          <w:bCs/>
        </w:rPr>
        <w:t>gestorského výboru k návrhu zákona uvedené v spoločnej správe výborov na schôdzi Nár</w:t>
      </w:r>
      <w:r w:rsidRPr="00956C0E" w:rsidR="00107947">
        <w:rPr>
          <w:rFonts w:ascii="Times New Roman" w:hAnsi="Times New Roman"/>
          <w:bCs/>
        </w:rPr>
        <w:t>odnej rady Slovenskej republiky.</w:t>
      </w:r>
      <w:r w:rsidRPr="007F154D" w:rsidR="006E1A0A">
        <w:rPr>
          <w:rFonts w:ascii="Times New Roman" w:hAnsi="Times New Roman"/>
        </w:rPr>
        <w:t xml:space="preserve"> </w:t>
      </w:r>
    </w:p>
    <w:p w:rsidR="004533E2" w:rsidP="00450CF7">
      <w:pPr>
        <w:bidi w:val="0"/>
        <w:spacing w:after="120"/>
        <w:ind w:left="714"/>
        <w:jc w:val="both"/>
        <w:rPr>
          <w:rFonts w:ascii="Times New Roman" w:hAnsi="Times New Roman"/>
        </w:rPr>
      </w:pPr>
      <w:r w:rsidRPr="007F154D" w:rsidR="006E1A0A">
        <w:rPr>
          <w:rFonts w:ascii="Times New Roman" w:hAnsi="Times New Roman"/>
        </w:rPr>
        <w:t xml:space="preserve">                                 </w:t>
      </w:r>
      <w:r w:rsidR="00107947">
        <w:rPr>
          <w:rFonts w:ascii="Times New Roman" w:hAnsi="Times New Roman"/>
        </w:rPr>
        <w:t xml:space="preserve">              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hAnsi="Times New Roman"/>
          <w:bCs/>
        </w:rPr>
      </w:pPr>
      <w:r w:rsidR="00107947">
        <w:rPr>
          <w:rFonts w:ascii="Times New Roman" w:hAnsi="Times New Roman"/>
        </w:rPr>
        <w:t xml:space="preserve">         </w:t>
      </w:r>
      <w:r w:rsidR="00450CF7">
        <w:rPr>
          <w:rFonts w:ascii="Times New Roman" w:hAnsi="Times New Roman"/>
        </w:rPr>
        <w:tab/>
        <w:tab/>
        <w:tab/>
        <w:tab/>
      </w:r>
      <w:r w:rsidRPr="007F154D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="002833E0">
        <w:rPr>
          <w:rFonts w:ascii="Times New Roman" w:hAnsi="Times New Roman"/>
        </w:rPr>
        <w:tab/>
      </w:r>
      <w:r w:rsidRPr="007F154D">
        <w:rPr>
          <w:rFonts w:ascii="Times New Roman" w:hAnsi="Times New Roman"/>
        </w:rPr>
        <w:t xml:space="preserve">Michal  </w:t>
      </w:r>
      <w:r w:rsidRPr="007F154D">
        <w:rPr>
          <w:rFonts w:ascii="Times New Roman" w:hAnsi="Times New Roman"/>
          <w:b/>
          <w:bCs/>
        </w:rPr>
        <w:t>B a g a č k a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</w:r>
      <w:r w:rsidR="003C7D4D">
        <w:rPr>
          <w:rFonts w:ascii="Times New Roman" w:hAnsi="Times New Roman"/>
        </w:rPr>
        <w:t xml:space="preserve">          </w:t>
      </w:r>
      <w:r w:rsidR="009E13BA">
        <w:rPr>
          <w:rFonts w:ascii="Times New Roman" w:hAnsi="Times New Roman"/>
        </w:rPr>
        <w:t xml:space="preserve">  </w:t>
      </w:r>
      <w:r w:rsidR="00107947">
        <w:rPr>
          <w:rFonts w:ascii="Times New Roman" w:hAnsi="Times New Roman"/>
        </w:rPr>
        <w:t xml:space="preserve">Jana </w:t>
      </w:r>
      <w:r w:rsidR="00107947">
        <w:rPr>
          <w:rFonts w:ascii="Times New Roman" w:hAnsi="Times New Roman"/>
          <w:b/>
          <w:bCs/>
        </w:rPr>
        <w:t>K i š š o v</w:t>
      </w:r>
      <w:r w:rsidR="003C7D4D">
        <w:rPr>
          <w:rFonts w:ascii="Times New Roman" w:hAnsi="Times New Roman"/>
          <w:b/>
          <w:bCs/>
        </w:rPr>
        <w:t> </w:t>
      </w:r>
      <w:r w:rsidR="00107947">
        <w:rPr>
          <w:rFonts w:ascii="Times New Roman" w:hAnsi="Times New Roman"/>
          <w:b/>
          <w:bCs/>
        </w:rPr>
        <w:t>á</w:t>
      </w:r>
      <w:r w:rsidR="003C7D4D">
        <w:rPr>
          <w:rFonts w:ascii="Times New Roman" w:hAnsi="Times New Roman"/>
          <w:b/>
          <w:bCs/>
        </w:rPr>
        <w:t>, v.r.</w:t>
      </w:r>
      <w:r w:rsidRPr="007F154D" w:rsidR="002833E0">
        <w:rPr>
          <w:rFonts w:ascii="Times New Roman" w:hAnsi="Times New Roman"/>
          <w:b/>
          <w:bCs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="002833E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Eduard</w:t>
      </w:r>
      <w:r w:rsidRPr="007F154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H e g e r</w:t>
      </w:r>
      <w:r w:rsidRPr="002833E0" w:rsidR="002833E0">
        <w:rPr>
          <w:rFonts w:ascii="Times New Roman" w:hAnsi="Times New Roman"/>
        </w:rPr>
        <w:t xml:space="preserve"> </w:t>
      </w:r>
      <w:r w:rsidR="002833E0">
        <w:rPr>
          <w:rFonts w:ascii="Times New Roman" w:hAnsi="Times New Roman"/>
        </w:rPr>
        <w:tab/>
        <w:tab/>
        <w:tab/>
        <w:tab/>
        <w:tab/>
        <w:tab/>
      </w:r>
      <w:r w:rsidR="003B6916">
        <w:rPr>
          <w:rFonts w:ascii="Times New Roman" w:hAnsi="Times New Roman"/>
        </w:rPr>
        <w:t xml:space="preserve">  predsedníčka</w:t>
      </w:r>
      <w:r w:rsidRPr="007F154D" w:rsidR="002833E0">
        <w:rPr>
          <w:rFonts w:ascii="Times New Roman" w:hAnsi="Times New Roman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2833E0">
        <w:rPr>
          <w:rFonts w:ascii="Times New Roman" w:hAnsi="Times New Roman"/>
        </w:rPr>
        <w:tab/>
      </w:r>
      <w:r w:rsidR="00107947">
        <w:rPr>
          <w:rFonts w:ascii="Times New Roman" w:hAnsi="Times New Roman"/>
        </w:rPr>
        <w:t>overovatelia výbo</w:t>
      </w:r>
      <w:r w:rsidR="00EC31B4">
        <w:rPr>
          <w:rFonts w:ascii="Times New Roman" w:hAnsi="Times New Roman"/>
        </w:rPr>
        <w:t>ru</w:t>
      </w:r>
    </w:p>
    <w:p w:rsidR="000C526A" w:rsidP="000C526A">
      <w:pPr>
        <w:pStyle w:val="Heading1"/>
        <w:bidi w:val="0"/>
        <w:spacing w:line="240" w:lineRule="auto"/>
        <w:ind w:firstLine="540"/>
        <w:rPr>
          <w:rFonts w:ascii="Times New Roman" w:hAnsi="Times New Roman"/>
          <w:b w:val="0"/>
          <w:bCs/>
          <w:i/>
          <w:iCs/>
        </w:rPr>
      </w:pPr>
      <w:r>
        <w:rPr>
          <w:rFonts w:ascii="Times New Roman" w:hAnsi="Times New Roman"/>
          <w:b w:val="0"/>
          <w:bCs/>
          <w:i/>
          <w:iCs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hAnsi="Times New Roman"/>
        </w:rPr>
      </w:pPr>
      <w:r w:rsidR="000C526A">
        <w:rPr>
          <w:rFonts w:ascii="Times New Roman" w:hAnsi="Times New Roman"/>
          <w:i/>
        </w:rPr>
        <w:t xml:space="preserve">      pre hospodárske záležitosti </w:t>
      </w:r>
      <w:r w:rsidR="00B9540C">
        <w:rPr>
          <w:rFonts w:ascii="Times New Roman" w:hAnsi="Times New Roman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hAnsi="Times New Roman"/>
        </w:rPr>
      </w:pPr>
      <w:r w:rsidR="00D87D94">
        <w:rPr>
          <w:rFonts w:ascii="Times New Roman" w:hAnsi="Times New Roman"/>
        </w:rPr>
        <w:t xml:space="preserve"> 61</w:t>
      </w:r>
      <w:r>
        <w:rPr>
          <w:rFonts w:ascii="Times New Roman" w:hAnsi="Times New Roman"/>
        </w:rPr>
        <w:t>. schôdza výboru</w:t>
      </w:r>
    </w:p>
    <w:p w:rsidR="000C526A" w:rsidP="000C526A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hAnsi="Times New Roman"/>
        </w:rPr>
        <w:t xml:space="preserve"> </w:t>
      </w:r>
      <w:r w:rsidR="00A1790A">
        <w:rPr>
          <w:rFonts w:ascii="Times New Roman" w:hAnsi="Times New Roman"/>
          <w:bCs/>
        </w:rPr>
        <w:t>Prí</w:t>
      </w:r>
      <w:r w:rsidR="00C13852">
        <w:rPr>
          <w:rFonts w:ascii="Times New Roman" w:hAnsi="Times New Roman"/>
          <w:bCs/>
        </w:rPr>
        <w:t>loha k uzneseniu č. 256</w:t>
      </w:r>
    </w:p>
    <w:p w:rsidR="000C526A" w:rsidP="000C526A">
      <w:pPr>
        <w:pStyle w:val="BodyTextIndent"/>
        <w:bidi w:val="0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C526A" w:rsidP="000C526A">
      <w:pPr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 m e n y  a  d o p l n k y</w:t>
      </w:r>
    </w:p>
    <w:p w:rsidR="000C526A" w:rsidP="000C526A">
      <w:pPr>
        <w:bidi w:val="0"/>
        <w:rPr>
          <w:rFonts w:ascii="Times New Roman" w:hAnsi="Times New Roman"/>
        </w:rPr>
      </w:pPr>
    </w:p>
    <w:p w:rsidR="00E17DA9" w:rsidP="000C52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Arial"/>
        </w:rPr>
      </w:pPr>
      <w:r w:rsidR="000C526A">
        <w:rPr>
          <w:rFonts w:ascii="Times New Roman" w:hAnsi="Times New Roman"/>
        </w:rPr>
        <w:t>k </w:t>
      </w:r>
      <w:r w:rsidR="00A1790A">
        <w:rPr>
          <w:rFonts w:ascii="Times New Roman" w:hAnsi="Times New Roman"/>
          <w:b/>
        </w:rPr>
        <w:t>n</w:t>
      </w:r>
      <w:r w:rsidRPr="009D5B1E" w:rsidR="00A1790A">
        <w:rPr>
          <w:rFonts w:ascii="Times New Roman" w:hAnsi="Times New Roman"/>
          <w:b/>
        </w:rPr>
        <w:t>ávrh</w:t>
      </w:r>
      <w:r w:rsidR="00A1790A">
        <w:rPr>
          <w:rFonts w:ascii="Times New Roman" w:hAnsi="Times New Roman"/>
          <w:b/>
        </w:rPr>
        <w:t>u</w:t>
      </w:r>
      <w:r w:rsidRPr="009D5B1E" w:rsidR="00A1790A">
        <w:rPr>
          <w:rFonts w:ascii="Times New Roman" w:hAnsi="Times New Roman"/>
          <w:b/>
        </w:rPr>
        <w:t xml:space="preserve">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 (tlač 966)</w:t>
      </w:r>
    </w:p>
    <w:p w:rsidR="001763D6" w:rsidP="004533E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  <w:r>
        <w:rPr>
          <w:rFonts w:ascii="Times New Roman" w:hAnsi="Times New Roman" w:cs="Arial"/>
        </w:rPr>
        <w:softHyphen/>
      </w:r>
    </w:p>
    <w:p w:rsidR="00275ECE" w:rsidRPr="00863849" w:rsidP="00275ECE">
      <w:pPr>
        <w:numPr>
          <w:numId w:val="13"/>
        </w:numPr>
        <w:bidi w:val="0"/>
        <w:spacing w:line="360" w:lineRule="auto"/>
        <w:jc w:val="both"/>
        <w:rPr>
          <w:rFonts w:ascii="Times New Roman" w:hAnsi="Times New Roman"/>
        </w:rPr>
      </w:pPr>
      <w:r w:rsidRPr="00863849">
        <w:rPr>
          <w:rFonts w:ascii="Times New Roman" w:hAnsi="Times New Roman"/>
        </w:rPr>
        <w:t>V čl. I, bode 3 § 53 ods. 4 písm. b) sa slová „predpokladanej dĺžky trvania“ sa nahrádzajú  slovami „predpokladaného trvania“</w:t>
      </w:r>
      <w:r>
        <w:rPr>
          <w:rFonts w:ascii="Times New Roman" w:hAnsi="Times New Roman"/>
        </w:rPr>
        <w:t>.</w:t>
      </w:r>
    </w:p>
    <w:p w:rsidR="00275ECE" w:rsidP="00275ECE">
      <w:pPr>
        <w:bidi w:val="0"/>
        <w:jc w:val="both"/>
        <w:rPr>
          <w:rFonts w:ascii="Times New Roman" w:hAnsi="Times New Roman"/>
        </w:rPr>
      </w:pPr>
    </w:p>
    <w:p w:rsidR="00275ECE" w:rsidRPr="00A8358B" w:rsidP="00275ECE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 xml:space="preserve">Ide o legislatívno-technickú úpravu; úpravou sa ustanovenie terminologicky zjednocuje s platnou úpravou </w:t>
      </w:r>
      <w:r w:rsidRPr="00A8358B"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</w:rPr>
        <w:t xml:space="preserve">napr. </w:t>
      </w:r>
      <w:r w:rsidRPr="00A8358B">
        <w:rPr>
          <w:rFonts w:ascii="Times New Roman" w:hAnsi="Times New Roman"/>
          <w:i/>
          <w:iCs/>
        </w:rPr>
        <w:t xml:space="preserve">§ 88 ods. 13 zákona č. 58/2014 Z. z.).  </w:t>
      </w:r>
    </w:p>
    <w:p w:rsidR="00275ECE" w:rsidP="00275ECE">
      <w:pPr>
        <w:pStyle w:val="gmail-msolistparagraph"/>
        <w:bidi w:val="0"/>
        <w:spacing w:before="0" w:beforeAutospacing="0" w:after="0" w:afterAutospacing="0" w:line="360" w:lineRule="auto"/>
        <w:ind w:left="360"/>
        <w:jc w:val="both"/>
        <w:rPr>
          <w:rFonts w:ascii="Times New Roman" w:hAnsi="Times New Roman"/>
          <w:iCs/>
        </w:rPr>
      </w:pPr>
    </w:p>
    <w:p w:rsidR="00275ECE" w:rsidP="00275ECE">
      <w:pPr>
        <w:pStyle w:val="gmail-msolistparagraph"/>
        <w:numPr>
          <w:numId w:val="13"/>
        </w:numPr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863849">
        <w:rPr>
          <w:rFonts w:ascii="Times New Roman" w:hAnsi="Times New Roman"/>
          <w:iCs/>
        </w:rPr>
        <w:t>V </w:t>
      </w:r>
      <w:r w:rsidRPr="00863849">
        <w:rPr>
          <w:rFonts w:ascii="Times New Roman" w:hAnsi="Times New Roman"/>
        </w:rPr>
        <w:t xml:space="preserve">čl. I bode 3 § 53 ods. 5 sa </w:t>
      </w:r>
      <w:r>
        <w:rPr>
          <w:rFonts w:ascii="Times New Roman" w:hAnsi="Times New Roman"/>
        </w:rPr>
        <w:t>slová „aj v období“  nahrádzajú slovami „v období“</w:t>
      </w:r>
      <w:r w:rsidRPr="00863849">
        <w:rPr>
          <w:rFonts w:ascii="Times New Roman" w:hAnsi="Times New Roman"/>
        </w:rPr>
        <w:t xml:space="preserve"> </w:t>
      </w:r>
      <w:r w:rsidRPr="00717DDA">
        <w:rPr>
          <w:rFonts w:ascii="Times New Roman" w:hAnsi="Times New Roman"/>
          <w:i/>
        </w:rPr>
        <w:t>(2x)</w:t>
      </w:r>
      <w:r w:rsidRPr="00717DDA">
        <w:rPr>
          <w:rFonts w:ascii="Times New Roman" w:hAnsi="Times New Roman"/>
          <w:i/>
          <w:iCs/>
        </w:rPr>
        <w:t>.</w:t>
      </w:r>
    </w:p>
    <w:p w:rsidR="00275ECE" w:rsidP="00275ECE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Cs/>
        </w:rPr>
      </w:pPr>
    </w:p>
    <w:p w:rsidR="004533E2" w:rsidP="00275ECE">
      <w:pPr>
        <w:bidi w:val="0"/>
        <w:ind w:left="3402"/>
        <w:jc w:val="both"/>
        <w:rPr>
          <w:rFonts w:ascii="Times New Roman" w:hAnsi="Times New Roman"/>
          <w:b/>
        </w:rPr>
      </w:pPr>
      <w:r w:rsidR="00275ECE">
        <w:rPr>
          <w:rFonts w:ascii="Times New Roman" w:hAnsi="Times New Roman"/>
          <w:iCs/>
        </w:rPr>
        <w:t>Ide o legislatívno-technickú úpravu; z ustanovenia sa vypúšťa v kontexte predchádzajúcich ustanovení nadbytočné slovo „aj“.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142E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C2601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/>
        <w:rtl w:val="0"/>
        <w:cs w:val="0"/>
      </w:rPr>
    </w:lvl>
  </w:abstractNum>
  <w:abstractNum w:abstractNumId="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2BF7"/>
    <w:rsid w:val="00007A5C"/>
    <w:rsid w:val="00010544"/>
    <w:rsid w:val="0001338E"/>
    <w:rsid w:val="00013DC7"/>
    <w:rsid w:val="00014A2B"/>
    <w:rsid w:val="000157BC"/>
    <w:rsid w:val="00020D23"/>
    <w:rsid w:val="00020E69"/>
    <w:rsid w:val="000215E9"/>
    <w:rsid w:val="000217D7"/>
    <w:rsid w:val="00023774"/>
    <w:rsid w:val="00024682"/>
    <w:rsid w:val="00033D27"/>
    <w:rsid w:val="000350E3"/>
    <w:rsid w:val="00036847"/>
    <w:rsid w:val="000401ED"/>
    <w:rsid w:val="000403E1"/>
    <w:rsid w:val="00040E91"/>
    <w:rsid w:val="00042C75"/>
    <w:rsid w:val="00043142"/>
    <w:rsid w:val="00046752"/>
    <w:rsid w:val="00046C91"/>
    <w:rsid w:val="000475D4"/>
    <w:rsid w:val="00050568"/>
    <w:rsid w:val="00050FE5"/>
    <w:rsid w:val="000545A2"/>
    <w:rsid w:val="00056F29"/>
    <w:rsid w:val="0006389B"/>
    <w:rsid w:val="0006569D"/>
    <w:rsid w:val="00070F59"/>
    <w:rsid w:val="00071230"/>
    <w:rsid w:val="00071298"/>
    <w:rsid w:val="0007330E"/>
    <w:rsid w:val="00081141"/>
    <w:rsid w:val="000834CA"/>
    <w:rsid w:val="000855CA"/>
    <w:rsid w:val="00090A31"/>
    <w:rsid w:val="00091173"/>
    <w:rsid w:val="000922CF"/>
    <w:rsid w:val="000955AC"/>
    <w:rsid w:val="00097B16"/>
    <w:rsid w:val="000A0380"/>
    <w:rsid w:val="000A1A56"/>
    <w:rsid w:val="000A3888"/>
    <w:rsid w:val="000A4620"/>
    <w:rsid w:val="000A4DCC"/>
    <w:rsid w:val="000B35D2"/>
    <w:rsid w:val="000B4565"/>
    <w:rsid w:val="000B7D87"/>
    <w:rsid w:val="000C003C"/>
    <w:rsid w:val="000C163F"/>
    <w:rsid w:val="000C4198"/>
    <w:rsid w:val="000C4712"/>
    <w:rsid w:val="000C526A"/>
    <w:rsid w:val="000C7D23"/>
    <w:rsid w:val="000D1063"/>
    <w:rsid w:val="000D1FD5"/>
    <w:rsid w:val="000D226A"/>
    <w:rsid w:val="000D2883"/>
    <w:rsid w:val="000D5D51"/>
    <w:rsid w:val="000E5319"/>
    <w:rsid w:val="000F2310"/>
    <w:rsid w:val="000F2CA6"/>
    <w:rsid w:val="000F2F76"/>
    <w:rsid w:val="000F7F2B"/>
    <w:rsid w:val="00101E62"/>
    <w:rsid w:val="001047F3"/>
    <w:rsid w:val="00106191"/>
    <w:rsid w:val="00106546"/>
    <w:rsid w:val="00106567"/>
    <w:rsid w:val="00106601"/>
    <w:rsid w:val="00107947"/>
    <w:rsid w:val="00120A6D"/>
    <w:rsid w:val="00122F36"/>
    <w:rsid w:val="00122F82"/>
    <w:rsid w:val="001240F4"/>
    <w:rsid w:val="001244BD"/>
    <w:rsid w:val="001251A5"/>
    <w:rsid w:val="0013010B"/>
    <w:rsid w:val="00130DCA"/>
    <w:rsid w:val="0013162D"/>
    <w:rsid w:val="00140FC5"/>
    <w:rsid w:val="001458F5"/>
    <w:rsid w:val="00145D17"/>
    <w:rsid w:val="00146A75"/>
    <w:rsid w:val="0015098B"/>
    <w:rsid w:val="00154657"/>
    <w:rsid w:val="001577CB"/>
    <w:rsid w:val="00157E41"/>
    <w:rsid w:val="001607C5"/>
    <w:rsid w:val="001633C6"/>
    <w:rsid w:val="0016522C"/>
    <w:rsid w:val="001652AF"/>
    <w:rsid w:val="00165388"/>
    <w:rsid w:val="00170326"/>
    <w:rsid w:val="00171833"/>
    <w:rsid w:val="00171B83"/>
    <w:rsid w:val="00173CF1"/>
    <w:rsid w:val="001763D6"/>
    <w:rsid w:val="001831FD"/>
    <w:rsid w:val="00184272"/>
    <w:rsid w:val="00185B11"/>
    <w:rsid w:val="001904E8"/>
    <w:rsid w:val="001924B4"/>
    <w:rsid w:val="0019396E"/>
    <w:rsid w:val="00195D1D"/>
    <w:rsid w:val="001A0B13"/>
    <w:rsid w:val="001A1D32"/>
    <w:rsid w:val="001A3D62"/>
    <w:rsid w:val="001A4C6A"/>
    <w:rsid w:val="001A6F11"/>
    <w:rsid w:val="001B0B69"/>
    <w:rsid w:val="001C2601"/>
    <w:rsid w:val="001C35D2"/>
    <w:rsid w:val="001C394C"/>
    <w:rsid w:val="001C5711"/>
    <w:rsid w:val="001D1BB3"/>
    <w:rsid w:val="001D48E9"/>
    <w:rsid w:val="001D5CAD"/>
    <w:rsid w:val="001D79F3"/>
    <w:rsid w:val="001E04C5"/>
    <w:rsid w:val="001E151D"/>
    <w:rsid w:val="001E4A73"/>
    <w:rsid w:val="001E67C4"/>
    <w:rsid w:val="001F11C0"/>
    <w:rsid w:val="001F20AC"/>
    <w:rsid w:val="001F2728"/>
    <w:rsid w:val="001F2F66"/>
    <w:rsid w:val="001F4E25"/>
    <w:rsid w:val="001F5149"/>
    <w:rsid w:val="001F74B1"/>
    <w:rsid w:val="00202B6F"/>
    <w:rsid w:val="00207319"/>
    <w:rsid w:val="002102AF"/>
    <w:rsid w:val="0021221E"/>
    <w:rsid w:val="002172AA"/>
    <w:rsid w:val="002212B1"/>
    <w:rsid w:val="0022161D"/>
    <w:rsid w:val="00224A5E"/>
    <w:rsid w:val="002264EE"/>
    <w:rsid w:val="002301A9"/>
    <w:rsid w:val="002400B5"/>
    <w:rsid w:val="00240FB2"/>
    <w:rsid w:val="00242EDA"/>
    <w:rsid w:val="002434D3"/>
    <w:rsid w:val="002437D6"/>
    <w:rsid w:val="002522E3"/>
    <w:rsid w:val="002541F5"/>
    <w:rsid w:val="00255451"/>
    <w:rsid w:val="00256B8E"/>
    <w:rsid w:val="002601E3"/>
    <w:rsid w:val="002627B9"/>
    <w:rsid w:val="00265D04"/>
    <w:rsid w:val="00270932"/>
    <w:rsid w:val="0027239F"/>
    <w:rsid w:val="00275ECE"/>
    <w:rsid w:val="00277025"/>
    <w:rsid w:val="00277A33"/>
    <w:rsid w:val="00280A1F"/>
    <w:rsid w:val="0028251E"/>
    <w:rsid w:val="002833E0"/>
    <w:rsid w:val="00284B40"/>
    <w:rsid w:val="00290A69"/>
    <w:rsid w:val="002916A2"/>
    <w:rsid w:val="00291BE1"/>
    <w:rsid w:val="00297527"/>
    <w:rsid w:val="002A1985"/>
    <w:rsid w:val="002A5B92"/>
    <w:rsid w:val="002A641A"/>
    <w:rsid w:val="002A6E39"/>
    <w:rsid w:val="002A7703"/>
    <w:rsid w:val="002B0C38"/>
    <w:rsid w:val="002B11B1"/>
    <w:rsid w:val="002B1F59"/>
    <w:rsid w:val="002B2DF6"/>
    <w:rsid w:val="002B564A"/>
    <w:rsid w:val="002C0C20"/>
    <w:rsid w:val="002C10FB"/>
    <w:rsid w:val="002C322D"/>
    <w:rsid w:val="002C684C"/>
    <w:rsid w:val="002D15D2"/>
    <w:rsid w:val="002D1C9C"/>
    <w:rsid w:val="002D2A34"/>
    <w:rsid w:val="002D4CAA"/>
    <w:rsid w:val="002E21E1"/>
    <w:rsid w:val="002E5FCF"/>
    <w:rsid w:val="002E6938"/>
    <w:rsid w:val="002E6A6F"/>
    <w:rsid w:val="002E6C24"/>
    <w:rsid w:val="002E7ED1"/>
    <w:rsid w:val="002F1C84"/>
    <w:rsid w:val="002F40D1"/>
    <w:rsid w:val="002F59BC"/>
    <w:rsid w:val="002F6DCA"/>
    <w:rsid w:val="00304791"/>
    <w:rsid w:val="00305186"/>
    <w:rsid w:val="0031217B"/>
    <w:rsid w:val="00312EA3"/>
    <w:rsid w:val="003134D2"/>
    <w:rsid w:val="003142E3"/>
    <w:rsid w:val="0031566C"/>
    <w:rsid w:val="00315CA8"/>
    <w:rsid w:val="003202BF"/>
    <w:rsid w:val="00320B70"/>
    <w:rsid w:val="0032354C"/>
    <w:rsid w:val="00325CD7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3987"/>
    <w:rsid w:val="00366141"/>
    <w:rsid w:val="00366B6D"/>
    <w:rsid w:val="0036748E"/>
    <w:rsid w:val="003718A6"/>
    <w:rsid w:val="00372F6A"/>
    <w:rsid w:val="00374BAE"/>
    <w:rsid w:val="00375306"/>
    <w:rsid w:val="003777C3"/>
    <w:rsid w:val="003808FF"/>
    <w:rsid w:val="00380D85"/>
    <w:rsid w:val="00382BAA"/>
    <w:rsid w:val="00390931"/>
    <w:rsid w:val="003916CF"/>
    <w:rsid w:val="00392897"/>
    <w:rsid w:val="00392C06"/>
    <w:rsid w:val="00396225"/>
    <w:rsid w:val="003A5C16"/>
    <w:rsid w:val="003B28B3"/>
    <w:rsid w:val="003B2AC7"/>
    <w:rsid w:val="003B5E0D"/>
    <w:rsid w:val="003B6587"/>
    <w:rsid w:val="003B6916"/>
    <w:rsid w:val="003C4821"/>
    <w:rsid w:val="003C56D2"/>
    <w:rsid w:val="003C7D4D"/>
    <w:rsid w:val="003D16CC"/>
    <w:rsid w:val="003E04D3"/>
    <w:rsid w:val="003E1A13"/>
    <w:rsid w:val="003E3BC3"/>
    <w:rsid w:val="003E64FC"/>
    <w:rsid w:val="003E69BB"/>
    <w:rsid w:val="003F1811"/>
    <w:rsid w:val="003F29FB"/>
    <w:rsid w:val="003F3D35"/>
    <w:rsid w:val="003F3D93"/>
    <w:rsid w:val="003F758D"/>
    <w:rsid w:val="0040098A"/>
    <w:rsid w:val="00401C65"/>
    <w:rsid w:val="00402545"/>
    <w:rsid w:val="004040AB"/>
    <w:rsid w:val="004046B5"/>
    <w:rsid w:val="00410110"/>
    <w:rsid w:val="00411622"/>
    <w:rsid w:val="00411ACA"/>
    <w:rsid w:val="0041493E"/>
    <w:rsid w:val="00415004"/>
    <w:rsid w:val="004162A1"/>
    <w:rsid w:val="004217EB"/>
    <w:rsid w:val="00424AD9"/>
    <w:rsid w:val="004373E8"/>
    <w:rsid w:val="004375D7"/>
    <w:rsid w:val="0044088F"/>
    <w:rsid w:val="00444651"/>
    <w:rsid w:val="00444A89"/>
    <w:rsid w:val="00444C9D"/>
    <w:rsid w:val="00446657"/>
    <w:rsid w:val="00447A28"/>
    <w:rsid w:val="00447AF4"/>
    <w:rsid w:val="00450B7B"/>
    <w:rsid w:val="00450CF7"/>
    <w:rsid w:val="004533E2"/>
    <w:rsid w:val="00453CF1"/>
    <w:rsid w:val="00462F2C"/>
    <w:rsid w:val="0046375F"/>
    <w:rsid w:val="0047755B"/>
    <w:rsid w:val="004777FF"/>
    <w:rsid w:val="00477D15"/>
    <w:rsid w:val="00480966"/>
    <w:rsid w:val="00480FD9"/>
    <w:rsid w:val="00484254"/>
    <w:rsid w:val="00485658"/>
    <w:rsid w:val="00485C3A"/>
    <w:rsid w:val="00487B16"/>
    <w:rsid w:val="00491694"/>
    <w:rsid w:val="00493643"/>
    <w:rsid w:val="0049374C"/>
    <w:rsid w:val="004A1A7B"/>
    <w:rsid w:val="004A4C31"/>
    <w:rsid w:val="004B21BB"/>
    <w:rsid w:val="004B2AFF"/>
    <w:rsid w:val="004B41DF"/>
    <w:rsid w:val="004B6E65"/>
    <w:rsid w:val="004B72E6"/>
    <w:rsid w:val="004B7EC5"/>
    <w:rsid w:val="004C22EE"/>
    <w:rsid w:val="004C2B3F"/>
    <w:rsid w:val="004C34C2"/>
    <w:rsid w:val="004C39AC"/>
    <w:rsid w:val="004C47AB"/>
    <w:rsid w:val="004C700F"/>
    <w:rsid w:val="004C7468"/>
    <w:rsid w:val="004C7FE5"/>
    <w:rsid w:val="004D3E15"/>
    <w:rsid w:val="004D431D"/>
    <w:rsid w:val="004D4552"/>
    <w:rsid w:val="004D54A3"/>
    <w:rsid w:val="004D6C9E"/>
    <w:rsid w:val="004E0EAF"/>
    <w:rsid w:val="004E34A5"/>
    <w:rsid w:val="004E441F"/>
    <w:rsid w:val="004E4843"/>
    <w:rsid w:val="004E5293"/>
    <w:rsid w:val="004E6A19"/>
    <w:rsid w:val="004E6E63"/>
    <w:rsid w:val="004E7F04"/>
    <w:rsid w:val="004F1EFB"/>
    <w:rsid w:val="004F6E0C"/>
    <w:rsid w:val="004F7B4D"/>
    <w:rsid w:val="005008E5"/>
    <w:rsid w:val="00502DA7"/>
    <w:rsid w:val="005123FD"/>
    <w:rsid w:val="00521DCA"/>
    <w:rsid w:val="005239A3"/>
    <w:rsid w:val="005240A4"/>
    <w:rsid w:val="005242C8"/>
    <w:rsid w:val="00527135"/>
    <w:rsid w:val="0053513E"/>
    <w:rsid w:val="00536756"/>
    <w:rsid w:val="0053793F"/>
    <w:rsid w:val="00544BAA"/>
    <w:rsid w:val="005504C8"/>
    <w:rsid w:val="00553800"/>
    <w:rsid w:val="005605A4"/>
    <w:rsid w:val="005625A4"/>
    <w:rsid w:val="005627E4"/>
    <w:rsid w:val="00562E2F"/>
    <w:rsid w:val="00565FE7"/>
    <w:rsid w:val="00567967"/>
    <w:rsid w:val="005719A0"/>
    <w:rsid w:val="00571B82"/>
    <w:rsid w:val="00573336"/>
    <w:rsid w:val="00573859"/>
    <w:rsid w:val="00573D50"/>
    <w:rsid w:val="00577984"/>
    <w:rsid w:val="00577B32"/>
    <w:rsid w:val="00577C1F"/>
    <w:rsid w:val="00580704"/>
    <w:rsid w:val="00580944"/>
    <w:rsid w:val="00581C03"/>
    <w:rsid w:val="00585558"/>
    <w:rsid w:val="00590C02"/>
    <w:rsid w:val="0059163C"/>
    <w:rsid w:val="005A06D8"/>
    <w:rsid w:val="005A17FA"/>
    <w:rsid w:val="005A2A79"/>
    <w:rsid w:val="005A754B"/>
    <w:rsid w:val="005B6E2F"/>
    <w:rsid w:val="005C4064"/>
    <w:rsid w:val="005D17F2"/>
    <w:rsid w:val="005D20AB"/>
    <w:rsid w:val="005D2778"/>
    <w:rsid w:val="005D46AC"/>
    <w:rsid w:val="005E0F20"/>
    <w:rsid w:val="005E23DF"/>
    <w:rsid w:val="005E386B"/>
    <w:rsid w:val="005E44D4"/>
    <w:rsid w:val="005E4D9C"/>
    <w:rsid w:val="005E4EB5"/>
    <w:rsid w:val="005E6C1D"/>
    <w:rsid w:val="005E7471"/>
    <w:rsid w:val="005E7F4D"/>
    <w:rsid w:val="005F2928"/>
    <w:rsid w:val="005F38DC"/>
    <w:rsid w:val="005F4AFB"/>
    <w:rsid w:val="005F6186"/>
    <w:rsid w:val="006000E0"/>
    <w:rsid w:val="00600580"/>
    <w:rsid w:val="00600AF7"/>
    <w:rsid w:val="00600EA2"/>
    <w:rsid w:val="006026CD"/>
    <w:rsid w:val="00604AAB"/>
    <w:rsid w:val="00604FBE"/>
    <w:rsid w:val="006063EB"/>
    <w:rsid w:val="00613099"/>
    <w:rsid w:val="00620445"/>
    <w:rsid w:val="006205E7"/>
    <w:rsid w:val="00620750"/>
    <w:rsid w:val="00620D0B"/>
    <w:rsid w:val="00620E03"/>
    <w:rsid w:val="006223CA"/>
    <w:rsid w:val="00622BE3"/>
    <w:rsid w:val="0063307B"/>
    <w:rsid w:val="00637061"/>
    <w:rsid w:val="00645499"/>
    <w:rsid w:val="00645D97"/>
    <w:rsid w:val="006522C0"/>
    <w:rsid w:val="00653716"/>
    <w:rsid w:val="0065771D"/>
    <w:rsid w:val="0066015C"/>
    <w:rsid w:val="00660D96"/>
    <w:rsid w:val="00662DCB"/>
    <w:rsid w:val="00662DF3"/>
    <w:rsid w:val="00664282"/>
    <w:rsid w:val="00666AEE"/>
    <w:rsid w:val="00671DAE"/>
    <w:rsid w:val="00675CF8"/>
    <w:rsid w:val="00681062"/>
    <w:rsid w:val="00681985"/>
    <w:rsid w:val="00690448"/>
    <w:rsid w:val="00691EF4"/>
    <w:rsid w:val="006A3860"/>
    <w:rsid w:val="006A45ED"/>
    <w:rsid w:val="006A6D3F"/>
    <w:rsid w:val="006A7A6D"/>
    <w:rsid w:val="006B7901"/>
    <w:rsid w:val="006C0200"/>
    <w:rsid w:val="006C3FE7"/>
    <w:rsid w:val="006C462D"/>
    <w:rsid w:val="006C4A64"/>
    <w:rsid w:val="006C6D4E"/>
    <w:rsid w:val="006C6DBE"/>
    <w:rsid w:val="006D0B0B"/>
    <w:rsid w:val="006D374F"/>
    <w:rsid w:val="006D3FE8"/>
    <w:rsid w:val="006D4A09"/>
    <w:rsid w:val="006D4A8F"/>
    <w:rsid w:val="006D5213"/>
    <w:rsid w:val="006D6597"/>
    <w:rsid w:val="006E1A0A"/>
    <w:rsid w:val="006E27B7"/>
    <w:rsid w:val="006E4B6F"/>
    <w:rsid w:val="006E69F7"/>
    <w:rsid w:val="006E7FCC"/>
    <w:rsid w:val="006F4258"/>
    <w:rsid w:val="006F558C"/>
    <w:rsid w:val="006F7073"/>
    <w:rsid w:val="006F758E"/>
    <w:rsid w:val="006F760E"/>
    <w:rsid w:val="00701ADA"/>
    <w:rsid w:val="00703CF1"/>
    <w:rsid w:val="0070533C"/>
    <w:rsid w:val="007120C4"/>
    <w:rsid w:val="007124ED"/>
    <w:rsid w:val="00712CF3"/>
    <w:rsid w:val="0071772C"/>
    <w:rsid w:val="00717DDA"/>
    <w:rsid w:val="007206E9"/>
    <w:rsid w:val="00722F94"/>
    <w:rsid w:val="00726604"/>
    <w:rsid w:val="00730D0E"/>
    <w:rsid w:val="00730DD4"/>
    <w:rsid w:val="007324A1"/>
    <w:rsid w:val="00736413"/>
    <w:rsid w:val="00737355"/>
    <w:rsid w:val="00737B12"/>
    <w:rsid w:val="0074040B"/>
    <w:rsid w:val="00742AF9"/>
    <w:rsid w:val="00744538"/>
    <w:rsid w:val="007528D4"/>
    <w:rsid w:val="00753F7B"/>
    <w:rsid w:val="007542E6"/>
    <w:rsid w:val="007565AD"/>
    <w:rsid w:val="007615A3"/>
    <w:rsid w:val="007626A4"/>
    <w:rsid w:val="0076346A"/>
    <w:rsid w:val="00764609"/>
    <w:rsid w:val="0076601C"/>
    <w:rsid w:val="0076693D"/>
    <w:rsid w:val="007779D6"/>
    <w:rsid w:val="0078002D"/>
    <w:rsid w:val="00780495"/>
    <w:rsid w:val="007910A1"/>
    <w:rsid w:val="00792679"/>
    <w:rsid w:val="0079497C"/>
    <w:rsid w:val="00795115"/>
    <w:rsid w:val="007978FC"/>
    <w:rsid w:val="007A15DD"/>
    <w:rsid w:val="007A2CB6"/>
    <w:rsid w:val="007A3B12"/>
    <w:rsid w:val="007A5114"/>
    <w:rsid w:val="007B1B5E"/>
    <w:rsid w:val="007B2FA3"/>
    <w:rsid w:val="007B3661"/>
    <w:rsid w:val="007B4455"/>
    <w:rsid w:val="007B7698"/>
    <w:rsid w:val="007C0186"/>
    <w:rsid w:val="007C5FDD"/>
    <w:rsid w:val="007C631F"/>
    <w:rsid w:val="007C6ACD"/>
    <w:rsid w:val="007C6CD6"/>
    <w:rsid w:val="007D1343"/>
    <w:rsid w:val="007D5763"/>
    <w:rsid w:val="007D5A81"/>
    <w:rsid w:val="007D67CC"/>
    <w:rsid w:val="007E2CE0"/>
    <w:rsid w:val="007E63BA"/>
    <w:rsid w:val="007E6656"/>
    <w:rsid w:val="007F10EF"/>
    <w:rsid w:val="007F154D"/>
    <w:rsid w:val="007F1F6B"/>
    <w:rsid w:val="007F483E"/>
    <w:rsid w:val="007F57B3"/>
    <w:rsid w:val="007F5CB3"/>
    <w:rsid w:val="007F6F28"/>
    <w:rsid w:val="00802E3D"/>
    <w:rsid w:val="0080327D"/>
    <w:rsid w:val="008043F0"/>
    <w:rsid w:val="0080470D"/>
    <w:rsid w:val="008053AD"/>
    <w:rsid w:val="008066D2"/>
    <w:rsid w:val="00811F18"/>
    <w:rsid w:val="0082146B"/>
    <w:rsid w:val="008227DA"/>
    <w:rsid w:val="008228D8"/>
    <w:rsid w:val="0082333D"/>
    <w:rsid w:val="008314AD"/>
    <w:rsid w:val="0083686D"/>
    <w:rsid w:val="00836F6A"/>
    <w:rsid w:val="00837BBE"/>
    <w:rsid w:val="0084249A"/>
    <w:rsid w:val="00842C0B"/>
    <w:rsid w:val="00842F36"/>
    <w:rsid w:val="0084432A"/>
    <w:rsid w:val="0085008B"/>
    <w:rsid w:val="008507A1"/>
    <w:rsid w:val="00852767"/>
    <w:rsid w:val="00853B7A"/>
    <w:rsid w:val="00853EE7"/>
    <w:rsid w:val="0085748F"/>
    <w:rsid w:val="00863849"/>
    <w:rsid w:val="00863959"/>
    <w:rsid w:val="00867EF1"/>
    <w:rsid w:val="00870897"/>
    <w:rsid w:val="00872E98"/>
    <w:rsid w:val="008743DC"/>
    <w:rsid w:val="00881555"/>
    <w:rsid w:val="0088372A"/>
    <w:rsid w:val="00886759"/>
    <w:rsid w:val="00886AEF"/>
    <w:rsid w:val="008872CE"/>
    <w:rsid w:val="008954A8"/>
    <w:rsid w:val="00895798"/>
    <w:rsid w:val="00895D8F"/>
    <w:rsid w:val="008975E1"/>
    <w:rsid w:val="00897DB6"/>
    <w:rsid w:val="008A2C4A"/>
    <w:rsid w:val="008A5E9A"/>
    <w:rsid w:val="008A63F9"/>
    <w:rsid w:val="008A77CD"/>
    <w:rsid w:val="008B03D4"/>
    <w:rsid w:val="008B0E59"/>
    <w:rsid w:val="008B20E7"/>
    <w:rsid w:val="008B3D58"/>
    <w:rsid w:val="008B511D"/>
    <w:rsid w:val="008B6075"/>
    <w:rsid w:val="008B779B"/>
    <w:rsid w:val="008B7C4A"/>
    <w:rsid w:val="008C10BE"/>
    <w:rsid w:val="008C179E"/>
    <w:rsid w:val="008C1ADF"/>
    <w:rsid w:val="008C365C"/>
    <w:rsid w:val="008C5ABF"/>
    <w:rsid w:val="008D0285"/>
    <w:rsid w:val="008D20B9"/>
    <w:rsid w:val="008D370C"/>
    <w:rsid w:val="008D6DE8"/>
    <w:rsid w:val="008D6F03"/>
    <w:rsid w:val="008E45B0"/>
    <w:rsid w:val="008E499E"/>
    <w:rsid w:val="008E6B7C"/>
    <w:rsid w:val="008E6C16"/>
    <w:rsid w:val="008F2636"/>
    <w:rsid w:val="008F2AD2"/>
    <w:rsid w:val="008F3A50"/>
    <w:rsid w:val="008F4156"/>
    <w:rsid w:val="008F7F21"/>
    <w:rsid w:val="00904B7E"/>
    <w:rsid w:val="009065BC"/>
    <w:rsid w:val="00907601"/>
    <w:rsid w:val="009114D0"/>
    <w:rsid w:val="00911B3A"/>
    <w:rsid w:val="0091432E"/>
    <w:rsid w:val="0091555F"/>
    <w:rsid w:val="009276EB"/>
    <w:rsid w:val="00933B35"/>
    <w:rsid w:val="00933B53"/>
    <w:rsid w:val="00935C05"/>
    <w:rsid w:val="00941FAA"/>
    <w:rsid w:val="00950887"/>
    <w:rsid w:val="00952DF6"/>
    <w:rsid w:val="00956C0E"/>
    <w:rsid w:val="0096162E"/>
    <w:rsid w:val="00966D12"/>
    <w:rsid w:val="00970D7B"/>
    <w:rsid w:val="00972FF5"/>
    <w:rsid w:val="00973C15"/>
    <w:rsid w:val="0097752D"/>
    <w:rsid w:val="00977ABB"/>
    <w:rsid w:val="00977DD0"/>
    <w:rsid w:val="00980FEE"/>
    <w:rsid w:val="00983562"/>
    <w:rsid w:val="009846B3"/>
    <w:rsid w:val="00986ABD"/>
    <w:rsid w:val="0098712C"/>
    <w:rsid w:val="00990C7C"/>
    <w:rsid w:val="00991DEF"/>
    <w:rsid w:val="009938F1"/>
    <w:rsid w:val="009A0F95"/>
    <w:rsid w:val="009A4174"/>
    <w:rsid w:val="009A4DFA"/>
    <w:rsid w:val="009A631C"/>
    <w:rsid w:val="009B0891"/>
    <w:rsid w:val="009B25FD"/>
    <w:rsid w:val="009B349B"/>
    <w:rsid w:val="009B43AD"/>
    <w:rsid w:val="009B54AD"/>
    <w:rsid w:val="009B6157"/>
    <w:rsid w:val="009C1D33"/>
    <w:rsid w:val="009C1FEB"/>
    <w:rsid w:val="009C27F1"/>
    <w:rsid w:val="009C319D"/>
    <w:rsid w:val="009C4A6B"/>
    <w:rsid w:val="009C5499"/>
    <w:rsid w:val="009C769D"/>
    <w:rsid w:val="009D147E"/>
    <w:rsid w:val="009D1FAC"/>
    <w:rsid w:val="009D23DA"/>
    <w:rsid w:val="009D5B1E"/>
    <w:rsid w:val="009D61B1"/>
    <w:rsid w:val="009D7FC9"/>
    <w:rsid w:val="009E13BA"/>
    <w:rsid w:val="009F053E"/>
    <w:rsid w:val="009F07F2"/>
    <w:rsid w:val="009F3057"/>
    <w:rsid w:val="00A009CD"/>
    <w:rsid w:val="00A00B64"/>
    <w:rsid w:val="00A014FB"/>
    <w:rsid w:val="00A055C3"/>
    <w:rsid w:val="00A10646"/>
    <w:rsid w:val="00A11E39"/>
    <w:rsid w:val="00A12900"/>
    <w:rsid w:val="00A12EB5"/>
    <w:rsid w:val="00A152E2"/>
    <w:rsid w:val="00A16444"/>
    <w:rsid w:val="00A1790A"/>
    <w:rsid w:val="00A20A9B"/>
    <w:rsid w:val="00A24A27"/>
    <w:rsid w:val="00A26293"/>
    <w:rsid w:val="00A30ECD"/>
    <w:rsid w:val="00A32969"/>
    <w:rsid w:val="00A334CC"/>
    <w:rsid w:val="00A355C4"/>
    <w:rsid w:val="00A36A70"/>
    <w:rsid w:val="00A42D8A"/>
    <w:rsid w:val="00A436E0"/>
    <w:rsid w:val="00A50C22"/>
    <w:rsid w:val="00A50F34"/>
    <w:rsid w:val="00A53E86"/>
    <w:rsid w:val="00A55D04"/>
    <w:rsid w:val="00A6012B"/>
    <w:rsid w:val="00A62B07"/>
    <w:rsid w:val="00A64A66"/>
    <w:rsid w:val="00A653B1"/>
    <w:rsid w:val="00A65BEC"/>
    <w:rsid w:val="00A7008D"/>
    <w:rsid w:val="00A71903"/>
    <w:rsid w:val="00A73792"/>
    <w:rsid w:val="00A77B81"/>
    <w:rsid w:val="00A828C2"/>
    <w:rsid w:val="00A8358B"/>
    <w:rsid w:val="00A85C47"/>
    <w:rsid w:val="00A87416"/>
    <w:rsid w:val="00A87D78"/>
    <w:rsid w:val="00A91D05"/>
    <w:rsid w:val="00A92253"/>
    <w:rsid w:val="00A929F2"/>
    <w:rsid w:val="00A950B7"/>
    <w:rsid w:val="00A96BCE"/>
    <w:rsid w:val="00A96D39"/>
    <w:rsid w:val="00AB134B"/>
    <w:rsid w:val="00AB1EC9"/>
    <w:rsid w:val="00AB38E4"/>
    <w:rsid w:val="00AB4423"/>
    <w:rsid w:val="00AB7966"/>
    <w:rsid w:val="00AD6BE7"/>
    <w:rsid w:val="00AE0D65"/>
    <w:rsid w:val="00AE54D6"/>
    <w:rsid w:val="00AF2DBB"/>
    <w:rsid w:val="00AF5B95"/>
    <w:rsid w:val="00AF7FD1"/>
    <w:rsid w:val="00B0126A"/>
    <w:rsid w:val="00B016C3"/>
    <w:rsid w:val="00B01D6E"/>
    <w:rsid w:val="00B051C8"/>
    <w:rsid w:val="00B06746"/>
    <w:rsid w:val="00B06985"/>
    <w:rsid w:val="00B12DA5"/>
    <w:rsid w:val="00B13E9E"/>
    <w:rsid w:val="00B14EB3"/>
    <w:rsid w:val="00B16E24"/>
    <w:rsid w:val="00B20AC1"/>
    <w:rsid w:val="00B2410F"/>
    <w:rsid w:val="00B316CD"/>
    <w:rsid w:val="00B31C1B"/>
    <w:rsid w:val="00B32ADF"/>
    <w:rsid w:val="00B33A71"/>
    <w:rsid w:val="00B358D4"/>
    <w:rsid w:val="00B37792"/>
    <w:rsid w:val="00B4141F"/>
    <w:rsid w:val="00B4466C"/>
    <w:rsid w:val="00B44BE9"/>
    <w:rsid w:val="00B54560"/>
    <w:rsid w:val="00B55179"/>
    <w:rsid w:val="00B60EEB"/>
    <w:rsid w:val="00B620A2"/>
    <w:rsid w:val="00B6494E"/>
    <w:rsid w:val="00B6767A"/>
    <w:rsid w:val="00B67BDF"/>
    <w:rsid w:val="00B70539"/>
    <w:rsid w:val="00B70E2C"/>
    <w:rsid w:val="00B724E7"/>
    <w:rsid w:val="00B727B0"/>
    <w:rsid w:val="00B73B73"/>
    <w:rsid w:val="00B73BB3"/>
    <w:rsid w:val="00B74994"/>
    <w:rsid w:val="00B76013"/>
    <w:rsid w:val="00B82C46"/>
    <w:rsid w:val="00B8497D"/>
    <w:rsid w:val="00B850BE"/>
    <w:rsid w:val="00B91218"/>
    <w:rsid w:val="00B937DA"/>
    <w:rsid w:val="00B93894"/>
    <w:rsid w:val="00B9540C"/>
    <w:rsid w:val="00B96683"/>
    <w:rsid w:val="00B9668A"/>
    <w:rsid w:val="00BA2221"/>
    <w:rsid w:val="00BA43E5"/>
    <w:rsid w:val="00BA4703"/>
    <w:rsid w:val="00BA7BBD"/>
    <w:rsid w:val="00BB02CA"/>
    <w:rsid w:val="00BB2383"/>
    <w:rsid w:val="00BB52C7"/>
    <w:rsid w:val="00BC1EF2"/>
    <w:rsid w:val="00BC2D70"/>
    <w:rsid w:val="00BC4C00"/>
    <w:rsid w:val="00BD7959"/>
    <w:rsid w:val="00BE1296"/>
    <w:rsid w:val="00BE1444"/>
    <w:rsid w:val="00BE5CA9"/>
    <w:rsid w:val="00BF2715"/>
    <w:rsid w:val="00BF47DB"/>
    <w:rsid w:val="00BF642A"/>
    <w:rsid w:val="00BF71E7"/>
    <w:rsid w:val="00BF76A9"/>
    <w:rsid w:val="00C13852"/>
    <w:rsid w:val="00C20C8A"/>
    <w:rsid w:val="00C22EC1"/>
    <w:rsid w:val="00C24C20"/>
    <w:rsid w:val="00C2559A"/>
    <w:rsid w:val="00C265A0"/>
    <w:rsid w:val="00C26D30"/>
    <w:rsid w:val="00C26E0E"/>
    <w:rsid w:val="00C320FE"/>
    <w:rsid w:val="00C3302D"/>
    <w:rsid w:val="00C34121"/>
    <w:rsid w:val="00C34355"/>
    <w:rsid w:val="00C34916"/>
    <w:rsid w:val="00C353C2"/>
    <w:rsid w:val="00C358CF"/>
    <w:rsid w:val="00C44AE0"/>
    <w:rsid w:val="00C44F37"/>
    <w:rsid w:val="00C47F34"/>
    <w:rsid w:val="00C5765E"/>
    <w:rsid w:val="00C62770"/>
    <w:rsid w:val="00C62C12"/>
    <w:rsid w:val="00C62D82"/>
    <w:rsid w:val="00C64C98"/>
    <w:rsid w:val="00C651F6"/>
    <w:rsid w:val="00C71FF5"/>
    <w:rsid w:val="00C723D9"/>
    <w:rsid w:val="00C74BF4"/>
    <w:rsid w:val="00C76C56"/>
    <w:rsid w:val="00C8044D"/>
    <w:rsid w:val="00C80659"/>
    <w:rsid w:val="00C80C13"/>
    <w:rsid w:val="00C82E1B"/>
    <w:rsid w:val="00C83356"/>
    <w:rsid w:val="00C856F9"/>
    <w:rsid w:val="00C95AAB"/>
    <w:rsid w:val="00C95ADC"/>
    <w:rsid w:val="00C968A5"/>
    <w:rsid w:val="00C96ADC"/>
    <w:rsid w:val="00C96BDB"/>
    <w:rsid w:val="00CA1DD9"/>
    <w:rsid w:val="00CA4AE1"/>
    <w:rsid w:val="00CA5085"/>
    <w:rsid w:val="00CA684E"/>
    <w:rsid w:val="00CB2AAD"/>
    <w:rsid w:val="00CB4008"/>
    <w:rsid w:val="00CB7A2A"/>
    <w:rsid w:val="00CB7AD3"/>
    <w:rsid w:val="00CC4136"/>
    <w:rsid w:val="00CC6F07"/>
    <w:rsid w:val="00CC7ACD"/>
    <w:rsid w:val="00CD14B7"/>
    <w:rsid w:val="00CD2A94"/>
    <w:rsid w:val="00CD2F38"/>
    <w:rsid w:val="00CD3485"/>
    <w:rsid w:val="00CD4930"/>
    <w:rsid w:val="00CE0341"/>
    <w:rsid w:val="00CE2A5A"/>
    <w:rsid w:val="00CE2EFA"/>
    <w:rsid w:val="00CE7D5D"/>
    <w:rsid w:val="00CF0631"/>
    <w:rsid w:val="00CF14AF"/>
    <w:rsid w:val="00D0784E"/>
    <w:rsid w:val="00D10453"/>
    <w:rsid w:val="00D113A5"/>
    <w:rsid w:val="00D1453E"/>
    <w:rsid w:val="00D150C5"/>
    <w:rsid w:val="00D16325"/>
    <w:rsid w:val="00D1637B"/>
    <w:rsid w:val="00D22F22"/>
    <w:rsid w:val="00D24C45"/>
    <w:rsid w:val="00D2701C"/>
    <w:rsid w:val="00D279F2"/>
    <w:rsid w:val="00D27CF5"/>
    <w:rsid w:val="00D3040C"/>
    <w:rsid w:val="00D3230B"/>
    <w:rsid w:val="00D32378"/>
    <w:rsid w:val="00D32EC1"/>
    <w:rsid w:val="00D338F6"/>
    <w:rsid w:val="00D416F8"/>
    <w:rsid w:val="00D42F6E"/>
    <w:rsid w:val="00D470EA"/>
    <w:rsid w:val="00D51767"/>
    <w:rsid w:val="00D518C7"/>
    <w:rsid w:val="00D543FC"/>
    <w:rsid w:val="00D600FD"/>
    <w:rsid w:val="00D60358"/>
    <w:rsid w:val="00D620AE"/>
    <w:rsid w:val="00D643C3"/>
    <w:rsid w:val="00D64425"/>
    <w:rsid w:val="00D65E2E"/>
    <w:rsid w:val="00D66442"/>
    <w:rsid w:val="00D736FC"/>
    <w:rsid w:val="00D74A94"/>
    <w:rsid w:val="00D81A72"/>
    <w:rsid w:val="00D81D20"/>
    <w:rsid w:val="00D8240A"/>
    <w:rsid w:val="00D83C58"/>
    <w:rsid w:val="00D850DE"/>
    <w:rsid w:val="00D87C81"/>
    <w:rsid w:val="00D87D94"/>
    <w:rsid w:val="00D90766"/>
    <w:rsid w:val="00D954BA"/>
    <w:rsid w:val="00D968E5"/>
    <w:rsid w:val="00DA51FD"/>
    <w:rsid w:val="00DA7E83"/>
    <w:rsid w:val="00DB239F"/>
    <w:rsid w:val="00DB2EB6"/>
    <w:rsid w:val="00DB50D8"/>
    <w:rsid w:val="00DB5471"/>
    <w:rsid w:val="00DC2F07"/>
    <w:rsid w:val="00DC53AB"/>
    <w:rsid w:val="00DC55BB"/>
    <w:rsid w:val="00DC6296"/>
    <w:rsid w:val="00DC63A0"/>
    <w:rsid w:val="00DD3F27"/>
    <w:rsid w:val="00DD4565"/>
    <w:rsid w:val="00DD781B"/>
    <w:rsid w:val="00DE1D27"/>
    <w:rsid w:val="00DF2048"/>
    <w:rsid w:val="00DF5091"/>
    <w:rsid w:val="00DF57DD"/>
    <w:rsid w:val="00DF6858"/>
    <w:rsid w:val="00DF7DAF"/>
    <w:rsid w:val="00E032E5"/>
    <w:rsid w:val="00E060C2"/>
    <w:rsid w:val="00E13D98"/>
    <w:rsid w:val="00E15F3D"/>
    <w:rsid w:val="00E17DA9"/>
    <w:rsid w:val="00E2124B"/>
    <w:rsid w:val="00E24180"/>
    <w:rsid w:val="00E24361"/>
    <w:rsid w:val="00E25C38"/>
    <w:rsid w:val="00E25C68"/>
    <w:rsid w:val="00E265ED"/>
    <w:rsid w:val="00E27117"/>
    <w:rsid w:val="00E30544"/>
    <w:rsid w:val="00E37E48"/>
    <w:rsid w:val="00E40707"/>
    <w:rsid w:val="00E44395"/>
    <w:rsid w:val="00E445D2"/>
    <w:rsid w:val="00E45025"/>
    <w:rsid w:val="00E46968"/>
    <w:rsid w:val="00E51F97"/>
    <w:rsid w:val="00E52078"/>
    <w:rsid w:val="00E53400"/>
    <w:rsid w:val="00E578DD"/>
    <w:rsid w:val="00E6126C"/>
    <w:rsid w:val="00E6387A"/>
    <w:rsid w:val="00E66C92"/>
    <w:rsid w:val="00E671FA"/>
    <w:rsid w:val="00E700DA"/>
    <w:rsid w:val="00E73197"/>
    <w:rsid w:val="00E74085"/>
    <w:rsid w:val="00E74956"/>
    <w:rsid w:val="00E849C5"/>
    <w:rsid w:val="00E86CCA"/>
    <w:rsid w:val="00E92076"/>
    <w:rsid w:val="00E932FD"/>
    <w:rsid w:val="00E93C4A"/>
    <w:rsid w:val="00E94D79"/>
    <w:rsid w:val="00E9594C"/>
    <w:rsid w:val="00E96C10"/>
    <w:rsid w:val="00E97A9C"/>
    <w:rsid w:val="00EA0F1B"/>
    <w:rsid w:val="00EA5DC2"/>
    <w:rsid w:val="00EA6846"/>
    <w:rsid w:val="00EB1440"/>
    <w:rsid w:val="00EB231B"/>
    <w:rsid w:val="00EB254F"/>
    <w:rsid w:val="00EB2A8E"/>
    <w:rsid w:val="00EC31B4"/>
    <w:rsid w:val="00EC4214"/>
    <w:rsid w:val="00EC4F1A"/>
    <w:rsid w:val="00EC6F6C"/>
    <w:rsid w:val="00ED489D"/>
    <w:rsid w:val="00ED65BF"/>
    <w:rsid w:val="00ED6971"/>
    <w:rsid w:val="00EE417D"/>
    <w:rsid w:val="00EE6326"/>
    <w:rsid w:val="00EE6A95"/>
    <w:rsid w:val="00EF2148"/>
    <w:rsid w:val="00F0061C"/>
    <w:rsid w:val="00F00C52"/>
    <w:rsid w:val="00F0104A"/>
    <w:rsid w:val="00F03CA8"/>
    <w:rsid w:val="00F046BA"/>
    <w:rsid w:val="00F048A2"/>
    <w:rsid w:val="00F06819"/>
    <w:rsid w:val="00F076B1"/>
    <w:rsid w:val="00F07CB2"/>
    <w:rsid w:val="00F10AF1"/>
    <w:rsid w:val="00F12772"/>
    <w:rsid w:val="00F15772"/>
    <w:rsid w:val="00F17C0E"/>
    <w:rsid w:val="00F2079E"/>
    <w:rsid w:val="00F209EF"/>
    <w:rsid w:val="00F21C05"/>
    <w:rsid w:val="00F234E3"/>
    <w:rsid w:val="00F27184"/>
    <w:rsid w:val="00F357F5"/>
    <w:rsid w:val="00F431AA"/>
    <w:rsid w:val="00F4423B"/>
    <w:rsid w:val="00F5231B"/>
    <w:rsid w:val="00F526D0"/>
    <w:rsid w:val="00F5407E"/>
    <w:rsid w:val="00F57F77"/>
    <w:rsid w:val="00F6226E"/>
    <w:rsid w:val="00F634C3"/>
    <w:rsid w:val="00F636F9"/>
    <w:rsid w:val="00F654FF"/>
    <w:rsid w:val="00F66FFF"/>
    <w:rsid w:val="00F701FA"/>
    <w:rsid w:val="00F702AD"/>
    <w:rsid w:val="00F71CAE"/>
    <w:rsid w:val="00F77110"/>
    <w:rsid w:val="00F83392"/>
    <w:rsid w:val="00F837C6"/>
    <w:rsid w:val="00F83BA5"/>
    <w:rsid w:val="00F8411C"/>
    <w:rsid w:val="00F86296"/>
    <w:rsid w:val="00F87CD0"/>
    <w:rsid w:val="00F907F4"/>
    <w:rsid w:val="00F90EDA"/>
    <w:rsid w:val="00F9309E"/>
    <w:rsid w:val="00F94AB1"/>
    <w:rsid w:val="00F95756"/>
    <w:rsid w:val="00FA0D68"/>
    <w:rsid w:val="00FA62B0"/>
    <w:rsid w:val="00FA70E9"/>
    <w:rsid w:val="00FB18E0"/>
    <w:rsid w:val="00FB3F0D"/>
    <w:rsid w:val="00FB489B"/>
    <w:rsid w:val="00FB5A7E"/>
    <w:rsid w:val="00FC0ED8"/>
    <w:rsid w:val="00FC2EF5"/>
    <w:rsid w:val="00FC3E60"/>
    <w:rsid w:val="00FC46BF"/>
    <w:rsid w:val="00FC518D"/>
    <w:rsid w:val="00FC68B4"/>
    <w:rsid w:val="00FC7A13"/>
    <w:rsid w:val="00FD1CAF"/>
    <w:rsid w:val="00FD1F75"/>
    <w:rsid w:val="00FD2144"/>
    <w:rsid w:val="00FD4416"/>
    <w:rsid w:val="00FD730F"/>
    <w:rsid w:val="00FE009E"/>
    <w:rsid w:val="00FE20AD"/>
    <w:rsid w:val="00FE24D2"/>
    <w:rsid w:val="00FE5549"/>
    <w:rsid w:val="00FE596C"/>
    <w:rsid w:val="00FE7480"/>
    <w:rsid w:val="00FF448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/>
      <w:color w:val="0563C1"/>
      <w:u w:val="single"/>
      <w:rtl w:val="0"/>
      <w:cs w:val="0"/>
    </w:rPr>
  </w:style>
  <w:style w:type="paragraph" w:customStyle="1" w:styleId="gmail-msolistparagraph">
    <w:name w:val="gmail-msolistparagraph"/>
    <w:basedOn w:val="Normal"/>
    <w:rsid w:val="00275ECE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4CD8-EEA0-4A5E-B693-65C9D119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508</Words>
  <Characters>2899</Characters>
  <Application>Microsoft Office Word</Application>
  <DocSecurity>0</DocSecurity>
  <Lines>0</Lines>
  <Paragraphs>0</Paragraphs>
  <ScaleCrop>false</ScaleCrop>
  <Company>Kancelaria NR SR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Egyenesová, Eva</cp:lastModifiedBy>
  <cp:revision>9</cp:revision>
  <cp:lastPrinted>2017-06-05T10:31:00Z</cp:lastPrinted>
  <dcterms:created xsi:type="dcterms:W3CDTF">2018-05-23T14:46:00Z</dcterms:created>
  <dcterms:modified xsi:type="dcterms:W3CDTF">2018-06-11T09:02:00Z</dcterms:modified>
</cp:coreProperties>
</file>