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B333B5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B333B5">
        <w:rPr>
          <w:rFonts w:ascii="Times New Roman" w:hAnsi="Times New Roman"/>
        </w:rPr>
        <w:t>ÚSTAVNOPRÁVNY VÝBOR</w:t>
      </w:r>
    </w:p>
    <w:p w:rsidR="003B16E4" w:rsidRPr="00B333B5" w:rsidP="00035DDB">
      <w:pPr>
        <w:bidi w:val="0"/>
        <w:spacing w:line="360" w:lineRule="auto"/>
        <w:rPr>
          <w:rFonts w:ascii="Times New Roman" w:hAnsi="Times New Roman"/>
          <w:b/>
        </w:rPr>
      </w:pPr>
      <w:r w:rsidRPr="00B333B5">
        <w:rPr>
          <w:rFonts w:ascii="Times New Roman" w:hAnsi="Times New Roman"/>
          <w:b/>
        </w:rPr>
        <w:t>NÁRODNEJ RADY SLOVENSKEJ REPUBLIKY</w:t>
      </w:r>
    </w:p>
    <w:p w:rsidR="003B16E4" w:rsidRPr="00B333B5" w:rsidP="003B16E4">
      <w:pPr>
        <w:bidi w:val="0"/>
        <w:rPr>
          <w:rFonts w:ascii="Times New Roman" w:hAnsi="Times New Roman"/>
        </w:rPr>
      </w:pPr>
      <w:r w:rsidRPr="00B333B5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B333B5" w:rsidR="00297AEF">
        <w:rPr>
          <w:rFonts w:ascii="Times New Roman" w:hAnsi="Times New Roman"/>
        </w:rPr>
        <w:tab/>
      </w:r>
      <w:r w:rsidRPr="00B333B5" w:rsidR="006C7BA3">
        <w:rPr>
          <w:rFonts w:ascii="Times New Roman" w:hAnsi="Times New Roman"/>
        </w:rPr>
        <w:t>70</w:t>
      </w:r>
      <w:r w:rsidRPr="00B333B5">
        <w:rPr>
          <w:rFonts w:ascii="Times New Roman" w:hAnsi="Times New Roman"/>
        </w:rPr>
        <w:t>. schôdza</w:t>
      </w:r>
    </w:p>
    <w:p w:rsidR="003B16E4" w:rsidRPr="00B333B5" w:rsidP="003B16E4">
      <w:pPr>
        <w:bidi w:val="0"/>
        <w:ind w:left="5592" w:hanging="12"/>
        <w:rPr>
          <w:rFonts w:ascii="Times New Roman" w:hAnsi="Times New Roman"/>
        </w:rPr>
      </w:pPr>
      <w:r w:rsidRPr="00B333B5">
        <w:rPr>
          <w:rFonts w:ascii="Times New Roman" w:hAnsi="Times New Roman"/>
        </w:rPr>
        <w:t xml:space="preserve"> </w:t>
        <w:tab/>
        <w:t xml:space="preserve"> </w:t>
      </w:r>
      <w:r w:rsidRPr="00B333B5" w:rsidR="00297AEF">
        <w:rPr>
          <w:rFonts w:ascii="Times New Roman" w:hAnsi="Times New Roman"/>
        </w:rPr>
        <w:tab/>
      </w:r>
      <w:r w:rsidRPr="00B333B5">
        <w:rPr>
          <w:rFonts w:ascii="Times New Roman" w:hAnsi="Times New Roman"/>
        </w:rPr>
        <w:t>Číslo: CRD-</w:t>
      </w:r>
      <w:r w:rsidRPr="00B333B5" w:rsidR="001830FE">
        <w:rPr>
          <w:rFonts w:ascii="Times New Roman" w:hAnsi="Times New Roman"/>
        </w:rPr>
        <w:t>817</w:t>
      </w:r>
      <w:r w:rsidRPr="00B333B5" w:rsidR="006C7BA3">
        <w:rPr>
          <w:rFonts w:ascii="Times New Roman" w:hAnsi="Times New Roman"/>
        </w:rPr>
        <w:t>/2018</w:t>
      </w:r>
    </w:p>
    <w:p w:rsidR="005F4E47" w:rsidRPr="00B333B5" w:rsidP="003B16E4">
      <w:pPr>
        <w:bidi w:val="0"/>
        <w:rPr>
          <w:rFonts w:ascii="Times New Roman" w:hAnsi="Times New Roman"/>
        </w:rPr>
      </w:pPr>
    </w:p>
    <w:p w:rsidR="003B16E4" w:rsidRPr="00B333B5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333B5" w:rsidR="00075718">
        <w:rPr>
          <w:rFonts w:ascii="Times New Roman" w:hAnsi="Times New Roman"/>
          <w:sz w:val="36"/>
          <w:szCs w:val="36"/>
        </w:rPr>
        <w:t>381</w:t>
      </w:r>
    </w:p>
    <w:p w:rsidR="003B16E4" w:rsidRPr="00B333B5" w:rsidP="003B16E4">
      <w:pPr>
        <w:bidi w:val="0"/>
        <w:jc w:val="center"/>
        <w:rPr>
          <w:rFonts w:ascii="Times New Roman" w:hAnsi="Times New Roman"/>
          <w:b/>
        </w:rPr>
      </w:pPr>
      <w:r w:rsidRPr="00B333B5">
        <w:rPr>
          <w:rFonts w:ascii="Times New Roman" w:hAnsi="Times New Roman"/>
          <w:b/>
        </w:rPr>
        <w:t>U z n e s e n i e</w:t>
      </w:r>
    </w:p>
    <w:p w:rsidR="003B16E4" w:rsidRPr="00B333B5" w:rsidP="003B16E4">
      <w:pPr>
        <w:bidi w:val="0"/>
        <w:jc w:val="center"/>
        <w:rPr>
          <w:rFonts w:ascii="Times New Roman" w:hAnsi="Times New Roman"/>
          <w:b/>
        </w:rPr>
      </w:pPr>
      <w:r w:rsidRPr="00B333B5">
        <w:rPr>
          <w:rFonts w:ascii="Times New Roman" w:hAnsi="Times New Roman"/>
          <w:b/>
        </w:rPr>
        <w:t>Ústavnoprávneho výboru Národnej rady Slovenskej republiky</w:t>
      </w:r>
    </w:p>
    <w:p w:rsidR="003B16E4" w:rsidRPr="00B333B5" w:rsidP="003B16E4">
      <w:pPr>
        <w:bidi w:val="0"/>
        <w:jc w:val="center"/>
        <w:rPr>
          <w:rFonts w:ascii="Times New Roman" w:hAnsi="Times New Roman"/>
          <w:b/>
        </w:rPr>
      </w:pPr>
      <w:r w:rsidRPr="00B333B5" w:rsidR="00F23037">
        <w:rPr>
          <w:rFonts w:ascii="Times New Roman" w:hAnsi="Times New Roman"/>
          <w:b/>
        </w:rPr>
        <w:t xml:space="preserve">z </w:t>
      </w:r>
      <w:r w:rsidRPr="00B333B5" w:rsidR="0013195E">
        <w:rPr>
          <w:rFonts w:ascii="Times New Roman" w:hAnsi="Times New Roman"/>
          <w:b/>
        </w:rPr>
        <w:t>5</w:t>
      </w:r>
      <w:r w:rsidRPr="00B333B5" w:rsidR="00341E2B">
        <w:rPr>
          <w:rFonts w:ascii="Times New Roman" w:hAnsi="Times New Roman"/>
          <w:b/>
        </w:rPr>
        <w:t>.</w:t>
      </w:r>
      <w:r w:rsidRPr="00B333B5" w:rsidR="00095D25">
        <w:rPr>
          <w:rFonts w:ascii="Times New Roman" w:hAnsi="Times New Roman"/>
          <w:b/>
        </w:rPr>
        <w:t xml:space="preserve"> </w:t>
      </w:r>
      <w:r w:rsidRPr="00B333B5" w:rsidR="006C7BA3">
        <w:rPr>
          <w:rFonts w:ascii="Times New Roman" w:hAnsi="Times New Roman"/>
          <w:b/>
        </w:rPr>
        <w:t>júna</w:t>
      </w:r>
      <w:r w:rsidRPr="00B333B5" w:rsidR="009A1AB5">
        <w:rPr>
          <w:rFonts w:ascii="Times New Roman" w:hAnsi="Times New Roman"/>
          <w:b/>
        </w:rPr>
        <w:t xml:space="preserve"> </w:t>
      </w:r>
      <w:r w:rsidRPr="00B333B5">
        <w:rPr>
          <w:rFonts w:ascii="Times New Roman" w:hAnsi="Times New Roman"/>
          <w:b/>
        </w:rPr>
        <w:t>201</w:t>
      </w:r>
      <w:r w:rsidRPr="00B333B5" w:rsidR="009A1AB5">
        <w:rPr>
          <w:rFonts w:ascii="Times New Roman" w:hAnsi="Times New Roman"/>
          <w:b/>
        </w:rPr>
        <w:t>8</w:t>
      </w:r>
    </w:p>
    <w:p w:rsidR="003B16E4" w:rsidRPr="00B333B5" w:rsidP="003B16E4">
      <w:pPr>
        <w:pStyle w:val="BodyText"/>
        <w:bidi w:val="0"/>
        <w:rPr>
          <w:rFonts w:ascii="Times New Roman" w:hAnsi="Times New Roman"/>
        </w:rPr>
      </w:pPr>
    </w:p>
    <w:p w:rsidR="009A1AB5" w:rsidRPr="00B333B5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B333B5">
        <w:rPr>
          <w:rFonts w:ascii="Times New Roman" w:hAnsi="Times New Roman"/>
          <w:sz w:val="24"/>
        </w:rPr>
        <w:t>k</w:t>
      </w:r>
      <w:r w:rsidRPr="00B333B5" w:rsidR="00035DDB">
        <w:rPr>
          <w:rFonts w:ascii="Times New Roman" w:hAnsi="Times New Roman"/>
          <w:sz w:val="24"/>
        </w:rPr>
        <w:t xml:space="preserve"> </w:t>
      </w:r>
      <w:r w:rsidRPr="00B333B5" w:rsidR="006C7BA3">
        <w:rPr>
          <w:rFonts w:ascii="Times New Roman" w:hAnsi="Times New Roman"/>
          <w:sz w:val="24"/>
        </w:rPr>
        <w:t xml:space="preserve">vládnemu </w:t>
      </w:r>
      <w:r w:rsidRPr="00B333B5" w:rsidR="00A3683D">
        <w:rPr>
          <w:rFonts w:ascii="Times New Roman" w:hAnsi="Times New Roman"/>
          <w:sz w:val="24"/>
        </w:rPr>
        <w:t xml:space="preserve">návrhu </w:t>
      </w:r>
      <w:r w:rsidRPr="00B333B5" w:rsidR="006C7BA3">
        <w:rPr>
          <w:rFonts w:ascii="Times New Roman" w:hAnsi="Times New Roman"/>
          <w:sz w:val="24"/>
        </w:rPr>
        <w:t>zákona</w:t>
      </w:r>
      <w:r w:rsidRPr="00B333B5" w:rsidR="001830FE">
        <w:rPr>
          <w:rFonts w:ascii="Times New Roman" w:hAnsi="Times New Roman"/>
          <w:sz w:val="24"/>
        </w:rPr>
        <w:t xml:space="preserve"> o rybárstve a o do</w:t>
      </w:r>
      <w:r w:rsidRPr="00B333B5" w:rsidR="00CC4B5B">
        <w:rPr>
          <w:rFonts w:ascii="Times New Roman" w:hAnsi="Times New Roman"/>
          <w:sz w:val="24"/>
        </w:rPr>
        <w:t>plnení zákona č. 455/1991 Zb. o </w:t>
      </w:r>
      <w:r w:rsidRPr="00B333B5" w:rsidR="001830FE">
        <w:rPr>
          <w:rFonts w:ascii="Times New Roman" w:hAnsi="Times New Roman"/>
          <w:sz w:val="24"/>
        </w:rPr>
        <w:t xml:space="preserve">živnostnenskom podnikaní (živnostnenský zákon) v znení neskorších predpisov     </w:t>
      </w:r>
      <w:r w:rsidRPr="00B333B5" w:rsidR="009F545E">
        <w:rPr>
          <w:rFonts w:ascii="Times New Roman" w:hAnsi="Times New Roman"/>
          <w:sz w:val="24"/>
        </w:rPr>
        <w:t xml:space="preserve">      </w:t>
      </w:r>
      <w:r w:rsidRPr="00B333B5" w:rsidR="001830FE">
        <w:rPr>
          <w:rFonts w:ascii="Times New Roman" w:hAnsi="Times New Roman"/>
          <w:sz w:val="24"/>
        </w:rPr>
        <w:t>(tlač 937)</w:t>
      </w:r>
    </w:p>
    <w:p w:rsidR="009A1AB5" w:rsidRPr="00B333B5" w:rsidP="009A1AB5">
      <w:pPr>
        <w:pStyle w:val="TxBrp9"/>
        <w:bidi w:val="0"/>
        <w:spacing w:line="240" w:lineRule="auto"/>
        <w:ind w:left="284"/>
        <w:rPr>
          <w:rFonts w:ascii="Times New Roman" w:hAnsi="Times New Roman"/>
          <w:sz w:val="24"/>
        </w:rPr>
      </w:pPr>
    </w:p>
    <w:p w:rsidR="009A1AB5" w:rsidRPr="00B333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B333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B333B5">
        <w:rPr>
          <w:rFonts w:ascii="Times New Roman" w:hAnsi="Times New Roman"/>
        </w:rPr>
        <w:tab/>
      </w:r>
      <w:r w:rsidRPr="00B333B5">
        <w:rPr>
          <w:rFonts w:ascii="Times New Roman" w:hAnsi="Times New Roman"/>
          <w:b/>
        </w:rPr>
        <w:t>Ústavnoprávny výbor Národnej rady Slovenskej republiky</w:t>
      </w:r>
    </w:p>
    <w:p w:rsidR="003B16E4" w:rsidRPr="00B333B5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B333B5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B333B5">
        <w:rPr>
          <w:rFonts w:ascii="Times New Roman" w:hAnsi="Times New Roman"/>
          <w:b/>
        </w:rPr>
        <w:tab/>
        <w:t>A.  s ú h l a s í</w:t>
      </w:r>
      <w:r w:rsidRPr="00B333B5">
        <w:rPr>
          <w:rFonts w:ascii="Times New Roman" w:hAnsi="Times New Roman"/>
        </w:rPr>
        <w:t xml:space="preserve"> </w:t>
      </w:r>
    </w:p>
    <w:p w:rsidR="003B16E4" w:rsidRPr="00B333B5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RPr="00B333B5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B333B5">
        <w:rPr>
          <w:rFonts w:ascii="Times New Roman" w:hAnsi="Times New Roman"/>
          <w:sz w:val="24"/>
        </w:rPr>
        <w:tab/>
      </w:r>
      <w:r w:rsidRPr="00B333B5" w:rsidR="00EC0BB9">
        <w:rPr>
          <w:rFonts w:ascii="Times New Roman" w:hAnsi="Times New Roman"/>
          <w:sz w:val="24"/>
        </w:rPr>
        <w:t xml:space="preserve">   </w:t>
      </w:r>
      <w:r w:rsidRPr="00B333B5" w:rsidR="00EB5413">
        <w:rPr>
          <w:rFonts w:ascii="Times New Roman" w:hAnsi="Times New Roman"/>
          <w:sz w:val="24"/>
        </w:rPr>
        <w:tab/>
      </w:r>
      <w:r w:rsidRPr="00B333B5" w:rsidR="006C7BA3">
        <w:rPr>
          <w:rFonts w:ascii="Times New Roman" w:hAnsi="Times New Roman"/>
          <w:sz w:val="24"/>
        </w:rPr>
        <w:t xml:space="preserve">        </w:t>
      </w:r>
      <w:r w:rsidRPr="00B333B5" w:rsidR="00FC7EDF">
        <w:rPr>
          <w:rFonts w:ascii="Times New Roman" w:hAnsi="Times New Roman"/>
          <w:sz w:val="24"/>
        </w:rPr>
        <w:t xml:space="preserve">s </w:t>
      </w:r>
      <w:r w:rsidRPr="00B333B5" w:rsidR="006C7BA3">
        <w:rPr>
          <w:rFonts w:ascii="Times New Roman" w:hAnsi="Times New Roman"/>
          <w:sz w:val="24"/>
        </w:rPr>
        <w:t xml:space="preserve">vládnym </w:t>
      </w:r>
      <w:r w:rsidRPr="00B333B5" w:rsidR="00FC7EDF">
        <w:rPr>
          <w:rFonts w:ascii="Times New Roman" w:hAnsi="Times New Roman"/>
          <w:sz w:val="24"/>
        </w:rPr>
        <w:t>návrhom</w:t>
      </w:r>
      <w:r w:rsidRPr="00B333B5" w:rsidR="006C7BA3">
        <w:rPr>
          <w:rFonts w:ascii="Times New Roman" w:hAnsi="Times New Roman"/>
          <w:sz w:val="24"/>
        </w:rPr>
        <w:t xml:space="preserve"> </w:t>
      </w:r>
      <w:r w:rsidRPr="00B333B5" w:rsidR="001830FE">
        <w:rPr>
          <w:rFonts w:ascii="Times New Roman" w:hAnsi="Times New Roman"/>
          <w:sz w:val="24"/>
        </w:rPr>
        <w:t>zákona o rybárstve a o doplnení zákona č. 455/1991 Zb. o živnostnenskom podnikaní (živnostnenský zákon) v znení nesko</w:t>
      </w:r>
      <w:r w:rsidRPr="00B333B5" w:rsidR="009F545E">
        <w:rPr>
          <w:rFonts w:ascii="Times New Roman" w:hAnsi="Times New Roman"/>
          <w:sz w:val="24"/>
        </w:rPr>
        <w:t xml:space="preserve">rších predpisov       </w:t>
      </w:r>
      <w:r w:rsidRPr="00B333B5" w:rsidR="001830FE">
        <w:rPr>
          <w:rFonts w:ascii="Times New Roman" w:hAnsi="Times New Roman"/>
          <w:sz w:val="24"/>
        </w:rPr>
        <w:t>(tlač 937)</w:t>
      </w:r>
      <w:r w:rsidRPr="00B333B5" w:rsidR="009F1A37">
        <w:rPr>
          <w:rFonts w:ascii="Times New Roman" w:hAnsi="Times New Roman"/>
          <w:sz w:val="24"/>
        </w:rPr>
        <w:t>;</w:t>
      </w:r>
    </w:p>
    <w:p w:rsidR="00FC7EDF" w:rsidRPr="00B333B5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RPr="00B333B5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B333B5">
        <w:rPr>
          <w:rFonts w:ascii="Times New Roman" w:hAnsi="Times New Roman"/>
          <w:b/>
        </w:rPr>
        <w:tab/>
      </w:r>
      <w:r w:rsidRPr="00B333B5" w:rsidR="00C748DB">
        <w:rPr>
          <w:rFonts w:ascii="Times New Roman" w:hAnsi="Times New Roman"/>
          <w:b/>
        </w:rPr>
        <w:t>  </w:t>
      </w:r>
      <w:r w:rsidRPr="00B333B5" w:rsidR="00520148">
        <w:rPr>
          <w:rFonts w:ascii="Times New Roman" w:hAnsi="Times New Roman"/>
          <w:b/>
        </w:rPr>
        <w:t>B.  o d p o r ú č a</w:t>
      </w:r>
    </w:p>
    <w:p w:rsidR="006C7BA3" w:rsidRPr="00B333B5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B333B5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  <w:b/>
        </w:rPr>
        <w:tab/>
        <w:tab/>
      </w:r>
      <w:r w:rsidRPr="00B333B5" w:rsidR="001C729D">
        <w:rPr>
          <w:rFonts w:ascii="Times New Roman" w:hAnsi="Times New Roman"/>
          <w:b/>
        </w:rPr>
        <w:tab/>
      </w:r>
      <w:r w:rsidRPr="00B333B5" w:rsidR="000A4F64">
        <w:rPr>
          <w:rFonts w:ascii="Times New Roman" w:hAnsi="Times New Roman"/>
          <w:b/>
        </w:rPr>
        <w:t xml:space="preserve"> </w:t>
      </w:r>
      <w:r w:rsidRPr="00B333B5" w:rsidR="00EC0BB9">
        <w:rPr>
          <w:rFonts w:ascii="Times New Roman" w:hAnsi="Times New Roman"/>
          <w:b/>
        </w:rPr>
        <w:t> </w:t>
      </w:r>
      <w:r w:rsidRPr="00B333B5" w:rsidR="00C748DB">
        <w:rPr>
          <w:rFonts w:ascii="Times New Roman" w:hAnsi="Times New Roman"/>
          <w:b/>
        </w:rPr>
        <w:t> </w:t>
      </w:r>
      <w:r w:rsidRPr="00B333B5">
        <w:rPr>
          <w:rFonts w:ascii="Times New Roman" w:hAnsi="Times New Roman"/>
        </w:rPr>
        <w:t>Národnej rade Slovenskej republiky</w:t>
      </w:r>
    </w:p>
    <w:p w:rsidR="001C729D" w:rsidRPr="00B333B5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B333B5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B333B5" w:rsidR="00297AEF">
        <w:rPr>
          <w:rFonts w:ascii="Times New Roman" w:hAnsi="Times New Roman"/>
          <w:noProof/>
        </w:rPr>
        <w:tab/>
      </w:r>
      <w:r w:rsidRPr="00B333B5" w:rsidR="00EB5413">
        <w:rPr>
          <w:rFonts w:ascii="Times New Roman" w:hAnsi="Times New Roman"/>
          <w:noProof/>
        </w:rPr>
        <w:tab/>
      </w:r>
      <w:r w:rsidRPr="00B333B5" w:rsidR="00B01A20">
        <w:rPr>
          <w:rFonts w:ascii="Times New Roman" w:hAnsi="Times New Roman"/>
          <w:noProof/>
        </w:rPr>
        <w:t xml:space="preserve"> </w:t>
      </w:r>
      <w:r w:rsidRPr="00B333B5" w:rsidR="00035DDB">
        <w:rPr>
          <w:rFonts w:ascii="Times New Roman" w:hAnsi="Times New Roman"/>
          <w:noProof/>
        </w:rPr>
        <w:t xml:space="preserve">         </w:t>
      </w:r>
      <w:r w:rsidRPr="00B333B5" w:rsidR="006C7BA3">
        <w:rPr>
          <w:rFonts w:ascii="Times New Roman" w:hAnsi="Times New Roman"/>
          <w:noProof/>
          <w:sz w:val="24"/>
        </w:rPr>
        <w:t xml:space="preserve">vládny </w:t>
      </w:r>
      <w:r w:rsidRPr="00B333B5" w:rsidR="00035DDB">
        <w:rPr>
          <w:rFonts w:ascii="Times New Roman" w:hAnsi="Times New Roman"/>
          <w:sz w:val="24"/>
        </w:rPr>
        <w:t>návrh</w:t>
      </w:r>
      <w:r w:rsidRPr="00B333B5" w:rsidR="006C7BA3">
        <w:rPr>
          <w:rFonts w:ascii="Times New Roman" w:hAnsi="Times New Roman"/>
          <w:sz w:val="24"/>
        </w:rPr>
        <w:t xml:space="preserve"> </w:t>
      </w:r>
      <w:r w:rsidRPr="00B333B5" w:rsidR="001830FE">
        <w:rPr>
          <w:rFonts w:ascii="Times New Roman" w:hAnsi="Times New Roman"/>
          <w:sz w:val="24"/>
        </w:rPr>
        <w:t>zákona o rybárstve a o do</w:t>
      </w:r>
      <w:r w:rsidRPr="00B333B5" w:rsidR="00CC4B5B">
        <w:rPr>
          <w:rFonts w:ascii="Times New Roman" w:hAnsi="Times New Roman"/>
          <w:sz w:val="24"/>
        </w:rPr>
        <w:t>plnení zákona č. 455/1991 Zb. o </w:t>
      </w:r>
      <w:r w:rsidRPr="00B333B5" w:rsidR="001830FE">
        <w:rPr>
          <w:rFonts w:ascii="Times New Roman" w:hAnsi="Times New Roman"/>
          <w:sz w:val="24"/>
        </w:rPr>
        <w:t xml:space="preserve">živnostnenskom podnikaní (živnostnenský zákon) v znení neskorších predpisov     </w:t>
      </w:r>
      <w:r w:rsidRPr="00B333B5" w:rsidR="009F545E">
        <w:rPr>
          <w:rFonts w:ascii="Times New Roman" w:hAnsi="Times New Roman"/>
          <w:sz w:val="24"/>
        </w:rPr>
        <w:t xml:space="preserve">     </w:t>
      </w:r>
      <w:r w:rsidRPr="00B333B5" w:rsidR="001830FE">
        <w:rPr>
          <w:rFonts w:ascii="Times New Roman" w:hAnsi="Times New Roman"/>
          <w:sz w:val="24"/>
        </w:rPr>
        <w:t>(tlač 937)</w:t>
      </w:r>
      <w:r w:rsidRPr="00B333B5" w:rsidR="00035DDB">
        <w:rPr>
          <w:rFonts w:ascii="Times New Roman" w:hAnsi="Times New Roman"/>
          <w:sz w:val="24"/>
        </w:rPr>
        <w:t xml:space="preserve"> </w:t>
      </w:r>
      <w:r w:rsidRPr="00B333B5">
        <w:rPr>
          <w:rFonts w:ascii="Times New Roman" w:hAnsi="Times New Roman"/>
          <w:b/>
          <w:bCs/>
          <w:sz w:val="24"/>
        </w:rPr>
        <w:t xml:space="preserve">schváliť </w:t>
      </w:r>
      <w:r w:rsidRPr="00B333B5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B333B5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RPr="00B333B5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B333B5" w:rsidR="00C748DB">
        <w:rPr>
          <w:rFonts w:ascii="Times New Roman" w:hAnsi="Times New Roman"/>
          <w:b/>
        </w:rPr>
        <w:t> </w:t>
      </w:r>
      <w:r w:rsidRPr="00B333B5"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B333B5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B333B5">
        <w:rPr>
          <w:rFonts w:ascii="Times New Roman" w:hAnsi="Times New Roman"/>
        </w:rPr>
        <w:tab/>
      </w:r>
    </w:p>
    <w:p w:rsidR="001C729D" w:rsidRPr="00B333B5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B333B5" w:rsidR="006C7BA3">
        <w:rPr>
          <w:rFonts w:ascii="Times New Roman" w:hAnsi="Times New Roman"/>
        </w:rPr>
        <w:tab/>
        <w:t xml:space="preserve">predsedu výboru </w:t>
      </w:r>
    </w:p>
    <w:p w:rsidR="00AC655E" w:rsidRPr="00B333B5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B333B5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Pr="00B333B5" w:rsidR="00981E3E">
        <w:rPr>
          <w:rFonts w:ascii="Times New Roman" w:hAnsi="Times New Roman"/>
        </w:rPr>
        <w:t xml:space="preserve"> Výboru </w:t>
      </w:r>
      <w:r w:rsidRPr="00B333B5" w:rsidR="001C729D">
        <w:rPr>
          <w:rFonts w:ascii="Times New Roman" w:hAnsi="Times New Roman"/>
        </w:rPr>
        <w:t>Národnej rady Slovenskej republiky</w:t>
      </w:r>
      <w:r w:rsidRPr="00B333B5" w:rsidR="00D327D7">
        <w:rPr>
          <w:rFonts w:ascii="Times New Roman" w:hAnsi="Times New Roman"/>
        </w:rPr>
        <w:t xml:space="preserve"> pre </w:t>
      </w:r>
      <w:r w:rsidRPr="00B333B5" w:rsidR="001830FE">
        <w:rPr>
          <w:rFonts w:ascii="Times New Roman" w:hAnsi="Times New Roman"/>
        </w:rPr>
        <w:t>pôdohospodárstvo a životné prostredie</w:t>
      </w:r>
      <w:r w:rsidRPr="00B333B5" w:rsidR="00C51E92">
        <w:rPr>
          <w:rFonts w:ascii="Times New Roman" w:hAnsi="Times New Roman"/>
        </w:rPr>
        <w:t>.</w:t>
      </w:r>
      <w:r w:rsidRPr="00B333B5" w:rsidR="00981E3E">
        <w:rPr>
          <w:rFonts w:ascii="Times New Roman" w:hAnsi="Times New Roman"/>
        </w:rPr>
        <w:t xml:space="preserve"> </w:t>
      </w:r>
      <w:r w:rsidRPr="00B333B5" w:rsidR="00BC241B">
        <w:rPr>
          <w:rFonts w:ascii="Times New Roman" w:hAnsi="Times New Roman"/>
        </w:rPr>
        <w:t xml:space="preserve"> </w:t>
      </w:r>
      <w:r w:rsidRPr="00B333B5" w:rsidR="00EC0BB9">
        <w:rPr>
          <w:rFonts w:ascii="Times New Roman" w:hAnsi="Times New Roman"/>
        </w:rPr>
        <w:t xml:space="preserve"> </w:t>
      </w:r>
    </w:p>
    <w:p w:rsidR="00F00002" w:rsidRPr="00B333B5" w:rsidP="00BF46D0">
      <w:pPr>
        <w:bidi w:val="0"/>
        <w:jc w:val="both"/>
        <w:rPr>
          <w:rFonts w:ascii="Times New Roman" w:hAnsi="Times New Roman"/>
        </w:rPr>
      </w:pPr>
    </w:p>
    <w:p w:rsidR="00F00002" w:rsidRPr="00B333B5" w:rsidP="00BF46D0">
      <w:pPr>
        <w:bidi w:val="0"/>
        <w:jc w:val="both"/>
        <w:rPr>
          <w:rFonts w:ascii="Times New Roman" w:hAnsi="Times New Roman"/>
        </w:rPr>
      </w:pPr>
    </w:p>
    <w:p w:rsidR="00EA5B2A" w:rsidRPr="00B333B5" w:rsidP="00BF46D0">
      <w:pPr>
        <w:bidi w:val="0"/>
        <w:jc w:val="both"/>
        <w:rPr>
          <w:rFonts w:ascii="Times New Roman" w:hAnsi="Times New Roman"/>
        </w:rPr>
      </w:pPr>
    </w:p>
    <w:p w:rsidR="006D15B7" w:rsidRPr="00B333B5" w:rsidP="00BF46D0">
      <w:pPr>
        <w:bidi w:val="0"/>
        <w:jc w:val="both"/>
        <w:rPr>
          <w:rFonts w:ascii="Times New Roman" w:hAnsi="Times New Roman"/>
        </w:rPr>
      </w:pPr>
    </w:p>
    <w:p w:rsidR="006D15B7" w:rsidRPr="00B333B5" w:rsidP="00BF46D0">
      <w:pPr>
        <w:bidi w:val="0"/>
        <w:jc w:val="both"/>
        <w:rPr>
          <w:rFonts w:ascii="Times New Roman" w:hAnsi="Times New Roman"/>
        </w:rPr>
      </w:pPr>
    </w:p>
    <w:p w:rsidR="00BF46D0" w:rsidRPr="00B333B5" w:rsidP="00BF46D0">
      <w:pPr>
        <w:bidi w:val="0"/>
        <w:jc w:val="both"/>
        <w:rPr>
          <w:rFonts w:ascii="AT*Toronto" w:hAnsi="AT*Toronto"/>
        </w:rPr>
      </w:pPr>
      <w:r w:rsidRPr="00B333B5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B333B5" w:rsidR="005F4E47">
        <w:rPr>
          <w:rFonts w:ascii="Times New Roman" w:hAnsi="Times New Roman"/>
        </w:rPr>
        <w:t xml:space="preserve">    </w:t>
      </w:r>
      <w:r w:rsidRPr="00B333B5">
        <w:rPr>
          <w:rFonts w:ascii="Times New Roman" w:hAnsi="Times New Roman"/>
        </w:rPr>
        <w:t xml:space="preserve"> </w:t>
      </w:r>
      <w:r w:rsidRPr="00B333B5" w:rsidR="005F4E47">
        <w:rPr>
          <w:rFonts w:ascii="Times New Roman" w:hAnsi="Times New Roman"/>
        </w:rPr>
        <w:t>Róbert Madej</w:t>
      </w:r>
    </w:p>
    <w:p w:rsidR="00BF46D0" w:rsidRPr="00B333B5" w:rsidP="00BF46D0">
      <w:pPr>
        <w:bidi w:val="0"/>
        <w:ind w:left="5664" w:firstLine="708"/>
        <w:jc w:val="both"/>
        <w:rPr>
          <w:rFonts w:ascii="AT*Toronto" w:hAnsi="AT*Toronto"/>
        </w:rPr>
      </w:pPr>
      <w:r w:rsidRPr="00B333B5">
        <w:rPr>
          <w:rFonts w:ascii="Times New Roman" w:hAnsi="Times New Roman"/>
        </w:rPr>
        <w:t xml:space="preserve">         predseda výboru</w:t>
      </w:r>
    </w:p>
    <w:p w:rsidR="00BF46D0" w:rsidRPr="00B333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overovatelia výboru:</w:t>
      </w:r>
    </w:p>
    <w:p w:rsidR="00BF46D0" w:rsidRPr="00B333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Ondrej Dostál</w:t>
      </w:r>
    </w:p>
    <w:p w:rsidR="00BF46D0" w:rsidRPr="00B333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 xml:space="preserve">Peter Kresák </w:t>
      </w:r>
    </w:p>
    <w:p w:rsidR="009A1AB5" w:rsidRPr="00B333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9A1AB5" w:rsidRPr="00B333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B333B5" w:rsidP="000B4B0D">
      <w:pPr>
        <w:pStyle w:val="Heading2"/>
        <w:bidi w:val="0"/>
        <w:jc w:val="left"/>
        <w:rPr>
          <w:rFonts w:ascii="Times New Roman" w:hAnsi="Times New Roman"/>
        </w:rPr>
      </w:pPr>
      <w:r w:rsidRPr="00B333B5">
        <w:rPr>
          <w:rFonts w:ascii="Times New Roman" w:hAnsi="Times New Roman"/>
        </w:rPr>
        <w:t>P r í l o h a</w:t>
      </w:r>
    </w:p>
    <w:p w:rsidR="000B4B0D" w:rsidRPr="00B333B5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B333B5">
        <w:rPr>
          <w:rFonts w:ascii="Times New Roman" w:hAnsi="Times New Roman"/>
          <w:b/>
          <w:bCs/>
        </w:rPr>
        <w:t xml:space="preserve">k uzneseniu Ústavnoprávneho </w:t>
      </w:r>
    </w:p>
    <w:p w:rsidR="00AB2C4B" w:rsidRPr="00B333B5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B333B5" w:rsidR="000B4B0D">
        <w:rPr>
          <w:rFonts w:ascii="Times New Roman" w:hAnsi="Times New Roman"/>
          <w:b/>
        </w:rPr>
        <w:t>výboru Národnej rady SR č.</w:t>
      </w:r>
      <w:r w:rsidRPr="00B333B5" w:rsidR="00303152">
        <w:rPr>
          <w:rFonts w:ascii="Times New Roman" w:hAnsi="Times New Roman"/>
          <w:b/>
        </w:rPr>
        <w:t xml:space="preserve"> </w:t>
      </w:r>
      <w:r w:rsidRPr="00B333B5" w:rsidR="00075718">
        <w:rPr>
          <w:rFonts w:ascii="Times New Roman" w:hAnsi="Times New Roman"/>
          <w:b/>
        </w:rPr>
        <w:t>381</w:t>
      </w:r>
    </w:p>
    <w:p w:rsidR="000B4B0D" w:rsidRPr="00B333B5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B333B5" w:rsidR="00AB2C4B">
        <w:rPr>
          <w:rFonts w:ascii="Times New Roman" w:hAnsi="Times New Roman"/>
          <w:b/>
        </w:rPr>
        <w:t>z</w:t>
      </w:r>
      <w:r w:rsidRPr="00B333B5" w:rsidR="0013195E">
        <w:rPr>
          <w:rFonts w:ascii="Times New Roman" w:hAnsi="Times New Roman"/>
          <w:b/>
        </w:rPr>
        <w:t> 5.</w:t>
      </w:r>
      <w:r w:rsidRPr="00B333B5" w:rsidR="00D327D7">
        <w:rPr>
          <w:rFonts w:ascii="Times New Roman" w:hAnsi="Times New Roman"/>
          <w:b/>
        </w:rPr>
        <w:t xml:space="preserve"> júna</w:t>
      </w:r>
      <w:r w:rsidRPr="00B333B5" w:rsidR="003A4509">
        <w:rPr>
          <w:rFonts w:ascii="Times New Roman" w:hAnsi="Times New Roman"/>
          <w:b/>
        </w:rPr>
        <w:t xml:space="preserve"> </w:t>
      </w:r>
      <w:r w:rsidRPr="00B333B5">
        <w:rPr>
          <w:rFonts w:ascii="Times New Roman" w:hAnsi="Times New Roman"/>
          <w:b/>
        </w:rPr>
        <w:t>201</w:t>
      </w:r>
      <w:r w:rsidRPr="00B333B5" w:rsidR="009A1AB5">
        <w:rPr>
          <w:rFonts w:ascii="Times New Roman" w:hAnsi="Times New Roman"/>
          <w:b/>
        </w:rPr>
        <w:t>8</w:t>
      </w:r>
    </w:p>
    <w:p w:rsidR="000B4B0D" w:rsidRPr="00B333B5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B333B5">
        <w:rPr>
          <w:rFonts w:ascii="Times New Roman" w:hAnsi="Times New Roman"/>
          <w:b/>
          <w:bCs/>
        </w:rPr>
        <w:t>___________________________</w:t>
      </w:r>
      <w:r w:rsidRPr="00B333B5" w:rsidR="001E1C36">
        <w:rPr>
          <w:rFonts w:ascii="Times New Roman" w:hAnsi="Times New Roman"/>
          <w:b/>
          <w:bCs/>
        </w:rPr>
        <w:t>_</w:t>
      </w:r>
    </w:p>
    <w:p w:rsidR="008646D8" w:rsidRPr="00B333B5" w:rsidP="00B348A8">
      <w:pPr>
        <w:bidi w:val="0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B333B5" w:rsidRPr="00B333B5" w:rsidP="000B4B0D">
      <w:pPr>
        <w:bidi w:val="0"/>
        <w:rPr>
          <w:rFonts w:ascii="Times New Roman" w:hAnsi="Times New Roman"/>
          <w:lang w:eastAsia="en-US"/>
        </w:rPr>
      </w:pPr>
    </w:p>
    <w:p w:rsidR="0095240B" w:rsidRPr="00B333B5" w:rsidP="000B4B0D">
      <w:pPr>
        <w:bidi w:val="0"/>
        <w:rPr>
          <w:rFonts w:ascii="Times New Roman" w:hAnsi="Times New Roman"/>
          <w:lang w:eastAsia="en-US"/>
        </w:rPr>
      </w:pPr>
    </w:p>
    <w:p w:rsidR="0095240B" w:rsidRPr="00B333B5" w:rsidP="000B4B0D">
      <w:pPr>
        <w:bidi w:val="0"/>
        <w:rPr>
          <w:rFonts w:ascii="Times New Roman" w:hAnsi="Times New Roman"/>
          <w:lang w:eastAsia="en-US"/>
        </w:rPr>
      </w:pPr>
    </w:p>
    <w:p w:rsidR="000B4B0D" w:rsidRPr="00B333B5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B333B5">
        <w:rPr>
          <w:rFonts w:ascii="Times New Roman" w:hAnsi="Times New Roman"/>
        </w:rPr>
        <w:t>Pozmeňujúce a doplňujúce návrhy</w:t>
      </w:r>
    </w:p>
    <w:p w:rsidR="00261C0D" w:rsidRPr="00B333B5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B333B5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B333B5">
        <w:rPr>
          <w:rFonts w:ascii="Times New Roman" w:hAnsi="Times New Roman"/>
          <w:b/>
          <w:sz w:val="24"/>
        </w:rPr>
        <w:t xml:space="preserve">k </w:t>
      </w:r>
      <w:r w:rsidRPr="00B333B5" w:rsidR="00D327D7">
        <w:rPr>
          <w:rFonts w:ascii="Times New Roman" w:hAnsi="Times New Roman"/>
          <w:b/>
          <w:sz w:val="24"/>
        </w:rPr>
        <w:t xml:space="preserve">vládnemu návrhu </w:t>
      </w:r>
      <w:r w:rsidRPr="00B333B5" w:rsidR="001830FE">
        <w:rPr>
          <w:rFonts w:ascii="Times New Roman" w:hAnsi="Times New Roman"/>
          <w:b/>
          <w:sz w:val="24"/>
        </w:rPr>
        <w:t>zákona o rybárstve a o do</w:t>
      </w:r>
      <w:r w:rsidRPr="00B333B5" w:rsidR="00CC4B5B">
        <w:rPr>
          <w:rFonts w:ascii="Times New Roman" w:hAnsi="Times New Roman"/>
          <w:b/>
          <w:sz w:val="24"/>
        </w:rPr>
        <w:t>plnení zákona č. 455/1991 Zb. o </w:t>
      </w:r>
      <w:r w:rsidRPr="00B333B5" w:rsidR="001830FE">
        <w:rPr>
          <w:rFonts w:ascii="Times New Roman" w:hAnsi="Times New Roman"/>
          <w:b/>
          <w:sz w:val="24"/>
        </w:rPr>
        <w:t xml:space="preserve">živnostnenskom podnikaní (živnostnenský zákon) v znení neskorších predpisov     (tlač 937) </w:t>
      </w:r>
      <w:r w:rsidRPr="00B333B5" w:rsidR="006D15B7">
        <w:rPr>
          <w:rFonts w:ascii="Times New Roman" w:hAnsi="Times New Roman"/>
          <w:b/>
          <w:sz w:val="24"/>
        </w:rPr>
        <w:t xml:space="preserve"> </w:t>
      </w:r>
      <w:r w:rsidRPr="00B333B5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B333B5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B333B5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B333B5" w:rsidP="0034502A">
      <w:pPr>
        <w:bidi w:val="0"/>
        <w:rPr>
          <w:rFonts w:ascii="Times New Roman" w:hAnsi="Times New Roman"/>
        </w:rPr>
      </w:pPr>
    </w:p>
    <w:p w:rsidR="00B333B5" w:rsidRPr="00B333B5" w:rsidP="0034502A">
      <w:pPr>
        <w:bidi w:val="0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 1 ods. 2 písm. c) sa slovo „vody“ nahrádza slovami „ochranu rýb, chov rýb a lov rýb vo vodách“.</w:t>
      </w:r>
    </w:p>
    <w:p w:rsidR="006972E8" w:rsidRPr="00B333B5" w:rsidP="006972E8">
      <w:pPr>
        <w:bidi w:val="0"/>
        <w:ind w:left="4395"/>
        <w:contextualSpacing/>
        <w:jc w:val="both"/>
        <w:rPr>
          <w:rStyle w:val="Emphasis"/>
          <w:i w:val="0"/>
        </w:rPr>
      </w:pPr>
      <w:r w:rsidRPr="00B333B5">
        <w:rPr>
          <w:rStyle w:val="Emphasis"/>
          <w:rFonts w:eastAsiaTheme="majorEastAsia" w:hint="default"/>
          <w:i w:val="0"/>
        </w:rPr>
        <w:t>Navrhuje sa formulač</w:t>
      </w:r>
      <w:r w:rsidRPr="00B333B5">
        <w:rPr>
          <w:rStyle w:val="Emphasis"/>
          <w:rFonts w:eastAsiaTheme="majorEastAsia" w:hint="default"/>
          <w:i w:val="0"/>
        </w:rPr>
        <w:t>ná</w:t>
      </w:r>
      <w:r w:rsidRPr="00B333B5">
        <w:rPr>
          <w:rStyle w:val="Emphasis"/>
          <w:rFonts w:eastAsiaTheme="majorEastAsia" w:hint="default"/>
          <w:i w:val="0"/>
        </w:rPr>
        <w:t xml:space="preserve"> ú</w:t>
      </w:r>
      <w:r w:rsidRPr="00B333B5">
        <w:rPr>
          <w:rStyle w:val="Emphasis"/>
          <w:rFonts w:eastAsiaTheme="majorEastAsia" w:hint="default"/>
          <w:i w:val="0"/>
        </w:rPr>
        <w:t>prava ustanoven</w:t>
      </w:r>
      <w:r w:rsidRPr="00B333B5">
        <w:rPr>
          <w:rStyle w:val="Emphasis"/>
          <w:rFonts w:eastAsiaTheme="majorEastAsia" w:hint="default"/>
          <w:i w:val="0"/>
        </w:rPr>
        <w:t>ia vzhľ</w:t>
      </w:r>
      <w:r w:rsidRPr="00B333B5">
        <w:rPr>
          <w:rStyle w:val="Emphasis"/>
          <w:rFonts w:eastAsiaTheme="majorEastAsia" w:hint="default"/>
          <w:i w:val="0"/>
        </w:rPr>
        <w:t>adom na to, ž</w:t>
      </w:r>
      <w:r w:rsidRPr="00B333B5">
        <w:rPr>
          <w:rStyle w:val="Emphasis"/>
          <w:rFonts w:eastAsiaTheme="majorEastAsia" w:hint="default"/>
          <w:i w:val="0"/>
        </w:rPr>
        <w:t>e predmetom ú</w:t>
      </w:r>
      <w:r w:rsidRPr="00B333B5">
        <w:rPr>
          <w:rStyle w:val="Emphasis"/>
          <w:rFonts w:eastAsiaTheme="majorEastAsia" w:hint="default"/>
          <w:i w:val="0"/>
        </w:rPr>
        <w:t>pravy navrhované</w:t>
      </w:r>
      <w:r w:rsidRPr="00B333B5">
        <w:rPr>
          <w:rStyle w:val="Emphasis"/>
          <w:rFonts w:eastAsiaTheme="majorEastAsia" w:hint="default"/>
          <w:i w:val="0"/>
        </w:rPr>
        <w:t>ho zá</w:t>
      </w:r>
      <w:r w:rsidRPr="00B333B5">
        <w:rPr>
          <w:rStyle w:val="Emphasis"/>
          <w:rFonts w:eastAsiaTheme="majorEastAsia" w:hint="default"/>
          <w:i w:val="0"/>
        </w:rPr>
        <w:t>kona je ochrana rý</w:t>
      </w:r>
      <w:r w:rsidRPr="00B333B5">
        <w:rPr>
          <w:rStyle w:val="Emphasis"/>
          <w:rFonts w:eastAsiaTheme="majorEastAsia" w:hint="default"/>
          <w:i w:val="0"/>
        </w:rPr>
        <w:t>b, chov rý</w:t>
      </w:r>
      <w:r w:rsidRPr="00B333B5">
        <w:rPr>
          <w:rStyle w:val="Emphasis"/>
          <w:rFonts w:eastAsiaTheme="majorEastAsia" w:hint="default"/>
          <w:i w:val="0"/>
        </w:rPr>
        <w:t>b a </w:t>
      </w:r>
      <w:r w:rsidRPr="00B333B5">
        <w:rPr>
          <w:rStyle w:val="Emphasis"/>
          <w:rFonts w:eastAsiaTheme="majorEastAsia" w:hint="default"/>
          <w:i w:val="0"/>
        </w:rPr>
        <w:t>lov rý</w:t>
      </w:r>
      <w:r w:rsidRPr="00B333B5">
        <w:rPr>
          <w:rStyle w:val="Emphasis"/>
          <w:rFonts w:eastAsiaTheme="majorEastAsia" w:hint="default"/>
          <w:i w:val="0"/>
        </w:rPr>
        <w:t>b. Zá</w:t>
      </w:r>
      <w:r w:rsidRPr="00B333B5">
        <w:rPr>
          <w:rStyle w:val="Emphasis"/>
          <w:rFonts w:eastAsiaTheme="majorEastAsia" w:hint="default"/>
          <w:i w:val="0"/>
        </w:rPr>
        <w:t>roveň</w:t>
      </w:r>
      <w:r w:rsidRPr="00B333B5">
        <w:rPr>
          <w:rStyle w:val="Emphasis"/>
          <w:rFonts w:eastAsiaTheme="majorEastAsia" w:hint="default"/>
          <w:i w:val="0"/>
        </w:rPr>
        <w:t xml:space="preserve"> sa ustanovenie formulač</w:t>
      </w:r>
      <w:r w:rsidRPr="00B333B5">
        <w:rPr>
          <w:rStyle w:val="Emphasis"/>
          <w:rFonts w:eastAsiaTheme="majorEastAsia" w:hint="default"/>
          <w:i w:val="0"/>
        </w:rPr>
        <w:t>ne zosú</w:t>
      </w:r>
      <w:r w:rsidRPr="00B333B5">
        <w:rPr>
          <w:rStyle w:val="Emphasis"/>
          <w:rFonts w:eastAsiaTheme="majorEastAsia" w:hint="default"/>
          <w:i w:val="0"/>
        </w:rPr>
        <w:t>laď</w:t>
      </w:r>
      <w:r w:rsidRPr="00B333B5">
        <w:rPr>
          <w:rStyle w:val="Emphasis"/>
          <w:rFonts w:eastAsiaTheme="majorEastAsia" w:hint="default"/>
          <w:i w:val="0"/>
        </w:rPr>
        <w:t>uje s </w:t>
      </w:r>
      <w:r w:rsidRPr="00B333B5">
        <w:rPr>
          <w:rStyle w:val="Emphasis"/>
          <w:rFonts w:eastAsiaTheme="majorEastAsia" w:hint="default"/>
          <w:i w:val="0"/>
        </w:rPr>
        <w:t>pí</w:t>
      </w:r>
      <w:r w:rsidRPr="00B333B5">
        <w:rPr>
          <w:rStyle w:val="Emphasis"/>
          <w:rFonts w:eastAsiaTheme="majorEastAsia" w:hint="default"/>
          <w:i w:val="0"/>
        </w:rPr>
        <w:t>smenami a) a b).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 2 ods. 2 písm. r) sa slová „a“ nahrádza slovom „alebo“.</w:t>
      </w:r>
    </w:p>
    <w:p w:rsidR="006972E8" w:rsidRPr="00B333B5" w:rsidP="006972E8">
      <w:pPr>
        <w:bidi w:val="0"/>
        <w:ind w:left="4395"/>
        <w:contextualSpacing/>
        <w:jc w:val="both"/>
        <w:rPr>
          <w:rStyle w:val="Emphasis"/>
          <w:i w:val="0"/>
        </w:rPr>
      </w:pPr>
      <w:r w:rsidRPr="00B333B5">
        <w:rPr>
          <w:rStyle w:val="Emphasis"/>
          <w:rFonts w:eastAsiaTheme="majorEastAsia" w:hint="default"/>
          <w:i w:val="0"/>
        </w:rPr>
        <w:t>Navrhuje sa upraviť</w:t>
      </w:r>
      <w:r w:rsidRPr="00B333B5">
        <w:rPr>
          <w:rStyle w:val="Emphasis"/>
          <w:rFonts w:eastAsiaTheme="majorEastAsia" w:hint="default"/>
          <w:i w:val="0"/>
        </w:rPr>
        <w:t xml:space="preserve"> demonš</w:t>
      </w:r>
      <w:r w:rsidRPr="00B333B5">
        <w:rPr>
          <w:rStyle w:val="Emphasis"/>
          <w:rFonts w:eastAsiaTheme="majorEastAsia" w:hint="default"/>
          <w:i w:val="0"/>
        </w:rPr>
        <w:t>tratí</w:t>
      </w:r>
      <w:r w:rsidRPr="00B333B5">
        <w:rPr>
          <w:rStyle w:val="Emphasis"/>
          <w:rFonts w:eastAsiaTheme="majorEastAsia" w:hint="default"/>
          <w:i w:val="0"/>
        </w:rPr>
        <w:t>vny vý</w:t>
      </w:r>
      <w:r w:rsidRPr="00B333B5">
        <w:rPr>
          <w:rStyle w:val="Emphasis"/>
          <w:rFonts w:eastAsiaTheme="majorEastAsia" w:hint="default"/>
          <w:i w:val="0"/>
        </w:rPr>
        <w:t>poč</w:t>
      </w:r>
      <w:r w:rsidRPr="00B333B5">
        <w:rPr>
          <w:rStyle w:val="Emphasis"/>
          <w:rFonts w:eastAsiaTheme="majorEastAsia" w:hint="default"/>
          <w:i w:val="0"/>
        </w:rPr>
        <w:t>et definí</w:t>
      </w:r>
      <w:r w:rsidRPr="00B333B5">
        <w:rPr>
          <w:rStyle w:val="Emphasis"/>
          <w:rFonts w:eastAsiaTheme="majorEastAsia" w:hint="default"/>
          <w:i w:val="0"/>
        </w:rPr>
        <w:t>cie rybá</w:t>
      </w:r>
      <w:r w:rsidRPr="00B333B5">
        <w:rPr>
          <w:rStyle w:val="Emphasis"/>
          <w:rFonts w:eastAsiaTheme="majorEastAsia" w:hint="default"/>
          <w:i w:val="0"/>
        </w:rPr>
        <w:t>rskeho č</w:t>
      </w:r>
      <w:r w:rsidRPr="00B333B5">
        <w:rPr>
          <w:rStyle w:val="Emphasis"/>
          <w:rFonts w:eastAsiaTheme="majorEastAsia" w:hint="default"/>
          <w:i w:val="0"/>
        </w:rPr>
        <w:t>lnu jednoduchou formulač</w:t>
      </w:r>
      <w:r w:rsidRPr="00B333B5">
        <w:rPr>
          <w:rStyle w:val="Emphasis"/>
          <w:rFonts w:eastAsiaTheme="majorEastAsia" w:hint="default"/>
          <w:i w:val="0"/>
        </w:rPr>
        <w:t>nou ú</w:t>
      </w:r>
      <w:r w:rsidRPr="00B333B5">
        <w:rPr>
          <w:rStyle w:val="Emphasis"/>
          <w:rFonts w:eastAsiaTheme="majorEastAsia" w:hint="default"/>
          <w:i w:val="0"/>
        </w:rPr>
        <w:t>pravou.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 4 ods. 7 úvodnej vete sa slovo „a“ pred slovom „základe“ nahrádza slovom „na“.</w:t>
      </w:r>
    </w:p>
    <w:p w:rsidR="006972E8" w:rsidRPr="00B333B5" w:rsidP="006972E8">
      <w:pPr>
        <w:bidi w:val="0"/>
        <w:ind w:left="4395"/>
        <w:contextualSpacing/>
        <w:jc w:val="both"/>
        <w:rPr>
          <w:rStyle w:val="Emphasis"/>
          <w:i w:val="0"/>
        </w:rPr>
      </w:pPr>
      <w:r w:rsidRPr="00B333B5">
        <w:rPr>
          <w:rStyle w:val="Emphasis"/>
          <w:rFonts w:eastAsiaTheme="majorEastAsia"/>
          <w:i w:val="0"/>
        </w:rPr>
        <w:t>Ide o </w:t>
      </w:r>
      <w:r w:rsidRPr="00B333B5">
        <w:rPr>
          <w:rStyle w:val="Emphasis"/>
          <w:rFonts w:eastAsiaTheme="majorEastAsia" w:hint="default"/>
          <w:i w:val="0"/>
        </w:rPr>
        <w:t>formulač</w:t>
      </w:r>
      <w:r w:rsidRPr="00B333B5">
        <w:rPr>
          <w:rStyle w:val="Emphasis"/>
          <w:rFonts w:eastAsiaTheme="majorEastAsia" w:hint="default"/>
          <w:i w:val="0"/>
        </w:rPr>
        <w:t>nú</w:t>
      </w:r>
      <w:r w:rsidRPr="00B333B5">
        <w:rPr>
          <w:rStyle w:val="Emphasis"/>
          <w:rFonts w:eastAsiaTheme="majorEastAsia" w:hint="default"/>
          <w:i w:val="0"/>
        </w:rPr>
        <w:t xml:space="preserve"> ú</w:t>
      </w:r>
      <w:r w:rsidRPr="00B333B5">
        <w:rPr>
          <w:rStyle w:val="Emphasis"/>
          <w:rFonts w:eastAsiaTheme="majorEastAsia" w:hint="default"/>
          <w:i w:val="0"/>
        </w:rPr>
        <w:t>pravu ustanovenia s </w:t>
      </w:r>
      <w:r w:rsidRPr="00B333B5">
        <w:rPr>
          <w:rStyle w:val="Emphasis"/>
          <w:rFonts w:eastAsiaTheme="majorEastAsia" w:hint="default"/>
          <w:i w:val="0"/>
        </w:rPr>
        <w:t>uvedení</w:t>
      </w:r>
      <w:r w:rsidRPr="00B333B5">
        <w:rPr>
          <w:rStyle w:val="Emphasis"/>
          <w:rFonts w:eastAsiaTheme="majorEastAsia" w:hint="default"/>
          <w:i w:val="0"/>
        </w:rPr>
        <w:t>m sprá</w:t>
      </w:r>
      <w:r w:rsidRPr="00B333B5">
        <w:rPr>
          <w:rStyle w:val="Emphasis"/>
          <w:rFonts w:eastAsiaTheme="majorEastAsia" w:hint="default"/>
          <w:i w:val="0"/>
        </w:rPr>
        <w:t>vneho tvaru predlož</w:t>
      </w:r>
      <w:r w:rsidRPr="00B333B5">
        <w:rPr>
          <w:rStyle w:val="Emphasis"/>
          <w:rFonts w:eastAsiaTheme="majorEastAsia" w:hint="default"/>
          <w:i w:val="0"/>
        </w:rPr>
        <w:t>ky.</w:t>
      </w:r>
    </w:p>
    <w:p w:rsidR="006972E8" w:rsidRPr="00B333B5" w:rsidP="006972E8">
      <w:pPr>
        <w:bidi w:val="0"/>
        <w:ind w:left="4395"/>
        <w:contextualSpacing/>
        <w:jc w:val="both"/>
        <w:rPr>
          <w:rStyle w:val="Emphasis"/>
          <w:rFonts w:eastAsiaTheme="majorEastAsia"/>
          <w:i w:val="0"/>
        </w:rPr>
      </w:pP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4 ods. 13 sa za slovom „previesť“ vypúšťajú slová „výkon rybárskeho práva“.</w:t>
      </w:r>
    </w:p>
    <w:p w:rsidR="006972E8" w:rsidRPr="00B333B5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vypustenie duplicitných slov.</w:t>
      </w:r>
    </w:p>
    <w:p w:rsidR="006972E8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1D08EB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1D08EB" w:rsidRPr="00B333B5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6 ods. 3 sa slovo „v“ pred slovom „rybárske“ vypúšťa.</w:t>
      </w:r>
    </w:p>
    <w:p w:rsidR="00B333B5" w:rsidP="00B333B5">
      <w:pPr>
        <w:bidi w:val="0"/>
        <w:ind w:left="4394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vypustenie nadbytočného slova.</w:t>
      </w:r>
    </w:p>
    <w:p w:rsidR="006972E8" w:rsidRPr="00B333B5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6 ods. 4 v poznámke pod čiarou k odkazu 15 sa za slová „č. 1143/2014“ vkladajú slová „z 22. októbra 2014“ a na konci sa pripájajú slová „v platnom znení“.</w:t>
      </w:r>
    </w:p>
    <w:p w:rsidR="006972E8" w:rsidRPr="00B333B5" w:rsidP="006972E8">
      <w:pPr>
        <w:bidi w:val="0"/>
        <w:ind w:left="4395"/>
        <w:contextualSpacing/>
        <w:jc w:val="both"/>
        <w:rPr>
          <w:rFonts w:ascii="Times New Roman" w:hAnsi="Times New Roman"/>
        </w:rPr>
      </w:pPr>
      <w:r w:rsidRPr="00B333B5">
        <w:rPr>
          <w:rStyle w:val="Emphasis"/>
          <w:rFonts w:eastAsiaTheme="majorEastAsia"/>
          <w:i w:val="0"/>
        </w:rPr>
        <w:t>Ide o </w:t>
      </w:r>
      <w:r w:rsidRPr="00B333B5">
        <w:rPr>
          <w:rStyle w:val="Emphasis"/>
          <w:rFonts w:eastAsiaTheme="majorEastAsia" w:hint="default"/>
          <w:i w:val="0"/>
        </w:rPr>
        <w:t>legislatí</w:t>
      </w:r>
      <w:r w:rsidRPr="00B333B5">
        <w:rPr>
          <w:rStyle w:val="Emphasis"/>
          <w:rFonts w:eastAsiaTheme="majorEastAsia" w:hint="default"/>
          <w:i w:val="0"/>
        </w:rPr>
        <w:t>vno-technickú</w:t>
      </w:r>
      <w:r w:rsidRPr="00B333B5">
        <w:rPr>
          <w:rStyle w:val="Emphasis"/>
          <w:rFonts w:eastAsiaTheme="majorEastAsia" w:hint="default"/>
          <w:i w:val="0"/>
        </w:rPr>
        <w:t xml:space="preserve"> ú</w:t>
      </w:r>
      <w:r w:rsidRPr="00B333B5">
        <w:rPr>
          <w:rStyle w:val="Emphasis"/>
          <w:rFonts w:eastAsiaTheme="majorEastAsia" w:hint="default"/>
          <w:i w:val="0"/>
        </w:rPr>
        <w:t>pravu sú</w:t>
      </w:r>
      <w:r w:rsidRPr="00B333B5">
        <w:rPr>
          <w:rStyle w:val="Emphasis"/>
          <w:rFonts w:eastAsiaTheme="majorEastAsia" w:hint="default"/>
          <w:i w:val="0"/>
        </w:rPr>
        <w:t>visiacu so zauží</w:t>
      </w:r>
      <w:r w:rsidRPr="00B333B5">
        <w:rPr>
          <w:rStyle w:val="Emphasis"/>
          <w:rFonts w:eastAsiaTheme="majorEastAsia" w:hint="default"/>
          <w:i w:val="0"/>
        </w:rPr>
        <w:t>vaný</w:t>
      </w:r>
      <w:r w:rsidRPr="00B333B5">
        <w:rPr>
          <w:rStyle w:val="Emphasis"/>
          <w:rFonts w:eastAsiaTheme="majorEastAsia" w:hint="default"/>
          <w:i w:val="0"/>
        </w:rPr>
        <w:t>m spô</w:t>
      </w:r>
      <w:r w:rsidRPr="00B333B5">
        <w:rPr>
          <w:rStyle w:val="Emphasis"/>
          <w:rFonts w:eastAsiaTheme="majorEastAsia" w:hint="default"/>
          <w:i w:val="0"/>
        </w:rPr>
        <w:t>sobom uvá</w:t>
      </w:r>
      <w:r w:rsidRPr="00B333B5">
        <w:rPr>
          <w:rStyle w:val="Emphasis"/>
          <w:rFonts w:eastAsiaTheme="majorEastAsia" w:hint="default"/>
          <w:i w:val="0"/>
        </w:rPr>
        <w:t>dzania prá</w:t>
      </w:r>
      <w:r w:rsidRPr="00B333B5">
        <w:rPr>
          <w:rStyle w:val="Emphasis"/>
          <w:rFonts w:eastAsiaTheme="majorEastAsia" w:hint="default"/>
          <w:i w:val="0"/>
        </w:rPr>
        <w:t>vne zá</w:t>
      </w:r>
      <w:r w:rsidRPr="00B333B5">
        <w:rPr>
          <w:rStyle w:val="Emphasis"/>
          <w:rFonts w:eastAsiaTheme="majorEastAsia" w:hint="default"/>
          <w:i w:val="0"/>
        </w:rPr>
        <w:t>vä</w:t>
      </w:r>
      <w:r w:rsidRPr="00B333B5">
        <w:rPr>
          <w:rStyle w:val="Emphasis"/>
          <w:rFonts w:eastAsiaTheme="majorEastAsia" w:hint="default"/>
          <w:i w:val="0"/>
        </w:rPr>
        <w:t>zný</w:t>
      </w:r>
      <w:r w:rsidRPr="00B333B5">
        <w:rPr>
          <w:rStyle w:val="Emphasis"/>
          <w:rFonts w:eastAsiaTheme="majorEastAsia" w:hint="default"/>
          <w:i w:val="0"/>
        </w:rPr>
        <w:t>ch aktov Euró</w:t>
      </w:r>
      <w:r w:rsidRPr="00B333B5">
        <w:rPr>
          <w:rStyle w:val="Emphasis"/>
          <w:rFonts w:eastAsiaTheme="majorEastAsia" w:hint="default"/>
          <w:i w:val="0"/>
        </w:rPr>
        <w:t>pskej ú</w:t>
      </w:r>
      <w:r w:rsidRPr="00B333B5">
        <w:rPr>
          <w:rStyle w:val="Emphasis"/>
          <w:rFonts w:eastAsiaTheme="majorEastAsia" w:hint="default"/>
          <w:i w:val="0"/>
        </w:rPr>
        <w:t>nie v </w:t>
      </w:r>
      <w:r w:rsidRPr="00B333B5">
        <w:rPr>
          <w:rStyle w:val="Emphasis"/>
          <w:rFonts w:eastAsiaTheme="majorEastAsia" w:hint="default"/>
          <w:i w:val="0"/>
        </w:rPr>
        <w:t>pozná</w:t>
      </w:r>
      <w:r w:rsidRPr="00B333B5">
        <w:rPr>
          <w:rStyle w:val="Emphasis"/>
          <w:rFonts w:eastAsiaTheme="majorEastAsia" w:hint="default"/>
          <w:i w:val="0"/>
        </w:rPr>
        <w:t>mke pod č</w:t>
      </w:r>
      <w:r w:rsidRPr="00B333B5">
        <w:rPr>
          <w:rStyle w:val="Emphasis"/>
          <w:rFonts w:eastAsiaTheme="majorEastAsia" w:hint="default"/>
          <w:i w:val="0"/>
        </w:rPr>
        <w:t>iarou.</w:t>
      </w:r>
    </w:p>
    <w:p w:rsidR="006972E8" w:rsidRPr="00B333B5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6 ods. 6, § 23 ods. 2 a § 37 písm. c) a d) sa slovo „menuje“ nahrádza slovom „vymenúva“.</w:t>
      </w:r>
    </w:p>
    <w:p w:rsidR="006972E8" w:rsidRPr="00B333B5" w:rsidP="006972E8">
      <w:pPr>
        <w:pStyle w:val="ListParagraph"/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formulačnú úpravu ustanovenia vzhľadom na to, že okresný úrad rybársku stráž vymenúva.</w:t>
      </w:r>
    </w:p>
    <w:p w:rsidR="006972E8" w:rsidP="006972E8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B333B5" w:rsidRPr="00B333B5" w:rsidP="006972E8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6 ods. 7 sa slovo „menovaný“ nahrádza slovom „vymenovaný“ a v odseku 8 sa slovo „menovať“ nahrádza slovom „vymenovať“.</w:t>
      </w:r>
    </w:p>
    <w:p w:rsidR="00B333B5" w:rsidP="006972E8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formulačnú úpravu ustanovenia vzhľadom na to, že okresný úrad rybársku stráž vymenúva.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7 ods. 2 sa za slovo „môže“ vkladá slovo „odborná“.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zosúladenie používanej terminológie v slovnom spojení odborná organizácia ochrany prírody (napr. § 6 ods. 3).</w:t>
      </w:r>
    </w:p>
    <w:p w:rsidR="006972E8" w:rsidRPr="00B333B5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 xml:space="preserve">V čl. I § 12 ods. 7 písm. a) sa slová „na ktorých nie sú uzatvorené dohody“ nahrádzajú slovami „pre ktoré nie sú </w:t>
      </w:r>
      <w:r w:rsidRPr="00B333B5">
        <w:rPr>
          <w:rStyle w:val="Emphasis"/>
          <w:i w:val="0"/>
        </w:rPr>
        <w:t>uzatvorené medzinárodné zmluvy“.</w:t>
      </w:r>
    </w:p>
    <w:p w:rsidR="006972E8" w:rsidRPr="00B333B5" w:rsidP="006972E8">
      <w:pPr>
        <w:bidi w:val="0"/>
        <w:ind w:left="720"/>
        <w:contextualSpacing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contextualSpacing/>
        <w:jc w:val="both"/>
        <w:rPr>
          <w:rStyle w:val="Emphasis"/>
          <w:i w:val="0"/>
        </w:rPr>
      </w:pPr>
      <w:r w:rsidRPr="00B333B5">
        <w:rPr>
          <w:rFonts w:ascii="Times New Roman" w:hAnsi="Times New Roman"/>
        </w:rPr>
        <w:t xml:space="preserve">Ide o </w:t>
      </w:r>
      <w:r w:rsidRPr="00B333B5">
        <w:rPr>
          <w:rStyle w:val="Emphasis"/>
          <w:i w:val="0"/>
        </w:rPr>
        <w:t xml:space="preserve">legislatívno-technické úpravy súvisiace so skutočnosťou, že </w:t>
      </w:r>
      <w:r w:rsidRPr="00B333B5">
        <w:rPr>
          <w:rFonts w:ascii="Times New Roman" w:hAnsi="Times New Roman"/>
        </w:rPr>
        <w:t>návrh zákona upravuje udeľovanie výnimi</w:t>
      </w:r>
      <w:r w:rsidR="00064F64">
        <w:rPr>
          <w:rFonts w:ascii="Times New Roman" w:hAnsi="Times New Roman"/>
        </w:rPr>
        <w:t>ek na </w:t>
      </w:r>
      <w:r w:rsidRPr="00B333B5">
        <w:rPr>
          <w:rFonts w:ascii="Times New Roman" w:hAnsi="Times New Roman"/>
        </w:rPr>
        <w:t>hraničných vodách a medzinárodných tokoch, ak nie je ich právny režim upravený medzinárodnou zmluvou, ktorou je SR viazaná. V súlade s Viedenským dohovorom o zmluvnom práve sa podľa zau</w:t>
      </w:r>
      <w:r w:rsidR="00064F64">
        <w:rPr>
          <w:rFonts w:ascii="Times New Roman" w:hAnsi="Times New Roman"/>
        </w:rPr>
        <w:t>žívanej legislatívnej praxe pri </w:t>
      </w:r>
      <w:r w:rsidRPr="00B333B5">
        <w:rPr>
          <w:rFonts w:ascii="Times New Roman" w:hAnsi="Times New Roman"/>
        </w:rPr>
        <w:t>odkazovaní na medzinárodné zmluvy používa ustálené spojenie „</w:t>
      </w:r>
      <w:r w:rsidRPr="00B333B5">
        <w:rPr>
          <w:rStyle w:val="Emphasis"/>
          <w:i w:val="0"/>
        </w:rPr>
        <w:t>medzinárodná zmluva, ktorou je Slovenská republika viazaná“.</w:t>
      </w:r>
    </w:p>
    <w:p w:rsidR="006972E8" w:rsidRPr="00B333B5" w:rsidP="006972E8">
      <w:pPr>
        <w:bidi w:val="0"/>
        <w:ind w:left="4395"/>
        <w:contextualSpacing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12 ods. 8 a § 33 ods. 3 písm. i) sa za slovo „ministerstvom“ vkladá slovo „životného prostredia“.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Navrhuje sa spresnenie subjektu vydávajúceho povolenie v s</w:t>
      </w:r>
      <w:r w:rsidR="00064F64">
        <w:rPr>
          <w:rFonts w:ascii="Times New Roman" w:hAnsi="Times New Roman"/>
        </w:rPr>
        <w:t>úlade so </w:t>
      </w:r>
      <w:r w:rsidRPr="00B333B5">
        <w:rPr>
          <w:rFonts w:ascii="Times New Roman" w:hAnsi="Times New Roman"/>
        </w:rPr>
        <w:t>zavedenou legislatívnou skratkou v § 3 ods. 1.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15 ods. 1 písm. h) sa slovo „a“  pred slovom „mobilné“ nahrádza slovom „alebo“.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Navrhuje sa spresnenie ustanovenia tak, aby bolo zrejmé, že akýkoľvek z citovaných prostriedkov sa pri využívaní loveckého práva zakazuje.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 § 22 ods. 2 sa pred slovo „organizáciu“ vkladá slovo „odbornú“.</w:t>
      </w:r>
    </w:p>
    <w:p w:rsid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zosúladenie používanej terminológie v slovnom spojení odborná organizácia ochrany prírody (napr. § 6 ods. 3).</w:t>
      </w:r>
    </w:p>
    <w:p w:rsidR="006972E8" w:rsidP="006972E8">
      <w:pPr>
        <w:bidi w:val="0"/>
        <w:ind w:left="4395"/>
        <w:jc w:val="both"/>
        <w:rPr>
          <w:rFonts w:ascii="Times New Roman" w:hAnsi="Times New Roman"/>
        </w:rPr>
      </w:pPr>
    </w:p>
    <w:p w:rsid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23 ods. 3 sa slovo „menuje“ nahrádza slovom „vymenuje“.</w:t>
      </w:r>
    </w:p>
    <w:p w:rsidR="00B333B5" w:rsidP="006972E8">
      <w:pPr>
        <w:pStyle w:val="ListParagraph"/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formulačnú úpravu ustanovenia vzhľadom na to, že okresný úrad rybársku stráž vymenúva.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23 ods. 6 sa slovo „ustanoveniu“ nahrádza slovom „vymenovaniu“.</w:t>
      </w:r>
    </w:p>
    <w:p w:rsid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formulačnú úpravu ustanovenia vzhľadom na to, že okresný úrad, ako to vyplýva z § 23 ods. 1, rybársku stráž vymenúva.</w:t>
      </w:r>
    </w:p>
    <w:p w:rsidR="00B333B5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23 ods. 7 písm. e) sa slovo „ustanovený“ nahrádza slovom „vymenovaný“.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formulačnú úpravu ustanovenia vzhľadom na to, že okresný úrad, ako to vyplýva z § 23 ods. 1, rybársku stráž menuje.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24 písm. a) sa vypúšťa slovo „služobný“.</w:t>
      </w:r>
    </w:p>
    <w:p w:rsid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zosúladenie používanej terminológie, napr. § 23 ods. 6 alebo ods. 8.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25 ods. 2 sa slovo „nadobudnutých“ nahrádza slovom „privlastnených“.</w:t>
      </w:r>
    </w:p>
    <w:p w:rsid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Navrhuje sa formulačná úprava ustanovenia v súlade so zavedenou terminológiou v návrhu zákona, napr. § 6 ods. 5 písm. c).</w:t>
      </w:r>
    </w:p>
    <w:p w:rsidR="006972E8" w:rsidP="006972E8">
      <w:pPr>
        <w:bidi w:val="0"/>
        <w:ind w:left="4395"/>
        <w:jc w:val="both"/>
        <w:rPr>
          <w:rFonts w:ascii="Times New Roman" w:hAnsi="Times New Roman"/>
        </w:rPr>
      </w:pPr>
    </w:p>
    <w:p w:rsidR="00B333B5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27 písm. b) sa slová „podľa všetkých známok“ nahrádzajú slovami „vzhľadom na okolnosti“.</w:t>
      </w:r>
    </w:p>
    <w:p w:rsidR="006972E8" w:rsidRPr="00B333B5" w:rsidP="00B333B5">
      <w:pPr>
        <w:bidi w:val="0"/>
        <w:ind w:left="4394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Navrhuje sa formulačné spresnenie ustanovenia.</w:t>
      </w:r>
    </w:p>
    <w:p w:rsidR="006972E8" w:rsidRPr="00B333B5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31 ods. 2 sa slovo „výstroj“ nahrádza slovom „vybavenie“.</w:t>
      </w:r>
    </w:p>
    <w:p w:rsid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Vzhľadom na prostriedky, ktorými budú členovia rybárskej stráže vybavení sa navrhuje formulačná úprava ustanovenia.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 xml:space="preserve">V čl. I § 33 ods. 1 a 2 sa slová „v ostatných“ nahrádzajú slovami „na ostatných“. </w:t>
      </w:r>
    </w:p>
    <w:p w:rsidR="00B333B5" w:rsidP="00B333B5">
      <w:pPr>
        <w:bidi w:val="0"/>
        <w:ind w:left="4394"/>
        <w:jc w:val="both"/>
        <w:rPr>
          <w:rFonts w:ascii="Times New Roman" w:hAnsi="Times New Roman"/>
        </w:rPr>
      </w:pPr>
    </w:p>
    <w:p w:rsidR="006972E8" w:rsidRPr="00B333B5" w:rsidP="00B333B5">
      <w:pPr>
        <w:bidi w:val="0"/>
        <w:ind w:left="4394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Ide o zosúladenie zavedeného pojmoslovia, napr. § 33 ods. 8.</w:t>
      </w:r>
    </w:p>
    <w:p w:rsidR="006972E8" w:rsidP="00B333B5">
      <w:pPr>
        <w:bidi w:val="0"/>
        <w:ind w:left="4394"/>
        <w:jc w:val="both"/>
        <w:rPr>
          <w:rFonts w:ascii="Times New Roman" w:hAnsi="Times New Roman"/>
        </w:rPr>
      </w:pPr>
    </w:p>
    <w:p w:rsidR="00B333B5" w:rsidRPr="00B333B5" w:rsidP="00B333B5">
      <w:pPr>
        <w:bidi w:val="0"/>
        <w:ind w:left="4394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33 ods. 3 písm. c) sa za slovo „kópiu“ vkladajú slová „geometrického plánu“.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Navrhuje sa formulačné spresnenie ustanovenia tak, aby bolo zrejmé, že je možné predložiť aj kópiu geometrického plánu.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33 ods. 8 sa slová „Každý, kto podniká“ nahrádzajú slovami „Každý, kto chce podnikať“.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Navrhuje sa formulačné spresnenie ustanovenia tak, aby z neho jasne vyplývalo, že je potrebné požiadať ministerstvo životného prostredia o pridelenie ostatnej vodnej plochy pred samotným podnikaním na ostatných vodnýc</w:t>
      </w:r>
      <w:r w:rsidR="00064F64">
        <w:rPr>
          <w:rFonts w:ascii="Times New Roman" w:hAnsi="Times New Roman"/>
        </w:rPr>
        <w:t>h plochách. To, ak  už osoba na </w:t>
      </w:r>
      <w:r w:rsidRPr="00B333B5">
        <w:rPr>
          <w:rFonts w:ascii="Times New Roman" w:hAnsi="Times New Roman"/>
        </w:rPr>
        <w:t>ostatných vodných plochách podniká, riešia prechodné ustanovenia.</w:t>
      </w:r>
    </w:p>
    <w:p w:rsidR="006972E8" w:rsidP="006972E8">
      <w:pPr>
        <w:bidi w:val="0"/>
        <w:ind w:left="4395"/>
        <w:jc w:val="both"/>
        <w:rPr>
          <w:rFonts w:ascii="Times New Roman" w:hAnsi="Times New Roman"/>
        </w:rPr>
      </w:pPr>
    </w:p>
    <w:p w:rsidR="00B333B5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 xml:space="preserve">V čl. I § 36 písm. o) sa za slová „§ 16 až 19“ vkladajú slová „týkajúcich sa výkonu rybárskeho práva“ a slová „na ktorých nie sú uzatvorené medzinárodné dohody“ sa nahrádzajú slovami „pre ktoré nie sú </w:t>
      </w:r>
      <w:r w:rsidRPr="00B333B5">
        <w:rPr>
          <w:rStyle w:val="Emphasis"/>
          <w:i w:val="0"/>
        </w:rPr>
        <w:t>uzatvorené medzinárodné zmluvy“.</w:t>
      </w:r>
    </w:p>
    <w:p w:rsidR="006972E8" w:rsidRPr="00B333B5" w:rsidP="006972E8">
      <w:pPr>
        <w:bidi w:val="0"/>
        <w:ind w:left="4395"/>
        <w:contextualSpacing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 xml:space="preserve">Ide o </w:t>
      </w:r>
      <w:r w:rsidRPr="00B333B5">
        <w:rPr>
          <w:rStyle w:val="Emphasis"/>
          <w:i w:val="0"/>
        </w:rPr>
        <w:t xml:space="preserve">legislatívno-technické úpravy súvisiace so skutočnosťou, že </w:t>
      </w:r>
      <w:r w:rsidRPr="00B333B5">
        <w:rPr>
          <w:rFonts w:ascii="Times New Roman" w:hAnsi="Times New Roman"/>
        </w:rPr>
        <w:t xml:space="preserve">návrh zákona </w:t>
      </w:r>
      <w:r w:rsidR="0060221C">
        <w:rPr>
          <w:rFonts w:ascii="Times New Roman" w:hAnsi="Times New Roman"/>
        </w:rPr>
        <w:t>upravuje udeľovanie výnimiek na </w:t>
      </w:r>
      <w:r w:rsidRPr="00B333B5">
        <w:rPr>
          <w:rFonts w:ascii="Times New Roman" w:hAnsi="Times New Roman"/>
        </w:rPr>
        <w:t>hraničných vodách a medzinárodných tokoch, ak nie je ich právny režim upravený medzinárodnou zmluvou, ktorou je SR viazaná. V súlade s Viedenským dohovorom o zmluvnom práve sa podľa zau</w:t>
      </w:r>
      <w:r w:rsidR="0060221C">
        <w:rPr>
          <w:rFonts w:ascii="Times New Roman" w:hAnsi="Times New Roman"/>
        </w:rPr>
        <w:t>žívanej legislatívnej praxe pri </w:t>
      </w:r>
      <w:r w:rsidRPr="00B333B5">
        <w:rPr>
          <w:rFonts w:ascii="Times New Roman" w:hAnsi="Times New Roman"/>
        </w:rPr>
        <w:t>odkazovaní na medzinárodné zmluvy používa ustálené spojenie „</w:t>
      </w:r>
      <w:r w:rsidRPr="00B333B5">
        <w:rPr>
          <w:rStyle w:val="Emphasis"/>
          <w:i w:val="0"/>
        </w:rPr>
        <w:t>medzinárodná zmluva, ktorou je Slovenská republika viazaná“.</w:t>
      </w:r>
    </w:p>
    <w:p w:rsidR="006972E8" w:rsidRPr="00B333B5" w:rsidP="006972E8">
      <w:pPr>
        <w:bidi w:val="0"/>
        <w:spacing w:line="360" w:lineRule="auto"/>
        <w:contextualSpacing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 nadpise pod § 40 sa slovo „Správne“ nahrádza slovami „Iné správne“.</w:t>
      </w:r>
    </w:p>
    <w:p w:rsid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Vzhľadom na obsah ustanovenia sa navrhuje spresniť aj jeho nadpis.</w:t>
      </w:r>
    </w:p>
    <w:p w:rsidR="006972E8" w:rsidRPr="00B333B5" w:rsidP="006972E8">
      <w:pPr>
        <w:bidi w:val="0"/>
        <w:contextualSpacing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contextualSpacing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 w:eastAsiaTheme="minorEastAsia"/>
        </w:rPr>
      </w:pPr>
      <w:r w:rsidRPr="00B333B5">
        <w:rPr>
          <w:rFonts w:ascii="Times New Roman" w:hAnsi="Times New Roman"/>
        </w:rPr>
        <w:t>V čl. I  § 41 ods. 1 sa slová „odsek 2 ustanovuje“ nahrádzajú slovami „odseky 2 až 4 ustanovujú“.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Vnútorný odkaz na odlišné použitie správneho poriadku je potrebné rozšíriť aj o odseky 3 a 4, keďže sa v nich ustanovuje odlišný režim použitia správneho poriadku.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 § 41 ods. 3 sa slovo „pozvanie“ nahrádzajú slovami „predvolanie“.</w:t>
      </w:r>
    </w:p>
    <w:p w:rsid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Zosúlaďuje sa terminológia zaužívaná v správnom práve a používaná správnym poriadkom.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V čl. I § 43 ods. 3 sa pred slovo „neukončené“ vkladá slovo „právoplatne“.</w:t>
      </w:r>
    </w:p>
    <w:p w:rsidR="006972E8" w:rsidRPr="00B333B5" w:rsidP="00B333B5">
      <w:pPr>
        <w:bidi w:val="0"/>
        <w:ind w:left="4394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Navrhuje sa spresnenie prechodného ustanovenia.</w:t>
      </w:r>
    </w:p>
    <w:p w:rsidR="006972E8" w:rsidRPr="00B333B5" w:rsidP="006972E8">
      <w:pPr>
        <w:bidi w:val="0"/>
        <w:spacing w:line="360" w:lineRule="auto"/>
        <w:ind w:left="4395"/>
        <w:jc w:val="both"/>
        <w:rPr>
          <w:rFonts w:ascii="Times New Roman" w:hAnsi="Times New Roman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Style w:val="Emphasis"/>
          <w:i w:val="0"/>
          <w:iCs w:val="0"/>
        </w:rPr>
      </w:pPr>
      <w:r w:rsidRPr="00B333B5">
        <w:rPr>
          <w:rFonts w:ascii="Times New Roman" w:hAnsi="Times New Roman"/>
        </w:rPr>
        <w:t>V čl. I § 44 sa slová „medzinárodnej dohody“ nahrádzajú slovami „</w:t>
      </w:r>
      <w:r w:rsidRPr="00B333B5">
        <w:rPr>
          <w:rStyle w:val="Emphasis"/>
          <w:i w:val="0"/>
        </w:rPr>
        <w:t>medzinárodnej zmluvy, ktorou je Slovenská republika viazaná,“.</w:t>
      </w:r>
    </w:p>
    <w:p w:rsidR="00B333B5" w:rsidP="00B333B5">
      <w:pPr>
        <w:bidi w:val="0"/>
        <w:ind w:left="4394"/>
        <w:contextualSpacing/>
        <w:jc w:val="both"/>
        <w:rPr>
          <w:rFonts w:ascii="Times New Roman" w:hAnsi="Times New Roman"/>
        </w:rPr>
      </w:pPr>
    </w:p>
    <w:p w:rsidR="006972E8" w:rsidP="006972E8">
      <w:pPr>
        <w:bidi w:val="0"/>
        <w:ind w:left="4395"/>
        <w:contextualSpacing/>
        <w:jc w:val="both"/>
        <w:rPr>
          <w:rStyle w:val="Emphasis"/>
          <w:i w:val="0"/>
        </w:rPr>
      </w:pPr>
      <w:r w:rsidRPr="00B333B5">
        <w:rPr>
          <w:rFonts w:ascii="Times New Roman" w:hAnsi="Times New Roman"/>
        </w:rPr>
        <w:t xml:space="preserve">Ide o </w:t>
      </w:r>
      <w:r w:rsidRPr="00B333B5">
        <w:rPr>
          <w:rStyle w:val="Emphasis"/>
          <w:i w:val="0"/>
        </w:rPr>
        <w:t xml:space="preserve">legislatívno-technické úpravy súvisiace so skutočnosťou, že </w:t>
      </w:r>
      <w:r w:rsidRPr="00B333B5">
        <w:rPr>
          <w:rFonts w:ascii="Times New Roman" w:hAnsi="Times New Roman"/>
        </w:rPr>
        <w:t xml:space="preserve">návrh zákona </w:t>
      </w:r>
      <w:r w:rsidR="00B333B5">
        <w:rPr>
          <w:rFonts w:ascii="Times New Roman" w:hAnsi="Times New Roman"/>
        </w:rPr>
        <w:t>upravuje udeľovanie výnimiek na </w:t>
      </w:r>
      <w:r w:rsidRPr="00B333B5">
        <w:rPr>
          <w:rFonts w:ascii="Times New Roman" w:hAnsi="Times New Roman"/>
        </w:rPr>
        <w:t>hraničných vodách a medzinárodných tokoch, ak nie je ich právny režim upravený medzinárodnou zmluvou, ktorou je SR viazaná. V súlade s Viedenským dohovorom o zmluvnom práve sa podľa zau</w:t>
      </w:r>
      <w:r w:rsidR="00260377">
        <w:rPr>
          <w:rFonts w:ascii="Times New Roman" w:hAnsi="Times New Roman"/>
        </w:rPr>
        <w:t>žívanej legislatívnej praxe pri </w:t>
      </w:r>
      <w:r w:rsidRPr="00B333B5">
        <w:rPr>
          <w:rFonts w:ascii="Times New Roman" w:hAnsi="Times New Roman"/>
        </w:rPr>
        <w:t>odkazovaní na medzinárodné zmluvy používa ustálené spojenie „</w:t>
      </w:r>
      <w:r w:rsidRPr="00B333B5">
        <w:rPr>
          <w:rStyle w:val="Emphasis"/>
          <w:i w:val="0"/>
        </w:rPr>
        <w:t>medzinárodná zmluva, ktorou je Slovenská republika viazaná“.</w:t>
      </w:r>
    </w:p>
    <w:p w:rsidR="00B333B5" w:rsidP="006972E8">
      <w:pPr>
        <w:bidi w:val="0"/>
        <w:ind w:left="4395"/>
        <w:contextualSpacing/>
        <w:jc w:val="both"/>
        <w:rPr>
          <w:rStyle w:val="Emphasis"/>
          <w:i w:val="0"/>
        </w:rPr>
      </w:pPr>
    </w:p>
    <w:p w:rsidR="00B333B5" w:rsidRPr="00B333B5" w:rsidP="006972E8">
      <w:pPr>
        <w:bidi w:val="0"/>
        <w:ind w:left="4395"/>
        <w:contextualSpacing/>
        <w:jc w:val="both"/>
        <w:rPr>
          <w:rStyle w:val="Emphasis"/>
          <w:i w:val="0"/>
        </w:rPr>
      </w:pPr>
    </w:p>
    <w:p w:rsidR="006972E8" w:rsidRPr="00B333B5" w:rsidP="006972E8">
      <w:pPr>
        <w:pStyle w:val="ListParagraph"/>
        <w:numPr>
          <w:numId w:val="27"/>
        </w:numPr>
        <w:bidi w:val="0"/>
        <w:spacing w:line="360" w:lineRule="auto"/>
        <w:jc w:val="both"/>
        <w:rPr>
          <w:rFonts w:ascii="Times New Roman" w:hAnsi="Times New Roman" w:eastAsiaTheme="minorEastAsia"/>
        </w:rPr>
      </w:pPr>
      <w:r w:rsidRPr="00B333B5">
        <w:rPr>
          <w:rFonts w:ascii="Times New Roman" w:hAnsi="Times New Roman"/>
        </w:rPr>
        <w:t>V čl. II sa v položke 56a treťom stĺpci sa za sl</w:t>
      </w:r>
      <w:r w:rsidR="00B333B5">
        <w:rPr>
          <w:rFonts w:ascii="Times New Roman" w:hAnsi="Times New Roman"/>
        </w:rPr>
        <w:t>ovo „zákona“ dopĺňajú slová „č. </w:t>
      </w:r>
      <w:r w:rsidRPr="00B333B5">
        <w:rPr>
          <w:rFonts w:ascii="Times New Roman" w:hAnsi="Times New Roman"/>
        </w:rPr>
        <w:t>.../2018 Z. z.“.</w:t>
      </w:r>
    </w:p>
    <w:p w:rsidR="006972E8" w:rsidRPr="00B333B5" w:rsidP="006972E8">
      <w:pPr>
        <w:bidi w:val="0"/>
        <w:ind w:left="4395"/>
        <w:jc w:val="both"/>
        <w:rPr>
          <w:rFonts w:ascii="Times New Roman" w:hAnsi="Times New Roman"/>
        </w:rPr>
      </w:pPr>
      <w:r w:rsidRPr="00B333B5">
        <w:rPr>
          <w:rFonts w:ascii="Times New Roman" w:hAnsi="Times New Roman"/>
        </w:rPr>
        <w:t>Po ukončení legislatívneho procesu a publikácii zákona v Zbierke zákonov Sloven</w:t>
      </w:r>
      <w:r w:rsidR="0039598E">
        <w:rPr>
          <w:rFonts w:ascii="Times New Roman" w:hAnsi="Times New Roman"/>
        </w:rPr>
        <w:t>skej republiky bude potrebné do </w:t>
      </w:r>
      <w:r w:rsidRPr="00B333B5">
        <w:rPr>
          <w:rFonts w:ascii="Times New Roman" w:hAnsi="Times New Roman"/>
        </w:rPr>
        <w:t>živnostenského zákona doplniť aj číslo zákona o rybárstve.</w:t>
      </w:r>
    </w:p>
    <w:p w:rsidR="006972E8" w:rsidRPr="00B333B5" w:rsidP="006972E8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972E8" w:rsidRPr="00B333B5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04A54B4"/>
    <w:multiLevelType w:val="hybridMultilevel"/>
    <w:tmpl w:val="61A8DA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2DC6"/>
    <w:rsid w:val="00054481"/>
    <w:rsid w:val="00056307"/>
    <w:rsid w:val="000569DC"/>
    <w:rsid w:val="00057FB5"/>
    <w:rsid w:val="00064054"/>
    <w:rsid w:val="00064F64"/>
    <w:rsid w:val="00075718"/>
    <w:rsid w:val="00075FF2"/>
    <w:rsid w:val="00080BDB"/>
    <w:rsid w:val="00083AB6"/>
    <w:rsid w:val="00085F65"/>
    <w:rsid w:val="00095773"/>
    <w:rsid w:val="00095D25"/>
    <w:rsid w:val="00097D4A"/>
    <w:rsid w:val="000A131F"/>
    <w:rsid w:val="000A4F64"/>
    <w:rsid w:val="000B4B0D"/>
    <w:rsid w:val="000B5629"/>
    <w:rsid w:val="000C04C2"/>
    <w:rsid w:val="000C6EE5"/>
    <w:rsid w:val="000D11D5"/>
    <w:rsid w:val="000D7017"/>
    <w:rsid w:val="000F4A21"/>
    <w:rsid w:val="000F7919"/>
    <w:rsid w:val="00115D42"/>
    <w:rsid w:val="0011659C"/>
    <w:rsid w:val="0012498D"/>
    <w:rsid w:val="0013195E"/>
    <w:rsid w:val="001408B8"/>
    <w:rsid w:val="00145B73"/>
    <w:rsid w:val="0015407E"/>
    <w:rsid w:val="00157ABA"/>
    <w:rsid w:val="0016311B"/>
    <w:rsid w:val="001675FA"/>
    <w:rsid w:val="00172B04"/>
    <w:rsid w:val="00180775"/>
    <w:rsid w:val="001830FE"/>
    <w:rsid w:val="00195B23"/>
    <w:rsid w:val="0019642A"/>
    <w:rsid w:val="001C042F"/>
    <w:rsid w:val="001C0674"/>
    <w:rsid w:val="001C4A70"/>
    <w:rsid w:val="001C729D"/>
    <w:rsid w:val="001D08EB"/>
    <w:rsid w:val="001D0E8E"/>
    <w:rsid w:val="001D1945"/>
    <w:rsid w:val="001D2A4B"/>
    <w:rsid w:val="001D7465"/>
    <w:rsid w:val="001E06A2"/>
    <w:rsid w:val="001E1C36"/>
    <w:rsid w:val="001E4637"/>
    <w:rsid w:val="001E77B1"/>
    <w:rsid w:val="0020273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0377"/>
    <w:rsid w:val="00261C0D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9598E"/>
    <w:rsid w:val="003A112E"/>
    <w:rsid w:val="003A2CF6"/>
    <w:rsid w:val="003A4509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3F1C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0221C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06BE"/>
    <w:rsid w:val="006622BA"/>
    <w:rsid w:val="00670F8D"/>
    <w:rsid w:val="006732EA"/>
    <w:rsid w:val="00674F37"/>
    <w:rsid w:val="00676301"/>
    <w:rsid w:val="00686334"/>
    <w:rsid w:val="006906F6"/>
    <w:rsid w:val="00691D31"/>
    <w:rsid w:val="00694809"/>
    <w:rsid w:val="006972E8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21B24"/>
    <w:rsid w:val="00831F1C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240B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F1A37"/>
    <w:rsid w:val="009F545E"/>
    <w:rsid w:val="00A033BC"/>
    <w:rsid w:val="00A12B56"/>
    <w:rsid w:val="00A150C9"/>
    <w:rsid w:val="00A2253A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B374F"/>
    <w:rsid w:val="00AC4481"/>
    <w:rsid w:val="00AC655E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E1"/>
    <w:rsid w:val="00B25410"/>
    <w:rsid w:val="00B26A42"/>
    <w:rsid w:val="00B32E55"/>
    <w:rsid w:val="00B333B5"/>
    <w:rsid w:val="00B348A8"/>
    <w:rsid w:val="00B376FE"/>
    <w:rsid w:val="00B61D9F"/>
    <w:rsid w:val="00B76C54"/>
    <w:rsid w:val="00B80D02"/>
    <w:rsid w:val="00B863B1"/>
    <w:rsid w:val="00B933E0"/>
    <w:rsid w:val="00B93401"/>
    <w:rsid w:val="00BA65A4"/>
    <w:rsid w:val="00BA6DB9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45B40"/>
    <w:rsid w:val="00C51E92"/>
    <w:rsid w:val="00C53EE1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C4656"/>
    <w:rsid w:val="00CC4B5B"/>
    <w:rsid w:val="00CD3BED"/>
    <w:rsid w:val="00CD41E2"/>
    <w:rsid w:val="00CD738B"/>
    <w:rsid w:val="00CE06F8"/>
    <w:rsid w:val="00CE6292"/>
    <w:rsid w:val="00D063FE"/>
    <w:rsid w:val="00D1165C"/>
    <w:rsid w:val="00D14363"/>
    <w:rsid w:val="00D14D38"/>
    <w:rsid w:val="00D2405B"/>
    <w:rsid w:val="00D256C9"/>
    <w:rsid w:val="00D259F2"/>
    <w:rsid w:val="00D327D7"/>
    <w:rsid w:val="00D346C5"/>
    <w:rsid w:val="00D35424"/>
    <w:rsid w:val="00D411D3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A5B2A"/>
    <w:rsid w:val="00EB5413"/>
    <w:rsid w:val="00EB66F4"/>
    <w:rsid w:val="00EB6712"/>
    <w:rsid w:val="00EC0BB9"/>
    <w:rsid w:val="00EC2B90"/>
    <w:rsid w:val="00EC7858"/>
    <w:rsid w:val="00ED1137"/>
    <w:rsid w:val="00ED5E50"/>
    <w:rsid w:val="00EE263B"/>
    <w:rsid w:val="00EE2727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083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224A-BB33-433A-A832-70CB5E7A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452</TotalTime>
  <Pages>7</Pages>
  <Words>1331</Words>
  <Characters>7590</Characters>
  <Application>Microsoft Office Word</Application>
  <DocSecurity>0</DocSecurity>
  <Lines>0</Lines>
  <Paragraphs>0</Paragraphs>
  <ScaleCrop>false</ScaleCrop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302</cp:revision>
  <cp:lastPrinted>2018-06-05T13:00:00Z</cp:lastPrinted>
  <dcterms:created xsi:type="dcterms:W3CDTF">2013-05-23T10:57:00Z</dcterms:created>
  <dcterms:modified xsi:type="dcterms:W3CDTF">2018-06-05T13:01:00Z</dcterms:modified>
</cp:coreProperties>
</file>