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807455">
        <w:rPr>
          <w:sz w:val="18"/>
          <w:szCs w:val="18"/>
        </w:rPr>
        <w:t>632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7767EF" w:rsidP="009C2E2F">
      <w:pPr>
        <w:pStyle w:val="uznesenia"/>
      </w:pPr>
      <w:r>
        <w:t>1202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767EF">
        <w:rPr>
          <w:rFonts w:cs="Arial"/>
          <w:sz w:val="22"/>
          <w:szCs w:val="22"/>
        </w:rPr>
        <w:t> 29.</w:t>
      </w:r>
      <w:r w:rsidR="00341D67">
        <w:rPr>
          <w:rFonts w:cs="Arial"/>
          <w:sz w:val="22"/>
          <w:szCs w:val="22"/>
        </w:rPr>
        <w:t xml:space="preserve"> </w:t>
      </w:r>
      <w:r w:rsidR="00505A36">
        <w:rPr>
          <w:rFonts w:cs="Arial"/>
          <w:sz w:val="22"/>
          <w:szCs w:val="22"/>
        </w:rPr>
        <w:t>mája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807455" w:rsidRDefault="00E600CB" w:rsidP="00E600CB">
      <w:pPr>
        <w:jc w:val="both"/>
        <w:rPr>
          <w:sz w:val="22"/>
          <w:szCs w:val="22"/>
        </w:rPr>
      </w:pPr>
      <w:r w:rsidRPr="00807455">
        <w:rPr>
          <w:rFonts w:cs="Arial"/>
          <w:sz w:val="22"/>
          <w:szCs w:val="22"/>
        </w:rPr>
        <w:t>k</w:t>
      </w:r>
      <w:r w:rsidR="009E74E1" w:rsidRPr="00807455">
        <w:rPr>
          <w:rFonts w:cs="Arial"/>
          <w:sz w:val="22"/>
          <w:szCs w:val="22"/>
        </w:rPr>
        <w:t xml:space="preserve"> </w:t>
      </w:r>
      <w:r w:rsidR="00807455" w:rsidRPr="00807455">
        <w:rPr>
          <w:rFonts w:cs="Arial"/>
          <w:sz w:val="22"/>
          <w:szCs w:val="22"/>
        </w:rPr>
        <w:t>n</w:t>
      </w:r>
      <w:r w:rsidR="00807455" w:rsidRPr="00807455">
        <w:rPr>
          <w:sz w:val="22"/>
        </w:rPr>
        <w:t xml:space="preserve">ávrhu poslancov Národnej rady Slovenskej republiky Miroslava </w:t>
      </w:r>
      <w:proofErr w:type="spellStart"/>
      <w:r w:rsidR="00807455" w:rsidRPr="00807455">
        <w:rPr>
          <w:sz w:val="22"/>
        </w:rPr>
        <w:t>Beblavého</w:t>
      </w:r>
      <w:proofErr w:type="spellEnd"/>
      <w:r w:rsidR="00807455" w:rsidRPr="00807455">
        <w:rPr>
          <w:sz w:val="22"/>
        </w:rPr>
        <w:t xml:space="preserve"> a Viery </w:t>
      </w:r>
      <w:proofErr w:type="spellStart"/>
      <w:r w:rsidR="00807455" w:rsidRPr="00807455">
        <w:rPr>
          <w:sz w:val="22"/>
        </w:rPr>
        <w:t>Dubačovej</w:t>
      </w:r>
      <w:proofErr w:type="spellEnd"/>
      <w:r w:rsidR="00807455" w:rsidRPr="00807455">
        <w:rPr>
          <w:sz w:val="22"/>
        </w:rPr>
        <w:t xml:space="preserve"> na vydanie zákona, ktorým sa mení a dopĺňa zákon č. 167/2008 Z. z. o periodickej tlači a agentúrnom spravodajstve a o zmene a doplnení niektorých zákonov (tlačový zákon) v znení neskorších predpisov a ktorým sa menia a dopĺňajú niektoré zákony (tlač 921)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0A46" w:rsidRDefault="001B0A46" w:rsidP="001B0A46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1B0A46" w:rsidP="001B0A46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  <w:bookmarkStart w:id="0" w:name="_GoBack"/>
      <w:bookmarkEnd w:id="0"/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106C"/>
    <w:rsid w:val="000F57F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0A46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1AEF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5B01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21CF"/>
    <w:rsid w:val="004C3688"/>
    <w:rsid w:val="004C614B"/>
    <w:rsid w:val="004C6F25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44E4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8CE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767EF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0745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7ECF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D72A6"/>
    <w:rsid w:val="008E4B6C"/>
    <w:rsid w:val="008E4C57"/>
    <w:rsid w:val="008F0BD7"/>
    <w:rsid w:val="008F7776"/>
    <w:rsid w:val="008F78C1"/>
    <w:rsid w:val="0090196F"/>
    <w:rsid w:val="0090231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3729"/>
    <w:rsid w:val="00AA75C6"/>
    <w:rsid w:val="00AB4675"/>
    <w:rsid w:val="00AB5F2F"/>
    <w:rsid w:val="00AB7A7D"/>
    <w:rsid w:val="00AC0943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05E4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2701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26C9E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C49A9"/>
    <w:rsid w:val="00EC7EB9"/>
    <w:rsid w:val="00ED4371"/>
    <w:rsid w:val="00ED4872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20AF5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8</cp:revision>
  <cp:lastPrinted>2018-04-27T08:43:00Z</cp:lastPrinted>
  <dcterms:created xsi:type="dcterms:W3CDTF">2018-04-27T08:44:00Z</dcterms:created>
  <dcterms:modified xsi:type="dcterms:W3CDTF">2018-05-30T08:04:00Z</dcterms:modified>
</cp:coreProperties>
</file>