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50DA" w:rsidRPr="0017622F" w:rsidP="00F350D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F350DA" w:rsidRPr="0017622F" w:rsidP="00F350D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F350DA" w:rsidRPr="0017622F" w:rsidP="00F350D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350DA" w:rsidRPr="0017622F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Viera Dubačová a Katarína Macháčková</w:t>
      </w:r>
    </w:p>
    <w:p w:rsidR="00F350DA" w:rsidRPr="0017622F" w:rsidP="00F350D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E0C40">
        <w:rPr>
          <w:rFonts w:eastAsia="Times New Roman" w:cs="Times New Roman"/>
          <w:lang w:eastAsia="en-US" w:bidi="ar-SA"/>
        </w:rPr>
        <w:t>ktorým sa mení a dopĺňa zákon č. 582/2004 Z. z. o miestnych daniach a miestnom poplatku za komunálne odpady a drobné stavebné odpady v znení neskorších predpisov</w:t>
      </w: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50DA" w:rsidRPr="008D47D8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F350DA" w:rsidRPr="00977F5D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F350DA" w:rsidRPr="00977F5D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F350DA" w:rsidP="00F350D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50DA" w:rsidP="00F350DA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F350D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E0C40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E0C40">
        <w:rPr>
          <w:rFonts w:eastAsiaTheme="minorEastAsia" w:cs="Times New Roman" w:hint="default"/>
          <w:lang w:eastAsia="en-US" w:bidi="ar-SA"/>
        </w:rPr>
        <w:t>ktorý</w:t>
      </w:r>
      <w:r w:rsidRPr="00AE0C40">
        <w:rPr>
          <w:rFonts w:eastAsiaTheme="minorEastAsia" w:cs="Times New Roman" w:hint="default"/>
          <w:lang w:eastAsia="en-US" w:bidi="ar-SA"/>
        </w:rPr>
        <w:t>m sa mení</w:t>
      </w:r>
      <w:r w:rsidRPr="00AE0C40">
        <w:rPr>
          <w:rFonts w:eastAsiaTheme="minorEastAsia" w:cs="Times New Roman" w:hint="default"/>
          <w:lang w:eastAsia="en-US" w:bidi="ar-SA"/>
        </w:rPr>
        <w:t xml:space="preserve"> a dopĺň</w:t>
      </w:r>
      <w:r w:rsidRPr="00AE0C40">
        <w:rPr>
          <w:rFonts w:eastAsiaTheme="minorEastAsia" w:cs="Times New Roman" w:hint="default"/>
          <w:lang w:eastAsia="en-US" w:bidi="ar-SA"/>
        </w:rPr>
        <w:t>a zá</w:t>
      </w:r>
      <w:r w:rsidRPr="00AE0C40">
        <w:rPr>
          <w:rFonts w:eastAsiaTheme="minorEastAsia" w:cs="Times New Roman" w:hint="default"/>
          <w:lang w:eastAsia="en-US" w:bidi="ar-SA"/>
        </w:rPr>
        <w:t>kon č</w:t>
      </w:r>
      <w:r w:rsidRPr="00AE0C40">
        <w:rPr>
          <w:rFonts w:eastAsiaTheme="minorEastAsia" w:cs="Times New Roman" w:hint="default"/>
          <w:lang w:eastAsia="en-US" w:bidi="ar-SA"/>
        </w:rPr>
        <w:t>. 582/2004 Z. z. o miestnych daniach a miestnom poplatku za komuná</w:t>
      </w:r>
      <w:r w:rsidRPr="00AE0C40">
        <w:rPr>
          <w:rFonts w:eastAsiaTheme="minorEastAsia" w:cs="Times New Roman" w:hint="default"/>
          <w:lang w:eastAsia="en-US" w:bidi="ar-SA"/>
        </w:rPr>
        <w:t>lne odpady a drobné</w:t>
      </w:r>
      <w:r w:rsidRPr="00AE0C40">
        <w:rPr>
          <w:rFonts w:eastAsiaTheme="minorEastAsia" w:cs="Times New Roman" w:hint="default"/>
          <w:lang w:eastAsia="en-US" w:bidi="ar-SA"/>
        </w:rPr>
        <w:t xml:space="preserve"> stavebné</w:t>
      </w:r>
      <w:r w:rsidRPr="00AE0C40">
        <w:rPr>
          <w:rFonts w:eastAsiaTheme="minorEastAsia" w:cs="Times New Roman" w:hint="default"/>
          <w:lang w:eastAsia="en-US" w:bidi="ar-SA"/>
        </w:rPr>
        <w:t xml:space="preserve"> odpady v znení</w:t>
      </w:r>
      <w:r w:rsidRPr="00AE0C40">
        <w:rPr>
          <w:rFonts w:eastAsiaTheme="minorEastAsia" w:cs="Times New Roman" w:hint="default"/>
          <w:lang w:eastAsia="en-US" w:bidi="ar-SA"/>
        </w:rPr>
        <w:t xml:space="preserve"> neskorší</w:t>
      </w:r>
      <w:r w:rsidRPr="00AE0C40">
        <w:rPr>
          <w:rFonts w:eastAsiaTheme="minorEastAsia" w:cs="Times New Roman" w:hint="default"/>
          <w:lang w:eastAsia="en-US" w:bidi="ar-SA"/>
        </w:rPr>
        <w:t>ch predpisov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F1AB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047F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AE0C40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047F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047F7" w:rsidP="00C16709">
      <w:pPr>
        <w:pStyle w:val="Vchodzie"/>
        <w:bidi w:val="0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sadzby dane z 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nehnuteľ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ako aj rozší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 mož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zníž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sadzby č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ú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plné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oslobodenia je dobrovoľ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t. j. na ú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vahe volený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predstaviteľ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prí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nej samosprá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 Využ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itie oboch mož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by znamenalo aj pozití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vny, aj negatí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taký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chto samosprá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v. Predkladatelia skô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 predpokladajú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vplyvy, nakoľ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samosprá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sa majú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sprá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racioná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 hospodá</w:t>
      </w:r>
      <w:r w:rsidR="003F1AB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 využ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mo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dane,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by znamenalo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vlastní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kov taký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chto nehnuteľ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. </w:t>
      </w:r>
    </w:p>
    <w:p w:rsidR="009047F7" w:rsidRPr="003F1AB7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Keďž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zníž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sadzby dane bude mô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aj po naplnení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verejnoprospeš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elu, medzi ktorý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patrí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</w:t>
      </w:r>
      <w:r w:rsidRPr="009047F7">
        <w:rPr>
          <w:rFonts w:ascii="Times New Roman" w:hAnsi="Times New Roman" w:cs="Times New Roman"/>
          <w:color w:val="000000"/>
          <w:sz w:val="24"/>
          <w:szCs w:val="24"/>
          <w:lang w:val="sk-SK"/>
        </w:rPr>
        <w:t>chrana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 tvorba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ho prostredia 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plnenie individuá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urč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enej humanitnej pomoci pre jednotlivca alebo skupinu osô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b, ktoré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ocitli v ohrození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ž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ivota alebo potrebujú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naliehavú</w:t>
      </w:r>
      <w:r w:rsidRPr="009047F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pomoc p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ri postihnutí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ivelnou pohromou,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 môž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viesť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vnym vplyvom na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lnu exklú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ziu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prostredie.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07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55207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1E7A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55207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97329"/>
    <w:rsid w:val="001A09EB"/>
    <w:rsid w:val="001A474E"/>
    <w:rsid w:val="001A78D1"/>
    <w:rsid w:val="001A7996"/>
    <w:rsid w:val="001B0E4E"/>
    <w:rsid w:val="001C2B30"/>
    <w:rsid w:val="001D31B9"/>
    <w:rsid w:val="001D6350"/>
    <w:rsid w:val="001D70E1"/>
    <w:rsid w:val="001D7F7C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45FA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A46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4796"/>
    <w:rsid w:val="003B6285"/>
    <w:rsid w:val="003B7CAA"/>
    <w:rsid w:val="003C038B"/>
    <w:rsid w:val="003C5CB8"/>
    <w:rsid w:val="003D448D"/>
    <w:rsid w:val="003D6DC2"/>
    <w:rsid w:val="003E0FDB"/>
    <w:rsid w:val="003E752C"/>
    <w:rsid w:val="003F1AB7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386F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2332"/>
    <w:rsid w:val="00592EE9"/>
    <w:rsid w:val="0059522B"/>
    <w:rsid w:val="005A443E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6013BC"/>
    <w:rsid w:val="00617BDA"/>
    <w:rsid w:val="0062110D"/>
    <w:rsid w:val="006263C3"/>
    <w:rsid w:val="00631565"/>
    <w:rsid w:val="00632296"/>
    <w:rsid w:val="00645EA6"/>
    <w:rsid w:val="00646694"/>
    <w:rsid w:val="0065651A"/>
    <w:rsid w:val="00660EC6"/>
    <w:rsid w:val="0067499F"/>
    <w:rsid w:val="00686CB6"/>
    <w:rsid w:val="00687973"/>
    <w:rsid w:val="00693F0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65C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5986"/>
    <w:rsid w:val="00901E8E"/>
    <w:rsid w:val="009040E3"/>
    <w:rsid w:val="009047F7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179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44E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47"/>
    <w:rsid w:val="00C16709"/>
    <w:rsid w:val="00C17ECC"/>
    <w:rsid w:val="00C31244"/>
    <w:rsid w:val="00C36283"/>
    <w:rsid w:val="00C37C5D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3243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58C8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50DA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E6BB7-E55A-40C4-B219-E8F473B1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2072</Characters>
  <Application>Microsoft Office Word</Application>
  <DocSecurity>0</DocSecurity>
  <Lines>0</Lines>
  <Paragraphs>0</Paragraphs>
  <ScaleCrop>false</ScaleCrop>
  <Company>HP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2018-05-25T12:35:00Z</cp:lastPrinted>
  <dcterms:created xsi:type="dcterms:W3CDTF">2018-05-25T14:20:00Z</dcterms:created>
  <dcterms:modified xsi:type="dcterms:W3CDTF">2018-05-25T14:20:00Z</dcterms:modified>
</cp:coreProperties>
</file>