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6283" w:rsidRPr="002F27EB" w:rsidP="00856283">
      <w:pPr>
        <w:widowControl/>
        <w:pBdr>
          <w:bottom w:val="single" w:sz="12" w:space="1" w:color="auto"/>
        </w:pBdr>
        <w:suppressAutoHyphens w:val="0"/>
        <w:bidi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NÁRODNÁ  RADA  SLOVENSKEJ  REPUBLIKY</w:t>
      </w:r>
    </w:p>
    <w:p w:rsidR="00856283" w:rsidRPr="002F27EB" w:rsidP="00856283">
      <w:pPr>
        <w:widowControl/>
        <w:pBdr>
          <w:bottom w:val="single" w:sz="12" w:space="1" w:color="auto"/>
        </w:pBdr>
        <w:suppressAutoHyphens w:val="0"/>
        <w:bidi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VII. volebné obdobie</w:t>
      </w:r>
    </w:p>
    <w:p w:rsidR="00856283" w:rsidRPr="002F27EB" w:rsidP="00856283">
      <w:pPr>
        <w:widowControl/>
        <w:suppressAutoHyphens w:val="0"/>
        <w:bidi w:val="0"/>
        <w:jc w:val="center"/>
        <w:rPr>
          <w:rFonts w:eastAsia="Times New Roman" w:cs="Times New Roman"/>
          <w:spacing w:val="20"/>
          <w:kern w:val="0"/>
          <w:lang w:eastAsia="sk-SK" w:bidi="ar-SA"/>
        </w:rPr>
      </w:pPr>
    </w:p>
    <w:p w:rsidR="00856283" w:rsidRPr="002F27EB" w:rsidP="00856283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856283" w:rsidRPr="002F27EB" w:rsidP="00856283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 xml:space="preserve">Návrh </w:t>
      </w:r>
    </w:p>
    <w:p w:rsidR="00856283" w:rsidRPr="002F27EB" w:rsidP="00856283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856283" w:rsidRPr="002F27EB" w:rsidP="00856283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>ZÁKON</w:t>
      </w:r>
    </w:p>
    <w:p w:rsidR="00856283" w:rsidRPr="002F27EB" w:rsidP="00856283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856283" w:rsidRPr="002F27EB" w:rsidP="0085628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z ....... 2018</w:t>
      </w:r>
      <w:r w:rsidRPr="002F27EB">
        <w:rPr>
          <w:rFonts w:eastAsia="Times New Roman" w:cs="Times New Roman"/>
          <w:kern w:val="0"/>
          <w:lang w:eastAsia="sk-SK" w:bidi="ar-SA"/>
        </w:rPr>
        <w:t>,</w:t>
      </w:r>
    </w:p>
    <w:p w:rsidR="00856283" w:rsidRPr="002F27EB" w:rsidP="0085628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</w:p>
    <w:p w:rsidR="00856283" w:rsidP="00856283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CC691F">
        <w:rPr>
          <w:rFonts w:eastAsia="Times New Roman" w:cs="Times New Roman"/>
          <w:b/>
          <w:bCs/>
          <w:kern w:val="0"/>
          <w:lang w:eastAsia="sk-SK" w:bidi="ar-SA"/>
        </w:rPr>
        <w:t xml:space="preserve">ktorým sa mení a dopĺňa zákon č. </w:t>
      </w:r>
      <w:r w:rsidR="000C7A62">
        <w:rPr>
          <w:rFonts w:eastAsia="Times New Roman" w:cs="Times New Roman"/>
          <w:b/>
          <w:bCs/>
          <w:kern w:val="0"/>
          <w:lang w:eastAsia="sk-SK" w:bidi="ar-SA"/>
        </w:rPr>
        <w:t xml:space="preserve">369/1990 Zb. o obecnom zriadení </w:t>
      </w:r>
      <w:r w:rsidRPr="00CC691F">
        <w:rPr>
          <w:rFonts w:eastAsia="Times New Roman" w:cs="Times New Roman"/>
          <w:b/>
          <w:bCs/>
          <w:kern w:val="0"/>
          <w:lang w:eastAsia="sk-SK" w:bidi="ar-SA"/>
        </w:rPr>
        <w:t>v znení neskorších predpisov</w:t>
      </w:r>
    </w:p>
    <w:p w:rsidR="00856283" w:rsidRPr="002F27EB" w:rsidP="0085628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56283" w:rsidRPr="002F27EB" w:rsidP="00856283">
      <w:pPr>
        <w:widowControl/>
        <w:suppressAutoHyphens w:val="0"/>
        <w:bidi w:val="0"/>
        <w:spacing w:line="276" w:lineRule="auto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2F27EB">
        <w:rPr>
          <w:rFonts w:eastAsia="Times New Roman" w:cs="Times New Roman"/>
          <w:kern w:val="0"/>
          <w:lang w:eastAsia="sk-SK" w:bidi="ar-SA"/>
        </w:rPr>
        <w:t xml:space="preserve">Národná rada Slovenskej republiky sa uzniesla na tomto zákone: </w:t>
      </w:r>
    </w:p>
    <w:p w:rsidR="00856283" w:rsidRPr="002F27EB" w:rsidP="00856283">
      <w:pPr>
        <w:widowControl/>
        <w:suppressAutoHyphens w:val="0"/>
        <w:bidi w:val="0"/>
        <w:spacing w:line="276" w:lineRule="auto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:rsidR="000C7A62" w:rsidRPr="00B520F6" w:rsidP="000C7A62">
      <w:pPr>
        <w:bidi w:val="0"/>
        <w:jc w:val="center"/>
        <w:rPr>
          <w:rFonts w:cs="Times New Roman" w:hint="default"/>
          <w:b/>
        </w:rPr>
      </w:pPr>
      <w:r w:rsidRPr="00B520F6">
        <w:rPr>
          <w:rFonts w:cs="Times New Roman" w:hint="default"/>
          <w:b/>
        </w:rPr>
        <w:t>Č</w:t>
      </w:r>
      <w:r w:rsidRPr="00B520F6">
        <w:rPr>
          <w:rFonts w:cs="Times New Roman" w:hint="default"/>
          <w:b/>
        </w:rPr>
        <w:t>l. I</w:t>
      </w:r>
    </w:p>
    <w:p w:rsidR="000C7A62" w:rsidP="000C7A62">
      <w:pPr>
        <w:bidi w:val="0"/>
        <w:jc w:val="center"/>
        <w:rPr>
          <w:rFonts w:cs="Times New Roman"/>
        </w:rPr>
      </w:pPr>
    </w:p>
    <w:p w:rsidR="000C7A62" w:rsidP="000C7A62">
      <w:pPr>
        <w:bidi w:val="0"/>
        <w:ind w:firstLine="708"/>
        <w:jc w:val="both"/>
        <w:rPr>
          <w:rFonts w:cs="Times New Roman"/>
        </w:rPr>
      </w:pPr>
      <w:r w:rsidRPr="007C5D17">
        <w:rPr>
          <w:rFonts w:cs="Times New Roman" w:hint="default"/>
        </w:rPr>
        <w:t>Zá</w:t>
      </w:r>
      <w:r w:rsidRPr="007C5D17">
        <w:rPr>
          <w:rFonts w:cs="Times New Roman" w:hint="default"/>
        </w:rPr>
        <w:t>kon Slovenskej ná</w:t>
      </w:r>
      <w:r w:rsidRPr="007C5D17">
        <w:rPr>
          <w:rFonts w:cs="Times New Roman" w:hint="default"/>
        </w:rPr>
        <w:t>rodnej rady č</w:t>
      </w:r>
      <w:r w:rsidRPr="007C5D17">
        <w:rPr>
          <w:rFonts w:cs="Times New Roman" w:hint="default"/>
        </w:rPr>
        <w:t>. 369/1990 Zb. o obecnom zriadení</w:t>
      </w:r>
      <w:r w:rsidRPr="007C5D17">
        <w:rPr>
          <w:rFonts w:cs="Times New Roman" w:hint="default"/>
        </w:rPr>
        <w:t xml:space="preserve"> v znení</w:t>
      </w:r>
      <w:r w:rsidRPr="007C5D17">
        <w:rPr>
          <w:rFonts w:cs="Times New Roman" w:hint="default"/>
        </w:rPr>
        <w:t xml:space="preserve"> zá</w:t>
      </w:r>
      <w:r w:rsidRPr="007C5D17">
        <w:rPr>
          <w:rFonts w:cs="Times New Roman" w:hint="default"/>
        </w:rPr>
        <w:t>kona Slovenskej ná</w:t>
      </w:r>
      <w:r w:rsidRPr="007C5D17">
        <w:rPr>
          <w:rFonts w:cs="Times New Roman" w:hint="default"/>
        </w:rPr>
        <w:t>rodnej rady č</w:t>
      </w:r>
      <w:r w:rsidRPr="007C5D17">
        <w:rPr>
          <w:rFonts w:cs="Times New Roman" w:hint="default"/>
        </w:rPr>
        <w:t>. 96/1991 Zb., zá</w:t>
      </w:r>
      <w:r w:rsidRPr="007C5D17">
        <w:rPr>
          <w:rFonts w:cs="Times New Roman" w:hint="default"/>
        </w:rPr>
        <w:t>kona Slovensk</w:t>
      </w:r>
      <w:r w:rsidRPr="007C5D17">
        <w:rPr>
          <w:rFonts w:cs="Times New Roman" w:hint="default"/>
        </w:rPr>
        <w:t>ej ná</w:t>
      </w:r>
      <w:r w:rsidRPr="007C5D17">
        <w:rPr>
          <w:rFonts w:cs="Times New Roman" w:hint="default"/>
        </w:rPr>
        <w:t>rodnej rady č</w:t>
      </w:r>
      <w:r w:rsidRPr="007C5D17">
        <w:rPr>
          <w:rFonts w:cs="Times New Roman" w:hint="default"/>
        </w:rPr>
        <w:t>. 130/1991 Zb., zá</w:t>
      </w:r>
      <w:r w:rsidRPr="007C5D17">
        <w:rPr>
          <w:rFonts w:cs="Times New Roman" w:hint="default"/>
        </w:rPr>
        <w:t>kona Slovenskej ná</w:t>
      </w:r>
      <w:r w:rsidRPr="007C5D17">
        <w:rPr>
          <w:rFonts w:cs="Times New Roman" w:hint="default"/>
        </w:rPr>
        <w:t>rodnej rady č</w:t>
      </w:r>
      <w:r w:rsidRPr="007C5D17">
        <w:rPr>
          <w:rFonts w:cs="Times New Roman" w:hint="default"/>
        </w:rPr>
        <w:t>. 421/1991 Zb., zá</w:t>
      </w:r>
      <w:r w:rsidRPr="007C5D17">
        <w:rPr>
          <w:rFonts w:cs="Times New Roman" w:hint="default"/>
        </w:rPr>
        <w:t>kona Slovenskej ná</w:t>
      </w:r>
      <w:r w:rsidRPr="007C5D17">
        <w:rPr>
          <w:rFonts w:cs="Times New Roman" w:hint="default"/>
        </w:rPr>
        <w:t>rodnej rady č</w:t>
      </w:r>
      <w:r w:rsidRPr="007C5D17">
        <w:rPr>
          <w:rFonts w:cs="Times New Roman" w:hint="default"/>
        </w:rPr>
        <w:t>. 500/1991 Zb., zá</w:t>
      </w:r>
      <w:r w:rsidRPr="007C5D17">
        <w:rPr>
          <w:rFonts w:cs="Times New Roman" w:hint="default"/>
        </w:rPr>
        <w:t>kona Slovenskej ná</w:t>
      </w:r>
      <w:r w:rsidRPr="007C5D17">
        <w:rPr>
          <w:rFonts w:cs="Times New Roman" w:hint="default"/>
        </w:rPr>
        <w:t>rodnej rady č</w:t>
      </w:r>
      <w:r w:rsidRPr="007C5D17">
        <w:rPr>
          <w:rFonts w:cs="Times New Roman" w:hint="default"/>
        </w:rPr>
        <w:t>. 564/1991 Zb., zá</w:t>
      </w:r>
      <w:r w:rsidRPr="007C5D17">
        <w:rPr>
          <w:rFonts w:cs="Times New Roman" w:hint="default"/>
        </w:rPr>
        <w:t>kona Slovenskej ná</w:t>
      </w:r>
      <w:r w:rsidRPr="007C5D17">
        <w:rPr>
          <w:rFonts w:cs="Times New Roman" w:hint="default"/>
        </w:rPr>
        <w:t>rodnej rady č</w:t>
      </w:r>
      <w:r w:rsidRPr="007C5D17">
        <w:rPr>
          <w:rFonts w:cs="Times New Roman" w:hint="default"/>
        </w:rPr>
        <w:t>. 11/1992 Zb., zá</w:t>
      </w:r>
      <w:r w:rsidRPr="007C5D17">
        <w:rPr>
          <w:rFonts w:cs="Times New Roman" w:hint="default"/>
        </w:rPr>
        <w:t>kona Slovenskej ná</w:t>
      </w:r>
      <w:r w:rsidRPr="007C5D17">
        <w:rPr>
          <w:rFonts w:cs="Times New Roman" w:hint="default"/>
        </w:rPr>
        <w:t>rodnej</w:t>
      </w:r>
      <w:r w:rsidRPr="007C5D17">
        <w:rPr>
          <w:rFonts w:cs="Times New Roman" w:hint="default"/>
        </w:rPr>
        <w:t xml:space="preserve"> </w:t>
      </w:r>
      <w:r w:rsidRPr="007C5D17">
        <w:rPr>
          <w:rFonts w:cs="Times New Roman" w:hint="default"/>
        </w:rPr>
        <w:t>rady č</w:t>
      </w:r>
      <w:r w:rsidRPr="007C5D17">
        <w:rPr>
          <w:rFonts w:cs="Times New Roman" w:hint="default"/>
        </w:rPr>
        <w:t>. 295/1992 Zb., zá</w:t>
      </w:r>
      <w:r w:rsidRPr="007C5D17">
        <w:rPr>
          <w:rFonts w:cs="Times New Roman" w:hint="default"/>
        </w:rPr>
        <w:t>kona Ná</w:t>
      </w:r>
      <w:r w:rsidRPr="007C5D17">
        <w:rPr>
          <w:rFonts w:cs="Times New Roman" w:hint="default"/>
        </w:rPr>
        <w:t>rodnej rady Slovenskej republiky č</w:t>
      </w:r>
      <w:r w:rsidRPr="007C5D17">
        <w:rPr>
          <w:rFonts w:cs="Times New Roman" w:hint="default"/>
        </w:rPr>
        <w:t>. 43/1993 Z. z., zá</w:t>
      </w:r>
      <w:r w:rsidRPr="007C5D17">
        <w:rPr>
          <w:rFonts w:cs="Times New Roman" w:hint="default"/>
        </w:rPr>
        <w:t>kona Ná</w:t>
      </w:r>
      <w:r w:rsidRPr="007C5D17">
        <w:rPr>
          <w:rFonts w:cs="Times New Roman" w:hint="default"/>
        </w:rPr>
        <w:t>rodnej rady Slovenskej republiky č</w:t>
      </w:r>
      <w:r w:rsidRPr="007C5D17">
        <w:rPr>
          <w:rFonts w:cs="Times New Roman" w:hint="default"/>
        </w:rPr>
        <w:t>. 252/1994 Z. z., zá</w:t>
      </w:r>
      <w:r w:rsidRPr="007C5D17">
        <w:rPr>
          <w:rFonts w:cs="Times New Roman" w:hint="default"/>
        </w:rPr>
        <w:t>kona Ná</w:t>
      </w:r>
      <w:r w:rsidRPr="007C5D17">
        <w:rPr>
          <w:rFonts w:cs="Times New Roman" w:hint="default"/>
        </w:rPr>
        <w:t>rodnej rady Slovenskej republiky č</w:t>
      </w:r>
      <w:r w:rsidRPr="007C5D17">
        <w:rPr>
          <w:rFonts w:cs="Times New Roman" w:hint="default"/>
        </w:rPr>
        <w:t>. 287/1994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229/1997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225/1998 Z. z.,</w:t>
      </w:r>
      <w:r w:rsidRPr="007C5D17">
        <w:rPr>
          <w:rFonts w:cs="Times New Roman" w:hint="default"/>
        </w:rPr>
        <w:t xml:space="preserve"> </w:t>
      </w:r>
      <w:r w:rsidRPr="007C5D17">
        <w:rPr>
          <w:rFonts w:cs="Times New Roman" w:hint="default"/>
        </w:rPr>
        <w:t>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233/1998 Z. z., ná</w:t>
      </w:r>
      <w:r w:rsidRPr="007C5D17">
        <w:rPr>
          <w:rFonts w:cs="Times New Roman" w:hint="default"/>
        </w:rPr>
        <w:t>lezu Ú</w:t>
      </w:r>
      <w:r w:rsidRPr="007C5D17">
        <w:rPr>
          <w:rFonts w:cs="Times New Roman" w:hint="default"/>
        </w:rPr>
        <w:t>stavné</w:t>
      </w:r>
      <w:r w:rsidRPr="007C5D17">
        <w:rPr>
          <w:rFonts w:cs="Times New Roman" w:hint="default"/>
        </w:rPr>
        <w:t>ho sú</w:t>
      </w:r>
      <w:r w:rsidRPr="007C5D17">
        <w:rPr>
          <w:rFonts w:cs="Times New Roman" w:hint="default"/>
        </w:rPr>
        <w:t>du Slovenskej republiky č</w:t>
      </w:r>
      <w:r w:rsidRPr="007C5D17">
        <w:rPr>
          <w:rFonts w:cs="Times New Roman" w:hint="default"/>
        </w:rPr>
        <w:t>. 185/1999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389/1999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6/2001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453/2001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205/2002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515/2003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369/2004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535</w:t>
      </w:r>
      <w:r w:rsidRPr="007C5D17">
        <w:rPr>
          <w:rFonts w:cs="Times New Roman" w:hint="default"/>
        </w:rPr>
        <w:t>/</w:t>
      </w:r>
      <w:r w:rsidRPr="007C5D17">
        <w:rPr>
          <w:rFonts w:cs="Times New Roman" w:hint="default"/>
        </w:rPr>
        <w:t>2004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583/2004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615/2004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757/2004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171/2005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628/2005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267/2006 Z. z., uznesenia Ú</w:t>
      </w:r>
      <w:r w:rsidRPr="007C5D17">
        <w:rPr>
          <w:rFonts w:cs="Times New Roman" w:hint="default"/>
        </w:rPr>
        <w:t>stavné</w:t>
      </w:r>
      <w:r w:rsidRPr="007C5D17">
        <w:rPr>
          <w:rFonts w:cs="Times New Roman" w:hint="default"/>
        </w:rPr>
        <w:t>ho sú</w:t>
      </w:r>
      <w:r w:rsidRPr="007C5D17">
        <w:rPr>
          <w:rFonts w:cs="Times New Roman" w:hint="default"/>
        </w:rPr>
        <w:t>du Slovenskej republiky č</w:t>
      </w:r>
      <w:r w:rsidRPr="007C5D17">
        <w:rPr>
          <w:rFonts w:cs="Times New Roman" w:hint="default"/>
        </w:rPr>
        <w:t>. 616/2006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 xml:space="preserve">. 330/2007 Z. </w:t>
      </w:r>
      <w:r w:rsidRPr="007C5D17">
        <w:rPr>
          <w:rFonts w:cs="Times New Roman" w:hint="default"/>
        </w:rPr>
        <w:t>z</w:t>
      </w:r>
      <w:r w:rsidRPr="007C5D17">
        <w:rPr>
          <w:rFonts w:cs="Times New Roman" w:hint="default"/>
        </w:rPr>
        <w:t>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334/2007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335/2007 Z. z., ná</w:t>
      </w:r>
      <w:r w:rsidRPr="007C5D17">
        <w:rPr>
          <w:rFonts w:cs="Times New Roman" w:hint="default"/>
        </w:rPr>
        <w:t>lezu Ú</w:t>
      </w:r>
      <w:r w:rsidRPr="007C5D17">
        <w:rPr>
          <w:rFonts w:cs="Times New Roman" w:hint="default"/>
        </w:rPr>
        <w:t>stavné</w:t>
      </w:r>
      <w:r w:rsidRPr="007C5D17">
        <w:rPr>
          <w:rFonts w:cs="Times New Roman" w:hint="default"/>
        </w:rPr>
        <w:t>ho sú</w:t>
      </w:r>
      <w:r w:rsidRPr="007C5D17">
        <w:rPr>
          <w:rFonts w:cs="Times New Roman" w:hint="default"/>
        </w:rPr>
        <w:t>du Slovenskej republiky č</w:t>
      </w:r>
      <w:r w:rsidRPr="007C5D17">
        <w:rPr>
          <w:rFonts w:cs="Times New Roman" w:hint="default"/>
        </w:rPr>
        <w:t>. 205/2008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384/2008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445/2008 Z. z., ná</w:t>
      </w:r>
      <w:r w:rsidRPr="007C5D17">
        <w:rPr>
          <w:rFonts w:cs="Times New Roman" w:hint="default"/>
        </w:rPr>
        <w:t>lezu Ú</w:t>
      </w:r>
      <w:r w:rsidRPr="007C5D17">
        <w:rPr>
          <w:rFonts w:cs="Times New Roman" w:hint="default"/>
        </w:rPr>
        <w:t>stavné</w:t>
      </w:r>
      <w:r w:rsidRPr="007C5D17">
        <w:rPr>
          <w:rFonts w:cs="Times New Roman" w:hint="default"/>
        </w:rPr>
        <w:t>ho sú</w:t>
      </w:r>
      <w:r w:rsidRPr="007C5D17">
        <w:rPr>
          <w:rFonts w:cs="Times New Roman" w:hint="default"/>
        </w:rPr>
        <w:t>du Slovenskej republiky č</w:t>
      </w:r>
      <w:r w:rsidRPr="007C5D17">
        <w:rPr>
          <w:rFonts w:cs="Times New Roman" w:hint="default"/>
        </w:rPr>
        <w:t>. 511/2009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102/2010 Z. z.,</w:t>
      </w:r>
      <w:r w:rsidRPr="007C5D17">
        <w:rPr>
          <w:rFonts w:cs="Times New Roman" w:hint="default"/>
        </w:rPr>
        <w:t xml:space="preserve">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204/2011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361/2012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160/2014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180/2014 Z. z., uznesenia Ú</w:t>
      </w:r>
      <w:r w:rsidRPr="007C5D17">
        <w:rPr>
          <w:rFonts w:cs="Times New Roman" w:hint="default"/>
        </w:rPr>
        <w:t>stavné</w:t>
      </w:r>
      <w:r w:rsidRPr="007C5D17">
        <w:rPr>
          <w:rFonts w:cs="Times New Roman" w:hint="default"/>
        </w:rPr>
        <w:t>ho sú</w:t>
      </w:r>
      <w:r w:rsidRPr="007C5D17">
        <w:rPr>
          <w:rFonts w:cs="Times New Roman" w:hint="default"/>
        </w:rPr>
        <w:t>du Slovenskej republiky č</w:t>
      </w:r>
      <w:r w:rsidRPr="007C5D17">
        <w:rPr>
          <w:rFonts w:cs="Times New Roman" w:hint="default"/>
        </w:rPr>
        <w:t>. 239/2014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125/2015 Z. z., zá</w:t>
      </w:r>
      <w:r w:rsidRPr="007C5D17">
        <w:rPr>
          <w:rFonts w:cs="Times New Roman" w:hint="default"/>
        </w:rPr>
        <w:t>kona č</w:t>
      </w:r>
      <w:r w:rsidRPr="007C5D17">
        <w:rPr>
          <w:rFonts w:cs="Times New Roman" w:hint="default"/>
        </w:rPr>
        <w:t>. 447/2015 Z.</w:t>
      </w:r>
      <w:r>
        <w:rPr>
          <w:rFonts w:cs="Times New Roman" w:hint="default"/>
        </w:rPr>
        <w:t xml:space="preserve"> z., zá</w:t>
      </w:r>
      <w:r>
        <w:rPr>
          <w:rFonts w:cs="Times New Roman" w:hint="default"/>
        </w:rPr>
        <w:t>kona č</w:t>
      </w:r>
      <w:r>
        <w:rPr>
          <w:rFonts w:cs="Times New Roman" w:hint="default"/>
        </w:rPr>
        <w:t xml:space="preserve">. 125/2016 Z. z., </w:t>
      </w:r>
      <w:r w:rsidRPr="007C5D17">
        <w:rPr>
          <w:rFonts w:cs="Times New Roman" w:hint="default"/>
        </w:rPr>
        <w:t>ná</w:t>
      </w:r>
      <w:r w:rsidRPr="007C5D17">
        <w:rPr>
          <w:rFonts w:cs="Times New Roman" w:hint="default"/>
        </w:rPr>
        <w:t>lezu Ú</w:t>
      </w:r>
      <w:r w:rsidRPr="007C5D17">
        <w:rPr>
          <w:rFonts w:cs="Times New Roman" w:hint="default"/>
        </w:rPr>
        <w:t>stavné</w:t>
      </w:r>
      <w:r w:rsidRPr="007C5D17">
        <w:rPr>
          <w:rFonts w:cs="Times New Roman" w:hint="default"/>
        </w:rPr>
        <w:t>ho sú</w:t>
      </w:r>
      <w:r w:rsidRPr="007C5D17">
        <w:rPr>
          <w:rFonts w:cs="Times New Roman" w:hint="default"/>
        </w:rPr>
        <w:t>du Slovenskej republiky č</w:t>
      </w:r>
      <w:r w:rsidRPr="007C5D17">
        <w:rPr>
          <w:rFonts w:cs="Times New Roman" w:hint="default"/>
        </w:rPr>
        <w:t>. 131/2017 Z. z.</w:t>
      </w:r>
      <w:r>
        <w:rPr>
          <w:rFonts w:cs="Times New Roman"/>
        </w:rPr>
        <w:t xml:space="preserve"> a </w:t>
      </w:r>
      <w:r>
        <w:rPr>
          <w:rFonts w:cs="Times New Roman" w:hint="default"/>
        </w:rPr>
        <w:t>zá</w:t>
      </w:r>
      <w:r>
        <w:rPr>
          <w:rFonts w:cs="Times New Roman" w:hint="default"/>
        </w:rPr>
        <w:t>kona č</w:t>
      </w:r>
      <w:r>
        <w:rPr>
          <w:rFonts w:cs="Times New Roman" w:hint="default"/>
        </w:rPr>
        <w:t>. 70/1918 Z. z.</w:t>
      </w:r>
      <w:r w:rsidRPr="007C5D17">
        <w:rPr>
          <w:rFonts w:cs="Times New Roman" w:hint="default"/>
        </w:rPr>
        <w:t xml:space="preserve"> sa mení</w:t>
      </w:r>
      <w:r w:rsidRPr="007C5D17">
        <w:rPr>
          <w:rFonts w:cs="Times New Roman" w:hint="default"/>
        </w:rPr>
        <w:t xml:space="preserve"> a dopĺň</w:t>
      </w:r>
      <w:r w:rsidRPr="007C5D17">
        <w:rPr>
          <w:rFonts w:cs="Times New Roman" w:hint="default"/>
        </w:rPr>
        <w:t>a takto:</w:t>
      </w:r>
    </w:p>
    <w:p w:rsidR="000C7A62" w:rsidP="000C7A62">
      <w:pPr>
        <w:bidi w:val="0"/>
        <w:ind w:firstLine="708"/>
        <w:jc w:val="both"/>
        <w:rPr>
          <w:rFonts w:cs="Times New Roman"/>
        </w:rPr>
      </w:pPr>
    </w:p>
    <w:p w:rsidR="000C7A62" w:rsidP="000C7A62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Za §</w:t>
      </w:r>
      <w:r>
        <w:rPr>
          <w:rFonts w:cs="Times New Roman" w:hint="default"/>
        </w:rPr>
        <w:t xml:space="preserve"> 27b sa vkladá</w:t>
      </w:r>
      <w:r>
        <w:rPr>
          <w:rFonts w:cs="Times New Roman" w:hint="default"/>
        </w:rPr>
        <w:t xml:space="preserve"> §</w:t>
      </w:r>
      <w:r>
        <w:rPr>
          <w:rFonts w:cs="Times New Roman" w:hint="default"/>
        </w:rPr>
        <w:t xml:space="preserve"> 27c, ktorý</w:t>
      </w:r>
      <w:r>
        <w:rPr>
          <w:rFonts w:cs="Times New Roman" w:hint="default"/>
        </w:rPr>
        <w:t xml:space="preserve"> vrá</w:t>
      </w:r>
      <w:r>
        <w:rPr>
          <w:rFonts w:cs="Times New Roman" w:hint="default"/>
        </w:rPr>
        <w:t>tane nadpisu znie:</w:t>
      </w:r>
    </w:p>
    <w:p w:rsidR="000C7A62" w:rsidP="000C7A62">
      <w:pPr>
        <w:bidi w:val="0"/>
        <w:jc w:val="both"/>
        <w:rPr>
          <w:rFonts w:cs="Times New Roman" w:hint="default"/>
        </w:rPr>
      </w:pPr>
    </w:p>
    <w:p w:rsidR="000C7A62" w:rsidP="000C7A62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„§</w:t>
      </w:r>
      <w:r>
        <w:rPr>
          <w:rFonts w:cs="Times New Roman" w:hint="default"/>
        </w:rPr>
        <w:t xml:space="preserve"> 27c</w:t>
      </w:r>
    </w:p>
    <w:p w:rsidR="000C7A62" w:rsidP="000C7A62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Ú</w:t>
      </w:r>
      <w:r>
        <w:rPr>
          <w:rFonts w:cs="Times New Roman" w:hint="default"/>
        </w:rPr>
        <w:t>hrada za vydanie niektorý</w:t>
      </w:r>
      <w:r>
        <w:rPr>
          <w:rFonts w:cs="Times New Roman" w:hint="default"/>
        </w:rPr>
        <w:t>ch 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zný</w:t>
      </w:r>
      <w:r>
        <w:rPr>
          <w:rFonts w:cs="Times New Roman" w:hint="default"/>
        </w:rPr>
        <w:t>ch stanoví</w:t>
      </w:r>
      <w:r>
        <w:rPr>
          <w:rFonts w:cs="Times New Roman" w:hint="default"/>
        </w:rPr>
        <w:t>sk 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nej č</w:t>
      </w:r>
      <w:r>
        <w:rPr>
          <w:rFonts w:cs="Times New Roman" w:hint="default"/>
        </w:rPr>
        <w:t>innosti v obci</w:t>
      </w:r>
    </w:p>
    <w:p w:rsidR="000C7A62" w:rsidP="000C7A62">
      <w:pPr>
        <w:bidi w:val="0"/>
        <w:jc w:val="both"/>
        <w:rPr>
          <w:rFonts w:cs="Times New Roman"/>
        </w:rPr>
      </w:pPr>
    </w:p>
    <w:p w:rsidR="000C7A62" w:rsidP="000C7A62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>(1) Obec m</w:t>
      </w:r>
      <w:r>
        <w:rPr>
          <w:rFonts w:cs="Times New Roman" w:hint="default"/>
        </w:rPr>
        <w:t>ôž</w:t>
      </w:r>
      <w:r>
        <w:rPr>
          <w:rFonts w:cs="Times New Roman" w:hint="default"/>
        </w:rPr>
        <w:t>e pož</w:t>
      </w:r>
      <w:r>
        <w:rPr>
          <w:rFonts w:cs="Times New Roman" w:hint="default"/>
        </w:rPr>
        <w:t>adovať</w:t>
      </w:r>
      <w:r>
        <w:rPr>
          <w:rFonts w:cs="Times New Roman" w:hint="default"/>
        </w:rPr>
        <w:t xml:space="preserve"> ú</w:t>
      </w:r>
      <w:r>
        <w:rPr>
          <w:rFonts w:cs="Times New Roman" w:hint="default"/>
        </w:rPr>
        <w:t>hradu za vydanie 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zné</w:t>
      </w:r>
      <w:r>
        <w:rPr>
          <w:rFonts w:cs="Times New Roman" w:hint="default"/>
        </w:rPr>
        <w:t>ho stanoviska 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nej č</w:t>
      </w:r>
      <w:r>
        <w:rPr>
          <w:rFonts w:cs="Times New Roman" w:hint="default"/>
        </w:rPr>
        <w:t>innosti v </w:t>
      </w:r>
      <w:r>
        <w:rPr>
          <w:rFonts w:cs="Times New Roman" w:hint="default"/>
        </w:rPr>
        <w:t>obci, ak sa investič</w:t>
      </w:r>
      <w:r>
        <w:rPr>
          <w:rFonts w:cs="Times New Roman" w:hint="default"/>
        </w:rPr>
        <w:t>ná</w:t>
      </w:r>
      <w:r>
        <w:rPr>
          <w:rFonts w:cs="Times New Roman" w:hint="default"/>
        </w:rPr>
        <w:t xml:space="preserve"> č</w:t>
      </w:r>
      <w:r>
        <w:rPr>
          <w:rFonts w:cs="Times New Roman" w:hint="default"/>
        </w:rPr>
        <w:t>innosť</w:t>
      </w:r>
      <w:r>
        <w:rPr>
          <w:rFonts w:cs="Times New Roman" w:hint="default"/>
        </w:rPr>
        <w:t xml:space="preserve"> tý</w:t>
      </w:r>
      <w:r>
        <w:rPr>
          <w:rFonts w:cs="Times New Roman" w:hint="default"/>
        </w:rPr>
        <w:t>ka 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ch projektov s </w:t>
      </w:r>
      <w:r>
        <w:rPr>
          <w:rFonts w:cs="Times New Roman" w:hint="default"/>
        </w:rPr>
        <w:t>predpokladanou zastavanou plochou presahujú</w:t>
      </w:r>
      <w:r>
        <w:rPr>
          <w:rFonts w:cs="Times New Roman" w:hint="default"/>
        </w:rPr>
        <w:t>cou 500 m2 (ď</w:t>
      </w:r>
      <w:r w:rsidR="00F0366B">
        <w:rPr>
          <w:rFonts w:cs="Times New Roman" w:hint="default"/>
        </w:rPr>
        <w:t>alej len „</w:t>
      </w:r>
      <w:r w:rsidR="00F0366B">
        <w:rPr>
          <w:rFonts w:cs="Times New Roman" w:hint="default"/>
        </w:rPr>
        <w:t>zá</w:t>
      </w:r>
      <w:r w:rsidR="00F0366B">
        <w:rPr>
          <w:rFonts w:cs="Times New Roman" w:hint="default"/>
        </w:rPr>
        <w:t>vä</w:t>
      </w:r>
      <w:r w:rsidR="00F0366B">
        <w:rPr>
          <w:rFonts w:cs="Times New Roman" w:hint="default"/>
        </w:rPr>
        <w:t>zné</w:t>
      </w:r>
      <w:r w:rsidR="00F0366B">
        <w:rPr>
          <w:rFonts w:cs="Times New Roman" w:hint="default"/>
        </w:rPr>
        <w:t xml:space="preserve"> stanovisko 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m projektom“</w:t>
      </w:r>
      <w:r>
        <w:rPr>
          <w:rFonts w:cs="Times New Roman" w:hint="default"/>
        </w:rPr>
        <w:t>).</w:t>
      </w:r>
    </w:p>
    <w:p w:rsidR="007A6FB1" w:rsidP="000C7A62">
      <w:pPr>
        <w:bidi w:val="0"/>
        <w:jc w:val="both"/>
        <w:rPr>
          <w:rFonts w:cs="Times New Roman"/>
        </w:rPr>
      </w:pPr>
    </w:p>
    <w:p w:rsidR="007A6FB1" w:rsidP="000C7A62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 xml:space="preserve">(2) </w:t>
      </w:r>
      <w:r w:rsidRPr="007A6FB1">
        <w:rPr>
          <w:rFonts w:cs="Times New Roman" w:hint="default"/>
        </w:rPr>
        <w:t>Zá</w:t>
      </w:r>
      <w:r w:rsidRPr="007A6FB1">
        <w:rPr>
          <w:rFonts w:cs="Times New Roman" w:hint="default"/>
        </w:rPr>
        <w:t xml:space="preserve">kladom </w:t>
      </w:r>
      <w:r>
        <w:rPr>
          <w:rFonts w:cs="Times New Roman" w:hint="default"/>
        </w:rPr>
        <w:t>ú</w:t>
      </w:r>
      <w:r>
        <w:rPr>
          <w:rFonts w:cs="Times New Roman" w:hint="default"/>
        </w:rPr>
        <w:t xml:space="preserve">hrady </w:t>
      </w:r>
      <w:r w:rsidRPr="007A6FB1">
        <w:rPr>
          <w:rFonts w:cs="Times New Roman" w:hint="default"/>
        </w:rPr>
        <w:t>je vý</w:t>
      </w:r>
      <w:r w:rsidRPr="007A6FB1">
        <w:rPr>
          <w:rFonts w:cs="Times New Roman" w:hint="default"/>
        </w:rPr>
        <w:t>mera nadzemnej č</w:t>
      </w:r>
      <w:r w:rsidRPr="007A6FB1">
        <w:rPr>
          <w:rFonts w:cs="Times New Roman" w:hint="default"/>
        </w:rPr>
        <w:t xml:space="preserve">asti podlahovej plochy </w:t>
      </w:r>
      <w:r>
        <w:rPr>
          <w:rFonts w:cs="Times New Roman"/>
        </w:rPr>
        <w:t>navrhovanej stavb</w:t>
      </w:r>
      <w:r>
        <w:rPr>
          <w:rFonts w:cs="Times New Roman"/>
        </w:rPr>
        <w:t>y v m2,</w:t>
      </w:r>
      <w:r w:rsidRPr="007A6FB1">
        <w:rPr>
          <w:rFonts w:cs="Times New Roman" w:hint="default"/>
        </w:rPr>
        <w:t xml:space="preserve"> prič</w:t>
      </w:r>
      <w:r w:rsidRPr="007A6FB1">
        <w:rPr>
          <w:rFonts w:cs="Times New Roman" w:hint="default"/>
        </w:rPr>
        <w:t>om na úč</w:t>
      </w:r>
      <w:r w:rsidRPr="007A6FB1">
        <w:rPr>
          <w:rFonts w:cs="Times New Roman" w:hint="default"/>
        </w:rPr>
        <w:t>ely tohto zá</w:t>
      </w:r>
      <w:r w:rsidRPr="007A6FB1">
        <w:rPr>
          <w:rFonts w:cs="Times New Roman" w:hint="default"/>
        </w:rPr>
        <w:t>kona sa za podlahovú</w:t>
      </w:r>
      <w:r w:rsidRPr="007A6FB1">
        <w:rPr>
          <w:rFonts w:cs="Times New Roman" w:hint="default"/>
        </w:rPr>
        <w:t xml:space="preserve"> plochu nadzemnej č</w:t>
      </w:r>
      <w:r w:rsidRPr="007A6FB1">
        <w:rPr>
          <w:rFonts w:cs="Times New Roman" w:hint="default"/>
        </w:rPr>
        <w:t>asti stavby považ</w:t>
      </w:r>
      <w:r w:rsidRPr="007A6FB1">
        <w:rPr>
          <w:rFonts w:cs="Times New Roman" w:hint="default"/>
        </w:rPr>
        <w:t>uje súč</w:t>
      </w:r>
      <w:r w:rsidRPr="007A6FB1">
        <w:rPr>
          <w:rFonts w:cs="Times New Roman" w:hint="default"/>
        </w:rPr>
        <w:t>et vý</w:t>
      </w:r>
      <w:r w:rsidRPr="007A6FB1">
        <w:rPr>
          <w:rFonts w:cs="Times New Roman" w:hint="default"/>
        </w:rPr>
        <w:t>mery vš</w:t>
      </w:r>
      <w:r w:rsidRPr="007A6FB1">
        <w:rPr>
          <w:rFonts w:cs="Times New Roman" w:hint="default"/>
        </w:rPr>
        <w:t>etký</w:t>
      </w:r>
      <w:r w:rsidRPr="007A6FB1">
        <w:rPr>
          <w:rFonts w:cs="Times New Roman" w:hint="default"/>
        </w:rPr>
        <w:t>ch mie</w:t>
      </w:r>
      <w:r w:rsidRPr="007A6FB1">
        <w:rPr>
          <w:rFonts w:cs="Times New Roman" w:hint="default"/>
        </w:rPr>
        <w:t>stností</w:t>
      </w:r>
      <w:r w:rsidRPr="007A6FB1">
        <w:rPr>
          <w:rFonts w:cs="Times New Roman" w:hint="default"/>
        </w:rPr>
        <w:t xml:space="preserve"> v nadzemný</w:t>
      </w:r>
      <w:r w:rsidRPr="007A6FB1">
        <w:rPr>
          <w:rFonts w:cs="Times New Roman" w:hint="default"/>
        </w:rPr>
        <w:t>ch podlaž</w:t>
      </w:r>
      <w:r w:rsidRPr="007A6FB1">
        <w:rPr>
          <w:rFonts w:cs="Times New Roman" w:hint="default"/>
        </w:rPr>
        <w:t>iach</w:t>
      </w:r>
      <w:r>
        <w:rPr>
          <w:rFonts w:cs="Times New Roman"/>
          <w:vertAlign w:val="superscript"/>
        </w:rPr>
        <w:t>19a</w:t>
      </w:r>
      <w:r w:rsidRPr="007A6FB1">
        <w:rPr>
          <w:rFonts w:cs="Times New Roman"/>
          <w:vertAlign w:val="superscript"/>
        </w:rPr>
        <w:t xml:space="preserve">) </w:t>
      </w:r>
      <w:r>
        <w:rPr>
          <w:rFonts w:cs="Times New Roman"/>
        </w:rPr>
        <w:t>stavby okrem p</w:t>
      </w:r>
      <w:r>
        <w:rPr>
          <w:rFonts w:cs="Times New Roman"/>
        </w:rPr>
        <w:t xml:space="preserve">riestorov </w:t>
      </w:r>
      <w:r>
        <w:rPr>
          <w:rFonts w:cs="Times New Roman" w:hint="default"/>
        </w:rPr>
        <w:t>technické</w:t>
      </w:r>
      <w:r>
        <w:rPr>
          <w:rFonts w:cs="Times New Roman" w:hint="default"/>
        </w:rPr>
        <w:t>ho zariadenia budov a </w:t>
      </w:r>
      <w:r>
        <w:rPr>
          <w:rFonts w:cs="Times New Roman" w:hint="default"/>
        </w:rPr>
        <w:t>nadzemný</w:t>
      </w:r>
      <w:r>
        <w:rPr>
          <w:rFonts w:cs="Times New Roman" w:hint="default"/>
        </w:rPr>
        <w:t xml:space="preserve">ch </w:t>
      </w:r>
      <w:r>
        <w:rPr>
          <w:rFonts w:cs="Times New Roman" w:hint="default"/>
        </w:rPr>
        <w:t>parkoví</w:t>
      </w:r>
      <w:r>
        <w:rPr>
          <w:rFonts w:cs="Times New Roman" w:hint="default"/>
        </w:rPr>
        <w:t>sk, ktoré</w:t>
      </w:r>
      <w:r>
        <w:rPr>
          <w:rFonts w:cs="Times New Roman" w:hint="default"/>
        </w:rPr>
        <w:t xml:space="preserve"> tvoria doplnkovú</w:t>
      </w:r>
      <w:r>
        <w:rPr>
          <w:rFonts w:cs="Times New Roman" w:hint="default"/>
        </w:rPr>
        <w:t xml:space="preserve"> funkciu k </w:t>
      </w:r>
      <w:r>
        <w:rPr>
          <w:rFonts w:cs="Times New Roman" w:hint="default"/>
        </w:rPr>
        <w:t xml:space="preserve">hlavnej </w:t>
      </w:r>
      <w:r>
        <w:rPr>
          <w:rFonts w:cs="Times New Roman" w:hint="default"/>
        </w:rPr>
        <w:t>funkcii stavby.</w:t>
      </w:r>
    </w:p>
    <w:p w:rsidR="000C7A62" w:rsidP="000C7A62">
      <w:pPr>
        <w:bidi w:val="0"/>
        <w:jc w:val="both"/>
        <w:rPr>
          <w:rFonts w:cs="Times New Roman"/>
        </w:rPr>
      </w:pPr>
    </w:p>
    <w:p w:rsidR="007A6FB1" w:rsidP="000C7A62">
      <w:pPr>
        <w:bidi w:val="0"/>
        <w:jc w:val="both"/>
        <w:rPr>
          <w:rFonts w:cs="Times New Roman"/>
        </w:rPr>
      </w:pPr>
      <w:r>
        <w:rPr>
          <w:rFonts w:cs="Times New Roman"/>
        </w:rPr>
        <w:t>(3</w:t>
      </w:r>
      <w:r w:rsidRPr="00F20B6D" w:rsidR="000C7A62">
        <w:rPr>
          <w:rFonts w:cs="Times New Roman"/>
        </w:rPr>
        <w:t xml:space="preserve">) </w:t>
      </w:r>
      <w:r w:rsidR="000C7A62">
        <w:rPr>
          <w:rFonts w:cs="Times New Roman" w:hint="default"/>
        </w:rPr>
        <w:t>Výš</w:t>
      </w:r>
      <w:r w:rsidR="000C7A62">
        <w:rPr>
          <w:rFonts w:cs="Times New Roman" w:hint="default"/>
        </w:rPr>
        <w:t>ka ú</w:t>
      </w:r>
      <w:r w:rsidR="000C7A62">
        <w:rPr>
          <w:rFonts w:cs="Times New Roman" w:hint="default"/>
        </w:rPr>
        <w:t>hrady nesmie presiahnuť</w:t>
      </w:r>
      <w:r w:rsidR="000C7A62">
        <w:rPr>
          <w:rFonts w:cs="Times New Roman" w:hint="default"/>
        </w:rPr>
        <w:t xml:space="preserve"> </w:t>
      </w:r>
    </w:p>
    <w:p w:rsidR="007A6FB1" w:rsidP="000C7A62">
      <w:pPr>
        <w:bidi w:val="0"/>
        <w:jc w:val="both"/>
        <w:rPr>
          <w:rFonts w:cs="Times New Roman"/>
        </w:rPr>
      </w:pPr>
    </w:p>
    <w:p w:rsidR="007A6FB1" w:rsidP="000C7A62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>a) 0,75 eur</w:t>
      </w:r>
      <w:r>
        <w:rPr>
          <w:rFonts w:cs="Times New Roman" w:hint="default"/>
        </w:rPr>
        <w:t xml:space="preserve"> za kaž</w:t>
      </w:r>
      <w:r>
        <w:rPr>
          <w:rFonts w:cs="Times New Roman" w:hint="default"/>
        </w:rPr>
        <w:t>dý</w:t>
      </w:r>
      <w:r>
        <w:rPr>
          <w:rFonts w:cs="Times New Roman" w:hint="default"/>
        </w:rPr>
        <w:t xml:space="preserve"> aj</w:t>
      </w:r>
      <w:r>
        <w:rPr>
          <w:rFonts w:cs="Times New Roman" w:hint="default"/>
        </w:rPr>
        <w:t xml:space="preserve"> zač</w:t>
      </w:r>
      <w:r>
        <w:rPr>
          <w:rFonts w:cs="Times New Roman" w:hint="default"/>
        </w:rPr>
        <w:t>atý</w:t>
      </w:r>
      <w:r>
        <w:rPr>
          <w:rFonts w:cs="Times New Roman" w:hint="default"/>
        </w:rPr>
        <w:t xml:space="preserve"> m2 podlahovej plochy nadzemnej č</w:t>
      </w:r>
      <w:r>
        <w:rPr>
          <w:rFonts w:cs="Times New Roman" w:hint="default"/>
        </w:rPr>
        <w:t>asti stavby,</w:t>
      </w:r>
    </w:p>
    <w:p w:rsidR="007A6FB1" w:rsidP="000C7A62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b) 1,5 eura za kaž</w:t>
      </w:r>
      <w:r>
        <w:rPr>
          <w:rFonts w:cs="Times New Roman" w:hint="default"/>
        </w:rPr>
        <w:t>dý</w:t>
      </w:r>
      <w:r>
        <w:rPr>
          <w:rFonts w:cs="Times New Roman" w:hint="default"/>
        </w:rPr>
        <w:t xml:space="preserve"> aj zač</w:t>
      </w:r>
      <w:r>
        <w:rPr>
          <w:rFonts w:cs="Times New Roman" w:hint="default"/>
        </w:rPr>
        <w:t>atý</w:t>
      </w:r>
      <w:r>
        <w:rPr>
          <w:rFonts w:cs="Times New Roman" w:hint="default"/>
        </w:rPr>
        <w:t xml:space="preserve"> m2 podlahovej plochy nadzemnej č</w:t>
      </w:r>
      <w:r>
        <w:rPr>
          <w:rFonts w:cs="Times New Roman" w:hint="default"/>
        </w:rPr>
        <w:t>asti stavby, ak ž</w:t>
      </w:r>
      <w:r>
        <w:rPr>
          <w:rFonts w:cs="Times New Roman" w:hint="default"/>
        </w:rPr>
        <w:t>iadateľ</w:t>
      </w:r>
      <w:r>
        <w:rPr>
          <w:rFonts w:cs="Times New Roman" w:hint="default"/>
        </w:rPr>
        <w:t xml:space="preserve"> pož</w:t>
      </w:r>
      <w:r>
        <w:rPr>
          <w:rFonts w:cs="Times New Roman" w:hint="default"/>
        </w:rPr>
        <w:t>iadal o </w:t>
      </w:r>
      <w:r>
        <w:rPr>
          <w:rFonts w:cs="Times New Roman" w:hint="default"/>
        </w:rPr>
        <w:t xml:space="preserve">stanovisko </w:t>
      </w:r>
      <w:r>
        <w:rPr>
          <w:rFonts w:cs="Times New Roman" w:hint="default"/>
        </w:rPr>
        <w:t>podľ</w:t>
      </w:r>
      <w:r>
        <w:rPr>
          <w:rFonts w:cs="Times New Roman" w:hint="default"/>
        </w:rPr>
        <w:t xml:space="preserve">a </w:t>
      </w:r>
      <w:r>
        <w:rPr>
          <w:rFonts w:cs="Times New Roman" w:hint="default"/>
        </w:rPr>
        <w:t>odseku 5 pí</w:t>
      </w:r>
      <w:r>
        <w:rPr>
          <w:rFonts w:cs="Times New Roman" w:hint="default"/>
        </w:rPr>
        <w:t>sm. a).</w:t>
      </w:r>
    </w:p>
    <w:p w:rsidR="007A6FB1" w:rsidP="000C7A62">
      <w:pPr>
        <w:bidi w:val="0"/>
        <w:jc w:val="both"/>
        <w:rPr>
          <w:rFonts w:cs="Times New Roman" w:hint="default"/>
        </w:rPr>
      </w:pPr>
    </w:p>
    <w:p w:rsidR="000C7A62" w:rsidRPr="00F20B6D" w:rsidP="000C7A62">
      <w:pPr>
        <w:bidi w:val="0"/>
        <w:jc w:val="both"/>
        <w:rPr>
          <w:rFonts w:cs="Times New Roman"/>
        </w:rPr>
      </w:pPr>
      <w:r w:rsidR="007A6FB1">
        <w:rPr>
          <w:rFonts w:cs="Times New Roman" w:hint="default"/>
        </w:rPr>
        <w:t xml:space="preserve">(4) </w:t>
      </w:r>
      <w:r w:rsidRPr="00F20B6D">
        <w:rPr>
          <w:rFonts w:cs="Times New Roman" w:hint="default"/>
        </w:rPr>
        <w:t>Obec môž</w:t>
      </w:r>
      <w:r w:rsidRPr="00F20B6D">
        <w:rPr>
          <w:rFonts w:cs="Times New Roman" w:hint="default"/>
        </w:rPr>
        <w:t>e ustanoviť</w:t>
      </w:r>
      <w:r>
        <w:rPr>
          <w:rFonts w:cs="Times New Roman" w:hint="default"/>
        </w:rPr>
        <w:t xml:space="preserve"> výš</w:t>
      </w:r>
      <w:r>
        <w:rPr>
          <w:rFonts w:cs="Times New Roman" w:hint="default"/>
        </w:rPr>
        <w:t>ku ú</w:t>
      </w:r>
      <w:r>
        <w:rPr>
          <w:rFonts w:cs="Times New Roman" w:hint="default"/>
        </w:rPr>
        <w:t xml:space="preserve">hrady </w:t>
      </w:r>
      <w:r w:rsidRPr="00F20B6D">
        <w:rPr>
          <w:rFonts w:cs="Times New Roman" w:hint="default"/>
        </w:rPr>
        <w:t>rô</w:t>
      </w:r>
      <w:r w:rsidRPr="00F20B6D">
        <w:rPr>
          <w:rFonts w:cs="Times New Roman" w:hint="default"/>
        </w:rPr>
        <w:t>zne pre jednotlivé</w:t>
      </w:r>
      <w:r w:rsidRPr="00F20B6D">
        <w:rPr>
          <w:rFonts w:cs="Times New Roman" w:hint="default"/>
        </w:rPr>
        <w:t xml:space="preserve"> katastrá</w:t>
      </w:r>
      <w:r w:rsidRPr="00F20B6D">
        <w:rPr>
          <w:rFonts w:cs="Times New Roman" w:hint="default"/>
        </w:rPr>
        <w:t>lne ú</w:t>
      </w:r>
      <w:r w:rsidRPr="00F20B6D">
        <w:rPr>
          <w:rFonts w:cs="Times New Roman" w:hint="default"/>
        </w:rPr>
        <w:t>zemia ob</w:t>
      </w:r>
      <w:r>
        <w:rPr>
          <w:rFonts w:cs="Times New Roman" w:hint="default"/>
        </w:rPr>
        <w:t>ce alebo jej jednotlivé</w:t>
      </w:r>
      <w:r>
        <w:rPr>
          <w:rFonts w:cs="Times New Roman" w:hint="default"/>
        </w:rPr>
        <w:t xml:space="preserve"> č</w:t>
      </w:r>
      <w:r>
        <w:rPr>
          <w:rFonts w:cs="Times New Roman" w:hint="default"/>
        </w:rPr>
        <w:t>asti. Výš</w:t>
      </w:r>
      <w:r>
        <w:rPr>
          <w:rFonts w:cs="Times New Roman" w:hint="default"/>
        </w:rPr>
        <w:t>ku ú</w:t>
      </w:r>
      <w:r>
        <w:rPr>
          <w:rFonts w:cs="Times New Roman" w:hint="default"/>
        </w:rPr>
        <w:t>hrady môž</w:t>
      </w:r>
      <w:r>
        <w:rPr>
          <w:rFonts w:cs="Times New Roman" w:hint="default"/>
        </w:rPr>
        <w:t xml:space="preserve">e obec </w:t>
      </w:r>
      <w:r w:rsidRPr="00F20B6D">
        <w:rPr>
          <w:rFonts w:cs="Times New Roman" w:hint="default"/>
        </w:rPr>
        <w:t>ustanoviť</w:t>
      </w:r>
      <w:r w:rsidRPr="00F20B6D">
        <w:rPr>
          <w:rFonts w:cs="Times New Roman" w:hint="default"/>
        </w:rPr>
        <w:t xml:space="preserve"> alebo zmeniť</w:t>
      </w:r>
      <w:r w:rsidRPr="00F20B6D">
        <w:rPr>
          <w:rFonts w:cs="Times New Roman" w:hint="default"/>
        </w:rPr>
        <w:t xml:space="preserve"> vš</w:t>
      </w:r>
      <w:r w:rsidRPr="00F20B6D">
        <w:rPr>
          <w:rFonts w:cs="Times New Roman" w:hint="default"/>
        </w:rPr>
        <w:t>eobe</w:t>
      </w:r>
      <w:r w:rsidRPr="00F20B6D">
        <w:rPr>
          <w:rFonts w:cs="Times New Roman" w:hint="default"/>
        </w:rPr>
        <w:t>cne zá</w:t>
      </w:r>
      <w:r w:rsidRPr="00F20B6D">
        <w:rPr>
          <w:rFonts w:cs="Times New Roman" w:hint="default"/>
        </w:rPr>
        <w:t>vä</w:t>
      </w:r>
      <w:r w:rsidRPr="00F20B6D">
        <w:rPr>
          <w:rFonts w:cs="Times New Roman" w:hint="default"/>
        </w:rPr>
        <w:t>zný</w:t>
      </w:r>
      <w:r w:rsidRPr="00F20B6D">
        <w:rPr>
          <w:rFonts w:cs="Times New Roman" w:hint="default"/>
        </w:rPr>
        <w:t>m nariadení</w:t>
      </w:r>
      <w:r w:rsidRPr="00F20B6D">
        <w:rPr>
          <w:rFonts w:cs="Times New Roman" w:hint="default"/>
        </w:rPr>
        <w:t xml:space="preserve">m iba </w:t>
      </w:r>
      <w:r>
        <w:rPr>
          <w:rFonts w:cs="Times New Roman" w:hint="default"/>
        </w:rPr>
        <w:t>k 1. januá</w:t>
      </w:r>
      <w:r>
        <w:rPr>
          <w:rFonts w:cs="Times New Roman" w:hint="default"/>
        </w:rPr>
        <w:t>ru kalendá</w:t>
      </w:r>
      <w:r>
        <w:rPr>
          <w:rFonts w:cs="Times New Roman" w:hint="default"/>
        </w:rPr>
        <w:t>rneho roka.</w:t>
      </w:r>
    </w:p>
    <w:p w:rsidR="000C7A62" w:rsidP="000C7A62">
      <w:pPr>
        <w:bidi w:val="0"/>
        <w:jc w:val="both"/>
        <w:rPr>
          <w:rFonts w:cs="Times New Roman"/>
        </w:rPr>
      </w:pPr>
    </w:p>
    <w:p w:rsidR="000C7A62" w:rsidP="000C7A62">
      <w:pPr>
        <w:bidi w:val="0"/>
        <w:jc w:val="both"/>
        <w:rPr>
          <w:rFonts w:cs="Times New Roman" w:hint="default"/>
        </w:rPr>
      </w:pPr>
      <w:r w:rsidR="007A6FB1">
        <w:rPr>
          <w:rFonts w:cs="Times New Roman"/>
        </w:rPr>
        <w:t>(5</w:t>
      </w:r>
      <w:r>
        <w:rPr>
          <w:rFonts w:cs="Times New Roman"/>
        </w:rPr>
        <w:t>) V </w:t>
      </w:r>
      <w:r>
        <w:rPr>
          <w:rFonts w:cs="Times New Roman" w:hint="default"/>
        </w:rPr>
        <w:t>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znom stanovisku 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m projektom obec uvedie</w:t>
      </w:r>
    </w:p>
    <w:p w:rsidR="000C7A62" w:rsidP="000C7A62">
      <w:pPr>
        <w:bidi w:val="0"/>
        <w:jc w:val="both"/>
        <w:rPr>
          <w:rFonts w:cs="Times New Roman" w:hint="default"/>
        </w:rPr>
      </w:pPr>
    </w:p>
    <w:p w:rsidR="000C7A62" w:rsidP="000C7A62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a) stanovisko k </w:t>
      </w:r>
      <w:r>
        <w:rPr>
          <w:rFonts w:cs="Times New Roman" w:hint="default"/>
        </w:rPr>
        <w:t>vý</w:t>
      </w:r>
      <w:r>
        <w:rPr>
          <w:rFonts w:cs="Times New Roman" w:hint="default"/>
        </w:rPr>
        <w:t>hľ</w:t>
      </w:r>
      <w:r>
        <w:rPr>
          <w:rFonts w:cs="Times New Roman" w:hint="default"/>
        </w:rPr>
        <w:t>adovej intenzite, kapacitné</w:t>
      </w:r>
      <w:r>
        <w:rPr>
          <w:rFonts w:cs="Times New Roman" w:hint="default"/>
        </w:rPr>
        <w:t>mu posú</w:t>
      </w:r>
      <w:r>
        <w:rPr>
          <w:rFonts w:cs="Times New Roman" w:hint="default"/>
        </w:rPr>
        <w:t>deniu a </w:t>
      </w:r>
      <w:r>
        <w:rPr>
          <w:rFonts w:cs="Times New Roman" w:hint="default"/>
        </w:rPr>
        <w:t>prognó</w:t>
      </w:r>
      <w:r>
        <w:rPr>
          <w:rFonts w:cs="Times New Roman" w:hint="default"/>
        </w:rPr>
        <w:t>ze dopravy, ak oň</w:t>
      </w:r>
      <w:r>
        <w:rPr>
          <w:rFonts w:cs="Times New Roman" w:hint="default"/>
        </w:rPr>
        <w:t xml:space="preserve"> ž</w:t>
      </w:r>
      <w:r>
        <w:rPr>
          <w:rFonts w:cs="Times New Roman" w:hint="default"/>
        </w:rPr>
        <w:t>iadateľ</w:t>
      </w:r>
      <w:r>
        <w:rPr>
          <w:rFonts w:cs="Times New Roman" w:hint="default"/>
        </w:rPr>
        <w:t xml:space="preserve"> pož</w:t>
      </w:r>
      <w:r>
        <w:rPr>
          <w:rFonts w:cs="Times New Roman" w:hint="default"/>
        </w:rPr>
        <w:t>iadal,</w:t>
      </w:r>
    </w:p>
    <w:p w:rsidR="000C7A62" w:rsidP="000C7A62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b) stanovisko k </w:t>
      </w:r>
      <w:r>
        <w:rPr>
          <w:rFonts w:cs="Times New Roman" w:hint="default"/>
        </w:rPr>
        <w:t>ď</w:t>
      </w:r>
      <w:r>
        <w:rPr>
          <w:rFonts w:cs="Times New Roman" w:hint="default"/>
        </w:rPr>
        <w:t>alší</w:t>
      </w:r>
      <w:r>
        <w:rPr>
          <w:rFonts w:cs="Times New Roman" w:hint="default"/>
        </w:rPr>
        <w:t>m rele</w:t>
      </w:r>
      <w:r>
        <w:rPr>
          <w:rFonts w:cs="Times New Roman" w:hint="default"/>
        </w:rPr>
        <w:t>vantný</w:t>
      </w:r>
      <w:r>
        <w:rPr>
          <w:rFonts w:cs="Times New Roman" w:hint="default"/>
        </w:rPr>
        <w:t>m skutoč</w:t>
      </w:r>
      <w:r>
        <w:rPr>
          <w:rFonts w:cs="Times New Roman" w:hint="default"/>
        </w:rPr>
        <w:t>nostiam s </w:t>
      </w:r>
      <w:r>
        <w:rPr>
          <w:rFonts w:cs="Times New Roman" w:hint="default"/>
        </w:rPr>
        <w:t>č</w:t>
      </w:r>
      <w:r>
        <w:rPr>
          <w:rFonts w:cs="Times New Roman" w:hint="default"/>
        </w:rPr>
        <w:t>asový</w:t>
      </w:r>
      <w:r>
        <w:rPr>
          <w:rFonts w:cs="Times New Roman" w:hint="default"/>
        </w:rPr>
        <w:t>m a </w:t>
      </w:r>
      <w:r>
        <w:rPr>
          <w:rFonts w:cs="Times New Roman" w:hint="default"/>
        </w:rPr>
        <w:t>vecný</w:t>
      </w:r>
      <w:r>
        <w:rPr>
          <w:rFonts w:cs="Times New Roman" w:hint="default"/>
        </w:rPr>
        <w:t>m rozsahom 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 xml:space="preserve">znosti, </w:t>
      </w:r>
      <w:r w:rsidRPr="003702D1">
        <w:rPr>
          <w:rFonts w:cs="Times New Roman" w:hint="default"/>
        </w:rPr>
        <w:t>ku ktorý</w:t>
      </w:r>
      <w:r w:rsidRPr="003702D1">
        <w:rPr>
          <w:rFonts w:cs="Times New Roman" w:hint="default"/>
        </w:rPr>
        <w:t xml:space="preserve">m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iadateľ</w:t>
      </w:r>
      <w:r>
        <w:rPr>
          <w:rFonts w:cs="Times New Roman" w:hint="default"/>
        </w:rPr>
        <w:t xml:space="preserve"> 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zné</w:t>
      </w:r>
      <w:r>
        <w:rPr>
          <w:rFonts w:cs="Times New Roman" w:hint="default"/>
        </w:rPr>
        <w:t xml:space="preserve"> stanovisko ž</w:t>
      </w:r>
      <w:r>
        <w:rPr>
          <w:rFonts w:cs="Times New Roman" w:hint="default"/>
        </w:rPr>
        <w:t>iadal.</w:t>
      </w:r>
    </w:p>
    <w:p w:rsidR="000C7A62" w:rsidP="000C7A62">
      <w:pPr>
        <w:bidi w:val="0"/>
        <w:jc w:val="both"/>
        <w:rPr>
          <w:rFonts w:cs="Times New Roman" w:hint="default"/>
        </w:rPr>
      </w:pPr>
    </w:p>
    <w:p w:rsidR="000C7A62" w:rsidP="000C7A62">
      <w:pPr>
        <w:bidi w:val="0"/>
        <w:jc w:val="both"/>
        <w:rPr>
          <w:rFonts w:cs="Times New Roman" w:hint="default"/>
        </w:rPr>
      </w:pPr>
      <w:r w:rsidR="007A6FB1">
        <w:rPr>
          <w:rFonts w:cs="Times New Roman"/>
        </w:rPr>
        <w:t>(6</w:t>
      </w:r>
      <w:r>
        <w:rPr>
          <w:rFonts w:cs="Times New Roman" w:hint="default"/>
        </w:rPr>
        <w:t>) Obec vydá</w:t>
      </w:r>
      <w:r>
        <w:rPr>
          <w:rFonts w:cs="Times New Roman" w:hint="default"/>
        </w:rPr>
        <w:t xml:space="preserve"> 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zné</w:t>
      </w:r>
      <w:r>
        <w:rPr>
          <w:rFonts w:cs="Times New Roman" w:hint="default"/>
        </w:rPr>
        <w:t xml:space="preserve"> stanovisko 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 xml:space="preserve">m projektom v lehote </w:t>
      </w:r>
    </w:p>
    <w:p w:rsidR="000C7A62" w:rsidP="000C7A62">
      <w:pPr>
        <w:bidi w:val="0"/>
        <w:jc w:val="both"/>
        <w:rPr>
          <w:rFonts w:cs="Times New Roman" w:hint="default"/>
        </w:rPr>
      </w:pPr>
    </w:p>
    <w:p w:rsidR="000C7A62" w:rsidP="000C7A62">
      <w:pPr>
        <w:bidi w:val="0"/>
        <w:jc w:val="both"/>
        <w:rPr>
          <w:rFonts w:cs="Times New Roman"/>
        </w:rPr>
      </w:pPr>
      <w:r w:rsidR="00F271D1">
        <w:rPr>
          <w:rFonts w:cs="Times New Roman" w:hint="default"/>
        </w:rPr>
        <w:t>a) 30 dní</w:t>
      </w:r>
      <w:r w:rsidR="00F271D1">
        <w:rPr>
          <w:rFonts w:cs="Times New Roman" w:hint="default"/>
        </w:rPr>
        <w:t xml:space="preserve"> od doruč</w:t>
      </w:r>
      <w:r w:rsidR="00F271D1">
        <w:rPr>
          <w:rFonts w:cs="Times New Roman" w:hint="default"/>
        </w:rPr>
        <w:t>eni</w:t>
      </w:r>
      <w:r w:rsidR="00F271D1">
        <w:rPr>
          <w:rFonts w:cs="Times New Roman" w:hint="default"/>
        </w:rPr>
        <w:t>a ž</w:t>
      </w:r>
      <w:r w:rsidR="00F271D1">
        <w:rPr>
          <w:rFonts w:cs="Times New Roman" w:hint="default"/>
        </w:rPr>
        <w:t>iadosti</w:t>
      </w:r>
      <w:r>
        <w:rPr>
          <w:rFonts w:cs="Times New Roman"/>
        </w:rPr>
        <w:t>, alebo</w:t>
      </w:r>
    </w:p>
    <w:p w:rsidR="000C7A62" w:rsidP="000C7A62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b) 60 dní</w:t>
      </w:r>
      <w:r>
        <w:rPr>
          <w:rFonts w:cs="Times New Roman" w:hint="default"/>
        </w:rPr>
        <w:t xml:space="preserve"> od doru</w:t>
      </w:r>
      <w:r w:rsidR="00F271D1">
        <w:rPr>
          <w:rFonts w:cs="Times New Roman" w:hint="default"/>
        </w:rPr>
        <w:t>č</w:t>
      </w:r>
      <w:r w:rsidR="00F271D1">
        <w:rPr>
          <w:rFonts w:cs="Times New Roman" w:hint="default"/>
        </w:rPr>
        <w:t>enia ž</w:t>
      </w:r>
      <w:r w:rsidR="00F271D1">
        <w:rPr>
          <w:rFonts w:cs="Times New Roman" w:hint="default"/>
        </w:rPr>
        <w:t>iadosti</w:t>
      </w:r>
      <w:r>
        <w:rPr>
          <w:rFonts w:cs="Times New Roman" w:hint="default"/>
        </w:rPr>
        <w:t>, ak je to odô</w:t>
      </w:r>
      <w:r>
        <w:rPr>
          <w:rFonts w:cs="Times New Roman" w:hint="default"/>
        </w:rPr>
        <w:t>vodnené</w:t>
      </w:r>
      <w:r>
        <w:rPr>
          <w:rFonts w:cs="Times New Roman" w:hint="default"/>
        </w:rPr>
        <w:t xml:space="preserve"> zlož</w:t>
      </w:r>
      <w:r>
        <w:rPr>
          <w:rFonts w:cs="Times New Roman" w:hint="default"/>
        </w:rPr>
        <w:t>itosť</w:t>
      </w:r>
      <w:r>
        <w:rPr>
          <w:rFonts w:cs="Times New Roman" w:hint="default"/>
        </w:rPr>
        <w:t>ou prí</w:t>
      </w:r>
      <w:r>
        <w:rPr>
          <w:rFonts w:cs="Times New Roman" w:hint="default"/>
        </w:rPr>
        <w:t>padu.</w:t>
      </w:r>
    </w:p>
    <w:p w:rsidR="000C7A62" w:rsidP="000C7A62">
      <w:pPr>
        <w:bidi w:val="0"/>
        <w:jc w:val="both"/>
        <w:rPr>
          <w:rFonts w:cs="Times New Roman" w:hint="default"/>
        </w:rPr>
      </w:pPr>
    </w:p>
    <w:p w:rsidR="000C7A62" w:rsidP="000C7A62">
      <w:pPr>
        <w:bidi w:val="0"/>
        <w:jc w:val="both"/>
        <w:rPr>
          <w:rFonts w:cs="Times New Roman"/>
        </w:rPr>
      </w:pPr>
      <w:r w:rsidR="007A6FB1">
        <w:rPr>
          <w:rFonts w:cs="Times New Roman"/>
        </w:rPr>
        <w:t>(7</w:t>
      </w:r>
      <w:r>
        <w:rPr>
          <w:rFonts w:cs="Times New Roman"/>
        </w:rPr>
        <w:t xml:space="preserve">) </w:t>
      </w:r>
      <w:r w:rsidRPr="003702D1">
        <w:rPr>
          <w:rFonts w:cs="Times New Roman" w:hint="default"/>
        </w:rPr>
        <w:t>Ak vzhľ</w:t>
      </w:r>
      <w:r w:rsidRPr="003702D1">
        <w:rPr>
          <w:rFonts w:cs="Times New Roman" w:hint="default"/>
        </w:rPr>
        <w:t>adom na zlož</w:t>
      </w:r>
      <w:r w:rsidRPr="003702D1">
        <w:rPr>
          <w:rFonts w:cs="Times New Roman" w:hint="default"/>
        </w:rPr>
        <w:t>itosť</w:t>
      </w:r>
      <w:r w:rsidRPr="003702D1">
        <w:rPr>
          <w:rFonts w:cs="Times New Roman" w:hint="default"/>
        </w:rPr>
        <w:t xml:space="preserve"> prí</w:t>
      </w:r>
      <w:r w:rsidRPr="003702D1">
        <w:rPr>
          <w:rFonts w:cs="Times New Roman" w:hint="default"/>
        </w:rPr>
        <w:t>padu nemož</w:t>
      </w:r>
      <w:r w:rsidRPr="003702D1">
        <w:rPr>
          <w:rFonts w:cs="Times New Roman" w:hint="default"/>
        </w:rPr>
        <w:t>no vydať</w:t>
      </w:r>
      <w:r w:rsidRPr="003702D1">
        <w:rPr>
          <w:rFonts w:cs="Times New Roman" w:hint="default"/>
        </w:rPr>
        <w:t xml:space="preserve"> zá</w:t>
      </w:r>
      <w:r w:rsidRPr="003702D1">
        <w:rPr>
          <w:rFonts w:cs="Times New Roman" w:hint="default"/>
        </w:rPr>
        <w:t>vä</w:t>
      </w:r>
      <w:r w:rsidRPr="003702D1">
        <w:rPr>
          <w:rFonts w:cs="Times New Roman" w:hint="default"/>
        </w:rPr>
        <w:t>zné</w:t>
      </w:r>
      <w:r w:rsidRPr="003702D1">
        <w:rPr>
          <w:rFonts w:cs="Times New Roman" w:hint="default"/>
        </w:rPr>
        <w:t xml:space="preserve"> stanovisko </w:t>
      </w:r>
      <w:r>
        <w:rPr>
          <w:rFonts w:cs="Times New Roman"/>
        </w:rPr>
        <w:t>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m projektom č</w:t>
      </w:r>
      <w:r>
        <w:rPr>
          <w:rFonts w:cs="Times New Roman" w:hint="default"/>
        </w:rPr>
        <w:t xml:space="preserve">innosti v obci </w:t>
      </w:r>
      <w:r w:rsidRPr="003702D1">
        <w:rPr>
          <w:rFonts w:cs="Times New Roman" w:hint="default"/>
        </w:rPr>
        <w:t>do 60 dní</w:t>
      </w:r>
      <w:r w:rsidRPr="003702D1">
        <w:rPr>
          <w:rFonts w:cs="Times New Roman" w:hint="default"/>
        </w:rPr>
        <w:t xml:space="preserve">, </w:t>
      </w:r>
      <w:r>
        <w:rPr>
          <w:rFonts w:cs="Times New Roman"/>
        </w:rPr>
        <w:t xml:space="preserve">obec </w:t>
      </w:r>
      <w:r w:rsidRPr="003702D1">
        <w:rPr>
          <w:rFonts w:cs="Times New Roman" w:hint="default"/>
        </w:rPr>
        <w:t>ozná</w:t>
      </w:r>
      <w:r w:rsidRPr="003702D1">
        <w:rPr>
          <w:rFonts w:cs="Times New Roman" w:hint="default"/>
        </w:rPr>
        <w:t>mi tú</w:t>
      </w:r>
      <w:r w:rsidRPr="003702D1">
        <w:rPr>
          <w:rFonts w:cs="Times New Roman" w:hint="default"/>
        </w:rPr>
        <w:t>to skutoč</w:t>
      </w:r>
      <w:r w:rsidRPr="003702D1">
        <w:rPr>
          <w:rFonts w:cs="Times New Roman" w:hint="default"/>
        </w:rPr>
        <w:t>nosť</w:t>
      </w:r>
      <w:r w:rsidRPr="003702D1">
        <w:rPr>
          <w:rFonts w:cs="Times New Roman" w:hint="default"/>
        </w:rPr>
        <w:t xml:space="preserve">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iadateľ</w:t>
      </w:r>
      <w:r>
        <w:rPr>
          <w:rFonts w:cs="Times New Roman" w:hint="default"/>
        </w:rPr>
        <w:t xml:space="preserve">ovi </w:t>
      </w:r>
      <w:r w:rsidRPr="003702D1">
        <w:rPr>
          <w:rFonts w:cs="Times New Roman" w:hint="default"/>
        </w:rPr>
        <w:t>a pož</w:t>
      </w:r>
      <w:r w:rsidRPr="003702D1">
        <w:rPr>
          <w:rFonts w:cs="Times New Roman" w:hint="default"/>
        </w:rPr>
        <w:t>iada ho o</w:t>
      </w:r>
      <w:r w:rsidRPr="003702D1">
        <w:rPr>
          <w:rFonts w:cs="Times New Roman" w:hint="default"/>
        </w:rPr>
        <w:t xml:space="preserve"> vyjadrenie, č</w:t>
      </w:r>
      <w:r w:rsidRPr="003702D1">
        <w:rPr>
          <w:rFonts w:cs="Times New Roman" w:hint="default"/>
        </w:rPr>
        <w:t>i sú</w:t>
      </w:r>
      <w:r w:rsidRPr="003702D1">
        <w:rPr>
          <w:rFonts w:cs="Times New Roman" w:hint="default"/>
        </w:rPr>
        <w:t>hlasí</w:t>
      </w:r>
      <w:r w:rsidRPr="003702D1">
        <w:rPr>
          <w:rFonts w:cs="Times New Roman" w:hint="default"/>
        </w:rPr>
        <w:t xml:space="preserve"> s vydaní</w:t>
      </w:r>
      <w:r w:rsidRPr="003702D1">
        <w:rPr>
          <w:rFonts w:cs="Times New Roman" w:hint="default"/>
        </w:rPr>
        <w:t xml:space="preserve">m </w:t>
      </w:r>
      <w:r>
        <w:rPr>
          <w:rFonts w:cs="Times New Roman"/>
        </w:rPr>
        <w:t>v </w:t>
      </w:r>
      <w:r>
        <w:rPr>
          <w:rFonts w:cs="Times New Roman" w:hint="default"/>
        </w:rPr>
        <w:t>ň</w:t>
      </w:r>
      <w:r>
        <w:rPr>
          <w:rFonts w:cs="Times New Roman" w:hint="default"/>
        </w:rPr>
        <w:t xml:space="preserve">ou </w:t>
      </w:r>
      <w:r w:rsidRPr="003702D1">
        <w:rPr>
          <w:rFonts w:cs="Times New Roman" w:hint="default"/>
        </w:rPr>
        <w:t>navrhnutej predĺž</w:t>
      </w:r>
      <w:r w:rsidRPr="003702D1">
        <w:rPr>
          <w:rFonts w:cs="Times New Roman" w:hint="default"/>
        </w:rPr>
        <w:t>enej lehote, prič</w:t>
      </w:r>
      <w:r w:rsidRPr="003702D1">
        <w:rPr>
          <w:rFonts w:cs="Times New Roman" w:hint="default"/>
        </w:rPr>
        <w:t>om tá</w:t>
      </w:r>
      <w:r w:rsidRPr="003702D1">
        <w:rPr>
          <w:rFonts w:cs="Times New Roman" w:hint="default"/>
        </w:rPr>
        <w:t>to lehota nemôž</w:t>
      </w:r>
      <w:r w:rsidRPr="003702D1">
        <w:rPr>
          <w:rFonts w:cs="Times New Roman" w:hint="default"/>
        </w:rPr>
        <w:t>e presiahnuť</w:t>
      </w:r>
      <w:r w:rsidRPr="003702D1">
        <w:rPr>
          <w:rFonts w:cs="Times New Roman" w:hint="default"/>
        </w:rPr>
        <w:t xml:space="preserve"> </w:t>
      </w:r>
      <w:r>
        <w:rPr>
          <w:rFonts w:cs="Times New Roman"/>
        </w:rPr>
        <w:t xml:space="preserve">tri </w:t>
      </w:r>
      <w:r w:rsidRPr="003702D1">
        <w:rPr>
          <w:rFonts w:cs="Times New Roman" w:hint="default"/>
        </w:rPr>
        <w:t>kalendá</w:t>
      </w:r>
      <w:r w:rsidRPr="003702D1">
        <w:rPr>
          <w:rFonts w:cs="Times New Roman" w:hint="default"/>
        </w:rPr>
        <w:t>rn</w:t>
      </w:r>
      <w:r>
        <w:rPr>
          <w:rFonts w:cs="Times New Roman"/>
        </w:rPr>
        <w:t xml:space="preserve">e </w:t>
      </w:r>
      <w:r w:rsidRPr="003702D1">
        <w:rPr>
          <w:rFonts w:cs="Times New Roman"/>
        </w:rPr>
        <w:t>mesiac</w:t>
      </w:r>
      <w:r>
        <w:rPr>
          <w:rFonts w:cs="Times New Roman"/>
        </w:rPr>
        <w:t xml:space="preserve">e </w:t>
      </w:r>
      <w:r w:rsidRPr="003702D1">
        <w:rPr>
          <w:rFonts w:cs="Times New Roman" w:hint="default"/>
        </w:rPr>
        <w:t>odo dň</w:t>
      </w:r>
      <w:r w:rsidRPr="003702D1">
        <w:rPr>
          <w:rFonts w:cs="Times New Roman" w:hint="default"/>
        </w:rPr>
        <w:t>a doruč</w:t>
      </w:r>
      <w:r w:rsidRPr="003702D1">
        <w:rPr>
          <w:rFonts w:cs="Times New Roman" w:hint="default"/>
        </w:rPr>
        <w:t>enia ž</w:t>
      </w:r>
      <w:r w:rsidR="00F271D1">
        <w:rPr>
          <w:rFonts w:cs="Times New Roman"/>
        </w:rPr>
        <w:t>iadosti</w:t>
      </w:r>
      <w:r>
        <w:rPr>
          <w:rFonts w:cs="Times New Roman"/>
        </w:rPr>
        <w:t>.</w:t>
      </w:r>
    </w:p>
    <w:p w:rsidR="000C7A62" w:rsidP="000C7A62">
      <w:pPr>
        <w:bidi w:val="0"/>
        <w:jc w:val="both"/>
        <w:rPr>
          <w:rFonts w:cs="Times New Roman"/>
        </w:rPr>
      </w:pPr>
    </w:p>
    <w:p w:rsidR="000C7A62" w:rsidRPr="003702D1" w:rsidP="000C7A62">
      <w:pPr>
        <w:bidi w:val="0"/>
        <w:jc w:val="both"/>
        <w:rPr>
          <w:rFonts w:cs="Times New Roman" w:hint="default"/>
        </w:rPr>
      </w:pPr>
      <w:r w:rsidR="007A6FB1">
        <w:rPr>
          <w:rFonts w:cs="Times New Roman"/>
        </w:rPr>
        <w:t>(8</w:t>
      </w:r>
      <w:r w:rsidRPr="003702D1">
        <w:rPr>
          <w:rFonts w:cs="Times New Roman"/>
        </w:rPr>
        <w:t xml:space="preserve">) Ak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iadateľ</w:t>
      </w:r>
      <w:r>
        <w:rPr>
          <w:rFonts w:cs="Times New Roman" w:hint="default"/>
        </w:rPr>
        <w:t xml:space="preserve"> </w:t>
      </w:r>
      <w:r w:rsidRPr="003702D1">
        <w:rPr>
          <w:rFonts w:cs="Times New Roman" w:hint="default"/>
        </w:rPr>
        <w:t>ozná</w:t>
      </w:r>
      <w:r w:rsidRPr="003702D1">
        <w:rPr>
          <w:rFonts w:cs="Times New Roman" w:hint="default"/>
        </w:rPr>
        <w:t xml:space="preserve">mi </w:t>
      </w:r>
      <w:r>
        <w:rPr>
          <w:rFonts w:cs="Times New Roman"/>
        </w:rPr>
        <w:t xml:space="preserve">obci </w:t>
      </w:r>
      <w:r w:rsidRPr="003702D1">
        <w:rPr>
          <w:rFonts w:cs="Times New Roman"/>
        </w:rPr>
        <w:t>v</w:t>
      </w:r>
      <w:r>
        <w:rPr>
          <w:rFonts w:cs="Times New Roman"/>
        </w:rPr>
        <w:t xml:space="preserve"> </w:t>
      </w:r>
      <w:r w:rsidRPr="003702D1">
        <w:rPr>
          <w:rFonts w:cs="Times New Roman" w:hint="default"/>
        </w:rPr>
        <w:t>lehote do ô</w:t>
      </w:r>
      <w:r w:rsidRPr="003702D1">
        <w:rPr>
          <w:rFonts w:cs="Times New Roman" w:hint="default"/>
        </w:rPr>
        <w:t>smich pracovný</w:t>
      </w:r>
      <w:r w:rsidRPr="003702D1">
        <w:rPr>
          <w:rFonts w:cs="Times New Roman" w:hint="default"/>
        </w:rPr>
        <w:t>ch dní</w:t>
      </w:r>
      <w:r w:rsidRPr="003702D1">
        <w:rPr>
          <w:rFonts w:cs="Times New Roman" w:hint="default"/>
        </w:rPr>
        <w:t xml:space="preserve"> od do</w:t>
      </w:r>
      <w:r>
        <w:rPr>
          <w:rFonts w:cs="Times New Roman" w:hint="default"/>
        </w:rPr>
        <w:t>ruč</w:t>
      </w:r>
      <w:r>
        <w:rPr>
          <w:rFonts w:cs="Times New Roman" w:hint="default"/>
        </w:rPr>
        <w:t>enia</w:t>
      </w:r>
      <w:r>
        <w:rPr>
          <w:rFonts w:cs="Times New Roman" w:hint="default"/>
        </w:rPr>
        <w:t xml:space="preserve"> ozná</w:t>
      </w:r>
      <w:r>
        <w:rPr>
          <w:rFonts w:cs="Times New Roman" w:hint="default"/>
        </w:rPr>
        <w:t>menia podľ</w:t>
      </w:r>
      <w:r>
        <w:rPr>
          <w:rFonts w:cs="Times New Roman" w:hint="default"/>
        </w:rPr>
        <w:t xml:space="preserve">a odseku </w:t>
      </w:r>
      <w:r w:rsidR="007A6FB1">
        <w:rPr>
          <w:rFonts w:cs="Times New Roman"/>
        </w:rPr>
        <w:t>7</w:t>
      </w:r>
      <w:r w:rsidRPr="003702D1">
        <w:rPr>
          <w:rFonts w:cs="Times New Roman" w:hint="default"/>
        </w:rPr>
        <w:t>, ž</w:t>
      </w:r>
      <w:r w:rsidRPr="003702D1">
        <w:rPr>
          <w:rFonts w:cs="Times New Roman" w:hint="default"/>
        </w:rPr>
        <w:t>e s predĺž</w:t>
      </w:r>
      <w:r w:rsidRPr="003702D1">
        <w:rPr>
          <w:rFonts w:cs="Times New Roman" w:hint="default"/>
        </w:rPr>
        <w:t>ení</w:t>
      </w:r>
      <w:r w:rsidRPr="003702D1">
        <w:rPr>
          <w:rFonts w:cs="Times New Roman" w:hint="default"/>
        </w:rPr>
        <w:t xml:space="preserve">m lehoty </w:t>
      </w:r>
      <w:r>
        <w:rPr>
          <w:rFonts w:cs="Times New Roman" w:hint="default"/>
        </w:rPr>
        <w:t>nesú</w:t>
      </w:r>
      <w:r>
        <w:rPr>
          <w:rFonts w:cs="Times New Roman" w:hint="default"/>
        </w:rPr>
        <w:t>hlasí</w:t>
      </w:r>
      <w:r>
        <w:rPr>
          <w:rFonts w:cs="Times New Roman" w:hint="default"/>
        </w:rPr>
        <w:t xml:space="preserve"> </w:t>
      </w:r>
      <w:r w:rsidRPr="003702D1">
        <w:rPr>
          <w:rFonts w:cs="Times New Roman" w:hint="default"/>
        </w:rPr>
        <w:t>alebo ak sa v tejto lehote nevyjadrí</w:t>
      </w:r>
      <w:r w:rsidRPr="003702D1">
        <w:rPr>
          <w:rFonts w:cs="Times New Roman" w:hint="default"/>
        </w:rPr>
        <w:t>, ž</w:t>
      </w:r>
      <w:r w:rsidRPr="003702D1">
        <w:rPr>
          <w:rFonts w:cs="Times New Roman" w:hint="default"/>
        </w:rPr>
        <w:t>iadosť</w:t>
      </w:r>
      <w:r w:rsidRPr="003702D1">
        <w:rPr>
          <w:rFonts w:cs="Times New Roman" w:hint="default"/>
        </w:rPr>
        <w:t xml:space="preserve"> sa považ</w:t>
      </w:r>
      <w:r w:rsidRPr="003702D1">
        <w:rPr>
          <w:rFonts w:cs="Times New Roman" w:hint="default"/>
        </w:rPr>
        <w:t>uje za späť</w:t>
      </w:r>
      <w:r w:rsidRPr="003702D1">
        <w:rPr>
          <w:rFonts w:cs="Times New Roman" w:hint="default"/>
        </w:rPr>
        <w:t>vzatú.</w:t>
      </w:r>
    </w:p>
    <w:p w:rsidR="000C7A62" w:rsidRPr="003702D1" w:rsidP="000C7A62">
      <w:pPr>
        <w:bidi w:val="0"/>
        <w:jc w:val="both"/>
        <w:rPr>
          <w:rFonts w:cs="Times New Roman" w:hint="default"/>
        </w:rPr>
      </w:pPr>
    </w:p>
    <w:p w:rsidR="000C7A62" w:rsidP="000C7A62">
      <w:pPr>
        <w:bidi w:val="0"/>
        <w:jc w:val="both"/>
        <w:rPr>
          <w:rFonts w:cs="Times New Roman"/>
        </w:rPr>
      </w:pPr>
      <w:r w:rsidR="007A6FB1">
        <w:rPr>
          <w:rFonts w:cs="Times New Roman"/>
        </w:rPr>
        <w:t>(9</w:t>
      </w:r>
      <w:r w:rsidRPr="003702D1">
        <w:rPr>
          <w:rFonts w:cs="Times New Roman" w:hint="default"/>
        </w:rPr>
        <w:t>) Zá</w:t>
      </w:r>
      <w:r w:rsidRPr="003702D1">
        <w:rPr>
          <w:rFonts w:cs="Times New Roman" w:hint="default"/>
        </w:rPr>
        <w:t>vä</w:t>
      </w:r>
      <w:r w:rsidRPr="003702D1">
        <w:rPr>
          <w:rFonts w:cs="Times New Roman" w:hint="default"/>
        </w:rPr>
        <w:t>zné</w:t>
      </w:r>
      <w:r w:rsidRPr="003702D1">
        <w:rPr>
          <w:rFonts w:cs="Times New Roman" w:hint="default"/>
        </w:rPr>
        <w:t xml:space="preserve"> stanovisko </w:t>
      </w:r>
      <w:r w:rsidR="00F0366B">
        <w:rPr>
          <w:rFonts w:cs="Times New Roman"/>
        </w:rPr>
        <w:t>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 xml:space="preserve">m projektom nie </w:t>
      </w:r>
      <w:r w:rsidRPr="003702D1">
        <w:rPr>
          <w:rFonts w:cs="Times New Roman"/>
        </w:rPr>
        <w:t xml:space="preserve">je </w:t>
      </w:r>
      <w:r>
        <w:rPr>
          <w:rFonts w:cs="Times New Roman"/>
        </w:rPr>
        <w:t xml:space="preserve">pre obec </w:t>
      </w:r>
      <w:r w:rsidRPr="003702D1">
        <w:rPr>
          <w:rFonts w:cs="Times New Roman" w:hint="default"/>
        </w:rPr>
        <w:t>zá</w:t>
      </w:r>
      <w:r w:rsidRPr="003702D1">
        <w:rPr>
          <w:rFonts w:cs="Times New Roman" w:hint="default"/>
        </w:rPr>
        <w:t>vä</w:t>
      </w:r>
      <w:r w:rsidRPr="003702D1">
        <w:rPr>
          <w:rFonts w:cs="Times New Roman" w:hint="default"/>
        </w:rPr>
        <w:t>zné</w:t>
      </w:r>
      <w:r>
        <w:rPr>
          <w:rFonts w:cs="Times New Roman"/>
        </w:rPr>
        <w:t xml:space="preserve">, ak </w:t>
      </w:r>
      <w:r w:rsidRPr="003702D1">
        <w:rPr>
          <w:rFonts w:cs="Times New Roman" w:hint="default"/>
        </w:rPr>
        <w:t>zá</w:t>
      </w:r>
      <w:r w:rsidRPr="003702D1">
        <w:rPr>
          <w:rFonts w:cs="Times New Roman" w:hint="default"/>
        </w:rPr>
        <w:t>vä</w:t>
      </w:r>
      <w:r w:rsidRPr="003702D1">
        <w:rPr>
          <w:rFonts w:cs="Times New Roman" w:hint="default"/>
        </w:rPr>
        <w:t>zné</w:t>
      </w:r>
      <w:r w:rsidRPr="003702D1">
        <w:rPr>
          <w:rFonts w:cs="Times New Roman" w:hint="default"/>
        </w:rPr>
        <w:t xml:space="preserve"> stanovisko</w:t>
      </w:r>
      <w:r>
        <w:rPr>
          <w:rFonts w:cs="Times New Roman"/>
        </w:rPr>
        <w:t xml:space="preserve"> 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m projektom strat</w:t>
      </w:r>
      <w:r>
        <w:rPr>
          <w:rFonts w:cs="Times New Roman" w:hint="default"/>
        </w:rPr>
        <w:t>ilo úč</w:t>
      </w:r>
      <w:r>
        <w:rPr>
          <w:rFonts w:cs="Times New Roman" w:hint="default"/>
        </w:rPr>
        <w:t>inky. Z</w:t>
      </w:r>
      <w:r w:rsidRPr="003702D1">
        <w:rPr>
          <w:rFonts w:cs="Times New Roman" w:hint="default"/>
        </w:rPr>
        <w:t>á</w:t>
      </w:r>
      <w:r w:rsidRPr="003702D1">
        <w:rPr>
          <w:rFonts w:cs="Times New Roman" w:hint="default"/>
        </w:rPr>
        <w:t>vä</w:t>
      </w:r>
      <w:r w:rsidRPr="003702D1">
        <w:rPr>
          <w:rFonts w:cs="Times New Roman" w:hint="default"/>
        </w:rPr>
        <w:t>zné</w:t>
      </w:r>
      <w:r w:rsidRPr="003702D1">
        <w:rPr>
          <w:rFonts w:cs="Times New Roman" w:hint="default"/>
        </w:rPr>
        <w:t xml:space="preserve"> stanovisko </w:t>
      </w:r>
      <w:r>
        <w:rPr>
          <w:rFonts w:cs="Times New Roman"/>
        </w:rPr>
        <w:t>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 xml:space="preserve">m projektom </w:t>
      </w:r>
      <w:r w:rsidRPr="003702D1">
        <w:rPr>
          <w:rFonts w:cs="Times New Roman" w:hint="default"/>
        </w:rPr>
        <w:t>strá</w:t>
      </w:r>
      <w:r w:rsidRPr="003702D1">
        <w:rPr>
          <w:rFonts w:cs="Times New Roman" w:hint="default"/>
        </w:rPr>
        <w:t>ca úč</w:t>
      </w:r>
      <w:r w:rsidRPr="003702D1">
        <w:rPr>
          <w:rFonts w:cs="Times New Roman" w:hint="default"/>
        </w:rPr>
        <w:t>inky</w:t>
      </w:r>
      <w:r>
        <w:rPr>
          <w:rFonts w:cs="Times New Roman"/>
        </w:rPr>
        <w:t xml:space="preserve"> </w:t>
      </w:r>
    </w:p>
    <w:p w:rsidR="000C7A62" w:rsidP="000C7A62">
      <w:pPr>
        <w:bidi w:val="0"/>
        <w:jc w:val="both"/>
        <w:rPr>
          <w:rFonts w:cs="Times New Roman"/>
        </w:rPr>
      </w:pPr>
    </w:p>
    <w:p w:rsidR="000C7A62" w:rsidP="000C7A62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 xml:space="preserve">a) </w:t>
      </w:r>
      <w:r w:rsidRPr="003702D1">
        <w:rPr>
          <w:rFonts w:cs="Times New Roman" w:hint="default"/>
        </w:rPr>
        <w:t>dň</w:t>
      </w:r>
      <w:r w:rsidRPr="003702D1">
        <w:rPr>
          <w:rFonts w:cs="Times New Roman" w:hint="default"/>
        </w:rPr>
        <w:t>om nadobudnutia úč</w:t>
      </w:r>
      <w:r w:rsidRPr="003702D1">
        <w:rPr>
          <w:rFonts w:cs="Times New Roman" w:hint="default"/>
        </w:rPr>
        <w:t>innosti zmeny prá</w:t>
      </w:r>
      <w:r w:rsidRPr="003702D1">
        <w:rPr>
          <w:rFonts w:cs="Times New Roman" w:hint="default"/>
        </w:rPr>
        <w:t>vnej ú</w:t>
      </w:r>
      <w:r w:rsidRPr="003702D1">
        <w:rPr>
          <w:rFonts w:cs="Times New Roman" w:hint="default"/>
        </w:rPr>
        <w:t>pravy</w:t>
      </w:r>
      <w:r>
        <w:rPr>
          <w:rFonts w:cs="Times New Roman" w:hint="default"/>
        </w:rPr>
        <w:t>, na zá</w:t>
      </w:r>
      <w:r>
        <w:rPr>
          <w:rFonts w:cs="Times New Roman" w:hint="default"/>
        </w:rPr>
        <w:t>klade ktorej bolo vydané,</w:t>
      </w:r>
    </w:p>
    <w:p w:rsidR="000C7A62" w:rsidRPr="003702D1" w:rsidP="000C7A62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b) dň</w:t>
      </w:r>
      <w:r>
        <w:rPr>
          <w:rFonts w:cs="Times New Roman" w:hint="default"/>
        </w:rPr>
        <w:t>om nadobudnutia úč</w:t>
      </w:r>
      <w:r>
        <w:rPr>
          <w:rFonts w:cs="Times New Roman" w:hint="default"/>
        </w:rPr>
        <w:t>innosti zmeny prí</w:t>
      </w:r>
      <w:r>
        <w:rPr>
          <w:rFonts w:cs="Times New Roman" w:hint="default"/>
        </w:rPr>
        <w:t>sluš</w:t>
      </w:r>
      <w:r>
        <w:rPr>
          <w:rFonts w:cs="Times New Roman" w:hint="default"/>
        </w:rPr>
        <w:t>nej ú</w:t>
      </w:r>
      <w:r>
        <w:rPr>
          <w:rFonts w:cs="Times New Roman" w:hint="default"/>
        </w:rPr>
        <w:t>zemnoplá</w:t>
      </w:r>
      <w:r>
        <w:rPr>
          <w:rFonts w:cs="Times New Roman" w:hint="default"/>
        </w:rPr>
        <w:t>novacej dokumentá</w:t>
      </w:r>
      <w:r>
        <w:rPr>
          <w:rFonts w:cs="Times New Roman" w:hint="default"/>
        </w:rPr>
        <w:t>cie.</w:t>
      </w:r>
    </w:p>
    <w:p w:rsidR="000C7A62" w:rsidRPr="003702D1" w:rsidP="000C7A62">
      <w:pPr>
        <w:bidi w:val="0"/>
        <w:jc w:val="both"/>
        <w:rPr>
          <w:rFonts w:cs="Times New Roman"/>
        </w:rPr>
      </w:pPr>
    </w:p>
    <w:p w:rsidR="000C7A62" w:rsidRPr="003702D1" w:rsidP="000C7A62">
      <w:pPr>
        <w:bidi w:val="0"/>
        <w:jc w:val="both"/>
        <w:rPr>
          <w:rFonts w:cs="Times New Roman" w:hint="default"/>
        </w:rPr>
      </w:pPr>
      <w:r w:rsidR="007A6FB1">
        <w:rPr>
          <w:rFonts w:cs="Times New Roman"/>
        </w:rPr>
        <w:t>(10</w:t>
      </w:r>
      <w:r w:rsidRPr="003702D1">
        <w:rPr>
          <w:rFonts w:cs="Times New Roman" w:hint="default"/>
        </w:rPr>
        <w:t>) Ak zá</w:t>
      </w:r>
      <w:r w:rsidRPr="003702D1">
        <w:rPr>
          <w:rFonts w:cs="Times New Roman" w:hint="default"/>
        </w:rPr>
        <w:t>vä</w:t>
      </w:r>
      <w:r w:rsidRPr="003702D1">
        <w:rPr>
          <w:rFonts w:cs="Times New Roman" w:hint="default"/>
        </w:rPr>
        <w:t>zné</w:t>
      </w:r>
      <w:r w:rsidRPr="003702D1">
        <w:rPr>
          <w:rFonts w:cs="Times New Roman" w:hint="default"/>
        </w:rPr>
        <w:t xml:space="preserve"> stanov</w:t>
      </w:r>
      <w:r w:rsidRPr="003702D1">
        <w:rPr>
          <w:rFonts w:cs="Times New Roman" w:hint="default"/>
        </w:rPr>
        <w:t xml:space="preserve">isko </w:t>
      </w:r>
      <w:r>
        <w:rPr>
          <w:rFonts w:cs="Times New Roman"/>
        </w:rPr>
        <w:t>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nej č</w:t>
      </w:r>
      <w:r>
        <w:rPr>
          <w:rFonts w:cs="Times New Roman" w:hint="default"/>
        </w:rPr>
        <w:t>innosti v </w:t>
      </w:r>
      <w:r>
        <w:rPr>
          <w:rFonts w:cs="Times New Roman" w:hint="default"/>
        </w:rPr>
        <w:t>obci neobsahuje stanoviská</w:t>
      </w:r>
      <w:r>
        <w:rPr>
          <w:rFonts w:cs="Times New Roman" w:hint="default"/>
        </w:rPr>
        <w:t xml:space="preserve"> podľ</w:t>
      </w:r>
      <w:r>
        <w:rPr>
          <w:rFonts w:cs="Times New Roman" w:hint="default"/>
        </w:rPr>
        <w:t xml:space="preserve">a odseku </w:t>
      </w:r>
      <w:r w:rsidR="007A6FB1">
        <w:rPr>
          <w:rFonts w:cs="Times New Roman"/>
        </w:rPr>
        <w:t>5</w:t>
      </w:r>
      <w:r>
        <w:rPr>
          <w:rFonts w:cs="Times New Roman" w:hint="default"/>
        </w:rPr>
        <w:t xml:space="preserve"> pí</w:t>
      </w:r>
      <w:r>
        <w:rPr>
          <w:rFonts w:cs="Times New Roman" w:hint="default"/>
        </w:rPr>
        <w:t xml:space="preserve">sm. a) alebo b), </w:t>
      </w:r>
      <w:r w:rsidRPr="003702D1">
        <w:rPr>
          <w:rFonts w:cs="Times New Roman" w:hint="default"/>
        </w:rPr>
        <w:t>môž</w:t>
      </w:r>
      <w:r w:rsidRPr="003702D1">
        <w:rPr>
          <w:rFonts w:cs="Times New Roman" w:hint="default"/>
        </w:rPr>
        <w:t>e</w:t>
      </w:r>
      <w:r>
        <w:rPr>
          <w:rFonts w:cs="Times New Roman" w:hint="default"/>
        </w:rPr>
        <w:t xml:space="preserve"> ž</w:t>
      </w:r>
      <w:r>
        <w:rPr>
          <w:rFonts w:cs="Times New Roman" w:hint="default"/>
        </w:rPr>
        <w:t>iadateľ</w:t>
      </w:r>
      <w:r>
        <w:rPr>
          <w:rFonts w:cs="Times New Roman" w:hint="default"/>
        </w:rPr>
        <w:t xml:space="preserve"> </w:t>
      </w:r>
      <w:r w:rsidRPr="003702D1">
        <w:rPr>
          <w:rFonts w:cs="Times New Roman" w:hint="default"/>
        </w:rPr>
        <w:t>proti nemu podať</w:t>
      </w:r>
      <w:r w:rsidRPr="003702D1">
        <w:rPr>
          <w:rFonts w:cs="Times New Roman" w:hint="default"/>
        </w:rPr>
        <w:t xml:space="preserve"> </w:t>
      </w:r>
      <w:r>
        <w:rPr>
          <w:rFonts w:cs="Times New Roman"/>
        </w:rPr>
        <w:t xml:space="preserve">starostovi obce </w:t>
      </w:r>
      <w:r w:rsidRPr="003702D1">
        <w:rPr>
          <w:rFonts w:cs="Times New Roman" w:hint="default"/>
        </w:rPr>
        <w:t>ná</w:t>
      </w:r>
      <w:r w:rsidRPr="003702D1">
        <w:rPr>
          <w:rFonts w:cs="Times New Roman" w:hint="default"/>
        </w:rPr>
        <w:t>mietku do ô</w:t>
      </w:r>
      <w:r w:rsidRPr="003702D1">
        <w:rPr>
          <w:rFonts w:cs="Times New Roman" w:hint="default"/>
        </w:rPr>
        <w:t>smich dní</w:t>
      </w:r>
      <w:r w:rsidRPr="003702D1">
        <w:rPr>
          <w:rFonts w:cs="Times New Roman" w:hint="default"/>
        </w:rPr>
        <w:t xml:space="preserve"> od jeho doruč</w:t>
      </w:r>
      <w:r w:rsidRPr="003702D1">
        <w:rPr>
          <w:rFonts w:cs="Times New Roman" w:hint="default"/>
        </w:rPr>
        <w:t>enia.</w:t>
      </w:r>
      <w:r>
        <w:rPr>
          <w:rFonts w:cs="Times New Roman"/>
        </w:rPr>
        <w:t xml:space="preserve"> Starosta obce </w:t>
      </w:r>
      <w:r w:rsidRPr="003702D1">
        <w:rPr>
          <w:rFonts w:cs="Times New Roman" w:hint="default"/>
        </w:rPr>
        <w:t>posú</w:t>
      </w:r>
      <w:r w:rsidRPr="003702D1">
        <w:rPr>
          <w:rFonts w:cs="Times New Roman" w:hint="default"/>
        </w:rPr>
        <w:t>di ná</w:t>
      </w:r>
      <w:r w:rsidRPr="003702D1">
        <w:rPr>
          <w:rFonts w:cs="Times New Roman" w:hint="default"/>
        </w:rPr>
        <w:t>mietku a zá</w:t>
      </w:r>
      <w:r w:rsidRPr="003702D1">
        <w:rPr>
          <w:rFonts w:cs="Times New Roman" w:hint="default"/>
        </w:rPr>
        <w:t>vä</w:t>
      </w:r>
      <w:r w:rsidRPr="003702D1">
        <w:rPr>
          <w:rFonts w:cs="Times New Roman" w:hint="default"/>
        </w:rPr>
        <w:t>zné</w:t>
      </w:r>
      <w:r w:rsidRPr="003702D1">
        <w:rPr>
          <w:rFonts w:cs="Times New Roman" w:hint="default"/>
        </w:rPr>
        <w:t xml:space="preserve"> stanovisko </w:t>
      </w:r>
      <w:r>
        <w:rPr>
          <w:rFonts w:cs="Times New Roman"/>
        </w:rPr>
        <w:t>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 xml:space="preserve">m projektom </w:t>
      </w:r>
      <w:r w:rsidRPr="003702D1">
        <w:rPr>
          <w:rFonts w:cs="Times New Roman"/>
        </w:rPr>
        <w:t>d</w:t>
      </w:r>
      <w:r w:rsidRPr="003702D1">
        <w:rPr>
          <w:rFonts w:cs="Times New Roman" w:hint="default"/>
        </w:rPr>
        <w:t>oplní</w:t>
      </w:r>
      <w:r>
        <w:rPr>
          <w:rFonts w:cs="Times New Roman" w:hint="default"/>
        </w:rPr>
        <w:t xml:space="preserve"> do 30 dní</w:t>
      </w:r>
      <w:r>
        <w:rPr>
          <w:rFonts w:cs="Times New Roman" w:hint="default"/>
        </w:rPr>
        <w:t xml:space="preserve"> od doruč</w:t>
      </w:r>
      <w:r>
        <w:rPr>
          <w:rFonts w:cs="Times New Roman" w:hint="default"/>
        </w:rPr>
        <w:t>enia ná</w:t>
      </w:r>
      <w:r>
        <w:rPr>
          <w:rFonts w:cs="Times New Roman" w:hint="default"/>
        </w:rPr>
        <w:t>mietky</w:t>
      </w:r>
      <w:r w:rsidRPr="003702D1">
        <w:rPr>
          <w:rFonts w:cs="Times New Roman" w:hint="default"/>
        </w:rPr>
        <w:t>, ak sú</w:t>
      </w:r>
      <w:r w:rsidRPr="003702D1">
        <w:rPr>
          <w:rFonts w:cs="Times New Roman" w:hint="default"/>
        </w:rPr>
        <w:t xml:space="preserve"> na to dô</w:t>
      </w:r>
      <w:r w:rsidRPr="003702D1">
        <w:rPr>
          <w:rFonts w:cs="Times New Roman" w:hint="default"/>
        </w:rPr>
        <w:t>vody; o neopodstatnenosti ná</w:t>
      </w:r>
      <w:r w:rsidRPr="003702D1">
        <w:rPr>
          <w:rFonts w:cs="Times New Roman" w:hint="default"/>
        </w:rPr>
        <w:t>mietky zaš</w:t>
      </w:r>
      <w:r w:rsidRPr="003702D1">
        <w:rPr>
          <w:rFonts w:cs="Times New Roman" w:hint="default"/>
        </w:rPr>
        <w:t xml:space="preserve">le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iadateľ</w:t>
      </w:r>
      <w:r>
        <w:rPr>
          <w:rFonts w:cs="Times New Roman" w:hint="default"/>
        </w:rPr>
        <w:t xml:space="preserve">ovi </w:t>
      </w:r>
      <w:r w:rsidRPr="003702D1">
        <w:rPr>
          <w:rFonts w:cs="Times New Roman" w:hint="default"/>
        </w:rPr>
        <w:t>ozná</w:t>
      </w:r>
      <w:r w:rsidRPr="003702D1">
        <w:rPr>
          <w:rFonts w:cs="Times New Roman" w:hint="default"/>
        </w:rPr>
        <w:t>menie.</w:t>
      </w:r>
    </w:p>
    <w:p w:rsidR="000C7A62" w:rsidRPr="003702D1" w:rsidP="000C7A62">
      <w:pPr>
        <w:bidi w:val="0"/>
        <w:jc w:val="both"/>
        <w:rPr>
          <w:rFonts w:cs="Times New Roman" w:hint="default"/>
        </w:rPr>
      </w:pPr>
    </w:p>
    <w:p w:rsidR="000C7A62" w:rsidRPr="003702D1" w:rsidP="000C7A62">
      <w:pPr>
        <w:bidi w:val="0"/>
        <w:jc w:val="both"/>
        <w:rPr>
          <w:rFonts w:cs="Times New Roman"/>
        </w:rPr>
      </w:pPr>
      <w:r w:rsidR="007A6FB1">
        <w:rPr>
          <w:rFonts w:cs="Times New Roman"/>
        </w:rPr>
        <w:t>(11</w:t>
      </w:r>
      <w:r w:rsidRPr="003702D1">
        <w:rPr>
          <w:rFonts w:cs="Times New Roman"/>
        </w:rPr>
        <w:t xml:space="preserve">)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iadateľ</w:t>
      </w:r>
      <w:r>
        <w:rPr>
          <w:rFonts w:cs="Times New Roman" w:hint="default"/>
        </w:rPr>
        <w:t xml:space="preserve"> </w:t>
      </w:r>
      <w:r w:rsidRPr="003702D1">
        <w:rPr>
          <w:rFonts w:cs="Times New Roman" w:hint="default"/>
        </w:rPr>
        <w:t>zaplatí</w:t>
      </w:r>
      <w:r w:rsidRPr="003702D1">
        <w:rPr>
          <w:rFonts w:cs="Times New Roman" w:hint="default"/>
        </w:rPr>
        <w:t xml:space="preserve"> spolu so ž</w:t>
      </w:r>
      <w:r w:rsidRPr="003702D1">
        <w:rPr>
          <w:rFonts w:cs="Times New Roman" w:hint="default"/>
        </w:rPr>
        <w:t>iadosť</w:t>
      </w:r>
      <w:r w:rsidRPr="003702D1">
        <w:rPr>
          <w:rFonts w:cs="Times New Roman" w:hint="default"/>
        </w:rPr>
        <w:t>ou o zá</w:t>
      </w:r>
      <w:r w:rsidRPr="003702D1">
        <w:rPr>
          <w:rFonts w:cs="Times New Roman" w:hint="default"/>
        </w:rPr>
        <w:t>vä</w:t>
      </w:r>
      <w:r w:rsidRPr="003702D1">
        <w:rPr>
          <w:rFonts w:cs="Times New Roman" w:hint="default"/>
        </w:rPr>
        <w:t>zné</w:t>
      </w:r>
      <w:r w:rsidRPr="003702D1">
        <w:rPr>
          <w:rFonts w:cs="Times New Roman" w:hint="default"/>
        </w:rPr>
        <w:t xml:space="preserve"> stanovisko </w:t>
      </w:r>
      <w:r>
        <w:rPr>
          <w:rFonts w:cs="Times New Roman"/>
        </w:rPr>
        <w:t>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 xml:space="preserve">m projektom </w:t>
      </w:r>
      <w:r w:rsidRPr="003702D1">
        <w:rPr>
          <w:rFonts w:cs="Times New Roman" w:hint="default"/>
        </w:rPr>
        <w:t>ú</w:t>
      </w:r>
      <w:r w:rsidRPr="003702D1">
        <w:rPr>
          <w:rFonts w:cs="Times New Roman" w:hint="default"/>
        </w:rPr>
        <w:t>hradu vo výš</w:t>
      </w:r>
      <w:r w:rsidRPr="003702D1">
        <w:rPr>
          <w:rFonts w:cs="Times New Roman" w:hint="default"/>
        </w:rPr>
        <w:t>ke</w:t>
      </w:r>
      <w:r>
        <w:rPr>
          <w:rFonts w:cs="Times New Roman" w:hint="default"/>
        </w:rPr>
        <w:t xml:space="preserve"> urč</w:t>
      </w:r>
      <w:r>
        <w:rPr>
          <w:rFonts w:cs="Times New Roman" w:hint="default"/>
        </w:rPr>
        <w:t>enej vo vš</w:t>
      </w:r>
      <w:r>
        <w:rPr>
          <w:rFonts w:cs="Times New Roman" w:hint="default"/>
        </w:rPr>
        <w:t>eobecne 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znom nariade</w:t>
      </w:r>
      <w:r>
        <w:rPr>
          <w:rFonts w:cs="Times New Roman" w:hint="default"/>
        </w:rPr>
        <w:t>ní</w:t>
      </w:r>
      <w:r>
        <w:rPr>
          <w:rFonts w:cs="Times New Roman" w:hint="default"/>
        </w:rPr>
        <w:t xml:space="preserve"> obce. Ú</w:t>
      </w:r>
      <w:r w:rsidRPr="003702D1">
        <w:rPr>
          <w:rFonts w:cs="Times New Roman"/>
        </w:rPr>
        <w:t xml:space="preserve">hrada </w:t>
      </w:r>
      <w:r>
        <w:rPr>
          <w:rFonts w:cs="Times New Roman"/>
        </w:rPr>
        <w:t xml:space="preserve">sa </w:t>
      </w:r>
      <w:r w:rsidRPr="003702D1">
        <w:rPr>
          <w:rFonts w:cs="Times New Roman" w:hint="default"/>
        </w:rPr>
        <w:t>platí</w:t>
      </w:r>
      <w:r w:rsidRPr="003702D1">
        <w:rPr>
          <w:rFonts w:cs="Times New Roman" w:hint="default"/>
        </w:rPr>
        <w:t xml:space="preserve"> bez vý</w:t>
      </w:r>
      <w:r w:rsidRPr="003702D1">
        <w:rPr>
          <w:rFonts w:cs="Times New Roman" w:hint="default"/>
        </w:rPr>
        <w:t>zvy a</w:t>
      </w:r>
      <w:r>
        <w:rPr>
          <w:rFonts w:cs="Times New Roman" w:hint="default"/>
        </w:rPr>
        <w:t xml:space="preserve"> je splatná</w:t>
      </w:r>
      <w:r>
        <w:rPr>
          <w:rFonts w:cs="Times New Roman" w:hint="default"/>
        </w:rPr>
        <w:t xml:space="preserve"> pri podaní</w:t>
      </w:r>
      <w:r>
        <w:rPr>
          <w:rFonts w:cs="Times New Roman" w:hint="default"/>
        </w:rPr>
        <w:t xml:space="preserve"> ž</w:t>
      </w:r>
      <w:r>
        <w:rPr>
          <w:rFonts w:cs="Times New Roman" w:hint="default"/>
        </w:rPr>
        <w:t>iadosti</w:t>
      </w:r>
      <w:r w:rsidRPr="003702D1">
        <w:rPr>
          <w:rFonts w:cs="Times New Roman" w:hint="default"/>
        </w:rPr>
        <w:t>. Ak nebola ú</w:t>
      </w:r>
      <w:r w:rsidRPr="003702D1">
        <w:rPr>
          <w:rFonts w:cs="Times New Roman" w:hint="default"/>
        </w:rPr>
        <w:t>hrada zaplatená</w:t>
      </w:r>
      <w:r w:rsidRPr="003702D1">
        <w:rPr>
          <w:rFonts w:cs="Times New Roman" w:hint="default"/>
        </w:rPr>
        <w:t xml:space="preserve"> pri po</w:t>
      </w:r>
      <w:r>
        <w:rPr>
          <w:rFonts w:cs="Times New Roman" w:hint="default"/>
        </w:rPr>
        <w:t>daní</w:t>
      </w:r>
      <w:r>
        <w:rPr>
          <w:rFonts w:cs="Times New Roman" w:hint="default"/>
        </w:rPr>
        <w:t xml:space="preserve"> ž</w:t>
      </w:r>
      <w:r>
        <w:rPr>
          <w:rFonts w:cs="Times New Roman" w:hint="default"/>
        </w:rPr>
        <w:t>iadosti a v urč</w:t>
      </w:r>
      <w:r>
        <w:rPr>
          <w:rFonts w:cs="Times New Roman" w:hint="default"/>
        </w:rPr>
        <w:t>enej výš</w:t>
      </w:r>
      <w:r>
        <w:rPr>
          <w:rFonts w:cs="Times New Roman" w:hint="default"/>
        </w:rPr>
        <w:t>ke</w:t>
      </w:r>
      <w:r w:rsidRPr="003702D1">
        <w:rPr>
          <w:rFonts w:cs="Times New Roman" w:hint="default"/>
        </w:rPr>
        <w:t>, je splatná</w:t>
      </w:r>
      <w:r w:rsidRPr="003702D1">
        <w:rPr>
          <w:rFonts w:cs="Times New Roman" w:hint="default"/>
        </w:rPr>
        <w:t xml:space="preserve"> do 15 dní</w:t>
      </w:r>
      <w:r w:rsidRPr="003702D1">
        <w:rPr>
          <w:rFonts w:cs="Times New Roman" w:hint="default"/>
        </w:rPr>
        <w:t xml:space="preserve"> odo dň</w:t>
      </w:r>
      <w:r w:rsidRPr="003702D1">
        <w:rPr>
          <w:rFonts w:cs="Times New Roman" w:hint="default"/>
        </w:rPr>
        <w:t>a doruč</w:t>
      </w:r>
      <w:r w:rsidRPr="003702D1">
        <w:rPr>
          <w:rFonts w:cs="Times New Roman" w:hint="default"/>
        </w:rPr>
        <w:t>enia pí</w:t>
      </w:r>
      <w:r w:rsidRPr="003702D1">
        <w:rPr>
          <w:rFonts w:cs="Times New Roman" w:hint="default"/>
        </w:rPr>
        <w:t>somnej vý</w:t>
      </w:r>
      <w:r w:rsidRPr="003702D1">
        <w:rPr>
          <w:rFonts w:cs="Times New Roman" w:hint="default"/>
        </w:rPr>
        <w:t xml:space="preserve">zvy </w:t>
      </w:r>
      <w:r>
        <w:rPr>
          <w:rFonts w:cs="Times New Roman"/>
        </w:rPr>
        <w:t xml:space="preserve">obce </w:t>
      </w:r>
      <w:r w:rsidRPr="003702D1">
        <w:rPr>
          <w:rFonts w:cs="Times New Roman" w:hint="default"/>
        </w:rPr>
        <w:t>na jej zaplatenie. Ak ú</w:t>
      </w:r>
      <w:r w:rsidRPr="003702D1">
        <w:rPr>
          <w:rFonts w:cs="Times New Roman" w:hint="default"/>
        </w:rPr>
        <w:t>hrada nebude zaplatená</w:t>
      </w:r>
      <w:r w:rsidRPr="003702D1">
        <w:rPr>
          <w:rFonts w:cs="Times New Roman" w:hint="default"/>
        </w:rPr>
        <w:t xml:space="preserve"> v lehote alebo vo výš</w:t>
      </w:r>
      <w:r w:rsidRPr="003702D1">
        <w:rPr>
          <w:rFonts w:cs="Times New Roman" w:hint="default"/>
        </w:rPr>
        <w:t>ke urč</w:t>
      </w:r>
      <w:r w:rsidRPr="003702D1">
        <w:rPr>
          <w:rFonts w:cs="Times New Roman" w:hint="default"/>
        </w:rPr>
        <w:t>enej vo vý</w:t>
      </w:r>
      <w:r w:rsidRPr="003702D1">
        <w:rPr>
          <w:rFonts w:cs="Times New Roman" w:hint="default"/>
        </w:rPr>
        <w:t xml:space="preserve">zve, </w:t>
      </w:r>
      <w:r>
        <w:rPr>
          <w:rFonts w:cs="Times New Roman" w:hint="default"/>
        </w:rPr>
        <w:t>obec nie je povinná</w:t>
      </w:r>
      <w:r>
        <w:rPr>
          <w:rFonts w:cs="Times New Roman" w:hint="default"/>
        </w:rPr>
        <w:t xml:space="preserve"> z</w:t>
      </w:r>
      <w:r w:rsidRPr="003702D1">
        <w:rPr>
          <w:rFonts w:cs="Times New Roman" w:hint="default"/>
        </w:rPr>
        <w:t>á</w:t>
      </w:r>
      <w:r w:rsidRPr="003702D1">
        <w:rPr>
          <w:rFonts w:cs="Times New Roman" w:hint="default"/>
        </w:rPr>
        <w:t>vä</w:t>
      </w:r>
      <w:r w:rsidRPr="003702D1">
        <w:rPr>
          <w:rFonts w:cs="Times New Roman" w:hint="default"/>
        </w:rPr>
        <w:t>zné</w:t>
      </w:r>
      <w:r w:rsidRPr="003702D1">
        <w:rPr>
          <w:rFonts w:cs="Times New Roman" w:hint="default"/>
        </w:rPr>
        <w:t xml:space="preserve"> stanovisko </w:t>
      </w:r>
      <w:r>
        <w:rPr>
          <w:rFonts w:cs="Times New Roman"/>
        </w:rPr>
        <w:t>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m projektom vydať</w:t>
      </w:r>
      <w:r w:rsidRPr="003702D1">
        <w:rPr>
          <w:rFonts w:cs="Times New Roman" w:hint="default"/>
        </w:rPr>
        <w:t>; tú</w:t>
      </w:r>
      <w:r w:rsidRPr="003702D1">
        <w:rPr>
          <w:rFonts w:cs="Times New Roman" w:hint="default"/>
        </w:rPr>
        <w:t>to skutoč</w:t>
      </w:r>
      <w:r w:rsidRPr="003702D1">
        <w:rPr>
          <w:rFonts w:cs="Times New Roman" w:hint="default"/>
        </w:rPr>
        <w:t>nosť</w:t>
      </w:r>
      <w:r w:rsidRPr="003702D1">
        <w:rPr>
          <w:rFonts w:cs="Times New Roman" w:hint="default"/>
        </w:rPr>
        <w:t xml:space="preserve"> </w:t>
      </w:r>
      <w:r>
        <w:rPr>
          <w:rFonts w:cs="Times New Roman"/>
        </w:rPr>
        <w:t xml:space="preserve">obec </w:t>
      </w:r>
      <w:r w:rsidRPr="003702D1">
        <w:rPr>
          <w:rFonts w:cs="Times New Roman" w:hint="default"/>
        </w:rPr>
        <w:t>ozná</w:t>
      </w:r>
      <w:r w:rsidRPr="003702D1">
        <w:rPr>
          <w:rFonts w:cs="Times New Roman" w:hint="default"/>
        </w:rPr>
        <w:t xml:space="preserve">mi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iadateľ</w:t>
      </w:r>
      <w:r>
        <w:rPr>
          <w:rFonts w:cs="Times New Roman" w:hint="default"/>
        </w:rPr>
        <w:t>ovi</w:t>
      </w:r>
      <w:r w:rsidRPr="003702D1">
        <w:rPr>
          <w:rFonts w:cs="Times New Roman"/>
        </w:rPr>
        <w:t>.</w:t>
      </w:r>
    </w:p>
    <w:p w:rsidR="000C7A62" w:rsidRPr="003702D1" w:rsidP="000C7A62">
      <w:pPr>
        <w:bidi w:val="0"/>
        <w:jc w:val="both"/>
        <w:rPr>
          <w:rFonts w:cs="Times New Roman"/>
        </w:rPr>
      </w:pPr>
    </w:p>
    <w:p w:rsidR="000C7A62" w:rsidP="000C7A62">
      <w:pPr>
        <w:bidi w:val="0"/>
        <w:jc w:val="both"/>
        <w:rPr>
          <w:rFonts w:cs="Times New Roman" w:hint="default"/>
        </w:rPr>
      </w:pPr>
      <w:r w:rsidR="007A6FB1">
        <w:rPr>
          <w:rFonts w:cs="Times New Roman"/>
        </w:rPr>
        <w:t>(12</w:t>
      </w:r>
      <w:r w:rsidRPr="003702D1">
        <w:rPr>
          <w:rFonts w:cs="Times New Roman"/>
        </w:rPr>
        <w:t xml:space="preserve">) </w:t>
      </w:r>
      <w:r>
        <w:rPr>
          <w:rFonts w:cs="Times New Roman" w:hint="default"/>
        </w:rPr>
        <w:t>Obec vrá</w:t>
      </w:r>
      <w:r>
        <w:rPr>
          <w:rFonts w:cs="Times New Roman" w:hint="default"/>
        </w:rPr>
        <w:t>ti zaplatenú</w:t>
      </w:r>
      <w:r>
        <w:rPr>
          <w:rFonts w:cs="Times New Roman" w:hint="default"/>
        </w:rPr>
        <w:t xml:space="preserve"> ú</w:t>
      </w:r>
      <w:r>
        <w:rPr>
          <w:rFonts w:cs="Times New Roman" w:hint="default"/>
        </w:rPr>
        <w:t>hradu ž</w:t>
      </w:r>
      <w:r>
        <w:rPr>
          <w:rFonts w:cs="Times New Roman" w:hint="default"/>
        </w:rPr>
        <w:t>iadateľ</w:t>
      </w:r>
      <w:r>
        <w:rPr>
          <w:rFonts w:cs="Times New Roman" w:hint="default"/>
        </w:rPr>
        <w:t>ovi, ak</w:t>
      </w:r>
    </w:p>
    <w:p w:rsidR="000C7A62" w:rsidP="000C7A62">
      <w:pPr>
        <w:bidi w:val="0"/>
        <w:jc w:val="both"/>
        <w:rPr>
          <w:rFonts w:cs="Times New Roman" w:hint="default"/>
        </w:rPr>
      </w:pPr>
    </w:p>
    <w:p w:rsidR="000C7A62" w:rsidP="000C7A62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a) doš</w:t>
      </w:r>
      <w:r>
        <w:rPr>
          <w:rFonts w:cs="Times New Roman" w:hint="default"/>
        </w:rPr>
        <w:t>lo k </w:t>
      </w:r>
      <w:r>
        <w:rPr>
          <w:rFonts w:cs="Times New Roman" w:hint="default"/>
        </w:rPr>
        <w:t>späť</w:t>
      </w:r>
      <w:r>
        <w:rPr>
          <w:rFonts w:cs="Times New Roman" w:hint="default"/>
        </w:rPr>
        <w:t>vzatiu ž</w:t>
      </w:r>
      <w:r>
        <w:rPr>
          <w:rFonts w:cs="Times New Roman" w:hint="default"/>
        </w:rPr>
        <w:t>iadosti,</w:t>
      </w:r>
    </w:p>
    <w:p w:rsidR="000C7A62" w:rsidP="000C7A62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b) obec alebo starosta obce nedodrž</w:t>
      </w:r>
      <w:r>
        <w:rPr>
          <w:rFonts w:cs="Times New Roman" w:hint="default"/>
        </w:rPr>
        <w:t>ali lehotu podľ</w:t>
      </w:r>
      <w:r>
        <w:rPr>
          <w:rFonts w:cs="Times New Roman" w:hint="default"/>
        </w:rPr>
        <w:t xml:space="preserve">a odseku </w:t>
      </w:r>
      <w:r w:rsidR="007A6FB1">
        <w:rPr>
          <w:rFonts w:cs="Times New Roman"/>
        </w:rPr>
        <w:t>6</w:t>
      </w:r>
      <w:r>
        <w:rPr>
          <w:rFonts w:cs="Times New Roman"/>
        </w:rPr>
        <w:t xml:space="preserve"> alebo </w:t>
      </w:r>
      <w:r w:rsidR="007A6FB1">
        <w:rPr>
          <w:rFonts w:cs="Times New Roman"/>
        </w:rPr>
        <w:t>10</w:t>
      </w:r>
      <w:r>
        <w:rPr>
          <w:rFonts w:cs="Times New Roman"/>
        </w:rPr>
        <w:t>; povinn</w:t>
      </w:r>
      <w:r w:rsidR="00F0366B">
        <w:rPr>
          <w:rFonts w:cs="Times New Roman" w:hint="default"/>
        </w:rPr>
        <w:t>osť</w:t>
      </w:r>
      <w:r w:rsidR="00F0366B">
        <w:rPr>
          <w:rFonts w:cs="Times New Roman" w:hint="default"/>
        </w:rPr>
        <w:t xml:space="preserve"> vydať</w:t>
      </w:r>
      <w:r w:rsidR="00F0366B">
        <w:rPr>
          <w:rFonts w:cs="Times New Roman" w:hint="default"/>
        </w:rPr>
        <w:t xml:space="preserve"> zá</w:t>
      </w:r>
      <w:r w:rsidR="00F0366B">
        <w:rPr>
          <w:rFonts w:cs="Times New Roman" w:hint="default"/>
        </w:rPr>
        <w:t>vä</w:t>
      </w:r>
      <w:r w:rsidR="00F0366B">
        <w:rPr>
          <w:rFonts w:cs="Times New Roman" w:hint="default"/>
        </w:rPr>
        <w:t>zné</w:t>
      </w:r>
      <w:r w:rsidR="00F0366B">
        <w:rPr>
          <w:rFonts w:cs="Times New Roman" w:hint="default"/>
        </w:rPr>
        <w:t xml:space="preserve"> stanovisko 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m projektom bez zbytoč</w:t>
      </w:r>
      <w:r>
        <w:rPr>
          <w:rFonts w:cs="Times New Roman" w:hint="default"/>
        </w:rPr>
        <w:t>né</w:t>
      </w:r>
      <w:r>
        <w:rPr>
          <w:rFonts w:cs="Times New Roman" w:hint="default"/>
        </w:rPr>
        <w:t>ho odkladu tý</w:t>
      </w:r>
      <w:r>
        <w:rPr>
          <w:rFonts w:cs="Times New Roman" w:hint="default"/>
        </w:rPr>
        <w:t>m nie je dotknutá.</w:t>
      </w:r>
    </w:p>
    <w:p w:rsidR="000C7A62" w:rsidP="000C7A62">
      <w:pPr>
        <w:bidi w:val="0"/>
        <w:jc w:val="both"/>
        <w:rPr>
          <w:rFonts w:cs="Times New Roman" w:hint="default"/>
        </w:rPr>
      </w:pPr>
    </w:p>
    <w:p w:rsidR="000C7A62" w:rsidP="000C7A62">
      <w:pPr>
        <w:bidi w:val="0"/>
        <w:jc w:val="both"/>
        <w:rPr>
          <w:rFonts w:cs="Times New Roman" w:hint="default"/>
        </w:rPr>
      </w:pPr>
      <w:r w:rsidR="007A6FB1">
        <w:rPr>
          <w:rFonts w:cs="Times New Roman"/>
        </w:rPr>
        <w:t>(13</w:t>
      </w:r>
      <w:r>
        <w:rPr>
          <w:rFonts w:cs="Times New Roman"/>
        </w:rPr>
        <w:t>) Podrobnosti o </w:t>
      </w:r>
      <w:r>
        <w:rPr>
          <w:rFonts w:cs="Times New Roman" w:hint="default"/>
        </w:rPr>
        <w:t>postupe pri vydá</w:t>
      </w:r>
      <w:r>
        <w:rPr>
          <w:rFonts w:cs="Times New Roman" w:hint="default"/>
        </w:rPr>
        <w:t>vaní</w:t>
      </w:r>
      <w:r>
        <w:rPr>
          <w:rFonts w:cs="Times New Roman" w:hint="default"/>
        </w:rPr>
        <w:t xml:space="preserve"> 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zné</w:t>
      </w:r>
      <w:r>
        <w:rPr>
          <w:rFonts w:cs="Times New Roman" w:hint="default"/>
        </w:rPr>
        <w:t>ho stanoviska 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m projekt</w:t>
      </w:r>
      <w:r>
        <w:rPr>
          <w:rFonts w:cs="Times New Roman" w:hint="default"/>
        </w:rPr>
        <w:t>om ustanoví</w:t>
      </w:r>
      <w:r>
        <w:rPr>
          <w:rFonts w:cs="Times New Roman" w:hint="default"/>
        </w:rPr>
        <w:t xml:space="preserve"> obec vo vš</w:t>
      </w:r>
      <w:r>
        <w:rPr>
          <w:rFonts w:cs="Times New Roman" w:hint="default"/>
        </w:rPr>
        <w:t>eobecne 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znom nariadení.“.</w:t>
      </w:r>
    </w:p>
    <w:p w:rsidR="007A6FB1" w:rsidP="000C7A62">
      <w:pPr>
        <w:bidi w:val="0"/>
        <w:jc w:val="both"/>
        <w:rPr>
          <w:rFonts w:cs="Times New Roman"/>
        </w:rPr>
      </w:pPr>
    </w:p>
    <w:p w:rsidR="007A6FB1" w:rsidP="000C7A62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Pozná</w:t>
      </w:r>
      <w:r>
        <w:rPr>
          <w:rFonts w:cs="Times New Roman" w:hint="default"/>
        </w:rPr>
        <w:t>mka pod č</w:t>
      </w:r>
      <w:r>
        <w:rPr>
          <w:rFonts w:cs="Times New Roman" w:hint="default"/>
        </w:rPr>
        <w:t>iarou k </w:t>
      </w:r>
      <w:r>
        <w:rPr>
          <w:rFonts w:cs="Times New Roman" w:hint="default"/>
        </w:rPr>
        <w:t xml:space="preserve">odkazu </w:t>
      </w:r>
      <w:r>
        <w:rPr>
          <w:rFonts w:cs="Times New Roman" w:hint="default"/>
        </w:rPr>
        <w:t>19a) znie:</w:t>
      </w:r>
    </w:p>
    <w:p w:rsidR="007A6FB1" w:rsidP="000C7A62">
      <w:pPr>
        <w:bidi w:val="0"/>
        <w:jc w:val="both"/>
        <w:rPr>
          <w:rFonts w:cs="Times New Roman" w:hint="default"/>
        </w:rPr>
      </w:pPr>
    </w:p>
    <w:p w:rsidR="007A6FB1" w:rsidP="000C7A62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„</w:t>
      </w:r>
      <w:r>
        <w:rPr>
          <w:rFonts w:cs="Times New Roman" w:hint="default"/>
        </w:rPr>
        <w:t xml:space="preserve">19a) </w:t>
      </w:r>
      <w:r w:rsidRPr="007A6FB1">
        <w:rPr>
          <w:rFonts w:cs="Times New Roman" w:hint="default"/>
        </w:rPr>
        <w:t>§</w:t>
      </w:r>
      <w:r w:rsidRPr="007A6FB1">
        <w:rPr>
          <w:rFonts w:cs="Times New Roman" w:hint="default"/>
        </w:rPr>
        <w:t xml:space="preserve"> 12 ods. 5 zá</w:t>
      </w:r>
      <w:r w:rsidRPr="007A6FB1">
        <w:rPr>
          <w:rFonts w:cs="Times New Roman" w:hint="default"/>
        </w:rPr>
        <w:t>kona č</w:t>
      </w:r>
      <w:r w:rsidRPr="007A6FB1">
        <w:rPr>
          <w:rFonts w:cs="Times New Roman" w:hint="default"/>
        </w:rPr>
        <w:t>. 582/2004 Z. z.</w:t>
      </w:r>
      <w:r>
        <w:rPr>
          <w:rFonts w:cs="Times New Roman" w:hint="default"/>
        </w:rPr>
        <w:t>“.</w:t>
      </w:r>
    </w:p>
    <w:p w:rsidR="007A6FB1" w:rsidP="000C7A62">
      <w:pPr>
        <w:bidi w:val="0"/>
        <w:jc w:val="both"/>
        <w:rPr>
          <w:rFonts w:cs="Times New Roman" w:hint="default"/>
        </w:rPr>
      </w:pPr>
    </w:p>
    <w:p w:rsidR="000C7A62" w:rsidP="000C7A62">
      <w:pPr>
        <w:bidi w:val="0"/>
        <w:jc w:val="both"/>
        <w:rPr>
          <w:rFonts w:cs="Times New Roman"/>
        </w:rPr>
      </w:pPr>
    </w:p>
    <w:p w:rsidR="000C7A62" w:rsidRPr="00B520F6" w:rsidP="000C7A62">
      <w:pPr>
        <w:bidi w:val="0"/>
        <w:jc w:val="center"/>
        <w:rPr>
          <w:rFonts w:cs="Times New Roman" w:hint="default"/>
          <w:b/>
        </w:rPr>
      </w:pPr>
      <w:r w:rsidRPr="00B520F6">
        <w:rPr>
          <w:rFonts w:cs="Times New Roman" w:hint="default"/>
          <w:b/>
        </w:rPr>
        <w:t>Č</w:t>
      </w:r>
      <w:r w:rsidRPr="00B520F6">
        <w:rPr>
          <w:rFonts w:cs="Times New Roman" w:hint="default"/>
          <w:b/>
        </w:rPr>
        <w:t>l. II</w:t>
      </w:r>
    </w:p>
    <w:p w:rsidR="000C7A62" w:rsidP="000C7A62">
      <w:pPr>
        <w:bidi w:val="0"/>
        <w:jc w:val="both"/>
        <w:rPr>
          <w:rFonts w:cs="Times New Roman"/>
        </w:rPr>
      </w:pPr>
    </w:p>
    <w:p w:rsidR="000C7A62" w:rsidRPr="007C5D17" w:rsidP="000C7A62">
      <w:pPr>
        <w:bidi w:val="0"/>
        <w:ind w:firstLine="708"/>
        <w:jc w:val="both"/>
        <w:rPr>
          <w:rFonts w:cs="Times New Roman"/>
        </w:rPr>
      </w:pPr>
      <w:r>
        <w:rPr>
          <w:rFonts w:cs="Times New Roman" w:hint="default"/>
        </w:rPr>
        <w:t>Tento zá</w:t>
      </w:r>
      <w:r>
        <w:rPr>
          <w:rFonts w:cs="Times New Roman" w:hint="default"/>
        </w:rPr>
        <w:t>kon nadobú</w:t>
      </w:r>
      <w:r>
        <w:rPr>
          <w:rFonts w:cs="Times New Roman" w:hint="default"/>
        </w:rPr>
        <w:t>da úč</w:t>
      </w:r>
      <w:r>
        <w:rPr>
          <w:rFonts w:cs="Times New Roman" w:hint="default"/>
        </w:rPr>
        <w:t>innosť</w:t>
      </w:r>
      <w:r>
        <w:rPr>
          <w:rFonts w:cs="Times New Roman" w:hint="default"/>
        </w:rPr>
        <w:t xml:space="preserve"> 1. novembra 2018.</w:t>
      </w:r>
    </w:p>
    <w:p w:rsidR="002F27EB" w:rsidRPr="002F27EB" w:rsidP="002F27EB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847A8E" w:rsidP="001A38DA">
      <w:pPr>
        <w:widowControl/>
        <w:suppressAutoHyphens w:val="0"/>
        <w:bidi w:val="0"/>
        <w:spacing w:line="276" w:lineRule="auto"/>
        <w:jc w:val="both"/>
      </w:pP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ˇ¦|||||||ˇ¦|||||ˇ¦||||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25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E00825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0FD1"/>
    <w:rsid w:val="00011A4B"/>
    <w:rsid w:val="0001798F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3F1B"/>
    <w:rsid w:val="000A4469"/>
    <w:rsid w:val="000A5AAE"/>
    <w:rsid w:val="000B14B8"/>
    <w:rsid w:val="000B1B24"/>
    <w:rsid w:val="000B2B2D"/>
    <w:rsid w:val="000B3BCB"/>
    <w:rsid w:val="000B4E2E"/>
    <w:rsid w:val="000C4783"/>
    <w:rsid w:val="000C77FF"/>
    <w:rsid w:val="000C7A62"/>
    <w:rsid w:val="000E2096"/>
    <w:rsid w:val="001055D0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5D3"/>
    <w:rsid w:val="00154B93"/>
    <w:rsid w:val="00160969"/>
    <w:rsid w:val="00162FD1"/>
    <w:rsid w:val="00164E17"/>
    <w:rsid w:val="0016770E"/>
    <w:rsid w:val="0017622F"/>
    <w:rsid w:val="0019090E"/>
    <w:rsid w:val="00192B83"/>
    <w:rsid w:val="00193CA7"/>
    <w:rsid w:val="0019523D"/>
    <w:rsid w:val="00196FCE"/>
    <w:rsid w:val="001A09EB"/>
    <w:rsid w:val="001A38DA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1E3269"/>
    <w:rsid w:val="001F1DA1"/>
    <w:rsid w:val="0020104E"/>
    <w:rsid w:val="00203D9D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366"/>
    <w:rsid w:val="00244C1A"/>
    <w:rsid w:val="00246832"/>
    <w:rsid w:val="002472C2"/>
    <w:rsid w:val="0025197F"/>
    <w:rsid w:val="00254990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E6C"/>
    <w:rsid w:val="002F27EB"/>
    <w:rsid w:val="002F3083"/>
    <w:rsid w:val="00310137"/>
    <w:rsid w:val="0031175E"/>
    <w:rsid w:val="00336052"/>
    <w:rsid w:val="00336F95"/>
    <w:rsid w:val="00336FD9"/>
    <w:rsid w:val="003370AC"/>
    <w:rsid w:val="00337B4F"/>
    <w:rsid w:val="003423ED"/>
    <w:rsid w:val="00355C4F"/>
    <w:rsid w:val="00364C2A"/>
    <w:rsid w:val="00367762"/>
    <w:rsid w:val="003702D1"/>
    <w:rsid w:val="003743BC"/>
    <w:rsid w:val="003760BA"/>
    <w:rsid w:val="0037704F"/>
    <w:rsid w:val="00380295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05010"/>
    <w:rsid w:val="00411F87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B6C07"/>
    <w:rsid w:val="004C32E3"/>
    <w:rsid w:val="004C4E9A"/>
    <w:rsid w:val="004C69D7"/>
    <w:rsid w:val="004D1C10"/>
    <w:rsid w:val="004F16BA"/>
    <w:rsid w:val="004F3A27"/>
    <w:rsid w:val="00500C8A"/>
    <w:rsid w:val="0050184B"/>
    <w:rsid w:val="0050246E"/>
    <w:rsid w:val="00504CB7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10B0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2060"/>
    <w:rsid w:val="005F4463"/>
    <w:rsid w:val="005F5FD5"/>
    <w:rsid w:val="005F794A"/>
    <w:rsid w:val="006013BC"/>
    <w:rsid w:val="006022B3"/>
    <w:rsid w:val="00605763"/>
    <w:rsid w:val="006112B4"/>
    <w:rsid w:val="00617BDA"/>
    <w:rsid w:val="006263C3"/>
    <w:rsid w:val="00631565"/>
    <w:rsid w:val="00632296"/>
    <w:rsid w:val="00645EA6"/>
    <w:rsid w:val="00646694"/>
    <w:rsid w:val="0065651A"/>
    <w:rsid w:val="00660EC6"/>
    <w:rsid w:val="0067499F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1202"/>
    <w:rsid w:val="00703C33"/>
    <w:rsid w:val="007063AF"/>
    <w:rsid w:val="007115A9"/>
    <w:rsid w:val="00712A01"/>
    <w:rsid w:val="00713383"/>
    <w:rsid w:val="0072700C"/>
    <w:rsid w:val="00737CC8"/>
    <w:rsid w:val="00742FAE"/>
    <w:rsid w:val="007454F5"/>
    <w:rsid w:val="00752074"/>
    <w:rsid w:val="00753EEE"/>
    <w:rsid w:val="00762DBD"/>
    <w:rsid w:val="00764085"/>
    <w:rsid w:val="007666C7"/>
    <w:rsid w:val="00773985"/>
    <w:rsid w:val="00773A69"/>
    <w:rsid w:val="00774A59"/>
    <w:rsid w:val="00774B24"/>
    <w:rsid w:val="007753C5"/>
    <w:rsid w:val="00777391"/>
    <w:rsid w:val="007802C2"/>
    <w:rsid w:val="00782B02"/>
    <w:rsid w:val="0078581C"/>
    <w:rsid w:val="007945CB"/>
    <w:rsid w:val="00795703"/>
    <w:rsid w:val="007A02B4"/>
    <w:rsid w:val="007A1909"/>
    <w:rsid w:val="007A1A85"/>
    <w:rsid w:val="007A3852"/>
    <w:rsid w:val="007A3BD3"/>
    <w:rsid w:val="007A4618"/>
    <w:rsid w:val="007A6886"/>
    <w:rsid w:val="007A6FB1"/>
    <w:rsid w:val="007B2279"/>
    <w:rsid w:val="007B6084"/>
    <w:rsid w:val="007C1364"/>
    <w:rsid w:val="007C1866"/>
    <w:rsid w:val="007C49E3"/>
    <w:rsid w:val="007C5D17"/>
    <w:rsid w:val="007D14D5"/>
    <w:rsid w:val="007D6F6A"/>
    <w:rsid w:val="007E17C6"/>
    <w:rsid w:val="007E3D61"/>
    <w:rsid w:val="007E71A4"/>
    <w:rsid w:val="007F3D73"/>
    <w:rsid w:val="008055E0"/>
    <w:rsid w:val="00810216"/>
    <w:rsid w:val="008138C2"/>
    <w:rsid w:val="00815269"/>
    <w:rsid w:val="008207C5"/>
    <w:rsid w:val="00822246"/>
    <w:rsid w:val="00825F4F"/>
    <w:rsid w:val="008271C9"/>
    <w:rsid w:val="00844D7C"/>
    <w:rsid w:val="00847A8E"/>
    <w:rsid w:val="00852A39"/>
    <w:rsid w:val="00853C65"/>
    <w:rsid w:val="00855A4E"/>
    <w:rsid w:val="00856283"/>
    <w:rsid w:val="0086052F"/>
    <w:rsid w:val="00861A0B"/>
    <w:rsid w:val="0086606A"/>
    <w:rsid w:val="008669C0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035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2C63"/>
    <w:rsid w:val="00963DE5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919E9"/>
    <w:rsid w:val="009A3C33"/>
    <w:rsid w:val="009A532B"/>
    <w:rsid w:val="009B0DE2"/>
    <w:rsid w:val="009B1A48"/>
    <w:rsid w:val="009B3727"/>
    <w:rsid w:val="009B41E9"/>
    <w:rsid w:val="009C58A3"/>
    <w:rsid w:val="009C5E27"/>
    <w:rsid w:val="009C607B"/>
    <w:rsid w:val="009C6CD0"/>
    <w:rsid w:val="009D3D15"/>
    <w:rsid w:val="009E159F"/>
    <w:rsid w:val="009F0E0D"/>
    <w:rsid w:val="00A122FD"/>
    <w:rsid w:val="00A147CA"/>
    <w:rsid w:val="00A22761"/>
    <w:rsid w:val="00A25E6D"/>
    <w:rsid w:val="00A3470A"/>
    <w:rsid w:val="00A41F89"/>
    <w:rsid w:val="00A429F3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B2DD1"/>
    <w:rsid w:val="00AB41B0"/>
    <w:rsid w:val="00AB5D5C"/>
    <w:rsid w:val="00AC1164"/>
    <w:rsid w:val="00AC3D7D"/>
    <w:rsid w:val="00AC43C7"/>
    <w:rsid w:val="00AC4AC4"/>
    <w:rsid w:val="00AC743E"/>
    <w:rsid w:val="00AD7DC9"/>
    <w:rsid w:val="00AE0A25"/>
    <w:rsid w:val="00AE0C40"/>
    <w:rsid w:val="00B02805"/>
    <w:rsid w:val="00B0477F"/>
    <w:rsid w:val="00B04877"/>
    <w:rsid w:val="00B07272"/>
    <w:rsid w:val="00B121EC"/>
    <w:rsid w:val="00B22B6F"/>
    <w:rsid w:val="00B26D60"/>
    <w:rsid w:val="00B27D05"/>
    <w:rsid w:val="00B32182"/>
    <w:rsid w:val="00B3584B"/>
    <w:rsid w:val="00B3717E"/>
    <w:rsid w:val="00B520F6"/>
    <w:rsid w:val="00B56CB8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71F26"/>
    <w:rsid w:val="00C763E4"/>
    <w:rsid w:val="00C8387B"/>
    <w:rsid w:val="00C92858"/>
    <w:rsid w:val="00C9376A"/>
    <w:rsid w:val="00C965D6"/>
    <w:rsid w:val="00CA14F3"/>
    <w:rsid w:val="00CA3849"/>
    <w:rsid w:val="00CC5B65"/>
    <w:rsid w:val="00CC691F"/>
    <w:rsid w:val="00CD5655"/>
    <w:rsid w:val="00CE19D7"/>
    <w:rsid w:val="00CE2496"/>
    <w:rsid w:val="00CE2D63"/>
    <w:rsid w:val="00CF2A1D"/>
    <w:rsid w:val="00D03388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553D9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00825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A0A"/>
    <w:rsid w:val="00EA0C42"/>
    <w:rsid w:val="00EA4B15"/>
    <w:rsid w:val="00EC016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66B"/>
    <w:rsid w:val="00F03CDF"/>
    <w:rsid w:val="00F05C94"/>
    <w:rsid w:val="00F076E6"/>
    <w:rsid w:val="00F20B6D"/>
    <w:rsid w:val="00F20DBE"/>
    <w:rsid w:val="00F22EA7"/>
    <w:rsid w:val="00F271D1"/>
    <w:rsid w:val="00F27455"/>
    <w:rsid w:val="00F30B76"/>
    <w:rsid w:val="00F31F4C"/>
    <w:rsid w:val="00F33DCC"/>
    <w:rsid w:val="00F36984"/>
    <w:rsid w:val="00F52A81"/>
    <w:rsid w:val="00F53720"/>
    <w:rsid w:val="00F56B4E"/>
    <w:rsid w:val="00F56DF5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4A32"/>
    <w:rsid w:val="00FD014C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B24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62DBD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0765A-824D-4F92-A815-886C684D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915</Words>
  <Characters>5218</Characters>
  <Application>Microsoft Office Word</Application>
  <DocSecurity>0</DocSecurity>
  <Lines>0</Lines>
  <Paragraphs>0</Paragraphs>
  <ScaleCrop>false</ScaleCrop>
  <Company>HP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2018-05-25T13:40:00Z</cp:lastPrinted>
  <dcterms:created xsi:type="dcterms:W3CDTF">2018-05-25T15:25:00Z</dcterms:created>
  <dcterms:modified xsi:type="dcterms:W3CDTF">2018-05-25T15:25:00Z</dcterms:modified>
</cp:coreProperties>
</file>