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667" w:rsidRPr="00447667" w:rsidP="0044766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47667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47667">
        <w:rPr>
          <w:rFonts w:ascii="Times New Roman" w:hAnsi="Times New Roman"/>
          <w:b/>
          <w:sz w:val="24"/>
          <w:szCs w:val="24"/>
        </w:rPr>
        <w:t xml:space="preserve"> s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a</w:t>
      </w:r>
    </w:p>
    <w:p w:rsidR="00447667" w:rsidRPr="00447667" w:rsidP="0044766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7667" w:rsidRPr="00447667" w:rsidP="00447667">
      <w:pPr>
        <w:pStyle w:val="ListParagraph"/>
        <w:numPr>
          <w:numId w:val="2"/>
        </w:numPr>
        <w:bidi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47667">
        <w:rPr>
          <w:rFonts w:ascii="Times New Roman" w:hAnsi="Times New Roman"/>
          <w:b/>
          <w:sz w:val="24"/>
          <w:szCs w:val="24"/>
        </w:rPr>
        <w:t>Všeobecná časť</w:t>
      </w:r>
    </w:p>
    <w:p w:rsidR="00447667" w:rsidP="00245987">
      <w:pPr>
        <w:pStyle w:val="Heading2"/>
        <w:shd w:val="clear" w:color="auto" w:fill="FFFFFF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  <w:lang w:eastAsia="en-US"/>
        </w:rPr>
      </w:pPr>
      <w:r w:rsidRPr="00447667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Návrh na vydanie ústavného zákona, </w:t>
      </w:r>
      <w:r w:rsidRPr="00447667">
        <w:rPr>
          <w:rFonts w:ascii="Times New Roman" w:hAnsi="Times New Roman"/>
          <w:b w:val="0"/>
          <w:sz w:val="24"/>
          <w:szCs w:val="24"/>
        </w:rPr>
        <w:t>ktorým sa mení Ústava Slovenskej republiky                    č. 460/1992 Zb. v znení neskorších predpisov</w:t>
      </w:r>
      <w:r w:rsidRPr="00447667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predkladajú na rokovanie Národnej rady Slovenskej republiky poslanci Národnej rady Slovenskej republiky Martin Klus a Milan Laurenčík.</w:t>
      </w:r>
    </w:p>
    <w:p w:rsidR="00245987" w:rsidRPr="00447667" w:rsidP="00245987">
      <w:pPr>
        <w:pStyle w:val="Heading2"/>
        <w:shd w:val="clear" w:color="auto" w:fill="FFFFFF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  <w:lang w:eastAsia="en-US"/>
        </w:rPr>
      </w:pPr>
    </w:p>
    <w:p w:rsidR="00245987" w:rsidRPr="00245987" w:rsidP="00245987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987">
        <w:rPr>
          <w:rFonts w:ascii="Times New Roman" w:hAnsi="Times New Roman"/>
          <w:sz w:val="24"/>
          <w:szCs w:val="24"/>
        </w:rPr>
        <w:t xml:space="preserve">Cieľom návrhu zákona je vykonanie zmien v Ústave Slovenskej republiky tak, aby sa referendum uskutočnilo spoločne s niektorými voľbami, alebo s ľudovým hlasovaním o odvolaní prezidenta Slovenskej republiky, ak sa takého voľby alebo ľudové hlasovanie uskutočnia v období najbližších 365 dní. To umožní nielen šetriť verejné financie, ale dá sa predpokladať, že to bude mať pozitívny vplyv aj na účasť voličov na daných voľbách aj referende. </w:t>
      </w:r>
    </w:p>
    <w:p w:rsidR="00245987" w:rsidP="00245987">
      <w:pPr>
        <w:widowControl w:val="0"/>
        <w:autoSpaceDE w:val="0"/>
        <w:autoSpaceDN w:val="0"/>
        <w:bidi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7667" w:rsidRPr="00447667" w:rsidP="00245987">
      <w:pPr>
        <w:widowControl w:val="0"/>
        <w:autoSpaceDE w:val="0"/>
        <w:autoSpaceDN w:val="0"/>
        <w:bidi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47667">
        <w:rPr>
          <w:rFonts w:ascii="Times New Roman" w:hAnsi="Times New Roman"/>
          <w:sz w:val="24"/>
          <w:szCs w:val="24"/>
        </w:rPr>
        <w:t xml:space="preserve">Na tento návrh ústavného zákona nadväzuje súbežne podávaný návrh zákona, ktorým sa </w:t>
      </w:r>
      <w:r w:rsidRPr="006A0C91">
        <w:rPr>
          <w:rFonts w:ascii="Times New Roman" w:hAnsi="Times New Roman"/>
          <w:sz w:val="24"/>
          <w:szCs w:val="24"/>
        </w:rPr>
        <w:t>mení a dopĺňa</w:t>
      </w:r>
      <w:r w:rsidRPr="00447667">
        <w:rPr>
          <w:rFonts w:ascii="Times New Roman" w:hAnsi="Times New Roman"/>
          <w:sz w:val="24"/>
          <w:szCs w:val="24"/>
        </w:rPr>
        <w:t xml:space="preserve"> zákon č. 180/2014 Z. z. o podmienkach výkonu volebného práva a o zmene a doplnení niektorých zákonov v znení neskorších predpisov, v ktorom sa základné princípy tohto ústavného zákona podrobnejšie rozpracúvajú v uvedenom zákone. </w:t>
      </w:r>
    </w:p>
    <w:p w:rsidR="00447667" w:rsidRPr="00447667" w:rsidP="00245987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7667" w:rsidRPr="00447667" w:rsidP="00245987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7667">
        <w:rPr>
          <w:rFonts w:ascii="Times New Roman" w:hAnsi="Times New Roman"/>
          <w:sz w:val="24"/>
          <w:szCs w:val="24"/>
        </w:rPr>
        <w:t xml:space="preserve">Návrh ústavného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447667" w:rsidRPr="00447667" w:rsidP="00245987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7667" w:rsidRPr="00447667" w:rsidP="00245987">
      <w:pPr>
        <w:bidi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47667">
        <w:rPr>
          <w:rFonts w:ascii="Times New Roman" w:hAnsi="Times New Roman"/>
          <w:sz w:val="24"/>
          <w:szCs w:val="24"/>
        </w:rPr>
        <w:t xml:space="preserve">      </w:t>
        <w:tab/>
        <w:t xml:space="preserve">Návrh zákona bude mať </w:t>
      </w:r>
      <w:r w:rsidR="00B5720C">
        <w:rPr>
          <w:rFonts w:ascii="Times New Roman" w:hAnsi="Times New Roman"/>
          <w:sz w:val="24"/>
          <w:szCs w:val="24"/>
        </w:rPr>
        <w:t xml:space="preserve">pozitívny </w:t>
      </w:r>
      <w:r w:rsidRPr="00447667">
        <w:rPr>
          <w:rFonts w:ascii="Times New Roman" w:hAnsi="Times New Roman"/>
          <w:sz w:val="24"/>
          <w:szCs w:val="24"/>
        </w:rPr>
        <w:t>vplyv na verejné financie, nebude mať negatívny vplyv na podnikateľské prostredie, nebude mať ani negatívny sociálny vplyv  ani negatívny vplyv na životné prostredie a informatizáciu spoločnosti.</w:t>
      </w:r>
    </w:p>
    <w:p w:rsidR="00447667" w:rsidRPr="00447667" w:rsidP="00245987">
      <w:pPr>
        <w:bidi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447667">
        <w:rPr>
          <w:rFonts w:ascii="Times New Roman" w:hAnsi="Times New Roman"/>
          <w:sz w:val="24"/>
          <w:szCs w:val="24"/>
        </w:rPr>
        <w:br w:type="page"/>
      </w:r>
    </w:p>
    <w:p w:rsidR="00447667" w:rsidRPr="00447667" w:rsidP="00447667">
      <w:pPr>
        <w:bidi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47667">
        <w:rPr>
          <w:rFonts w:ascii="Times New Roman" w:hAnsi="Times New Roman"/>
          <w:b/>
          <w:sz w:val="24"/>
          <w:szCs w:val="24"/>
        </w:rPr>
        <w:t xml:space="preserve">           B. Osobitná časť</w:t>
      </w:r>
    </w:p>
    <w:p w:rsidR="00447667" w:rsidRPr="00447667" w:rsidP="00447667">
      <w:pPr>
        <w:bidi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447667" w:rsidRPr="00447667" w:rsidP="00447667">
      <w:pPr>
        <w:bidi w:val="0"/>
        <w:spacing w:after="0"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47667">
        <w:rPr>
          <w:rFonts w:ascii="Times New Roman" w:hAnsi="Times New Roman"/>
          <w:b/>
          <w:sz w:val="24"/>
          <w:szCs w:val="24"/>
        </w:rPr>
        <w:t>K čl. I</w:t>
      </w:r>
    </w:p>
    <w:p w:rsidR="00447667" w:rsidRPr="00447667" w:rsidP="00447667">
      <w:pPr>
        <w:bidi w:val="0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7667" w:rsidRPr="00447667" w:rsidP="00447667">
      <w:pPr>
        <w:bidi w:val="0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47667">
        <w:rPr>
          <w:rFonts w:ascii="Times New Roman" w:hAnsi="Times New Roman"/>
          <w:b/>
          <w:sz w:val="24"/>
          <w:szCs w:val="24"/>
        </w:rPr>
        <w:t>K bodu 1</w:t>
      </w:r>
    </w:p>
    <w:p w:rsidR="00447667" w:rsidRPr="00447667" w:rsidP="00447667">
      <w:pPr>
        <w:bidi w:val="0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7667" w:rsidRPr="00447667" w:rsidP="00447667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7667">
        <w:rPr>
          <w:rFonts w:ascii="Times New Roman" w:hAnsi="Times New Roman"/>
          <w:sz w:val="24"/>
          <w:szCs w:val="24"/>
        </w:rPr>
        <w:t xml:space="preserve">Navrhovanou zmenou Čl. 96 ods. 2 Ústavy Slovenskej republiky sa upravuje postup v prípade konania referenda a kompetencia prezidenta Slovenskej republiky tak, aby bolo možné spojiť konanie referenda s akýmikoľvek najbližšími voľbami alebo ľudovým hlasovaním o odvolaní prezidenta Slovenskej republiky, ak by takéto voľby mali byť podľa ústavy vyhlásené. Inak sa ponecháva doterajšia právna úprava o konaní referenda a to do 90 dní od vyhlásenia prezidentom Slovenskej republiky. Navrhuje sa tiež kompetencia prezidenta Slovenskej republiky, aby v prípade zmeny pomerov (napr. konanie predčasných volieb), mohol byť zmenený aj termín konania referenda a to za podmienky, ak by sa referendum mohlo </w:t>
      </w:r>
      <w:r w:rsidR="00245987">
        <w:rPr>
          <w:rFonts w:ascii="Times New Roman" w:hAnsi="Times New Roman"/>
          <w:sz w:val="24"/>
          <w:szCs w:val="24"/>
        </w:rPr>
        <w:t xml:space="preserve">spojiť </w:t>
      </w:r>
      <w:r w:rsidRPr="00447667">
        <w:rPr>
          <w:rFonts w:ascii="Times New Roman" w:hAnsi="Times New Roman"/>
          <w:sz w:val="24"/>
          <w:szCs w:val="24"/>
        </w:rPr>
        <w:t>spolu s voľbami.</w:t>
      </w:r>
    </w:p>
    <w:p w:rsidR="00447667" w:rsidP="00447667">
      <w:pPr>
        <w:bidi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47667" w:rsidRPr="00447667" w:rsidP="00447667">
      <w:pPr>
        <w:bidi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47667">
        <w:rPr>
          <w:rFonts w:ascii="Times New Roman" w:hAnsi="Times New Roman"/>
          <w:b/>
          <w:sz w:val="24"/>
          <w:szCs w:val="24"/>
        </w:rPr>
        <w:t xml:space="preserve">K bodu 2 </w:t>
      </w:r>
    </w:p>
    <w:p w:rsidR="00447667" w:rsidP="00447667">
      <w:pPr>
        <w:bidi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47667" w:rsidP="00447667">
      <w:pPr>
        <w:bidi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Navrhuje sa vypustenie čl. 97, keďže ustanovenia v ňom obsiahnuté nezapadajú do novonavrhovanej úpravy podľa 1. novelizačného bodu. </w:t>
      </w:r>
    </w:p>
    <w:p w:rsidR="00447667" w:rsidRPr="00447667" w:rsidP="00447667">
      <w:pPr>
        <w:bidi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47667" w:rsidRPr="00447667" w:rsidP="00447667">
      <w:pPr>
        <w:bidi w:val="0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47667">
        <w:rPr>
          <w:rFonts w:ascii="Times New Roman" w:hAnsi="Times New Roman"/>
          <w:b/>
          <w:sz w:val="24"/>
          <w:szCs w:val="24"/>
        </w:rPr>
        <w:t>K čl. II</w:t>
      </w:r>
    </w:p>
    <w:p w:rsidR="00447667" w:rsidRPr="00447667" w:rsidP="00447667">
      <w:pPr>
        <w:bidi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47667" w:rsidRPr="00447667" w:rsidP="00447667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7667">
        <w:rPr>
          <w:rFonts w:ascii="Times New Roman" w:hAnsi="Times New Roman"/>
          <w:sz w:val="24"/>
          <w:szCs w:val="24"/>
        </w:rPr>
        <w:t>Vzhľadom na dĺžku legislatívneho procesu sa navrhuje nadobudnutie účinnosti ústavného zákona.</w:t>
      </w:r>
    </w:p>
    <w:p w:rsidR="008B1554" w:rsidRPr="00447667" w:rsidP="00447667">
      <w:pPr>
        <w:bidi w:val="0"/>
        <w:spacing w:after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_ˇ¦||ˇ¦ˇěˇ¦¨§ˇ¦||_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78D6"/>
    <w:multiLevelType w:val="hybridMultilevel"/>
    <w:tmpl w:val="D8A49D1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B37D7"/>
    <w:multiLevelType w:val="hybridMultilevel"/>
    <w:tmpl w:val="5ED6AD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00FB"/>
    <w:rsid w:val="00012FFC"/>
    <w:rsid w:val="000944DC"/>
    <w:rsid w:val="0010513E"/>
    <w:rsid w:val="00157AA5"/>
    <w:rsid w:val="001D1C01"/>
    <w:rsid w:val="00245987"/>
    <w:rsid w:val="00251838"/>
    <w:rsid w:val="002B48B9"/>
    <w:rsid w:val="003B753F"/>
    <w:rsid w:val="003E1FE8"/>
    <w:rsid w:val="00411CBF"/>
    <w:rsid w:val="00447667"/>
    <w:rsid w:val="0046256C"/>
    <w:rsid w:val="005B25D4"/>
    <w:rsid w:val="005D112D"/>
    <w:rsid w:val="00637DBD"/>
    <w:rsid w:val="006A0C91"/>
    <w:rsid w:val="0072380C"/>
    <w:rsid w:val="00771E9D"/>
    <w:rsid w:val="007A1D77"/>
    <w:rsid w:val="007A5D1D"/>
    <w:rsid w:val="008B1554"/>
    <w:rsid w:val="009870D8"/>
    <w:rsid w:val="009B28D7"/>
    <w:rsid w:val="00A200FB"/>
    <w:rsid w:val="00B21C0A"/>
    <w:rsid w:val="00B35722"/>
    <w:rsid w:val="00B40CE5"/>
    <w:rsid w:val="00B417F0"/>
    <w:rsid w:val="00B5720C"/>
    <w:rsid w:val="00BB7170"/>
    <w:rsid w:val="00C71510"/>
    <w:rsid w:val="00C80BD0"/>
    <w:rsid w:val="00CA33B5"/>
    <w:rsid w:val="00CD165C"/>
    <w:rsid w:val="00CD59B2"/>
    <w:rsid w:val="00CF31B7"/>
    <w:rsid w:val="00D022CD"/>
    <w:rsid w:val="00DC5FBD"/>
    <w:rsid w:val="00DC61AB"/>
    <w:rsid w:val="00DF3AB2"/>
    <w:rsid w:val="00E23681"/>
    <w:rsid w:val="00E47760"/>
    <w:rsid w:val="00E72104"/>
    <w:rsid w:val="00EB4C71"/>
    <w:rsid w:val="00F70D5E"/>
    <w:rsid w:val="00FB061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link w:val="Nadpis2Char"/>
    <w:uiPriority w:val="9"/>
    <w:qFormat/>
    <w:rsid w:val="00E23681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E23681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E23681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CD165C"/>
    <w:pPr>
      <w:ind w:left="720"/>
      <w:contextualSpacing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46256C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Standard">
    <w:name w:val="Standard"/>
    <w:rsid w:val="005B25D4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Arial" w:eastAsia="SimSun" w:hAnsi="Arial" w:cs="Times New Roman"/>
      <w:kern w:val="3"/>
      <w:sz w:val="16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022C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022CD"/>
    <w:rPr>
      <w:rFonts w:ascii="Segoe UI" w:hAnsi="Segoe UI" w:cs="Segoe UI"/>
      <w:sz w:val="18"/>
      <w:szCs w:val="18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44766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391</Words>
  <Characters>2229</Characters>
  <Application>Microsoft Office Word</Application>
  <DocSecurity>0</DocSecurity>
  <Lines>0</Lines>
  <Paragraphs>0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Pitonak</dc:creator>
  <cp:lastModifiedBy>Andrej Pitonak</cp:lastModifiedBy>
  <cp:revision>8</cp:revision>
  <dcterms:created xsi:type="dcterms:W3CDTF">2018-05-24T11:39:00Z</dcterms:created>
  <dcterms:modified xsi:type="dcterms:W3CDTF">2018-05-25T13:16:00Z</dcterms:modified>
</cp:coreProperties>
</file>