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13E2" w:rsidRPr="00F44DE3" w:rsidP="003513E2">
      <w:pPr>
        <w:bidi w:val="0"/>
        <w:jc w:val="center"/>
        <w:rPr>
          <w:rFonts w:ascii="Times New Roman" w:hAnsi="Times New Roman"/>
          <w:b/>
          <w:bCs/>
          <w:sz w:val="28"/>
          <w:szCs w:val="28"/>
        </w:rPr>
      </w:pPr>
      <w:r w:rsidRPr="00F44DE3">
        <w:rPr>
          <w:rFonts w:ascii="Times New Roman" w:hAnsi="Times New Roman"/>
          <w:b/>
          <w:bCs/>
          <w:sz w:val="28"/>
          <w:szCs w:val="28"/>
        </w:rPr>
        <w:t xml:space="preserve">Dôvodová správa </w:t>
      </w:r>
    </w:p>
    <w:p w:rsidR="003513E2" w:rsidRPr="00F44DE3" w:rsidP="003513E2">
      <w:pPr>
        <w:bidi w:val="0"/>
        <w:jc w:val="center"/>
        <w:rPr>
          <w:rFonts w:ascii="Times New Roman" w:hAnsi="Times New Roman"/>
          <w:b/>
          <w:bCs/>
          <w:sz w:val="28"/>
          <w:szCs w:val="28"/>
        </w:rPr>
      </w:pPr>
    </w:p>
    <w:p w:rsidR="003513E2" w:rsidRPr="00943C7C" w:rsidP="003513E2">
      <w:pPr>
        <w:bidi w:val="0"/>
        <w:jc w:val="both"/>
        <w:rPr>
          <w:rFonts w:ascii="Times New Roman" w:hAnsi="Times New Roman"/>
          <w:b/>
          <w:bCs/>
        </w:rPr>
      </w:pPr>
      <w:r w:rsidRPr="00943C7C">
        <w:rPr>
          <w:rFonts w:ascii="Times New Roman" w:hAnsi="Times New Roman"/>
          <w:b/>
          <w:bCs/>
        </w:rPr>
        <w:t>Všeobecná časť</w:t>
      </w:r>
    </w:p>
    <w:p w:rsidR="003513E2" w:rsidP="003513E2">
      <w:pPr>
        <w:pStyle w:val="NormalWeb"/>
        <w:bidi w:val="0"/>
        <w:spacing w:before="0" w:beforeAutospacing="0" w:after="0" w:afterAutospacing="0"/>
        <w:ind w:firstLine="708"/>
        <w:jc w:val="both"/>
        <w:rPr>
          <w:rFonts w:ascii="Times New Roman" w:hAnsi="Times New Roman"/>
          <w:color w:val="000000"/>
        </w:rPr>
      </w:pPr>
    </w:p>
    <w:p w:rsidR="003513E2" w:rsidRPr="00581FD8" w:rsidP="003513E2">
      <w:pPr>
        <w:pStyle w:val="NormalWeb"/>
        <w:bidi w:val="0"/>
        <w:spacing w:before="0" w:beforeAutospacing="0" w:after="0" w:afterAutospacing="0"/>
        <w:ind w:firstLine="708"/>
        <w:jc w:val="both"/>
        <w:rPr>
          <w:rFonts w:ascii="Times New Roman" w:hAnsi="Times New Roman"/>
          <w:color w:val="000000"/>
        </w:rPr>
      </w:pPr>
      <w:r>
        <w:rPr>
          <w:rFonts w:ascii="Times New Roman" w:hAnsi="Times New Roman"/>
          <w:color w:val="000000"/>
        </w:rPr>
        <w:t xml:space="preserve">Skupina poslancov </w:t>
      </w:r>
      <w:r w:rsidRPr="00D12A41">
        <w:rPr>
          <w:rFonts w:ascii="Times New Roman" w:hAnsi="Times New Roman"/>
          <w:color w:val="000000"/>
        </w:rPr>
        <w:t>Národnej rady Slovenskej republiky predklad</w:t>
      </w:r>
      <w:r>
        <w:rPr>
          <w:rFonts w:ascii="Times New Roman" w:hAnsi="Times New Roman"/>
          <w:color w:val="000000"/>
        </w:rPr>
        <w:t>á</w:t>
      </w:r>
      <w:r w:rsidRPr="00D12A41">
        <w:rPr>
          <w:rFonts w:ascii="Times New Roman" w:hAnsi="Times New Roman"/>
          <w:color w:val="000000"/>
        </w:rPr>
        <w:t xml:space="preserve"> na rokovanie Národnej rady Slovenskej republiky návrh na vydanie zákona, </w:t>
      </w:r>
      <w:r w:rsidRPr="00581FD8">
        <w:rPr>
          <w:rFonts w:ascii="Times New Roman" w:hAnsi="Times New Roman"/>
          <w:color w:val="000000"/>
        </w:rPr>
        <w:t xml:space="preserve">ktorým </w:t>
      </w:r>
      <w:r w:rsidRPr="00D12A41">
        <w:rPr>
          <w:rFonts w:ascii="Times New Roman" w:hAnsi="Times New Roman"/>
          <w:color w:val="000000"/>
        </w:rPr>
        <w:t>sa mení a dopĺňa zákon</w:t>
      </w:r>
      <w:r>
        <w:rPr>
          <w:rFonts w:ascii="Times New Roman" w:hAnsi="Times New Roman"/>
          <w:color w:val="000000"/>
        </w:rPr>
        <w:t xml:space="preserve"> Národnej rady Slovenskej republiky</w:t>
      </w:r>
      <w:r w:rsidRPr="00D12A41">
        <w:rPr>
          <w:rFonts w:ascii="Times New Roman" w:hAnsi="Times New Roman"/>
          <w:color w:val="000000"/>
        </w:rPr>
        <w:t xml:space="preserve"> č. </w:t>
      </w:r>
      <w:r>
        <w:rPr>
          <w:rFonts w:ascii="Times New Roman" w:hAnsi="Times New Roman"/>
          <w:color w:val="000000"/>
        </w:rPr>
        <w:t>253</w:t>
      </w:r>
      <w:r w:rsidRPr="00D12A41">
        <w:rPr>
          <w:rFonts w:ascii="Times New Roman" w:hAnsi="Times New Roman"/>
          <w:color w:val="000000"/>
        </w:rPr>
        <w:t>/</w:t>
      </w:r>
      <w:r>
        <w:rPr>
          <w:rFonts w:ascii="Times New Roman" w:hAnsi="Times New Roman"/>
          <w:color w:val="000000"/>
        </w:rPr>
        <w:t>1994</w:t>
      </w:r>
      <w:r w:rsidRPr="00D12A41">
        <w:rPr>
          <w:rFonts w:ascii="Times New Roman" w:hAnsi="Times New Roman"/>
          <w:color w:val="000000"/>
        </w:rPr>
        <w:t xml:space="preserve"> Z. z. </w:t>
      </w:r>
      <w:r>
        <w:rPr>
          <w:rFonts w:ascii="Times New Roman" w:hAnsi="Times New Roman"/>
          <w:color w:val="000000"/>
        </w:rPr>
        <w:t xml:space="preserve">o právnom postavení a platových pomeroch starostov obcí a primátorov miest v znení neskorších predpisov </w:t>
      </w:r>
      <w:r w:rsidRPr="00581FD8">
        <w:rPr>
          <w:rFonts w:ascii="Times New Roman" w:hAnsi="Times New Roman"/>
          <w:color w:val="000000"/>
        </w:rPr>
        <w:t>(ďalej len „návrh zákona“).</w:t>
      </w:r>
    </w:p>
    <w:p w:rsidR="003513E2" w:rsidP="003513E2">
      <w:pPr>
        <w:pStyle w:val="NormalWeb"/>
        <w:bidi w:val="0"/>
        <w:spacing w:before="0" w:beforeAutospacing="0" w:after="0" w:afterAutospacing="0"/>
        <w:ind w:firstLine="708"/>
        <w:jc w:val="both"/>
        <w:rPr>
          <w:rFonts w:ascii="Times New Roman" w:hAnsi="Times New Roman"/>
          <w:color w:val="000000"/>
        </w:rPr>
      </w:pPr>
    </w:p>
    <w:p w:rsidR="003513E2" w:rsidP="003513E2">
      <w:pPr>
        <w:pStyle w:val="NormalWeb"/>
        <w:bidi w:val="0"/>
        <w:spacing w:before="0" w:beforeAutospacing="0" w:after="0" w:afterAutospacing="0"/>
        <w:ind w:firstLine="708"/>
        <w:jc w:val="both"/>
        <w:rPr>
          <w:rFonts w:ascii="Times New Roman" w:hAnsi="Times New Roman"/>
          <w:color w:val="000000"/>
        </w:rPr>
      </w:pPr>
      <w:r>
        <w:rPr>
          <w:rFonts w:ascii="Times New Roman" w:hAnsi="Times New Roman"/>
          <w:color w:val="000000"/>
        </w:rPr>
        <w:t xml:space="preserve">Pozitívne makroekonomické ukazovatele Slovenskej republiky v ostatných rokoch (permanentne od roku 2014), ako aj pozitívna makroekonomická prognóza na najbližšie roky (do roku 2021) dokazujú, že Slovensko úspešne prekonalo krízové obdobie z rokov 2009 -2013 a v súčasnosti je priestor pre ukončenie pretrvávajúcich protikrízových opatrení a návrat k zaužívaným štandardom. K doteraz uplatňovaným „protikrízovým opatreniam“ patrí aj zníženie platov a nárokov na odstupné pre starostov obcí a primátorov miest zákonom č. 154/2011 Z. z., ktorým sa s účinnosťou od 1. júna 2011 znížili základné platy starostov obcí  a došlo aj k zrušeniu odstupňovania nároku na odstupné starostu obce v závislosti od dĺžky výkonu funkcie. </w:t>
      </w:r>
    </w:p>
    <w:p w:rsidR="003513E2" w:rsidP="003513E2">
      <w:pPr>
        <w:pStyle w:val="NormalWeb"/>
        <w:bidi w:val="0"/>
        <w:spacing w:before="0" w:beforeAutospacing="0" w:after="0" w:afterAutospacing="0"/>
        <w:ind w:firstLine="708"/>
        <w:jc w:val="both"/>
        <w:rPr>
          <w:rFonts w:ascii="Times New Roman" w:hAnsi="Times New Roman"/>
          <w:color w:val="000000"/>
        </w:rPr>
      </w:pPr>
    </w:p>
    <w:p w:rsidR="003513E2" w:rsidRPr="00581FD8" w:rsidP="003513E2">
      <w:pPr>
        <w:pStyle w:val="NormalWeb"/>
        <w:bidi w:val="0"/>
        <w:spacing w:before="0" w:beforeAutospacing="0" w:after="0" w:afterAutospacing="0"/>
        <w:ind w:firstLine="708"/>
        <w:jc w:val="both"/>
        <w:rPr>
          <w:rFonts w:ascii="Times New Roman" w:hAnsi="Times New Roman"/>
          <w:color w:val="000000"/>
        </w:rPr>
      </w:pPr>
      <w:r>
        <w:rPr>
          <w:rFonts w:ascii="Times New Roman" w:hAnsi="Times New Roman"/>
          <w:color w:val="000000"/>
        </w:rPr>
        <w:t xml:space="preserve">Na základe vyššie uvádzaných skutočností, ako aj v súlade s požiadavkami z aplikačnej praxe a podnetov zástupcov Združenia miest a obcí Slovenska sa </w:t>
      </w:r>
      <w:r w:rsidRPr="00581FD8">
        <w:rPr>
          <w:rFonts w:ascii="Times New Roman" w:hAnsi="Times New Roman"/>
          <w:color w:val="000000"/>
        </w:rPr>
        <w:t>navrhuje</w:t>
      </w:r>
    </w:p>
    <w:p w:rsidR="003513E2" w:rsidP="003513E2">
      <w:pPr>
        <w:pStyle w:val="BodyText"/>
        <w:keepLines/>
        <w:widowControl w:val="0"/>
        <w:numPr>
          <w:numId w:val="1"/>
        </w:numPr>
        <w:suppressAutoHyphens/>
        <w:bidi w:val="0"/>
        <w:spacing w:after="0"/>
        <w:ind w:left="284" w:hanging="284"/>
        <w:jc w:val="both"/>
        <w:rPr>
          <w:rFonts w:ascii="Times New Roman" w:hAnsi="Times New Roman"/>
          <w:color w:val="000000"/>
        </w:rPr>
      </w:pPr>
      <w:r w:rsidRPr="00581FD8">
        <w:rPr>
          <w:rFonts w:ascii="Times New Roman" w:hAnsi="Times New Roman"/>
          <w:color w:val="000000"/>
        </w:rPr>
        <w:t xml:space="preserve">zvýšiť </w:t>
      </w:r>
      <w:r>
        <w:rPr>
          <w:rFonts w:ascii="Times New Roman" w:hAnsi="Times New Roman"/>
          <w:color w:val="000000"/>
        </w:rPr>
        <w:t>doterajšie násobky upravujúce výšku základného platu starostov a primátorov v závislosti od počtu obyvateľov obce alebo mesta,</w:t>
      </w:r>
    </w:p>
    <w:p w:rsidR="003513E2" w:rsidRPr="00E14078" w:rsidP="003513E2">
      <w:pPr>
        <w:pStyle w:val="BodyText"/>
        <w:keepLines/>
        <w:widowControl w:val="0"/>
        <w:numPr>
          <w:numId w:val="1"/>
        </w:numPr>
        <w:suppressAutoHyphens/>
        <w:bidi w:val="0"/>
        <w:spacing w:after="0"/>
        <w:ind w:left="284" w:hanging="284"/>
        <w:jc w:val="both"/>
        <w:rPr>
          <w:rFonts w:ascii="Times New Roman" w:hAnsi="Times New Roman"/>
        </w:rPr>
      </w:pPr>
      <w:r>
        <w:rPr>
          <w:rFonts w:ascii="Times New Roman" w:hAnsi="Times New Roman"/>
          <w:color w:val="000000"/>
        </w:rPr>
        <w:t xml:space="preserve">obmedziť možnosť fakultatívneho navýšenia základného platu prostredníctvom rozhodnutia obecného zastupiteľstva zo súčasných 70% </w:t>
      </w:r>
      <w:r w:rsidRPr="00E14078">
        <w:rPr>
          <w:rFonts w:ascii="Times New Roman" w:hAnsi="Times New Roman"/>
        </w:rPr>
        <w:t xml:space="preserve">na </w:t>
      </w:r>
      <w:r>
        <w:rPr>
          <w:rFonts w:ascii="Times New Roman" w:hAnsi="Times New Roman"/>
        </w:rPr>
        <w:t>6</w:t>
      </w:r>
      <w:r w:rsidRPr="00E14078">
        <w:rPr>
          <w:rFonts w:ascii="Times New Roman" w:hAnsi="Times New Roman"/>
        </w:rPr>
        <w:t>0%,</w:t>
      </w:r>
    </w:p>
    <w:p w:rsidR="003513E2" w:rsidP="003513E2">
      <w:pPr>
        <w:pStyle w:val="BodyText"/>
        <w:keepLines/>
        <w:widowControl w:val="0"/>
        <w:numPr>
          <w:numId w:val="1"/>
        </w:numPr>
        <w:suppressAutoHyphens/>
        <w:bidi w:val="0"/>
        <w:spacing w:after="0"/>
        <w:ind w:left="284" w:hanging="284"/>
        <w:jc w:val="both"/>
        <w:rPr>
          <w:rFonts w:ascii="Times New Roman" w:hAnsi="Times New Roman"/>
          <w:color w:val="000000"/>
        </w:rPr>
      </w:pPr>
      <w:r>
        <w:rPr>
          <w:rFonts w:ascii="Times New Roman" w:hAnsi="Times New Roman"/>
          <w:color w:val="000000"/>
        </w:rPr>
        <w:t xml:space="preserve">zaviesť odstupňovaný nárok na odstupné v závislosti od dĺžky výkonu funkcie starostu </w:t>
      </w:r>
      <w:r w:rsidRPr="00A21021">
        <w:rPr>
          <w:rFonts w:ascii="Times New Roman" w:hAnsi="Times New Roman"/>
          <w:color w:val="000000"/>
        </w:rPr>
        <w:t xml:space="preserve">obdobne ako pri zamestnancoch </w:t>
      </w:r>
      <w:r w:rsidRPr="00833B14">
        <w:rPr>
          <w:rFonts w:ascii="Times New Roman" w:hAnsi="Times New Roman"/>
          <w:color w:val="000000"/>
        </w:rPr>
        <w:t>v</w:t>
      </w:r>
      <w:r>
        <w:rPr>
          <w:rFonts w:ascii="Times New Roman" w:hAnsi="Times New Roman"/>
          <w:color w:val="000000"/>
        </w:rPr>
        <w:t xml:space="preserve"> </w:t>
      </w:r>
      <w:r w:rsidRPr="00833B14">
        <w:rPr>
          <w:rFonts w:ascii="Times New Roman" w:hAnsi="Times New Roman"/>
          <w:color w:val="000000"/>
        </w:rPr>
        <w:t>pracovnom</w:t>
      </w:r>
      <w:r w:rsidRPr="00A21021">
        <w:rPr>
          <w:rFonts w:ascii="Times New Roman" w:hAnsi="Times New Roman"/>
          <w:color w:val="000000"/>
        </w:rPr>
        <w:t xml:space="preserve"> pomere</w:t>
      </w:r>
      <w:r>
        <w:rPr>
          <w:rFonts w:ascii="Times New Roman" w:hAnsi="Times New Roman"/>
          <w:color w:val="000000"/>
        </w:rPr>
        <w:t xml:space="preserve">. </w:t>
      </w:r>
    </w:p>
    <w:p w:rsidR="003513E2" w:rsidP="003513E2">
      <w:pPr>
        <w:pStyle w:val="NormalWeb"/>
        <w:bidi w:val="0"/>
        <w:spacing w:before="0" w:beforeAutospacing="0" w:after="0" w:afterAutospacing="0"/>
        <w:ind w:firstLine="708"/>
        <w:jc w:val="both"/>
        <w:rPr>
          <w:rFonts w:ascii="Times New Roman" w:hAnsi="Times New Roman"/>
          <w:color w:val="000000"/>
        </w:rPr>
      </w:pPr>
    </w:p>
    <w:p w:rsidR="003513E2" w:rsidP="003513E2">
      <w:pPr>
        <w:pStyle w:val="NormalWeb"/>
        <w:bidi w:val="0"/>
        <w:spacing w:before="0" w:beforeAutospacing="0" w:after="0" w:afterAutospacing="0"/>
        <w:ind w:firstLine="708"/>
        <w:jc w:val="both"/>
        <w:rPr>
          <w:rFonts w:ascii="Times New Roman" w:hAnsi="Times New Roman"/>
          <w:color w:val="000000"/>
        </w:rPr>
      </w:pPr>
      <w:r w:rsidRPr="00581FD8">
        <w:rPr>
          <w:rFonts w:ascii="Times New Roman" w:hAnsi="Times New Roman"/>
          <w:color w:val="000000"/>
        </w:rPr>
        <w:t>Návrh zákona je v súlade s Ústavou Slovenskej republiky, ústavnými zákonmi a</w:t>
      </w:r>
      <w:r>
        <w:rPr>
          <w:rFonts w:ascii="Times New Roman" w:hAnsi="Times New Roman"/>
          <w:color w:val="000000"/>
        </w:rPr>
        <w:t> </w:t>
      </w:r>
      <w:r w:rsidRPr="00581FD8">
        <w:rPr>
          <w:rFonts w:ascii="Times New Roman" w:hAnsi="Times New Roman"/>
          <w:color w:val="000000"/>
        </w:rPr>
        <w:t>ostatnými všeobecne záväznými právnymi predpismi Slovenskej republiky, medzinárodnými zmluvami a inými medzinárodnými dokumentmi, ktorými je Slovenská republika viazaná</w:t>
      </w:r>
      <w:r>
        <w:rPr>
          <w:rFonts w:ascii="Times New Roman" w:hAnsi="Times New Roman"/>
          <w:color w:val="000000"/>
        </w:rPr>
        <w:t>,</w:t>
      </w:r>
      <w:r w:rsidRPr="00581FD8">
        <w:rPr>
          <w:rFonts w:ascii="Times New Roman" w:hAnsi="Times New Roman"/>
          <w:color w:val="000000"/>
        </w:rPr>
        <w:t xml:space="preserve"> a s právom Európskej únie.</w:t>
      </w:r>
    </w:p>
    <w:p w:rsidR="003513E2" w:rsidP="003513E2">
      <w:pPr>
        <w:bidi w:val="0"/>
        <w:ind w:firstLine="539"/>
        <w:jc w:val="both"/>
        <w:rPr>
          <w:rFonts w:ascii="Times New Roman" w:hAnsi="Times New Roman"/>
          <w:color w:val="000000"/>
        </w:rPr>
      </w:pPr>
    </w:p>
    <w:p w:rsidR="003513E2" w:rsidP="003513E2">
      <w:pPr>
        <w:bidi w:val="0"/>
        <w:ind w:firstLine="539"/>
        <w:jc w:val="both"/>
        <w:rPr>
          <w:rFonts w:ascii="Times New Roman" w:hAnsi="Times New Roman"/>
        </w:rPr>
      </w:pPr>
      <w:r w:rsidRPr="00581FD8">
        <w:rPr>
          <w:rFonts w:ascii="Times New Roman" w:hAnsi="Times New Roman"/>
          <w:color w:val="000000"/>
        </w:rPr>
        <w:t>Návrh zákona ne</w:t>
      </w:r>
      <w:r>
        <w:rPr>
          <w:rFonts w:ascii="Times New Roman" w:hAnsi="Times New Roman"/>
          <w:color w:val="000000"/>
        </w:rPr>
        <w:t xml:space="preserve">má vplyvy na rozpočet verejnej správy, </w:t>
      </w:r>
      <w:r w:rsidRPr="00581FD8">
        <w:rPr>
          <w:rFonts w:ascii="Times New Roman" w:hAnsi="Times New Roman"/>
          <w:color w:val="000000"/>
        </w:rPr>
        <w:t>na životné prostredie, na informatizáciu spoločnosti, ani na služby verejnej správy pre občana.</w:t>
      </w:r>
    </w:p>
    <w:p w:rsidR="003513E2" w:rsidP="003513E2">
      <w:pPr>
        <w:bidi w:val="0"/>
        <w:ind w:firstLine="539"/>
        <w:jc w:val="both"/>
        <w:rPr>
          <w:rFonts w:ascii="Times New Roman" w:hAnsi="Times New Roman"/>
        </w:rPr>
      </w:pPr>
    </w:p>
    <w:p w:rsidR="00487099" w:rsidP="00487099">
      <w:pPr>
        <w:bidi w:val="0"/>
        <w:rPr>
          <w:rFonts w:ascii="Times New Roman" w:hAnsi="Times New Roman"/>
          <w:color w:val="000000"/>
        </w:rPr>
      </w:pPr>
    </w:p>
    <w:p w:rsidR="00487099" w:rsidP="00487099">
      <w:pPr>
        <w:bidi w:val="0"/>
        <w:rPr>
          <w:rFonts w:ascii="Times New Roman" w:hAnsi="Times New Roman"/>
          <w:color w:val="000000"/>
        </w:rPr>
      </w:pPr>
    </w:p>
    <w:p w:rsidR="003513E2" w:rsidRPr="009029B6" w:rsidP="003513E2">
      <w:pPr>
        <w:bidi w:val="0"/>
        <w:rPr>
          <w:rFonts w:ascii="Times New Roman" w:hAnsi="Times New Roman"/>
          <w:b/>
          <w:bCs/>
        </w:rPr>
      </w:pPr>
      <w:r w:rsidRPr="009029B6">
        <w:rPr>
          <w:rFonts w:ascii="Times New Roman" w:hAnsi="Times New Roman"/>
          <w:b/>
          <w:bCs/>
        </w:rPr>
        <w:t>Osobitná časť</w:t>
      </w:r>
    </w:p>
    <w:p w:rsidR="003513E2" w:rsidP="003513E2">
      <w:pPr>
        <w:bidi w:val="0"/>
        <w:jc w:val="both"/>
        <w:rPr>
          <w:rFonts w:ascii="Times New Roman" w:hAnsi="Times New Roman"/>
          <w:b/>
        </w:rPr>
      </w:pPr>
    </w:p>
    <w:p w:rsidR="003513E2" w:rsidRPr="00581FD8" w:rsidP="003513E2">
      <w:pPr>
        <w:keepLines/>
        <w:widowControl w:val="0"/>
        <w:suppressAutoHyphens/>
        <w:bidi w:val="0"/>
        <w:jc w:val="both"/>
        <w:rPr>
          <w:rFonts w:ascii="Times New Roman" w:hAnsi="Times New Roman"/>
          <w:b/>
          <w:color w:val="000000"/>
        </w:rPr>
      </w:pPr>
      <w:r w:rsidRPr="00581FD8">
        <w:rPr>
          <w:rFonts w:ascii="Times New Roman" w:hAnsi="Times New Roman"/>
          <w:b/>
          <w:color w:val="000000"/>
        </w:rPr>
        <w:t>K čl. I</w:t>
      </w:r>
    </w:p>
    <w:p w:rsidR="003513E2" w:rsidP="003513E2">
      <w:pPr>
        <w:keepLines/>
        <w:widowControl w:val="0"/>
        <w:suppressAutoHyphens/>
        <w:bidi w:val="0"/>
        <w:jc w:val="both"/>
        <w:rPr>
          <w:rFonts w:ascii="Times New Roman" w:hAnsi="Times New Roman"/>
          <w:b/>
          <w:color w:val="000000"/>
        </w:rPr>
      </w:pPr>
    </w:p>
    <w:p w:rsidR="003513E2" w:rsidP="003513E2">
      <w:pPr>
        <w:keepLines/>
        <w:widowControl w:val="0"/>
        <w:suppressAutoHyphens/>
        <w:bidi w:val="0"/>
        <w:jc w:val="both"/>
        <w:rPr>
          <w:rFonts w:ascii="Times New Roman" w:hAnsi="Times New Roman"/>
          <w:b/>
          <w:color w:val="000000"/>
        </w:rPr>
      </w:pPr>
      <w:r w:rsidRPr="00581FD8">
        <w:rPr>
          <w:rFonts w:ascii="Times New Roman" w:hAnsi="Times New Roman"/>
          <w:b/>
          <w:color w:val="000000"/>
        </w:rPr>
        <w:t>K bodu 1</w:t>
      </w:r>
    </w:p>
    <w:p w:rsidR="003513E2" w:rsidRPr="00581FD8" w:rsidP="003513E2">
      <w:pPr>
        <w:keepLines/>
        <w:widowControl w:val="0"/>
        <w:suppressAutoHyphens/>
        <w:bidi w:val="0"/>
        <w:jc w:val="both"/>
        <w:rPr>
          <w:rFonts w:ascii="Times New Roman" w:hAnsi="Times New Roman"/>
          <w:b/>
          <w:color w:val="000000"/>
        </w:rPr>
      </w:pPr>
    </w:p>
    <w:p w:rsidR="003513E2" w:rsidP="003513E2">
      <w:pPr>
        <w:keepLines/>
        <w:widowControl w:val="0"/>
        <w:suppressAutoHyphens/>
        <w:bidi w:val="0"/>
        <w:ind w:firstLine="426"/>
        <w:jc w:val="both"/>
        <w:rPr>
          <w:rFonts w:ascii="Times New Roman" w:hAnsi="Times New Roman"/>
          <w:color w:val="000000"/>
        </w:rPr>
      </w:pPr>
      <w:r>
        <w:rPr>
          <w:rFonts w:ascii="Times New Roman" w:hAnsi="Times New Roman"/>
          <w:color w:val="000000"/>
        </w:rPr>
        <w:t xml:space="preserve">V roku 2011 došlo k zníženiu koeficientov určujúcich základný plat starostov obcí a primátorov miest. Predmetné opatrenie bolo súčasťou tzv. „protikrízových“ opatrení. Cieľom opatrenia bolo zamedziť neprimeranému zadlžovaniu samospráv cez systém znižovania platov a zrušenia inštitútu odmien, ktoré sa nikde nezverejňovali. </w:t>
      </w:r>
    </w:p>
    <w:p w:rsidR="003513E2" w:rsidP="003513E2">
      <w:pPr>
        <w:keepLines/>
        <w:widowControl w:val="0"/>
        <w:suppressAutoHyphens/>
        <w:bidi w:val="0"/>
        <w:ind w:firstLine="426"/>
        <w:jc w:val="both"/>
        <w:rPr>
          <w:rFonts w:ascii="Times New Roman" w:hAnsi="Times New Roman"/>
          <w:color w:val="000000"/>
        </w:rPr>
      </w:pPr>
    </w:p>
    <w:p w:rsidR="003513E2" w:rsidP="003513E2">
      <w:pPr>
        <w:keepLines/>
        <w:widowControl w:val="0"/>
        <w:suppressAutoHyphens/>
        <w:bidi w:val="0"/>
        <w:ind w:firstLine="426"/>
        <w:jc w:val="both"/>
        <w:rPr>
          <w:rFonts w:ascii="Times New Roman" w:hAnsi="Times New Roman"/>
          <w:color w:val="000000"/>
        </w:rPr>
      </w:pPr>
      <w:r>
        <w:rPr>
          <w:rFonts w:ascii="Times New Roman" w:hAnsi="Times New Roman"/>
          <w:color w:val="000000"/>
        </w:rPr>
        <w:t xml:space="preserve">Pozitívne makroekonomické ukazovatele Slovenskej republiky v ostatných rokoch (permanentne od roku 2014), ako aj pozitívna makroekonomická prognóza (Makroekonomická prognóza IFP zo dňa 5.2.2018) na najbližšie roky (do roku 2021) dokazujú, že Slovensko úspešne prekonalo krízové obdobie z rokov 2009 - 2013 a z daného dôvodu je dostatočný priestor prehodnotiť výšku koeficientov, zavedených v rámci protikrízových opatrení. </w:t>
      </w:r>
    </w:p>
    <w:p w:rsidR="003513E2" w:rsidP="003513E2">
      <w:pPr>
        <w:keepLines/>
        <w:widowControl w:val="0"/>
        <w:suppressAutoHyphens/>
        <w:bidi w:val="0"/>
        <w:ind w:firstLine="426"/>
        <w:jc w:val="both"/>
        <w:rPr>
          <w:rFonts w:ascii="Times New Roman" w:hAnsi="Times New Roman"/>
          <w:color w:val="000000"/>
        </w:rPr>
      </w:pPr>
    </w:p>
    <w:p w:rsidR="003513E2" w:rsidP="003513E2">
      <w:pPr>
        <w:keepLines/>
        <w:widowControl w:val="0"/>
        <w:suppressAutoHyphens/>
        <w:bidi w:val="0"/>
        <w:ind w:firstLine="426"/>
        <w:jc w:val="both"/>
        <w:rPr>
          <w:rFonts w:ascii="Times New Roman" w:hAnsi="Times New Roman"/>
          <w:color w:val="000000"/>
        </w:rPr>
      </w:pPr>
      <w:r>
        <w:rPr>
          <w:rFonts w:ascii="Times New Roman" w:hAnsi="Times New Roman"/>
          <w:color w:val="000000"/>
        </w:rPr>
        <w:t>Ďalším dôvodom pre úpravu koeficientov z roku 2011 je taktiež skutočnosť, že v dôsledku viacerých spoločenských, technologických a legislatívnych zmien došlo k zvýšeniu náročnosti výkonu funkcie starostu v porovnaní s obdobím roku 2011 a tento trend by mali zohľadniť aj zákonné koeficienty na určenie platu starostu obce.</w:t>
      </w:r>
    </w:p>
    <w:p w:rsidR="003513E2" w:rsidP="003513E2">
      <w:pPr>
        <w:keepLines/>
        <w:widowControl w:val="0"/>
        <w:suppressAutoHyphens/>
        <w:bidi w:val="0"/>
        <w:ind w:firstLine="426"/>
        <w:jc w:val="both"/>
        <w:rPr>
          <w:rFonts w:ascii="Times New Roman" w:hAnsi="Times New Roman"/>
          <w:color w:val="000000"/>
        </w:rPr>
      </w:pPr>
    </w:p>
    <w:p w:rsidR="003513E2" w:rsidP="003513E2">
      <w:pPr>
        <w:keepLines/>
        <w:widowControl w:val="0"/>
        <w:suppressAutoHyphens/>
        <w:bidi w:val="0"/>
        <w:jc w:val="both"/>
        <w:rPr>
          <w:rFonts w:ascii="Times New Roman" w:hAnsi="Times New Roman"/>
          <w:b/>
          <w:color w:val="000000"/>
        </w:rPr>
      </w:pPr>
      <w:r w:rsidRPr="00581FD8">
        <w:rPr>
          <w:rFonts w:ascii="Times New Roman" w:hAnsi="Times New Roman"/>
          <w:b/>
          <w:color w:val="000000"/>
        </w:rPr>
        <w:t>K bodu 2</w:t>
      </w:r>
    </w:p>
    <w:p w:rsidR="003513E2" w:rsidP="003513E2">
      <w:pPr>
        <w:bidi w:val="0"/>
        <w:jc w:val="both"/>
        <w:rPr>
          <w:rFonts w:ascii="Times New Roman" w:hAnsi="Times New Roman"/>
          <w:lang w:eastAsia="en-US"/>
        </w:rPr>
      </w:pPr>
    </w:p>
    <w:p w:rsidR="003513E2" w:rsidP="003513E2">
      <w:pPr>
        <w:bidi w:val="0"/>
        <w:ind w:firstLine="708"/>
        <w:jc w:val="both"/>
        <w:outlineLvl w:val="0"/>
        <w:rPr>
          <w:rFonts w:ascii="Times New Roman" w:hAnsi="Times New Roman"/>
          <w:lang w:eastAsia="en-US"/>
        </w:rPr>
      </w:pPr>
      <w:r>
        <w:rPr>
          <w:rFonts w:ascii="Times New Roman" w:hAnsi="Times New Roman"/>
          <w:lang w:eastAsia="en-US"/>
        </w:rPr>
        <w:t>S</w:t>
      </w:r>
      <w:r w:rsidRPr="006E0FDF">
        <w:rPr>
          <w:rFonts w:ascii="Times New Roman" w:hAnsi="Times New Roman"/>
          <w:lang w:eastAsia="en-US"/>
        </w:rPr>
        <w:t>tarostovi patrí plat, ktorý je súčinom priemernej mesačnej mzdy zamestnanca v národnom hospodárstve vyčíslenej na základe údajov Štatistického úradu Slovenskej republiky za predchádzajúci kalendárny rok a príslušného násobku v závislosti od počtu obyvateľov obce.</w:t>
      </w:r>
      <w:r>
        <w:rPr>
          <w:rFonts w:ascii="Times New Roman" w:hAnsi="Times New Roman"/>
          <w:lang w:eastAsia="en-US"/>
        </w:rPr>
        <w:t xml:space="preserve"> Tento zákonný mechanizmus zabezpečuje každoročnú valorizáciu základného platu starostu obce a taktiež zabezpečuje „odmeňovanie“ starostov vzhľadom na naviazanie platu na zákonom určený násobok priemernej mzdy v národnom hospodárstve.</w:t>
      </w:r>
    </w:p>
    <w:p w:rsidR="003513E2" w:rsidP="003513E2">
      <w:pPr>
        <w:bidi w:val="0"/>
        <w:ind w:firstLine="708"/>
        <w:jc w:val="both"/>
        <w:outlineLvl w:val="0"/>
        <w:rPr>
          <w:rFonts w:ascii="Times New Roman" w:hAnsi="Times New Roman"/>
          <w:lang w:eastAsia="en-US"/>
        </w:rPr>
      </w:pPr>
    </w:p>
    <w:p w:rsidR="003513E2" w:rsidRPr="00712EC8" w:rsidP="003513E2">
      <w:pPr>
        <w:bidi w:val="0"/>
        <w:ind w:firstLine="708"/>
        <w:jc w:val="both"/>
        <w:outlineLvl w:val="0"/>
        <w:rPr>
          <w:rFonts w:ascii="Times New Roman" w:hAnsi="Times New Roman"/>
          <w:lang w:eastAsia="en-US"/>
        </w:rPr>
      </w:pPr>
      <w:r>
        <w:rPr>
          <w:rFonts w:ascii="Times New Roman" w:hAnsi="Times New Roman"/>
          <w:lang w:eastAsia="en-US"/>
        </w:rPr>
        <w:t>Súčasný i</w:t>
      </w:r>
      <w:r w:rsidRPr="006E0FDF">
        <w:rPr>
          <w:rFonts w:ascii="Times New Roman" w:hAnsi="Times New Roman"/>
          <w:lang w:eastAsia="en-US"/>
        </w:rPr>
        <w:t>nštitút navýšenia základného platu rozhodnutím obecného zastupiteľstva napr. za výborné hospodárenie obce, riešenie mimoriadnych udalostí, pomoc komunite, atď</w:t>
      </w:r>
      <w:r>
        <w:rPr>
          <w:rFonts w:ascii="Times New Roman" w:hAnsi="Times New Roman"/>
          <w:lang w:eastAsia="en-US"/>
        </w:rPr>
        <w:t>.</w:t>
      </w:r>
      <w:r w:rsidRPr="006E0FDF">
        <w:rPr>
          <w:rFonts w:ascii="Times New Roman" w:hAnsi="Times New Roman"/>
          <w:lang w:eastAsia="en-US"/>
        </w:rPr>
        <w:t xml:space="preserve">, </w:t>
      </w:r>
      <w:r>
        <w:rPr>
          <w:rFonts w:ascii="Times New Roman" w:hAnsi="Times New Roman"/>
          <w:lang w:eastAsia="en-US"/>
        </w:rPr>
        <w:t xml:space="preserve">návrh ponecháva aj naďalej ako nástroj pre ocenenie mimoriadnej práce starostu, avšak vzhľadom na navýšenie základného platu starostu, ktorý patrí starostovi bez ohľadu na vôľu, resp. nevôľu obecného zastupiteľstva, novela predpokladá zníženie stropu pre fakultatívne </w:t>
      </w:r>
      <w:r w:rsidRPr="00712EC8">
        <w:rPr>
          <w:rFonts w:ascii="Times New Roman" w:hAnsi="Times New Roman"/>
          <w:lang w:eastAsia="en-US"/>
        </w:rPr>
        <w:t xml:space="preserve">navýšenie platu na </w:t>
      </w:r>
      <w:r>
        <w:rPr>
          <w:rFonts w:ascii="Times New Roman" w:hAnsi="Times New Roman"/>
          <w:lang w:eastAsia="en-US"/>
        </w:rPr>
        <w:t>6</w:t>
      </w:r>
      <w:r w:rsidRPr="00712EC8">
        <w:rPr>
          <w:rFonts w:ascii="Times New Roman" w:hAnsi="Times New Roman"/>
          <w:lang w:eastAsia="en-US"/>
        </w:rPr>
        <w:t xml:space="preserve">0%.    </w:t>
      </w:r>
    </w:p>
    <w:p w:rsidR="003513E2" w:rsidP="003513E2">
      <w:pPr>
        <w:bidi w:val="0"/>
        <w:jc w:val="both"/>
        <w:rPr>
          <w:rFonts w:ascii="Times New Roman" w:hAnsi="Times New Roman"/>
          <w:lang w:eastAsia="en-US"/>
        </w:rPr>
      </w:pPr>
    </w:p>
    <w:p w:rsidR="003513E2" w:rsidP="003513E2">
      <w:pPr>
        <w:keepLines/>
        <w:widowControl w:val="0"/>
        <w:suppressAutoHyphens/>
        <w:bidi w:val="0"/>
        <w:contextualSpacing/>
        <w:jc w:val="both"/>
        <w:rPr>
          <w:rFonts w:ascii="Times New Roman" w:hAnsi="Times New Roman"/>
          <w:b/>
          <w:color w:val="000000"/>
        </w:rPr>
      </w:pPr>
      <w:r w:rsidRPr="00581FD8">
        <w:rPr>
          <w:rFonts w:ascii="Times New Roman" w:hAnsi="Times New Roman"/>
          <w:b/>
          <w:color w:val="000000"/>
        </w:rPr>
        <w:t xml:space="preserve">K bodom </w:t>
      </w:r>
      <w:r>
        <w:rPr>
          <w:rFonts w:ascii="Times New Roman" w:hAnsi="Times New Roman"/>
          <w:b/>
          <w:color w:val="000000"/>
        </w:rPr>
        <w:t>3</w:t>
      </w:r>
      <w:r w:rsidRPr="00581FD8">
        <w:rPr>
          <w:rFonts w:ascii="Times New Roman" w:hAnsi="Times New Roman"/>
          <w:b/>
          <w:color w:val="000000"/>
        </w:rPr>
        <w:t xml:space="preserve"> </w:t>
      </w:r>
      <w:r>
        <w:rPr>
          <w:rFonts w:ascii="Times New Roman" w:hAnsi="Times New Roman"/>
          <w:b/>
          <w:color w:val="000000"/>
        </w:rPr>
        <w:t>a 4</w:t>
      </w:r>
    </w:p>
    <w:p w:rsidR="003513E2" w:rsidP="003513E2">
      <w:pPr>
        <w:keepLines/>
        <w:widowControl w:val="0"/>
        <w:suppressAutoHyphens/>
        <w:bidi w:val="0"/>
        <w:ind w:firstLine="426"/>
        <w:contextualSpacing/>
        <w:jc w:val="both"/>
        <w:rPr>
          <w:rFonts w:ascii="Times New Roman" w:hAnsi="Times New Roman"/>
          <w:color w:val="000000"/>
        </w:rPr>
      </w:pPr>
    </w:p>
    <w:p w:rsidR="003513E2" w:rsidP="003513E2">
      <w:pPr>
        <w:keepLines/>
        <w:widowControl w:val="0"/>
        <w:suppressAutoHyphens/>
        <w:bidi w:val="0"/>
        <w:ind w:firstLine="426"/>
        <w:contextualSpacing/>
        <w:jc w:val="both"/>
        <w:rPr>
          <w:rFonts w:ascii="Times New Roman" w:hAnsi="Times New Roman"/>
          <w:color w:val="000000"/>
        </w:rPr>
      </w:pPr>
      <w:r>
        <w:rPr>
          <w:rFonts w:ascii="Times New Roman" w:hAnsi="Times New Roman"/>
          <w:color w:val="000000"/>
        </w:rPr>
        <w:t>Niektorí starostovia vykonávajú mandát nepretržite niekoľko volebných období po sebe a mnohí z nich po ukončení mandátu odchádzajú priamo do dôchodku, na druhej strane niektorí starostovia vykonávajú mandát iba niekoľko mesiacov. Súčasný stav zaručuje všetkým starostom, ktorí vykonávajú mandát viac ako 6 mesiacov rovnakú výšku odstupného vo výške trojnásobku ich priemerného platu. Návrh predpokladá odstupňovanie nároku na výšku odstupného v závislosti od dĺžky výkonu funkcie starostu obdobne ako je tomu v prípade zamestnancov v pracovnom pomere, ktorí majú po skončení pracovného pomeru nárok na odstupné v závislosti od dĺžky trvania pracovného pomeru u zamestnávateľa.   </w:t>
      </w:r>
    </w:p>
    <w:p w:rsidR="003513E2" w:rsidP="003513E2">
      <w:pPr>
        <w:keepLines/>
        <w:widowControl w:val="0"/>
        <w:suppressAutoHyphens/>
        <w:bidi w:val="0"/>
        <w:contextualSpacing/>
        <w:jc w:val="both"/>
        <w:rPr>
          <w:rFonts w:ascii="Times New Roman" w:hAnsi="Times New Roman"/>
          <w:color w:val="000000"/>
        </w:rPr>
      </w:pPr>
    </w:p>
    <w:p w:rsidR="003513E2" w:rsidRPr="00712EC8" w:rsidP="003513E2">
      <w:pPr>
        <w:keepLines/>
        <w:widowControl w:val="0"/>
        <w:suppressAutoHyphens/>
        <w:bidi w:val="0"/>
        <w:contextualSpacing/>
        <w:jc w:val="both"/>
        <w:rPr>
          <w:rFonts w:ascii="Times New Roman" w:hAnsi="Times New Roman"/>
          <w:b/>
          <w:color w:val="000000"/>
        </w:rPr>
      </w:pPr>
      <w:r w:rsidRPr="00712EC8">
        <w:rPr>
          <w:rFonts w:ascii="Times New Roman" w:hAnsi="Times New Roman"/>
          <w:b/>
          <w:color w:val="000000"/>
        </w:rPr>
        <w:t>K</w:t>
      </w:r>
      <w:r w:rsidRPr="004A533D">
        <w:rPr>
          <w:rFonts w:ascii="Times New Roman" w:hAnsi="Times New Roman"/>
          <w:b/>
          <w:color w:val="000000"/>
        </w:rPr>
        <w:t> </w:t>
      </w:r>
      <w:r w:rsidRPr="00712EC8">
        <w:rPr>
          <w:rFonts w:ascii="Times New Roman" w:hAnsi="Times New Roman"/>
          <w:b/>
          <w:color w:val="000000"/>
        </w:rPr>
        <w:t>bodu 5</w:t>
      </w:r>
    </w:p>
    <w:p w:rsidR="003513E2" w:rsidP="003513E2">
      <w:pPr>
        <w:keepLines/>
        <w:widowControl w:val="0"/>
        <w:tabs>
          <w:tab w:val="left" w:pos="426"/>
        </w:tabs>
        <w:bidi w:val="0"/>
        <w:jc w:val="both"/>
        <w:rPr>
          <w:rFonts w:ascii="Times New Roman" w:hAnsi="Times New Roman"/>
          <w:color w:val="000000"/>
        </w:rPr>
      </w:pPr>
      <w:r>
        <w:rPr>
          <w:rFonts w:ascii="Times New Roman" w:hAnsi="Times New Roman"/>
          <w:color w:val="000000"/>
        </w:rPr>
        <w:tab/>
      </w:r>
    </w:p>
    <w:p w:rsidR="003513E2" w:rsidP="003513E2">
      <w:pPr>
        <w:keepLines/>
        <w:widowControl w:val="0"/>
        <w:suppressAutoHyphens/>
        <w:bidi w:val="0"/>
        <w:ind w:firstLine="426"/>
        <w:contextualSpacing/>
        <w:jc w:val="both"/>
        <w:rPr>
          <w:rFonts w:ascii="Times New Roman" w:hAnsi="Times New Roman"/>
          <w:color w:val="000000"/>
        </w:rPr>
      </w:pPr>
      <w:r>
        <w:rPr>
          <w:rFonts w:ascii="Times New Roman" w:hAnsi="Times New Roman"/>
          <w:color w:val="000000"/>
        </w:rPr>
        <w:t>Navrhuje sa spresnenie vnútorného odkazu v dotknutých ustanoveniach zákona.</w:t>
      </w:r>
    </w:p>
    <w:p w:rsidR="003513E2" w:rsidP="003513E2">
      <w:pPr>
        <w:keepLines/>
        <w:widowControl w:val="0"/>
        <w:bidi w:val="0"/>
        <w:jc w:val="both"/>
        <w:rPr>
          <w:rFonts w:ascii="Times New Roman" w:hAnsi="Times New Roman"/>
          <w:color w:val="000000"/>
        </w:rPr>
      </w:pPr>
    </w:p>
    <w:p w:rsidR="003513E2" w:rsidRPr="00581FD8" w:rsidP="003513E2">
      <w:pPr>
        <w:keepLines/>
        <w:widowControl w:val="0"/>
        <w:suppressAutoHyphens/>
        <w:bidi w:val="0"/>
        <w:jc w:val="both"/>
        <w:rPr>
          <w:rFonts w:ascii="Times New Roman" w:hAnsi="Times New Roman"/>
          <w:b/>
          <w:color w:val="000000"/>
        </w:rPr>
      </w:pPr>
      <w:r w:rsidRPr="00581FD8">
        <w:rPr>
          <w:rFonts w:ascii="Times New Roman" w:hAnsi="Times New Roman"/>
          <w:b/>
          <w:color w:val="000000"/>
        </w:rPr>
        <w:t>K </w:t>
      </w:r>
      <w:r>
        <w:rPr>
          <w:rFonts w:ascii="Times New Roman" w:hAnsi="Times New Roman"/>
          <w:b/>
          <w:color w:val="000000"/>
        </w:rPr>
        <w:t>č</w:t>
      </w:r>
      <w:r w:rsidRPr="00581FD8">
        <w:rPr>
          <w:rFonts w:ascii="Times New Roman" w:hAnsi="Times New Roman"/>
          <w:b/>
          <w:color w:val="000000"/>
        </w:rPr>
        <w:t>l. I</w:t>
      </w:r>
      <w:r>
        <w:rPr>
          <w:rFonts w:ascii="Times New Roman" w:hAnsi="Times New Roman"/>
          <w:b/>
          <w:color w:val="000000"/>
        </w:rPr>
        <w:t>I</w:t>
      </w:r>
    </w:p>
    <w:p w:rsidR="003513E2" w:rsidRPr="00581FD8" w:rsidP="003513E2">
      <w:pPr>
        <w:keepLines/>
        <w:widowControl w:val="0"/>
        <w:tabs>
          <w:tab w:val="left" w:pos="6015"/>
        </w:tabs>
        <w:suppressAutoHyphens/>
        <w:bidi w:val="0"/>
        <w:jc w:val="both"/>
        <w:rPr>
          <w:rFonts w:ascii="Times New Roman" w:hAnsi="Times New Roman"/>
          <w:b/>
          <w:color w:val="000000"/>
        </w:rPr>
      </w:pPr>
    </w:p>
    <w:p w:rsidR="003513E2" w:rsidRPr="00581FD8" w:rsidP="003513E2">
      <w:pPr>
        <w:keepLines/>
        <w:widowControl w:val="0"/>
        <w:suppressAutoHyphens/>
        <w:bidi w:val="0"/>
        <w:ind w:firstLine="426"/>
        <w:contextualSpacing/>
        <w:jc w:val="both"/>
        <w:rPr>
          <w:rFonts w:ascii="Times New Roman" w:hAnsi="Times New Roman"/>
          <w:b/>
          <w:bCs/>
          <w:caps/>
          <w:color w:val="000000"/>
          <w:spacing w:val="30"/>
        </w:rPr>
      </w:pPr>
      <w:r w:rsidRPr="00581FD8">
        <w:rPr>
          <w:rFonts w:ascii="Times New Roman" w:hAnsi="Times New Roman"/>
          <w:bCs/>
          <w:color w:val="000000"/>
        </w:rPr>
        <w:t xml:space="preserve">Navrhuje sa </w:t>
      </w:r>
      <w:r>
        <w:rPr>
          <w:rFonts w:ascii="Times New Roman" w:hAnsi="Times New Roman"/>
          <w:bCs/>
          <w:color w:val="000000"/>
        </w:rPr>
        <w:t xml:space="preserve">nadobudnutie </w:t>
      </w:r>
      <w:r w:rsidRPr="00581FD8">
        <w:rPr>
          <w:rFonts w:ascii="Times New Roman" w:hAnsi="Times New Roman"/>
          <w:bCs/>
          <w:color w:val="000000"/>
        </w:rPr>
        <w:t>účinnos</w:t>
      </w:r>
      <w:r>
        <w:rPr>
          <w:rFonts w:ascii="Times New Roman" w:hAnsi="Times New Roman"/>
          <w:bCs/>
          <w:color w:val="000000"/>
        </w:rPr>
        <w:t>ti</w:t>
      </w:r>
      <w:r w:rsidRPr="00581FD8">
        <w:rPr>
          <w:rFonts w:ascii="Times New Roman" w:hAnsi="Times New Roman"/>
          <w:bCs/>
          <w:color w:val="000000"/>
        </w:rPr>
        <w:t xml:space="preserve"> zákona od </w:t>
      </w:r>
      <w:r w:rsidRPr="00581FD8">
        <w:rPr>
          <w:rFonts w:ascii="Times New Roman" w:hAnsi="Times New Roman"/>
          <w:color w:val="000000"/>
        </w:rPr>
        <w:t xml:space="preserve">1. </w:t>
      </w:r>
      <w:r>
        <w:rPr>
          <w:rFonts w:ascii="Times New Roman" w:hAnsi="Times New Roman"/>
          <w:color w:val="000000"/>
        </w:rPr>
        <w:t>novembra 2018.</w:t>
      </w:r>
    </w:p>
    <w:p w:rsidR="00487099" w:rsidP="003513E2">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66B09"/>
    <w:multiLevelType w:val="hybridMultilevel"/>
    <w:tmpl w:val="084245B2"/>
    <w:lvl w:ilvl="0">
      <w:start w:val="31"/>
      <w:numFmt w:val="bullet"/>
      <w:lvlText w:val="-"/>
      <w:lvlJc w:val="left"/>
      <w:pPr>
        <w:ind w:left="-1631" w:hanging="360"/>
      </w:pPr>
      <w:rPr>
        <w:rFonts w:ascii="Times New Roman" w:eastAsia="Times New Roman" w:hAnsi="Times New Roman" w:hint="default"/>
      </w:rPr>
    </w:lvl>
    <w:lvl w:ilvl="1">
      <w:start w:val="1"/>
      <w:numFmt w:val="bullet"/>
      <w:lvlText w:val="o"/>
      <w:lvlJc w:val="left"/>
      <w:pPr>
        <w:ind w:left="-911" w:hanging="360"/>
      </w:pPr>
      <w:rPr>
        <w:rFonts w:ascii="Courier New" w:hAnsi="Courier New" w:hint="default"/>
      </w:rPr>
    </w:lvl>
    <w:lvl w:ilvl="2">
      <w:start w:val="1"/>
      <w:numFmt w:val="bullet"/>
      <w:lvlText w:val=""/>
      <w:lvlJc w:val="left"/>
      <w:pPr>
        <w:ind w:left="-191" w:hanging="360"/>
      </w:pPr>
      <w:rPr>
        <w:rFonts w:ascii="Wingdings" w:hAnsi="Wingdings" w:hint="default"/>
      </w:rPr>
    </w:lvl>
    <w:lvl w:ilvl="3">
      <w:start w:val="1"/>
      <w:numFmt w:val="bullet"/>
      <w:lvlText w:val=""/>
      <w:lvlJc w:val="left"/>
      <w:pPr>
        <w:ind w:left="529" w:hanging="360"/>
      </w:pPr>
      <w:rPr>
        <w:rFonts w:ascii="Symbol" w:hAnsi="Symbol" w:hint="default"/>
      </w:rPr>
    </w:lvl>
    <w:lvl w:ilvl="4">
      <w:start w:val="1"/>
      <w:numFmt w:val="bullet"/>
      <w:lvlText w:val="o"/>
      <w:lvlJc w:val="left"/>
      <w:pPr>
        <w:ind w:left="1249" w:hanging="360"/>
      </w:pPr>
      <w:rPr>
        <w:rFonts w:ascii="Courier New" w:hAnsi="Courier New" w:hint="default"/>
      </w:rPr>
    </w:lvl>
    <w:lvl w:ilvl="5">
      <w:start w:val="1"/>
      <w:numFmt w:val="bullet"/>
      <w:lvlText w:val=""/>
      <w:lvlJc w:val="left"/>
      <w:pPr>
        <w:ind w:left="1969" w:hanging="360"/>
      </w:pPr>
      <w:rPr>
        <w:rFonts w:ascii="Wingdings" w:hAnsi="Wingdings" w:hint="default"/>
      </w:rPr>
    </w:lvl>
    <w:lvl w:ilvl="6">
      <w:start w:val="1"/>
      <w:numFmt w:val="bullet"/>
      <w:lvlText w:val=""/>
      <w:lvlJc w:val="left"/>
      <w:pPr>
        <w:ind w:left="2689" w:hanging="360"/>
      </w:pPr>
      <w:rPr>
        <w:rFonts w:ascii="Symbol" w:hAnsi="Symbol" w:hint="default"/>
      </w:rPr>
    </w:lvl>
    <w:lvl w:ilvl="7">
      <w:start w:val="1"/>
      <w:numFmt w:val="bullet"/>
      <w:lvlText w:val="o"/>
      <w:lvlJc w:val="left"/>
      <w:pPr>
        <w:ind w:left="3409" w:hanging="360"/>
      </w:pPr>
      <w:rPr>
        <w:rFonts w:ascii="Courier New" w:hAnsi="Courier New" w:hint="default"/>
      </w:rPr>
    </w:lvl>
    <w:lvl w:ilvl="8">
      <w:start w:val="1"/>
      <w:numFmt w:val="bullet"/>
      <w:lvlText w:val=""/>
      <w:lvlJc w:val="left"/>
      <w:pPr>
        <w:ind w:left="41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87099"/>
    <w:rsid w:val="0003135A"/>
    <w:rsid w:val="003513E2"/>
    <w:rsid w:val="00487099"/>
    <w:rsid w:val="004A533D"/>
    <w:rsid w:val="004C3D0B"/>
    <w:rsid w:val="00581FD8"/>
    <w:rsid w:val="006E0FDF"/>
    <w:rsid w:val="00712EC8"/>
    <w:rsid w:val="00833B14"/>
    <w:rsid w:val="009029B6"/>
    <w:rsid w:val="00943C7C"/>
    <w:rsid w:val="00A21021"/>
    <w:rsid w:val="00D12A41"/>
    <w:rsid w:val="00E14078"/>
    <w:rsid w:val="00F44DE3"/>
    <w:rsid w:val="00F85E8C"/>
    <w:rsid w:val="00F93B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09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rsid w:val="00487099"/>
    <w:pPr>
      <w:spacing w:before="100" w:beforeAutospacing="1" w:after="100" w:afterAutospacing="1"/>
      <w:jc w:val="left"/>
    </w:pPr>
  </w:style>
  <w:style w:type="paragraph" w:styleId="BodyText">
    <w:name w:val="Body Text"/>
    <w:basedOn w:val="Normal"/>
    <w:link w:val="ZkladntextChar"/>
    <w:uiPriority w:val="99"/>
    <w:rsid w:val="003513E2"/>
    <w:pPr>
      <w:spacing w:after="120"/>
      <w:jc w:val="left"/>
    </w:pPr>
  </w:style>
  <w:style w:type="character" w:customStyle="1" w:styleId="ZkladntextChar">
    <w:name w:val="Základný text Char"/>
    <w:basedOn w:val="DefaultParagraphFont"/>
    <w:link w:val="BodyText"/>
    <w:uiPriority w:val="99"/>
    <w:locked/>
    <w:rsid w:val="003513E2"/>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2</Pages>
  <Words>752</Words>
  <Characters>4293</Characters>
  <Application>Microsoft Office Word</Application>
  <DocSecurity>0</DocSecurity>
  <Lines>0</Lines>
  <Paragraphs>0</Paragraphs>
  <ScaleCrop>false</ScaleCrop>
  <Company>Kancelaria NRSR</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Smer</dc:creator>
  <cp:lastModifiedBy>Smer</cp:lastModifiedBy>
  <cp:revision>3</cp:revision>
  <dcterms:created xsi:type="dcterms:W3CDTF">2018-05-24T16:08:00Z</dcterms:created>
  <dcterms:modified xsi:type="dcterms:W3CDTF">2018-05-25T10:12:00Z</dcterms:modified>
</cp:coreProperties>
</file>