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7C7A" w:rsidP="00B642B8">
      <w:pPr>
        <w:bidi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Dôvodová správa</w:t>
      </w:r>
    </w:p>
    <w:p w:rsidR="00A07C7A" w:rsidP="00B642B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7C7A" w:rsidP="00B642B8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7C7A" w:rsidP="00B642B8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časť</w:t>
      </w:r>
    </w:p>
    <w:p w:rsidR="00A07C7A" w:rsidP="00B642B8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40C2" w:rsidP="00B642B8">
      <w:pPr>
        <w:pStyle w:val="ListParagraph"/>
        <w:bidi w:val="0"/>
        <w:spacing w:after="0" w:line="360" w:lineRule="auto"/>
        <w:ind w:left="0" w:right="46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498B" w:rsidRPr="00A031E8" w:rsidP="00B642B8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1E8">
        <w:rPr>
          <w:rFonts w:ascii="Times New Roman" w:hAnsi="Times New Roman" w:cs="Times New Roman"/>
          <w:sz w:val="24"/>
          <w:szCs w:val="24"/>
        </w:rPr>
        <w:t xml:space="preserve">V Slovenskej republike </w:t>
      </w:r>
      <w:r w:rsidRPr="00A031E8" w:rsidR="00A031E8">
        <w:rPr>
          <w:rFonts w:ascii="Times New Roman" w:hAnsi="Times New Roman" w:cs="Times New Roman"/>
          <w:sz w:val="24"/>
          <w:szCs w:val="24"/>
        </w:rPr>
        <w:t xml:space="preserve"> prebieha v súčasnom</w:t>
      </w:r>
      <w:r w:rsidRPr="00A031E8">
        <w:rPr>
          <w:rFonts w:ascii="Times New Roman" w:hAnsi="Times New Roman" w:cs="Times New Roman"/>
          <w:sz w:val="24"/>
          <w:szCs w:val="24"/>
        </w:rPr>
        <w:t xml:space="preserve"> období  </w:t>
      </w:r>
      <w:r w:rsidRPr="00A031E8" w:rsidR="00A03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milióny exekúcií. Vyplýva to zo štatistík Ministerstva spravodlivosti Slovenskej republiky. </w:t>
      </w:r>
      <w:r w:rsidRPr="00A031E8">
        <w:rPr>
          <w:rFonts w:ascii="Times New Roman" w:hAnsi="Times New Roman" w:cs="Times New Roman"/>
          <w:sz w:val="24"/>
          <w:szCs w:val="24"/>
        </w:rPr>
        <w:t xml:space="preserve">Exekútori môžu zrážať dlh aj z nemocenskej dávky, dôchodku a výživného. Podľa najnovších informácií </w:t>
      </w:r>
      <w:r w:rsidR="00280601">
        <w:rPr>
          <w:rFonts w:ascii="Times New Roman" w:hAnsi="Times New Roman" w:cs="Times New Roman"/>
          <w:sz w:val="24"/>
          <w:szCs w:val="24"/>
        </w:rPr>
        <w:t>zo Sociálnej poisťovne</w:t>
      </w:r>
      <w:r w:rsidRPr="00A031E8" w:rsidR="00A031E8">
        <w:rPr>
          <w:rFonts w:ascii="Times New Roman" w:hAnsi="Times New Roman" w:cs="Times New Roman"/>
          <w:sz w:val="24"/>
          <w:szCs w:val="24"/>
        </w:rPr>
        <w:t xml:space="preserve"> má viac ako 34</w:t>
      </w:r>
      <w:r w:rsidR="00280601">
        <w:rPr>
          <w:rFonts w:ascii="Times New Roman" w:hAnsi="Times New Roman" w:cs="Times New Roman"/>
          <w:sz w:val="24"/>
          <w:szCs w:val="24"/>
        </w:rPr>
        <w:t xml:space="preserve"> tisíc dôchodcov exekv</w:t>
      </w:r>
      <w:r w:rsidRPr="00A031E8">
        <w:rPr>
          <w:rFonts w:ascii="Times New Roman" w:hAnsi="Times New Roman" w:cs="Times New Roman"/>
          <w:sz w:val="24"/>
          <w:szCs w:val="24"/>
        </w:rPr>
        <w:t>ovanú časť dôchodku.</w:t>
      </w:r>
    </w:p>
    <w:p w:rsidR="00DA498B" w:rsidP="00B642B8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B5934" w:rsidRPr="008B5934" w:rsidP="00B642B8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8B5934" w:rsidR="00DA498B">
        <w:rPr>
          <w:rFonts w:ascii="Times New Roman" w:hAnsi="Times New Roman"/>
          <w:b/>
          <w:sz w:val="24"/>
          <w:szCs w:val="24"/>
        </w:rPr>
        <w:t>Cieľom návrhu zákona je vytvoriť podmienky na upustenie od vymáhania  pohľadávok štátu voči občanom Slovenskej republiky</w:t>
      </w:r>
      <w:r w:rsidR="00D44026">
        <w:rPr>
          <w:rFonts w:ascii="Times New Roman" w:hAnsi="Times New Roman"/>
          <w:b/>
          <w:sz w:val="24"/>
          <w:szCs w:val="24"/>
        </w:rPr>
        <w:t>, ktoré vznikli od</w:t>
      </w:r>
      <w:r w:rsidRPr="008B5934" w:rsidR="00DA498B">
        <w:rPr>
          <w:rFonts w:ascii="Times New Roman" w:hAnsi="Times New Roman"/>
          <w:b/>
          <w:sz w:val="24"/>
          <w:szCs w:val="24"/>
        </w:rPr>
        <w:t xml:space="preserve"> 1. j</w:t>
      </w:r>
      <w:r w:rsidRPr="008B5934">
        <w:rPr>
          <w:rFonts w:ascii="Times New Roman" w:hAnsi="Times New Roman"/>
          <w:b/>
          <w:sz w:val="24"/>
          <w:szCs w:val="24"/>
        </w:rPr>
        <w:t>anuára 1993 do 3</w:t>
      </w:r>
      <w:r w:rsidR="00AF6EEF">
        <w:rPr>
          <w:rFonts w:ascii="Times New Roman" w:hAnsi="Times New Roman"/>
          <w:b/>
          <w:sz w:val="24"/>
          <w:szCs w:val="24"/>
        </w:rPr>
        <w:t>0. septembra</w:t>
      </w:r>
      <w:r w:rsidR="00773766">
        <w:rPr>
          <w:rFonts w:ascii="Times New Roman" w:hAnsi="Times New Roman"/>
          <w:b/>
          <w:sz w:val="24"/>
          <w:szCs w:val="24"/>
        </w:rPr>
        <w:t xml:space="preserve"> </w:t>
      </w:r>
      <w:r w:rsidRPr="008B5934">
        <w:rPr>
          <w:rFonts w:ascii="Times New Roman" w:hAnsi="Times New Roman"/>
          <w:b/>
          <w:sz w:val="24"/>
          <w:szCs w:val="24"/>
        </w:rPr>
        <w:t>201</w:t>
      </w:r>
      <w:r w:rsidR="000A2024">
        <w:rPr>
          <w:rFonts w:ascii="Times New Roman" w:hAnsi="Times New Roman"/>
          <w:b/>
          <w:sz w:val="24"/>
          <w:szCs w:val="24"/>
        </w:rPr>
        <w:t>8</w:t>
      </w:r>
      <w:r w:rsidRPr="008B5934">
        <w:rPr>
          <w:rFonts w:ascii="Times New Roman" w:hAnsi="Times New Roman"/>
          <w:b/>
          <w:sz w:val="24"/>
          <w:szCs w:val="24"/>
        </w:rPr>
        <w:t xml:space="preserve">  za podmienky, že občan Slovenskej republiky uhradí </w:t>
      </w:r>
      <w:r w:rsidR="00D44026">
        <w:rPr>
          <w:rFonts w:ascii="Times New Roman" w:hAnsi="Times New Roman"/>
          <w:b/>
          <w:sz w:val="24"/>
          <w:szCs w:val="24"/>
        </w:rPr>
        <w:t>svoj dlh</w:t>
      </w:r>
      <w:r w:rsidRPr="008B5934">
        <w:rPr>
          <w:rFonts w:ascii="Times New Roman" w:hAnsi="Times New Roman"/>
          <w:b/>
          <w:sz w:val="24"/>
          <w:szCs w:val="24"/>
        </w:rPr>
        <w:t xml:space="preserve"> </w:t>
      </w:r>
      <w:r w:rsidR="00D44026">
        <w:rPr>
          <w:rFonts w:ascii="Times New Roman" w:hAnsi="Times New Roman"/>
          <w:b/>
          <w:sz w:val="24"/>
          <w:szCs w:val="24"/>
        </w:rPr>
        <w:t xml:space="preserve"> </w:t>
      </w:r>
      <w:r w:rsidRPr="008B5934">
        <w:rPr>
          <w:rFonts w:ascii="Times New Roman" w:hAnsi="Times New Roman"/>
          <w:b/>
          <w:sz w:val="24"/>
          <w:szCs w:val="24"/>
        </w:rPr>
        <w:t xml:space="preserve">voči správcovi pohľadávky </w:t>
      </w:r>
      <w:r w:rsidR="00FB16A9">
        <w:rPr>
          <w:rFonts w:ascii="Times New Roman" w:hAnsi="Times New Roman"/>
          <w:b/>
          <w:sz w:val="24"/>
          <w:szCs w:val="24"/>
        </w:rPr>
        <w:t xml:space="preserve">do </w:t>
      </w:r>
      <w:r w:rsidR="00AF6EEF">
        <w:rPr>
          <w:rFonts w:ascii="Times New Roman" w:hAnsi="Times New Roman"/>
          <w:b/>
          <w:sz w:val="24"/>
          <w:szCs w:val="24"/>
        </w:rPr>
        <w:t>31. decembra</w:t>
      </w:r>
      <w:r w:rsidRPr="008B5934" w:rsidR="00D44026">
        <w:rPr>
          <w:rFonts w:ascii="Times New Roman" w:hAnsi="Times New Roman"/>
          <w:b/>
          <w:sz w:val="24"/>
          <w:szCs w:val="24"/>
        </w:rPr>
        <w:t xml:space="preserve"> 201</w:t>
      </w:r>
      <w:r w:rsidR="000A2024">
        <w:rPr>
          <w:rFonts w:ascii="Times New Roman" w:hAnsi="Times New Roman"/>
          <w:b/>
          <w:sz w:val="24"/>
          <w:szCs w:val="24"/>
        </w:rPr>
        <w:t>8</w:t>
      </w:r>
      <w:r w:rsidR="00D44026">
        <w:rPr>
          <w:rFonts w:ascii="Times New Roman" w:hAnsi="Times New Roman"/>
          <w:b/>
          <w:sz w:val="24"/>
          <w:szCs w:val="24"/>
        </w:rPr>
        <w:t xml:space="preserve">. </w:t>
      </w:r>
      <w:r w:rsidRPr="008B5934">
        <w:rPr>
          <w:rFonts w:ascii="Times New Roman" w:hAnsi="Times New Roman"/>
          <w:b/>
          <w:sz w:val="24"/>
          <w:szCs w:val="24"/>
        </w:rPr>
        <w:t xml:space="preserve"> </w:t>
      </w:r>
      <w:r w:rsidR="00D44026">
        <w:rPr>
          <w:rFonts w:ascii="Times New Roman" w:hAnsi="Times New Roman"/>
          <w:b/>
          <w:sz w:val="24"/>
          <w:szCs w:val="24"/>
        </w:rPr>
        <w:t>Po zaplatení dlhu</w:t>
      </w:r>
      <w:r w:rsidRPr="008B5934">
        <w:rPr>
          <w:rFonts w:ascii="Times New Roman" w:hAnsi="Times New Roman"/>
          <w:b/>
          <w:sz w:val="24"/>
          <w:szCs w:val="24"/>
        </w:rPr>
        <w:t xml:space="preserve"> mu budú odpustené úroky z omeškania</w:t>
      </w:r>
      <w:r w:rsidR="007B40E3">
        <w:rPr>
          <w:rFonts w:ascii="Times New Roman" w:hAnsi="Times New Roman"/>
          <w:b/>
          <w:sz w:val="24"/>
          <w:szCs w:val="24"/>
        </w:rPr>
        <w:t xml:space="preserve"> a poplatky a správca pohľadávky</w:t>
      </w:r>
      <w:r w:rsidRPr="008B5934">
        <w:rPr>
          <w:rFonts w:ascii="Times New Roman" w:hAnsi="Times New Roman"/>
          <w:b/>
          <w:sz w:val="24"/>
          <w:szCs w:val="24"/>
        </w:rPr>
        <w:t xml:space="preserve"> podá návrh na zastavenie exekúcie.  Zároveň návrh zákona stanovuje výšku pohľadávky</w:t>
      </w:r>
      <w:r w:rsidR="00D44026">
        <w:rPr>
          <w:rFonts w:ascii="Times New Roman" w:hAnsi="Times New Roman"/>
          <w:b/>
          <w:sz w:val="24"/>
          <w:szCs w:val="24"/>
        </w:rPr>
        <w:t xml:space="preserve"> občana Slovenskej republiky voči </w:t>
      </w:r>
      <w:r w:rsidRPr="008B5934" w:rsidR="00D44026">
        <w:rPr>
          <w:rFonts w:ascii="Times New Roman" w:hAnsi="Times New Roman"/>
          <w:b/>
          <w:sz w:val="24"/>
          <w:szCs w:val="24"/>
        </w:rPr>
        <w:t xml:space="preserve"> správcovi pohľadávky </w:t>
      </w:r>
      <w:r w:rsidRPr="008B5934">
        <w:rPr>
          <w:rFonts w:ascii="Times New Roman" w:hAnsi="Times New Roman"/>
          <w:b/>
          <w:sz w:val="24"/>
          <w:szCs w:val="24"/>
        </w:rPr>
        <w:t xml:space="preserve">nepresahujúcu 10 000,- EUR bez príslušenstva. </w:t>
      </w:r>
    </w:p>
    <w:p w:rsidR="008B5934" w:rsidP="00B642B8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44026" w:rsidP="00B642B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x1" w:themeShade="FF"/>
          <w:sz w:val="24"/>
          <w:szCs w:val="24"/>
        </w:rPr>
        <w:tab/>
      </w:r>
      <w:r w:rsidRPr="00D44026">
        <w:rPr>
          <w:rFonts w:ascii="Times New Roman" w:hAnsi="Times New Roman"/>
          <w:color w:val="000000" w:themeColor="tx1" w:themeShade="FF"/>
          <w:sz w:val="24"/>
          <w:szCs w:val="24"/>
        </w:rPr>
        <w:t>Predmetným návrhom</w:t>
      </w:r>
      <w:r>
        <w:rPr>
          <w:rFonts w:ascii="Times New Roman" w:hAnsi="Times New Roman"/>
          <w:color w:val="000000" w:themeColor="tx1" w:themeShade="FF"/>
          <w:sz w:val="24"/>
          <w:szCs w:val="24"/>
        </w:rPr>
        <w:t xml:space="preserve"> zákona </w:t>
      </w:r>
      <w:r w:rsidRPr="00D44026">
        <w:rPr>
          <w:rFonts w:ascii="Times New Roman" w:hAnsi="Times New Roman"/>
          <w:color w:val="000000" w:themeColor="tx1" w:themeShade="FF"/>
          <w:sz w:val="24"/>
          <w:szCs w:val="24"/>
        </w:rPr>
        <w:t xml:space="preserve"> sa umožní skupine</w:t>
      </w:r>
      <w:r w:rsidR="00077EAB">
        <w:rPr>
          <w:rFonts w:ascii="Times New Roman" w:hAnsi="Times New Roman"/>
          <w:color w:val="000000" w:themeColor="tx1" w:themeShade="FF"/>
          <w:sz w:val="24"/>
          <w:szCs w:val="24"/>
        </w:rPr>
        <w:t xml:space="preserve"> cca 540</w:t>
      </w:r>
      <w:r w:rsidRPr="00D44026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="006E0908">
        <w:rPr>
          <w:rFonts w:ascii="Times New Roman" w:hAnsi="Times New Roman"/>
          <w:color w:val="000000" w:themeColor="tx1" w:themeShade="FF"/>
          <w:sz w:val="24"/>
          <w:szCs w:val="24"/>
        </w:rPr>
        <w:t xml:space="preserve"> tisíc </w:t>
      </w:r>
      <w:r w:rsidRPr="00D44026">
        <w:rPr>
          <w:rFonts w:ascii="Times New Roman" w:hAnsi="Times New Roman"/>
          <w:color w:val="000000" w:themeColor="tx1" w:themeShade="FF"/>
          <w:sz w:val="24"/>
          <w:szCs w:val="24"/>
        </w:rPr>
        <w:t>občanov Slovenskej republiky</w:t>
      </w:r>
      <w:r w:rsidR="00A031E8">
        <w:rPr>
          <w:rFonts w:ascii="Times New Roman" w:hAnsi="Times New Roman"/>
          <w:color w:val="000000" w:themeColor="tx1" w:themeShade="FF"/>
          <w:sz w:val="24"/>
          <w:szCs w:val="24"/>
        </w:rPr>
        <w:t>, z toho približne 34</w:t>
      </w:r>
      <w:r w:rsidR="00077EAB">
        <w:rPr>
          <w:rFonts w:ascii="Times New Roman" w:hAnsi="Times New Roman"/>
          <w:color w:val="000000" w:themeColor="tx1" w:themeShade="FF"/>
          <w:sz w:val="24"/>
          <w:szCs w:val="24"/>
        </w:rPr>
        <w:t xml:space="preserve"> tisíc dôchodcom </w:t>
      </w:r>
      <w:r w:rsidRPr="00D44026">
        <w:rPr>
          <w:rFonts w:ascii="Times New Roman" w:hAnsi="Times New Roman"/>
          <w:color w:val="000000" w:themeColor="tx1" w:themeShade="FF"/>
          <w:sz w:val="24"/>
          <w:szCs w:val="24"/>
        </w:rPr>
        <w:t xml:space="preserve"> splatiť svoj dlh voči správcovi </w:t>
      </w:r>
      <w:r w:rsidRPr="00D44026">
        <w:rPr>
          <w:rFonts w:ascii="Times New Roman" w:hAnsi="Times New Roman"/>
          <w:sz w:val="24"/>
          <w:szCs w:val="24"/>
        </w:rPr>
        <w:t xml:space="preserve">pohľadávky </w:t>
      </w:r>
      <w:r>
        <w:rPr>
          <w:rFonts w:ascii="Times New Roman" w:hAnsi="Times New Roman"/>
          <w:sz w:val="24"/>
          <w:szCs w:val="24"/>
        </w:rPr>
        <w:t>a  zastaviť exekúciu</w:t>
      </w:r>
      <w:r w:rsidR="00077EAB">
        <w:rPr>
          <w:rFonts w:ascii="Times New Roman" w:hAnsi="Times New Roman"/>
          <w:sz w:val="24"/>
          <w:szCs w:val="24"/>
        </w:rPr>
        <w:t>, čím s</w:t>
      </w:r>
      <w:r w:rsidR="00280601">
        <w:rPr>
          <w:rFonts w:ascii="Times New Roman" w:hAnsi="Times New Roman"/>
          <w:sz w:val="24"/>
          <w:szCs w:val="24"/>
        </w:rPr>
        <w:t>a</w:t>
      </w:r>
      <w:r w:rsidR="00077EAB">
        <w:rPr>
          <w:rFonts w:ascii="Times New Roman" w:hAnsi="Times New Roman"/>
          <w:sz w:val="24"/>
          <w:szCs w:val="24"/>
        </w:rPr>
        <w:t xml:space="preserve"> vytvoria</w:t>
      </w:r>
      <w:r w:rsidR="00280601">
        <w:rPr>
          <w:rFonts w:ascii="Times New Roman" w:hAnsi="Times New Roman"/>
          <w:sz w:val="24"/>
          <w:szCs w:val="24"/>
        </w:rPr>
        <w:t xml:space="preserve"> podmienky pre lepšiu</w:t>
      </w:r>
      <w:r>
        <w:rPr>
          <w:rFonts w:ascii="Times New Roman" w:hAnsi="Times New Roman"/>
          <w:sz w:val="24"/>
          <w:szCs w:val="24"/>
        </w:rPr>
        <w:t xml:space="preserve"> kvalitu života </w:t>
      </w:r>
      <w:r w:rsidR="00280601">
        <w:rPr>
          <w:rFonts w:ascii="Times New Roman" w:hAnsi="Times New Roman"/>
          <w:sz w:val="24"/>
          <w:szCs w:val="24"/>
        </w:rPr>
        <w:t xml:space="preserve"> tejto skupiny občanov</w:t>
      </w:r>
      <w:r>
        <w:rPr>
          <w:rFonts w:ascii="Times New Roman" w:hAnsi="Times New Roman"/>
          <w:sz w:val="24"/>
          <w:szCs w:val="24"/>
        </w:rPr>
        <w:t> Slovenskej republik</w:t>
      </w:r>
      <w:r w:rsidR="00280601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44026" w:rsidP="00B642B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499A" w:rsidRPr="0001499A" w:rsidP="00B642B8">
      <w:pPr>
        <w:bidi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01499A">
        <w:rPr>
          <w:rFonts w:ascii="Times New Roman" w:hAnsi="Times New Roman"/>
          <w:color w:val="000000" w:themeColor="tx1" w:themeShade="FF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01499A" w:rsidP="00B642B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01499A">
        <w:rPr>
          <w:rFonts w:ascii="Times New Roman" w:hAnsi="Times New Roman"/>
          <w:color w:val="000000" w:themeColor="tx1" w:themeShade="FF"/>
          <w:sz w:val="24"/>
          <w:szCs w:val="24"/>
        </w:rPr>
        <w:t> </w:t>
      </w:r>
    </w:p>
    <w:p w:rsidR="00596496" w:rsidP="00B642B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77EAB" w:rsidP="00B642B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77EAB" w:rsidP="00B642B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77EAB" w:rsidP="00B642B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7B40E3" w:rsidP="00B642B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3135D8" w:rsidP="00B642B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77EAB" w:rsidRPr="0001499A" w:rsidP="00B642B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A07C7A" w:rsidP="00B642B8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Osobitná časť</w:t>
      </w:r>
    </w:p>
    <w:p w:rsidR="00A07C7A" w:rsidP="00B642B8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7C7A" w:rsidP="00B642B8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:rsidR="00FB0158" w:rsidP="00B642B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07C7A" w:rsidP="00B642B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="003A628E">
        <w:rPr>
          <w:rFonts w:ascii="Times New Roman" w:hAnsi="Times New Roman"/>
          <w:sz w:val="24"/>
          <w:szCs w:val="24"/>
          <w:u w:val="single"/>
        </w:rPr>
        <w:t>K § 1</w:t>
      </w:r>
    </w:p>
    <w:p w:rsidR="00A07C7A" w:rsidP="00B642B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44026" w:rsidP="00B642B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="00881FBB">
        <w:rPr>
          <w:rFonts w:ascii="Times New Roman" w:hAnsi="Times New Roman"/>
          <w:sz w:val="24"/>
          <w:szCs w:val="24"/>
        </w:rPr>
        <w:t xml:space="preserve">Stanovuje sa </w:t>
      </w:r>
      <w:r w:rsidR="003A628E">
        <w:rPr>
          <w:rFonts w:ascii="Times New Roman" w:hAnsi="Times New Roman"/>
          <w:sz w:val="24"/>
          <w:szCs w:val="24"/>
        </w:rPr>
        <w:t xml:space="preserve">účel </w:t>
      </w:r>
      <w:r>
        <w:rPr>
          <w:rFonts w:ascii="Times New Roman" w:hAnsi="Times New Roman"/>
          <w:sz w:val="24"/>
          <w:szCs w:val="24"/>
        </w:rPr>
        <w:t xml:space="preserve"> </w:t>
      </w:r>
      <w:r w:rsidR="003A628E">
        <w:rPr>
          <w:rFonts w:ascii="Times New Roman" w:hAnsi="Times New Roman"/>
          <w:sz w:val="24"/>
          <w:szCs w:val="24"/>
        </w:rPr>
        <w:t>návrhu zákona, ktorým je</w:t>
      </w:r>
      <w:r>
        <w:rPr>
          <w:rFonts w:ascii="Times New Roman" w:hAnsi="Times New Roman"/>
          <w:sz w:val="24"/>
          <w:szCs w:val="24"/>
        </w:rPr>
        <w:t xml:space="preserve"> upustenie od vymáhania pohľadávok štátu voči občanom Slovenskej republiky.</w:t>
      </w:r>
    </w:p>
    <w:p w:rsidR="00A07C7A" w:rsidP="00B642B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="003A628E">
        <w:rPr>
          <w:rFonts w:ascii="Times New Roman" w:hAnsi="Times New Roman"/>
          <w:sz w:val="24"/>
          <w:szCs w:val="24"/>
        </w:rPr>
        <w:t xml:space="preserve"> </w:t>
      </w:r>
    </w:p>
    <w:p w:rsidR="00A07C7A" w:rsidP="00B642B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="003A628E">
        <w:rPr>
          <w:rFonts w:ascii="Times New Roman" w:hAnsi="Times New Roman"/>
          <w:sz w:val="24"/>
          <w:szCs w:val="24"/>
          <w:u w:val="single"/>
        </w:rPr>
        <w:t>K §</w:t>
      </w:r>
      <w:r>
        <w:rPr>
          <w:rFonts w:ascii="Times New Roman" w:hAnsi="Times New Roman"/>
          <w:sz w:val="24"/>
          <w:szCs w:val="24"/>
          <w:u w:val="single"/>
        </w:rPr>
        <w:t xml:space="preserve"> 2</w:t>
      </w:r>
    </w:p>
    <w:p w:rsidR="00A07C7A" w:rsidP="00B642B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44026" w:rsidP="00B642B8">
      <w:pPr>
        <w:pStyle w:val="ListParagraph"/>
        <w:bidi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Vymedzuje, pre účely tohto zákona, pojmy ako je  dlžník, správca pohľadávky štátu</w:t>
      </w:r>
      <w:r w:rsidR="005964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pohľadávka, úrok z omeškania a poplatky. </w:t>
      </w:r>
    </w:p>
    <w:p w:rsidR="00D44026" w:rsidP="00B642B8">
      <w:pPr>
        <w:pStyle w:val="ListParagraph"/>
        <w:bidi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07C7A" w:rsidP="00B642B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="003A628E">
        <w:rPr>
          <w:rFonts w:ascii="Times New Roman" w:hAnsi="Times New Roman"/>
          <w:sz w:val="24"/>
          <w:szCs w:val="24"/>
          <w:u w:val="single"/>
        </w:rPr>
        <w:t>K §</w:t>
      </w:r>
      <w:r>
        <w:rPr>
          <w:rFonts w:ascii="Times New Roman" w:hAnsi="Times New Roman"/>
          <w:sz w:val="24"/>
          <w:szCs w:val="24"/>
          <w:u w:val="single"/>
        </w:rPr>
        <w:t xml:space="preserve"> 3</w:t>
      </w:r>
    </w:p>
    <w:p w:rsidR="00A07C7A" w:rsidP="00B642B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77EAB" w:rsidP="00B642B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 w:cs="Times New Roman"/>
          <w:sz w:val="24"/>
          <w:szCs w:val="24"/>
        </w:rPr>
      </w:pPr>
      <w:r w:rsidR="00D44026">
        <w:rPr>
          <w:rFonts w:ascii="Times New Roman" w:hAnsi="Times New Roman"/>
          <w:sz w:val="24"/>
          <w:szCs w:val="24"/>
        </w:rPr>
        <w:t>Upravuje postup, podľa ktorého</w:t>
      </w:r>
      <w:r>
        <w:rPr>
          <w:rFonts w:ascii="Times New Roman" w:hAnsi="Times New Roman"/>
          <w:sz w:val="24"/>
          <w:szCs w:val="24"/>
        </w:rPr>
        <w:t xml:space="preserve"> správca pohľadávky štátu </w:t>
      </w:r>
      <w:r w:rsidRPr="00923195">
        <w:rPr>
          <w:rFonts w:ascii="Times New Roman" w:hAnsi="Times New Roman" w:cs="Times New Roman"/>
          <w:sz w:val="24"/>
          <w:szCs w:val="24"/>
        </w:rPr>
        <w:t xml:space="preserve">upustí od vymáhania pohľadávky, </w:t>
      </w:r>
      <w:r w:rsidRPr="00923195">
        <w:rPr>
          <w:rFonts w:ascii="Times New Roman" w:hAnsi="Times New Roman" w:eastAsiaTheme="minorEastAsia" w:cs="Times New Roman" w:hint="default"/>
          <w:sz w:val="24"/>
          <w:szCs w:val="24"/>
        </w:rPr>
        <w:t>odpustí</w:t>
      </w:r>
      <w:r w:rsidRPr="00923195">
        <w:rPr>
          <w:rFonts w:ascii="Times New Roman" w:hAnsi="Times New Roman" w:eastAsiaTheme="minorEastAsia" w:cs="Times New Roman" w:hint="default"/>
          <w:sz w:val="24"/>
          <w:szCs w:val="24"/>
        </w:rPr>
        <w:t xml:space="preserve"> ú</w:t>
      </w:r>
      <w:r w:rsidRPr="00923195">
        <w:rPr>
          <w:rFonts w:ascii="Times New Roman" w:hAnsi="Times New Roman" w:eastAsiaTheme="minorEastAsia" w:cs="Times New Roman" w:hint="default"/>
          <w:sz w:val="24"/>
          <w:szCs w:val="24"/>
        </w:rPr>
        <w:t>roky z </w:t>
      </w:r>
      <w:r w:rsidRPr="00923195">
        <w:rPr>
          <w:rFonts w:ascii="Times New Roman" w:hAnsi="Times New Roman" w:eastAsiaTheme="minorEastAsia" w:cs="Times New Roman" w:hint="default"/>
          <w:sz w:val="24"/>
          <w:szCs w:val="24"/>
        </w:rPr>
        <w:t>omeš</w:t>
      </w:r>
      <w:r w:rsidRPr="00923195">
        <w:rPr>
          <w:rFonts w:ascii="Times New Roman" w:hAnsi="Times New Roman" w:eastAsiaTheme="minorEastAsia" w:cs="Times New Roman" w:hint="default"/>
          <w:sz w:val="24"/>
          <w:szCs w:val="24"/>
        </w:rPr>
        <w:t xml:space="preserve">kania a poplatky </w:t>
      </w:r>
      <w:r w:rsidRPr="00923195">
        <w:rPr>
          <w:rFonts w:ascii="Times New Roman" w:hAnsi="Times New Roman" w:cs="Times New Roman"/>
          <w:sz w:val="24"/>
          <w:szCs w:val="24"/>
        </w:rPr>
        <w:t>a bezodkladne podá návrh na zastavenie exekúcie</w:t>
      </w:r>
      <w:r w:rsidR="00D440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za predpokladu, že dlžník uhradí do 3</w:t>
      </w:r>
      <w:r w:rsidR="00AF6EE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6E365C">
        <w:rPr>
          <w:rFonts w:ascii="Times New Roman" w:hAnsi="Times New Roman"/>
          <w:sz w:val="24"/>
          <w:szCs w:val="24"/>
        </w:rPr>
        <w:t xml:space="preserve"> </w:t>
      </w:r>
      <w:r w:rsidR="00AF6EEF">
        <w:rPr>
          <w:rFonts w:ascii="Times New Roman" w:hAnsi="Times New Roman"/>
          <w:sz w:val="24"/>
          <w:szCs w:val="24"/>
        </w:rPr>
        <w:t xml:space="preserve">decembra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0A202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pohľadávku </w:t>
      </w:r>
      <w:r>
        <w:rPr>
          <w:rFonts w:ascii="Times New Roman" w:hAnsi="Times New Roman" w:cs="Times New Roman"/>
          <w:sz w:val="24"/>
          <w:szCs w:val="24"/>
        </w:rPr>
        <w:t xml:space="preserve">správcovi </w:t>
      </w:r>
      <w:r w:rsidR="00280601">
        <w:rPr>
          <w:rFonts w:ascii="Times New Roman" w:hAnsi="Times New Roman" w:cs="Times New Roman"/>
          <w:sz w:val="24"/>
          <w:szCs w:val="24"/>
        </w:rPr>
        <w:t xml:space="preserve"> pohľadávky </w:t>
      </w:r>
      <w:r>
        <w:rPr>
          <w:rFonts w:ascii="Times New Roman" w:hAnsi="Times New Roman" w:cs="Times New Roman"/>
          <w:sz w:val="24"/>
          <w:szCs w:val="24"/>
        </w:rPr>
        <w:t>štátu.</w:t>
      </w:r>
    </w:p>
    <w:p w:rsidR="00881FBB" w:rsidP="00B642B8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1FBB" w:rsidP="00B642B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77EAB" w:rsidR="00077EAB">
        <w:rPr>
          <w:rFonts w:ascii="Times New Roman" w:hAnsi="Times New Roman"/>
          <w:sz w:val="24"/>
          <w:szCs w:val="24"/>
          <w:u w:val="single"/>
        </w:rPr>
        <w:t>K § 4</w:t>
      </w:r>
    </w:p>
    <w:p w:rsidR="00077EAB" w:rsidP="00B642B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77EAB" w:rsidRPr="00077EAB" w:rsidP="00B642B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 dlžníka v</w:t>
      </w:r>
      <w:r w:rsidRPr="00077EAB">
        <w:rPr>
          <w:rFonts w:ascii="Times New Roman" w:hAnsi="Times New Roman"/>
          <w:sz w:val="24"/>
          <w:szCs w:val="24"/>
        </w:rPr>
        <w:t>ytvára podmienky</w:t>
      </w:r>
      <w:r>
        <w:rPr>
          <w:rFonts w:ascii="Times New Roman" w:hAnsi="Times New Roman"/>
          <w:sz w:val="24"/>
          <w:szCs w:val="24"/>
        </w:rPr>
        <w:t xml:space="preserve"> na  zistenie skutočnej výšky svojej pohľadávky u správcu pohľadávky š</w:t>
      </w:r>
      <w:r w:rsidR="00E32C3A">
        <w:rPr>
          <w:rFonts w:ascii="Times New Roman" w:hAnsi="Times New Roman"/>
          <w:sz w:val="24"/>
          <w:szCs w:val="24"/>
        </w:rPr>
        <w:t xml:space="preserve">tátu a stanovuje termín vybavenia požiadavky správcom pohľadávky štátu. </w:t>
      </w:r>
    </w:p>
    <w:p w:rsidR="00077EAB" w:rsidP="00B642B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77EAB" w:rsidP="00B642B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5</w:t>
      </w:r>
    </w:p>
    <w:p w:rsidR="00077EAB" w:rsidP="00B642B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32C3A" w:rsidP="00B642B8">
      <w:pPr>
        <w:tabs>
          <w:tab w:val="left" w:pos="9072"/>
        </w:tabs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Upravuje spôsob riešenia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pohľadávky, ktoré správca pohľadávky štátu evidoval a uplatnil voči dlžníkovi alebo vymáhal ich pred nadobudnutím účinnosti tohto zákona.  </w:t>
      </w:r>
    </w:p>
    <w:p w:rsidR="00E32C3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="00E32C3A">
        <w:rPr>
          <w:rFonts w:ascii="Times New Roman" w:hAnsi="Times New Roman"/>
          <w:sz w:val="24"/>
          <w:szCs w:val="24"/>
        </w:rPr>
        <w:t>Rozširuje možnosť správcu pohľadávky štátu o</w:t>
      </w:r>
      <w:r w:rsidR="00280601">
        <w:rPr>
          <w:rFonts w:ascii="Times New Roman" w:hAnsi="Times New Roman"/>
          <w:sz w:val="24"/>
          <w:szCs w:val="24"/>
        </w:rPr>
        <w:t>d</w:t>
      </w:r>
      <w:r w:rsidR="00E32C3A">
        <w:rPr>
          <w:rFonts w:ascii="Times New Roman" w:hAnsi="Times New Roman"/>
          <w:sz w:val="24"/>
          <w:szCs w:val="24"/>
        </w:rPr>
        <w:t xml:space="preserve"> upustenia  jej  vymáhania za podmienok stanovených podľa osobitného zákona. </w:t>
      </w:r>
    </w:p>
    <w:p w:rsid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65D9">
        <w:rPr>
          <w:rFonts w:ascii="Times New Roman" w:hAnsi="Times New Roman"/>
          <w:b/>
          <w:sz w:val="24"/>
          <w:szCs w:val="24"/>
        </w:rPr>
        <w:t>Čl. III</w:t>
      </w:r>
    </w:p>
    <w:p w:rsid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02DD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  <w:r w:rsidR="00E32C3A">
        <w:rPr>
          <w:rFonts w:ascii="Times New Roman" w:hAnsi="Times New Roman"/>
          <w:sz w:val="24"/>
          <w:szCs w:val="24"/>
        </w:rPr>
        <w:t>Upravuje postup, podľa ktorého môže správca dane odpustiť daňovému dlžníkovi nedoplatok na dani, úroky z omeškania a zastaví exekúciu</w:t>
      </w:r>
      <w:r w:rsidR="0028060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ak v stanovenom čase zaplatí daň stanovenú príslušným správcom dane.  </w:t>
      </w:r>
    </w:p>
    <w:p w:rsidR="00D102DD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</w:p>
    <w:p w:rsidR="00DA65D9" w:rsidRP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65D9">
        <w:rPr>
          <w:rFonts w:ascii="Times New Roman" w:hAnsi="Times New Roman"/>
          <w:b/>
          <w:sz w:val="24"/>
          <w:szCs w:val="24"/>
        </w:rPr>
        <w:t>Čl. IV</w:t>
      </w:r>
    </w:p>
    <w:p w:rsid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02DD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</w:t>
      </w:r>
      <w:r w:rsidR="003135D8">
        <w:rPr>
          <w:rFonts w:ascii="Times New Roman" w:hAnsi="Times New Roman"/>
          <w:sz w:val="24"/>
          <w:szCs w:val="24"/>
        </w:rPr>
        <w:t>.</w:t>
      </w:r>
    </w:p>
    <w:p w:rsidR="00D102DD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02DD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102DD">
        <w:rPr>
          <w:rFonts w:ascii="Times New Roman" w:hAnsi="Times New Roman"/>
          <w:b/>
          <w:sz w:val="24"/>
          <w:szCs w:val="24"/>
        </w:rPr>
        <w:t>Čl. V</w:t>
      </w:r>
    </w:p>
    <w:p w:rsidR="00D102DD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</w:p>
    <w:p w:rsidR="00D102DD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Upravuje postup, podľa ktorého môže Sociálna poisťovňa odpustiť  dlžníkovi  pokutu a penále za nedoplatok na  poistnom na sociálne poistenie a  príspevky na starobné dôchodkové sporenie  a predloží návrh na  zastavenie exekúcie ak dlžník v stanovenom čase zaplatí svoj dlh.   </w:t>
      </w:r>
    </w:p>
    <w:p w:rsidR="00D102DD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02DD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VI</w:t>
      </w:r>
    </w:p>
    <w:p w:rsidR="00FB0158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  <w:r w:rsidR="00D102DD">
        <w:rPr>
          <w:rFonts w:ascii="Times New Roman" w:hAnsi="Times New Roman"/>
          <w:sz w:val="24"/>
          <w:szCs w:val="24"/>
        </w:rPr>
        <w:t>Upravuje postup, podľa ktorého môže ústredný orgán štátnej správy alebo samospráv</w:t>
      </w:r>
      <w:r w:rsidR="00280601">
        <w:rPr>
          <w:rFonts w:ascii="Times New Roman" w:hAnsi="Times New Roman"/>
          <w:sz w:val="24"/>
          <w:szCs w:val="24"/>
        </w:rPr>
        <w:t>y</w:t>
      </w:r>
      <w:r w:rsidR="00D102DD">
        <w:rPr>
          <w:rFonts w:ascii="Times New Roman" w:hAnsi="Times New Roman"/>
          <w:sz w:val="24"/>
          <w:szCs w:val="24"/>
        </w:rPr>
        <w:t xml:space="preserve">  odpustiť dlžníkovi úroky z omeškania </w:t>
      </w:r>
      <w:r>
        <w:rPr>
          <w:rFonts w:ascii="Times New Roman" w:hAnsi="Times New Roman"/>
          <w:sz w:val="24"/>
          <w:szCs w:val="24"/>
        </w:rPr>
        <w:t xml:space="preserve"> z nezaplatenej pokuty </w:t>
      </w:r>
      <w:r w:rsidR="00D102DD">
        <w:rPr>
          <w:rFonts w:ascii="Times New Roman" w:hAnsi="Times New Roman"/>
          <w:sz w:val="24"/>
          <w:szCs w:val="24"/>
        </w:rPr>
        <w:t xml:space="preserve">a predloží návrh na zastavenie exekúcie  ak </w:t>
      </w:r>
      <w:r>
        <w:rPr>
          <w:rFonts w:ascii="Times New Roman" w:hAnsi="Times New Roman"/>
          <w:sz w:val="24"/>
          <w:szCs w:val="24"/>
        </w:rPr>
        <w:t xml:space="preserve">páchateľ priestupku </w:t>
      </w:r>
      <w:r w:rsidR="00D102DD">
        <w:rPr>
          <w:rFonts w:ascii="Times New Roman" w:hAnsi="Times New Roman"/>
          <w:sz w:val="24"/>
          <w:szCs w:val="24"/>
        </w:rPr>
        <w:t xml:space="preserve">v stanovenom čase zaplatí </w:t>
      </w:r>
      <w:r>
        <w:rPr>
          <w:rFonts w:ascii="Times New Roman" w:hAnsi="Times New Roman"/>
          <w:sz w:val="24"/>
          <w:szCs w:val="24"/>
        </w:rPr>
        <w:t xml:space="preserve">pokutu tomu orgánu, ktorý rozhodol o jej uložení. </w:t>
      </w:r>
    </w:p>
    <w:p w:rsidR="00FB0158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</w:p>
    <w:p w:rsidR="00FB0158" w:rsidRPr="00FB0158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b/>
          <w:sz w:val="24"/>
          <w:szCs w:val="24"/>
        </w:rPr>
      </w:pPr>
      <w:r w:rsidR="00596496">
        <w:rPr>
          <w:rFonts w:ascii="Times New Roman" w:hAnsi="Times New Roman"/>
          <w:b/>
          <w:sz w:val="24"/>
          <w:szCs w:val="24"/>
        </w:rPr>
        <w:t>Čl. VII</w:t>
      </w:r>
    </w:p>
    <w:p w:rsidR="00D102DD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7C7A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Navrhuje sa účinnosť zákona </w:t>
      </w:r>
      <w:r w:rsidR="00DA65D9">
        <w:rPr>
          <w:rFonts w:ascii="Times New Roman" w:hAnsi="Times New Roman"/>
          <w:sz w:val="24"/>
          <w:szCs w:val="24"/>
        </w:rPr>
        <w:t xml:space="preserve">od 1. </w:t>
      </w:r>
      <w:r w:rsidR="00AF6EEF">
        <w:rPr>
          <w:rFonts w:ascii="Times New Roman" w:hAnsi="Times New Roman"/>
          <w:sz w:val="24"/>
          <w:szCs w:val="24"/>
        </w:rPr>
        <w:t>októbra</w:t>
      </w:r>
      <w:r w:rsidR="00FB16A9">
        <w:rPr>
          <w:rFonts w:ascii="Times New Roman" w:hAnsi="Times New Roman"/>
          <w:sz w:val="24"/>
          <w:szCs w:val="24"/>
        </w:rPr>
        <w:t xml:space="preserve"> </w:t>
      </w:r>
      <w:r w:rsidR="000A2024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. </w:t>
        <w:tab/>
      </w:r>
    </w:p>
    <w:p w:rsidR="00A07C7A" w:rsidP="00881FBB">
      <w:pPr>
        <w:bidi w:val="0"/>
        <w:spacing w:line="360" w:lineRule="auto"/>
        <w:rPr>
          <w:rFonts w:ascii="Times New Roman" w:hAnsi="Times New Roman"/>
        </w:rPr>
      </w:pPr>
    </w:p>
    <w:p w:rsidR="009F1642" w:rsidP="00881FBB">
      <w:pPr>
        <w:bidi w:val="0"/>
        <w:spacing w:line="360" w:lineRule="auto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07C7A"/>
    <w:rsid w:val="0001499A"/>
    <w:rsid w:val="000256E3"/>
    <w:rsid w:val="00077EAB"/>
    <w:rsid w:val="000A2024"/>
    <w:rsid w:val="00280601"/>
    <w:rsid w:val="003135D8"/>
    <w:rsid w:val="0032710A"/>
    <w:rsid w:val="00365401"/>
    <w:rsid w:val="003A628E"/>
    <w:rsid w:val="00537A11"/>
    <w:rsid w:val="00596496"/>
    <w:rsid w:val="006E0908"/>
    <w:rsid w:val="006E365C"/>
    <w:rsid w:val="00773766"/>
    <w:rsid w:val="007B40E3"/>
    <w:rsid w:val="00804B2E"/>
    <w:rsid w:val="00881FBB"/>
    <w:rsid w:val="008B5934"/>
    <w:rsid w:val="00923195"/>
    <w:rsid w:val="009F1642"/>
    <w:rsid w:val="00A031E8"/>
    <w:rsid w:val="00A07C7A"/>
    <w:rsid w:val="00AC40C2"/>
    <w:rsid w:val="00AF6EEF"/>
    <w:rsid w:val="00B642B8"/>
    <w:rsid w:val="00C730EB"/>
    <w:rsid w:val="00CB29F3"/>
    <w:rsid w:val="00D102DD"/>
    <w:rsid w:val="00D44026"/>
    <w:rsid w:val="00DA498B"/>
    <w:rsid w:val="00DA65D9"/>
    <w:rsid w:val="00DE156D"/>
    <w:rsid w:val="00E32C3A"/>
    <w:rsid w:val="00FB0158"/>
    <w:rsid w:val="00FB16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7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noProof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29F3"/>
    <w:pPr>
      <w:ind w:left="720"/>
      <w:contextualSpacing/>
      <w:jc w:val="left"/>
    </w:pPr>
    <w:rPr>
      <w:rFonts w:asciiTheme="minorHAnsi" w:hAnsiTheme="minorHAnsi" w:cstheme="minorBidi"/>
      <w:noProof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35D8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35D8"/>
    <w:rPr>
      <w:rFonts w:ascii="Segoe UI" w:hAnsi="Segoe UI" w:cs="Segoe UI"/>
      <w:noProof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512</Words>
  <Characters>2925</Characters>
  <Application>Microsoft Office Word</Application>
  <DocSecurity>0</DocSecurity>
  <Lines>0</Lines>
  <Paragraphs>0</Paragraphs>
  <ScaleCrop>false</ScaleCrop>
  <Company>Kancelaria NR SR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2</cp:revision>
  <cp:lastPrinted>2018-05-23T12:20:00Z</cp:lastPrinted>
  <dcterms:created xsi:type="dcterms:W3CDTF">2018-05-24T10:40:00Z</dcterms:created>
  <dcterms:modified xsi:type="dcterms:W3CDTF">2018-05-24T10:40:00Z</dcterms:modified>
</cp:coreProperties>
</file>