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0A82" w:rsidP="001F0A8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1F0A82" w:rsidP="001F0A8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1F0A82" w:rsidP="001F0A8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2" w:rsidP="001F0A8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2" w:rsidP="001F0A82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>
        <w:rPr>
          <w:rFonts w:ascii="Times New Roman" w:hAnsi="Times New Roman"/>
          <w:sz w:val="24"/>
          <w:szCs w:val="24"/>
        </w:rPr>
        <w:t xml:space="preserve"> Poslanci Národnej rady Slovenskej republiky. </w:t>
      </w:r>
    </w:p>
    <w:p w:rsidR="001F0A82" w:rsidP="001F0A82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0A82" w:rsidRPr="00331D32" w:rsidP="001F0A82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</w:t>
      </w:r>
      <w:r w:rsidRPr="00AA3E6B">
        <w:rPr>
          <w:rFonts w:ascii="Times New Roman" w:hAnsi="Times New Roman"/>
          <w:b/>
          <w:bCs/>
          <w:sz w:val="24"/>
          <w:szCs w:val="24"/>
        </w:rPr>
        <w:t>:</w:t>
      </w:r>
      <w:r w:rsidRPr="00AA3E6B">
        <w:rPr>
          <w:bCs/>
          <w:sz w:val="24"/>
          <w:szCs w:val="24"/>
        </w:rPr>
        <w:t xml:space="preserve">  </w:t>
      </w:r>
      <w:r w:rsidRPr="00331D32" w:rsidR="00331D32">
        <w:rPr>
          <w:rFonts w:ascii="Times New Roman" w:hAnsi="Times New Roman"/>
          <w:bCs/>
          <w:sz w:val="24"/>
          <w:szCs w:val="24"/>
        </w:rPr>
        <w:t xml:space="preserve">Návrh na vydanie zákona, ktorým sa mení a dopĺňa zákon č. 516/2008 Z. z. o Audiovizuálnom fonde a o zmene a doplnení niektorých zákonov v znení neskorších </w:t>
      </w:r>
    </w:p>
    <w:p w:rsidR="00331D32" w:rsidRPr="00AA3E6B" w:rsidP="001F0A82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0A82" w:rsidP="001F0A82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1F0A82" w:rsidP="001F0A8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F0A82" w:rsidP="001F0A82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1F0A82" w:rsidP="001F0A82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1F0A82" w:rsidP="001F0A82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1F0A82" w:rsidP="001F0A82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1F0A82" w:rsidP="001F0A82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1F0A82" w:rsidP="001F0A8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2" w:rsidP="001F0A8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bezpredmetné </w:t>
      </w:r>
    </w:p>
    <w:p w:rsidR="001F0A82" w:rsidP="001F0A82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F0A82" w:rsidP="001F0A82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1F0A82" w:rsidP="001F0A8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2" w:rsidP="001F0A8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zlučiteľnosti - úplný </w:t>
      </w:r>
    </w:p>
    <w:p w:rsidR="00284DD1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RPr="003E330A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A3E6B" w:rsidRPr="003E330A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3011" w:rsidRPr="003E330A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3E330A">
        <w:rPr>
          <w:rFonts w:ascii="Times New Roman" w:hAnsi="Times New Roman"/>
          <w:b/>
          <w:bCs/>
        </w:rPr>
        <w:t>Doložka vybraných vplyvov</w:t>
      </w:r>
    </w:p>
    <w:p w:rsidR="00296FDB" w:rsidRPr="003E330A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Normal"/>
        <w:tblW w:w="476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39"/>
        <w:gridCol w:w="3258"/>
      </w:tblGrid>
      <w:tr>
        <w:tblPrEx>
          <w:tblW w:w="4765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31D32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31D32" w:rsidR="00331D32">
              <w:rPr>
                <w:rFonts w:ascii="Times New Roman" w:hAnsi="Times New Roman"/>
                <w:bCs/>
                <w:sz w:val="20"/>
                <w:szCs w:val="20"/>
              </w:rPr>
              <w:t xml:space="preserve">Návrh na vydanie zákona, ktorým sa mení a dopĺňa zákon č. 516/2008 Z. z. o Audiovizuálnom fonde </w:t>
            </w:r>
            <w:r w:rsidR="00331D32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</w:t>
            </w:r>
            <w:r w:rsidRPr="00331D32" w:rsidR="00331D32">
              <w:rPr>
                <w:rFonts w:ascii="Times New Roman" w:hAnsi="Times New Roman"/>
                <w:bCs/>
                <w:sz w:val="20"/>
                <w:szCs w:val="20"/>
              </w:rPr>
              <w:t>a o zmene a doplnení niektorých zákonov v znení neskorších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171CC5" w:rsidR="00BB74A6">
              <w:rPr>
                <w:rFonts w:ascii="Times" w:hAnsi="Times" w:cs="Times"/>
                <w:sz w:val="20"/>
                <w:szCs w:val="20"/>
              </w:rPr>
              <w:t>Poslanci Národnej</w:t>
            </w:r>
            <w:r w:rsidRPr="003E330A" w:rsidR="00BB74A6">
              <w:rPr>
                <w:rFonts w:ascii="Times" w:hAnsi="Times" w:cs="Times"/>
                <w:sz w:val="20"/>
                <w:szCs w:val="20"/>
              </w:rPr>
              <w:t xml:space="preserve"> rady Slovenskej republiky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1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3E330A" w:rsidP="000C485A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3E330A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 w:rsidR="001F0A82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1F0A82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 w:rsidR="001F0A82">
              <w:rPr>
                <w:rFonts w:ascii="Times" w:hAnsi="Times" w:cs="Times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1F0A82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E330A" w:rsidR="001F0A82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AA3E6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3E330A" w:rsidR="00AA3E6B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Návrh zákona sa zameriava na úpravu viacerých okruhov problémov</w:t>
            </w:r>
            <w:r w:rsidRPr="00877D0F" w:rsidR="00877D0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v oblasti  poskytovania </w:t>
            </w:r>
            <w:r w:rsidRPr="00877D0F" w:rsidR="00877D0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finančných prostriedkov na podporu audiovizuálnej kultúry</w:t>
            </w:r>
            <w:r w:rsidRPr="003E330A" w:rsidR="00AA3E6B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, ktorých potrebu riešenia si vynútila aplikačná prax. 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D81567">
            <w:pPr>
              <w:bidi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81567" w:rsidR="00AA3E6B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Cieľom je úprava niektorých zákonných ustanovení súvisiacich s právnou úpravou</w:t>
            </w:r>
            <w:r w:rsidRPr="00D81567" w:rsidR="00877D0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 poskytovania </w:t>
            </w:r>
            <w:r w:rsidRPr="00D81567" w:rsidR="00877D0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finančných prostriedkov na podporu audiovizuálnej kultúry; predovšetkým sa stanovuje, že prostriedky fondu nemôžu byť  použité na </w:t>
            </w:r>
            <w:r w:rsidRPr="00D81567" w:rsidR="00877D0F">
              <w:rPr>
                <w:rFonts w:ascii="Times New Roman" w:hAnsi="Times New Roman"/>
                <w:sz w:val="20"/>
                <w:szCs w:val="20"/>
              </w:rPr>
              <w:t xml:space="preserve">scenár alebo iné slovesné dielo použité pre vytvorenie audiovizuálneho diela, ďalej </w:t>
            </w:r>
            <w:r w:rsidRPr="00D81567" w:rsidR="00D81567">
              <w:rPr>
                <w:rFonts w:ascii="Times New Roman" w:hAnsi="Times New Roman"/>
                <w:sz w:val="20"/>
                <w:szCs w:val="20"/>
              </w:rPr>
              <w:t xml:space="preserve">sa navrhuje, </w:t>
            </w:r>
            <w:r w:rsidRPr="00D81567" w:rsidR="00877D0F">
              <w:rPr>
                <w:rFonts w:ascii="Times New Roman" w:hAnsi="Times New Roman"/>
                <w:sz w:val="20"/>
                <w:szCs w:val="20"/>
              </w:rPr>
              <w:t xml:space="preserve">že fond môže poskytnúť finančné prostriedky na podporu audiovizuálnej kultúry na realizáciu jedného projektu len raz. Poslednou zmenou je, že finančné prostriedky fondu </w:t>
            </w:r>
            <w:r w:rsidRPr="00D81567" w:rsidR="0087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nemožno poskytnúť na </w:t>
            </w:r>
            <w:r w:rsidRPr="00D81567" w:rsidR="00877D0F">
              <w:rPr>
                <w:rFonts w:ascii="Times New Roman" w:hAnsi="Times New Roman"/>
                <w:sz w:val="20"/>
                <w:szCs w:val="20"/>
              </w:rPr>
              <w:t>podporu audiovizuálnej kultúry na realizáciu projektu, ktorý už získal finančné prostriedky poskytnuté z verejných prostriedkov fondom alebo iným subjektom verejnej správy</w:t>
            </w:r>
            <w:r w:rsidRPr="00D81567" w:rsidR="0087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171CC5">
              <w:rPr>
                <w:rFonts w:ascii="Times" w:hAnsi="Times" w:cs="Times"/>
                <w:sz w:val="20"/>
                <w:szCs w:val="20"/>
              </w:rPr>
              <w:t>Audiovizuálny fond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</w:t>
            </w:r>
            <w:r w:rsidRPr="003E330A" w:rsidR="001F0A82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         </w:t>
            </w:r>
            <w:r w:rsidRPr="003E330A" w:rsidR="001F0A82">
              <w:rPr>
                <w:rFonts w:ascii="Times" w:hAnsi="Times" w:cs="Times"/>
                <w:bCs/>
                <w:sz w:val="20"/>
                <w:szCs w:val="20"/>
              </w:rPr>
              <w:t>nepredkladajú sa</w:t>
            </w:r>
            <w:r w:rsidRPr="003E330A" w:rsidR="001F0A82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3E330A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83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</w:tbl>
    <w:p w:rsidR="001A3011" w:rsidRPr="001A3011" w:rsidP="001A3011">
      <w:pPr>
        <w:bidi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</w:p>
    <w:p w:rsidR="001A3011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484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93"/>
        <w:gridCol w:w="1847"/>
        <w:gridCol w:w="1847"/>
        <w:gridCol w:w="1552"/>
      </w:tblGrid>
      <w:tr>
        <w:tblPrEx>
          <w:tblW w:w="4842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1A3011" w:rsidRPr="003E330A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RPr="003E330A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4878" w:type="pct"/>
        <w:jc w:val="center"/>
        <w:tblInd w:w="2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06"/>
      </w:tblGrid>
      <w:tr>
        <w:tblPrEx>
          <w:tblW w:w="4878" w:type="pct"/>
          <w:jc w:val="center"/>
          <w:tblInd w:w="22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4878" w:type="pct"/>
          <w:jc w:val="center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1A3011" w:rsidRPr="003E330A" w:rsidP="00FF21BC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="00331D32"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>
        <w:tblPrEx>
          <w:tblW w:w="4878" w:type="pct"/>
          <w:jc w:val="center"/>
          <w:tblInd w:w="225" w:type="dxa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4878" w:type="pct"/>
          <w:jc w:val="center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331D32">
              <w:rPr>
                <w:rFonts w:ascii="Times" w:hAnsi="Times" w:cs="Times"/>
                <w:sz w:val="20"/>
                <w:szCs w:val="20"/>
              </w:rPr>
              <w:t>renata_kascakova</w:t>
            </w:r>
            <w:r w:rsidRPr="003E330A" w:rsidR="00AA3E6B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>
        <w:tblPrEx>
          <w:tblW w:w="4878" w:type="pct"/>
          <w:jc w:val="center"/>
          <w:tblInd w:w="225" w:type="dxa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4878" w:type="pct"/>
          <w:jc w:val="center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4878" w:type="pct"/>
          <w:jc w:val="center"/>
          <w:tblInd w:w="225" w:type="dxa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 PPK</w:t>
            </w:r>
          </w:p>
        </w:tc>
      </w:tr>
      <w:tr>
        <w:tblPrEx>
          <w:tblW w:w="4878" w:type="pct"/>
          <w:jc w:val="center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F0A82" w:rsidRPr="003E330A" w:rsidP="000C485A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</w:t>
            </w: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284DD1" w:rsidRPr="003E330A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3E330A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3E330A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3E330A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Sect="00756A68">
      <w:pgSz w:w="11907" w:h="16839" w:code="9"/>
      <w:pgMar w:top="851" w:right="1275" w:bottom="0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00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ITCBookmanE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163"/>
    <w:multiLevelType w:val="hybridMultilevel"/>
    <w:tmpl w:val="5D8AD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D222B7"/>
    <w:multiLevelType w:val="hybridMultilevel"/>
    <w:tmpl w:val="1BF4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AFB"/>
    <w:multiLevelType w:val="hybridMultilevel"/>
    <w:tmpl w:val="A4D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063ED4"/>
    <w:multiLevelType w:val="hybridMultilevel"/>
    <w:tmpl w:val="2878E72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F68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5667E5"/>
    <w:multiLevelType w:val="hybridMultilevel"/>
    <w:tmpl w:val="26222F7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A07BB"/>
    <w:multiLevelType w:val="hybridMultilevel"/>
    <w:tmpl w:val="C93A5FCA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B74E1C"/>
    <w:multiLevelType w:val="hybridMultilevel"/>
    <w:tmpl w:val="AC72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582D84"/>
    <w:multiLevelType w:val="hybridMultilevel"/>
    <w:tmpl w:val="086669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2930B65"/>
    <w:multiLevelType w:val="hybridMultilevel"/>
    <w:tmpl w:val="74960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5904FA7"/>
    <w:multiLevelType w:val="hybridMultilevel"/>
    <w:tmpl w:val="78E09D40"/>
    <w:lvl w:ilvl="0">
      <w:start w:val="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11A26"/>
    <w:multiLevelType w:val="hybridMultilevel"/>
    <w:tmpl w:val="D64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240A9"/>
    <w:multiLevelType w:val="hybridMultilevel"/>
    <w:tmpl w:val="9D30D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296F3965"/>
    <w:multiLevelType w:val="hybridMultilevel"/>
    <w:tmpl w:val="7714974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B2E4E6E"/>
    <w:multiLevelType w:val="hybridMultilevel"/>
    <w:tmpl w:val="086C50E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30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1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040" w:hanging="180"/>
      </w:pPr>
      <w:rPr>
        <w:rFonts w:cs="Times New Roman"/>
        <w:rtl w:val="0"/>
        <w:cs w:val="0"/>
      </w:rPr>
    </w:lvl>
  </w:abstractNum>
  <w:abstractNum w:abstractNumId="15">
    <w:nsid w:val="2BE40164"/>
    <w:multiLevelType w:val="hybridMultilevel"/>
    <w:tmpl w:val="2578AF7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2C4C1B54"/>
    <w:multiLevelType w:val="hybridMultilevel"/>
    <w:tmpl w:val="04AECFF4"/>
    <w:lvl w:ilvl="0">
      <w:start w:val="1"/>
      <w:numFmt w:val="lowerLetter"/>
      <w:lvlText w:val="%1)"/>
      <w:lvlJc w:val="left"/>
      <w:pPr>
        <w:ind w:left="22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cs="Times New Roman"/>
        <w:rtl w:val="0"/>
        <w:cs w:val="0"/>
      </w:rPr>
    </w:lvl>
  </w:abstractNum>
  <w:abstractNum w:abstractNumId="17">
    <w:nsid w:val="2CDB0AF7"/>
    <w:multiLevelType w:val="singleLevel"/>
    <w:tmpl w:val="B12C6B96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</w:abstractNum>
  <w:abstractNum w:abstractNumId="19">
    <w:nsid w:val="3D470A62"/>
    <w:multiLevelType w:val="hybridMultilevel"/>
    <w:tmpl w:val="211A5B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EF62388"/>
    <w:multiLevelType w:val="multilevel"/>
    <w:tmpl w:val="9F8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D12C3F"/>
    <w:multiLevelType w:val="hybridMultilevel"/>
    <w:tmpl w:val="A5680650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59D5610"/>
    <w:multiLevelType w:val="hybridMultilevel"/>
    <w:tmpl w:val="DC7E47AE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04F71"/>
    <w:multiLevelType w:val="hybridMultilevel"/>
    <w:tmpl w:val="083C45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4A527123"/>
    <w:multiLevelType w:val="hybridMultilevel"/>
    <w:tmpl w:val="0FC42C7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4DC41C89"/>
    <w:multiLevelType w:val="hybridMultilevel"/>
    <w:tmpl w:val="D2DAB31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E706A"/>
    <w:multiLevelType w:val="hybridMultilevel"/>
    <w:tmpl w:val="5B1CB7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C06D7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1A31ECB"/>
    <w:multiLevelType w:val="hybridMultilevel"/>
    <w:tmpl w:val="DD30F51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301E9"/>
    <w:multiLevelType w:val="hybridMultilevel"/>
    <w:tmpl w:val="AD7E463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71518"/>
    <w:multiLevelType w:val="hybridMultilevel"/>
    <w:tmpl w:val="C1461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0E61097"/>
    <w:multiLevelType w:val="hybridMultilevel"/>
    <w:tmpl w:val="C9600BFA"/>
    <w:lvl w:ilvl="0">
      <w:start w:val="1"/>
      <w:numFmt w:val="bullet"/>
      <w:lvlText w:val="-"/>
      <w:lvlJc w:val="left"/>
      <w:pPr>
        <w:ind w:left="720" w:hanging="360"/>
      </w:pPr>
      <w:rPr>
        <w:rFonts w:ascii="ITCBookmanEE" w:eastAsia="Times New Roman" w:hAnsi="ITCBookmanE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87175"/>
    <w:multiLevelType w:val="hybridMultilevel"/>
    <w:tmpl w:val="E5DE2F36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B6E16"/>
    <w:multiLevelType w:val="hybridMultilevel"/>
    <w:tmpl w:val="06F689C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4">
    <w:nsid w:val="63F7585B"/>
    <w:multiLevelType w:val="hybridMultilevel"/>
    <w:tmpl w:val="C5AE1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7003015"/>
    <w:multiLevelType w:val="multilevel"/>
    <w:tmpl w:val="74BA8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6">
    <w:nsid w:val="693C6BC1"/>
    <w:multiLevelType w:val="hybridMultilevel"/>
    <w:tmpl w:val="1B2E0BBA"/>
    <w:lvl w:ilvl="0">
      <w:start w:val="0"/>
      <w:numFmt w:val="bullet"/>
      <w:lvlText w:val="-"/>
      <w:lvlJc w:val="left"/>
      <w:pPr>
        <w:ind w:left="1428" w:hanging="360"/>
      </w:pPr>
      <w:rPr>
        <w:rFonts w:ascii="Lucida Sans Unicode" w:eastAsia="Times New Roman" w:hAnsi="Lucida Sans Unicode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A31210E"/>
    <w:multiLevelType w:val="hybridMultilevel"/>
    <w:tmpl w:val="CED8D9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9">
    <w:nsid w:val="6C165FB9"/>
    <w:multiLevelType w:val="hybridMultilevel"/>
    <w:tmpl w:val="622235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F363718"/>
    <w:multiLevelType w:val="hybridMultilevel"/>
    <w:tmpl w:val="974CEB3C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28A5"/>
    <w:multiLevelType w:val="hybridMultilevel"/>
    <w:tmpl w:val="B782772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726732C9"/>
    <w:multiLevelType w:val="hybridMultilevel"/>
    <w:tmpl w:val="381CD4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A0271"/>
    <w:multiLevelType w:val="hybridMultilevel"/>
    <w:tmpl w:val="A02067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75F37A4"/>
    <w:multiLevelType w:val="hybridMultilevel"/>
    <w:tmpl w:val="9D6248A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912756D"/>
    <w:multiLevelType w:val="hybridMultilevel"/>
    <w:tmpl w:val="548E2BE8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2"/>
  </w:num>
  <w:num w:numId="5">
    <w:abstractNumId w:val="41"/>
  </w:num>
  <w:num w:numId="6">
    <w:abstractNumId w:val="23"/>
  </w:num>
  <w:num w:numId="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6"/>
    </w:lvlOverride>
  </w:num>
  <w:num w:numId="12">
    <w:abstractNumId w:val="2"/>
  </w:num>
  <w:num w:numId="13">
    <w:abstractNumId w:val="5"/>
  </w:num>
  <w:num w:numId="14">
    <w:abstractNumId w:val="19"/>
  </w:num>
  <w:num w:numId="15">
    <w:abstractNumId w:val="0"/>
  </w:num>
  <w:num w:numId="16">
    <w:abstractNumId w:val="22"/>
  </w:num>
  <w:num w:numId="17">
    <w:abstractNumId w:val="40"/>
  </w:num>
  <w:num w:numId="18">
    <w:abstractNumId w:val="17"/>
  </w:num>
  <w:num w:numId="19">
    <w:abstractNumId w:val="31"/>
  </w:num>
  <w:num w:numId="20">
    <w:abstractNumId w:val="14"/>
  </w:num>
  <w:num w:numId="21">
    <w:abstractNumId w:val="25"/>
  </w:num>
  <w:num w:numId="22">
    <w:abstractNumId w:val="4"/>
  </w:num>
  <w:num w:numId="23">
    <w:abstractNumId w:val="28"/>
  </w:num>
  <w:num w:numId="24">
    <w:abstractNumId w:val="34"/>
  </w:num>
  <w:num w:numId="25">
    <w:abstractNumId w:val="35"/>
    <w:lvlOverride w:ilvl="0">
      <w:startOverride w:val="1"/>
    </w:lvlOverride>
  </w:num>
  <w:num w:numId="26">
    <w:abstractNumId w:val="4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6"/>
  </w:num>
  <w:num w:numId="30">
    <w:abstractNumId w:val="3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  <w:num w:numId="34">
    <w:abstractNumId w:val="42"/>
  </w:num>
  <w:num w:numId="35">
    <w:abstractNumId w:val="27"/>
  </w:num>
  <w:num w:numId="36">
    <w:abstractNumId w:val="39"/>
  </w:num>
  <w:num w:numId="37">
    <w:abstractNumId w:val="10"/>
  </w:num>
  <w:num w:numId="38">
    <w:abstractNumId w:val="36"/>
  </w:num>
  <w:num w:numId="39">
    <w:abstractNumId w:val="45"/>
  </w:num>
  <w:num w:numId="40">
    <w:abstractNumId w:val="1"/>
  </w:num>
  <w:num w:numId="41">
    <w:abstractNumId w:val="26"/>
  </w:num>
  <w:num w:numId="42">
    <w:abstractNumId w:val="3"/>
  </w:num>
  <w:num w:numId="43">
    <w:abstractNumId w:val="38"/>
    <w:lvlOverride w:ilvl="0">
      <w:startOverride w:val="2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53C9B"/>
    <w:rsid w:val="00004DB4"/>
    <w:rsid w:val="00011464"/>
    <w:rsid w:val="0001389A"/>
    <w:rsid w:val="000159BF"/>
    <w:rsid w:val="00020E25"/>
    <w:rsid w:val="000222E5"/>
    <w:rsid w:val="000222F9"/>
    <w:rsid w:val="000243A1"/>
    <w:rsid w:val="000256CC"/>
    <w:rsid w:val="00026005"/>
    <w:rsid w:val="00026A2C"/>
    <w:rsid w:val="00030CB4"/>
    <w:rsid w:val="00031554"/>
    <w:rsid w:val="00031C6C"/>
    <w:rsid w:val="00034B56"/>
    <w:rsid w:val="00040BBF"/>
    <w:rsid w:val="000424CA"/>
    <w:rsid w:val="0004511F"/>
    <w:rsid w:val="00051F1D"/>
    <w:rsid w:val="00053498"/>
    <w:rsid w:val="000537B5"/>
    <w:rsid w:val="00054F3F"/>
    <w:rsid w:val="00056C4D"/>
    <w:rsid w:val="00057243"/>
    <w:rsid w:val="00061024"/>
    <w:rsid w:val="00062679"/>
    <w:rsid w:val="00062A7A"/>
    <w:rsid w:val="000636DA"/>
    <w:rsid w:val="00064477"/>
    <w:rsid w:val="00064DE4"/>
    <w:rsid w:val="00066164"/>
    <w:rsid w:val="0006774E"/>
    <w:rsid w:val="00074F6A"/>
    <w:rsid w:val="00075B62"/>
    <w:rsid w:val="00077206"/>
    <w:rsid w:val="000776C0"/>
    <w:rsid w:val="000824C2"/>
    <w:rsid w:val="000836D3"/>
    <w:rsid w:val="00084FCE"/>
    <w:rsid w:val="0008662E"/>
    <w:rsid w:val="00087EEC"/>
    <w:rsid w:val="00087FB2"/>
    <w:rsid w:val="00090BF4"/>
    <w:rsid w:val="00092523"/>
    <w:rsid w:val="00096129"/>
    <w:rsid w:val="000A1112"/>
    <w:rsid w:val="000A76A9"/>
    <w:rsid w:val="000B6526"/>
    <w:rsid w:val="000C034A"/>
    <w:rsid w:val="000C0602"/>
    <w:rsid w:val="000C0BFD"/>
    <w:rsid w:val="000C21C6"/>
    <w:rsid w:val="000C485A"/>
    <w:rsid w:val="000C66F8"/>
    <w:rsid w:val="000C7734"/>
    <w:rsid w:val="000D4101"/>
    <w:rsid w:val="000E0CE9"/>
    <w:rsid w:val="000E2BEC"/>
    <w:rsid w:val="000E4314"/>
    <w:rsid w:val="000E4455"/>
    <w:rsid w:val="000E7B53"/>
    <w:rsid w:val="000F52F8"/>
    <w:rsid w:val="000F5E60"/>
    <w:rsid w:val="000F7EFC"/>
    <w:rsid w:val="0010339B"/>
    <w:rsid w:val="001058C2"/>
    <w:rsid w:val="001152A8"/>
    <w:rsid w:val="0011784F"/>
    <w:rsid w:val="0013352A"/>
    <w:rsid w:val="00133554"/>
    <w:rsid w:val="00135BCA"/>
    <w:rsid w:val="00142126"/>
    <w:rsid w:val="001460A5"/>
    <w:rsid w:val="00161261"/>
    <w:rsid w:val="00171CC5"/>
    <w:rsid w:val="001725A6"/>
    <w:rsid w:val="00173B5D"/>
    <w:rsid w:val="00174903"/>
    <w:rsid w:val="00177231"/>
    <w:rsid w:val="00180677"/>
    <w:rsid w:val="0018603B"/>
    <w:rsid w:val="001917E9"/>
    <w:rsid w:val="00191C0A"/>
    <w:rsid w:val="00192731"/>
    <w:rsid w:val="00193DC2"/>
    <w:rsid w:val="00194F6B"/>
    <w:rsid w:val="0019639E"/>
    <w:rsid w:val="00197A24"/>
    <w:rsid w:val="001A0A7D"/>
    <w:rsid w:val="001A16A9"/>
    <w:rsid w:val="001A3011"/>
    <w:rsid w:val="001A6D91"/>
    <w:rsid w:val="001A76AF"/>
    <w:rsid w:val="001B0AD9"/>
    <w:rsid w:val="001B454E"/>
    <w:rsid w:val="001C5764"/>
    <w:rsid w:val="001C7B77"/>
    <w:rsid w:val="001D4083"/>
    <w:rsid w:val="001D6773"/>
    <w:rsid w:val="001F01A4"/>
    <w:rsid w:val="001F0A82"/>
    <w:rsid w:val="001F191F"/>
    <w:rsid w:val="001F28B0"/>
    <w:rsid w:val="001F325F"/>
    <w:rsid w:val="001F5CDF"/>
    <w:rsid w:val="00201EEC"/>
    <w:rsid w:val="00203372"/>
    <w:rsid w:val="00212897"/>
    <w:rsid w:val="0021557B"/>
    <w:rsid w:val="002174FD"/>
    <w:rsid w:val="00217831"/>
    <w:rsid w:val="00223EC8"/>
    <w:rsid w:val="00223FD6"/>
    <w:rsid w:val="00226E14"/>
    <w:rsid w:val="00231605"/>
    <w:rsid w:val="00236D1F"/>
    <w:rsid w:val="00237E52"/>
    <w:rsid w:val="002409DA"/>
    <w:rsid w:val="002424CF"/>
    <w:rsid w:val="0024339D"/>
    <w:rsid w:val="0024476B"/>
    <w:rsid w:val="00244FAF"/>
    <w:rsid w:val="002526E4"/>
    <w:rsid w:val="00253238"/>
    <w:rsid w:val="00260407"/>
    <w:rsid w:val="00261D4A"/>
    <w:rsid w:val="002741ED"/>
    <w:rsid w:val="0027566B"/>
    <w:rsid w:val="00277951"/>
    <w:rsid w:val="0028006C"/>
    <w:rsid w:val="0028169C"/>
    <w:rsid w:val="002846C1"/>
    <w:rsid w:val="00284DD1"/>
    <w:rsid w:val="00284F20"/>
    <w:rsid w:val="002859AA"/>
    <w:rsid w:val="002872AE"/>
    <w:rsid w:val="002925D4"/>
    <w:rsid w:val="00293B17"/>
    <w:rsid w:val="00296FDB"/>
    <w:rsid w:val="002B6683"/>
    <w:rsid w:val="002B6799"/>
    <w:rsid w:val="002C0378"/>
    <w:rsid w:val="002C4A1F"/>
    <w:rsid w:val="002C4C52"/>
    <w:rsid w:val="002C5028"/>
    <w:rsid w:val="002C60A8"/>
    <w:rsid w:val="002D3076"/>
    <w:rsid w:val="002D4965"/>
    <w:rsid w:val="002D5F1B"/>
    <w:rsid w:val="002D7A83"/>
    <w:rsid w:val="002E1177"/>
    <w:rsid w:val="002E20B1"/>
    <w:rsid w:val="002E224C"/>
    <w:rsid w:val="002F0163"/>
    <w:rsid w:val="002F2A24"/>
    <w:rsid w:val="002F371C"/>
    <w:rsid w:val="002F7694"/>
    <w:rsid w:val="00300F73"/>
    <w:rsid w:val="003012C4"/>
    <w:rsid w:val="00301A79"/>
    <w:rsid w:val="00303927"/>
    <w:rsid w:val="00310EBB"/>
    <w:rsid w:val="003111DD"/>
    <w:rsid w:val="0031140D"/>
    <w:rsid w:val="00322364"/>
    <w:rsid w:val="00324717"/>
    <w:rsid w:val="0033097D"/>
    <w:rsid w:val="00331D32"/>
    <w:rsid w:val="003368EF"/>
    <w:rsid w:val="00336FD4"/>
    <w:rsid w:val="00341407"/>
    <w:rsid w:val="00343A96"/>
    <w:rsid w:val="00347C56"/>
    <w:rsid w:val="003504AE"/>
    <w:rsid w:val="00352BF3"/>
    <w:rsid w:val="00355AA5"/>
    <w:rsid w:val="00355D98"/>
    <w:rsid w:val="0035713E"/>
    <w:rsid w:val="003600B4"/>
    <w:rsid w:val="003601A0"/>
    <w:rsid w:val="00361884"/>
    <w:rsid w:val="003624F9"/>
    <w:rsid w:val="0037652F"/>
    <w:rsid w:val="0038058A"/>
    <w:rsid w:val="0038495F"/>
    <w:rsid w:val="0039111B"/>
    <w:rsid w:val="00391421"/>
    <w:rsid w:val="003960B8"/>
    <w:rsid w:val="003A4107"/>
    <w:rsid w:val="003A4A3F"/>
    <w:rsid w:val="003C3395"/>
    <w:rsid w:val="003C407B"/>
    <w:rsid w:val="003C7E51"/>
    <w:rsid w:val="003D0E14"/>
    <w:rsid w:val="003D2ADD"/>
    <w:rsid w:val="003E0EE3"/>
    <w:rsid w:val="003E330A"/>
    <w:rsid w:val="003E3AF2"/>
    <w:rsid w:val="003F0EBD"/>
    <w:rsid w:val="003F541B"/>
    <w:rsid w:val="00402061"/>
    <w:rsid w:val="00402CBB"/>
    <w:rsid w:val="0040568A"/>
    <w:rsid w:val="00406BFC"/>
    <w:rsid w:val="00413508"/>
    <w:rsid w:val="00413E53"/>
    <w:rsid w:val="00415DC2"/>
    <w:rsid w:val="004251BA"/>
    <w:rsid w:val="00442C97"/>
    <w:rsid w:val="00444EA1"/>
    <w:rsid w:val="0044583B"/>
    <w:rsid w:val="00453A6D"/>
    <w:rsid w:val="00462E81"/>
    <w:rsid w:val="004634C3"/>
    <w:rsid w:val="004644B0"/>
    <w:rsid w:val="00467367"/>
    <w:rsid w:val="004730A3"/>
    <w:rsid w:val="00474A4D"/>
    <w:rsid w:val="004814AB"/>
    <w:rsid w:val="00481C8A"/>
    <w:rsid w:val="00487F70"/>
    <w:rsid w:val="0049181D"/>
    <w:rsid w:val="00492C9A"/>
    <w:rsid w:val="0049436E"/>
    <w:rsid w:val="004A0C13"/>
    <w:rsid w:val="004A571F"/>
    <w:rsid w:val="004A5C65"/>
    <w:rsid w:val="004B711F"/>
    <w:rsid w:val="004C115A"/>
    <w:rsid w:val="004C3A2D"/>
    <w:rsid w:val="004C5E5E"/>
    <w:rsid w:val="004D1929"/>
    <w:rsid w:val="004D1C24"/>
    <w:rsid w:val="004D1F4F"/>
    <w:rsid w:val="004D201C"/>
    <w:rsid w:val="004D6A23"/>
    <w:rsid w:val="004E1C3E"/>
    <w:rsid w:val="004E5229"/>
    <w:rsid w:val="00500C6D"/>
    <w:rsid w:val="00500E13"/>
    <w:rsid w:val="005012A3"/>
    <w:rsid w:val="00503BA5"/>
    <w:rsid w:val="00504FCC"/>
    <w:rsid w:val="005069D9"/>
    <w:rsid w:val="00506EF8"/>
    <w:rsid w:val="0052071F"/>
    <w:rsid w:val="005258D2"/>
    <w:rsid w:val="00526165"/>
    <w:rsid w:val="00526F60"/>
    <w:rsid w:val="00533A9C"/>
    <w:rsid w:val="00534E76"/>
    <w:rsid w:val="0053506B"/>
    <w:rsid w:val="00536E5F"/>
    <w:rsid w:val="00540ABD"/>
    <w:rsid w:val="00540CAE"/>
    <w:rsid w:val="0054227C"/>
    <w:rsid w:val="00542BCC"/>
    <w:rsid w:val="005439D5"/>
    <w:rsid w:val="005456D2"/>
    <w:rsid w:val="0055348C"/>
    <w:rsid w:val="00553ECC"/>
    <w:rsid w:val="00556D1E"/>
    <w:rsid w:val="005575B1"/>
    <w:rsid w:val="005610EF"/>
    <w:rsid w:val="005660E4"/>
    <w:rsid w:val="005667C4"/>
    <w:rsid w:val="00575AC0"/>
    <w:rsid w:val="0058432B"/>
    <w:rsid w:val="005A3ADA"/>
    <w:rsid w:val="005A5DF5"/>
    <w:rsid w:val="005B4048"/>
    <w:rsid w:val="005C0B98"/>
    <w:rsid w:val="005C46E9"/>
    <w:rsid w:val="005C5023"/>
    <w:rsid w:val="005D146B"/>
    <w:rsid w:val="005D33E2"/>
    <w:rsid w:val="005E2E7D"/>
    <w:rsid w:val="005F4ECB"/>
    <w:rsid w:val="00600F8B"/>
    <w:rsid w:val="0060219D"/>
    <w:rsid w:val="006050A3"/>
    <w:rsid w:val="006053D2"/>
    <w:rsid w:val="006072EF"/>
    <w:rsid w:val="0061320F"/>
    <w:rsid w:val="0061752B"/>
    <w:rsid w:val="00620E13"/>
    <w:rsid w:val="0062592C"/>
    <w:rsid w:val="00626D91"/>
    <w:rsid w:val="00635ABE"/>
    <w:rsid w:val="0064628F"/>
    <w:rsid w:val="00650CDB"/>
    <w:rsid w:val="00655586"/>
    <w:rsid w:val="00656F75"/>
    <w:rsid w:val="00657068"/>
    <w:rsid w:val="006619D9"/>
    <w:rsid w:val="00663257"/>
    <w:rsid w:val="00664D4C"/>
    <w:rsid w:val="006672DD"/>
    <w:rsid w:val="0067426D"/>
    <w:rsid w:val="00677D75"/>
    <w:rsid w:val="0068076F"/>
    <w:rsid w:val="006808E4"/>
    <w:rsid w:val="00680A96"/>
    <w:rsid w:val="00680F5A"/>
    <w:rsid w:val="00681797"/>
    <w:rsid w:val="00682C5F"/>
    <w:rsid w:val="006839CC"/>
    <w:rsid w:val="00684A9A"/>
    <w:rsid w:val="00686F5E"/>
    <w:rsid w:val="00687E9B"/>
    <w:rsid w:val="00687F0F"/>
    <w:rsid w:val="006A0EEE"/>
    <w:rsid w:val="006A5100"/>
    <w:rsid w:val="006A7EB3"/>
    <w:rsid w:val="006B0993"/>
    <w:rsid w:val="006B17DE"/>
    <w:rsid w:val="006B1856"/>
    <w:rsid w:val="006B2C26"/>
    <w:rsid w:val="006C0AB2"/>
    <w:rsid w:val="006C5EAE"/>
    <w:rsid w:val="006C645A"/>
    <w:rsid w:val="006C6D8C"/>
    <w:rsid w:val="006D1354"/>
    <w:rsid w:val="006D4003"/>
    <w:rsid w:val="006D61FB"/>
    <w:rsid w:val="006D6902"/>
    <w:rsid w:val="006E2179"/>
    <w:rsid w:val="006E2BC2"/>
    <w:rsid w:val="006E6151"/>
    <w:rsid w:val="006F36FD"/>
    <w:rsid w:val="006F4B5C"/>
    <w:rsid w:val="006F54A4"/>
    <w:rsid w:val="006F781A"/>
    <w:rsid w:val="00700608"/>
    <w:rsid w:val="00700D09"/>
    <w:rsid w:val="00702CA0"/>
    <w:rsid w:val="00705DAB"/>
    <w:rsid w:val="00707E8A"/>
    <w:rsid w:val="007100EC"/>
    <w:rsid w:val="007147CE"/>
    <w:rsid w:val="00726488"/>
    <w:rsid w:val="00731033"/>
    <w:rsid w:val="00733A16"/>
    <w:rsid w:val="00735C23"/>
    <w:rsid w:val="0073722D"/>
    <w:rsid w:val="00742080"/>
    <w:rsid w:val="00743DFD"/>
    <w:rsid w:val="00746C95"/>
    <w:rsid w:val="00750CBA"/>
    <w:rsid w:val="00750E20"/>
    <w:rsid w:val="00753580"/>
    <w:rsid w:val="007540B1"/>
    <w:rsid w:val="00754999"/>
    <w:rsid w:val="00755537"/>
    <w:rsid w:val="00756A68"/>
    <w:rsid w:val="00756C04"/>
    <w:rsid w:val="007641DD"/>
    <w:rsid w:val="00771389"/>
    <w:rsid w:val="0077335D"/>
    <w:rsid w:val="00775624"/>
    <w:rsid w:val="00775B8F"/>
    <w:rsid w:val="007812F7"/>
    <w:rsid w:val="00782CE7"/>
    <w:rsid w:val="007830DF"/>
    <w:rsid w:val="007933BE"/>
    <w:rsid w:val="00793451"/>
    <w:rsid w:val="00796F82"/>
    <w:rsid w:val="007A4B6E"/>
    <w:rsid w:val="007A4EC7"/>
    <w:rsid w:val="007A5DF4"/>
    <w:rsid w:val="007A7368"/>
    <w:rsid w:val="007B17BA"/>
    <w:rsid w:val="007B2F6E"/>
    <w:rsid w:val="007C222C"/>
    <w:rsid w:val="007C45DB"/>
    <w:rsid w:val="007C4ED5"/>
    <w:rsid w:val="007D23B5"/>
    <w:rsid w:val="007D7FBB"/>
    <w:rsid w:val="007E0455"/>
    <w:rsid w:val="007E15E9"/>
    <w:rsid w:val="007F066B"/>
    <w:rsid w:val="007F238F"/>
    <w:rsid w:val="007F3E97"/>
    <w:rsid w:val="007F6EBA"/>
    <w:rsid w:val="007F704D"/>
    <w:rsid w:val="008053CF"/>
    <w:rsid w:val="008058A4"/>
    <w:rsid w:val="008104E8"/>
    <w:rsid w:val="008108A1"/>
    <w:rsid w:val="00812CFF"/>
    <w:rsid w:val="0081354B"/>
    <w:rsid w:val="00814AD1"/>
    <w:rsid w:val="00814D08"/>
    <w:rsid w:val="008154F7"/>
    <w:rsid w:val="0082101B"/>
    <w:rsid w:val="008316FB"/>
    <w:rsid w:val="008374E6"/>
    <w:rsid w:val="00837B9A"/>
    <w:rsid w:val="00847945"/>
    <w:rsid w:val="00850687"/>
    <w:rsid w:val="008524C0"/>
    <w:rsid w:val="00853385"/>
    <w:rsid w:val="00853466"/>
    <w:rsid w:val="00865700"/>
    <w:rsid w:val="00865975"/>
    <w:rsid w:val="00866E1B"/>
    <w:rsid w:val="008704FE"/>
    <w:rsid w:val="00872779"/>
    <w:rsid w:val="008743EA"/>
    <w:rsid w:val="00874EDB"/>
    <w:rsid w:val="00877D0F"/>
    <w:rsid w:val="00887721"/>
    <w:rsid w:val="008929D1"/>
    <w:rsid w:val="008B3892"/>
    <w:rsid w:val="008B3CD1"/>
    <w:rsid w:val="008B6AAF"/>
    <w:rsid w:val="008C62C6"/>
    <w:rsid w:val="008C7ED3"/>
    <w:rsid w:val="008D09B9"/>
    <w:rsid w:val="008D32E5"/>
    <w:rsid w:val="008D46EE"/>
    <w:rsid w:val="008D4AC6"/>
    <w:rsid w:val="008E459F"/>
    <w:rsid w:val="008E4846"/>
    <w:rsid w:val="008E5BFE"/>
    <w:rsid w:val="008E63B1"/>
    <w:rsid w:val="008F5714"/>
    <w:rsid w:val="008F720C"/>
    <w:rsid w:val="008F7B74"/>
    <w:rsid w:val="009008FE"/>
    <w:rsid w:val="009022B5"/>
    <w:rsid w:val="00902FAE"/>
    <w:rsid w:val="00904ADF"/>
    <w:rsid w:val="00906E55"/>
    <w:rsid w:val="009072C2"/>
    <w:rsid w:val="00925E88"/>
    <w:rsid w:val="00926382"/>
    <w:rsid w:val="00926E80"/>
    <w:rsid w:val="0093509C"/>
    <w:rsid w:val="009400C3"/>
    <w:rsid w:val="00942699"/>
    <w:rsid w:val="00942B1A"/>
    <w:rsid w:val="00944686"/>
    <w:rsid w:val="0094581D"/>
    <w:rsid w:val="009479C3"/>
    <w:rsid w:val="00956941"/>
    <w:rsid w:val="009618DD"/>
    <w:rsid w:val="00961EC3"/>
    <w:rsid w:val="00963CB4"/>
    <w:rsid w:val="00967553"/>
    <w:rsid w:val="00971D3B"/>
    <w:rsid w:val="009763ED"/>
    <w:rsid w:val="0098134E"/>
    <w:rsid w:val="00981635"/>
    <w:rsid w:val="009A23AA"/>
    <w:rsid w:val="009A38E2"/>
    <w:rsid w:val="009A421A"/>
    <w:rsid w:val="009A59E9"/>
    <w:rsid w:val="009B5B46"/>
    <w:rsid w:val="009B7283"/>
    <w:rsid w:val="009C13F5"/>
    <w:rsid w:val="009C1528"/>
    <w:rsid w:val="009C251D"/>
    <w:rsid w:val="009C4E74"/>
    <w:rsid w:val="009D3168"/>
    <w:rsid w:val="009E08D0"/>
    <w:rsid w:val="009E14FF"/>
    <w:rsid w:val="009E5A81"/>
    <w:rsid w:val="009F1B75"/>
    <w:rsid w:val="009F4C5C"/>
    <w:rsid w:val="009F5291"/>
    <w:rsid w:val="009F5FAF"/>
    <w:rsid w:val="00A049F2"/>
    <w:rsid w:val="00A058E8"/>
    <w:rsid w:val="00A05D41"/>
    <w:rsid w:val="00A204F8"/>
    <w:rsid w:val="00A20C36"/>
    <w:rsid w:val="00A21359"/>
    <w:rsid w:val="00A218F9"/>
    <w:rsid w:val="00A2199E"/>
    <w:rsid w:val="00A219F9"/>
    <w:rsid w:val="00A2336D"/>
    <w:rsid w:val="00A27ECE"/>
    <w:rsid w:val="00A30D67"/>
    <w:rsid w:val="00A3178D"/>
    <w:rsid w:val="00A32845"/>
    <w:rsid w:val="00A32DBC"/>
    <w:rsid w:val="00A3382A"/>
    <w:rsid w:val="00A3574E"/>
    <w:rsid w:val="00A36455"/>
    <w:rsid w:val="00A54BE7"/>
    <w:rsid w:val="00A54FBD"/>
    <w:rsid w:val="00A55A03"/>
    <w:rsid w:val="00A56813"/>
    <w:rsid w:val="00A65184"/>
    <w:rsid w:val="00A707A3"/>
    <w:rsid w:val="00A71467"/>
    <w:rsid w:val="00A71809"/>
    <w:rsid w:val="00A847D1"/>
    <w:rsid w:val="00A86E9B"/>
    <w:rsid w:val="00A87EF4"/>
    <w:rsid w:val="00AA3E6B"/>
    <w:rsid w:val="00AA61FB"/>
    <w:rsid w:val="00AB52A8"/>
    <w:rsid w:val="00AB71FE"/>
    <w:rsid w:val="00AC066B"/>
    <w:rsid w:val="00AD224D"/>
    <w:rsid w:val="00AD3157"/>
    <w:rsid w:val="00AD3165"/>
    <w:rsid w:val="00AE2A12"/>
    <w:rsid w:val="00AE3ADD"/>
    <w:rsid w:val="00AE61D8"/>
    <w:rsid w:val="00AF1835"/>
    <w:rsid w:val="00B009FB"/>
    <w:rsid w:val="00B00A64"/>
    <w:rsid w:val="00B00E5B"/>
    <w:rsid w:val="00B02770"/>
    <w:rsid w:val="00B04097"/>
    <w:rsid w:val="00B0519D"/>
    <w:rsid w:val="00B05587"/>
    <w:rsid w:val="00B14756"/>
    <w:rsid w:val="00B16E73"/>
    <w:rsid w:val="00B213D0"/>
    <w:rsid w:val="00B21FCF"/>
    <w:rsid w:val="00B22999"/>
    <w:rsid w:val="00B22E65"/>
    <w:rsid w:val="00B25E10"/>
    <w:rsid w:val="00B30989"/>
    <w:rsid w:val="00B33C7C"/>
    <w:rsid w:val="00B43343"/>
    <w:rsid w:val="00B5077F"/>
    <w:rsid w:val="00B563C6"/>
    <w:rsid w:val="00B5733C"/>
    <w:rsid w:val="00B612FC"/>
    <w:rsid w:val="00B62180"/>
    <w:rsid w:val="00B64C40"/>
    <w:rsid w:val="00B64D8F"/>
    <w:rsid w:val="00B66CD4"/>
    <w:rsid w:val="00B674C0"/>
    <w:rsid w:val="00B70BD6"/>
    <w:rsid w:val="00B726FB"/>
    <w:rsid w:val="00B75645"/>
    <w:rsid w:val="00B75AD2"/>
    <w:rsid w:val="00B8093D"/>
    <w:rsid w:val="00B8193E"/>
    <w:rsid w:val="00B9293F"/>
    <w:rsid w:val="00B93AD6"/>
    <w:rsid w:val="00B957ED"/>
    <w:rsid w:val="00BA35F6"/>
    <w:rsid w:val="00BA5E20"/>
    <w:rsid w:val="00BA6690"/>
    <w:rsid w:val="00BA69BC"/>
    <w:rsid w:val="00BA7099"/>
    <w:rsid w:val="00BB74A6"/>
    <w:rsid w:val="00BC35A5"/>
    <w:rsid w:val="00BC3956"/>
    <w:rsid w:val="00BC6254"/>
    <w:rsid w:val="00BD0B7A"/>
    <w:rsid w:val="00BD2402"/>
    <w:rsid w:val="00BD3D59"/>
    <w:rsid w:val="00BE4E62"/>
    <w:rsid w:val="00BE6B40"/>
    <w:rsid w:val="00C010D7"/>
    <w:rsid w:val="00C03F19"/>
    <w:rsid w:val="00C101C1"/>
    <w:rsid w:val="00C11736"/>
    <w:rsid w:val="00C125BB"/>
    <w:rsid w:val="00C12976"/>
    <w:rsid w:val="00C14AC7"/>
    <w:rsid w:val="00C14DF3"/>
    <w:rsid w:val="00C154B9"/>
    <w:rsid w:val="00C243B8"/>
    <w:rsid w:val="00C31A29"/>
    <w:rsid w:val="00C33460"/>
    <w:rsid w:val="00C33A8C"/>
    <w:rsid w:val="00C35615"/>
    <w:rsid w:val="00C36C92"/>
    <w:rsid w:val="00C37636"/>
    <w:rsid w:val="00C418BF"/>
    <w:rsid w:val="00C46AD8"/>
    <w:rsid w:val="00C46FE8"/>
    <w:rsid w:val="00C50EC4"/>
    <w:rsid w:val="00C535A1"/>
    <w:rsid w:val="00C579E9"/>
    <w:rsid w:val="00C63F29"/>
    <w:rsid w:val="00C666A1"/>
    <w:rsid w:val="00C7519F"/>
    <w:rsid w:val="00C82ED8"/>
    <w:rsid w:val="00C862B4"/>
    <w:rsid w:val="00C90C88"/>
    <w:rsid w:val="00C940DC"/>
    <w:rsid w:val="00C956A3"/>
    <w:rsid w:val="00CA1EAC"/>
    <w:rsid w:val="00CA3D3D"/>
    <w:rsid w:val="00CA6564"/>
    <w:rsid w:val="00CB0516"/>
    <w:rsid w:val="00CB5DF3"/>
    <w:rsid w:val="00CC3341"/>
    <w:rsid w:val="00CC4256"/>
    <w:rsid w:val="00CC44C1"/>
    <w:rsid w:val="00CC56CA"/>
    <w:rsid w:val="00CC5B86"/>
    <w:rsid w:val="00CD72A4"/>
    <w:rsid w:val="00CD749C"/>
    <w:rsid w:val="00CE0536"/>
    <w:rsid w:val="00CE0B83"/>
    <w:rsid w:val="00CE5DAC"/>
    <w:rsid w:val="00CE7AB6"/>
    <w:rsid w:val="00CF3579"/>
    <w:rsid w:val="00CF6A26"/>
    <w:rsid w:val="00CF6E09"/>
    <w:rsid w:val="00D04010"/>
    <w:rsid w:val="00D1193C"/>
    <w:rsid w:val="00D25C32"/>
    <w:rsid w:val="00D31227"/>
    <w:rsid w:val="00D3525F"/>
    <w:rsid w:val="00D4249A"/>
    <w:rsid w:val="00D55206"/>
    <w:rsid w:val="00D60FCC"/>
    <w:rsid w:val="00D6190D"/>
    <w:rsid w:val="00D6681B"/>
    <w:rsid w:val="00D66CC8"/>
    <w:rsid w:val="00D671A1"/>
    <w:rsid w:val="00D75390"/>
    <w:rsid w:val="00D81567"/>
    <w:rsid w:val="00D82F9A"/>
    <w:rsid w:val="00D87B32"/>
    <w:rsid w:val="00D87B5C"/>
    <w:rsid w:val="00D97693"/>
    <w:rsid w:val="00DA2650"/>
    <w:rsid w:val="00DA2914"/>
    <w:rsid w:val="00DA5ECA"/>
    <w:rsid w:val="00DB0E88"/>
    <w:rsid w:val="00DB179F"/>
    <w:rsid w:val="00DB1C44"/>
    <w:rsid w:val="00DB3E5A"/>
    <w:rsid w:val="00DB67FF"/>
    <w:rsid w:val="00DC6841"/>
    <w:rsid w:val="00DD7CD9"/>
    <w:rsid w:val="00DE4824"/>
    <w:rsid w:val="00DE6221"/>
    <w:rsid w:val="00DE6CA6"/>
    <w:rsid w:val="00DE6E4C"/>
    <w:rsid w:val="00DF205D"/>
    <w:rsid w:val="00DF3925"/>
    <w:rsid w:val="00DF4D73"/>
    <w:rsid w:val="00DF71EC"/>
    <w:rsid w:val="00E00077"/>
    <w:rsid w:val="00E0617D"/>
    <w:rsid w:val="00E064D1"/>
    <w:rsid w:val="00E076C5"/>
    <w:rsid w:val="00E12665"/>
    <w:rsid w:val="00E14DF4"/>
    <w:rsid w:val="00E224D0"/>
    <w:rsid w:val="00E25C0C"/>
    <w:rsid w:val="00E264A2"/>
    <w:rsid w:val="00E2739D"/>
    <w:rsid w:val="00E301EF"/>
    <w:rsid w:val="00E35029"/>
    <w:rsid w:val="00E3689B"/>
    <w:rsid w:val="00E408F0"/>
    <w:rsid w:val="00E40A00"/>
    <w:rsid w:val="00E52030"/>
    <w:rsid w:val="00E555AC"/>
    <w:rsid w:val="00E56A28"/>
    <w:rsid w:val="00E7032E"/>
    <w:rsid w:val="00E833DC"/>
    <w:rsid w:val="00E87E4B"/>
    <w:rsid w:val="00E97742"/>
    <w:rsid w:val="00EA0B42"/>
    <w:rsid w:val="00EA7661"/>
    <w:rsid w:val="00EA7BAB"/>
    <w:rsid w:val="00EB22D8"/>
    <w:rsid w:val="00EB4864"/>
    <w:rsid w:val="00EB76B3"/>
    <w:rsid w:val="00EB7A47"/>
    <w:rsid w:val="00EC0BD0"/>
    <w:rsid w:val="00EC14D2"/>
    <w:rsid w:val="00EC2870"/>
    <w:rsid w:val="00ED151B"/>
    <w:rsid w:val="00ED15C6"/>
    <w:rsid w:val="00ED18C4"/>
    <w:rsid w:val="00ED413D"/>
    <w:rsid w:val="00ED4CBF"/>
    <w:rsid w:val="00ED4FA5"/>
    <w:rsid w:val="00ED7ECA"/>
    <w:rsid w:val="00EE1999"/>
    <w:rsid w:val="00EE6A4A"/>
    <w:rsid w:val="00EF1F66"/>
    <w:rsid w:val="00EF2AF9"/>
    <w:rsid w:val="00F02AE9"/>
    <w:rsid w:val="00F05AEE"/>
    <w:rsid w:val="00F07205"/>
    <w:rsid w:val="00F14038"/>
    <w:rsid w:val="00F143C6"/>
    <w:rsid w:val="00F15003"/>
    <w:rsid w:val="00F25BFD"/>
    <w:rsid w:val="00F34A5B"/>
    <w:rsid w:val="00F4097A"/>
    <w:rsid w:val="00F41BA2"/>
    <w:rsid w:val="00F45DE6"/>
    <w:rsid w:val="00F50DEF"/>
    <w:rsid w:val="00F521C9"/>
    <w:rsid w:val="00F52844"/>
    <w:rsid w:val="00F53C9B"/>
    <w:rsid w:val="00F563A6"/>
    <w:rsid w:val="00F70FD3"/>
    <w:rsid w:val="00F8293A"/>
    <w:rsid w:val="00F82E4A"/>
    <w:rsid w:val="00F95FCF"/>
    <w:rsid w:val="00FA0405"/>
    <w:rsid w:val="00FA287F"/>
    <w:rsid w:val="00FB44D6"/>
    <w:rsid w:val="00FB4A35"/>
    <w:rsid w:val="00FC5837"/>
    <w:rsid w:val="00FC63E6"/>
    <w:rsid w:val="00FC7C9D"/>
    <w:rsid w:val="00FD4BD0"/>
    <w:rsid w:val="00FD5B9D"/>
    <w:rsid w:val="00FD702B"/>
    <w:rsid w:val="00FD7FCA"/>
    <w:rsid w:val="00FE0E6F"/>
    <w:rsid w:val="00FE54B0"/>
    <w:rsid w:val="00FE690E"/>
    <w:rsid w:val="00FF21BC"/>
    <w:rsid w:val="00FF70C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E2BE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F95FCF"/>
    <w:pPr>
      <w:keepNext/>
      <w:spacing w:before="240" w:after="60" w:line="240" w:lineRule="auto"/>
      <w:jc w:val="left"/>
      <w:outlineLvl w:val="2"/>
    </w:pPr>
    <w:rPr>
      <w:rFonts w:ascii="Arial" w:hAnsi="Arial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E2BE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F95FCF"/>
    <w:rPr>
      <w:rFonts w:ascii="Arial" w:hAnsi="Arial" w:cs="Times New Roman"/>
      <w:sz w:val="20"/>
      <w:szCs w:val="20"/>
      <w:rtl w:val="0"/>
      <w:cs w:val="0"/>
      <w:lang w:val="x-none" w:eastAsia="cs-CZ"/>
    </w:rPr>
  </w:style>
  <w:style w:type="paragraph" w:styleId="CommentText">
    <w:name w:val="annotation text"/>
    <w:basedOn w:val="Normal"/>
    <w:link w:val="TextkomentraChar"/>
    <w:uiPriority w:val="99"/>
    <w:unhideWhenUsed/>
    <w:rsid w:val="009E5A81"/>
    <w:pPr>
      <w:spacing w:after="160"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E5A81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111DD"/>
    <w:pPr>
      <w:spacing w:after="200"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111DD"/>
    <w:rPr>
      <w:b/>
      <w:bCs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 w:cs="Times New Roman"/>
      <w:color w:val="808080"/>
    </w:rPr>
  </w:style>
  <w:style w:type="paragraph" w:styleId="NormalWeb">
    <w:name w:val="Normal (Web)"/>
    <w:aliases w:val="webb"/>
    <w:basedOn w:val="Normal"/>
    <w:uiPriority w:val="99"/>
    <w:unhideWhenUsed/>
    <w:rsid w:val="00F53C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Odsekzoznamu2">
    <w:name w:val="Odsek zoznamu2"/>
    <w:basedOn w:val="Normal"/>
    <w:uiPriority w:val="99"/>
    <w:rsid w:val="00A54FBD"/>
    <w:pPr>
      <w:ind w:left="720"/>
      <w:contextualSpacing/>
      <w:jc w:val="left"/>
    </w:pPr>
    <w:rPr>
      <w:rFonts w:ascii="Calibri" w:eastAsia="MS Mincho" w:hAnsi="Calibri"/>
      <w:lang w:val="cs-CZ"/>
    </w:rPr>
  </w:style>
  <w:style w:type="paragraph" w:styleId="FootnoteText">
    <w:name w:val="footnote text"/>
    <w:basedOn w:val="Normal"/>
    <w:link w:val="TextpoznmkypodiarouChar"/>
    <w:uiPriority w:val="99"/>
    <w:rsid w:val="00A54FBD"/>
    <w:pPr>
      <w:spacing w:after="0" w:line="240" w:lineRule="auto"/>
      <w:jc w:val="left"/>
    </w:pPr>
    <w:rPr>
      <w:rFonts w:ascii="Times New Roman" w:eastAsia="MS Mincho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A54FBD"/>
    <w:rPr>
      <w:rFonts w:ascii="Times New Roman" w:eastAsia="MS Mincho" w:hAnsi="Times New Roman" w:cs="Times New Roman"/>
      <w:sz w:val="20"/>
      <w:szCs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rsid w:val="00A54FBD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uiPriority w:val="99"/>
    <w:rsid w:val="00A54FBD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54FBD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54FBD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ListParagraph">
    <w:name w:val="List Paragraph"/>
    <w:aliases w:val="Odsek,body"/>
    <w:basedOn w:val="Normal"/>
    <w:link w:val="OdsekzoznamuChar"/>
    <w:uiPriority w:val="34"/>
    <w:qFormat/>
    <w:rsid w:val="00A54FBD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cs-CZ"/>
    </w:rPr>
  </w:style>
  <w:style w:type="paragraph" w:styleId="Title">
    <w:name w:val="Title"/>
    <w:basedOn w:val="Normal"/>
    <w:link w:val="NzovChar"/>
    <w:uiPriority w:val="10"/>
    <w:qFormat/>
    <w:rsid w:val="003C3395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3C339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msoplaceholdertext">
    <w:name w:val="msoplaceholdertext"/>
    <w:basedOn w:val="DefaultParagraphFont"/>
    <w:rsid w:val="003C3395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02061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02061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unhideWhenUsed/>
    <w:rsid w:val="006072E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072EF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unhideWhenUsed/>
    <w:rsid w:val="009E5A81"/>
    <w:rPr>
      <w:rFonts w:cs="Times New Roman"/>
      <w:sz w:val="16"/>
      <w:szCs w:val="16"/>
      <w:rtl w:val="0"/>
      <w:cs w:val="0"/>
    </w:rPr>
  </w:style>
  <w:style w:type="paragraph" w:customStyle="1" w:styleId="Default">
    <w:name w:val="Default"/>
    <w:rsid w:val="00971D3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1500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15003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15003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15003"/>
    <w:rPr>
      <w:rFonts w:cs="Times New Roman"/>
      <w:sz w:val="16"/>
      <w:szCs w:val="16"/>
      <w:rtl w:val="0"/>
      <w:cs w:val="0"/>
    </w:rPr>
  </w:style>
  <w:style w:type="paragraph" w:customStyle="1" w:styleId="Zkladntext">
    <w:name w:val="Z‡kladn’ text"/>
    <w:basedOn w:val="Normal"/>
    <w:rsid w:val="00ED18C4"/>
    <w:pPr>
      <w:spacing w:after="0" w:line="240" w:lineRule="auto"/>
      <w:jc w:val="both"/>
    </w:pPr>
    <w:rPr>
      <w:rFonts w:ascii="Arial" w:hAnsi="Arial"/>
      <w:sz w:val="24"/>
      <w:szCs w:val="20"/>
      <w:lang w:val="cs-CZ" w:eastAsia="cs-CZ"/>
    </w:rPr>
  </w:style>
  <w:style w:type="paragraph" w:styleId="BodyText2">
    <w:name w:val="Body Text 2"/>
    <w:basedOn w:val="Normal"/>
    <w:link w:val="Zkladntext2Char"/>
    <w:uiPriority w:val="99"/>
    <w:unhideWhenUsed/>
    <w:rsid w:val="00733A1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33A16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733A16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733A16"/>
    <w:rPr>
      <w:rFonts w:cs="Times New Roman"/>
      <w:rtl w:val="0"/>
      <w:cs w:val="0"/>
    </w:rPr>
  </w:style>
  <w:style w:type="paragraph" w:customStyle="1" w:styleId="odsekzoznamu1">
    <w:name w:val="odsekzoznamu1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l3">
    <w:name w:val="l3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700608"/>
    <w:rPr>
      <w:rFonts w:cs="Times New Roman"/>
      <w:b/>
      <w:rtl w:val="0"/>
      <w:cs w:val="0"/>
    </w:rPr>
  </w:style>
  <w:style w:type="paragraph" w:styleId="NoSpacing">
    <w:name w:val="No Spacing"/>
    <w:uiPriority w:val="1"/>
    <w:qFormat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customStyle="1" w:styleId="Odsekzoznamu10">
    <w:name w:val="Odsek zoznamu1"/>
    <w:basedOn w:val="Normal"/>
    <w:rsid w:val="0018603B"/>
    <w:pPr>
      <w:spacing w:after="160" w:line="259" w:lineRule="auto"/>
      <w:ind w:left="720"/>
      <w:contextualSpacing/>
      <w:jc w:val="left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odyTextIndent3">
    <w:name w:val="Body Text Indent 3"/>
    <w:basedOn w:val="Normal"/>
    <w:link w:val="Zarkazkladnhotextu3Char"/>
    <w:uiPriority w:val="99"/>
    <w:rsid w:val="004730A3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4730A3"/>
    <w:rPr>
      <w:rFonts w:ascii="Times New Roman" w:hAnsi="Times New Roman" w:cs="Times New Roman"/>
      <w:sz w:val="16"/>
      <w:szCs w:val="16"/>
      <w:rtl w:val="0"/>
      <w:cs w:val="0"/>
      <w:lang w:val="x-none" w:eastAsia="x-none"/>
    </w:rPr>
  </w:style>
  <w:style w:type="paragraph" w:customStyle="1" w:styleId="wText">
    <w:name w:val="wText"/>
    <w:basedOn w:val="Normal"/>
    <w:link w:val="wTextChar"/>
    <w:uiPriority w:val="1"/>
    <w:qFormat/>
    <w:rsid w:val="004730A3"/>
    <w:pPr>
      <w:spacing w:after="180" w:line="240" w:lineRule="auto"/>
      <w:jc w:val="both"/>
    </w:pPr>
    <w:rPr>
      <w:rFonts w:ascii="Times New Roman" w:eastAsia="MS Mincho" w:hAnsi="Times New Roman"/>
      <w:szCs w:val="26"/>
    </w:rPr>
  </w:style>
  <w:style w:type="character" w:customStyle="1" w:styleId="wTextChar">
    <w:name w:val="wText Char"/>
    <w:link w:val="wText"/>
    <w:uiPriority w:val="1"/>
    <w:locked/>
    <w:rsid w:val="004730A3"/>
    <w:rPr>
      <w:rFonts w:ascii="Times New Roman" w:eastAsia="MS Mincho" w:hAnsi="Times New Roman"/>
      <w:sz w:val="26"/>
      <w:lang w:val="x-none" w:eastAsia="x-none"/>
    </w:rPr>
  </w:style>
  <w:style w:type="paragraph" w:customStyle="1" w:styleId="TableText">
    <w:name w:val="Table Text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sz w:val="18"/>
      <w:lang w:val="cs-CZ"/>
    </w:rPr>
  </w:style>
  <w:style w:type="paragraph" w:customStyle="1" w:styleId="TableHeading">
    <w:name w:val="Table Heading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b/>
      <w:color w:val="FFFFFF"/>
      <w:sz w:val="18"/>
    </w:rPr>
  </w:style>
  <w:style w:type="character" w:customStyle="1" w:styleId="OdsekzoznamuChar">
    <w:name w:val="Odsek zoznamu Char"/>
    <w:aliases w:val="Odsek Char,body Char"/>
    <w:basedOn w:val="DefaultParagraphFont"/>
    <w:link w:val="ListParagraph"/>
    <w:uiPriority w:val="34"/>
    <w:locked/>
    <w:rsid w:val="00877D0F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AC36-A973-4ED1-8562-8680E498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3</Pages>
  <Words>557</Words>
  <Characters>3179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Andrej Pitonak</cp:lastModifiedBy>
  <cp:revision>4</cp:revision>
  <cp:lastPrinted>2016-05-25T13:49:00Z</cp:lastPrinted>
  <dcterms:created xsi:type="dcterms:W3CDTF">2018-05-24T12:57:00Z</dcterms:created>
  <dcterms:modified xsi:type="dcterms:W3CDTF">2018-05-24T20:35:00Z</dcterms:modified>
</cp:coreProperties>
</file>