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156F" w:rsidP="00B3156F">
      <w:pPr>
        <w:bidi w:val="0"/>
        <w:spacing w:after="0"/>
        <w:jc w:val="center"/>
        <w:rPr>
          <w:rFonts w:ascii="Times New Roman" w:hAnsi="Times New Roman"/>
          <w:b/>
          <w:bCs/>
          <w:sz w:val="28"/>
          <w:szCs w:val="28"/>
        </w:rPr>
      </w:pPr>
      <w:r>
        <w:rPr>
          <w:rFonts w:ascii="Times New Roman" w:hAnsi="Times New Roman"/>
          <w:b/>
          <w:bCs/>
          <w:sz w:val="28"/>
          <w:szCs w:val="28"/>
        </w:rPr>
        <w:t>N Á R O D N Á    R A D A   S L O V E N S K E J    R E P U B L I K Y</w:t>
      </w:r>
    </w:p>
    <w:p w:rsidR="00B3156F" w:rsidP="00B3156F">
      <w:pPr>
        <w:pBdr>
          <w:bottom w:val="single" w:sz="6" w:space="1" w:color="auto"/>
        </w:pBdr>
        <w:bidi w:val="0"/>
        <w:spacing w:after="0"/>
        <w:jc w:val="center"/>
        <w:rPr>
          <w:rFonts w:ascii="Times New Roman" w:hAnsi="Times New Roman"/>
          <w:bCs/>
          <w:sz w:val="24"/>
          <w:szCs w:val="24"/>
        </w:rPr>
      </w:pPr>
      <w:r>
        <w:rPr>
          <w:rFonts w:ascii="Times New Roman" w:hAnsi="Times New Roman"/>
          <w:bCs/>
          <w:sz w:val="24"/>
          <w:szCs w:val="24"/>
        </w:rPr>
        <w:t>VII. volebné obdobie</w:t>
      </w:r>
    </w:p>
    <w:p w:rsidR="00B3156F" w:rsidP="00B3156F">
      <w:pPr>
        <w:bidi w:val="0"/>
        <w:spacing w:after="0"/>
        <w:rPr>
          <w:rFonts w:ascii="Times New Roman" w:hAnsi="Times New Roman"/>
          <w:bCs/>
        </w:rPr>
      </w:pPr>
    </w:p>
    <w:p w:rsidR="00B3156F" w:rsidP="00B3156F">
      <w:pPr>
        <w:bidi w:val="0"/>
        <w:spacing w:after="0"/>
        <w:jc w:val="center"/>
        <w:rPr>
          <w:rFonts w:ascii="Times New Roman" w:hAnsi="Times New Roman"/>
          <w:b/>
          <w:bCs/>
          <w:sz w:val="28"/>
          <w:szCs w:val="28"/>
        </w:rPr>
      </w:pPr>
      <w:r>
        <w:rPr>
          <w:rFonts w:ascii="Times New Roman" w:hAnsi="Times New Roman"/>
          <w:b/>
          <w:bCs/>
          <w:sz w:val="28"/>
          <w:szCs w:val="28"/>
        </w:rPr>
        <w:t>983</w:t>
      </w:r>
    </w:p>
    <w:p w:rsidR="00B3156F" w:rsidP="00B3156F">
      <w:pPr>
        <w:bidi w:val="0"/>
        <w:spacing w:after="0"/>
        <w:rPr>
          <w:rFonts w:ascii="Times New Roman" w:hAnsi="Times New Roman"/>
          <w:bCs/>
          <w:sz w:val="24"/>
          <w:szCs w:val="24"/>
        </w:rPr>
      </w:pPr>
    </w:p>
    <w:p w:rsidR="00B3156F" w:rsidP="00B3156F">
      <w:pPr>
        <w:bidi w:val="0"/>
        <w:spacing w:after="0"/>
        <w:jc w:val="center"/>
        <w:rPr>
          <w:rFonts w:ascii="Times New Roman" w:hAnsi="Times New Roman"/>
          <w:b/>
          <w:bCs/>
          <w:sz w:val="24"/>
          <w:szCs w:val="24"/>
        </w:rPr>
      </w:pPr>
      <w:r>
        <w:rPr>
          <w:rFonts w:ascii="Times New Roman" w:hAnsi="Times New Roman"/>
          <w:b/>
          <w:bCs/>
          <w:sz w:val="24"/>
          <w:szCs w:val="24"/>
        </w:rPr>
        <w:t>VLÁDNY NÁVRH</w:t>
      </w:r>
    </w:p>
    <w:p w:rsidR="00B3156F" w:rsidP="00B3156F">
      <w:pPr>
        <w:pStyle w:val="p4"/>
        <w:bidi w:val="0"/>
        <w:rPr>
          <w:rStyle w:val="s1"/>
        </w:rPr>
      </w:pPr>
    </w:p>
    <w:p w:rsidR="00B3156F" w:rsidP="00B3156F">
      <w:pPr>
        <w:pStyle w:val="p4"/>
        <w:bidi w:val="0"/>
        <w:rPr>
          <w:rFonts w:ascii="Times New Roman" w:hAnsi="Times New Roman"/>
        </w:rPr>
      </w:pPr>
      <w:r>
        <w:rPr>
          <w:rStyle w:val="s1"/>
          <w:b/>
          <w:sz w:val="24"/>
          <w:szCs w:val="24"/>
        </w:rPr>
        <w:t>Zákon</w:t>
      </w:r>
    </w:p>
    <w:p w:rsidR="00103034" w:rsidRPr="000C6BC8" w:rsidP="00B3156F">
      <w:pPr>
        <w:bidi w:val="0"/>
        <w:spacing w:after="0"/>
        <w:rPr>
          <w:rFonts w:ascii="Times New Roman" w:hAnsi="Times New Roman" w:cs="Times New Roman"/>
          <w:b/>
          <w:sz w:val="24"/>
          <w:szCs w:val="24"/>
        </w:rPr>
      </w:pPr>
    </w:p>
    <w:p w:rsidR="00103034" w:rsidRPr="000C6BC8" w:rsidP="00103034">
      <w:pPr>
        <w:bidi w:val="0"/>
        <w:spacing w:after="0"/>
        <w:jc w:val="center"/>
        <w:rPr>
          <w:rFonts w:ascii="Times New Roman" w:hAnsi="Times New Roman" w:cs="Times New Roman"/>
          <w:sz w:val="24"/>
          <w:szCs w:val="24"/>
        </w:rPr>
      </w:pPr>
      <w:r w:rsidRPr="000C6BC8">
        <w:rPr>
          <w:rFonts w:ascii="Times New Roman" w:hAnsi="Times New Roman" w:cs="Times New Roman"/>
          <w:sz w:val="24"/>
          <w:szCs w:val="24"/>
        </w:rPr>
        <w:t>z ... 201</w:t>
      </w:r>
      <w:r w:rsidRPr="000C6BC8" w:rsidR="008D4AEE">
        <w:rPr>
          <w:rFonts w:ascii="Times New Roman" w:hAnsi="Times New Roman" w:cs="Times New Roman"/>
          <w:sz w:val="24"/>
          <w:szCs w:val="24"/>
        </w:rPr>
        <w:t>8</w:t>
      </w:r>
      <w:r w:rsidR="00B3156F">
        <w:rPr>
          <w:rFonts w:ascii="Times New Roman" w:hAnsi="Times New Roman" w:cs="Times New Roman"/>
          <w:sz w:val="24"/>
          <w:szCs w:val="24"/>
        </w:rPr>
        <w:t>,</w:t>
      </w:r>
    </w:p>
    <w:p w:rsidR="00103034" w:rsidRPr="000C6BC8" w:rsidP="00103034">
      <w:pPr>
        <w:bidi w:val="0"/>
        <w:spacing w:after="0"/>
        <w:jc w:val="center"/>
        <w:rPr>
          <w:rFonts w:ascii="Times New Roman" w:hAnsi="Times New Roman" w:cs="Times New Roman"/>
          <w:sz w:val="24"/>
          <w:szCs w:val="24"/>
        </w:rPr>
      </w:pPr>
    </w:p>
    <w:p w:rsidR="00103034" w:rsidRPr="000C6BC8" w:rsidP="00B3156F">
      <w:pPr>
        <w:bidi w:val="0"/>
        <w:spacing w:after="0"/>
        <w:jc w:val="both"/>
        <w:rPr>
          <w:rFonts w:ascii="Times New Roman" w:hAnsi="Times New Roman" w:cs="Times New Roman"/>
          <w:b/>
          <w:sz w:val="24"/>
          <w:szCs w:val="24"/>
        </w:rPr>
      </w:pPr>
      <w:r w:rsidRPr="000C6BC8">
        <w:rPr>
          <w:rFonts w:ascii="Times New Roman" w:hAnsi="Times New Roman" w:cs="Times New Roman"/>
          <w:b/>
          <w:sz w:val="24"/>
          <w:szCs w:val="24"/>
        </w:rPr>
        <w:t xml:space="preserve">ktorým sa mení a dopĺňa zákon č. </w:t>
      </w:r>
      <w:r w:rsidRPr="000C6BC8" w:rsidR="008D4AEE">
        <w:rPr>
          <w:rFonts w:ascii="Times New Roman" w:hAnsi="Times New Roman" w:cs="Times New Roman"/>
          <w:b/>
          <w:sz w:val="24"/>
          <w:szCs w:val="24"/>
        </w:rPr>
        <w:t>506/2009</w:t>
      </w:r>
      <w:r w:rsidRPr="000C6BC8">
        <w:rPr>
          <w:rFonts w:ascii="Times New Roman" w:hAnsi="Times New Roman" w:cs="Times New Roman"/>
          <w:b/>
          <w:sz w:val="24"/>
          <w:szCs w:val="24"/>
        </w:rPr>
        <w:t xml:space="preserve"> Z. z. o</w:t>
      </w:r>
      <w:r w:rsidRPr="000C6BC8" w:rsidR="008D4AEE">
        <w:rPr>
          <w:rFonts w:ascii="Times New Roman" w:hAnsi="Times New Roman" w:cs="Times New Roman"/>
          <w:b/>
          <w:sz w:val="24"/>
          <w:szCs w:val="24"/>
        </w:rPr>
        <w:t> ochranných známkach</w:t>
      </w:r>
      <w:r w:rsidRPr="000C6BC8">
        <w:rPr>
          <w:rFonts w:ascii="Times New Roman" w:hAnsi="Times New Roman" w:cs="Times New Roman"/>
          <w:b/>
          <w:sz w:val="24"/>
          <w:szCs w:val="24"/>
        </w:rPr>
        <w:t xml:space="preserve"> v znení neskorších predpisov </w:t>
      </w:r>
      <w:r w:rsidRPr="00C60555">
        <w:rPr>
          <w:rFonts w:ascii="Times New Roman" w:hAnsi="Times New Roman" w:cs="Times New Roman"/>
          <w:b/>
          <w:sz w:val="24"/>
          <w:szCs w:val="24"/>
        </w:rPr>
        <w:t>a</w:t>
      </w:r>
      <w:r w:rsidRPr="00C60555" w:rsidR="00C60555">
        <w:rPr>
          <w:rFonts w:ascii="Times New Roman" w:hAnsi="Times New Roman" w:cs="Times New Roman"/>
          <w:b/>
          <w:sz w:val="24"/>
          <w:szCs w:val="24"/>
        </w:rPr>
        <w:t> ktorým sa menia a dopĺňajú niektoré</w:t>
      </w:r>
      <w:r w:rsidRPr="00C60555">
        <w:rPr>
          <w:rFonts w:ascii="Times New Roman" w:hAnsi="Times New Roman" w:cs="Times New Roman"/>
          <w:b/>
          <w:sz w:val="24"/>
          <w:szCs w:val="24"/>
        </w:rPr>
        <w:t xml:space="preserve"> zákon</w:t>
      </w:r>
      <w:r w:rsidRPr="00C60555" w:rsidR="00C60555">
        <w:rPr>
          <w:rFonts w:ascii="Times New Roman" w:hAnsi="Times New Roman" w:cs="Times New Roman"/>
          <w:b/>
          <w:sz w:val="24"/>
          <w:szCs w:val="24"/>
        </w:rPr>
        <w:t>y</w:t>
      </w:r>
    </w:p>
    <w:p w:rsidR="00103034" w:rsidRPr="000C6BC8" w:rsidP="00115F0D">
      <w:pPr>
        <w:bidi w:val="0"/>
        <w:spacing w:after="0"/>
        <w:jc w:val="center"/>
        <w:rPr>
          <w:rFonts w:ascii="Times New Roman" w:hAnsi="Times New Roman" w:cs="Times New Roman"/>
          <w:b/>
          <w:sz w:val="24"/>
          <w:szCs w:val="24"/>
        </w:rPr>
      </w:pPr>
    </w:p>
    <w:p w:rsidR="00103034" w:rsidRPr="000C6BC8" w:rsidP="00103034">
      <w:pPr>
        <w:bidi w:val="0"/>
        <w:spacing w:after="0"/>
        <w:jc w:val="both"/>
        <w:rPr>
          <w:rFonts w:ascii="Times New Roman" w:hAnsi="Times New Roman" w:cs="Times New Roman"/>
          <w:sz w:val="24"/>
          <w:szCs w:val="24"/>
        </w:rPr>
      </w:pPr>
      <w:r w:rsidRPr="000C6BC8">
        <w:rPr>
          <w:rFonts w:ascii="Times New Roman" w:hAnsi="Times New Roman" w:cs="Times New Roman"/>
          <w:sz w:val="24"/>
          <w:szCs w:val="24"/>
        </w:rPr>
        <w:t>Národná rada Slovenskej republiky sa uzniesla na tomto zákone:</w:t>
      </w:r>
    </w:p>
    <w:p w:rsidR="00103034" w:rsidRPr="000C6BC8" w:rsidP="00103034">
      <w:pPr>
        <w:bidi w:val="0"/>
        <w:spacing w:after="0"/>
        <w:rPr>
          <w:rFonts w:ascii="Times New Roman" w:hAnsi="Times New Roman" w:cs="Times New Roman"/>
          <w:sz w:val="24"/>
          <w:szCs w:val="24"/>
        </w:rPr>
      </w:pPr>
    </w:p>
    <w:p w:rsidR="00103034" w:rsidRPr="000C6BC8" w:rsidP="00103034">
      <w:pPr>
        <w:bidi w:val="0"/>
        <w:spacing w:after="0"/>
        <w:jc w:val="center"/>
        <w:rPr>
          <w:rFonts w:ascii="Times New Roman" w:hAnsi="Times New Roman" w:cs="Times New Roman"/>
          <w:b/>
          <w:sz w:val="24"/>
          <w:szCs w:val="24"/>
        </w:rPr>
      </w:pPr>
      <w:r w:rsidRPr="000C6BC8">
        <w:rPr>
          <w:rFonts w:ascii="Times New Roman" w:hAnsi="Times New Roman" w:cs="Times New Roman"/>
          <w:b/>
          <w:sz w:val="24"/>
          <w:szCs w:val="24"/>
        </w:rPr>
        <w:t>Čl. I</w:t>
      </w:r>
    </w:p>
    <w:p w:rsidR="00103034" w:rsidRPr="000C6BC8" w:rsidP="00103034">
      <w:pPr>
        <w:bidi w:val="0"/>
        <w:spacing w:after="0"/>
        <w:jc w:val="center"/>
        <w:rPr>
          <w:rFonts w:ascii="Times New Roman" w:hAnsi="Times New Roman" w:cs="Times New Roman"/>
          <w:sz w:val="24"/>
          <w:szCs w:val="24"/>
        </w:rPr>
      </w:pPr>
    </w:p>
    <w:p w:rsidR="00103034" w:rsidRPr="000C6BC8" w:rsidP="00103034">
      <w:pPr>
        <w:bidi w:val="0"/>
        <w:spacing w:after="0"/>
        <w:jc w:val="both"/>
        <w:rPr>
          <w:rFonts w:ascii="Times New Roman" w:hAnsi="Times New Roman" w:cs="Times New Roman"/>
          <w:sz w:val="24"/>
          <w:szCs w:val="24"/>
        </w:rPr>
      </w:pPr>
      <w:r w:rsidRPr="000C6BC8">
        <w:rPr>
          <w:rFonts w:ascii="Times New Roman" w:hAnsi="Times New Roman" w:cs="Times New Roman"/>
          <w:sz w:val="24"/>
          <w:szCs w:val="24"/>
        </w:rPr>
        <w:t xml:space="preserve">Zákon č. </w:t>
      </w:r>
      <w:r w:rsidRPr="000C6BC8" w:rsidR="008D4AEE">
        <w:rPr>
          <w:rFonts w:ascii="Times New Roman" w:hAnsi="Times New Roman" w:cs="Times New Roman"/>
          <w:sz w:val="24"/>
          <w:szCs w:val="24"/>
        </w:rPr>
        <w:t>506/2009</w:t>
      </w:r>
      <w:r w:rsidRPr="000C6BC8">
        <w:rPr>
          <w:rFonts w:ascii="Times New Roman" w:hAnsi="Times New Roman" w:cs="Times New Roman"/>
          <w:sz w:val="24"/>
          <w:szCs w:val="24"/>
        </w:rPr>
        <w:t xml:space="preserve"> Z. z. o</w:t>
      </w:r>
      <w:r w:rsidRPr="000C6BC8" w:rsidR="008D4AEE">
        <w:rPr>
          <w:rFonts w:ascii="Times New Roman" w:hAnsi="Times New Roman" w:cs="Times New Roman"/>
          <w:sz w:val="24"/>
          <w:szCs w:val="24"/>
        </w:rPr>
        <w:t xml:space="preserve"> ochranných známkach </w:t>
      </w:r>
      <w:r w:rsidRPr="000C6BC8">
        <w:rPr>
          <w:rFonts w:ascii="Times New Roman" w:hAnsi="Times New Roman" w:cs="Times New Roman"/>
          <w:sz w:val="24"/>
          <w:szCs w:val="24"/>
        </w:rPr>
        <w:t xml:space="preserve">v znení zákona č. </w:t>
      </w:r>
      <w:r w:rsidRPr="000C6BC8" w:rsidR="008D4AEE">
        <w:rPr>
          <w:rFonts w:ascii="Times New Roman" w:hAnsi="Times New Roman" w:cs="Times New Roman"/>
          <w:sz w:val="24"/>
          <w:szCs w:val="24"/>
        </w:rPr>
        <w:t>125/</w:t>
      </w:r>
      <w:r w:rsidRPr="000C6BC8">
        <w:rPr>
          <w:rFonts w:ascii="Times New Roman" w:hAnsi="Times New Roman" w:cs="Times New Roman"/>
          <w:sz w:val="24"/>
          <w:szCs w:val="24"/>
        </w:rPr>
        <w:t>20</w:t>
      </w:r>
      <w:r w:rsidRPr="000C6BC8" w:rsidR="008D4AEE">
        <w:rPr>
          <w:rFonts w:ascii="Times New Roman" w:hAnsi="Times New Roman" w:cs="Times New Roman"/>
          <w:sz w:val="24"/>
          <w:szCs w:val="24"/>
        </w:rPr>
        <w:t>16 Z. z. a zákona č. 2</w:t>
      </w:r>
      <w:r w:rsidRPr="000C6BC8">
        <w:rPr>
          <w:rFonts w:ascii="Times New Roman" w:hAnsi="Times New Roman" w:cs="Times New Roman"/>
          <w:sz w:val="24"/>
          <w:szCs w:val="24"/>
        </w:rPr>
        <w:t>4</w:t>
      </w:r>
      <w:r w:rsidRPr="000C6BC8" w:rsidR="008D4AEE">
        <w:rPr>
          <w:rFonts w:ascii="Times New Roman" w:hAnsi="Times New Roman" w:cs="Times New Roman"/>
          <w:sz w:val="24"/>
          <w:szCs w:val="24"/>
        </w:rPr>
        <w:t>2</w:t>
      </w:r>
      <w:r w:rsidRPr="000C6BC8">
        <w:rPr>
          <w:rFonts w:ascii="Times New Roman" w:hAnsi="Times New Roman" w:cs="Times New Roman"/>
          <w:sz w:val="24"/>
          <w:szCs w:val="24"/>
        </w:rPr>
        <w:t>/20</w:t>
      </w:r>
      <w:r w:rsidRPr="000C6BC8" w:rsidR="008D4AEE">
        <w:rPr>
          <w:rFonts w:ascii="Times New Roman" w:hAnsi="Times New Roman" w:cs="Times New Roman"/>
          <w:sz w:val="24"/>
          <w:szCs w:val="24"/>
        </w:rPr>
        <w:t>17</w:t>
      </w:r>
      <w:r w:rsidRPr="000C6BC8">
        <w:rPr>
          <w:rFonts w:ascii="Times New Roman" w:hAnsi="Times New Roman" w:cs="Times New Roman"/>
          <w:sz w:val="24"/>
          <w:szCs w:val="24"/>
        </w:rPr>
        <w:t xml:space="preserve"> Z. z</w:t>
      </w:r>
      <w:r w:rsidRPr="000C6BC8" w:rsidR="008D4AEE">
        <w:rPr>
          <w:rFonts w:ascii="Times New Roman" w:hAnsi="Times New Roman" w:cs="Times New Roman"/>
          <w:sz w:val="24"/>
          <w:szCs w:val="24"/>
        </w:rPr>
        <w:t>.</w:t>
      </w:r>
      <w:r w:rsidRPr="000C6BC8">
        <w:rPr>
          <w:rFonts w:ascii="Times New Roman" w:hAnsi="Times New Roman" w:cs="Times New Roman"/>
          <w:sz w:val="24"/>
          <w:szCs w:val="24"/>
        </w:rPr>
        <w:t xml:space="preserve"> sa mení a dopĺňa takto:</w:t>
      </w:r>
    </w:p>
    <w:p w:rsidR="00040151" w:rsidRPr="000C6BC8">
      <w:pPr>
        <w:bidi w:val="0"/>
        <w:rPr>
          <w:rFonts w:ascii="Times New Roman" w:hAnsi="Times New Roman" w:cs="Times New Roman"/>
          <w:sz w:val="24"/>
          <w:szCs w:val="24"/>
        </w:rPr>
      </w:pPr>
    </w:p>
    <w:p w:rsidR="006D3363" w:rsidRPr="007B5F28" w:rsidP="00686B85">
      <w:pPr>
        <w:pStyle w:val="ListParagraph"/>
        <w:numPr>
          <w:numId w:val="28"/>
        </w:numPr>
        <w:bidi w:val="0"/>
        <w:spacing w:after="0" w:line="240" w:lineRule="auto"/>
        <w:ind w:left="426" w:hanging="426"/>
        <w:rPr>
          <w:rFonts w:ascii="Times New Roman" w:hAnsi="Times New Roman" w:cs="Times New Roman"/>
          <w:sz w:val="24"/>
          <w:szCs w:val="24"/>
        </w:rPr>
      </w:pPr>
      <w:r w:rsidR="007B5F28">
        <w:rPr>
          <w:rFonts w:ascii="Times New Roman" w:hAnsi="Times New Roman" w:cs="Times New Roman"/>
          <w:sz w:val="24"/>
          <w:szCs w:val="24"/>
        </w:rPr>
        <w:t xml:space="preserve">    </w:t>
      </w:r>
      <w:r w:rsidRPr="007B5F28">
        <w:rPr>
          <w:rFonts w:ascii="Times New Roman" w:hAnsi="Times New Roman" w:cs="Times New Roman"/>
          <w:sz w:val="24"/>
          <w:szCs w:val="24"/>
        </w:rPr>
        <w:t xml:space="preserve">§ 2 vrátane nadpisu znie: </w:t>
      </w:r>
    </w:p>
    <w:p w:rsidR="006D3363" w:rsidRPr="000C6BC8" w:rsidP="006D3363">
      <w:pPr>
        <w:bidi w:val="0"/>
        <w:spacing w:after="0" w:line="240" w:lineRule="auto"/>
        <w:rPr>
          <w:rFonts w:ascii="Times New Roman" w:hAnsi="Times New Roman" w:cs="Times New Roman"/>
          <w:sz w:val="24"/>
          <w:szCs w:val="24"/>
        </w:rPr>
      </w:pPr>
    </w:p>
    <w:p w:rsidR="006D3363" w:rsidRPr="000C6BC8" w:rsidP="006D3363">
      <w:pPr>
        <w:bidi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 2</w:t>
      </w:r>
    </w:p>
    <w:p w:rsidR="006D3363" w:rsidRPr="000C6BC8" w:rsidP="006D3363">
      <w:pPr>
        <w:bidi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Označenie, ktoré môže tvoriť ochrannú známku</w:t>
      </w:r>
    </w:p>
    <w:p w:rsidR="006D3363" w:rsidRPr="000C6BC8" w:rsidP="006D3363">
      <w:pPr>
        <w:bidi w:val="0"/>
        <w:spacing w:after="0" w:line="240" w:lineRule="auto"/>
        <w:rPr>
          <w:rFonts w:ascii="Times New Roman" w:hAnsi="Times New Roman" w:cs="Times New Roman"/>
          <w:sz w:val="24"/>
          <w:szCs w:val="24"/>
        </w:rPr>
      </w:pPr>
    </w:p>
    <w:p w:rsidR="006D3363" w:rsidRPr="000C6BC8" w:rsidP="006D3363">
      <w:pPr>
        <w:widowControl w:val="0"/>
        <w:autoSpaceDE w:val="0"/>
        <w:autoSpaceDN w:val="0"/>
        <w:bidi w:val="0"/>
        <w:adjustRightInd w:val="0"/>
        <w:spacing w:after="120" w:line="240" w:lineRule="auto"/>
        <w:jc w:val="both"/>
        <w:rPr>
          <w:rFonts w:ascii="Times New Roman" w:hAnsi="Times New Roman" w:cs="Times New Roman"/>
          <w:sz w:val="24"/>
          <w:szCs w:val="24"/>
        </w:rPr>
      </w:pPr>
      <w:r w:rsidRPr="000C6BC8">
        <w:rPr>
          <w:rFonts w:ascii="Times New Roman" w:hAnsi="Times New Roman" w:cs="Times New Roman"/>
          <w:sz w:val="24"/>
          <w:szCs w:val="24"/>
        </w:rPr>
        <w:t>Ochrannú známku môže tvoriť akékoľvek označenie</w:t>
      </w:r>
      <w:r w:rsidR="00E263A2">
        <w:rPr>
          <w:rFonts w:ascii="Times New Roman" w:hAnsi="Times New Roman" w:cs="Times New Roman"/>
          <w:sz w:val="24"/>
          <w:szCs w:val="24"/>
        </w:rPr>
        <w:t>,</w:t>
      </w:r>
      <w:r w:rsidRPr="000C6BC8">
        <w:rPr>
          <w:rFonts w:ascii="Times New Roman" w:hAnsi="Times New Roman" w:cs="Times New Roman"/>
          <w:sz w:val="24"/>
          <w:szCs w:val="24"/>
        </w:rPr>
        <w:t xml:space="preserve"> najmä slová vrátane osobných mien, kresby, písmená, číslice, farby, tvar tovaru alebo tvar obalu tovaru alebo zvuky, ak </w:t>
      </w:r>
      <w:r w:rsidR="000B6729">
        <w:rPr>
          <w:rFonts w:ascii="Times New Roman" w:hAnsi="Times New Roman" w:cs="Times New Roman"/>
          <w:sz w:val="24"/>
          <w:szCs w:val="24"/>
        </w:rPr>
        <w:t xml:space="preserve">je </w:t>
      </w:r>
      <w:r w:rsidR="004719B6">
        <w:rPr>
          <w:rFonts w:ascii="Times New Roman" w:hAnsi="Times New Roman" w:cs="Times New Roman"/>
          <w:sz w:val="24"/>
          <w:szCs w:val="24"/>
        </w:rPr>
        <w:t>toto</w:t>
      </w:r>
      <w:r w:rsidRPr="000C6BC8">
        <w:rPr>
          <w:rFonts w:ascii="Times New Roman" w:hAnsi="Times New Roman" w:cs="Times New Roman"/>
          <w:sz w:val="24"/>
          <w:szCs w:val="24"/>
        </w:rPr>
        <w:t xml:space="preserve"> označenie spôsobilé  </w:t>
      </w:r>
    </w:p>
    <w:p w:rsidR="006D3363" w:rsidRPr="000C6BC8" w:rsidP="006D3363">
      <w:pPr>
        <w:pStyle w:val="ListParagraph"/>
        <w:widowControl w:val="0"/>
        <w:numPr>
          <w:numId w:val="4"/>
        </w:numPr>
        <w:autoSpaceDE w:val="0"/>
        <w:autoSpaceDN w:val="0"/>
        <w:bidi w:val="0"/>
        <w:adjustRightInd w:val="0"/>
        <w:spacing w:after="120" w:line="240" w:lineRule="auto"/>
        <w:contextualSpacing w:val="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rozlíš</w:t>
      </w:r>
      <w:r w:rsidRPr="000C6BC8">
        <w:rPr>
          <w:rFonts w:ascii="Times New Roman" w:hAnsi="Times New Roman" w:eastAsiaTheme="minorEastAsia" w:cs="Times New Roman" w:hint="default"/>
          <w:sz w:val="24"/>
          <w:szCs w:val="24"/>
          <w:lang w:eastAsia="sk-SK"/>
        </w:rPr>
        <w:t>iť</w:t>
      </w:r>
      <w:r w:rsidRPr="000C6BC8">
        <w:rPr>
          <w:rFonts w:ascii="Times New Roman" w:hAnsi="Times New Roman" w:eastAsiaTheme="minorEastAsia" w:cs="Times New Roman" w:hint="default"/>
          <w:sz w:val="24"/>
          <w:szCs w:val="24"/>
          <w:lang w:eastAsia="sk-SK"/>
        </w:rPr>
        <w:t xml:space="preserve"> tovary alebo služ</w:t>
      </w:r>
      <w:r w:rsidRPr="000C6BC8">
        <w:rPr>
          <w:rFonts w:ascii="Times New Roman" w:hAnsi="Times New Roman" w:eastAsiaTheme="minorEastAsia" w:cs="Times New Roman" w:hint="default"/>
          <w:sz w:val="24"/>
          <w:szCs w:val="24"/>
          <w:lang w:eastAsia="sk-SK"/>
        </w:rPr>
        <w:t>by jednej osoby od tovarov alebo služ</w:t>
      </w:r>
      <w:r w:rsidRPr="000C6BC8">
        <w:rPr>
          <w:rFonts w:ascii="Times New Roman" w:hAnsi="Times New Roman" w:eastAsiaTheme="minorEastAsia" w:cs="Times New Roman" w:hint="default"/>
          <w:sz w:val="24"/>
          <w:szCs w:val="24"/>
          <w:lang w:eastAsia="sk-SK"/>
        </w:rPr>
        <w:t>ieb inej osoby a</w:t>
      </w:r>
    </w:p>
    <w:p w:rsidR="006D3363" w:rsidRPr="000C6BC8" w:rsidP="006D3363">
      <w:pPr>
        <w:pStyle w:val="ListParagraph"/>
        <w:widowControl w:val="0"/>
        <w:numPr>
          <w:numId w:val="4"/>
        </w:numPr>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byť</w:t>
      </w:r>
      <w:r w:rsidRPr="000C6BC8">
        <w:rPr>
          <w:rFonts w:ascii="Times New Roman" w:hAnsi="Times New Roman" w:eastAsiaTheme="minorEastAsia" w:cs="Times New Roman" w:hint="default"/>
          <w:sz w:val="24"/>
          <w:szCs w:val="24"/>
          <w:lang w:eastAsia="sk-SK"/>
        </w:rPr>
        <w:t xml:space="preserve"> vyjadrené</w:t>
      </w:r>
      <w:r w:rsidRPr="000C6BC8">
        <w:rPr>
          <w:rFonts w:ascii="Times New Roman" w:hAnsi="Times New Roman" w:eastAsiaTheme="minorEastAsia" w:cs="Times New Roman" w:hint="default"/>
          <w:sz w:val="24"/>
          <w:szCs w:val="24"/>
          <w:lang w:eastAsia="sk-SK"/>
        </w:rPr>
        <w:t xml:space="preserve"> v </w:t>
      </w:r>
      <w:r w:rsidRPr="000C6BC8">
        <w:rPr>
          <w:rFonts w:ascii="Times New Roman" w:hAnsi="Times New Roman" w:eastAsiaTheme="minorEastAsia" w:cs="Times New Roman" w:hint="default"/>
          <w:sz w:val="24"/>
          <w:szCs w:val="24"/>
          <w:lang w:eastAsia="sk-SK"/>
        </w:rPr>
        <w:t>registri ochranný</w:t>
      </w:r>
      <w:r w:rsidRPr="000C6BC8">
        <w:rPr>
          <w:rFonts w:ascii="Times New Roman" w:hAnsi="Times New Roman" w:eastAsiaTheme="minorEastAsia" w:cs="Times New Roman" w:hint="default"/>
          <w:sz w:val="24"/>
          <w:szCs w:val="24"/>
          <w:lang w:eastAsia="sk-SK"/>
        </w:rPr>
        <w:t>c</w:t>
      </w:r>
      <w:r w:rsidRPr="000C6BC8">
        <w:rPr>
          <w:rFonts w:ascii="Times New Roman" w:hAnsi="Times New Roman" w:eastAsiaTheme="minorEastAsia" w:cs="Times New Roman" w:hint="default"/>
          <w:sz w:val="24"/>
          <w:szCs w:val="24"/>
          <w:lang w:eastAsia="sk-SK"/>
        </w:rPr>
        <w:t>h zná</w:t>
      </w:r>
      <w:r w:rsidRPr="000C6BC8">
        <w:rPr>
          <w:rFonts w:ascii="Times New Roman" w:hAnsi="Times New Roman" w:eastAsiaTheme="minorEastAsia" w:cs="Times New Roman" w:hint="default"/>
          <w:sz w:val="24"/>
          <w:szCs w:val="24"/>
          <w:lang w:eastAsia="sk-SK"/>
        </w:rPr>
        <w:t>mok Ú</w:t>
      </w:r>
      <w:r w:rsidRPr="000C6BC8">
        <w:rPr>
          <w:rFonts w:ascii="Times New Roman" w:hAnsi="Times New Roman" w:eastAsiaTheme="minorEastAsia" w:cs="Times New Roman" w:hint="default"/>
          <w:sz w:val="24"/>
          <w:szCs w:val="24"/>
          <w:lang w:eastAsia="sk-SK"/>
        </w:rPr>
        <w:t>radu priemyselné</w:t>
      </w:r>
      <w:r w:rsidRPr="000C6BC8">
        <w:rPr>
          <w:rFonts w:ascii="Times New Roman" w:hAnsi="Times New Roman" w:eastAsiaTheme="minorEastAsia" w:cs="Times New Roman" w:hint="default"/>
          <w:sz w:val="24"/>
          <w:szCs w:val="24"/>
          <w:lang w:eastAsia="sk-SK"/>
        </w:rPr>
        <w:t>ho vlastní</w:t>
      </w:r>
      <w:r w:rsidRPr="000C6BC8">
        <w:rPr>
          <w:rFonts w:ascii="Times New Roman" w:hAnsi="Times New Roman" w:eastAsiaTheme="minorEastAsia" w:cs="Times New Roman" w:hint="default"/>
          <w:sz w:val="24"/>
          <w:szCs w:val="24"/>
          <w:lang w:eastAsia="sk-SK"/>
        </w:rPr>
        <w:t>ctva S</w:t>
      </w:r>
      <w:r w:rsidR="001A6E4E">
        <w:rPr>
          <w:rFonts w:ascii="Times New Roman" w:hAnsi="Times New Roman" w:eastAsiaTheme="minorEastAsia" w:cs="Times New Roman" w:hint="default"/>
          <w:sz w:val="24"/>
          <w:szCs w:val="24"/>
          <w:lang w:eastAsia="sk-SK"/>
        </w:rPr>
        <w:t>lovenskej republiky (ď</w:t>
      </w:r>
      <w:r w:rsidR="001A6E4E">
        <w:rPr>
          <w:rFonts w:ascii="Times New Roman" w:hAnsi="Times New Roman" w:eastAsiaTheme="minorEastAsia" w:cs="Times New Roman" w:hint="default"/>
          <w:sz w:val="24"/>
          <w:szCs w:val="24"/>
          <w:lang w:eastAsia="sk-SK"/>
        </w:rPr>
        <w:t>alej len „</w:t>
      </w:r>
      <w:r w:rsidR="001A6E4E">
        <w:rPr>
          <w:rFonts w:ascii="Times New Roman" w:hAnsi="Times New Roman" w:eastAsiaTheme="minorEastAsia" w:cs="Times New Roman" w:hint="default"/>
          <w:sz w:val="24"/>
          <w:szCs w:val="24"/>
          <w:lang w:eastAsia="sk-SK"/>
        </w:rPr>
        <w:t>register“</w:t>
      </w:r>
      <w:r w:rsidRPr="000C6BC8">
        <w:rPr>
          <w:rFonts w:ascii="Times New Roman" w:hAnsi="Times New Roman" w:eastAsiaTheme="minorEastAsia" w:cs="Times New Roman" w:hint="default"/>
          <w:sz w:val="24"/>
          <w:szCs w:val="24"/>
          <w:lang w:eastAsia="sk-SK"/>
        </w:rPr>
        <w:t>) spô</w:t>
      </w:r>
      <w:r w:rsidRPr="000C6BC8">
        <w:rPr>
          <w:rFonts w:ascii="Times New Roman" w:hAnsi="Times New Roman" w:eastAsiaTheme="minorEastAsia" w:cs="Times New Roman" w:hint="default"/>
          <w:sz w:val="24"/>
          <w:szCs w:val="24"/>
          <w:lang w:eastAsia="sk-SK"/>
        </w:rPr>
        <w:t>sobom, ktorý</w:t>
      </w:r>
      <w:r w:rsidRPr="000C6BC8">
        <w:rPr>
          <w:rFonts w:ascii="Times New Roman" w:hAnsi="Times New Roman" w:eastAsiaTheme="minorEastAsia" w:cs="Times New Roman" w:hint="default"/>
          <w:sz w:val="24"/>
          <w:szCs w:val="24"/>
          <w:lang w:eastAsia="sk-SK"/>
        </w:rPr>
        <w:t xml:space="preserve"> prí</w:t>
      </w:r>
      <w:r w:rsidRPr="000C6BC8">
        <w:rPr>
          <w:rFonts w:ascii="Times New Roman" w:hAnsi="Times New Roman" w:eastAsiaTheme="minorEastAsia" w:cs="Times New Roman" w:hint="default"/>
          <w:sz w:val="24"/>
          <w:szCs w:val="24"/>
          <w:lang w:eastAsia="sk-SK"/>
        </w:rPr>
        <w:t>sluš</w:t>
      </w:r>
      <w:r w:rsidRPr="000C6BC8">
        <w:rPr>
          <w:rFonts w:ascii="Times New Roman" w:hAnsi="Times New Roman" w:eastAsiaTheme="minorEastAsia" w:cs="Times New Roman" w:hint="default"/>
          <w:sz w:val="24"/>
          <w:szCs w:val="24"/>
          <w:lang w:eastAsia="sk-SK"/>
        </w:rPr>
        <w:t>ný</w:t>
      </w:r>
      <w:r w:rsidRPr="000C6BC8">
        <w:rPr>
          <w:rFonts w:ascii="Times New Roman" w:hAnsi="Times New Roman" w:eastAsiaTheme="minorEastAsia" w:cs="Times New Roman" w:hint="default"/>
          <w:sz w:val="24"/>
          <w:szCs w:val="24"/>
          <w:lang w:eastAsia="sk-SK"/>
        </w:rPr>
        <w:t>m orgá</w:t>
      </w:r>
      <w:r w:rsidRPr="000C6BC8">
        <w:rPr>
          <w:rFonts w:ascii="Times New Roman" w:hAnsi="Times New Roman" w:eastAsiaTheme="minorEastAsia" w:cs="Times New Roman" w:hint="default"/>
          <w:sz w:val="24"/>
          <w:szCs w:val="24"/>
          <w:lang w:eastAsia="sk-SK"/>
        </w:rPr>
        <w:t>nom a </w:t>
      </w:r>
      <w:r w:rsidRPr="000C6BC8">
        <w:rPr>
          <w:rFonts w:ascii="Times New Roman" w:hAnsi="Times New Roman" w:eastAsiaTheme="minorEastAsia" w:cs="Times New Roman" w:hint="default"/>
          <w:sz w:val="24"/>
          <w:szCs w:val="24"/>
          <w:lang w:eastAsia="sk-SK"/>
        </w:rPr>
        <w:t>verejnosti umožň</w:t>
      </w:r>
      <w:r w:rsidRPr="000C6BC8">
        <w:rPr>
          <w:rFonts w:ascii="Times New Roman" w:hAnsi="Times New Roman" w:eastAsiaTheme="minorEastAsia" w:cs="Times New Roman" w:hint="default"/>
          <w:sz w:val="24"/>
          <w:szCs w:val="24"/>
          <w:lang w:eastAsia="sk-SK"/>
        </w:rPr>
        <w:t>uje jasne a </w:t>
      </w:r>
      <w:r w:rsidRPr="000C6BC8">
        <w:rPr>
          <w:rFonts w:ascii="Times New Roman" w:hAnsi="Times New Roman" w:eastAsiaTheme="minorEastAsia" w:cs="Times New Roman" w:hint="default"/>
          <w:sz w:val="24"/>
          <w:szCs w:val="24"/>
          <w:lang w:eastAsia="sk-SK"/>
        </w:rPr>
        <w:t>presne urč</w:t>
      </w:r>
      <w:r w:rsidRPr="000C6BC8">
        <w:rPr>
          <w:rFonts w:ascii="Times New Roman" w:hAnsi="Times New Roman" w:eastAsiaTheme="minorEastAsia" w:cs="Times New Roman" w:hint="default"/>
          <w:sz w:val="24"/>
          <w:szCs w:val="24"/>
          <w:lang w:eastAsia="sk-SK"/>
        </w:rPr>
        <w:t>iť</w:t>
      </w:r>
      <w:r w:rsidRPr="000C6BC8">
        <w:rPr>
          <w:rFonts w:ascii="Times New Roman" w:hAnsi="Times New Roman" w:eastAsiaTheme="minorEastAsia" w:cs="Times New Roman" w:hint="default"/>
          <w:sz w:val="24"/>
          <w:szCs w:val="24"/>
          <w:lang w:eastAsia="sk-SK"/>
        </w:rPr>
        <w:t xml:space="preserve"> predmet ochrany poskytnutej majiteľ</w:t>
      </w:r>
      <w:r w:rsidRPr="000C6BC8">
        <w:rPr>
          <w:rFonts w:ascii="Times New Roman" w:hAnsi="Times New Roman" w:eastAsiaTheme="minorEastAsia" w:cs="Times New Roman" w:hint="default"/>
          <w:sz w:val="24"/>
          <w:szCs w:val="24"/>
          <w:lang w:eastAsia="sk-SK"/>
        </w:rPr>
        <w:t>ovi ochrannej zná</w:t>
      </w:r>
      <w:r w:rsidRPr="000C6BC8">
        <w:rPr>
          <w:rFonts w:ascii="Times New Roman" w:hAnsi="Times New Roman" w:eastAsiaTheme="minorEastAsia" w:cs="Times New Roman" w:hint="default"/>
          <w:sz w:val="24"/>
          <w:szCs w:val="24"/>
          <w:lang w:eastAsia="sk-SK"/>
        </w:rPr>
        <w:t>mky.“.</w:t>
      </w:r>
    </w:p>
    <w:p w:rsidR="006D3363" w:rsidRPr="000C6BC8" w:rsidP="006D336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C6BC8">
        <w:rPr>
          <w:rFonts w:ascii="Times New Roman" w:hAnsi="Times New Roman" w:eastAsiaTheme="minorEastAsia" w:cs="Times New Roman"/>
          <w:sz w:val="24"/>
          <w:szCs w:val="24"/>
          <w:lang w:eastAsia="sk-SK"/>
        </w:rPr>
        <w:t xml:space="preserve"> </w:t>
      </w:r>
    </w:p>
    <w:p w:rsidR="005655FA" w:rsidP="007B5F28">
      <w:pPr>
        <w:pStyle w:val="ListParagraph"/>
        <w:numPr>
          <w:numId w:val="28"/>
        </w:numPr>
        <w:bidi w:val="0"/>
        <w:spacing w:after="0" w:line="240" w:lineRule="auto"/>
        <w:ind w:left="0" w:firstLine="0"/>
        <w:rPr>
          <w:rFonts w:ascii="Times New Roman" w:hAnsi="Times New Roman" w:cs="Times New Roman"/>
          <w:sz w:val="24"/>
          <w:szCs w:val="24"/>
        </w:rPr>
      </w:pPr>
      <w:r w:rsidRPr="007B5F28" w:rsidR="006D3363">
        <w:rPr>
          <w:rFonts w:ascii="Times New Roman" w:hAnsi="Times New Roman" w:cs="Times New Roman"/>
          <w:sz w:val="24"/>
          <w:szCs w:val="24"/>
        </w:rPr>
        <w:t>Poznámka pod čiarou k odkazu 2 znie:</w:t>
      </w:r>
      <w:r w:rsidRPr="007B5F28" w:rsidR="009E0C47">
        <w:rPr>
          <w:rFonts w:ascii="Times New Roman" w:hAnsi="Times New Roman" w:cs="Times New Roman"/>
          <w:sz w:val="24"/>
          <w:szCs w:val="24"/>
        </w:rPr>
        <w:t xml:space="preserve"> </w:t>
      </w:r>
    </w:p>
    <w:p w:rsidR="005655FA" w:rsidP="005655FA">
      <w:pPr>
        <w:pStyle w:val="ListParagraph"/>
        <w:bidi w:val="0"/>
        <w:spacing w:after="0" w:line="240" w:lineRule="auto"/>
        <w:ind w:left="0"/>
        <w:rPr>
          <w:rFonts w:ascii="Times New Roman" w:hAnsi="Times New Roman" w:cs="Times New Roman"/>
          <w:sz w:val="24"/>
          <w:szCs w:val="24"/>
        </w:rPr>
      </w:pPr>
    </w:p>
    <w:p w:rsidR="006D3363" w:rsidRPr="007B5F28" w:rsidP="004E0B17">
      <w:pPr>
        <w:pStyle w:val="ListParagraph"/>
        <w:bidi w:val="0"/>
        <w:spacing w:after="0" w:line="240" w:lineRule="auto"/>
        <w:ind w:left="0"/>
        <w:jc w:val="both"/>
        <w:rPr>
          <w:rFonts w:ascii="Times New Roman" w:hAnsi="Times New Roman" w:cs="Times New Roman"/>
          <w:sz w:val="24"/>
          <w:szCs w:val="24"/>
        </w:rPr>
      </w:pPr>
      <w:r w:rsidRPr="007B5F28" w:rsidR="009E0C47">
        <w:rPr>
          <w:rFonts w:ascii="Times New Roman" w:hAnsi="Times New Roman" w:cs="Times New Roman"/>
          <w:sz w:val="24"/>
          <w:szCs w:val="24"/>
        </w:rPr>
        <w:t>„</w:t>
      </w:r>
      <w:r w:rsidRPr="007B5F28" w:rsidR="009E0C47">
        <w:rPr>
          <w:rFonts w:ascii="Times New Roman" w:hAnsi="Times New Roman" w:cs="Times New Roman"/>
          <w:sz w:val="24"/>
          <w:szCs w:val="24"/>
          <w:vertAlign w:val="superscript"/>
        </w:rPr>
        <w:t>2</w:t>
      </w:r>
      <w:r w:rsidRPr="007B5F28" w:rsidR="009E0C47">
        <w:rPr>
          <w:rFonts w:ascii="Times New Roman" w:hAnsi="Times New Roman" w:cs="Times New Roman"/>
          <w:sz w:val="24"/>
          <w:szCs w:val="24"/>
        </w:rPr>
        <w:t>) Nariadenie Európskeho parlamentu a Rady (EÚ) 2017/1001 zo 14. júna 2017 o ochrannej známke Európskej únie (kodifikované znenie) (Ú. v. EÚ L 154/1, 16.6.2017).“</w:t>
      </w:r>
      <w:r w:rsidRPr="007B5F28" w:rsidR="00982727">
        <w:rPr>
          <w:rFonts w:ascii="Times New Roman" w:hAnsi="Times New Roman" w:cs="Times New Roman"/>
          <w:sz w:val="24"/>
          <w:szCs w:val="24"/>
        </w:rPr>
        <w:t>.</w:t>
      </w:r>
    </w:p>
    <w:p w:rsidR="009E0C47" w:rsidRPr="007B5F28" w:rsidP="006D3363">
      <w:pPr>
        <w:bidi w:val="0"/>
        <w:spacing w:after="0" w:line="240" w:lineRule="auto"/>
        <w:rPr>
          <w:rFonts w:ascii="Times New Roman" w:hAnsi="Times New Roman" w:cs="Times New Roman"/>
          <w:sz w:val="24"/>
          <w:szCs w:val="24"/>
        </w:rPr>
      </w:pPr>
    </w:p>
    <w:p w:rsidR="009E0C47" w:rsidRPr="007B5F28" w:rsidP="007B5F28">
      <w:pPr>
        <w:pStyle w:val="ListParagraph"/>
        <w:numPr>
          <w:numId w:val="28"/>
        </w:numPr>
        <w:bidi w:val="0"/>
        <w:spacing w:after="0" w:line="240" w:lineRule="auto"/>
        <w:ind w:hanging="720"/>
        <w:rPr>
          <w:rFonts w:ascii="Times New Roman" w:hAnsi="Times New Roman" w:cs="Times New Roman"/>
          <w:sz w:val="24"/>
          <w:szCs w:val="24"/>
        </w:rPr>
      </w:pPr>
      <w:r w:rsidRPr="007B5F28">
        <w:rPr>
          <w:rFonts w:ascii="Times New Roman" w:hAnsi="Times New Roman" w:cs="Times New Roman"/>
          <w:sz w:val="24"/>
          <w:szCs w:val="24"/>
        </w:rPr>
        <w:t xml:space="preserve">V § 3 </w:t>
      </w:r>
      <w:r w:rsidRPr="007B5F28" w:rsidR="009F1C64">
        <w:rPr>
          <w:rFonts w:ascii="Times New Roman" w:hAnsi="Times New Roman" w:cs="Times New Roman"/>
          <w:sz w:val="24"/>
          <w:szCs w:val="24"/>
        </w:rPr>
        <w:t xml:space="preserve">sa vypúšťa písmeno d). </w:t>
      </w:r>
    </w:p>
    <w:p w:rsidR="00CA3398" w:rsidRPr="007B5F28" w:rsidP="006D3363">
      <w:pPr>
        <w:bidi w:val="0"/>
        <w:spacing w:after="0" w:line="240" w:lineRule="auto"/>
        <w:rPr>
          <w:rFonts w:ascii="Times New Roman" w:hAnsi="Times New Roman" w:cs="Times New Roman"/>
          <w:sz w:val="24"/>
          <w:szCs w:val="24"/>
        </w:rPr>
      </w:pPr>
    </w:p>
    <w:p w:rsidR="00CA3398" w:rsidRPr="007B5F28" w:rsidP="004E0B17">
      <w:pPr>
        <w:pStyle w:val="ListParagraph"/>
        <w:numPr>
          <w:numId w:val="28"/>
        </w:numPr>
        <w:bidi w:val="0"/>
        <w:spacing w:after="0" w:line="240" w:lineRule="auto"/>
        <w:ind w:left="0" w:firstLine="0"/>
        <w:jc w:val="both"/>
        <w:rPr>
          <w:rFonts w:ascii="Times New Roman" w:hAnsi="Times New Roman" w:cs="Times New Roman"/>
          <w:sz w:val="24"/>
          <w:szCs w:val="24"/>
        </w:rPr>
      </w:pPr>
      <w:r w:rsidRPr="007B5F28" w:rsidR="00982727">
        <w:rPr>
          <w:rFonts w:ascii="Times New Roman" w:hAnsi="Times New Roman" w:cs="Times New Roman"/>
          <w:sz w:val="24"/>
          <w:szCs w:val="24"/>
        </w:rPr>
        <w:t>V § 4 písm. a) sa vypúšťajú slová „ochranných známok Úradu priemyselného vlastníctva Slovenskej republiky (ďalej len „register“)“.</w:t>
      </w:r>
    </w:p>
    <w:p w:rsidR="00982727" w:rsidRPr="007B5F28" w:rsidP="004E0B17">
      <w:pPr>
        <w:bidi w:val="0"/>
        <w:spacing w:after="0" w:line="240" w:lineRule="auto"/>
        <w:jc w:val="both"/>
        <w:rPr>
          <w:rFonts w:ascii="Times New Roman" w:hAnsi="Times New Roman" w:cs="Times New Roman"/>
          <w:sz w:val="24"/>
          <w:szCs w:val="24"/>
        </w:rPr>
      </w:pPr>
    </w:p>
    <w:p w:rsidR="00982727" w:rsidRPr="007B5F28" w:rsidP="004E0B17">
      <w:pPr>
        <w:pStyle w:val="ListParagraph"/>
        <w:numPr>
          <w:numId w:val="28"/>
        </w:numPr>
        <w:bidi w:val="0"/>
        <w:spacing w:after="0" w:line="240" w:lineRule="auto"/>
        <w:ind w:left="0" w:firstLine="0"/>
        <w:jc w:val="both"/>
        <w:rPr>
          <w:rFonts w:ascii="Times New Roman" w:hAnsi="Times New Roman" w:cs="Times New Roman"/>
          <w:sz w:val="24"/>
          <w:szCs w:val="24"/>
        </w:rPr>
      </w:pPr>
      <w:r w:rsidRPr="007B5F28">
        <w:rPr>
          <w:rFonts w:ascii="Times New Roman" w:hAnsi="Times New Roman" w:cs="Times New Roman"/>
          <w:sz w:val="24"/>
          <w:szCs w:val="24"/>
        </w:rPr>
        <w:t>V § 4 písm. b) sa slová „s vyznačením Slovenskej republiky“ nahrádzajú slovami „s účinkami v Slovenskej republike“.</w:t>
      </w:r>
    </w:p>
    <w:p w:rsidR="00982727" w:rsidRPr="007B5F28" w:rsidP="006D3363">
      <w:pPr>
        <w:bidi w:val="0"/>
        <w:spacing w:after="0" w:line="240" w:lineRule="auto"/>
        <w:rPr>
          <w:rFonts w:ascii="Times New Roman" w:hAnsi="Times New Roman" w:cs="Times New Roman"/>
          <w:sz w:val="24"/>
          <w:szCs w:val="24"/>
        </w:rPr>
      </w:pPr>
    </w:p>
    <w:p w:rsidR="005655FA" w:rsidP="007B5F28">
      <w:pPr>
        <w:pStyle w:val="ListParagraph"/>
        <w:numPr>
          <w:numId w:val="28"/>
        </w:numPr>
        <w:bidi w:val="0"/>
        <w:spacing w:after="0" w:line="240" w:lineRule="auto"/>
        <w:ind w:left="0" w:firstLine="0"/>
        <w:rPr>
          <w:rFonts w:ascii="Times New Roman" w:hAnsi="Times New Roman" w:cs="Times New Roman"/>
          <w:sz w:val="24"/>
          <w:szCs w:val="24"/>
        </w:rPr>
      </w:pPr>
      <w:r w:rsidRPr="007B5F28" w:rsidR="00326E80">
        <w:rPr>
          <w:rFonts w:ascii="Times New Roman" w:hAnsi="Times New Roman" w:cs="Times New Roman"/>
          <w:sz w:val="24"/>
          <w:szCs w:val="24"/>
        </w:rPr>
        <w:t xml:space="preserve">Poznámka pod čiarou k odkazu 6 znie: </w:t>
      </w:r>
    </w:p>
    <w:p w:rsidR="005655FA" w:rsidRPr="005655FA" w:rsidP="005655FA">
      <w:pPr>
        <w:pStyle w:val="ListParagraph"/>
        <w:bidi w:val="0"/>
        <w:rPr>
          <w:rFonts w:ascii="Times New Roman" w:hAnsi="Times New Roman" w:cs="Times New Roman"/>
          <w:sz w:val="24"/>
          <w:szCs w:val="24"/>
        </w:rPr>
      </w:pPr>
    </w:p>
    <w:p w:rsidR="00982727" w:rsidRPr="007B5F28" w:rsidP="005655FA">
      <w:pPr>
        <w:pStyle w:val="ListParagraph"/>
        <w:bidi w:val="0"/>
        <w:spacing w:after="0" w:line="240" w:lineRule="auto"/>
        <w:ind w:left="0"/>
        <w:rPr>
          <w:rFonts w:ascii="Times New Roman" w:hAnsi="Times New Roman" w:cs="Times New Roman"/>
          <w:sz w:val="24"/>
          <w:szCs w:val="24"/>
        </w:rPr>
      </w:pPr>
      <w:r w:rsidRPr="007B5F28" w:rsidR="00326E80">
        <w:rPr>
          <w:rFonts w:ascii="Times New Roman" w:hAnsi="Times New Roman" w:cs="Times New Roman"/>
          <w:sz w:val="24"/>
          <w:szCs w:val="24"/>
        </w:rPr>
        <w:t>„</w:t>
      </w:r>
      <w:r w:rsidRPr="007B5F28" w:rsidR="00326E80">
        <w:rPr>
          <w:rFonts w:ascii="Times New Roman" w:hAnsi="Times New Roman" w:cs="Times New Roman"/>
          <w:sz w:val="24"/>
          <w:szCs w:val="24"/>
          <w:vertAlign w:val="superscript"/>
        </w:rPr>
        <w:t>6</w:t>
      </w:r>
      <w:r w:rsidRPr="007B5F28" w:rsidR="00326E80">
        <w:rPr>
          <w:rFonts w:ascii="Times New Roman" w:hAnsi="Times New Roman" w:cs="Times New Roman"/>
          <w:sz w:val="24"/>
          <w:szCs w:val="24"/>
        </w:rPr>
        <w:t>) Čl. 39 a 40 nariadenia Európskeho parlamentu a Rady (EÚ) č. 2017/1001.“.</w:t>
      </w:r>
    </w:p>
    <w:p w:rsidR="00326E80" w:rsidRPr="007B5F28" w:rsidP="006D3363">
      <w:pPr>
        <w:bidi w:val="0"/>
        <w:spacing w:after="0" w:line="240" w:lineRule="auto"/>
        <w:rPr>
          <w:rFonts w:ascii="Times New Roman" w:hAnsi="Times New Roman" w:cs="Times New Roman"/>
          <w:sz w:val="24"/>
          <w:szCs w:val="24"/>
        </w:rPr>
      </w:pPr>
    </w:p>
    <w:p w:rsidR="00326E80" w:rsidRPr="00FF156A" w:rsidP="007B5F28">
      <w:pPr>
        <w:pStyle w:val="ListParagraph"/>
        <w:numPr>
          <w:numId w:val="28"/>
        </w:numPr>
        <w:bidi w:val="0"/>
        <w:spacing w:after="0" w:line="240" w:lineRule="auto"/>
        <w:ind w:hanging="720"/>
        <w:rPr>
          <w:rFonts w:ascii="Times New Roman" w:hAnsi="Times New Roman" w:cs="Times New Roman"/>
          <w:sz w:val="24"/>
          <w:szCs w:val="24"/>
        </w:rPr>
      </w:pPr>
      <w:r w:rsidRPr="00FF156A">
        <w:rPr>
          <w:rFonts w:ascii="Times New Roman" w:hAnsi="Times New Roman" w:cs="Times New Roman"/>
          <w:sz w:val="24"/>
          <w:szCs w:val="24"/>
        </w:rPr>
        <w:t xml:space="preserve">V § 5 </w:t>
      </w:r>
      <w:r w:rsidRPr="002E37CE" w:rsidR="001D42D8">
        <w:rPr>
          <w:rFonts w:ascii="Times New Roman" w:hAnsi="Times New Roman" w:cs="Times New Roman"/>
          <w:sz w:val="24"/>
          <w:szCs w:val="24"/>
        </w:rPr>
        <w:t>ods. 1</w:t>
      </w:r>
      <w:r w:rsidR="001D42D8">
        <w:rPr>
          <w:rFonts w:ascii="Times New Roman" w:hAnsi="Times New Roman" w:cs="Times New Roman"/>
          <w:sz w:val="24"/>
          <w:szCs w:val="24"/>
        </w:rPr>
        <w:t xml:space="preserve"> </w:t>
      </w:r>
      <w:r w:rsidRPr="00FF156A">
        <w:rPr>
          <w:rFonts w:ascii="Times New Roman" w:hAnsi="Times New Roman" w:cs="Times New Roman"/>
          <w:sz w:val="24"/>
          <w:szCs w:val="24"/>
        </w:rPr>
        <w:t>písmeno a) znie:</w:t>
      </w:r>
    </w:p>
    <w:p w:rsidR="00326E80" w:rsidRPr="00FF156A" w:rsidP="006D3363">
      <w:pPr>
        <w:bidi w:val="0"/>
        <w:spacing w:after="0" w:line="240" w:lineRule="auto"/>
        <w:rPr>
          <w:rFonts w:ascii="Times New Roman" w:hAnsi="Times New Roman" w:cs="Times New Roman"/>
          <w:sz w:val="24"/>
          <w:szCs w:val="24"/>
        </w:rPr>
      </w:pPr>
    </w:p>
    <w:p w:rsidR="00326E80" w:rsidRPr="00FF156A" w:rsidP="006D3363">
      <w:pPr>
        <w:bidi w:val="0"/>
        <w:spacing w:after="0" w:line="240" w:lineRule="auto"/>
        <w:rPr>
          <w:rFonts w:ascii="Times New Roman" w:hAnsi="Times New Roman" w:cs="Times New Roman"/>
          <w:sz w:val="24"/>
          <w:szCs w:val="24"/>
        </w:rPr>
      </w:pPr>
      <w:r w:rsidRPr="00FF156A">
        <w:rPr>
          <w:rFonts w:ascii="Times New Roman" w:hAnsi="Times New Roman" w:cs="Times New Roman"/>
          <w:sz w:val="24"/>
          <w:szCs w:val="24"/>
        </w:rPr>
        <w:t>„a) nemôže tvoriť ochrannú známku</w:t>
      </w:r>
      <w:r w:rsidRPr="006172EE">
        <w:rPr>
          <w:rFonts w:ascii="Times New Roman" w:hAnsi="Times New Roman" w:cs="Times New Roman"/>
          <w:sz w:val="24"/>
          <w:szCs w:val="24"/>
        </w:rPr>
        <w:t xml:space="preserve"> </w:t>
      </w:r>
      <w:r w:rsidRPr="006172EE" w:rsidR="00F00937">
        <w:rPr>
          <w:rFonts w:ascii="Times New Roman" w:hAnsi="Times New Roman" w:cs="Times New Roman"/>
          <w:sz w:val="24"/>
          <w:szCs w:val="24"/>
        </w:rPr>
        <w:t>podľa</w:t>
      </w:r>
      <w:r w:rsidRPr="00F00937" w:rsidR="00F00937">
        <w:rPr>
          <w:rFonts w:ascii="Times New Roman" w:hAnsi="Times New Roman" w:cs="Times New Roman"/>
          <w:color w:val="FF0000"/>
          <w:sz w:val="24"/>
          <w:szCs w:val="24"/>
        </w:rPr>
        <w:t xml:space="preserve"> </w:t>
      </w:r>
      <w:r w:rsidRPr="00FF156A">
        <w:rPr>
          <w:rFonts w:ascii="Times New Roman" w:hAnsi="Times New Roman" w:cs="Times New Roman"/>
          <w:sz w:val="24"/>
          <w:szCs w:val="24"/>
        </w:rPr>
        <w:t>§ 2,“.</w:t>
      </w:r>
    </w:p>
    <w:p w:rsidR="00326E80" w:rsidRPr="00FF156A" w:rsidP="006D3363">
      <w:pPr>
        <w:bidi w:val="0"/>
        <w:spacing w:after="0" w:line="240" w:lineRule="auto"/>
        <w:rPr>
          <w:rFonts w:ascii="Times New Roman" w:hAnsi="Times New Roman" w:cs="Times New Roman"/>
          <w:sz w:val="24"/>
          <w:szCs w:val="24"/>
        </w:rPr>
      </w:pPr>
    </w:p>
    <w:p w:rsidR="00B176E7" w:rsidP="004E0B17">
      <w:pPr>
        <w:pStyle w:val="ListParagraph"/>
        <w:numPr>
          <w:numId w:val="28"/>
        </w:numPr>
        <w:bidi w:val="0"/>
        <w:spacing w:after="0" w:line="240" w:lineRule="auto"/>
        <w:ind w:left="0" w:firstLine="0"/>
        <w:jc w:val="both"/>
        <w:rPr>
          <w:rFonts w:ascii="Times New Roman" w:hAnsi="Times New Roman" w:cs="Times New Roman"/>
          <w:sz w:val="24"/>
          <w:szCs w:val="24"/>
        </w:rPr>
      </w:pPr>
      <w:r w:rsidR="00115F0D">
        <w:rPr>
          <w:rFonts w:ascii="Times New Roman" w:hAnsi="Times New Roman" w:cs="Times New Roman"/>
          <w:sz w:val="24"/>
          <w:szCs w:val="24"/>
        </w:rPr>
        <w:t>V § 5 ods. 1 písm. e) sa slová „tvarom výrobku, ktorý vyplýva</w:t>
      </w:r>
      <w:r w:rsidR="006D7C77">
        <w:rPr>
          <w:rFonts w:ascii="Times New Roman" w:hAnsi="Times New Roman" w:cs="Times New Roman"/>
          <w:sz w:val="24"/>
          <w:szCs w:val="24"/>
        </w:rPr>
        <w:t xml:space="preserve"> z povahy samotného výrobku</w:t>
      </w:r>
      <w:r w:rsidR="00115F0D">
        <w:rPr>
          <w:rFonts w:ascii="Times New Roman" w:hAnsi="Times New Roman" w:cs="Times New Roman"/>
          <w:sz w:val="24"/>
          <w:szCs w:val="24"/>
        </w:rPr>
        <w:t xml:space="preserve"> alebo je potrebný“ nahrádzajú slovami „tvarom výrobku alebo inou vlastnosťou výrobku, ktorá vyplýva</w:t>
      </w:r>
      <w:r w:rsidR="006D7C77">
        <w:rPr>
          <w:rFonts w:ascii="Times New Roman" w:hAnsi="Times New Roman" w:cs="Times New Roman"/>
          <w:sz w:val="24"/>
          <w:szCs w:val="24"/>
        </w:rPr>
        <w:t xml:space="preserve"> z povahy samotného výrobku, </w:t>
      </w:r>
      <w:r w:rsidR="00115F0D">
        <w:rPr>
          <w:rFonts w:ascii="Times New Roman" w:hAnsi="Times New Roman" w:cs="Times New Roman"/>
          <w:sz w:val="24"/>
          <w:szCs w:val="24"/>
        </w:rPr>
        <w:t>je potrebná“.</w:t>
      </w:r>
    </w:p>
    <w:p w:rsidR="00B60F54" w:rsidRPr="00FF156A" w:rsidP="006D3363">
      <w:pPr>
        <w:bidi w:val="0"/>
        <w:spacing w:after="0" w:line="240" w:lineRule="auto"/>
        <w:rPr>
          <w:rFonts w:ascii="Times New Roman" w:hAnsi="Times New Roman" w:cs="Times New Roman"/>
          <w:sz w:val="24"/>
          <w:szCs w:val="24"/>
        </w:rPr>
      </w:pPr>
    </w:p>
    <w:p w:rsidR="00B60F54" w:rsidRPr="00FF156A" w:rsidP="007B5F28">
      <w:pPr>
        <w:pStyle w:val="ListParagraph"/>
        <w:numPr>
          <w:numId w:val="28"/>
        </w:numPr>
        <w:bidi w:val="0"/>
        <w:spacing w:after="0" w:line="240" w:lineRule="auto"/>
        <w:ind w:hanging="720"/>
        <w:rPr>
          <w:rFonts w:ascii="Times New Roman" w:hAnsi="Times New Roman" w:cs="Times New Roman"/>
          <w:sz w:val="24"/>
          <w:szCs w:val="24"/>
        </w:rPr>
      </w:pPr>
      <w:r w:rsidRPr="00FF156A">
        <w:rPr>
          <w:rFonts w:ascii="Times New Roman" w:hAnsi="Times New Roman" w:cs="Times New Roman"/>
          <w:sz w:val="24"/>
          <w:szCs w:val="24"/>
        </w:rPr>
        <w:t>V § 5</w:t>
      </w:r>
      <w:r w:rsidR="001D42D8">
        <w:rPr>
          <w:rFonts w:ascii="Times New Roman" w:hAnsi="Times New Roman" w:cs="Times New Roman"/>
          <w:sz w:val="24"/>
          <w:szCs w:val="24"/>
        </w:rPr>
        <w:t xml:space="preserve"> </w:t>
      </w:r>
      <w:r w:rsidRPr="002E37CE" w:rsidR="001D42D8">
        <w:rPr>
          <w:rFonts w:ascii="Times New Roman" w:hAnsi="Times New Roman" w:cs="Times New Roman"/>
          <w:sz w:val="24"/>
          <w:szCs w:val="24"/>
        </w:rPr>
        <w:t>ods. 1</w:t>
      </w:r>
      <w:r w:rsidRPr="00FF156A">
        <w:rPr>
          <w:rFonts w:ascii="Times New Roman" w:hAnsi="Times New Roman" w:cs="Times New Roman"/>
          <w:sz w:val="24"/>
          <w:szCs w:val="24"/>
        </w:rPr>
        <w:t xml:space="preserve"> písmeno i) znie:</w:t>
      </w:r>
    </w:p>
    <w:p w:rsidR="00B60F54" w:rsidRPr="000C6BC8" w:rsidP="006D3363">
      <w:pPr>
        <w:bidi w:val="0"/>
        <w:spacing w:after="0" w:line="240" w:lineRule="auto"/>
        <w:rPr>
          <w:rFonts w:ascii="Times New Roman" w:hAnsi="Times New Roman" w:cs="Times New Roman"/>
          <w:sz w:val="24"/>
          <w:szCs w:val="24"/>
        </w:rPr>
      </w:pPr>
    </w:p>
    <w:p w:rsidR="00B60F54" w:rsidRPr="000C6BC8" w:rsidP="004E0B17">
      <w:pPr>
        <w:bidi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 xml:space="preserve">„i) </w:t>
      </w:r>
      <w:r w:rsidR="00B176E7">
        <w:rPr>
          <w:rFonts w:ascii="Times New Roman" w:hAnsi="Times New Roman" w:cs="Times New Roman"/>
          <w:sz w:val="24"/>
          <w:szCs w:val="24"/>
        </w:rPr>
        <w:t xml:space="preserve">je </w:t>
      </w:r>
      <w:r w:rsidRPr="000C6BC8">
        <w:rPr>
          <w:rFonts w:ascii="Times New Roman" w:hAnsi="Times New Roman" w:cs="Times New Roman"/>
          <w:sz w:val="24"/>
          <w:szCs w:val="24"/>
        </w:rPr>
        <w:t xml:space="preserve">jeho používanie alebo zápis  v rozpore </w:t>
      </w:r>
      <w:r w:rsidRPr="006172EE">
        <w:rPr>
          <w:rFonts w:ascii="Times New Roman" w:hAnsi="Times New Roman" w:cs="Times New Roman"/>
          <w:sz w:val="24"/>
          <w:szCs w:val="24"/>
        </w:rPr>
        <w:t>s</w:t>
      </w:r>
      <w:r w:rsidR="000B4EAE">
        <w:rPr>
          <w:rFonts w:ascii="Times New Roman" w:hAnsi="Times New Roman" w:cs="Times New Roman"/>
          <w:sz w:val="24"/>
          <w:szCs w:val="24"/>
        </w:rPr>
        <w:t> osobitným predpisom</w:t>
      </w:r>
      <w:r w:rsidRPr="000C6BC8">
        <w:rPr>
          <w:rFonts w:ascii="Times New Roman" w:hAnsi="Times New Roman" w:cs="Times New Roman"/>
          <w:sz w:val="24"/>
          <w:szCs w:val="24"/>
        </w:rPr>
        <w:t xml:space="preserve"> alebo</w:t>
      </w:r>
      <w:r w:rsidR="00E263A2">
        <w:rPr>
          <w:rFonts w:ascii="Times New Roman" w:hAnsi="Times New Roman" w:cs="Times New Roman"/>
          <w:sz w:val="24"/>
          <w:szCs w:val="24"/>
        </w:rPr>
        <w:t xml:space="preserve"> </w:t>
      </w:r>
      <w:r w:rsidRPr="000C6BC8">
        <w:rPr>
          <w:rFonts w:ascii="Times New Roman" w:hAnsi="Times New Roman" w:cs="Times New Roman"/>
          <w:sz w:val="24"/>
          <w:szCs w:val="24"/>
        </w:rPr>
        <w:t>v rozpore so záväzkami, ktoré vyplývajú Slovenskej republike alebo Európskej únii z medzinárodných zmlúv, týkajúci</w:t>
      </w:r>
      <w:r w:rsidR="00280B52">
        <w:rPr>
          <w:rFonts w:ascii="Times New Roman" w:hAnsi="Times New Roman" w:cs="Times New Roman"/>
          <w:sz w:val="24"/>
          <w:szCs w:val="24"/>
        </w:rPr>
        <w:t>mi</w:t>
      </w:r>
      <w:r w:rsidRPr="000C6BC8">
        <w:rPr>
          <w:rFonts w:ascii="Times New Roman" w:hAnsi="Times New Roman" w:cs="Times New Roman"/>
          <w:sz w:val="24"/>
          <w:szCs w:val="24"/>
        </w:rPr>
        <w:t xml:space="preserve"> sa najmä ochrany označení pôvodu a zemepisných označení, tradičných pojmov pre víno a zaručených tradičných špecialít,</w:t>
      </w:r>
      <w:r w:rsidRPr="00FC0A76">
        <w:rPr>
          <w:rFonts w:ascii="Times New Roman" w:hAnsi="Times New Roman" w:cs="Times New Roman"/>
          <w:sz w:val="24"/>
          <w:szCs w:val="24"/>
          <w:vertAlign w:val="superscript"/>
        </w:rPr>
        <w:t>7a</w:t>
      </w:r>
      <w:r w:rsidRPr="000C6BC8">
        <w:rPr>
          <w:rFonts w:ascii="Times New Roman" w:hAnsi="Times New Roman" w:cs="Times New Roman"/>
          <w:sz w:val="24"/>
          <w:szCs w:val="24"/>
        </w:rPr>
        <w:t>)“.</w:t>
      </w:r>
    </w:p>
    <w:p w:rsidR="005655FA" w:rsidP="006C7711">
      <w:pPr>
        <w:pStyle w:val="doc-ti"/>
        <w:bidi w:val="0"/>
        <w:jc w:val="both"/>
        <w:rPr>
          <w:rFonts w:ascii="Times New Roman" w:hAnsi="Times New Roman"/>
        </w:rPr>
      </w:pPr>
      <w:r w:rsidRPr="000C6BC8" w:rsidR="00B60F54">
        <w:rPr>
          <w:rFonts w:ascii="Times New Roman" w:hAnsi="Times New Roman"/>
        </w:rPr>
        <w:t xml:space="preserve">Poznámka pod čiarou k odkazu 7a znie: </w:t>
      </w:r>
    </w:p>
    <w:p w:rsidR="00C46BF4" w:rsidRPr="00C46BF4" w:rsidP="006C7711">
      <w:pPr>
        <w:pStyle w:val="doc-ti"/>
        <w:bidi w:val="0"/>
        <w:jc w:val="both"/>
        <w:rPr>
          <w:rFonts w:ascii="Times New Roman" w:hAnsi="Times New Roman"/>
        </w:rPr>
      </w:pPr>
      <w:r w:rsidRPr="000C6BC8" w:rsidR="00B60F54">
        <w:rPr>
          <w:rFonts w:ascii="Times New Roman" w:hAnsi="Times New Roman"/>
        </w:rPr>
        <w:t>„</w:t>
      </w:r>
      <w:r w:rsidRPr="000C6BC8" w:rsidR="00B60F54">
        <w:rPr>
          <w:rFonts w:ascii="Times New Roman" w:hAnsi="Times New Roman"/>
          <w:vertAlign w:val="superscript"/>
        </w:rPr>
        <w:t>7a</w:t>
      </w:r>
      <w:r w:rsidRPr="000C6BC8" w:rsidR="00B60F54">
        <w:rPr>
          <w:rFonts w:ascii="Times New Roman" w:hAnsi="Times New Roman"/>
        </w:rPr>
        <w:t xml:space="preserve">) </w:t>
      </w:r>
      <w:r w:rsidR="006C7711">
        <w:rPr>
          <w:rFonts w:ascii="Times New Roman" w:hAnsi="Times New Roman"/>
        </w:rPr>
        <w:t>Napríklad</w:t>
      </w:r>
      <w:r w:rsidRPr="00195DC6" w:rsidR="006C7711">
        <w:rPr>
          <w:rFonts w:ascii="Times New Roman" w:hAnsi="Times New Roman"/>
        </w:rPr>
        <w:t xml:space="preserve"> čl. 3 Lisabonskej dohody o ochrane označení pôvodu a ich medzinárodného zápisu z 31. októbra 1958, revidovanej v Štokholme 14. júla 1967 (vyhláška ministra zahraničných vecí č. 67/1975 Zb.), čl. 23 ods. 2 Dohody o obchodných aspektoch práv duševného vlastníctva, zákon č. 469/2003 Z. z. o označeniach pôvodu výrobkov a zemepisných označeniach výrobkov a o zmene a doplnení niektorých zákonov v znení neskorších predpisov, čl. 23 nariadenia </w:t>
      </w:r>
      <w:r w:rsidRPr="00195DC6" w:rsidR="006C7711">
        <w:rPr>
          <w:rStyle w:val="Strong"/>
          <w:rFonts w:ascii="Times New Roman" w:hAnsi="Times New Roman"/>
          <w:b w:val="0"/>
        </w:rPr>
        <w:t xml:space="preserve">Európskeho parlamentu a Rady (ES) č. 110/2008 z  15. januára 2008 o definovaní, popise, prezentácii, označovaní a ochrane zemepisných označení liehovín a o zrušení nariadenia (EHS) č. 1576/89 </w:t>
      </w:r>
      <w:r w:rsidRPr="00195DC6" w:rsidR="006C7711">
        <w:rPr>
          <w:rFonts w:ascii="Times New Roman" w:hAnsi="Times New Roman"/>
          <w:b/>
        </w:rPr>
        <w:t>(</w:t>
      </w:r>
      <w:r w:rsidRPr="00195DC6" w:rsidR="006C7711">
        <w:rPr>
          <w:rFonts w:ascii="Times New Roman" w:hAnsi="Times New Roman"/>
        </w:rPr>
        <w:t xml:space="preserve">Ú. v. EÚ L 39/16, 13.2.2008) v platnom znení, čl. 41 nariadenia </w:t>
      </w:r>
      <w:r w:rsidRPr="00195DC6" w:rsidR="006C7711">
        <w:rPr>
          <w:rStyle w:val="Strong"/>
          <w:rFonts w:ascii="Times New Roman" w:hAnsi="Times New Roman"/>
          <w:b w:val="0"/>
        </w:rPr>
        <w:t>Komisie (ES) č. 607/2009 z 14. júla 2009, ktorým sa ustanovujú určité podrobné pravidlá vykonávania nariadenia Rady (ES) č. 479/2008, pokiaľ ide o chránené označenia pôvodu a zemepisné označenia, tradičné pojmy, označovanie a obchodnú úpravu určitých vinárskych výrobkov</w:t>
      </w:r>
      <w:r w:rsidRPr="00195DC6" w:rsidR="006C7711">
        <w:rPr>
          <w:rFonts w:ascii="Times New Roman" w:hAnsi="Times New Roman"/>
          <w:b/>
        </w:rPr>
        <w:t xml:space="preserve"> </w:t>
      </w:r>
      <w:r w:rsidRPr="00FF5C7F" w:rsidR="006C7711">
        <w:rPr>
          <w:rFonts w:ascii="Times New Roman" w:hAnsi="Times New Roman"/>
        </w:rPr>
        <w:t>(</w:t>
      </w:r>
      <w:r w:rsidRPr="00195DC6" w:rsidR="006C7711">
        <w:rPr>
          <w:rFonts w:ascii="Times New Roman" w:hAnsi="Times New Roman"/>
        </w:rPr>
        <w:t>Ú. v. EÚ L 193/60, 24.7.2009) v platnom znení, čl. 14 a 24 ods. 1 nariadenia Európskeho parlamentu a Rady (EÚ) č. 1151/2012 z 21. novembra 2012 o systémoch kvality pre poľnohospodárske výrobky a potraviny (Ú. v. EÚ L 343/1, 14.12.2012) v platnom znení, čl. 102 nariadenia Európskeho parlamentu a Rady (EÚ) č. 1308/2013 zo 17. decembra 2013, ktorým sa vytvára spoločná organizácia trhov s poľnohospodárskymi výrobkami, a ktorým sa zrušujú nariadenia Rady (EHS) č. 922/72, (EHS) č. 234/79, (ES) č. 1037/2001 a (ES) č. 1234/2007 ((Ú. v. EÚ L 347/671, 20.12.2013) v platnom znení.“.</w:t>
      </w:r>
    </w:p>
    <w:p w:rsidR="00C46BF4" w:rsidRPr="00FF156A" w:rsidP="00C46BF4">
      <w:pPr>
        <w:pStyle w:val="CommentText"/>
        <w:numPr>
          <w:numId w:val="28"/>
        </w:numPr>
        <w:bidi w:val="0"/>
        <w:ind w:hanging="720"/>
        <w:rPr>
          <w:rFonts w:ascii="Times New Roman" w:hAnsi="Times New Roman" w:cs="Times New Roman"/>
          <w:sz w:val="24"/>
          <w:szCs w:val="24"/>
        </w:rPr>
      </w:pPr>
      <w:r w:rsidRPr="00FF156A">
        <w:rPr>
          <w:rFonts w:ascii="Times New Roman" w:hAnsi="Times New Roman" w:cs="Times New Roman"/>
          <w:sz w:val="24"/>
          <w:szCs w:val="24"/>
        </w:rPr>
        <w:t xml:space="preserve">V § 5 </w:t>
      </w:r>
      <w:r w:rsidRPr="002E37CE" w:rsidR="001D42D8">
        <w:rPr>
          <w:rFonts w:ascii="Times New Roman" w:hAnsi="Times New Roman" w:cs="Times New Roman"/>
          <w:sz w:val="24"/>
          <w:szCs w:val="24"/>
        </w:rPr>
        <w:t>ods. 1</w:t>
      </w:r>
      <w:r w:rsidR="001D42D8">
        <w:rPr>
          <w:rFonts w:ascii="Times New Roman" w:hAnsi="Times New Roman" w:cs="Times New Roman"/>
          <w:sz w:val="24"/>
          <w:szCs w:val="24"/>
        </w:rPr>
        <w:t xml:space="preserve"> </w:t>
      </w:r>
      <w:r w:rsidRPr="00FF156A">
        <w:rPr>
          <w:rFonts w:ascii="Times New Roman" w:hAnsi="Times New Roman" w:cs="Times New Roman"/>
          <w:sz w:val="24"/>
          <w:szCs w:val="24"/>
        </w:rPr>
        <w:t>písm. l) sa za slovo „ktorá“ vkladá slovo „zjavne“.</w:t>
      </w:r>
    </w:p>
    <w:p w:rsidR="00B60F54" w:rsidRPr="00FF156A" w:rsidP="007B5F28">
      <w:pPr>
        <w:pStyle w:val="ListParagraph"/>
        <w:numPr>
          <w:numId w:val="28"/>
        </w:numPr>
        <w:bidi w:val="0"/>
        <w:spacing w:after="0" w:line="240" w:lineRule="auto"/>
        <w:ind w:hanging="720"/>
        <w:rPr>
          <w:rFonts w:ascii="Times New Roman" w:hAnsi="Times New Roman" w:cs="Times New Roman"/>
          <w:sz w:val="24"/>
          <w:szCs w:val="24"/>
        </w:rPr>
      </w:pPr>
      <w:r w:rsidRPr="00FF156A">
        <w:rPr>
          <w:rFonts w:ascii="Times New Roman" w:hAnsi="Times New Roman" w:cs="Times New Roman"/>
          <w:sz w:val="24"/>
          <w:szCs w:val="24"/>
        </w:rPr>
        <w:t xml:space="preserve">V § 5 </w:t>
      </w:r>
      <w:r w:rsidRPr="002E37CE" w:rsidR="001D42D8">
        <w:rPr>
          <w:rFonts w:ascii="Times New Roman" w:hAnsi="Times New Roman" w:cs="Times New Roman"/>
          <w:sz w:val="24"/>
          <w:szCs w:val="24"/>
        </w:rPr>
        <w:t>ods. 1</w:t>
      </w:r>
      <w:r w:rsidR="001D42D8">
        <w:rPr>
          <w:rFonts w:ascii="Times New Roman" w:hAnsi="Times New Roman" w:cs="Times New Roman"/>
          <w:sz w:val="24"/>
          <w:szCs w:val="24"/>
        </w:rPr>
        <w:t xml:space="preserve"> </w:t>
      </w:r>
      <w:r w:rsidRPr="00FF156A">
        <w:rPr>
          <w:rFonts w:ascii="Times New Roman" w:hAnsi="Times New Roman" w:cs="Times New Roman"/>
          <w:sz w:val="24"/>
          <w:szCs w:val="24"/>
        </w:rPr>
        <w:t>písmeno m) znie:</w:t>
      </w:r>
    </w:p>
    <w:p w:rsidR="00B60F54" w:rsidRPr="000C6BC8" w:rsidP="006D3363">
      <w:pPr>
        <w:bidi w:val="0"/>
        <w:spacing w:after="0" w:line="240" w:lineRule="auto"/>
        <w:rPr>
          <w:rFonts w:ascii="Times New Roman" w:hAnsi="Times New Roman" w:cs="Times New Roman"/>
          <w:sz w:val="24"/>
          <w:szCs w:val="24"/>
        </w:rPr>
      </w:pPr>
    </w:p>
    <w:p w:rsidR="00B60F54" w:rsidRPr="000C6BC8" w:rsidP="00B60F54">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 xml:space="preserve">„m) obsahuje alebo vo svojich podstatných prvkoch reprodukuje starší názov odrody rastliny zapísaný v súlade s  </w:t>
      </w:r>
      <w:r w:rsidR="009C2B0E">
        <w:rPr>
          <w:rFonts w:ascii="Times New Roman" w:hAnsi="Times New Roman" w:cs="Times New Roman"/>
          <w:sz w:val="24"/>
          <w:szCs w:val="24"/>
        </w:rPr>
        <w:t xml:space="preserve">osobitným predpisom </w:t>
      </w:r>
      <w:r w:rsidRPr="000C6BC8">
        <w:rPr>
          <w:rFonts w:ascii="Times New Roman" w:hAnsi="Times New Roman" w:cs="Times New Roman"/>
          <w:sz w:val="24"/>
          <w:szCs w:val="24"/>
        </w:rPr>
        <w:t xml:space="preserve">alebo </w:t>
      </w:r>
      <w:r w:rsidR="00D4016E">
        <w:rPr>
          <w:rFonts w:ascii="Times New Roman" w:hAnsi="Times New Roman" w:cs="Times New Roman"/>
          <w:sz w:val="24"/>
          <w:szCs w:val="24"/>
        </w:rPr>
        <w:t xml:space="preserve">s </w:t>
      </w:r>
      <w:r w:rsidRPr="000C6BC8">
        <w:rPr>
          <w:rFonts w:ascii="Times New Roman" w:hAnsi="Times New Roman" w:cs="Times New Roman"/>
          <w:sz w:val="24"/>
          <w:szCs w:val="24"/>
        </w:rPr>
        <w:t>medzinárodnou zmluvou, ktorej zmluvnou stranou je Slovenská republika alebo Európska únia, upravujúc</w:t>
      </w:r>
      <w:r w:rsidR="00D4016E">
        <w:rPr>
          <w:rFonts w:ascii="Times New Roman" w:hAnsi="Times New Roman" w:cs="Times New Roman"/>
          <w:sz w:val="24"/>
          <w:szCs w:val="24"/>
        </w:rPr>
        <w:t>ou</w:t>
      </w:r>
      <w:r w:rsidRPr="000C6BC8">
        <w:rPr>
          <w:rFonts w:ascii="Times New Roman" w:hAnsi="Times New Roman" w:cs="Times New Roman"/>
          <w:sz w:val="24"/>
          <w:szCs w:val="24"/>
        </w:rPr>
        <w:t xml:space="preserve"> ochranu práv k odrodám rastlín</w:t>
      </w:r>
      <w:r w:rsidRPr="00FC0A76">
        <w:rPr>
          <w:rFonts w:ascii="Times New Roman" w:hAnsi="Times New Roman" w:cs="Times New Roman"/>
          <w:sz w:val="24"/>
          <w:szCs w:val="24"/>
          <w:vertAlign w:val="superscript"/>
        </w:rPr>
        <w:t>8a</w:t>
      </w:r>
      <w:r w:rsidRPr="000C6BC8">
        <w:rPr>
          <w:rFonts w:ascii="Times New Roman" w:hAnsi="Times New Roman" w:cs="Times New Roman"/>
          <w:sz w:val="24"/>
          <w:szCs w:val="24"/>
        </w:rPr>
        <w:t>) a ak sa týka odrôd rastlín rovnakého</w:t>
      </w:r>
      <w:r w:rsidR="002959E0">
        <w:rPr>
          <w:rFonts w:ascii="Times New Roman" w:hAnsi="Times New Roman" w:cs="Times New Roman"/>
          <w:sz w:val="24"/>
          <w:szCs w:val="24"/>
        </w:rPr>
        <w:t xml:space="preserve"> </w:t>
      </w:r>
      <w:r w:rsidR="00D3117B">
        <w:rPr>
          <w:rFonts w:ascii="Times New Roman" w:hAnsi="Times New Roman" w:cs="Times New Roman"/>
          <w:sz w:val="24"/>
          <w:szCs w:val="24"/>
        </w:rPr>
        <w:t xml:space="preserve">druhu </w:t>
      </w:r>
      <w:r w:rsidRPr="000C6BC8">
        <w:rPr>
          <w:rFonts w:ascii="Times New Roman" w:hAnsi="Times New Roman" w:cs="Times New Roman"/>
          <w:sz w:val="24"/>
          <w:szCs w:val="24"/>
        </w:rPr>
        <w:t>alebo blízko príbuzného druhu.“</w:t>
      </w:r>
      <w:r w:rsidRPr="000C6BC8" w:rsidR="00C2018F">
        <w:rPr>
          <w:rFonts w:ascii="Times New Roman" w:hAnsi="Times New Roman" w:cs="Times New Roman"/>
          <w:sz w:val="24"/>
          <w:szCs w:val="24"/>
        </w:rPr>
        <w:t>.</w:t>
      </w:r>
    </w:p>
    <w:p w:rsidR="00B60F54" w:rsidRPr="000C6BC8" w:rsidP="00B60F54">
      <w:pPr>
        <w:widowControl w:val="0"/>
        <w:autoSpaceDE w:val="0"/>
        <w:autoSpaceDN w:val="0"/>
        <w:bidi w:val="0"/>
        <w:adjustRightInd w:val="0"/>
        <w:spacing w:after="0" w:line="240" w:lineRule="auto"/>
        <w:jc w:val="both"/>
        <w:rPr>
          <w:rFonts w:ascii="Times New Roman" w:hAnsi="Times New Roman" w:cs="Times New Roman"/>
          <w:sz w:val="24"/>
          <w:szCs w:val="24"/>
        </w:rPr>
      </w:pPr>
    </w:p>
    <w:p w:rsidR="005655FA" w:rsidP="00B60F54">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sidR="00B60F54">
        <w:rPr>
          <w:rFonts w:ascii="Times New Roman" w:hAnsi="Times New Roman" w:cs="Times New Roman"/>
          <w:sz w:val="24"/>
          <w:szCs w:val="24"/>
        </w:rPr>
        <w:t xml:space="preserve">Poznámka pod čiarou k odkazu 8a znie: </w:t>
      </w:r>
    </w:p>
    <w:p w:rsidR="00B60F54" w:rsidRPr="000C6BC8" w:rsidP="00B60F54">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w:t>
      </w:r>
      <w:r w:rsidRPr="000C6BC8">
        <w:rPr>
          <w:rFonts w:ascii="Times New Roman" w:hAnsi="Times New Roman" w:cs="Times New Roman"/>
          <w:sz w:val="24"/>
          <w:szCs w:val="24"/>
          <w:vertAlign w:val="superscript"/>
        </w:rPr>
        <w:t>8a</w:t>
      </w:r>
      <w:r w:rsidRPr="000C6BC8">
        <w:rPr>
          <w:rFonts w:ascii="Times New Roman" w:hAnsi="Times New Roman" w:cs="Times New Roman"/>
          <w:sz w:val="24"/>
          <w:szCs w:val="24"/>
        </w:rPr>
        <w:t xml:space="preserve">) </w:t>
      </w:r>
      <w:r w:rsidRPr="000C6BC8" w:rsidR="00140A92">
        <w:rPr>
          <w:rFonts w:ascii="Times New Roman" w:hAnsi="Times New Roman" w:cs="Times New Roman"/>
          <w:sz w:val="24"/>
          <w:szCs w:val="24"/>
        </w:rPr>
        <w:t xml:space="preserve">Napríklad nariadenie Rady (ES) č. 2100/94 z 27. júla 1994 o právach spoločenstva k odrodám rastlín </w:t>
      </w:r>
      <w:r w:rsidRPr="006172EE" w:rsidR="00EE1459">
        <w:rPr>
          <w:rFonts w:ascii="Times New Roman" w:hAnsi="Times New Roman" w:cs="Times New Roman"/>
          <w:sz w:val="24"/>
          <w:szCs w:val="24"/>
        </w:rPr>
        <w:t xml:space="preserve">(Ú. v. ES L 227, 1.9.1994) </w:t>
      </w:r>
      <w:r w:rsidRPr="000C6BC8" w:rsidR="00140A92">
        <w:rPr>
          <w:rFonts w:ascii="Times New Roman" w:hAnsi="Times New Roman" w:cs="Times New Roman"/>
          <w:sz w:val="24"/>
          <w:szCs w:val="24"/>
        </w:rPr>
        <w:t>v platnom znení, zákon č. 202/2009 Z. z. o právnej ochrane odrôd rastlín, Medzinárodný dohovor o ochrane nových odrôd rastlín (oznámenie Ministerstva zahraničných vecí Slovenskej republiky č. 351/2009 Z. z.).“.</w:t>
      </w:r>
    </w:p>
    <w:p w:rsidR="00B60F54" w:rsidRPr="000C6BC8" w:rsidP="006D3363">
      <w:pPr>
        <w:bidi w:val="0"/>
        <w:spacing w:after="0" w:line="240" w:lineRule="auto"/>
        <w:rPr>
          <w:rFonts w:ascii="Times New Roman" w:hAnsi="Times New Roman" w:cs="Times New Roman"/>
          <w:sz w:val="24"/>
          <w:szCs w:val="24"/>
        </w:rPr>
      </w:pPr>
    </w:p>
    <w:p w:rsidR="00C2018F" w:rsidP="007B5F28">
      <w:pPr>
        <w:pStyle w:val="ListParagraph"/>
        <w:numPr>
          <w:numId w:val="28"/>
        </w:numPr>
        <w:bidi w:val="0"/>
        <w:spacing w:after="0" w:line="240" w:lineRule="auto"/>
        <w:ind w:hanging="720"/>
        <w:rPr>
          <w:rFonts w:ascii="Times New Roman" w:hAnsi="Times New Roman" w:cs="Times New Roman"/>
          <w:sz w:val="24"/>
          <w:szCs w:val="24"/>
        </w:rPr>
      </w:pPr>
      <w:r w:rsidRPr="008B6335">
        <w:rPr>
          <w:rFonts w:ascii="Times New Roman" w:hAnsi="Times New Roman" w:cs="Times New Roman"/>
          <w:sz w:val="24"/>
          <w:szCs w:val="24"/>
        </w:rPr>
        <w:t>§ 6 sa vypúšťa.</w:t>
      </w:r>
    </w:p>
    <w:p w:rsidR="005655FA" w:rsidRPr="008B6335" w:rsidP="005655FA">
      <w:pPr>
        <w:pStyle w:val="ListParagraph"/>
        <w:bidi w:val="0"/>
        <w:spacing w:after="0" w:line="240" w:lineRule="auto"/>
        <w:rPr>
          <w:rFonts w:ascii="Times New Roman" w:hAnsi="Times New Roman" w:cs="Times New Roman"/>
          <w:sz w:val="24"/>
          <w:szCs w:val="24"/>
        </w:rPr>
      </w:pPr>
    </w:p>
    <w:p w:rsidR="00C2018F" w:rsidRPr="008B6335" w:rsidP="007B5F28">
      <w:pPr>
        <w:pStyle w:val="ListParagraph"/>
        <w:numPr>
          <w:numId w:val="28"/>
        </w:numPr>
        <w:bidi w:val="0"/>
        <w:spacing w:after="0" w:line="240" w:lineRule="auto"/>
        <w:ind w:hanging="720"/>
        <w:rPr>
          <w:rFonts w:ascii="Times New Roman" w:hAnsi="Times New Roman" w:cs="Times New Roman"/>
          <w:sz w:val="24"/>
          <w:szCs w:val="24"/>
        </w:rPr>
      </w:pPr>
      <w:r w:rsidRPr="008B6335">
        <w:rPr>
          <w:rFonts w:ascii="Times New Roman" w:hAnsi="Times New Roman" w:cs="Times New Roman"/>
          <w:sz w:val="24"/>
          <w:szCs w:val="24"/>
        </w:rPr>
        <w:t>V § 7 písmeno a) znie:</w:t>
      </w:r>
    </w:p>
    <w:p w:rsidR="00C2018F" w:rsidRPr="000C6BC8" w:rsidP="006D3363">
      <w:pPr>
        <w:bidi w:val="0"/>
        <w:spacing w:after="0" w:line="240" w:lineRule="auto"/>
        <w:rPr>
          <w:rFonts w:ascii="Times New Roman" w:hAnsi="Times New Roman" w:cs="Times New Roman"/>
          <w:sz w:val="24"/>
          <w:szCs w:val="24"/>
        </w:rPr>
      </w:pPr>
    </w:p>
    <w:p w:rsidR="00C2018F" w:rsidRPr="000C6BC8" w:rsidP="00C2018F">
      <w:pPr>
        <w:pStyle w:val="ListParagraph"/>
        <w:widowControl w:val="0"/>
        <w:autoSpaceDE w:val="0"/>
        <w:autoSpaceDN w:val="0"/>
        <w:bidi w:val="0"/>
        <w:adjustRightInd w:val="0"/>
        <w:spacing w:after="120" w:line="240" w:lineRule="auto"/>
        <w:ind w:left="0"/>
        <w:contextualSpacing w:val="0"/>
        <w:jc w:val="both"/>
        <w:rPr>
          <w:rFonts w:ascii="Times New Roman" w:hAnsi="Times New Roman" w:eastAsiaTheme="minorEastAsia" w:cs="Times New Roman" w:hint="default"/>
          <w:sz w:val="24"/>
          <w:szCs w:val="24"/>
          <w:lang w:eastAsia="sk-SK"/>
        </w:rPr>
      </w:pPr>
      <w:r w:rsidRPr="000C6BC8">
        <w:rPr>
          <w:rFonts w:ascii="Times New Roman" w:hAnsi="Times New Roman" w:cs="Times New Roman"/>
          <w:sz w:val="24"/>
          <w:szCs w:val="24"/>
        </w:rPr>
        <w:t xml:space="preserve">„a) </w:t>
      </w:r>
      <w:r w:rsidRPr="000C6BC8">
        <w:rPr>
          <w:rFonts w:ascii="Times New Roman" w:hAnsi="Times New Roman" w:eastAsiaTheme="minorEastAsia" w:cs="Times New Roman" w:hint="default"/>
          <w:sz w:val="24"/>
          <w:szCs w:val="24"/>
          <w:lang w:eastAsia="sk-SK"/>
        </w:rPr>
        <w:t>majiteľ</w:t>
      </w:r>
      <w:r w:rsidRPr="000C6BC8">
        <w:rPr>
          <w:rFonts w:ascii="Times New Roman" w:hAnsi="Times New Roman" w:eastAsiaTheme="minorEastAsia" w:cs="Times New Roman" w:hint="default"/>
          <w:sz w:val="24"/>
          <w:szCs w:val="24"/>
          <w:lang w:eastAsia="sk-SK"/>
        </w:rPr>
        <w:t>om starš</w:t>
      </w:r>
      <w:r w:rsidRPr="000C6BC8">
        <w:rPr>
          <w:rFonts w:ascii="Times New Roman" w:hAnsi="Times New Roman" w:eastAsiaTheme="minorEastAsia" w:cs="Times New Roman" w:hint="default"/>
          <w:sz w:val="24"/>
          <w:szCs w:val="24"/>
          <w:lang w:eastAsia="sk-SK"/>
        </w:rPr>
        <w:t>ej ochrannej zná</w:t>
      </w:r>
      <w:r w:rsidRPr="000C6BC8">
        <w:rPr>
          <w:rFonts w:ascii="Times New Roman" w:hAnsi="Times New Roman" w:eastAsiaTheme="minorEastAsia" w:cs="Times New Roman" w:hint="default"/>
          <w:sz w:val="24"/>
          <w:szCs w:val="24"/>
          <w:lang w:eastAsia="sk-SK"/>
        </w:rPr>
        <w:t>mky, ak</w:t>
      </w:r>
    </w:p>
    <w:p w:rsidR="00C2018F" w:rsidRPr="000C6BC8" w:rsidP="00C2018F">
      <w:pPr>
        <w:pStyle w:val="ListParagraph"/>
        <w:widowControl w:val="0"/>
        <w:numPr>
          <w:numId w:val="6"/>
        </w:numPr>
        <w:autoSpaceDE w:val="0"/>
        <w:autoSpaceDN w:val="0"/>
        <w:bidi w:val="0"/>
        <w:adjustRightInd w:val="0"/>
        <w:spacing w:after="0" w:line="240" w:lineRule="auto"/>
        <w:ind w:left="709"/>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je označ</w:t>
      </w:r>
      <w:r w:rsidRPr="000C6BC8">
        <w:rPr>
          <w:rFonts w:ascii="Times New Roman" w:hAnsi="Times New Roman" w:eastAsiaTheme="minorEastAsia" w:cs="Times New Roman" w:hint="default"/>
          <w:sz w:val="24"/>
          <w:szCs w:val="24"/>
          <w:lang w:eastAsia="sk-SK"/>
        </w:rPr>
        <w:t>enie zhodné</w:t>
      </w:r>
      <w:r w:rsidRPr="000C6BC8">
        <w:rPr>
          <w:rFonts w:ascii="Times New Roman" w:hAnsi="Times New Roman" w:eastAsiaTheme="minorEastAsia" w:cs="Times New Roman" w:hint="default"/>
          <w:sz w:val="24"/>
          <w:szCs w:val="24"/>
          <w:lang w:eastAsia="sk-SK"/>
        </w:rPr>
        <w:t xml:space="preserve"> so starš</w:t>
      </w:r>
      <w:r w:rsidRPr="000C6BC8">
        <w:rPr>
          <w:rFonts w:ascii="Times New Roman" w:hAnsi="Times New Roman" w:eastAsiaTheme="minorEastAsia" w:cs="Times New Roman" w:hint="default"/>
          <w:sz w:val="24"/>
          <w:szCs w:val="24"/>
          <w:lang w:eastAsia="sk-SK"/>
        </w:rPr>
        <w:t>ou ochrannou zná</w:t>
      </w:r>
      <w:r w:rsidRPr="000C6BC8">
        <w:rPr>
          <w:rFonts w:ascii="Times New Roman" w:hAnsi="Times New Roman" w:eastAsiaTheme="minorEastAsia" w:cs="Times New Roman" w:hint="default"/>
          <w:sz w:val="24"/>
          <w:szCs w:val="24"/>
          <w:lang w:eastAsia="sk-SK"/>
        </w:rPr>
        <w:t>mkou a </w:t>
      </w:r>
      <w:r w:rsidRPr="000C6BC8">
        <w:rPr>
          <w:rFonts w:ascii="Times New Roman" w:hAnsi="Times New Roman" w:eastAsiaTheme="minorEastAsia" w:cs="Times New Roman" w:hint="default"/>
          <w:sz w:val="24"/>
          <w:szCs w:val="24"/>
          <w:lang w:eastAsia="sk-SK"/>
        </w:rPr>
        <w:t>je prihlá</w:t>
      </w:r>
      <w:r w:rsidRPr="000C6BC8">
        <w:rPr>
          <w:rFonts w:ascii="Times New Roman" w:hAnsi="Times New Roman" w:eastAsiaTheme="minorEastAsia" w:cs="Times New Roman" w:hint="default"/>
          <w:sz w:val="24"/>
          <w:szCs w:val="24"/>
          <w:lang w:eastAsia="sk-SK"/>
        </w:rPr>
        <w:t>sené</w:t>
      </w:r>
      <w:r w:rsidRPr="000C6BC8">
        <w:rPr>
          <w:rFonts w:ascii="Times New Roman" w:hAnsi="Times New Roman" w:eastAsiaTheme="minorEastAsia" w:cs="Times New Roman" w:hint="default"/>
          <w:sz w:val="24"/>
          <w:szCs w:val="24"/>
          <w:lang w:eastAsia="sk-SK"/>
        </w:rPr>
        <w:t xml:space="preserve"> pre zhodné</w:t>
      </w:r>
      <w:r w:rsidRPr="000C6BC8">
        <w:rPr>
          <w:rFonts w:ascii="Times New Roman" w:hAnsi="Times New Roman" w:eastAsiaTheme="minorEastAsia" w:cs="Times New Roman" w:hint="default"/>
          <w:sz w:val="24"/>
          <w:szCs w:val="24"/>
          <w:lang w:eastAsia="sk-SK"/>
        </w:rPr>
        <w:t xml:space="preserve"> tovary alebo služ</w:t>
      </w:r>
      <w:r w:rsidRPr="000C6BC8">
        <w:rPr>
          <w:rFonts w:ascii="Times New Roman" w:hAnsi="Times New Roman" w:eastAsiaTheme="minorEastAsia" w:cs="Times New Roman" w:hint="default"/>
          <w:sz w:val="24"/>
          <w:szCs w:val="24"/>
          <w:lang w:eastAsia="sk-SK"/>
        </w:rPr>
        <w:t>by alebo</w:t>
      </w:r>
    </w:p>
    <w:p w:rsidR="00C2018F" w:rsidRPr="000C6BC8" w:rsidP="00C2018F">
      <w:pPr>
        <w:pStyle w:val="ListParagraph"/>
        <w:widowControl w:val="0"/>
        <w:numPr>
          <w:numId w:val="6"/>
        </w:numPr>
        <w:autoSpaceDE w:val="0"/>
        <w:autoSpaceDN w:val="0"/>
        <w:bidi w:val="0"/>
        <w:adjustRightInd w:val="0"/>
        <w:spacing w:after="0" w:line="240" w:lineRule="auto"/>
        <w:ind w:left="709"/>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z dô</w:t>
      </w:r>
      <w:r w:rsidRPr="000C6BC8">
        <w:rPr>
          <w:rFonts w:ascii="Times New Roman" w:hAnsi="Times New Roman" w:eastAsiaTheme="minorEastAsia" w:cs="Times New Roman" w:hint="default"/>
          <w:sz w:val="24"/>
          <w:szCs w:val="24"/>
          <w:lang w:eastAsia="sk-SK"/>
        </w:rPr>
        <w:t>vodu zhodnosti alebo podobnosti označ</w:t>
      </w:r>
      <w:r w:rsidRPr="000C6BC8">
        <w:rPr>
          <w:rFonts w:ascii="Times New Roman" w:hAnsi="Times New Roman" w:eastAsiaTheme="minorEastAsia" w:cs="Times New Roman" w:hint="default"/>
          <w:sz w:val="24"/>
          <w:szCs w:val="24"/>
          <w:lang w:eastAsia="sk-SK"/>
        </w:rPr>
        <w:t>enia so starš</w:t>
      </w:r>
      <w:r w:rsidRPr="000C6BC8">
        <w:rPr>
          <w:rFonts w:ascii="Times New Roman" w:hAnsi="Times New Roman" w:eastAsiaTheme="minorEastAsia" w:cs="Times New Roman" w:hint="default"/>
          <w:sz w:val="24"/>
          <w:szCs w:val="24"/>
          <w:lang w:eastAsia="sk-SK"/>
        </w:rPr>
        <w:t>ou ochrannou zná</w:t>
      </w:r>
      <w:r w:rsidRPr="000C6BC8">
        <w:rPr>
          <w:rFonts w:ascii="Times New Roman" w:hAnsi="Times New Roman" w:eastAsiaTheme="minorEastAsia" w:cs="Times New Roman" w:hint="default"/>
          <w:sz w:val="24"/>
          <w:szCs w:val="24"/>
          <w:lang w:eastAsia="sk-SK"/>
        </w:rPr>
        <w:t>mkou a zhodnosti alebo podobnosti tovarov alebo služ</w:t>
      </w:r>
      <w:r w:rsidRPr="000C6BC8">
        <w:rPr>
          <w:rFonts w:ascii="Times New Roman" w:hAnsi="Times New Roman" w:eastAsiaTheme="minorEastAsia" w:cs="Times New Roman" w:hint="default"/>
          <w:sz w:val="24"/>
          <w:szCs w:val="24"/>
          <w:lang w:eastAsia="sk-SK"/>
        </w:rPr>
        <w:t>ieb, na ktoré</w:t>
      </w:r>
      <w:r w:rsidRPr="000C6BC8">
        <w:rPr>
          <w:rFonts w:ascii="Times New Roman" w:hAnsi="Times New Roman" w:eastAsiaTheme="minorEastAsia" w:cs="Times New Roman" w:hint="default"/>
          <w:sz w:val="24"/>
          <w:szCs w:val="24"/>
          <w:lang w:eastAsia="sk-SK"/>
        </w:rPr>
        <w:t xml:space="preserve"> sa označ</w:t>
      </w:r>
      <w:r w:rsidRPr="000C6BC8">
        <w:rPr>
          <w:rFonts w:ascii="Times New Roman" w:hAnsi="Times New Roman" w:eastAsiaTheme="minorEastAsia" w:cs="Times New Roman" w:hint="default"/>
          <w:sz w:val="24"/>
          <w:szCs w:val="24"/>
          <w:lang w:eastAsia="sk-SK"/>
        </w:rPr>
        <w:t>enie a starš</w:t>
      </w:r>
      <w:r w:rsidRPr="000C6BC8">
        <w:rPr>
          <w:rFonts w:ascii="Times New Roman" w:hAnsi="Times New Roman" w:eastAsiaTheme="minorEastAsia" w:cs="Times New Roman" w:hint="default"/>
          <w:sz w:val="24"/>
          <w:szCs w:val="24"/>
          <w:lang w:eastAsia="sk-SK"/>
        </w:rPr>
        <w:t>ia ochranná</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mka vzť</w:t>
      </w:r>
      <w:r w:rsidRPr="000C6BC8">
        <w:rPr>
          <w:rFonts w:ascii="Times New Roman" w:hAnsi="Times New Roman" w:eastAsiaTheme="minorEastAsia" w:cs="Times New Roman" w:hint="default"/>
          <w:sz w:val="24"/>
          <w:szCs w:val="24"/>
          <w:lang w:eastAsia="sk-SK"/>
        </w:rPr>
        <w:t>a</w:t>
      </w:r>
      <w:r w:rsidRPr="000C6BC8">
        <w:rPr>
          <w:rFonts w:ascii="Times New Roman" w:hAnsi="Times New Roman" w:eastAsiaTheme="minorEastAsia" w:cs="Times New Roman" w:hint="default"/>
          <w:sz w:val="24"/>
          <w:szCs w:val="24"/>
          <w:lang w:eastAsia="sk-SK"/>
        </w:rPr>
        <w:t>hujú</w:t>
      </w:r>
      <w:r w:rsidRPr="000C6BC8">
        <w:rPr>
          <w:rFonts w:ascii="Times New Roman" w:hAnsi="Times New Roman" w:eastAsiaTheme="minorEastAsia" w:cs="Times New Roman" w:hint="default"/>
          <w:sz w:val="24"/>
          <w:szCs w:val="24"/>
          <w:lang w:eastAsia="sk-SK"/>
        </w:rPr>
        <w:t>, existuje pravdepodobnosť</w:t>
      </w:r>
      <w:r w:rsidRPr="000C6BC8">
        <w:rPr>
          <w:rFonts w:ascii="Times New Roman" w:hAnsi="Times New Roman" w:eastAsiaTheme="minorEastAsia" w:cs="Times New Roman" w:hint="default"/>
          <w:sz w:val="24"/>
          <w:szCs w:val="24"/>
          <w:lang w:eastAsia="sk-SK"/>
        </w:rPr>
        <w:t xml:space="preserve"> zá</w:t>
      </w:r>
      <w:r w:rsidRPr="000C6BC8">
        <w:rPr>
          <w:rFonts w:ascii="Times New Roman" w:hAnsi="Times New Roman" w:eastAsiaTheme="minorEastAsia" w:cs="Times New Roman" w:hint="default"/>
          <w:sz w:val="24"/>
          <w:szCs w:val="24"/>
          <w:lang w:eastAsia="sk-SK"/>
        </w:rPr>
        <w:t>meny na strane verejnosti; za pravdepodobnosť</w:t>
      </w:r>
      <w:r w:rsidRPr="000C6BC8">
        <w:rPr>
          <w:rFonts w:ascii="Times New Roman" w:hAnsi="Times New Roman" w:eastAsiaTheme="minorEastAsia" w:cs="Times New Roman" w:hint="default"/>
          <w:sz w:val="24"/>
          <w:szCs w:val="24"/>
          <w:lang w:eastAsia="sk-SK"/>
        </w:rPr>
        <w:t xml:space="preserve"> zá</w:t>
      </w:r>
      <w:r w:rsidRPr="000C6BC8">
        <w:rPr>
          <w:rFonts w:ascii="Times New Roman" w:hAnsi="Times New Roman" w:eastAsiaTheme="minorEastAsia" w:cs="Times New Roman" w:hint="default"/>
          <w:sz w:val="24"/>
          <w:szCs w:val="24"/>
          <w:lang w:eastAsia="sk-SK"/>
        </w:rPr>
        <w:t>meny sa považ</w:t>
      </w:r>
      <w:r w:rsidRPr="000C6BC8">
        <w:rPr>
          <w:rFonts w:ascii="Times New Roman" w:hAnsi="Times New Roman" w:eastAsiaTheme="minorEastAsia" w:cs="Times New Roman" w:hint="default"/>
          <w:sz w:val="24"/>
          <w:szCs w:val="24"/>
          <w:lang w:eastAsia="sk-SK"/>
        </w:rPr>
        <w:t>uje aj pravdepodobnosť</w:t>
      </w:r>
      <w:r w:rsidRPr="000C6BC8">
        <w:rPr>
          <w:rFonts w:ascii="Times New Roman" w:hAnsi="Times New Roman" w:eastAsiaTheme="minorEastAsia" w:cs="Times New Roman" w:hint="default"/>
          <w:sz w:val="24"/>
          <w:szCs w:val="24"/>
          <w:lang w:eastAsia="sk-SK"/>
        </w:rPr>
        <w:t xml:space="preserve"> asociá</w:t>
      </w:r>
      <w:r w:rsidRPr="000C6BC8">
        <w:rPr>
          <w:rFonts w:ascii="Times New Roman" w:hAnsi="Times New Roman" w:eastAsiaTheme="minorEastAsia" w:cs="Times New Roman" w:hint="default"/>
          <w:sz w:val="24"/>
          <w:szCs w:val="24"/>
          <w:lang w:eastAsia="sk-SK"/>
        </w:rPr>
        <w:t>cie so starš</w:t>
      </w:r>
      <w:r w:rsidRPr="000C6BC8">
        <w:rPr>
          <w:rFonts w:ascii="Times New Roman" w:hAnsi="Times New Roman" w:eastAsiaTheme="minorEastAsia" w:cs="Times New Roman" w:hint="default"/>
          <w:sz w:val="24"/>
          <w:szCs w:val="24"/>
          <w:lang w:eastAsia="sk-SK"/>
        </w:rPr>
        <w:t>ou ochrannou zná</w:t>
      </w:r>
      <w:r w:rsidRPr="000C6BC8">
        <w:rPr>
          <w:rFonts w:ascii="Times New Roman" w:hAnsi="Times New Roman" w:eastAsiaTheme="minorEastAsia" w:cs="Times New Roman" w:hint="default"/>
          <w:sz w:val="24"/>
          <w:szCs w:val="24"/>
          <w:lang w:eastAsia="sk-SK"/>
        </w:rPr>
        <w:t>mkou,“.</w:t>
      </w:r>
    </w:p>
    <w:p w:rsidR="00C2018F" w:rsidRPr="000C6BC8" w:rsidP="00C2018F">
      <w:pPr>
        <w:bidi w:val="0"/>
        <w:spacing w:after="0" w:line="240" w:lineRule="auto"/>
        <w:rPr>
          <w:rFonts w:ascii="Times New Roman" w:hAnsi="Times New Roman" w:cs="Times New Roman"/>
          <w:sz w:val="24"/>
          <w:szCs w:val="24"/>
        </w:rPr>
      </w:pPr>
    </w:p>
    <w:p w:rsidR="0086710B" w:rsidRPr="0035189F" w:rsidP="0035189F">
      <w:pPr>
        <w:pStyle w:val="ListParagraph"/>
        <w:numPr>
          <w:numId w:val="28"/>
        </w:numPr>
        <w:bidi w:val="0"/>
        <w:spacing w:after="0" w:line="240" w:lineRule="auto"/>
        <w:ind w:left="0" w:firstLine="0"/>
        <w:jc w:val="both"/>
        <w:rPr>
          <w:rFonts w:ascii="Times New Roman" w:hAnsi="Times New Roman" w:cs="Times New Roman"/>
          <w:sz w:val="24"/>
          <w:szCs w:val="24"/>
        </w:rPr>
      </w:pPr>
      <w:r w:rsidRPr="0035189F">
        <w:rPr>
          <w:rFonts w:ascii="Times New Roman" w:hAnsi="Times New Roman" w:cs="Times New Roman"/>
          <w:sz w:val="24"/>
          <w:szCs w:val="24"/>
        </w:rPr>
        <w:t>V § 7 písm. b) sa slová „</w:t>
      </w:r>
      <w:r w:rsidRPr="0035189F" w:rsidR="009B03A7">
        <w:rPr>
          <w:rFonts w:ascii="Times New Roman" w:hAnsi="Times New Roman" w:cs="Times New Roman"/>
          <w:sz w:val="24"/>
          <w:szCs w:val="24"/>
        </w:rPr>
        <w:t xml:space="preserve">na tovaroch alebo službách, </w:t>
      </w:r>
      <w:r w:rsidRPr="0035189F">
        <w:rPr>
          <w:rFonts w:ascii="Times New Roman" w:hAnsi="Times New Roman" w:cs="Times New Roman"/>
          <w:sz w:val="24"/>
          <w:szCs w:val="24"/>
        </w:rPr>
        <w:t>ktoré nie sú podobné“ nahrádzajú slovami „</w:t>
      </w:r>
      <w:r w:rsidRPr="0035189F" w:rsidR="009B03A7">
        <w:rPr>
          <w:rFonts w:ascii="Times New Roman" w:hAnsi="Times New Roman" w:cs="Times New Roman"/>
          <w:sz w:val="24"/>
          <w:szCs w:val="24"/>
        </w:rPr>
        <w:t xml:space="preserve">v spojení s tovarmi alebo so službami, </w:t>
      </w:r>
      <w:r w:rsidRPr="0035189F">
        <w:rPr>
          <w:rFonts w:ascii="Times New Roman" w:hAnsi="Times New Roman" w:cs="Times New Roman"/>
          <w:sz w:val="24"/>
          <w:szCs w:val="24"/>
        </w:rPr>
        <w:t>ktoré sú zhodné, podobné alebo nepodobné“.</w:t>
      </w:r>
    </w:p>
    <w:p w:rsidR="0086710B" w:rsidRPr="00F47872" w:rsidP="009C2B0E">
      <w:pPr>
        <w:widowControl w:val="0"/>
        <w:autoSpaceDE w:val="0"/>
        <w:autoSpaceDN w:val="0"/>
        <w:bidi w:val="0"/>
        <w:adjustRightInd w:val="0"/>
        <w:spacing w:after="0" w:line="240" w:lineRule="auto"/>
        <w:jc w:val="both"/>
        <w:rPr>
          <w:rFonts w:ascii="Times New Roman" w:hAnsi="Times New Roman" w:cs="Times New Roman"/>
          <w:sz w:val="24"/>
          <w:szCs w:val="24"/>
        </w:rPr>
      </w:pPr>
    </w:p>
    <w:p w:rsidR="00D627B0" w:rsidRPr="00FB6551" w:rsidP="00FB6551">
      <w:pPr>
        <w:pStyle w:val="ListParagraph"/>
        <w:numPr>
          <w:numId w:val="28"/>
        </w:numPr>
        <w:bidi w:val="0"/>
        <w:spacing w:after="0" w:line="240" w:lineRule="auto"/>
        <w:ind w:hanging="720"/>
        <w:rPr>
          <w:rFonts w:ascii="Times New Roman" w:hAnsi="Times New Roman" w:cs="Times New Roman"/>
          <w:sz w:val="24"/>
          <w:szCs w:val="24"/>
        </w:rPr>
      </w:pPr>
      <w:r w:rsidRPr="00FB6551">
        <w:rPr>
          <w:rFonts w:ascii="Times New Roman" w:hAnsi="Times New Roman" w:cs="Times New Roman"/>
          <w:sz w:val="24"/>
          <w:szCs w:val="24"/>
        </w:rPr>
        <w:t>V § 7 písmená e) a f) znejú:</w:t>
      </w:r>
    </w:p>
    <w:p w:rsidR="00D627B0" w:rsidRPr="000C6BC8" w:rsidP="00C2018F">
      <w:pPr>
        <w:bidi w:val="0"/>
        <w:spacing w:after="0" w:line="240" w:lineRule="auto"/>
        <w:rPr>
          <w:rFonts w:ascii="Times New Roman" w:hAnsi="Times New Roman" w:cs="Times New Roman"/>
          <w:sz w:val="24"/>
          <w:szCs w:val="24"/>
        </w:rPr>
      </w:pPr>
    </w:p>
    <w:p w:rsidR="00D627B0" w:rsidRPr="000C6BC8" w:rsidP="008B6335">
      <w:pPr>
        <w:bidi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 xml:space="preserve">„e) majiteľom ochrannej známky chránenej v štáte alebo vo vzťahu k štátu, ktorý je zmluvnou stranou </w:t>
      </w:r>
      <w:r w:rsidR="002C5ED3">
        <w:rPr>
          <w:rFonts w:ascii="Times New Roman" w:hAnsi="Times New Roman" w:cs="Times New Roman"/>
          <w:sz w:val="24"/>
          <w:szCs w:val="24"/>
        </w:rPr>
        <w:t>Parížskeho dohovoru na ochranu priemyselného vlastníctva</w:t>
      </w:r>
      <w:r w:rsidRPr="000C6BC8">
        <w:rPr>
          <w:rFonts w:ascii="Times New Roman" w:hAnsi="Times New Roman" w:cs="Times New Roman"/>
          <w:sz w:val="24"/>
          <w:szCs w:val="24"/>
        </w:rPr>
        <w:t xml:space="preserve"> alebo členom Svetovej obchodnej organizácie</w:t>
      </w:r>
      <w:r w:rsidR="00CF7CDD">
        <w:rPr>
          <w:rFonts w:ascii="Times New Roman" w:hAnsi="Times New Roman" w:cs="Times New Roman"/>
          <w:sz w:val="24"/>
          <w:szCs w:val="24"/>
        </w:rPr>
        <w:t>,</w:t>
      </w:r>
      <w:r w:rsidRPr="00FC0A76">
        <w:rPr>
          <w:rFonts w:ascii="Times New Roman" w:hAnsi="Times New Roman" w:cs="Times New Roman"/>
          <w:sz w:val="24"/>
          <w:szCs w:val="24"/>
          <w:vertAlign w:val="superscript"/>
        </w:rPr>
        <w:t>5</w:t>
      </w:r>
      <w:r w:rsidRPr="000C6BC8">
        <w:rPr>
          <w:rFonts w:ascii="Times New Roman" w:hAnsi="Times New Roman" w:cs="Times New Roman"/>
          <w:sz w:val="24"/>
          <w:szCs w:val="24"/>
        </w:rPr>
        <w:t>) ak prihlasovateľ, ktorý je alebo</w:t>
      </w:r>
      <w:r w:rsidR="00AD6A19">
        <w:rPr>
          <w:rFonts w:ascii="Times New Roman" w:hAnsi="Times New Roman" w:cs="Times New Roman"/>
          <w:sz w:val="24"/>
          <w:szCs w:val="24"/>
        </w:rPr>
        <w:t xml:space="preserve"> </w:t>
      </w:r>
      <w:r w:rsidRPr="006172EE" w:rsidR="00AD6A19">
        <w:rPr>
          <w:rFonts w:ascii="Times New Roman" w:hAnsi="Times New Roman" w:cs="Times New Roman"/>
          <w:sz w:val="24"/>
          <w:szCs w:val="24"/>
        </w:rPr>
        <w:t>ktorý</w:t>
      </w:r>
      <w:r w:rsidRPr="000C6BC8">
        <w:rPr>
          <w:rFonts w:ascii="Times New Roman" w:hAnsi="Times New Roman" w:cs="Times New Roman"/>
          <w:sz w:val="24"/>
          <w:szCs w:val="24"/>
        </w:rPr>
        <w:t xml:space="preserve"> bol obchodným zástupcom majiteľa tejto ochrannej známky alebo jeho zástupcom na základe iného právneho vzťahu (ďalej len </w:t>
      </w:r>
      <w:r w:rsidR="001D3FA6">
        <w:rPr>
          <w:rFonts w:ascii="Times New Roman" w:hAnsi="Times New Roman" w:cs="Times New Roman"/>
          <w:sz w:val="24"/>
          <w:szCs w:val="24"/>
        </w:rPr>
        <w:t>„</w:t>
      </w:r>
      <w:r w:rsidRPr="000C6BC8">
        <w:rPr>
          <w:rFonts w:ascii="Times New Roman" w:hAnsi="Times New Roman" w:cs="Times New Roman"/>
          <w:sz w:val="24"/>
          <w:szCs w:val="24"/>
        </w:rPr>
        <w:t>obchodný zástupca</w:t>
      </w:r>
      <w:r w:rsidR="001D3FA6">
        <w:rPr>
          <w:rFonts w:ascii="Times New Roman" w:hAnsi="Times New Roman" w:cs="Times New Roman"/>
          <w:sz w:val="24"/>
          <w:szCs w:val="24"/>
        </w:rPr>
        <w:t>“</w:t>
      </w:r>
      <w:r w:rsidRPr="000C6BC8">
        <w:rPr>
          <w:rFonts w:ascii="Times New Roman" w:hAnsi="Times New Roman" w:cs="Times New Roman"/>
          <w:sz w:val="24"/>
          <w:szCs w:val="24"/>
        </w:rPr>
        <w:t>), požiadal o zápis označenia do registra vo svojom mene bez súhlasu jej majiteľa; to neplatí, ak mal obchodný zástupca na také konanie oprávnený dôvod,</w:t>
      </w:r>
    </w:p>
    <w:p w:rsidR="00D627B0" w:rsidRPr="000C6BC8" w:rsidP="00C2018F">
      <w:pPr>
        <w:bidi w:val="0"/>
        <w:spacing w:after="0" w:line="240" w:lineRule="auto"/>
        <w:rPr>
          <w:rFonts w:ascii="Times New Roman" w:hAnsi="Times New Roman" w:cs="Times New Roman"/>
          <w:sz w:val="24"/>
          <w:szCs w:val="24"/>
        </w:rPr>
      </w:pPr>
    </w:p>
    <w:p w:rsidR="00D627B0" w:rsidRPr="000C6BC8" w:rsidP="00D627B0">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f) užívateľom nezapísaného označenia alebo</w:t>
      </w:r>
      <w:r w:rsidR="00AD6A19">
        <w:rPr>
          <w:rFonts w:ascii="Times New Roman" w:hAnsi="Times New Roman" w:cs="Times New Roman"/>
          <w:sz w:val="24"/>
          <w:szCs w:val="24"/>
        </w:rPr>
        <w:t xml:space="preserve"> </w:t>
      </w:r>
      <w:r w:rsidRPr="006172EE" w:rsidR="00AD6A19">
        <w:rPr>
          <w:rFonts w:ascii="Times New Roman" w:hAnsi="Times New Roman" w:cs="Times New Roman"/>
          <w:sz w:val="24"/>
          <w:szCs w:val="24"/>
        </w:rPr>
        <w:t>užívateľom</w:t>
      </w:r>
      <w:r w:rsidRPr="000C6BC8">
        <w:rPr>
          <w:rFonts w:ascii="Times New Roman" w:hAnsi="Times New Roman" w:cs="Times New Roman"/>
          <w:sz w:val="24"/>
          <w:szCs w:val="24"/>
        </w:rPr>
        <w:t xml:space="preserve"> iného označenia používaného v obchodnom styku, ak právo k tomuto označeniu vzniklo pred dňom podania prihlášky a t</w:t>
      </w:r>
      <w:r w:rsidR="000B6729">
        <w:rPr>
          <w:rFonts w:ascii="Times New Roman" w:hAnsi="Times New Roman" w:cs="Times New Roman"/>
          <w:sz w:val="24"/>
          <w:szCs w:val="24"/>
        </w:rPr>
        <w:t>oto</w:t>
      </w:r>
      <w:r w:rsidRPr="000C6BC8">
        <w:rPr>
          <w:rFonts w:ascii="Times New Roman" w:hAnsi="Times New Roman" w:cs="Times New Roman"/>
          <w:sz w:val="24"/>
          <w:szCs w:val="24"/>
        </w:rPr>
        <w:t xml:space="preserve"> označenie nemá </w:t>
      </w:r>
      <w:r w:rsidR="0011159D">
        <w:rPr>
          <w:rFonts w:ascii="Times New Roman" w:hAnsi="Times New Roman" w:cs="Times New Roman"/>
          <w:sz w:val="24"/>
          <w:szCs w:val="24"/>
        </w:rPr>
        <w:t>len</w:t>
      </w:r>
      <w:r w:rsidRPr="000C6BC8">
        <w:rPr>
          <w:rFonts w:ascii="Times New Roman" w:hAnsi="Times New Roman" w:cs="Times New Roman"/>
          <w:sz w:val="24"/>
          <w:szCs w:val="24"/>
        </w:rPr>
        <w:t xml:space="preserve"> miestny dosah, pokiaľ z dôvodu zh</w:t>
      </w:r>
      <w:r w:rsidR="00E263A2">
        <w:rPr>
          <w:rFonts w:ascii="Times New Roman" w:hAnsi="Times New Roman" w:cs="Times New Roman"/>
          <w:sz w:val="24"/>
          <w:szCs w:val="24"/>
        </w:rPr>
        <w:t>odnosti alebo podobnosti prihláse</w:t>
      </w:r>
      <w:r w:rsidRPr="000C6BC8">
        <w:rPr>
          <w:rFonts w:ascii="Times New Roman" w:hAnsi="Times New Roman" w:cs="Times New Roman"/>
          <w:sz w:val="24"/>
          <w:szCs w:val="24"/>
        </w:rPr>
        <w:t>ného označenia s nezapísaným označením alebo</w:t>
      </w:r>
      <w:r w:rsidR="001A6E4E">
        <w:rPr>
          <w:rFonts w:ascii="Times New Roman" w:hAnsi="Times New Roman" w:cs="Times New Roman"/>
          <w:sz w:val="24"/>
          <w:szCs w:val="24"/>
        </w:rPr>
        <w:t xml:space="preserve"> s</w:t>
      </w:r>
      <w:r w:rsidRPr="000C6BC8">
        <w:rPr>
          <w:rFonts w:ascii="Times New Roman" w:hAnsi="Times New Roman" w:cs="Times New Roman"/>
          <w:sz w:val="24"/>
          <w:szCs w:val="24"/>
        </w:rPr>
        <w:t xml:space="preserve"> iným označením používaným v obchodnom styku a zhodnosti alebo podobnosti tovarov alebo služieb, na ktoré sa tieto označenia vzťahujú, existuje pravdepodobnosť zámeny na strane verejnosti; za pravdepodobnosť zámeny sa považuje aj pravdepodobnosť asociácie </w:t>
      </w:r>
      <w:r w:rsidRPr="00096FCA" w:rsidR="00096FCA">
        <w:rPr>
          <w:rFonts w:ascii="Times New Roman" w:hAnsi="Times New Roman" w:cs="Times New Roman"/>
          <w:sz w:val="24"/>
          <w:szCs w:val="24"/>
        </w:rPr>
        <w:t>s nezapísaným označením alebo</w:t>
      </w:r>
      <w:r w:rsidR="001A6E4E">
        <w:rPr>
          <w:rFonts w:ascii="Times New Roman" w:hAnsi="Times New Roman" w:cs="Times New Roman"/>
          <w:sz w:val="24"/>
          <w:szCs w:val="24"/>
        </w:rPr>
        <w:t xml:space="preserve"> s</w:t>
      </w:r>
      <w:r w:rsidRPr="00096FCA" w:rsidR="00096FCA">
        <w:rPr>
          <w:rFonts w:ascii="Times New Roman" w:hAnsi="Times New Roman" w:cs="Times New Roman"/>
          <w:sz w:val="24"/>
          <w:szCs w:val="24"/>
        </w:rPr>
        <w:t xml:space="preserve"> iným označením používaným v obchodnom styku</w:t>
      </w:r>
      <w:r w:rsidRPr="000C6BC8">
        <w:rPr>
          <w:rFonts w:ascii="Times New Roman" w:hAnsi="Times New Roman" w:cs="Times New Roman"/>
          <w:sz w:val="24"/>
          <w:szCs w:val="24"/>
        </w:rPr>
        <w:t>,“.</w:t>
      </w:r>
    </w:p>
    <w:p w:rsidR="00D627B0" w:rsidRPr="000C6BC8" w:rsidP="00D627B0">
      <w:pPr>
        <w:widowControl w:val="0"/>
        <w:autoSpaceDE w:val="0"/>
        <w:autoSpaceDN w:val="0"/>
        <w:bidi w:val="0"/>
        <w:adjustRightInd w:val="0"/>
        <w:spacing w:after="0" w:line="240" w:lineRule="auto"/>
        <w:jc w:val="both"/>
        <w:rPr>
          <w:rFonts w:ascii="Times New Roman" w:hAnsi="Times New Roman" w:cs="Times New Roman"/>
          <w:sz w:val="24"/>
          <w:szCs w:val="24"/>
        </w:rPr>
      </w:pPr>
    </w:p>
    <w:p w:rsidR="005655FA" w:rsidP="006C7711">
      <w:pPr>
        <w:pStyle w:val="CommentText"/>
        <w:numPr>
          <w:numId w:val="28"/>
        </w:numPr>
        <w:bidi w:val="0"/>
        <w:ind w:left="0" w:firstLine="0"/>
        <w:jc w:val="both"/>
        <w:rPr>
          <w:rFonts w:ascii="Times New Roman" w:hAnsi="Times New Roman" w:cs="Times New Roman"/>
          <w:sz w:val="24"/>
          <w:szCs w:val="24"/>
        </w:rPr>
      </w:pPr>
      <w:r w:rsidRPr="006C7711" w:rsidR="00D627B0">
        <w:rPr>
          <w:rFonts w:ascii="Times New Roman" w:hAnsi="Times New Roman" w:cs="Times New Roman"/>
          <w:sz w:val="24"/>
          <w:szCs w:val="24"/>
        </w:rPr>
        <w:t xml:space="preserve">Poznámka pod čiarou k odkazu 10 znie: </w:t>
      </w:r>
    </w:p>
    <w:p w:rsidR="00D627B0" w:rsidRPr="006C7711" w:rsidP="005655FA">
      <w:pPr>
        <w:pStyle w:val="CommentText"/>
        <w:bidi w:val="0"/>
        <w:jc w:val="both"/>
        <w:rPr>
          <w:rFonts w:ascii="Times New Roman" w:hAnsi="Times New Roman" w:cs="Times New Roman"/>
          <w:sz w:val="24"/>
          <w:szCs w:val="24"/>
        </w:rPr>
      </w:pPr>
      <w:r w:rsidRPr="006C7711">
        <w:rPr>
          <w:rFonts w:ascii="Times New Roman" w:hAnsi="Times New Roman" w:cs="Times New Roman"/>
          <w:sz w:val="24"/>
          <w:szCs w:val="24"/>
        </w:rPr>
        <w:t>„</w:t>
      </w:r>
      <w:r w:rsidRPr="006C7711">
        <w:rPr>
          <w:rFonts w:ascii="Times New Roman" w:hAnsi="Times New Roman" w:cs="Times New Roman"/>
          <w:sz w:val="24"/>
          <w:szCs w:val="24"/>
          <w:vertAlign w:val="superscript"/>
        </w:rPr>
        <w:t>10</w:t>
      </w:r>
      <w:r w:rsidRPr="006C7711">
        <w:rPr>
          <w:rFonts w:ascii="Times New Roman" w:hAnsi="Times New Roman" w:cs="Times New Roman"/>
          <w:sz w:val="24"/>
          <w:szCs w:val="24"/>
        </w:rPr>
        <w:t xml:space="preserve">) </w:t>
      </w:r>
      <w:r w:rsidR="006C7711">
        <w:rPr>
          <w:rFonts w:ascii="Times New Roman" w:hAnsi="Times New Roman" w:cs="Times New Roman"/>
          <w:sz w:val="24"/>
          <w:szCs w:val="24"/>
        </w:rPr>
        <w:t>Napríklad</w:t>
      </w:r>
      <w:r w:rsidRPr="00295994" w:rsidR="006C7711">
        <w:rPr>
          <w:rFonts w:ascii="Times New Roman" w:hAnsi="Times New Roman" w:cs="Times New Roman"/>
          <w:sz w:val="24"/>
          <w:szCs w:val="24"/>
        </w:rPr>
        <w:t xml:space="preserve"> Lisabonská dohoda o ochrane označení pôvodu a ich medzinárodného zápisu,</w:t>
      </w:r>
      <w:r w:rsidRPr="00295994" w:rsidR="006C7711">
        <w:rPr>
          <w:rFonts w:ascii="Times New Roman" w:hAnsi="Times New Roman" w:eastAsiaTheme="minorEastAsia" w:cs="Times New Roman" w:hint="default"/>
          <w:sz w:val="24"/>
          <w:szCs w:val="24"/>
        </w:rPr>
        <w:t xml:space="preserve"> zá</w:t>
      </w:r>
      <w:r w:rsidRPr="00295994" w:rsidR="006C7711">
        <w:rPr>
          <w:rFonts w:ascii="Times New Roman" w:hAnsi="Times New Roman" w:eastAsiaTheme="minorEastAsia" w:cs="Times New Roman" w:hint="default"/>
          <w:sz w:val="24"/>
          <w:szCs w:val="24"/>
        </w:rPr>
        <w:t>kon č</w:t>
      </w:r>
      <w:r w:rsidRPr="00295994" w:rsidR="006C7711">
        <w:rPr>
          <w:rFonts w:ascii="Times New Roman" w:hAnsi="Times New Roman" w:eastAsiaTheme="minorEastAsia" w:cs="Times New Roman" w:hint="default"/>
          <w:sz w:val="24"/>
          <w:szCs w:val="24"/>
        </w:rPr>
        <w:t xml:space="preserve">. 444/2002 Z. z. </w:t>
      </w:r>
      <w:r w:rsidRPr="002E37CE" w:rsidR="00E81AAC">
        <w:rPr>
          <w:rFonts w:ascii="Times New Roman" w:hAnsi="Times New Roman" w:eastAsiaTheme="minorEastAsia" w:cs="Times New Roman"/>
          <w:sz w:val="24"/>
          <w:szCs w:val="24"/>
        </w:rPr>
        <w:t>o dizajnoch</w:t>
      </w:r>
      <w:r w:rsidR="00E81AAC">
        <w:rPr>
          <w:rFonts w:ascii="Times New Roman" w:hAnsi="Times New Roman" w:eastAsiaTheme="minorEastAsia" w:cs="Times New Roman"/>
          <w:sz w:val="24"/>
          <w:szCs w:val="24"/>
        </w:rPr>
        <w:t xml:space="preserve"> </w:t>
      </w:r>
      <w:r w:rsidRPr="00295994" w:rsidR="006C7711">
        <w:rPr>
          <w:rFonts w:ascii="Times New Roman" w:hAnsi="Times New Roman" w:eastAsiaTheme="minorEastAsia" w:cs="Times New Roman" w:hint="default"/>
          <w:sz w:val="24"/>
          <w:szCs w:val="24"/>
        </w:rPr>
        <w:t>v znení</w:t>
      </w:r>
      <w:r w:rsidRPr="00295994" w:rsidR="006C7711">
        <w:rPr>
          <w:rFonts w:ascii="Times New Roman" w:hAnsi="Times New Roman" w:eastAsiaTheme="minorEastAsia" w:cs="Times New Roman" w:hint="default"/>
          <w:sz w:val="24"/>
          <w:szCs w:val="24"/>
        </w:rPr>
        <w:t xml:space="preserve"> neskorší</w:t>
      </w:r>
      <w:r w:rsidRPr="00295994" w:rsidR="006C7711">
        <w:rPr>
          <w:rFonts w:ascii="Times New Roman" w:hAnsi="Times New Roman" w:eastAsiaTheme="minorEastAsia" w:cs="Times New Roman" w:hint="default"/>
          <w:sz w:val="24"/>
          <w:szCs w:val="24"/>
        </w:rPr>
        <w:t>ch predpisov</w:t>
      </w:r>
      <w:r w:rsidRPr="00295994" w:rsidR="006C7711">
        <w:rPr>
          <w:rFonts w:ascii="Times New Roman" w:hAnsi="Times New Roman" w:cs="Times New Roman"/>
          <w:sz w:val="24"/>
          <w:szCs w:val="24"/>
        </w:rPr>
        <w:t xml:space="preserve">, zákon č. 469/2003 Z. z. v znení neskorších predpisov, nariadenie </w:t>
      </w:r>
      <w:r w:rsidRPr="00295994" w:rsidR="006C7711">
        <w:rPr>
          <w:rStyle w:val="Strong"/>
          <w:rFonts w:ascii="Times New Roman" w:hAnsi="Times New Roman"/>
          <w:b w:val="0"/>
          <w:sz w:val="24"/>
          <w:szCs w:val="24"/>
        </w:rPr>
        <w:t xml:space="preserve">Európskeho parlamentu a Rady (ES) č. 110/2008 </w:t>
      </w:r>
      <w:r w:rsidRPr="00295994" w:rsidR="006C7711">
        <w:rPr>
          <w:rFonts w:ascii="Times New Roman" w:hAnsi="Times New Roman" w:cs="Times New Roman"/>
          <w:sz w:val="24"/>
          <w:szCs w:val="24"/>
        </w:rPr>
        <w:t>v platnom znení, nariadenie Európskeho parlamentu a Rady (EÚ) č. 1151/2012 v platnom znení, nariadenie Európskeho parlamentu a Rady (EÚ) č. 1308/2013 v platnom znení.“.</w:t>
      </w:r>
    </w:p>
    <w:p w:rsidR="00D627B0" w:rsidRPr="001D3FA6" w:rsidP="001D3FA6">
      <w:pPr>
        <w:pStyle w:val="ListParagraph"/>
        <w:widowControl w:val="0"/>
        <w:numPr>
          <w:numId w:val="28"/>
        </w:numPr>
        <w:autoSpaceDE w:val="0"/>
        <w:autoSpaceDN w:val="0"/>
        <w:bidi w:val="0"/>
        <w:adjustRightInd w:val="0"/>
        <w:spacing w:after="0" w:line="240" w:lineRule="auto"/>
        <w:ind w:left="709" w:hanging="709"/>
        <w:jc w:val="both"/>
        <w:rPr>
          <w:rFonts w:ascii="Times New Roman" w:hAnsi="Times New Roman" w:cs="Times New Roman"/>
          <w:sz w:val="24"/>
          <w:szCs w:val="24"/>
        </w:rPr>
      </w:pPr>
      <w:r w:rsidRPr="006C7711" w:rsidR="00F65156">
        <w:rPr>
          <w:rFonts w:ascii="Times New Roman" w:hAnsi="Times New Roman" w:cs="Times New Roman"/>
          <w:sz w:val="24"/>
          <w:szCs w:val="24"/>
        </w:rPr>
        <w:t xml:space="preserve">§ 7 sa dopĺňa písmenom j), ktoré znie: </w:t>
      </w:r>
    </w:p>
    <w:p w:rsidR="00F65156" w:rsidRPr="001D3FA6" w:rsidP="00D627B0">
      <w:pPr>
        <w:widowControl w:val="0"/>
        <w:autoSpaceDE w:val="0"/>
        <w:autoSpaceDN w:val="0"/>
        <w:bidi w:val="0"/>
        <w:adjustRightInd w:val="0"/>
        <w:spacing w:after="0" w:line="240" w:lineRule="auto"/>
        <w:jc w:val="both"/>
        <w:rPr>
          <w:rFonts w:ascii="Times New Roman" w:hAnsi="Times New Roman" w:cs="Times New Roman"/>
          <w:sz w:val="24"/>
          <w:szCs w:val="24"/>
        </w:rPr>
      </w:pPr>
    </w:p>
    <w:p w:rsidR="00F65156" w:rsidP="00D627B0">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„j) osobou, ktorá je dotknutá na svojich právach prihláškou, ktorá nebola podaná v dobrej viere.“.</w:t>
      </w:r>
    </w:p>
    <w:p w:rsidR="00D627B0" w:rsidRPr="000C6BC8" w:rsidP="00C2018F">
      <w:pPr>
        <w:bidi w:val="0"/>
        <w:spacing w:after="0" w:line="240" w:lineRule="auto"/>
        <w:rPr>
          <w:rFonts w:ascii="Times New Roman" w:hAnsi="Times New Roman" w:cs="Times New Roman"/>
          <w:sz w:val="24"/>
          <w:szCs w:val="24"/>
        </w:rPr>
      </w:pPr>
    </w:p>
    <w:p w:rsidR="00D627B0" w:rsidP="001D3FA6">
      <w:pPr>
        <w:pStyle w:val="ListParagraph"/>
        <w:numPr>
          <w:numId w:val="28"/>
        </w:numPr>
        <w:bidi w:val="0"/>
        <w:spacing w:after="0" w:line="240" w:lineRule="auto"/>
        <w:ind w:hanging="720"/>
        <w:rPr>
          <w:rFonts w:ascii="Times New Roman" w:hAnsi="Times New Roman" w:cs="Times New Roman"/>
          <w:sz w:val="24"/>
          <w:szCs w:val="24"/>
        </w:rPr>
      </w:pPr>
      <w:r w:rsidRPr="001D3FA6" w:rsidR="00F21A46">
        <w:rPr>
          <w:rFonts w:ascii="Times New Roman" w:hAnsi="Times New Roman" w:cs="Times New Roman"/>
          <w:sz w:val="24"/>
          <w:szCs w:val="24"/>
        </w:rPr>
        <w:t>Za § 7b sa vkladá § 7c, ktorý vrátane nadpisu znie:</w:t>
      </w:r>
    </w:p>
    <w:p w:rsidR="00B3156F" w:rsidP="00B3156F">
      <w:pPr>
        <w:pStyle w:val="ListParagraph"/>
        <w:bidi w:val="0"/>
        <w:spacing w:after="0" w:line="240" w:lineRule="auto"/>
        <w:rPr>
          <w:rFonts w:ascii="Times New Roman" w:hAnsi="Times New Roman" w:cs="Times New Roman"/>
          <w:sz w:val="24"/>
          <w:szCs w:val="24"/>
        </w:rPr>
      </w:pPr>
    </w:p>
    <w:p w:rsidR="00F21A46" w:rsidRPr="000C6BC8" w:rsidP="00F21A46">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sidR="00024599">
        <w:rPr>
          <w:rFonts w:ascii="Times New Roman" w:hAnsi="Times New Roman" w:cs="Times New Roman"/>
          <w:sz w:val="24"/>
          <w:szCs w:val="24"/>
        </w:rPr>
        <w:t>„</w:t>
      </w:r>
      <w:r w:rsidRPr="000C6BC8">
        <w:rPr>
          <w:rFonts w:ascii="Times New Roman" w:hAnsi="Times New Roman" w:cs="Times New Roman"/>
          <w:sz w:val="24"/>
          <w:szCs w:val="24"/>
        </w:rPr>
        <w:t>§ 7c</w:t>
      </w:r>
    </w:p>
    <w:p w:rsidR="00F21A46" w:rsidRPr="000C6BC8" w:rsidP="00F21A46">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Používanie ochrannej známky</w:t>
      </w:r>
    </w:p>
    <w:p w:rsidR="00F21A46" w:rsidRPr="000C6BC8" w:rsidP="00F21A46">
      <w:pPr>
        <w:widowControl w:val="0"/>
        <w:autoSpaceDE w:val="0"/>
        <w:autoSpaceDN w:val="0"/>
        <w:bidi w:val="0"/>
        <w:adjustRightInd w:val="0"/>
        <w:spacing w:after="0" w:line="240" w:lineRule="auto"/>
        <w:rPr>
          <w:rFonts w:ascii="Times New Roman" w:hAnsi="Times New Roman" w:cs="Times New Roman"/>
          <w:sz w:val="24"/>
          <w:szCs w:val="24"/>
        </w:rPr>
      </w:pPr>
    </w:p>
    <w:p w:rsidR="00F21A46" w:rsidRPr="000C6BC8" w:rsidP="00F21A46">
      <w:pPr>
        <w:autoSpaceDE w:val="0"/>
        <w:autoSpaceDN w:val="0"/>
        <w:bidi w:val="0"/>
        <w:adjustRightInd w:val="0"/>
        <w:spacing w:after="0" w:line="240" w:lineRule="auto"/>
        <w:jc w:val="both"/>
        <w:rPr>
          <w:rFonts w:ascii="Times New Roman" w:hAnsi="Times New Roman" w:cs="Times New Roman"/>
          <w:b/>
          <w:bCs/>
          <w:sz w:val="24"/>
          <w:szCs w:val="24"/>
        </w:rPr>
      </w:pPr>
      <w:r w:rsidRPr="000C6BC8">
        <w:rPr>
          <w:rFonts w:ascii="Times New Roman" w:hAnsi="Times New Roman" w:cs="Times New Roman"/>
          <w:sz w:val="24"/>
          <w:szCs w:val="24"/>
        </w:rPr>
        <w:tab/>
        <w:t xml:space="preserve">(1) Ak </w:t>
      </w:r>
      <w:r w:rsidR="00542708">
        <w:rPr>
          <w:rFonts w:ascii="Times New Roman" w:hAnsi="Times New Roman" w:cs="Times New Roman"/>
          <w:bCs/>
          <w:sz w:val="24"/>
          <w:szCs w:val="24"/>
        </w:rPr>
        <w:t>počas</w:t>
      </w:r>
      <w:r w:rsidRPr="000C6BC8">
        <w:rPr>
          <w:rFonts w:ascii="Times New Roman" w:hAnsi="Times New Roman" w:cs="Times New Roman"/>
          <w:b/>
          <w:bCs/>
          <w:sz w:val="24"/>
          <w:szCs w:val="24"/>
        </w:rPr>
        <w:t xml:space="preserve"> </w:t>
      </w:r>
      <w:r w:rsidRPr="000C6BC8">
        <w:rPr>
          <w:rFonts w:ascii="Times New Roman" w:hAnsi="Times New Roman" w:cs="Times New Roman"/>
          <w:sz w:val="24"/>
          <w:szCs w:val="24"/>
        </w:rPr>
        <w:t xml:space="preserve">piatich rokov odo dňa zápisu ochrannej známky do registra nezačal majiteľ ochrannú známku skutočne používať </w:t>
      </w:r>
      <w:r w:rsidRPr="001D3FA6">
        <w:rPr>
          <w:rFonts w:ascii="Times New Roman" w:hAnsi="Times New Roman" w:cs="Times New Roman"/>
          <w:sz w:val="24"/>
          <w:szCs w:val="24"/>
        </w:rPr>
        <w:t xml:space="preserve">v spojení </w:t>
      </w:r>
      <w:r w:rsidRPr="000C6BC8">
        <w:rPr>
          <w:rFonts w:ascii="Times New Roman" w:hAnsi="Times New Roman" w:cs="Times New Roman"/>
          <w:sz w:val="24"/>
          <w:szCs w:val="24"/>
        </w:rPr>
        <w:t>s tovarmi alebo</w:t>
      </w:r>
      <w:r w:rsidR="0011159D">
        <w:rPr>
          <w:rFonts w:ascii="Times New Roman" w:hAnsi="Times New Roman" w:cs="Times New Roman"/>
          <w:sz w:val="24"/>
          <w:szCs w:val="24"/>
        </w:rPr>
        <w:t xml:space="preserve"> so</w:t>
      </w:r>
      <w:r w:rsidRPr="000C6BC8">
        <w:rPr>
          <w:rFonts w:ascii="Times New Roman" w:hAnsi="Times New Roman" w:cs="Times New Roman"/>
          <w:sz w:val="24"/>
          <w:szCs w:val="24"/>
        </w:rPr>
        <w:t xml:space="preserve"> službami, pre ktoré je zapísaná, alebo ak bolo </w:t>
      </w:r>
      <w:r w:rsidRPr="008E3634" w:rsidR="008E3634">
        <w:rPr>
          <w:rFonts w:ascii="Times New Roman" w:hAnsi="Times New Roman" w:cs="Times New Roman"/>
          <w:sz w:val="24"/>
          <w:szCs w:val="24"/>
        </w:rPr>
        <w:t>také</w:t>
      </w:r>
      <w:r w:rsidRPr="000C6BC8">
        <w:rPr>
          <w:rFonts w:ascii="Times New Roman" w:hAnsi="Times New Roman" w:cs="Times New Roman"/>
          <w:sz w:val="24"/>
          <w:szCs w:val="24"/>
        </w:rPr>
        <w:t xml:space="preserve"> používanie prerušené </w:t>
      </w:r>
      <w:r w:rsidRPr="000C6BC8">
        <w:rPr>
          <w:rFonts w:ascii="Times New Roman" w:hAnsi="Times New Roman" w:cs="Times New Roman"/>
          <w:bCs/>
          <w:sz w:val="24"/>
          <w:szCs w:val="24"/>
        </w:rPr>
        <w:t>na nepretržité</w:t>
      </w:r>
      <w:r w:rsidRPr="000C6BC8">
        <w:rPr>
          <w:rFonts w:ascii="Times New Roman" w:hAnsi="Times New Roman" w:cs="Times New Roman"/>
          <w:b/>
          <w:bCs/>
          <w:sz w:val="24"/>
          <w:szCs w:val="24"/>
        </w:rPr>
        <w:t xml:space="preserve"> </w:t>
      </w:r>
      <w:r w:rsidRPr="000C6BC8">
        <w:rPr>
          <w:rFonts w:ascii="Times New Roman" w:hAnsi="Times New Roman" w:cs="Times New Roman"/>
          <w:sz w:val="24"/>
          <w:szCs w:val="24"/>
        </w:rPr>
        <w:t>obdobi</w:t>
      </w:r>
      <w:r w:rsidRPr="000C6BC8">
        <w:rPr>
          <w:rFonts w:ascii="Times New Roman" w:hAnsi="Times New Roman" w:cs="Times New Roman"/>
          <w:bCs/>
          <w:sz w:val="24"/>
          <w:szCs w:val="24"/>
        </w:rPr>
        <w:t>e</w:t>
      </w:r>
      <w:r w:rsidRPr="000C6BC8">
        <w:rPr>
          <w:rFonts w:ascii="Times New Roman" w:hAnsi="Times New Roman" w:cs="Times New Roman"/>
          <w:sz w:val="24"/>
          <w:szCs w:val="24"/>
        </w:rPr>
        <w:t xml:space="preserve"> piatich rokov, ochranná známka podlieha následkom ustanoveným v § 14a, § 32 ods. 4 a 5, § 3</w:t>
      </w:r>
      <w:r w:rsidR="00E263A2">
        <w:rPr>
          <w:rFonts w:ascii="Times New Roman" w:hAnsi="Times New Roman" w:cs="Times New Roman"/>
          <w:sz w:val="24"/>
          <w:szCs w:val="24"/>
        </w:rPr>
        <w:t>4 ods. 1 písm. a) a § 37a ods. 4</w:t>
      </w:r>
      <w:r w:rsidRPr="000C6BC8">
        <w:rPr>
          <w:rFonts w:ascii="Times New Roman" w:hAnsi="Times New Roman" w:cs="Times New Roman"/>
          <w:sz w:val="24"/>
          <w:szCs w:val="24"/>
        </w:rPr>
        <w:t xml:space="preserve"> a </w:t>
      </w:r>
      <w:r w:rsidR="00E263A2">
        <w:rPr>
          <w:rFonts w:ascii="Times New Roman" w:hAnsi="Times New Roman" w:cs="Times New Roman"/>
          <w:sz w:val="24"/>
          <w:szCs w:val="24"/>
        </w:rPr>
        <w:t>5</w:t>
      </w:r>
      <w:r w:rsidRPr="000C6BC8">
        <w:rPr>
          <w:rFonts w:ascii="Times New Roman" w:hAnsi="Times New Roman" w:cs="Times New Roman"/>
          <w:sz w:val="24"/>
          <w:szCs w:val="24"/>
        </w:rPr>
        <w:t>; to neplatí, ak má majiteľ</w:t>
      </w:r>
      <w:r w:rsidRPr="000C6BC8">
        <w:rPr>
          <w:rFonts w:ascii="Times New Roman" w:hAnsi="Times New Roman" w:cs="Times New Roman"/>
          <w:b/>
          <w:bCs/>
          <w:sz w:val="24"/>
          <w:szCs w:val="24"/>
        </w:rPr>
        <w:t xml:space="preserve"> </w:t>
      </w:r>
      <w:r w:rsidRPr="000C6BC8">
        <w:rPr>
          <w:rFonts w:ascii="Times New Roman" w:hAnsi="Times New Roman" w:cs="Times New Roman"/>
          <w:bCs/>
          <w:sz w:val="24"/>
          <w:szCs w:val="24"/>
        </w:rPr>
        <w:t>ochrannej známky na nepoužívanie ochrannej známky oprávnené dôvody.</w:t>
      </w: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 xml:space="preserve">(2) Za používanie ochrannej známky podľa odseku 1 sa považuje aj </w:t>
      </w: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 xml:space="preserve"> </w:t>
      </w: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 používanie ochrannej známky v podobe, ktorá sa od podoby, v ktorej bola ochranná známka zapísaná, odlišuje len v</w:t>
      </w:r>
      <w:r w:rsidR="00666611">
        <w:rPr>
          <w:rFonts w:ascii="Times New Roman" w:hAnsi="Times New Roman" w:cs="Times New Roman"/>
          <w:sz w:val="24"/>
          <w:szCs w:val="24"/>
        </w:rPr>
        <w:t> </w:t>
      </w:r>
      <w:r w:rsidRPr="000C6BC8">
        <w:rPr>
          <w:rFonts w:ascii="Times New Roman" w:hAnsi="Times New Roman" w:cs="Times New Roman"/>
          <w:sz w:val="24"/>
          <w:szCs w:val="24"/>
        </w:rPr>
        <w:t>prvkoch</w:t>
      </w:r>
      <w:r w:rsidR="00666611">
        <w:rPr>
          <w:rFonts w:ascii="Times New Roman" w:hAnsi="Times New Roman" w:cs="Times New Roman"/>
          <w:sz w:val="24"/>
          <w:szCs w:val="24"/>
        </w:rPr>
        <w:t>, ktoré</w:t>
      </w:r>
      <w:r w:rsidRPr="000C6BC8">
        <w:rPr>
          <w:rFonts w:ascii="Times New Roman" w:hAnsi="Times New Roman" w:cs="Times New Roman"/>
          <w:sz w:val="24"/>
          <w:szCs w:val="24"/>
        </w:rPr>
        <w:t xml:space="preserve"> nemenia jej rozlišovaciu spôsobilosť;</w:t>
      </w:r>
      <w:r w:rsidR="00630795">
        <w:rPr>
          <w:rFonts w:ascii="Times New Roman" w:hAnsi="Times New Roman" w:cs="Times New Roman"/>
          <w:sz w:val="24"/>
          <w:szCs w:val="24"/>
        </w:rPr>
        <w:t xml:space="preserve"> to platí aj vtedy, ak je ochranná známka v podobe, v akej sa používa, </w:t>
      </w:r>
      <w:r w:rsidRPr="008E3634" w:rsidR="00630795">
        <w:rPr>
          <w:rFonts w:ascii="Times New Roman" w:hAnsi="Times New Roman" w:cs="Times New Roman"/>
          <w:sz w:val="24"/>
          <w:szCs w:val="24"/>
        </w:rPr>
        <w:t>tiež</w:t>
      </w:r>
      <w:r w:rsidR="00630795">
        <w:rPr>
          <w:rFonts w:ascii="Times New Roman" w:hAnsi="Times New Roman" w:cs="Times New Roman"/>
          <w:sz w:val="24"/>
          <w:szCs w:val="24"/>
        </w:rPr>
        <w:t xml:space="preserve"> zapísaná ako iná ochranná známka pre toho istého majiteľa</w:t>
      </w:r>
      <w:r w:rsidRPr="000C6BC8">
        <w:rPr>
          <w:rFonts w:ascii="Times New Roman" w:hAnsi="Times New Roman" w:cs="Times New Roman"/>
          <w:sz w:val="24"/>
          <w:szCs w:val="24"/>
        </w:rPr>
        <w:t>,</w:t>
      </w:r>
    </w:p>
    <w:p w:rsidR="00F21A46" w:rsidRPr="000C6BC8" w:rsidP="00F21A46">
      <w:pPr>
        <w:widowControl w:val="0"/>
        <w:autoSpaceDE w:val="0"/>
        <w:autoSpaceDN w:val="0"/>
        <w:bidi w:val="0"/>
        <w:adjustRightInd w:val="0"/>
        <w:spacing w:after="0" w:line="240" w:lineRule="auto"/>
        <w:rPr>
          <w:rFonts w:ascii="Times New Roman" w:hAnsi="Times New Roman" w:cs="Times New Roman"/>
          <w:sz w:val="24"/>
          <w:szCs w:val="24"/>
        </w:rPr>
      </w:pP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b) umiestňovanie ochrannej známky na tovar</w:t>
      </w:r>
      <w:r w:rsidR="00542708">
        <w:rPr>
          <w:rFonts w:ascii="Times New Roman" w:hAnsi="Times New Roman" w:cs="Times New Roman"/>
          <w:sz w:val="24"/>
          <w:szCs w:val="24"/>
        </w:rPr>
        <w:t>e</w:t>
      </w:r>
      <w:r w:rsidRPr="000C6BC8">
        <w:rPr>
          <w:rFonts w:ascii="Times New Roman" w:hAnsi="Times New Roman" w:cs="Times New Roman"/>
          <w:sz w:val="24"/>
          <w:szCs w:val="24"/>
        </w:rPr>
        <w:t xml:space="preserve"> alebo</w:t>
      </w:r>
      <w:r w:rsidR="009B065E">
        <w:rPr>
          <w:rFonts w:ascii="Times New Roman" w:hAnsi="Times New Roman" w:cs="Times New Roman"/>
          <w:sz w:val="24"/>
          <w:szCs w:val="24"/>
        </w:rPr>
        <w:t xml:space="preserve"> na</w:t>
      </w:r>
      <w:r w:rsidRPr="000C6BC8">
        <w:rPr>
          <w:rFonts w:ascii="Times New Roman" w:hAnsi="Times New Roman" w:cs="Times New Roman"/>
          <w:sz w:val="24"/>
          <w:szCs w:val="24"/>
        </w:rPr>
        <w:t xml:space="preserve"> </w:t>
      </w:r>
      <w:r w:rsidR="00542708">
        <w:rPr>
          <w:rFonts w:ascii="Times New Roman" w:hAnsi="Times New Roman" w:cs="Times New Roman"/>
          <w:sz w:val="24"/>
          <w:szCs w:val="24"/>
        </w:rPr>
        <w:t>obale tovaru</w:t>
      </w:r>
      <w:r w:rsidRPr="000C6BC8">
        <w:rPr>
          <w:rFonts w:ascii="Times New Roman" w:hAnsi="Times New Roman" w:cs="Times New Roman"/>
          <w:sz w:val="24"/>
          <w:szCs w:val="24"/>
        </w:rPr>
        <w:t xml:space="preserve"> na území Slovenskej republiky výlučne na účel vývozu. </w:t>
      </w:r>
    </w:p>
    <w:p w:rsidR="00F21A46" w:rsidRPr="000C6BC8" w:rsidP="00F21A46">
      <w:pPr>
        <w:widowControl w:val="0"/>
        <w:autoSpaceDE w:val="0"/>
        <w:autoSpaceDN w:val="0"/>
        <w:bidi w:val="0"/>
        <w:adjustRightInd w:val="0"/>
        <w:spacing w:after="0" w:line="240" w:lineRule="auto"/>
        <w:rPr>
          <w:rFonts w:ascii="Times New Roman" w:hAnsi="Times New Roman" w:cs="Times New Roman"/>
          <w:sz w:val="24"/>
          <w:szCs w:val="24"/>
        </w:rPr>
      </w:pP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 xml:space="preserve">(3) Používanie ochrannej známky so súhlasom majiteľa a používanie kolektívnej ochrannej známky osobou oprávnenou používať kolektívnu ochrannú známku </w:t>
      </w:r>
      <w:r w:rsidR="00542708">
        <w:rPr>
          <w:rFonts w:ascii="Times New Roman" w:hAnsi="Times New Roman" w:cs="Times New Roman"/>
          <w:sz w:val="24"/>
          <w:szCs w:val="24"/>
        </w:rPr>
        <w:t xml:space="preserve">podľa </w:t>
      </w:r>
      <w:r w:rsidRPr="000C6BC8">
        <w:rPr>
          <w:rFonts w:ascii="Times New Roman" w:hAnsi="Times New Roman" w:cs="Times New Roman"/>
          <w:sz w:val="24"/>
          <w:szCs w:val="24"/>
        </w:rPr>
        <w:t xml:space="preserve">§ 45 ods. 1 sa považuje za používanie majiteľom. </w:t>
      </w: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p>
    <w:p w:rsidR="00F21A46" w:rsidRPr="000C6BC8" w:rsidP="008F68C6">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0C6BC8">
        <w:rPr>
          <w:rFonts w:ascii="Times New Roman" w:hAnsi="Times New Roman" w:cs="Times New Roman"/>
          <w:sz w:val="24"/>
          <w:szCs w:val="24"/>
        </w:rPr>
        <w:t>(4) Používanie ochrannej známky EÚ sa posudzuje podľa osobitného predpisu</w:t>
      </w:r>
      <w:r w:rsidR="008F68C6">
        <w:rPr>
          <w:rFonts w:ascii="Times New Roman" w:hAnsi="Times New Roman" w:cs="Times New Roman"/>
          <w:sz w:val="24"/>
          <w:szCs w:val="24"/>
        </w:rPr>
        <w:t>.</w:t>
      </w:r>
      <w:r w:rsidRPr="001D3FA6">
        <w:rPr>
          <w:rFonts w:ascii="Times New Roman" w:hAnsi="Times New Roman" w:cs="Times New Roman"/>
          <w:sz w:val="24"/>
          <w:szCs w:val="24"/>
          <w:vertAlign w:val="superscript"/>
        </w:rPr>
        <w:t>10ba</w:t>
      </w:r>
      <w:r w:rsidR="008F68C6">
        <w:rPr>
          <w:rFonts w:ascii="Times New Roman" w:hAnsi="Times New Roman" w:cs="Times New Roman"/>
          <w:sz w:val="24"/>
          <w:szCs w:val="24"/>
        </w:rPr>
        <w:t>)</w:t>
      </w:r>
    </w:p>
    <w:p w:rsidR="00F21A46"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p>
    <w:p w:rsidR="00F21A46" w:rsidRPr="000C6BC8" w:rsidP="008F68C6">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0C6BC8">
        <w:rPr>
          <w:rFonts w:ascii="Times New Roman" w:hAnsi="Times New Roman" w:cs="Times New Roman"/>
          <w:sz w:val="24"/>
          <w:szCs w:val="24"/>
        </w:rPr>
        <w:t xml:space="preserve">(5) </w:t>
      </w:r>
      <w:r w:rsidR="006454BA">
        <w:rPr>
          <w:rFonts w:ascii="Times New Roman" w:hAnsi="Times New Roman" w:cs="Times New Roman"/>
          <w:sz w:val="24"/>
          <w:szCs w:val="24"/>
        </w:rPr>
        <w:t>Ak ide o</w:t>
      </w:r>
      <w:r w:rsidRPr="000C6BC8">
        <w:rPr>
          <w:rFonts w:ascii="Times New Roman" w:hAnsi="Times New Roman" w:cs="Times New Roman"/>
          <w:sz w:val="24"/>
          <w:szCs w:val="24"/>
        </w:rPr>
        <w:t xml:space="preserve"> medzinárodn</w:t>
      </w:r>
      <w:r w:rsidR="006454BA">
        <w:rPr>
          <w:rFonts w:ascii="Times New Roman" w:hAnsi="Times New Roman" w:cs="Times New Roman"/>
          <w:sz w:val="24"/>
          <w:szCs w:val="24"/>
        </w:rPr>
        <w:t>ú</w:t>
      </w:r>
      <w:r w:rsidRPr="000C6BC8">
        <w:rPr>
          <w:rFonts w:ascii="Times New Roman" w:hAnsi="Times New Roman" w:cs="Times New Roman"/>
          <w:sz w:val="24"/>
          <w:szCs w:val="24"/>
        </w:rPr>
        <w:t xml:space="preserve"> ochrann</w:t>
      </w:r>
      <w:r w:rsidR="006454BA">
        <w:rPr>
          <w:rFonts w:ascii="Times New Roman" w:hAnsi="Times New Roman" w:cs="Times New Roman"/>
          <w:sz w:val="24"/>
          <w:szCs w:val="24"/>
        </w:rPr>
        <w:t>ú</w:t>
      </w:r>
      <w:r w:rsidRPr="000C6BC8">
        <w:rPr>
          <w:rFonts w:ascii="Times New Roman" w:hAnsi="Times New Roman" w:cs="Times New Roman"/>
          <w:sz w:val="24"/>
          <w:szCs w:val="24"/>
        </w:rPr>
        <w:t xml:space="preserve"> známk</w:t>
      </w:r>
      <w:r w:rsidR="006454BA">
        <w:rPr>
          <w:rFonts w:ascii="Times New Roman" w:hAnsi="Times New Roman" w:cs="Times New Roman"/>
          <w:sz w:val="24"/>
          <w:szCs w:val="24"/>
        </w:rPr>
        <w:t>u,</w:t>
      </w:r>
      <w:r w:rsidRPr="000C6BC8">
        <w:rPr>
          <w:rFonts w:ascii="Times New Roman" w:hAnsi="Times New Roman" w:cs="Times New Roman"/>
          <w:sz w:val="24"/>
          <w:szCs w:val="24"/>
        </w:rPr>
        <w:t xml:space="preserve"> za dátum zápisu </w:t>
      </w:r>
      <w:r w:rsidRPr="00884215" w:rsidR="00871949">
        <w:rPr>
          <w:rFonts w:ascii="Times New Roman" w:hAnsi="Times New Roman" w:cs="Times New Roman"/>
          <w:sz w:val="24"/>
          <w:szCs w:val="24"/>
        </w:rPr>
        <w:t>podľa</w:t>
      </w:r>
      <w:r w:rsidR="00871949">
        <w:rPr>
          <w:rFonts w:ascii="Times New Roman" w:hAnsi="Times New Roman" w:cs="Times New Roman"/>
          <w:color w:val="FF0000"/>
          <w:sz w:val="24"/>
          <w:szCs w:val="24"/>
        </w:rPr>
        <w:t xml:space="preserve"> </w:t>
      </w:r>
      <w:r w:rsidRPr="000C6BC8">
        <w:rPr>
          <w:rFonts w:ascii="Times New Roman" w:hAnsi="Times New Roman" w:cs="Times New Roman"/>
          <w:sz w:val="24"/>
          <w:szCs w:val="24"/>
        </w:rPr>
        <w:t>odseku 1</w:t>
      </w:r>
      <w:r w:rsidR="006454BA">
        <w:rPr>
          <w:rFonts w:ascii="Times New Roman" w:hAnsi="Times New Roman" w:cs="Times New Roman"/>
          <w:sz w:val="24"/>
          <w:szCs w:val="24"/>
        </w:rPr>
        <w:t xml:space="preserve"> sa</w:t>
      </w:r>
      <w:r w:rsidRPr="000C6BC8">
        <w:rPr>
          <w:rFonts w:ascii="Times New Roman" w:hAnsi="Times New Roman" w:cs="Times New Roman"/>
          <w:sz w:val="24"/>
          <w:szCs w:val="24"/>
        </w:rPr>
        <w:t xml:space="preserve"> považuje dátum priznania ochrany medzinárodnej ochrannej známke pre územie Slovenskej republiky.</w:t>
      </w:r>
      <w:r w:rsidRPr="000C6BC8" w:rsidR="00024599">
        <w:rPr>
          <w:rFonts w:ascii="Times New Roman" w:hAnsi="Times New Roman" w:cs="Times New Roman"/>
          <w:sz w:val="24"/>
          <w:szCs w:val="24"/>
        </w:rPr>
        <w:t>“.</w:t>
      </w:r>
    </w:p>
    <w:p w:rsidR="00024599"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p>
    <w:p w:rsidR="005655FA"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sidR="00024599">
        <w:rPr>
          <w:rFonts w:ascii="Times New Roman" w:hAnsi="Times New Roman" w:cs="Times New Roman"/>
          <w:sz w:val="24"/>
          <w:szCs w:val="24"/>
        </w:rPr>
        <w:t xml:space="preserve">Poznámka pod čiarou k odkazu 10ba znie: </w:t>
      </w:r>
    </w:p>
    <w:p w:rsidR="005655FA" w:rsidP="00F21A46">
      <w:pPr>
        <w:widowControl w:val="0"/>
        <w:autoSpaceDE w:val="0"/>
        <w:autoSpaceDN w:val="0"/>
        <w:bidi w:val="0"/>
        <w:adjustRightInd w:val="0"/>
        <w:spacing w:after="0" w:line="240" w:lineRule="auto"/>
        <w:jc w:val="both"/>
        <w:rPr>
          <w:rFonts w:ascii="Times New Roman" w:hAnsi="Times New Roman" w:cs="Times New Roman"/>
          <w:sz w:val="24"/>
          <w:szCs w:val="24"/>
        </w:rPr>
      </w:pPr>
    </w:p>
    <w:p w:rsidR="00024599" w:rsidRPr="000C6BC8" w:rsidP="00F21A4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w:t>
      </w:r>
      <w:r w:rsidRPr="000C6BC8">
        <w:rPr>
          <w:rFonts w:ascii="Times New Roman" w:hAnsi="Times New Roman" w:cs="Times New Roman"/>
          <w:sz w:val="24"/>
          <w:szCs w:val="24"/>
          <w:vertAlign w:val="superscript"/>
        </w:rPr>
        <w:t>10ba</w:t>
      </w:r>
      <w:r w:rsidRPr="000C6BC8">
        <w:rPr>
          <w:rFonts w:ascii="Times New Roman" w:hAnsi="Times New Roman" w:cs="Times New Roman"/>
          <w:sz w:val="24"/>
          <w:szCs w:val="24"/>
        </w:rPr>
        <w:t xml:space="preserve">) Čl. 18 nariadenia Európskeho parlamentu a Rady (EÚ) </w:t>
      </w:r>
      <w:r w:rsidRPr="002E37CE" w:rsidR="00E81AAC">
        <w:rPr>
          <w:rFonts w:ascii="Times New Roman" w:hAnsi="Times New Roman" w:cs="Times New Roman"/>
          <w:sz w:val="24"/>
          <w:szCs w:val="24"/>
        </w:rPr>
        <w:t>č.</w:t>
      </w:r>
      <w:r w:rsidR="00E81AAC">
        <w:rPr>
          <w:rFonts w:ascii="Times New Roman" w:hAnsi="Times New Roman" w:cs="Times New Roman"/>
          <w:sz w:val="24"/>
          <w:szCs w:val="24"/>
        </w:rPr>
        <w:t xml:space="preserve"> </w:t>
      </w:r>
      <w:r w:rsidRPr="000C6BC8">
        <w:rPr>
          <w:rFonts w:ascii="Times New Roman" w:hAnsi="Times New Roman" w:cs="Times New Roman"/>
          <w:sz w:val="24"/>
          <w:szCs w:val="24"/>
        </w:rPr>
        <w:t>2017/1001.“.</w:t>
      </w:r>
    </w:p>
    <w:p w:rsidR="00F21A46" w:rsidRPr="000C6BC8" w:rsidP="00C2018F">
      <w:pPr>
        <w:bidi w:val="0"/>
        <w:spacing w:after="0" w:line="240" w:lineRule="auto"/>
        <w:rPr>
          <w:rFonts w:ascii="Times New Roman" w:hAnsi="Times New Roman" w:cs="Times New Roman"/>
          <w:sz w:val="24"/>
          <w:szCs w:val="24"/>
        </w:rPr>
      </w:pPr>
    </w:p>
    <w:p w:rsidR="00024599" w:rsidRPr="001D3FA6" w:rsidP="001D3FA6">
      <w:pPr>
        <w:pStyle w:val="ListParagraph"/>
        <w:numPr>
          <w:numId w:val="28"/>
        </w:numPr>
        <w:bidi w:val="0"/>
        <w:spacing w:after="0" w:line="240" w:lineRule="auto"/>
        <w:ind w:hanging="720"/>
        <w:rPr>
          <w:rFonts w:ascii="Times New Roman" w:hAnsi="Times New Roman" w:cs="Times New Roman"/>
          <w:sz w:val="24"/>
          <w:szCs w:val="24"/>
        </w:rPr>
      </w:pPr>
      <w:r w:rsidRPr="001D3FA6">
        <w:rPr>
          <w:rFonts w:ascii="Times New Roman" w:hAnsi="Times New Roman" w:cs="Times New Roman"/>
          <w:sz w:val="24"/>
          <w:szCs w:val="24"/>
        </w:rPr>
        <w:t>§ 8 znie:</w:t>
      </w:r>
    </w:p>
    <w:p w:rsidR="00024599" w:rsidRPr="000C6BC8" w:rsidP="00C2018F">
      <w:pPr>
        <w:bidi w:val="0"/>
        <w:spacing w:after="0" w:line="240" w:lineRule="auto"/>
        <w:rPr>
          <w:rFonts w:ascii="Times New Roman" w:hAnsi="Times New Roman" w:cs="Times New Roman"/>
          <w:sz w:val="24"/>
          <w:szCs w:val="24"/>
        </w:rPr>
      </w:pPr>
    </w:p>
    <w:p w:rsidR="00024599" w:rsidRPr="000C6BC8" w:rsidP="00024599">
      <w:pPr>
        <w:widowControl w:val="0"/>
        <w:autoSpaceDE w:val="0"/>
        <w:autoSpaceDN w:val="0"/>
        <w:bidi w:val="0"/>
        <w:adjustRightInd w:val="0"/>
        <w:spacing w:after="0" w:line="240" w:lineRule="auto"/>
        <w:jc w:val="center"/>
        <w:rPr>
          <w:rFonts w:ascii="Times New Roman" w:hAnsi="Times New Roman" w:cs="Times New Roman"/>
          <w:sz w:val="24"/>
          <w:szCs w:val="24"/>
        </w:rPr>
      </w:pPr>
      <w:r w:rsidR="00282EF3">
        <w:rPr>
          <w:rFonts w:ascii="Times New Roman" w:hAnsi="Times New Roman" w:cs="Times New Roman"/>
          <w:sz w:val="24"/>
          <w:szCs w:val="24"/>
        </w:rPr>
        <w:t>„</w:t>
      </w:r>
      <w:r w:rsidRPr="000C6BC8">
        <w:rPr>
          <w:rFonts w:ascii="Times New Roman" w:hAnsi="Times New Roman" w:cs="Times New Roman"/>
          <w:sz w:val="24"/>
          <w:szCs w:val="24"/>
        </w:rPr>
        <w:t xml:space="preserve">§ </w:t>
      </w:r>
      <w:r w:rsidR="00884215">
        <w:rPr>
          <w:rFonts w:ascii="Times New Roman" w:hAnsi="Times New Roman" w:cs="Times New Roman"/>
          <w:sz w:val="24"/>
          <w:szCs w:val="24"/>
        </w:rPr>
        <w:t>8</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 xml:space="preserve">(1) Majiteľ ochrannej známky má výlučné právo používať ochrannú známku </w:t>
      </w:r>
      <w:r w:rsidRPr="001D3FA6">
        <w:rPr>
          <w:rFonts w:ascii="Times New Roman" w:hAnsi="Times New Roman" w:cs="Times New Roman"/>
          <w:sz w:val="24"/>
          <w:szCs w:val="24"/>
        </w:rPr>
        <w:t>v spojení</w:t>
      </w:r>
      <w:r w:rsidRPr="000C6BC8">
        <w:rPr>
          <w:rFonts w:ascii="Times New Roman" w:hAnsi="Times New Roman" w:cs="Times New Roman"/>
          <w:sz w:val="24"/>
          <w:szCs w:val="24"/>
        </w:rPr>
        <w:t xml:space="preserve"> s tovarmi alebo so službami, pre ktoré je zapísaná. Majiteľ ochrannej známky je oprávnený používať spolu s ochrannou známkou značku ®. </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r w:rsidRPr="000C6BC8">
        <w:rPr>
          <w:rFonts w:ascii="Times New Roman" w:hAnsi="Times New Roman" w:cs="Times New Roman"/>
          <w:sz w:val="24"/>
          <w:szCs w:val="24"/>
        </w:rPr>
        <w:t xml:space="preserve"> </w:t>
      </w: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 xml:space="preserve">(2) Ak </w:t>
      </w:r>
      <w:r w:rsidR="00D8714E">
        <w:rPr>
          <w:rFonts w:ascii="Times New Roman" w:hAnsi="Times New Roman" w:cs="Times New Roman"/>
          <w:sz w:val="24"/>
          <w:szCs w:val="24"/>
        </w:rPr>
        <w:t xml:space="preserve"> § 14 až 15 </w:t>
      </w:r>
      <w:r w:rsidRPr="000C6BC8">
        <w:rPr>
          <w:rFonts w:ascii="Times New Roman" w:hAnsi="Times New Roman" w:cs="Times New Roman"/>
          <w:sz w:val="24"/>
          <w:szCs w:val="24"/>
        </w:rPr>
        <w:t>neustanovuj</w:t>
      </w:r>
      <w:r w:rsidR="00D8714E">
        <w:rPr>
          <w:rFonts w:ascii="Times New Roman" w:hAnsi="Times New Roman" w:cs="Times New Roman"/>
          <w:sz w:val="24"/>
          <w:szCs w:val="24"/>
        </w:rPr>
        <w:t>ú</w:t>
      </w:r>
      <w:r w:rsidRPr="000C6BC8">
        <w:rPr>
          <w:rFonts w:ascii="Times New Roman" w:hAnsi="Times New Roman" w:cs="Times New Roman"/>
          <w:sz w:val="24"/>
          <w:szCs w:val="24"/>
        </w:rPr>
        <w:t xml:space="preserve"> inak a bez toho, aby boli </w:t>
      </w:r>
      <w:r w:rsidR="00AC1B7A">
        <w:rPr>
          <w:rFonts w:ascii="Times New Roman" w:hAnsi="Times New Roman" w:cs="Times New Roman"/>
          <w:sz w:val="24"/>
          <w:szCs w:val="24"/>
        </w:rPr>
        <w:t>dotknuté práva nadobudnuté pred</w:t>
      </w:r>
      <w:r w:rsidRPr="000C6BC8">
        <w:rPr>
          <w:rFonts w:ascii="Times New Roman" w:hAnsi="Times New Roman" w:cs="Times New Roman"/>
          <w:sz w:val="24"/>
          <w:szCs w:val="24"/>
        </w:rPr>
        <w:t xml:space="preserve"> dňom podania prihlášky alebo</w:t>
      </w:r>
      <w:r w:rsidR="001A6E4E">
        <w:rPr>
          <w:rFonts w:ascii="Times New Roman" w:hAnsi="Times New Roman" w:cs="Times New Roman"/>
          <w:sz w:val="24"/>
          <w:szCs w:val="24"/>
        </w:rPr>
        <w:t xml:space="preserve"> pred</w:t>
      </w:r>
      <w:r w:rsidRPr="000C6BC8">
        <w:rPr>
          <w:rFonts w:ascii="Times New Roman" w:hAnsi="Times New Roman" w:cs="Times New Roman"/>
          <w:sz w:val="24"/>
          <w:szCs w:val="24"/>
        </w:rPr>
        <w:t xml:space="preserve"> dňom práva prednosti ochrannej známky, bez súhlasu majiteľa ochrannej známky nesmú tretie osoby v obchodnom styku </w:t>
      </w:r>
      <w:r w:rsidRPr="00F8177C">
        <w:rPr>
          <w:rFonts w:ascii="Times New Roman" w:hAnsi="Times New Roman" w:cs="Times New Roman"/>
          <w:sz w:val="24"/>
          <w:szCs w:val="24"/>
        </w:rPr>
        <w:t>v spojení</w:t>
      </w:r>
      <w:r w:rsidRPr="000C6BC8">
        <w:rPr>
          <w:rFonts w:ascii="Times New Roman" w:hAnsi="Times New Roman" w:cs="Times New Roman"/>
          <w:sz w:val="24"/>
          <w:szCs w:val="24"/>
        </w:rPr>
        <w:t xml:space="preserve"> s tovarmi alebo </w:t>
      </w:r>
      <w:r w:rsidR="0011159D">
        <w:rPr>
          <w:rFonts w:ascii="Times New Roman" w:hAnsi="Times New Roman" w:cs="Times New Roman"/>
          <w:sz w:val="24"/>
          <w:szCs w:val="24"/>
        </w:rPr>
        <w:t xml:space="preserve">so </w:t>
      </w:r>
      <w:r w:rsidRPr="000C6BC8">
        <w:rPr>
          <w:rFonts w:ascii="Times New Roman" w:hAnsi="Times New Roman" w:cs="Times New Roman"/>
          <w:sz w:val="24"/>
          <w:szCs w:val="24"/>
        </w:rPr>
        <w:t xml:space="preserve">službami používať označenie </w:t>
      </w: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 xml:space="preserve">a) zhodné s ochrannou známkou pre tovary alebo služby, ktoré sú zhodné s tými, pre ktoré je ochranná známka zapísaná, </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r w:rsidRPr="000C6BC8">
        <w:rPr>
          <w:rFonts w:ascii="Times New Roman" w:hAnsi="Times New Roman" w:cs="Times New Roman"/>
          <w:sz w:val="24"/>
          <w:szCs w:val="24"/>
        </w:rPr>
        <w:t xml:space="preserve"> </w:t>
      </w: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 xml:space="preserve">b) ak </w:t>
      </w:r>
      <w:r w:rsidR="009314A0">
        <w:rPr>
          <w:rFonts w:ascii="Times New Roman" w:hAnsi="Times New Roman" w:cs="Times New Roman"/>
          <w:sz w:val="24"/>
          <w:szCs w:val="24"/>
        </w:rPr>
        <w:t xml:space="preserve">existuje </w:t>
      </w:r>
      <w:r w:rsidRPr="000C6BC8">
        <w:rPr>
          <w:rFonts w:ascii="Times New Roman" w:hAnsi="Times New Roman" w:cs="Times New Roman"/>
          <w:sz w:val="24"/>
          <w:szCs w:val="24"/>
        </w:rPr>
        <w:t>z dôvodu jeho zhodnosti alebo podobnosti s ochrannou známkou a zhodnosti alebo p</w:t>
      </w:r>
      <w:r w:rsidR="005E5F80">
        <w:rPr>
          <w:rFonts w:ascii="Times New Roman" w:hAnsi="Times New Roman" w:cs="Times New Roman"/>
          <w:sz w:val="24"/>
          <w:szCs w:val="24"/>
        </w:rPr>
        <w:t>odobnosti tovarov alebo služieb</w:t>
      </w:r>
      <w:r w:rsidRPr="000C6BC8">
        <w:rPr>
          <w:rFonts w:ascii="Times New Roman" w:hAnsi="Times New Roman" w:cs="Times New Roman"/>
          <w:sz w:val="24"/>
          <w:szCs w:val="24"/>
        </w:rPr>
        <w:t xml:space="preserve"> pravdepodobnosť zámeny na strane verejnosti; za pravdepodobnosť zámeny sa považuje aj pravdepodobnosť asociácie medzi ochrannou známkou a označením, </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r w:rsidRPr="000C6BC8">
        <w:rPr>
          <w:rFonts w:ascii="Times New Roman" w:hAnsi="Times New Roman" w:cs="Times New Roman"/>
          <w:sz w:val="24"/>
          <w:szCs w:val="24"/>
        </w:rPr>
        <w:t xml:space="preserve"> </w:t>
      </w:r>
    </w:p>
    <w:p w:rsidR="00024599" w:rsidRPr="000C6BC8" w:rsidP="0098278D">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c) zhodné alebo podobné s ochrannou známkou, ktorá má na území Slovenskej republiky dobré meno</w:t>
      </w:r>
      <w:r w:rsidR="005E5F80">
        <w:rPr>
          <w:rFonts w:ascii="Times New Roman" w:hAnsi="Times New Roman" w:cs="Times New Roman"/>
          <w:sz w:val="24"/>
          <w:szCs w:val="24"/>
        </w:rPr>
        <w:t>,</w:t>
      </w:r>
      <w:r w:rsidRPr="000C6BC8">
        <w:rPr>
          <w:rFonts w:ascii="Times New Roman" w:hAnsi="Times New Roman" w:cs="Times New Roman"/>
          <w:sz w:val="24"/>
          <w:szCs w:val="24"/>
        </w:rPr>
        <w:t xml:space="preserve"> ak by používanie tohto označenia</w:t>
      </w:r>
      <w:r w:rsidR="004B298D">
        <w:rPr>
          <w:rFonts w:ascii="Times New Roman" w:hAnsi="Times New Roman" w:cs="Times New Roman"/>
          <w:sz w:val="24"/>
          <w:szCs w:val="24"/>
        </w:rPr>
        <w:t xml:space="preserve"> v spojení s tovarmi alebo so službami</w:t>
      </w:r>
      <w:r w:rsidRPr="005E5F80" w:rsidR="004B298D">
        <w:rPr>
          <w:rFonts w:ascii="Times New Roman" w:hAnsi="Times New Roman" w:cs="Times New Roman"/>
          <w:sz w:val="24"/>
          <w:szCs w:val="24"/>
        </w:rPr>
        <w:t xml:space="preserve">, </w:t>
      </w:r>
      <w:r w:rsidR="005E5F80">
        <w:rPr>
          <w:rFonts w:ascii="Times New Roman" w:hAnsi="Times New Roman" w:cs="Times New Roman"/>
          <w:sz w:val="24"/>
          <w:szCs w:val="24"/>
        </w:rPr>
        <w:t xml:space="preserve">ktoré sú zhodné, </w:t>
      </w:r>
      <w:r w:rsidRPr="005E5F80" w:rsidR="004B298D">
        <w:rPr>
          <w:rFonts w:ascii="Times New Roman" w:hAnsi="Times New Roman" w:cs="Times New Roman"/>
          <w:sz w:val="24"/>
          <w:szCs w:val="24"/>
        </w:rPr>
        <w:t>podobné alebo nepodobné tým, pre ktoré je ochranná známka zapísaná,</w:t>
      </w:r>
      <w:r w:rsidRPr="000C6BC8">
        <w:rPr>
          <w:rFonts w:ascii="Times New Roman" w:hAnsi="Times New Roman" w:cs="Times New Roman"/>
          <w:sz w:val="24"/>
          <w:szCs w:val="24"/>
        </w:rPr>
        <w:t xml:space="preserve"> bez náležitého dôvodu neoprávnene ťažilo z rozlišovacej spôsobilosti alebo</w:t>
      </w:r>
      <w:r w:rsidR="00152C03">
        <w:rPr>
          <w:rFonts w:ascii="Times New Roman" w:hAnsi="Times New Roman" w:cs="Times New Roman"/>
          <w:sz w:val="24"/>
          <w:szCs w:val="24"/>
        </w:rPr>
        <w:t xml:space="preserve"> z</w:t>
      </w:r>
      <w:r w:rsidRPr="000C6BC8">
        <w:rPr>
          <w:rFonts w:ascii="Times New Roman" w:hAnsi="Times New Roman" w:cs="Times New Roman"/>
          <w:sz w:val="24"/>
          <w:szCs w:val="24"/>
        </w:rPr>
        <w:t xml:space="preserve"> dobrého mena ochrannej známky alebo by bolo na ujmu rozlišovacej spôsobilosti ochrannej známky alebo jej dobrému menu. </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(3) Za používanie označenia podľa odseku 2 sa považuje najmä</w:t>
      </w:r>
    </w:p>
    <w:p w:rsidR="00024599" w:rsidRPr="000C6BC8" w:rsidP="002A1EA6">
      <w:pPr>
        <w:pStyle w:val="ListParagraph"/>
        <w:widowControl w:val="0"/>
        <w:numPr>
          <w:numId w:val="7"/>
        </w:numPr>
        <w:autoSpaceDE w:val="0"/>
        <w:autoSpaceDN w:val="0"/>
        <w:bidi w:val="0"/>
        <w:adjustRightInd w:val="0"/>
        <w:spacing w:after="0" w:line="240" w:lineRule="auto"/>
        <w:ind w:left="284" w:hanging="284"/>
        <w:jc w:val="both"/>
        <w:rPr>
          <w:rFonts w:ascii="Times New Roman" w:hAnsi="Times New Roman" w:eastAsiaTheme="minorEastAsia" w:cs="Times New Roman"/>
          <w:sz w:val="24"/>
          <w:szCs w:val="24"/>
          <w:lang w:eastAsia="sk-SK"/>
        </w:rPr>
      </w:pPr>
      <w:r w:rsidRPr="000C6BC8">
        <w:rPr>
          <w:rFonts w:ascii="Times New Roman" w:hAnsi="Times New Roman" w:eastAsiaTheme="minorEastAsia" w:cs="Times New Roman" w:hint="default"/>
          <w:sz w:val="24"/>
          <w:szCs w:val="24"/>
          <w:lang w:eastAsia="sk-SK"/>
        </w:rPr>
        <w:t>umiestň</w:t>
      </w:r>
      <w:r w:rsidRPr="000C6BC8">
        <w:rPr>
          <w:rFonts w:ascii="Times New Roman" w:hAnsi="Times New Roman" w:eastAsiaTheme="minorEastAsia" w:cs="Times New Roman" w:hint="default"/>
          <w:sz w:val="24"/>
          <w:szCs w:val="24"/>
          <w:lang w:eastAsia="sk-SK"/>
        </w:rPr>
        <w:t>ovanie označ</w:t>
      </w:r>
      <w:r w:rsidRPr="000C6BC8">
        <w:rPr>
          <w:rFonts w:ascii="Times New Roman" w:hAnsi="Times New Roman" w:eastAsiaTheme="minorEastAsia" w:cs="Times New Roman" w:hint="default"/>
          <w:sz w:val="24"/>
          <w:szCs w:val="24"/>
          <w:lang w:eastAsia="sk-SK"/>
        </w:rPr>
        <w:t>enia na tovar</w:t>
      </w:r>
      <w:r w:rsidR="007C4C78">
        <w:rPr>
          <w:rFonts w:ascii="Times New Roman" w:hAnsi="Times New Roman" w:eastAsiaTheme="minorEastAsia" w:cs="Times New Roman"/>
          <w:sz w:val="24"/>
          <w:szCs w:val="24"/>
          <w:lang w:eastAsia="sk-SK"/>
        </w:rPr>
        <w:t>e</w:t>
      </w:r>
      <w:r w:rsidRPr="000C6BC8">
        <w:rPr>
          <w:rFonts w:ascii="Times New Roman" w:hAnsi="Times New Roman" w:eastAsiaTheme="minorEastAsia" w:cs="Times New Roman"/>
          <w:sz w:val="24"/>
          <w:szCs w:val="24"/>
          <w:lang w:eastAsia="sk-SK"/>
        </w:rPr>
        <w:t xml:space="preserve"> </w:t>
      </w:r>
      <w:r w:rsidR="00AF36B0">
        <w:rPr>
          <w:rFonts w:ascii="Times New Roman" w:hAnsi="Times New Roman" w:eastAsiaTheme="minorEastAsia" w:cs="Times New Roman"/>
          <w:sz w:val="24"/>
          <w:szCs w:val="24"/>
          <w:lang w:eastAsia="sk-SK"/>
        </w:rPr>
        <w:t xml:space="preserve">alebo </w:t>
      </w:r>
      <w:r w:rsidRPr="000C6BC8">
        <w:rPr>
          <w:rFonts w:ascii="Times New Roman" w:hAnsi="Times New Roman" w:eastAsiaTheme="minorEastAsia" w:cs="Times New Roman"/>
          <w:sz w:val="24"/>
          <w:szCs w:val="24"/>
          <w:lang w:eastAsia="sk-SK"/>
        </w:rPr>
        <w:t>na  obal</w:t>
      </w:r>
      <w:r w:rsidR="007C4C78">
        <w:rPr>
          <w:rFonts w:ascii="Times New Roman" w:hAnsi="Times New Roman" w:eastAsiaTheme="minorEastAsia" w:cs="Times New Roman"/>
          <w:sz w:val="24"/>
          <w:szCs w:val="24"/>
          <w:lang w:eastAsia="sk-SK"/>
        </w:rPr>
        <w:t>e</w:t>
      </w:r>
      <w:r w:rsidR="009B065E">
        <w:rPr>
          <w:rFonts w:ascii="Times New Roman" w:hAnsi="Times New Roman" w:eastAsiaTheme="minorEastAsia" w:cs="Times New Roman"/>
          <w:sz w:val="24"/>
          <w:szCs w:val="24"/>
          <w:lang w:eastAsia="sk-SK"/>
        </w:rPr>
        <w:t xml:space="preserve"> tovaru</w:t>
      </w:r>
      <w:r w:rsidRPr="000C6BC8">
        <w:rPr>
          <w:rFonts w:ascii="Times New Roman" w:hAnsi="Times New Roman" w:eastAsiaTheme="minorEastAsia" w:cs="Times New Roman"/>
          <w:sz w:val="24"/>
          <w:szCs w:val="24"/>
          <w:lang w:eastAsia="sk-SK"/>
        </w:rPr>
        <w:t xml:space="preserve">, </w:t>
      </w:r>
    </w:p>
    <w:p w:rsidR="00024599" w:rsidRPr="000C6BC8" w:rsidP="002A1EA6">
      <w:pPr>
        <w:pStyle w:val="ListParagraph"/>
        <w:widowControl w:val="0"/>
        <w:numPr>
          <w:numId w:val="7"/>
        </w:numPr>
        <w:autoSpaceDE w:val="0"/>
        <w:autoSpaceDN w:val="0"/>
        <w:bidi w:val="0"/>
        <w:adjustRightInd w:val="0"/>
        <w:spacing w:after="0" w:line="240" w:lineRule="auto"/>
        <w:ind w:left="284" w:hanging="284"/>
        <w:jc w:val="both"/>
        <w:rPr>
          <w:rFonts w:ascii="Times New Roman" w:hAnsi="Times New Roman" w:eastAsiaTheme="minorEastAsia" w:cs="Times New Roman"/>
          <w:sz w:val="24"/>
          <w:szCs w:val="24"/>
          <w:lang w:eastAsia="sk-SK"/>
        </w:rPr>
      </w:pPr>
      <w:r w:rsidR="005E5F80">
        <w:rPr>
          <w:rFonts w:ascii="Times New Roman" w:hAnsi="Times New Roman" w:eastAsiaTheme="minorEastAsia" w:cs="Times New Roman" w:hint="default"/>
          <w:sz w:val="24"/>
          <w:szCs w:val="24"/>
          <w:lang w:eastAsia="sk-SK"/>
        </w:rPr>
        <w:t>ponuka alebo uvá</w:t>
      </w:r>
      <w:r w:rsidR="005E5F80">
        <w:rPr>
          <w:rFonts w:ascii="Times New Roman" w:hAnsi="Times New Roman" w:eastAsiaTheme="minorEastAsia" w:cs="Times New Roman" w:hint="default"/>
          <w:sz w:val="24"/>
          <w:szCs w:val="24"/>
          <w:lang w:eastAsia="sk-SK"/>
        </w:rPr>
        <w:t>dzanie na trh</w:t>
      </w:r>
      <w:r w:rsidRPr="000C6BC8">
        <w:rPr>
          <w:rFonts w:ascii="Times New Roman" w:hAnsi="Times New Roman" w:eastAsiaTheme="minorEastAsia" w:cs="Times New Roman" w:hint="default"/>
          <w:sz w:val="24"/>
          <w:szCs w:val="24"/>
          <w:lang w:eastAsia="sk-SK"/>
        </w:rPr>
        <w:t xml:space="preserve"> označ</w:t>
      </w:r>
      <w:r w:rsidRPr="000C6BC8">
        <w:rPr>
          <w:rFonts w:ascii="Times New Roman" w:hAnsi="Times New Roman" w:eastAsiaTheme="minorEastAsia" w:cs="Times New Roman" w:hint="default"/>
          <w:sz w:val="24"/>
          <w:szCs w:val="24"/>
          <w:lang w:eastAsia="sk-SK"/>
        </w:rPr>
        <w:t>en</w:t>
      </w:r>
      <w:r w:rsidR="007C4C78">
        <w:rPr>
          <w:rFonts w:ascii="Times New Roman" w:hAnsi="Times New Roman" w:eastAsiaTheme="minorEastAsia" w:cs="Times New Roman" w:hint="default"/>
          <w:sz w:val="24"/>
          <w:szCs w:val="24"/>
          <w:lang w:eastAsia="sk-SK"/>
        </w:rPr>
        <w:t>é</w:t>
      </w:r>
      <w:r w:rsidR="007C4C78">
        <w:rPr>
          <w:rFonts w:ascii="Times New Roman" w:hAnsi="Times New Roman" w:eastAsiaTheme="minorEastAsia" w:cs="Times New Roman" w:hint="default"/>
          <w:sz w:val="24"/>
          <w:szCs w:val="24"/>
          <w:lang w:eastAsia="sk-SK"/>
        </w:rPr>
        <w:t>ho</w:t>
      </w:r>
      <w:r w:rsidRPr="000C6BC8">
        <w:rPr>
          <w:rFonts w:ascii="Times New Roman" w:hAnsi="Times New Roman" w:eastAsiaTheme="minorEastAsia" w:cs="Times New Roman"/>
          <w:sz w:val="24"/>
          <w:szCs w:val="24"/>
          <w:lang w:eastAsia="sk-SK"/>
        </w:rPr>
        <w:t xml:space="preserve"> tovar</w:t>
      </w:r>
      <w:r w:rsidR="007C4C78">
        <w:rPr>
          <w:rFonts w:ascii="Times New Roman" w:hAnsi="Times New Roman" w:eastAsiaTheme="minorEastAsia" w:cs="Times New Roman"/>
          <w:sz w:val="24"/>
          <w:szCs w:val="24"/>
          <w:lang w:eastAsia="sk-SK"/>
        </w:rPr>
        <w:t>u</w:t>
      </w:r>
      <w:r w:rsidRPr="000C6BC8">
        <w:rPr>
          <w:rFonts w:ascii="Times New Roman" w:hAnsi="Times New Roman" w:eastAsiaTheme="minorEastAsia" w:cs="Times New Roman"/>
          <w:sz w:val="24"/>
          <w:szCs w:val="24"/>
          <w:lang w:eastAsia="sk-SK"/>
        </w:rPr>
        <w:t xml:space="preserve"> alebo </w:t>
      </w:r>
      <w:r w:rsidR="007C4C78">
        <w:rPr>
          <w:rFonts w:ascii="Times New Roman" w:hAnsi="Times New Roman" w:eastAsiaTheme="minorEastAsia" w:cs="Times New Roman"/>
          <w:sz w:val="24"/>
          <w:szCs w:val="24"/>
          <w:lang w:eastAsia="sk-SK"/>
        </w:rPr>
        <w:t>jeho</w:t>
      </w:r>
      <w:r w:rsidRPr="000C6BC8" w:rsidR="002A1EA6">
        <w:rPr>
          <w:rFonts w:ascii="Times New Roman" w:hAnsi="Times New Roman" w:eastAsiaTheme="minorEastAsia" w:cs="Times New Roman" w:hint="default"/>
          <w:sz w:val="24"/>
          <w:szCs w:val="24"/>
          <w:lang w:eastAsia="sk-SK"/>
        </w:rPr>
        <w:t xml:space="preserve"> skladovanie na tieto úč</w:t>
      </w:r>
      <w:r w:rsidRPr="000C6BC8" w:rsidR="002A1EA6">
        <w:rPr>
          <w:rFonts w:ascii="Times New Roman" w:hAnsi="Times New Roman" w:eastAsiaTheme="minorEastAsia" w:cs="Times New Roman" w:hint="default"/>
          <w:sz w:val="24"/>
          <w:szCs w:val="24"/>
          <w:lang w:eastAsia="sk-SK"/>
        </w:rPr>
        <w:t xml:space="preserve">ely, </w:t>
      </w:r>
      <w:r w:rsidR="00AC1B7A">
        <w:rPr>
          <w:rFonts w:ascii="Times New Roman" w:hAnsi="Times New Roman" w:eastAsiaTheme="minorEastAsia" w:cs="Times New Roman"/>
          <w:sz w:val="24"/>
          <w:szCs w:val="24"/>
          <w:lang w:eastAsia="sk-SK"/>
        </w:rPr>
        <w:t>alebo ponuka alebo</w:t>
      </w:r>
      <w:r w:rsidR="005E5F80">
        <w:rPr>
          <w:rFonts w:ascii="Times New Roman" w:hAnsi="Times New Roman" w:eastAsiaTheme="minorEastAsia" w:cs="Times New Roman"/>
          <w:sz w:val="24"/>
          <w:szCs w:val="24"/>
          <w:lang w:eastAsia="sk-SK"/>
        </w:rPr>
        <w:t xml:space="preserve"> poskytovanie</w:t>
      </w:r>
      <w:r w:rsidRPr="000C6BC8">
        <w:rPr>
          <w:rFonts w:ascii="Times New Roman" w:hAnsi="Times New Roman" w:eastAsiaTheme="minorEastAsia" w:cs="Times New Roman" w:hint="default"/>
          <w:sz w:val="24"/>
          <w:szCs w:val="24"/>
          <w:lang w:eastAsia="sk-SK"/>
        </w:rPr>
        <w:t xml:space="preserve"> označ</w:t>
      </w:r>
      <w:r w:rsidRPr="000C6BC8">
        <w:rPr>
          <w:rFonts w:ascii="Times New Roman" w:hAnsi="Times New Roman" w:eastAsiaTheme="minorEastAsia" w:cs="Times New Roman" w:hint="default"/>
          <w:sz w:val="24"/>
          <w:szCs w:val="24"/>
          <w:lang w:eastAsia="sk-SK"/>
        </w:rPr>
        <w:t>en</w:t>
      </w:r>
      <w:r w:rsidR="007C4C78">
        <w:rPr>
          <w:rFonts w:ascii="Times New Roman" w:hAnsi="Times New Roman" w:eastAsiaTheme="minorEastAsia" w:cs="Times New Roman"/>
          <w:sz w:val="24"/>
          <w:szCs w:val="24"/>
          <w:lang w:eastAsia="sk-SK"/>
        </w:rPr>
        <w:t>ej</w:t>
      </w:r>
      <w:r w:rsidRPr="000C6BC8">
        <w:rPr>
          <w:rFonts w:ascii="Times New Roman" w:hAnsi="Times New Roman" w:eastAsiaTheme="minorEastAsia" w:cs="Times New Roman" w:hint="default"/>
          <w:sz w:val="24"/>
          <w:szCs w:val="24"/>
          <w:lang w:eastAsia="sk-SK"/>
        </w:rPr>
        <w:t xml:space="preserve"> služ</w:t>
      </w:r>
      <w:r w:rsidR="007C4C78">
        <w:rPr>
          <w:rFonts w:ascii="Times New Roman" w:hAnsi="Times New Roman" w:eastAsiaTheme="minorEastAsia" w:cs="Times New Roman"/>
          <w:sz w:val="24"/>
          <w:szCs w:val="24"/>
          <w:lang w:eastAsia="sk-SK"/>
        </w:rPr>
        <w:t>by</w:t>
      </w:r>
      <w:r w:rsidRPr="000C6BC8">
        <w:rPr>
          <w:rFonts w:ascii="Times New Roman" w:hAnsi="Times New Roman" w:eastAsiaTheme="minorEastAsia" w:cs="Times New Roman"/>
          <w:sz w:val="24"/>
          <w:szCs w:val="24"/>
          <w:lang w:eastAsia="sk-SK"/>
        </w:rPr>
        <w:t xml:space="preserve">, </w:t>
      </w:r>
    </w:p>
    <w:p w:rsidR="00024599" w:rsidRPr="000C6BC8" w:rsidP="002A1EA6">
      <w:pPr>
        <w:pStyle w:val="ListParagraph"/>
        <w:widowControl w:val="0"/>
        <w:numPr>
          <w:numId w:val="7"/>
        </w:numPr>
        <w:autoSpaceDE w:val="0"/>
        <w:autoSpaceDN w:val="0"/>
        <w:bidi w:val="0"/>
        <w:adjustRightInd w:val="0"/>
        <w:spacing w:after="0" w:line="240" w:lineRule="auto"/>
        <w:ind w:left="284" w:hanging="284"/>
        <w:jc w:val="both"/>
        <w:rPr>
          <w:rFonts w:ascii="Times New Roman" w:hAnsi="Times New Roman" w:eastAsiaTheme="minorEastAsia" w:cs="Times New Roman"/>
          <w:sz w:val="24"/>
          <w:szCs w:val="24"/>
          <w:lang w:eastAsia="sk-SK"/>
        </w:rPr>
      </w:pPr>
      <w:r w:rsidRPr="000C6BC8">
        <w:rPr>
          <w:rFonts w:ascii="Times New Roman" w:hAnsi="Times New Roman" w:eastAsiaTheme="minorEastAsia" w:cs="Times New Roman" w:hint="default"/>
          <w:sz w:val="24"/>
          <w:szCs w:val="24"/>
          <w:lang w:eastAsia="sk-SK"/>
        </w:rPr>
        <w:t>dovoz alebo vý</w:t>
      </w:r>
      <w:r w:rsidRPr="000C6BC8">
        <w:rPr>
          <w:rFonts w:ascii="Times New Roman" w:hAnsi="Times New Roman" w:eastAsiaTheme="minorEastAsia" w:cs="Times New Roman" w:hint="default"/>
          <w:sz w:val="24"/>
          <w:szCs w:val="24"/>
          <w:lang w:eastAsia="sk-SK"/>
        </w:rPr>
        <w:t>voz označ</w:t>
      </w:r>
      <w:r w:rsidRPr="000C6BC8">
        <w:rPr>
          <w:rFonts w:ascii="Times New Roman" w:hAnsi="Times New Roman" w:eastAsiaTheme="minorEastAsia" w:cs="Times New Roman" w:hint="default"/>
          <w:sz w:val="24"/>
          <w:szCs w:val="24"/>
          <w:lang w:eastAsia="sk-SK"/>
        </w:rPr>
        <w:t>en</w:t>
      </w:r>
      <w:r w:rsidR="007C4C78">
        <w:rPr>
          <w:rFonts w:ascii="Times New Roman" w:hAnsi="Times New Roman" w:eastAsiaTheme="minorEastAsia" w:cs="Times New Roman" w:hint="default"/>
          <w:sz w:val="24"/>
          <w:szCs w:val="24"/>
          <w:lang w:eastAsia="sk-SK"/>
        </w:rPr>
        <w:t>é</w:t>
      </w:r>
      <w:r w:rsidR="007C4C78">
        <w:rPr>
          <w:rFonts w:ascii="Times New Roman" w:hAnsi="Times New Roman" w:eastAsiaTheme="minorEastAsia" w:cs="Times New Roman" w:hint="default"/>
          <w:sz w:val="24"/>
          <w:szCs w:val="24"/>
          <w:lang w:eastAsia="sk-SK"/>
        </w:rPr>
        <w:t>ho</w:t>
      </w:r>
      <w:r w:rsidRPr="000C6BC8">
        <w:rPr>
          <w:rFonts w:ascii="Times New Roman" w:hAnsi="Times New Roman" w:eastAsiaTheme="minorEastAsia" w:cs="Times New Roman"/>
          <w:sz w:val="24"/>
          <w:szCs w:val="24"/>
          <w:lang w:eastAsia="sk-SK"/>
        </w:rPr>
        <w:t xml:space="preserve"> tovar</w:t>
      </w:r>
      <w:r w:rsidR="007C4C78">
        <w:rPr>
          <w:rFonts w:ascii="Times New Roman" w:hAnsi="Times New Roman" w:eastAsiaTheme="minorEastAsia" w:cs="Times New Roman"/>
          <w:sz w:val="24"/>
          <w:szCs w:val="24"/>
          <w:lang w:eastAsia="sk-SK"/>
        </w:rPr>
        <w:t>u</w:t>
      </w:r>
      <w:r w:rsidRPr="000C6BC8">
        <w:rPr>
          <w:rFonts w:ascii="Times New Roman" w:hAnsi="Times New Roman" w:eastAsiaTheme="minorEastAsia" w:cs="Times New Roman"/>
          <w:sz w:val="24"/>
          <w:szCs w:val="24"/>
          <w:lang w:eastAsia="sk-SK"/>
        </w:rPr>
        <w:t xml:space="preserve">, </w:t>
      </w:r>
    </w:p>
    <w:p w:rsidR="00024599" w:rsidRPr="000C6BC8" w:rsidP="002A1EA6">
      <w:pPr>
        <w:pStyle w:val="ListParagraph"/>
        <w:widowControl w:val="0"/>
        <w:numPr>
          <w:numId w:val="7"/>
        </w:numPr>
        <w:autoSpaceDE w:val="0"/>
        <w:autoSpaceDN w:val="0"/>
        <w:bidi w:val="0"/>
        <w:adjustRightInd w:val="0"/>
        <w:spacing w:after="0" w:line="240" w:lineRule="auto"/>
        <w:ind w:left="284" w:hanging="284"/>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použí</w:t>
      </w:r>
      <w:r w:rsidRPr="000C6BC8">
        <w:rPr>
          <w:rFonts w:ascii="Times New Roman" w:hAnsi="Times New Roman" w:eastAsiaTheme="minorEastAsia" w:cs="Times New Roman" w:hint="default"/>
          <w:sz w:val="24"/>
          <w:szCs w:val="24"/>
          <w:lang w:eastAsia="sk-SK"/>
        </w:rPr>
        <w:t>vanie označ</w:t>
      </w:r>
      <w:r w:rsidRPr="000C6BC8">
        <w:rPr>
          <w:rFonts w:ascii="Times New Roman" w:hAnsi="Times New Roman" w:eastAsiaTheme="minorEastAsia" w:cs="Times New Roman" w:hint="default"/>
          <w:sz w:val="24"/>
          <w:szCs w:val="24"/>
          <w:lang w:eastAsia="sk-SK"/>
        </w:rPr>
        <w:t>enia v obchodnej koreš</w:t>
      </w:r>
      <w:r w:rsidRPr="000C6BC8">
        <w:rPr>
          <w:rFonts w:ascii="Times New Roman" w:hAnsi="Times New Roman" w:eastAsiaTheme="minorEastAsia" w:cs="Times New Roman" w:hint="default"/>
          <w:sz w:val="24"/>
          <w:szCs w:val="24"/>
          <w:lang w:eastAsia="sk-SK"/>
        </w:rPr>
        <w:t>pondencii alebo v reklame,</w:t>
      </w:r>
    </w:p>
    <w:p w:rsidR="00024599" w:rsidRPr="000C6BC8" w:rsidP="002A1EA6">
      <w:pPr>
        <w:pStyle w:val="ListParagraph"/>
        <w:widowControl w:val="0"/>
        <w:numPr>
          <w:numId w:val="7"/>
        </w:numPr>
        <w:autoSpaceDE w:val="0"/>
        <w:autoSpaceDN w:val="0"/>
        <w:bidi w:val="0"/>
        <w:adjustRightInd w:val="0"/>
        <w:spacing w:after="0" w:line="240" w:lineRule="auto"/>
        <w:ind w:left="284" w:hanging="284"/>
        <w:jc w:val="both"/>
        <w:rPr>
          <w:rFonts w:ascii="Times New Roman" w:hAnsi="Times New Roman" w:eastAsiaTheme="minorEastAsia" w:cs="Times New Roman"/>
          <w:sz w:val="24"/>
          <w:szCs w:val="24"/>
          <w:lang w:eastAsia="sk-SK"/>
        </w:rPr>
      </w:pPr>
      <w:r w:rsidRPr="000C6BC8">
        <w:rPr>
          <w:rFonts w:ascii="Times New Roman" w:hAnsi="Times New Roman" w:eastAsiaTheme="minorEastAsia" w:cs="Times New Roman" w:hint="default"/>
          <w:sz w:val="24"/>
          <w:szCs w:val="24"/>
          <w:lang w:eastAsia="sk-SK"/>
        </w:rPr>
        <w:t>použí</w:t>
      </w:r>
      <w:r w:rsidRPr="000C6BC8">
        <w:rPr>
          <w:rFonts w:ascii="Times New Roman" w:hAnsi="Times New Roman" w:eastAsiaTheme="minorEastAsia" w:cs="Times New Roman" w:hint="default"/>
          <w:sz w:val="24"/>
          <w:szCs w:val="24"/>
          <w:lang w:eastAsia="sk-SK"/>
        </w:rPr>
        <w:t>vanie označ</w:t>
      </w:r>
      <w:r w:rsidRPr="000C6BC8">
        <w:rPr>
          <w:rFonts w:ascii="Times New Roman" w:hAnsi="Times New Roman" w:eastAsiaTheme="minorEastAsia" w:cs="Times New Roman" w:hint="default"/>
          <w:sz w:val="24"/>
          <w:szCs w:val="24"/>
          <w:lang w:eastAsia="sk-SK"/>
        </w:rPr>
        <w:t>enia ako obchodné</w:t>
      </w:r>
      <w:r w:rsidRPr="000C6BC8">
        <w:rPr>
          <w:rFonts w:ascii="Times New Roman" w:hAnsi="Times New Roman" w:eastAsiaTheme="minorEastAsia" w:cs="Times New Roman" w:hint="default"/>
          <w:sz w:val="24"/>
          <w:szCs w:val="24"/>
          <w:lang w:eastAsia="sk-SK"/>
        </w:rPr>
        <w:t>ho mena alebo ná</w:t>
      </w:r>
      <w:r w:rsidRPr="000C6BC8">
        <w:rPr>
          <w:rFonts w:ascii="Times New Roman" w:hAnsi="Times New Roman" w:eastAsiaTheme="minorEastAsia" w:cs="Times New Roman" w:hint="default"/>
          <w:sz w:val="24"/>
          <w:szCs w:val="24"/>
          <w:lang w:eastAsia="sk-SK"/>
        </w:rPr>
        <w:t>zvu prá</w:t>
      </w:r>
      <w:r w:rsidRPr="000C6BC8">
        <w:rPr>
          <w:rFonts w:ascii="Times New Roman" w:hAnsi="Times New Roman" w:eastAsiaTheme="minorEastAsia" w:cs="Times New Roman" w:hint="default"/>
          <w:sz w:val="24"/>
          <w:szCs w:val="24"/>
          <w:lang w:eastAsia="sk-SK"/>
        </w:rPr>
        <w:t xml:space="preserve">vnickej osoby alebo </w:t>
      </w:r>
      <w:r w:rsidR="009247D0">
        <w:rPr>
          <w:rFonts w:ascii="Times New Roman" w:hAnsi="Times New Roman" w:eastAsiaTheme="minorEastAsia" w:cs="Times New Roman"/>
          <w:sz w:val="24"/>
          <w:szCs w:val="24"/>
          <w:lang w:eastAsia="sk-SK"/>
        </w:rPr>
        <w:t xml:space="preserve">ako </w:t>
      </w:r>
      <w:r w:rsidR="007C4C78">
        <w:rPr>
          <w:rFonts w:ascii="Times New Roman" w:hAnsi="Times New Roman" w:eastAsiaTheme="minorEastAsia" w:cs="Times New Roman" w:hint="default"/>
          <w:sz w:val="24"/>
          <w:szCs w:val="24"/>
          <w:lang w:eastAsia="sk-SK"/>
        </w:rPr>
        <w:t>č</w:t>
      </w:r>
      <w:r w:rsidR="007C4C78">
        <w:rPr>
          <w:rFonts w:ascii="Times New Roman" w:hAnsi="Times New Roman" w:eastAsiaTheme="minorEastAsia" w:cs="Times New Roman" w:hint="default"/>
          <w:sz w:val="24"/>
          <w:szCs w:val="24"/>
          <w:lang w:eastAsia="sk-SK"/>
        </w:rPr>
        <w:t>asti obchodné</w:t>
      </w:r>
      <w:r w:rsidR="007C4C78">
        <w:rPr>
          <w:rFonts w:ascii="Times New Roman" w:hAnsi="Times New Roman" w:eastAsiaTheme="minorEastAsia" w:cs="Times New Roman" w:hint="default"/>
          <w:sz w:val="24"/>
          <w:szCs w:val="24"/>
          <w:lang w:eastAsia="sk-SK"/>
        </w:rPr>
        <w:t>ho mena alebo č</w:t>
      </w:r>
      <w:r w:rsidR="007C4C78">
        <w:rPr>
          <w:rFonts w:ascii="Times New Roman" w:hAnsi="Times New Roman" w:eastAsiaTheme="minorEastAsia" w:cs="Times New Roman" w:hint="default"/>
          <w:sz w:val="24"/>
          <w:szCs w:val="24"/>
          <w:lang w:eastAsia="sk-SK"/>
        </w:rPr>
        <w:t>asti ná</w:t>
      </w:r>
      <w:r w:rsidR="007C4C78">
        <w:rPr>
          <w:rFonts w:ascii="Times New Roman" w:hAnsi="Times New Roman" w:eastAsiaTheme="minorEastAsia" w:cs="Times New Roman" w:hint="default"/>
          <w:sz w:val="24"/>
          <w:szCs w:val="24"/>
          <w:lang w:eastAsia="sk-SK"/>
        </w:rPr>
        <w:t>zvu prá</w:t>
      </w:r>
      <w:r w:rsidR="007C4C78">
        <w:rPr>
          <w:rFonts w:ascii="Times New Roman" w:hAnsi="Times New Roman" w:eastAsiaTheme="minorEastAsia" w:cs="Times New Roman" w:hint="default"/>
          <w:sz w:val="24"/>
          <w:szCs w:val="24"/>
          <w:lang w:eastAsia="sk-SK"/>
        </w:rPr>
        <w:t>vnickej osoby</w:t>
      </w:r>
      <w:r w:rsidR="00F76D2E">
        <w:rPr>
          <w:rFonts w:ascii="Times New Roman" w:hAnsi="Times New Roman" w:eastAsiaTheme="minorEastAsia" w:cs="Times New Roman"/>
          <w:sz w:val="24"/>
          <w:szCs w:val="24"/>
          <w:lang w:eastAsia="sk-SK"/>
        </w:rPr>
        <w:t xml:space="preserve"> </w:t>
      </w:r>
      <w:r w:rsidRPr="000C6BC8">
        <w:rPr>
          <w:rFonts w:ascii="Times New Roman" w:hAnsi="Times New Roman" w:eastAsiaTheme="minorEastAsia" w:cs="Times New Roman"/>
          <w:sz w:val="24"/>
          <w:szCs w:val="24"/>
          <w:lang w:eastAsia="sk-SK"/>
        </w:rPr>
        <w:t>,</w:t>
      </w:r>
      <w:r w:rsidR="00F76D2E">
        <w:rPr>
          <w:rFonts w:ascii="Times New Roman" w:hAnsi="Times New Roman" w:eastAsiaTheme="minorEastAsia" w:cs="Times New Roman"/>
          <w:sz w:val="24"/>
          <w:szCs w:val="24"/>
          <w:lang w:eastAsia="sk-SK"/>
        </w:rPr>
        <w:t xml:space="preserve"> </w:t>
      </w:r>
    </w:p>
    <w:p w:rsidR="00024599" w:rsidRPr="0090335F" w:rsidP="002A1EA6">
      <w:pPr>
        <w:pStyle w:val="ListParagraph"/>
        <w:widowControl w:val="0"/>
        <w:numPr>
          <w:numId w:val="7"/>
        </w:numPr>
        <w:autoSpaceDE w:val="0"/>
        <w:autoSpaceDN w:val="0"/>
        <w:bidi w:val="0"/>
        <w:adjustRightInd w:val="0"/>
        <w:spacing w:after="0" w:line="240" w:lineRule="auto"/>
        <w:ind w:left="284" w:hanging="284"/>
        <w:jc w:val="both"/>
        <w:rPr>
          <w:rFonts w:ascii="Times New Roman" w:hAnsi="Times New Roman" w:eastAsiaTheme="minorEastAsia" w:cs="Times New Roman"/>
          <w:sz w:val="24"/>
          <w:szCs w:val="24"/>
          <w:lang w:eastAsia="sk-SK"/>
        </w:rPr>
      </w:pPr>
      <w:r w:rsidRPr="000C6BC8">
        <w:rPr>
          <w:rFonts w:ascii="Times New Roman" w:hAnsi="Times New Roman" w:eastAsiaTheme="minorEastAsia" w:cs="Times New Roman" w:hint="default"/>
          <w:sz w:val="24"/>
          <w:szCs w:val="24"/>
          <w:lang w:eastAsia="sk-SK"/>
        </w:rPr>
        <w:t>použí</w:t>
      </w:r>
      <w:r w:rsidRPr="000C6BC8">
        <w:rPr>
          <w:rFonts w:ascii="Times New Roman" w:hAnsi="Times New Roman" w:eastAsiaTheme="minorEastAsia" w:cs="Times New Roman" w:hint="default"/>
          <w:sz w:val="24"/>
          <w:szCs w:val="24"/>
          <w:lang w:eastAsia="sk-SK"/>
        </w:rPr>
        <w:t>vanie označ</w:t>
      </w:r>
      <w:r w:rsidRPr="000C6BC8">
        <w:rPr>
          <w:rFonts w:ascii="Times New Roman" w:hAnsi="Times New Roman" w:eastAsiaTheme="minorEastAsia" w:cs="Times New Roman" w:hint="default"/>
          <w:sz w:val="24"/>
          <w:szCs w:val="24"/>
          <w:lang w:eastAsia="sk-SK"/>
        </w:rPr>
        <w:t>enia v </w:t>
      </w:r>
      <w:r w:rsidRPr="000C6BC8">
        <w:rPr>
          <w:rFonts w:ascii="Times New Roman" w:hAnsi="Times New Roman" w:eastAsiaTheme="minorEastAsia" w:cs="Times New Roman" w:hint="default"/>
          <w:sz w:val="24"/>
          <w:szCs w:val="24"/>
          <w:lang w:eastAsia="sk-SK"/>
        </w:rPr>
        <w:t>porovná</w:t>
      </w:r>
      <w:r w:rsidRPr="000C6BC8">
        <w:rPr>
          <w:rFonts w:ascii="Times New Roman" w:hAnsi="Times New Roman" w:eastAsiaTheme="minorEastAsia" w:cs="Times New Roman" w:hint="default"/>
          <w:sz w:val="24"/>
          <w:szCs w:val="24"/>
          <w:lang w:eastAsia="sk-SK"/>
        </w:rPr>
        <w:t>vacej reklame spô</w:t>
      </w:r>
      <w:r w:rsidRPr="000C6BC8">
        <w:rPr>
          <w:rFonts w:ascii="Times New Roman" w:hAnsi="Times New Roman" w:eastAsiaTheme="minorEastAsia" w:cs="Times New Roman" w:hint="default"/>
          <w:sz w:val="24"/>
          <w:szCs w:val="24"/>
          <w:lang w:eastAsia="sk-SK"/>
        </w:rPr>
        <w:t>sobom, ktorý</w:t>
      </w:r>
      <w:r w:rsidRPr="000C6BC8">
        <w:rPr>
          <w:rFonts w:ascii="Times New Roman" w:hAnsi="Times New Roman" w:eastAsiaTheme="minorEastAsia" w:cs="Times New Roman" w:hint="default"/>
          <w:sz w:val="24"/>
          <w:szCs w:val="24"/>
          <w:lang w:eastAsia="sk-SK"/>
        </w:rPr>
        <w:t xml:space="preserve"> je v rozpore s </w:t>
      </w:r>
      <w:r w:rsidRPr="000C6BC8">
        <w:rPr>
          <w:rFonts w:ascii="Times New Roman" w:hAnsi="Times New Roman" w:eastAsiaTheme="minorEastAsia" w:cs="Times New Roman" w:hint="default"/>
          <w:sz w:val="24"/>
          <w:szCs w:val="24"/>
          <w:lang w:eastAsia="sk-SK"/>
        </w:rPr>
        <w:t>osobitný</w:t>
      </w:r>
      <w:r w:rsidRPr="000C6BC8">
        <w:rPr>
          <w:rFonts w:ascii="Times New Roman" w:hAnsi="Times New Roman" w:eastAsiaTheme="minorEastAsia" w:cs="Times New Roman" w:hint="default"/>
          <w:sz w:val="24"/>
          <w:szCs w:val="24"/>
          <w:lang w:eastAsia="sk-SK"/>
        </w:rPr>
        <w:t>m predpisom</w:t>
      </w:r>
      <w:r w:rsidR="008F68C6">
        <w:rPr>
          <w:rFonts w:ascii="Times New Roman" w:hAnsi="Times New Roman" w:eastAsiaTheme="minorEastAsia" w:cs="Times New Roman"/>
          <w:sz w:val="24"/>
          <w:szCs w:val="24"/>
          <w:lang w:eastAsia="sk-SK"/>
        </w:rPr>
        <w:t>.</w:t>
      </w:r>
      <w:r w:rsidRPr="0090335F">
        <w:rPr>
          <w:rFonts w:ascii="Times New Roman" w:hAnsi="Times New Roman" w:eastAsiaTheme="minorEastAsia" w:cs="Times New Roman"/>
          <w:sz w:val="24"/>
          <w:szCs w:val="24"/>
          <w:vertAlign w:val="superscript"/>
          <w:lang w:eastAsia="sk-SK"/>
        </w:rPr>
        <w:t>10bb</w:t>
      </w:r>
      <w:r w:rsidRPr="0090335F">
        <w:rPr>
          <w:rFonts w:ascii="Times New Roman" w:hAnsi="Times New Roman" w:eastAsiaTheme="minorEastAsia" w:cs="Times New Roman"/>
          <w:sz w:val="24"/>
          <w:szCs w:val="24"/>
          <w:lang w:eastAsia="sk-SK"/>
        </w:rPr>
        <w:t>)</w:t>
      </w:r>
    </w:p>
    <w:p w:rsidR="00024599" w:rsidRPr="0090335F" w:rsidP="00024599">
      <w:pPr>
        <w:widowControl w:val="0"/>
        <w:autoSpaceDE w:val="0"/>
        <w:autoSpaceDN w:val="0"/>
        <w:bidi w:val="0"/>
        <w:adjustRightInd w:val="0"/>
        <w:spacing w:after="0" w:line="240" w:lineRule="auto"/>
        <w:jc w:val="both"/>
        <w:rPr>
          <w:rFonts w:ascii="Times New Roman" w:hAnsi="Times New Roman" w:cs="Times New Roman"/>
          <w:sz w:val="24"/>
          <w:szCs w:val="24"/>
        </w:rPr>
      </w:pPr>
    </w:p>
    <w:p w:rsidR="00024599" w:rsidRPr="000C6BC8" w:rsidP="00024599">
      <w:pPr>
        <w:pStyle w:val="norm"/>
        <w:bidi w:val="0"/>
        <w:spacing w:before="0" w:beforeAutospacing="0" w:after="0" w:afterAutospacing="0"/>
        <w:ind w:firstLine="720"/>
        <w:jc w:val="both"/>
        <w:rPr>
          <w:rFonts w:ascii="Times New Roman" w:hAnsi="Times New Roman"/>
        </w:rPr>
      </w:pPr>
      <w:r w:rsidRPr="0090335F">
        <w:rPr>
          <w:rFonts w:ascii="Times New Roman" w:hAnsi="Times New Roman"/>
        </w:rPr>
        <w:t>(4</w:t>
      </w:r>
      <w:r w:rsidRPr="00416CEA">
        <w:rPr>
          <w:rFonts w:ascii="Times New Roman" w:hAnsi="Times New Roman"/>
        </w:rPr>
        <w:t xml:space="preserve">) </w:t>
      </w:r>
      <w:r w:rsidRPr="00416CEA">
        <w:rPr>
          <w:rFonts w:ascii="Times New Roman" w:hAnsi="Times New Roman" w:eastAsiaTheme="minorEastAsia"/>
        </w:rPr>
        <w:t>Bez toho</w:t>
      </w:r>
      <w:r w:rsidRPr="0090335F">
        <w:rPr>
          <w:rFonts w:ascii="Times New Roman" w:hAnsi="Times New Roman" w:eastAsiaTheme="minorEastAsia"/>
        </w:rPr>
        <w:t xml:space="preserve">, aby boli </w:t>
      </w:r>
      <w:r w:rsidR="00AC1B7A">
        <w:rPr>
          <w:rFonts w:ascii="Times New Roman" w:hAnsi="Times New Roman" w:eastAsiaTheme="minorEastAsia" w:hint="default"/>
        </w:rPr>
        <w:t>dotknuté</w:t>
      </w:r>
      <w:r w:rsidR="00AC1B7A">
        <w:rPr>
          <w:rFonts w:ascii="Times New Roman" w:hAnsi="Times New Roman" w:eastAsiaTheme="minorEastAsia" w:hint="default"/>
        </w:rPr>
        <w:t xml:space="preserve"> prá</w:t>
      </w:r>
      <w:r w:rsidR="00AC1B7A">
        <w:rPr>
          <w:rFonts w:ascii="Times New Roman" w:hAnsi="Times New Roman" w:eastAsiaTheme="minorEastAsia" w:hint="default"/>
        </w:rPr>
        <w:t>va nadobudnuté</w:t>
      </w:r>
      <w:r w:rsidR="00AC1B7A">
        <w:rPr>
          <w:rFonts w:ascii="Times New Roman" w:hAnsi="Times New Roman" w:eastAsiaTheme="minorEastAsia" w:hint="default"/>
        </w:rPr>
        <w:t xml:space="preserve"> pred</w:t>
      </w:r>
      <w:r w:rsidRPr="0090335F">
        <w:rPr>
          <w:rFonts w:ascii="Times New Roman" w:hAnsi="Times New Roman" w:eastAsiaTheme="minorEastAsia" w:hint="default"/>
        </w:rPr>
        <w:t xml:space="preserve"> dň</w:t>
      </w:r>
      <w:r w:rsidRPr="0090335F">
        <w:rPr>
          <w:rFonts w:ascii="Times New Roman" w:hAnsi="Times New Roman" w:eastAsiaTheme="minorEastAsia" w:hint="default"/>
        </w:rPr>
        <w:t>om podania prihláš</w:t>
      </w:r>
      <w:r w:rsidRPr="0090335F">
        <w:rPr>
          <w:rFonts w:ascii="Times New Roman" w:hAnsi="Times New Roman" w:eastAsiaTheme="minorEastAsia" w:hint="default"/>
        </w:rPr>
        <w:t>ky alebo</w:t>
      </w:r>
      <w:r w:rsidR="001A6E4E">
        <w:rPr>
          <w:rFonts w:ascii="Times New Roman" w:hAnsi="Times New Roman" w:eastAsiaTheme="minorEastAsia"/>
        </w:rPr>
        <w:t xml:space="preserve"> pred</w:t>
      </w:r>
      <w:r w:rsidRPr="0090335F">
        <w:rPr>
          <w:rFonts w:ascii="Times New Roman" w:hAnsi="Times New Roman" w:eastAsiaTheme="minorEastAsia" w:hint="default"/>
        </w:rPr>
        <w:t xml:space="preserve"> dň</w:t>
      </w:r>
      <w:r w:rsidRPr="0090335F">
        <w:rPr>
          <w:rFonts w:ascii="Times New Roman" w:hAnsi="Times New Roman" w:eastAsiaTheme="minorEastAsia" w:hint="default"/>
        </w:rPr>
        <w:t>om prá</w:t>
      </w:r>
      <w:r w:rsidRPr="0090335F">
        <w:rPr>
          <w:rFonts w:ascii="Times New Roman" w:hAnsi="Times New Roman" w:eastAsiaTheme="minorEastAsia" w:hint="default"/>
        </w:rPr>
        <w:t>va prednosti ochrannej zná</w:t>
      </w:r>
      <w:r w:rsidRPr="0090335F">
        <w:rPr>
          <w:rFonts w:ascii="Times New Roman" w:hAnsi="Times New Roman" w:eastAsiaTheme="minorEastAsia" w:hint="default"/>
        </w:rPr>
        <w:t xml:space="preserve">mky, </w:t>
      </w:r>
      <w:r w:rsidRPr="0090335F">
        <w:rPr>
          <w:rFonts w:ascii="Times New Roman" w:hAnsi="Times New Roman"/>
        </w:rPr>
        <w:t>majiteľ ochrannej známky má právo zabrániť tretím osobám v preprave tovaru v obchodnom styku</w:t>
      </w:r>
      <w:r w:rsidR="00837AC2">
        <w:rPr>
          <w:rFonts w:ascii="Times New Roman" w:hAnsi="Times New Roman"/>
        </w:rPr>
        <w:t xml:space="preserve"> na územie Slovenskej republiky</w:t>
      </w:r>
      <w:r w:rsidRPr="0090335F">
        <w:rPr>
          <w:rFonts w:ascii="Times New Roman" w:hAnsi="Times New Roman"/>
        </w:rPr>
        <w:t xml:space="preserve"> bez </w:t>
      </w:r>
      <w:r w:rsidRPr="00837AC2" w:rsidR="00837AC2">
        <w:rPr>
          <w:rFonts w:ascii="Times New Roman" w:hAnsi="Times New Roman"/>
        </w:rPr>
        <w:t>prepustenia  tohto tovaru</w:t>
      </w:r>
      <w:r w:rsidR="00837AC2">
        <w:rPr>
          <w:rFonts w:ascii="Times New Roman" w:hAnsi="Times New Roman"/>
        </w:rPr>
        <w:t xml:space="preserve"> </w:t>
      </w:r>
      <w:r w:rsidRPr="0090335F">
        <w:rPr>
          <w:rFonts w:ascii="Times New Roman" w:hAnsi="Times New Roman"/>
        </w:rPr>
        <w:t xml:space="preserve">na území Slovenskej republiky do voľného obehu, ak </w:t>
      </w:r>
      <w:r w:rsidRPr="0090335F" w:rsidR="00B522A7">
        <w:rPr>
          <w:rFonts w:ascii="Times New Roman" w:hAnsi="Times New Roman"/>
        </w:rPr>
        <w:t>tento tovar</w:t>
      </w:r>
      <w:r w:rsidRPr="0090335F" w:rsidR="00E263A2">
        <w:rPr>
          <w:rFonts w:ascii="Times New Roman" w:hAnsi="Times New Roman"/>
        </w:rPr>
        <w:t xml:space="preserve"> vrátane jeho obalu</w:t>
      </w:r>
      <w:r w:rsidRPr="0090335F">
        <w:rPr>
          <w:rFonts w:ascii="Times New Roman" w:hAnsi="Times New Roman"/>
        </w:rPr>
        <w:t xml:space="preserve"> pochádza z tretích krajín a je neoprávnene označený označením zhodným s ochrannou známkou zapísanou pre také tovary alebo označením, </w:t>
      </w:r>
      <w:r w:rsidR="005E5F80">
        <w:rPr>
          <w:rFonts w:ascii="Times New Roman" w:hAnsi="Times New Roman"/>
        </w:rPr>
        <w:t>ktoré nie je možné v základných</w:t>
      </w:r>
      <w:r w:rsidRPr="005E5F80" w:rsidR="009B3C1F">
        <w:rPr>
          <w:rFonts w:ascii="Times New Roman" w:hAnsi="Times New Roman"/>
        </w:rPr>
        <w:t xml:space="preserve"> hľadi</w:t>
      </w:r>
      <w:r w:rsidRPr="005E5F80" w:rsidR="009B065E">
        <w:rPr>
          <w:rFonts w:ascii="Times New Roman" w:hAnsi="Times New Roman"/>
        </w:rPr>
        <w:t>skách</w:t>
      </w:r>
      <w:r w:rsidR="009B3C1F">
        <w:rPr>
          <w:rFonts w:ascii="Times New Roman" w:hAnsi="Times New Roman"/>
          <w:i/>
        </w:rPr>
        <w:t xml:space="preserve"> </w:t>
      </w:r>
      <w:r w:rsidRPr="0090335F">
        <w:rPr>
          <w:rFonts w:ascii="Times New Roman" w:hAnsi="Times New Roman"/>
        </w:rPr>
        <w:t>odlíšiť od ochrannej známky zapísanej pre také tovary; to neplatí, ak v konaní vo veci určenia, či sa porušilo právo duševného vlastníctva začat</w:t>
      </w:r>
      <w:r w:rsidR="00AE4C52">
        <w:rPr>
          <w:rFonts w:ascii="Times New Roman" w:hAnsi="Times New Roman"/>
        </w:rPr>
        <w:t>om</w:t>
      </w:r>
      <w:r w:rsidRPr="0090335F">
        <w:rPr>
          <w:rFonts w:ascii="Times New Roman" w:hAnsi="Times New Roman"/>
        </w:rPr>
        <w:t xml:space="preserve"> podľa osobitného predpisu</w:t>
      </w:r>
      <w:r w:rsidRPr="0090335F" w:rsidR="00B522A7">
        <w:rPr>
          <w:rFonts w:ascii="Times New Roman" w:hAnsi="Times New Roman"/>
        </w:rPr>
        <w:t>,</w:t>
      </w:r>
      <w:r w:rsidRPr="0090335F">
        <w:rPr>
          <w:rFonts w:ascii="Times New Roman" w:hAnsi="Times New Roman"/>
          <w:vertAlign w:val="superscript"/>
        </w:rPr>
        <w:t>10bc</w:t>
      </w:r>
      <w:r w:rsidRPr="0090335F">
        <w:rPr>
          <w:rFonts w:ascii="Times New Roman" w:hAnsi="Times New Roman"/>
        </w:rPr>
        <w:t>) deklarant</w:t>
      </w:r>
      <w:r w:rsidRPr="000C6BC8">
        <w:rPr>
          <w:rFonts w:ascii="Times New Roman" w:hAnsi="Times New Roman"/>
        </w:rPr>
        <w:t xml:space="preserve"> alebo držiteľ tovaru preukáže, že majiteľ ochrannej známky nie je oprávnený zakázať uvedenie tovaru na trh v krajine konečného určenia.</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r w:rsidRPr="000C6BC8">
        <w:rPr>
          <w:rFonts w:ascii="Times New Roman" w:hAnsi="Times New Roman" w:cs="Times New Roman"/>
          <w:sz w:val="24"/>
          <w:szCs w:val="24"/>
        </w:rPr>
        <w:t xml:space="preserve"> </w:t>
      </w: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(5) Majiteľ ochrannej známky môže požadovať od vydavateľa slovníka, encyklopédie alebo podobného</w:t>
      </w:r>
      <w:r w:rsidR="00AD6A19">
        <w:rPr>
          <w:rFonts w:ascii="Times New Roman" w:hAnsi="Times New Roman" w:cs="Times New Roman"/>
          <w:sz w:val="24"/>
          <w:szCs w:val="24"/>
        </w:rPr>
        <w:t xml:space="preserve"> </w:t>
      </w:r>
      <w:r w:rsidRPr="006172EE" w:rsidR="00AD6A19">
        <w:rPr>
          <w:rFonts w:ascii="Times New Roman" w:hAnsi="Times New Roman" w:cs="Times New Roman"/>
          <w:sz w:val="24"/>
          <w:szCs w:val="24"/>
        </w:rPr>
        <w:t>náučného</w:t>
      </w:r>
      <w:r w:rsidRPr="000C6BC8">
        <w:rPr>
          <w:rFonts w:ascii="Times New Roman" w:hAnsi="Times New Roman" w:cs="Times New Roman"/>
          <w:sz w:val="24"/>
          <w:szCs w:val="24"/>
        </w:rPr>
        <w:t xml:space="preserve"> diela v</w:t>
      </w:r>
      <w:r w:rsidR="00D178FF">
        <w:rPr>
          <w:rFonts w:ascii="Times New Roman" w:hAnsi="Times New Roman" w:cs="Times New Roman"/>
          <w:sz w:val="24"/>
          <w:szCs w:val="24"/>
        </w:rPr>
        <w:t> </w:t>
      </w:r>
      <w:r w:rsidRPr="000C6BC8">
        <w:rPr>
          <w:rFonts w:ascii="Times New Roman" w:hAnsi="Times New Roman" w:cs="Times New Roman"/>
          <w:sz w:val="24"/>
          <w:szCs w:val="24"/>
        </w:rPr>
        <w:t>tlačenej</w:t>
      </w:r>
      <w:r w:rsidR="00D178FF">
        <w:rPr>
          <w:rFonts w:ascii="Times New Roman" w:hAnsi="Times New Roman" w:cs="Times New Roman"/>
          <w:sz w:val="24"/>
          <w:szCs w:val="24"/>
        </w:rPr>
        <w:t xml:space="preserve"> podobe</w:t>
      </w:r>
      <w:r w:rsidRPr="000C6BC8">
        <w:rPr>
          <w:rFonts w:ascii="Times New Roman" w:hAnsi="Times New Roman" w:cs="Times New Roman"/>
          <w:sz w:val="24"/>
          <w:szCs w:val="24"/>
        </w:rPr>
        <w:t xml:space="preserve"> alebo </w:t>
      </w:r>
      <w:r w:rsidR="001A6E4E">
        <w:rPr>
          <w:rFonts w:ascii="Times New Roman" w:hAnsi="Times New Roman" w:cs="Times New Roman"/>
          <w:sz w:val="24"/>
          <w:szCs w:val="24"/>
        </w:rPr>
        <w:t xml:space="preserve">v </w:t>
      </w:r>
      <w:r w:rsidRPr="000C6BC8">
        <w:rPr>
          <w:rFonts w:ascii="Times New Roman" w:hAnsi="Times New Roman" w:cs="Times New Roman"/>
          <w:sz w:val="24"/>
          <w:szCs w:val="24"/>
        </w:rPr>
        <w:t xml:space="preserve">elektronickej podobe, v ktorom je jeho ochranná známka reprodukovaná tak, že vzbudzuje dojem, že ide o druhový názov tovarov alebo služieb, aby bezodkladne, </w:t>
      </w:r>
      <w:r w:rsidRPr="008E3634" w:rsidR="005E5F80">
        <w:rPr>
          <w:rFonts w:ascii="Times New Roman" w:hAnsi="Times New Roman" w:cs="Times New Roman"/>
          <w:sz w:val="24"/>
          <w:szCs w:val="24"/>
        </w:rPr>
        <w:t>a</w:t>
      </w:r>
      <w:r w:rsidR="005E5F80">
        <w:rPr>
          <w:rFonts w:ascii="Times New Roman" w:hAnsi="Times New Roman" w:cs="Times New Roman"/>
          <w:sz w:val="24"/>
          <w:szCs w:val="24"/>
        </w:rPr>
        <w:t xml:space="preserve"> </w:t>
      </w:r>
      <w:r w:rsidR="00AC0A4E">
        <w:rPr>
          <w:rFonts w:ascii="Times New Roman" w:hAnsi="Times New Roman" w:cs="Times New Roman"/>
          <w:sz w:val="24"/>
          <w:szCs w:val="24"/>
        </w:rPr>
        <w:t>ak ide o</w:t>
      </w:r>
      <w:r w:rsidRPr="000C6BC8">
        <w:rPr>
          <w:rFonts w:ascii="Times New Roman" w:hAnsi="Times New Roman" w:cs="Times New Roman"/>
          <w:sz w:val="24"/>
          <w:szCs w:val="24"/>
        </w:rPr>
        <w:t xml:space="preserve"> diel</w:t>
      </w:r>
      <w:r w:rsidR="00AC0A4E">
        <w:rPr>
          <w:rFonts w:ascii="Times New Roman" w:hAnsi="Times New Roman" w:cs="Times New Roman"/>
          <w:sz w:val="24"/>
          <w:szCs w:val="24"/>
        </w:rPr>
        <w:t>o</w:t>
      </w:r>
      <w:r w:rsidRPr="000C6BC8">
        <w:rPr>
          <w:rFonts w:ascii="Times New Roman" w:hAnsi="Times New Roman" w:cs="Times New Roman"/>
          <w:sz w:val="24"/>
          <w:szCs w:val="24"/>
        </w:rPr>
        <w:t xml:space="preserve"> v tlačenej podobe najneskôr v nasledujúcom vydaní diela, uverejnil údaje, z ktorých bude zrejmé, že v diele je reprodukovaná ochranná známka. </w:t>
      </w:r>
    </w:p>
    <w:p w:rsidR="00024599" w:rsidRPr="000C6BC8" w:rsidP="00024599">
      <w:pPr>
        <w:widowControl w:val="0"/>
        <w:autoSpaceDE w:val="0"/>
        <w:autoSpaceDN w:val="0"/>
        <w:bidi w:val="0"/>
        <w:adjustRightInd w:val="0"/>
        <w:spacing w:after="0" w:line="240" w:lineRule="auto"/>
        <w:rPr>
          <w:rFonts w:ascii="Times New Roman" w:hAnsi="Times New Roman" w:cs="Times New Roman"/>
          <w:sz w:val="24"/>
          <w:szCs w:val="24"/>
        </w:rPr>
      </w:pPr>
    </w:p>
    <w:p w:rsidR="00024599" w:rsidRPr="000C6BC8" w:rsidP="00024599">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 xml:space="preserve">(6) Ak bola ochranná známka zapísaná do registra na meno obchodného zástupcu majiteľa ochrannej známky chránenej v štáte alebo vo vzťahu k štátu, ktorý je zmluvnou stranou </w:t>
      </w:r>
      <w:r w:rsidR="004A4B87">
        <w:rPr>
          <w:rFonts w:ascii="Times New Roman" w:hAnsi="Times New Roman" w:cs="Times New Roman"/>
          <w:sz w:val="24"/>
          <w:szCs w:val="24"/>
        </w:rPr>
        <w:t>Parížskeho dohovoru na ochranu priemyselného vlastníctva</w:t>
      </w:r>
      <w:r w:rsidRPr="000C6BC8">
        <w:rPr>
          <w:rFonts w:ascii="Times New Roman" w:hAnsi="Times New Roman" w:cs="Times New Roman"/>
          <w:sz w:val="24"/>
          <w:szCs w:val="24"/>
        </w:rPr>
        <w:t xml:space="preserve"> alebo členom Svetovej obchodnej organizácie</w:t>
      </w:r>
      <w:r w:rsidR="007D1BAB">
        <w:rPr>
          <w:rFonts w:ascii="Times New Roman" w:hAnsi="Times New Roman" w:cs="Times New Roman"/>
          <w:sz w:val="24"/>
          <w:szCs w:val="24"/>
        </w:rPr>
        <w:t>,</w:t>
      </w:r>
      <w:r w:rsidRPr="00FC0A76">
        <w:rPr>
          <w:rFonts w:ascii="Times New Roman" w:hAnsi="Times New Roman" w:cs="Times New Roman"/>
          <w:sz w:val="24"/>
          <w:szCs w:val="24"/>
          <w:vertAlign w:val="superscript"/>
        </w:rPr>
        <w:t>5</w:t>
      </w:r>
      <w:r w:rsidRPr="000C6BC8">
        <w:rPr>
          <w:rFonts w:ascii="Times New Roman" w:hAnsi="Times New Roman" w:cs="Times New Roman"/>
          <w:sz w:val="24"/>
          <w:szCs w:val="24"/>
        </w:rPr>
        <w:t xml:space="preserve">) bez jeho súhlasu, má majiteľ uvedenej ochrannej známky právo zakázať mu používanie tejto </w:t>
      </w:r>
      <w:r w:rsidRPr="006172EE" w:rsidR="00871949">
        <w:rPr>
          <w:rFonts w:ascii="Times New Roman" w:hAnsi="Times New Roman" w:cs="Times New Roman"/>
          <w:sz w:val="24"/>
          <w:szCs w:val="24"/>
        </w:rPr>
        <w:t xml:space="preserve">ochrannej </w:t>
      </w:r>
      <w:r w:rsidRPr="000C6BC8">
        <w:rPr>
          <w:rFonts w:ascii="Times New Roman" w:hAnsi="Times New Roman" w:cs="Times New Roman"/>
          <w:sz w:val="24"/>
          <w:szCs w:val="24"/>
        </w:rPr>
        <w:t>známky; to neplatí</w:t>
      </w:r>
      <w:r w:rsidR="00EE1459">
        <w:rPr>
          <w:rFonts w:ascii="Times New Roman" w:hAnsi="Times New Roman" w:cs="Times New Roman"/>
          <w:sz w:val="24"/>
          <w:szCs w:val="24"/>
        </w:rPr>
        <w:t>,</w:t>
      </w:r>
      <w:r w:rsidRPr="000C6BC8">
        <w:rPr>
          <w:rFonts w:ascii="Times New Roman" w:hAnsi="Times New Roman" w:cs="Times New Roman"/>
          <w:sz w:val="24"/>
          <w:szCs w:val="24"/>
        </w:rPr>
        <w:t xml:space="preserve"> ak mal obchodný zástupca na svoje konanie oprávnený dôvod. </w:t>
      </w:r>
    </w:p>
    <w:p w:rsidR="00024599" w:rsidRPr="000C6BC8" w:rsidP="00024599">
      <w:pPr>
        <w:pStyle w:val="norm"/>
        <w:bidi w:val="0"/>
        <w:ind w:firstLine="720"/>
        <w:jc w:val="both"/>
        <w:rPr>
          <w:rFonts w:ascii="Times New Roman" w:hAnsi="Times New Roman"/>
        </w:rPr>
      </w:pPr>
      <w:r w:rsidRPr="000C6BC8">
        <w:rPr>
          <w:rFonts w:ascii="Times New Roman" w:hAnsi="Times New Roman"/>
        </w:rPr>
        <w:t xml:space="preserve">(7) Ak existuje nebezpečenstvo, že obaly, štítky, visačky, ochranné prvky, prvky  pravosti alebo akékoľvek iné prostriedky, na ktoré sa umiestňuje ochranná známka, </w:t>
      </w:r>
      <w:r w:rsidRPr="006172EE" w:rsidR="00EE166D">
        <w:rPr>
          <w:rFonts w:ascii="Times New Roman" w:hAnsi="Times New Roman"/>
        </w:rPr>
        <w:t>môžu</w:t>
      </w:r>
      <w:r w:rsidR="00EE166D">
        <w:rPr>
          <w:rFonts w:ascii="Times New Roman" w:hAnsi="Times New Roman"/>
          <w:color w:val="FF0000"/>
        </w:rPr>
        <w:t xml:space="preserve"> </w:t>
      </w:r>
      <w:r w:rsidRPr="000C6BC8">
        <w:rPr>
          <w:rFonts w:ascii="Times New Roman" w:hAnsi="Times New Roman"/>
        </w:rPr>
        <w:t xml:space="preserve">byť použité </w:t>
      </w:r>
      <w:r w:rsidRPr="00F8177C">
        <w:rPr>
          <w:rFonts w:ascii="Times New Roman" w:hAnsi="Times New Roman"/>
        </w:rPr>
        <w:t>v súvislosti</w:t>
      </w:r>
      <w:r w:rsidRPr="000C6BC8">
        <w:rPr>
          <w:rFonts w:ascii="Times New Roman" w:hAnsi="Times New Roman"/>
        </w:rPr>
        <w:t xml:space="preserve"> s tovarmi alebo</w:t>
      </w:r>
      <w:r w:rsidR="007D1BAB">
        <w:rPr>
          <w:rFonts w:ascii="Times New Roman" w:hAnsi="Times New Roman"/>
        </w:rPr>
        <w:t xml:space="preserve"> so</w:t>
      </w:r>
      <w:r w:rsidRPr="000C6BC8">
        <w:rPr>
          <w:rFonts w:ascii="Times New Roman" w:hAnsi="Times New Roman"/>
        </w:rPr>
        <w:t xml:space="preserve"> službami a také použitie by predstavovalo porušenie práv majiteľa ochrannej známky podľa </w:t>
      </w:r>
      <w:r w:rsidRPr="006172EE" w:rsidR="00EE166D">
        <w:rPr>
          <w:rFonts w:ascii="Times New Roman" w:hAnsi="Times New Roman"/>
        </w:rPr>
        <w:t>odsekov</w:t>
      </w:r>
      <w:r w:rsidR="00EE166D">
        <w:rPr>
          <w:rFonts w:ascii="Times New Roman" w:hAnsi="Times New Roman"/>
          <w:color w:val="FF0000"/>
        </w:rPr>
        <w:t xml:space="preserve"> </w:t>
      </w:r>
      <w:r w:rsidRPr="000C6BC8">
        <w:rPr>
          <w:rFonts w:ascii="Times New Roman" w:hAnsi="Times New Roman"/>
        </w:rPr>
        <w:t>2 a 3, majiteľ ochrannej známky má právo zakázať v obchodnom styku</w:t>
      </w:r>
    </w:p>
    <w:p w:rsidR="00024599" w:rsidRPr="0090335F" w:rsidP="00024599">
      <w:pPr>
        <w:pStyle w:val="norm"/>
        <w:bidi w:val="0"/>
        <w:jc w:val="both"/>
        <w:rPr>
          <w:rFonts w:ascii="Times New Roman" w:hAnsi="Times New Roman"/>
        </w:rPr>
      </w:pPr>
      <w:r w:rsidRPr="000C6BC8">
        <w:rPr>
          <w:rFonts w:ascii="Times New Roman" w:hAnsi="Times New Roman"/>
        </w:rPr>
        <w:t xml:space="preserve">a) umiestňovať označenie, ktoré je zhodné s ochrannou známkou alebo je jej podobné, na obaly, štítky, visačky, ochranné prvky, prvky pravosti alebo akékoľvek iné prostriedky, na ktoré možno </w:t>
      </w:r>
      <w:r w:rsidRPr="00680FD7">
        <w:rPr>
          <w:rFonts w:ascii="Times New Roman" w:hAnsi="Times New Roman"/>
        </w:rPr>
        <w:t>ochrannú</w:t>
      </w:r>
      <w:r w:rsidRPr="0090335F">
        <w:rPr>
          <w:rFonts w:ascii="Times New Roman" w:hAnsi="Times New Roman"/>
        </w:rPr>
        <w:t xml:space="preserve"> známku umiestniť,</w:t>
      </w:r>
    </w:p>
    <w:p w:rsidR="00024599" w:rsidRPr="000C6BC8" w:rsidP="00024599">
      <w:pPr>
        <w:pStyle w:val="norm"/>
        <w:bidi w:val="0"/>
        <w:spacing w:before="0" w:beforeAutospacing="0" w:after="0" w:afterAutospacing="0"/>
        <w:jc w:val="both"/>
        <w:rPr>
          <w:rFonts w:ascii="Times New Roman" w:hAnsi="Times New Roman"/>
        </w:rPr>
      </w:pPr>
      <w:r w:rsidRPr="0090335F">
        <w:rPr>
          <w:rFonts w:ascii="Times New Roman" w:hAnsi="Times New Roman"/>
        </w:rPr>
        <w:t xml:space="preserve">b) ponúkať alebo uvádzať na trh obaly, štítky, visačky, ochranné prvky, prvky pravosti alebo akékoľvek iné prostriedky, na ktorých je </w:t>
      </w:r>
      <w:r w:rsidRPr="00680FD7">
        <w:rPr>
          <w:rFonts w:ascii="Times New Roman" w:hAnsi="Times New Roman"/>
        </w:rPr>
        <w:t>označenie</w:t>
      </w:r>
      <w:r w:rsidRPr="0090335F">
        <w:rPr>
          <w:rFonts w:ascii="Times New Roman" w:hAnsi="Times New Roman"/>
        </w:rPr>
        <w:t xml:space="preserve"> umiestnené</w:t>
      </w:r>
      <w:r w:rsidRPr="000C6BC8">
        <w:rPr>
          <w:rFonts w:ascii="Times New Roman" w:hAnsi="Times New Roman"/>
        </w:rPr>
        <w:t>, alebo ich na tieto účely skladovať, dovážať alebo vyvážať.</w:t>
      </w:r>
      <w:r w:rsidRPr="000C6BC8" w:rsidR="002A1EA6">
        <w:rPr>
          <w:rFonts w:ascii="Times New Roman" w:hAnsi="Times New Roman"/>
        </w:rPr>
        <w:t>“.</w:t>
      </w:r>
    </w:p>
    <w:p w:rsidR="002A1EA6" w:rsidRPr="000C6BC8" w:rsidP="00024599">
      <w:pPr>
        <w:pStyle w:val="norm"/>
        <w:bidi w:val="0"/>
        <w:spacing w:before="0" w:beforeAutospacing="0" w:after="0" w:afterAutospacing="0"/>
        <w:jc w:val="both"/>
        <w:rPr>
          <w:rFonts w:ascii="Times New Roman" w:hAnsi="Times New Roman"/>
        </w:rPr>
      </w:pPr>
    </w:p>
    <w:p w:rsidR="002A1EA6" w:rsidRPr="000C6BC8" w:rsidP="00024599">
      <w:pPr>
        <w:pStyle w:val="norm"/>
        <w:bidi w:val="0"/>
        <w:spacing w:before="0" w:beforeAutospacing="0" w:after="0" w:afterAutospacing="0"/>
        <w:jc w:val="both"/>
        <w:rPr>
          <w:rFonts w:ascii="Times New Roman" w:hAnsi="Times New Roman"/>
        </w:rPr>
      </w:pPr>
      <w:r w:rsidRPr="000C6BC8">
        <w:rPr>
          <w:rFonts w:ascii="Times New Roman" w:hAnsi="Times New Roman"/>
        </w:rPr>
        <w:t>Poznámky pod čiarou k odkazom 10bb a 10bc znejú:</w:t>
      </w:r>
    </w:p>
    <w:p w:rsidR="002A1EA6" w:rsidRPr="000C6BC8" w:rsidP="00024599">
      <w:pPr>
        <w:pStyle w:val="norm"/>
        <w:bidi w:val="0"/>
        <w:spacing w:before="0" w:beforeAutospacing="0" w:after="0" w:afterAutospacing="0"/>
        <w:jc w:val="both"/>
        <w:rPr>
          <w:rFonts w:ascii="Times New Roman" w:hAnsi="Times New Roman"/>
        </w:rPr>
      </w:pPr>
      <w:r w:rsidRPr="000C6BC8">
        <w:rPr>
          <w:rFonts w:ascii="Times New Roman" w:hAnsi="Times New Roman"/>
        </w:rPr>
        <w:t>„</w:t>
      </w:r>
      <w:r w:rsidRPr="000C6BC8">
        <w:rPr>
          <w:rFonts w:ascii="Times New Roman" w:hAnsi="Times New Roman"/>
          <w:vertAlign w:val="superscript"/>
        </w:rPr>
        <w:t>10bb</w:t>
      </w:r>
      <w:r w:rsidRPr="000C6BC8">
        <w:rPr>
          <w:rFonts w:ascii="Times New Roman" w:hAnsi="Times New Roman"/>
        </w:rPr>
        <w:t>) § 4 zákona č. 147/2001 Z. z. o reklame a o zmene a doplnení niektorých zákonov v znení neskorších predpisov.</w:t>
      </w:r>
    </w:p>
    <w:p w:rsidR="002A1EA6" w:rsidRPr="000C6BC8" w:rsidP="002A1EA6">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vertAlign w:val="superscript"/>
        </w:rPr>
        <w:t>10bc</w:t>
      </w:r>
      <w:r w:rsidRPr="000C6BC8">
        <w:rPr>
          <w:rFonts w:ascii="Times New Roman" w:hAnsi="Times New Roman" w:cs="Times New Roman"/>
          <w:sz w:val="24"/>
          <w:szCs w:val="24"/>
        </w:rPr>
        <w:t xml:space="preserve">) </w:t>
      </w:r>
      <w:r w:rsidRPr="000C6BC8" w:rsidR="00CC0AFB">
        <w:rPr>
          <w:rFonts w:ascii="Times New Roman" w:hAnsi="Times New Roman" w:cs="Times New Roman"/>
          <w:sz w:val="24"/>
          <w:szCs w:val="24"/>
        </w:rPr>
        <w:t xml:space="preserve">Zákon č. 486/2013 Z. z. o presadzovaní práv duševného vlastníctva colnými orgánmi. </w:t>
      </w:r>
      <w:r w:rsidRPr="000C6BC8">
        <w:rPr>
          <w:rFonts w:ascii="Times New Roman" w:hAnsi="Times New Roman" w:cs="Times New Roman"/>
          <w:sz w:val="24"/>
          <w:szCs w:val="24"/>
        </w:rPr>
        <w:t>Nariadenie Európskeho parlamentu a Rady (EÚ) č. 608/2013 z 12. júna 2013 o presadzovaní práv duševného vlastníctva colnými orgánmi a zrušení nariadenia Rady (ES) č. 1383/2003</w:t>
      </w:r>
      <w:r w:rsidR="00A3268F">
        <w:rPr>
          <w:rFonts w:ascii="Times New Roman" w:hAnsi="Times New Roman" w:cs="Times New Roman"/>
          <w:sz w:val="24"/>
          <w:szCs w:val="24"/>
        </w:rPr>
        <w:t xml:space="preserve"> </w:t>
      </w:r>
      <w:r w:rsidR="00A3268F">
        <w:rPr>
          <w:rFonts w:ascii="Times" w:hAnsi="Times" w:cs="Times"/>
          <w:sz w:val="24"/>
          <w:szCs w:val="24"/>
        </w:rPr>
        <w:t>(Ú. v. EÚ</w:t>
      </w:r>
      <w:r w:rsidRPr="00A3268F" w:rsidR="00A3268F">
        <w:rPr>
          <w:rFonts w:ascii="Times" w:hAnsi="Times" w:cs="Times"/>
          <w:sz w:val="24"/>
          <w:szCs w:val="24"/>
        </w:rPr>
        <w:t xml:space="preserve"> L 181, 29. 6. 2013)</w:t>
      </w:r>
      <w:r w:rsidRPr="000C6BC8">
        <w:rPr>
          <w:rFonts w:ascii="Times New Roman" w:hAnsi="Times New Roman" w:cs="Times New Roman"/>
          <w:sz w:val="24"/>
          <w:szCs w:val="24"/>
        </w:rPr>
        <w:t>.</w:t>
      </w:r>
      <w:r w:rsidRPr="000C6BC8" w:rsidR="00CC0AFB">
        <w:rPr>
          <w:rFonts w:ascii="Times New Roman" w:hAnsi="Times New Roman" w:cs="Times New Roman"/>
          <w:sz w:val="24"/>
          <w:szCs w:val="24"/>
        </w:rPr>
        <w:t>“.</w:t>
      </w:r>
      <w:r w:rsidRPr="000C6BC8">
        <w:rPr>
          <w:rFonts w:ascii="Times New Roman" w:hAnsi="Times New Roman" w:cs="Times New Roman"/>
          <w:sz w:val="24"/>
          <w:szCs w:val="24"/>
        </w:rPr>
        <w:t xml:space="preserve"> </w:t>
      </w:r>
    </w:p>
    <w:p w:rsidR="000C6BC8" w:rsidP="00C2018F">
      <w:pPr>
        <w:bidi w:val="0"/>
        <w:spacing w:after="0" w:line="240" w:lineRule="auto"/>
        <w:rPr>
          <w:rFonts w:ascii="Times New Roman" w:hAnsi="Times New Roman" w:cs="Times New Roman"/>
          <w:sz w:val="24"/>
          <w:szCs w:val="24"/>
          <w:u w:val="single"/>
        </w:rPr>
      </w:pPr>
    </w:p>
    <w:p w:rsidR="00CC0AFB" w:rsidRPr="00A24582" w:rsidP="00A24582">
      <w:pPr>
        <w:pStyle w:val="ListParagraph"/>
        <w:numPr>
          <w:numId w:val="28"/>
        </w:numPr>
        <w:bidi w:val="0"/>
        <w:spacing w:after="0" w:line="240" w:lineRule="auto"/>
        <w:ind w:hanging="720"/>
        <w:rPr>
          <w:rFonts w:ascii="Times New Roman" w:hAnsi="Times New Roman" w:cs="Times New Roman"/>
          <w:sz w:val="24"/>
          <w:szCs w:val="24"/>
        </w:rPr>
      </w:pPr>
      <w:r w:rsidRPr="00A24582">
        <w:rPr>
          <w:rFonts w:ascii="Times New Roman" w:hAnsi="Times New Roman" w:cs="Times New Roman"/>
          <w:sz w:val="24"/>
          <w:szCs w:val="24"/>
        </w:rPr>
        <w:t xml:space="preserve">§ 9 a 10 sa </w:t>
      </w:r>
      <w:r w:rsidR="008F68C6">
        <w:rPr>
          <w:rFonts w:ascii="Times New Roman" w:hAnsi="Times New Roman" w:cs="Times New Roman"/>
          <w:sz w:val="24"/>
          <w:szCs w:val="24"/>
        </w:rPr>
        <w:t>vrátane nadpisu nad § 9</w:t>
      </w:r>
      <w:r w:rsidRPr="000F1DCF" w:rsidR="000F1DCF">
        <w:rPr>
          <w:rFonts w:ascii="Times New Roman" w:hAnsi="Times New Roman" w:cs="Times New Roman"/>
          <w:sz w:val="24"/>
          <w:szCs w:val="24"/>
        </w:rPr>
        <w:t xml:space="preserve"> </w:t>
      </w:r>
      <w:r w:rsidRPr="00A24582" w:rsidR="000F1DCF">
        <w:rPr>
          <w:rFonts w:ascii="Times New Roman" w:hAnsi="Times New Roman" w:cs="Times New Roman"/>
          <w:sz w:val="24"/>
          <w:szCs w:val="24"/>
        </w:rPr>
        <w:t>vypúšťajú</w:t>
      </w:r>
      <w:r w:rsidRPr="00A24582">
        <w:rPr>
          <w:rFonts w:ascii="Times New Roman" w:hAnsi="Times New Roman" w:cs="Times New Roman"/>
          <w:sz w:val="24"/>
          <w:szCs w:val="24"/>
        </w:rPr>
        <w:t>.</w:t>
      </w:r>
    </w:p>
    <w:p w:rsidR="00CC0AFB" w:rsidRPr="00A24582" w:rsidP="00C2018F">
      <w:pPr>
        <w:bidi w:val="0"/>
        <w:spacing w:after="0" w:line="240" w:lineRule="auto"/>
        <w:rPr>
          <w:rFonts w:ascii="Times New Roman" w:hAnsi="Times New Roman" w:cs="Times New Roman"/>
          <w:sz w:val="24"/>
          <w:szCs w:val="24"/>
        </w:rPr>
      </w:pPr>
    </w:p>
    <w:p w:rsidR="00CC0AFB" w:rsidRPr="00A24582" w:rsidP="00A24582">
      <w:pPr>
        <w:pStyle w:val="ListParagraph"/>
        <w:numPr>
          <w:numId w:val="28"/>
        </w:numPr>
        <w:bidi w:val="0"/>
        <w:spacing w:after="0" w:line="240" w:lineRule="auto"/>
        <w:ind w:hanging="720"/>
        <w:rPr>
          <w:rFonts w:ascii="Times New Roman" w:hAnsi="Times New Roman" w:cs="Times New Roman"/>
          <w:sz w:val="24"/>
          <w:szCs w:val="24"/>
        </w:rPr>
      </w:pPr>
      <w:r w:rsidRPr="00A24582">
        <w:rPr>
          <w:rFonts w:ascii="Times New Roman" w:hAnsi="Times New Roman" w:cs="Times New Roman"/>
          <w:sz w:val="24"/>
          <w:szCs w:val="24"/>
        </w:rPr>
        <w:t xml:space="preserve">§ 14 </w:t>
      </w:r>
      <w:r w:rsidRPr="00A24582" w:rsidR="00962AC3">
        <w:rPr>
          <w:rFonts w:ascii="Times New Roman" w:hAnsi="Times New Roman" w:cs="Times New Roman"/>
          <w:sz w:val="24"/>
          <w:szCs w:val="24"/>
        </w:rPr>
        <w:t xml:space="preserve">vrátane nadpisu </w:t>
      </w:r>
      <w:r w:rsidRPr="00A24582">
        <w:rPr>
          <w:rFonts w:ascii="Times New Roman" w:hAnsi="Times New Roman" w:cs="Times New Roman"/>
          <w:sz w:val="24"/>
          <w:szCs w:val="24"/>
        </w:rPr>
        <w:t xml:space="preserve">znie: </w:t>
      </w:r>
    </w:p>
    <w:p w:rsidR="00CC0AFB" w:rsidRPr="000C6BC8" w:rsidP="00C2018F">
      <w:pPr>
        <w:bidi w:val="0"/>
        <w:spacing w:after="0" w:line="240" w:lineRule="auto"/>
        <w:rPr>
          <w:rFonts w:ascii="Times New Roman" w:hAnsi="Times New Roman" w:cs="Times New Roman"/>
          <w:sz w:val="24"/>
          <w:szCs w:val="24"/>
          <w:u w:val="single"/>
        </w:rPr>
      </w:pPr>
    </w:p>
    <w:p w:rsidR="00CC0AFB" w:rsidRPr="000C6BC8" w:rsidP="00CC0AFB">
      <w:pPr>
        <w:bidi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w:t>
      </w:r>
      <w:r w:rsidR="00F70136">
        <w:rPr>
          <w:rFonts w:ascii="Times New Roman" w:hAnsi="Times New Roman" w:cs="Times New Roman"/>
          <w:sz w:val="24"/>
          <w:szCs w:val="24"/>
        </w:rPr>
        <w:t xml:space="preserve">§ </w:t>
      </w:r>
      <w:r w:rsidRPr="000C6BC8">
        <w:rPr>
          <w:rFonts w:ascii="Times New Roman" w:hAnsi="Times New Roman" w:cs="Times New Roman"/>
          <w:sz w:val="24"/>
          <w:szCs w:val="24"/>
        </w:rPr>
        <w:t>14</w:t>
      </w:r>
    </w:p>
    <w:p w:rsidR="00962AC3" w:rsidRPr="000C6BC8" w:rsidP="00962AC3">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0C6BC8">
        <w:rPr>
          <w:rFonts w:ascii="Times New Roman" w:hAnsi="Times New Roman" w:cs="Times New Roman"/>
          <w:bCs/>
          <w:sz w:val="24"/>
          <w:szCs w:val="24"/>
        </w:rPr>
        <w:t xml:space="preserve">Obmedzenie práv z ochrannej známky </w:t>
      </w:r>
    </w:p>
    <w:p w:rsidR="00962AC3" w:rsidRPr="000C6BC8" w:rsidP="00962AC3">
      <w:pPr>
        <w:widowControl w:val="0"/>
        <w:autoSpaceDE w:val="0"/>
        <w:autoSpaceDN w:val="0"/>
        <w:bidi w:val="0"/>
        <w:adjustRightInd w:val="0"/>
        <w:spacing w:after="0" w:line="240" w:lineRule="auto"/>
        <w:rPr>
          <w:rFonts w:ascii="Times New Roman" w:hAnsi="Times New Roman" w:cs="Times New Roman"/>
          <w:bCs/>
          <w:sz w:val="24"/>
          <w:szCs w:val="24"/>
        </w:rPr>
      </w:pPr>
    </w:p>
    <w:p w:rsidR="00962AC3" w:rsidRPr="000C6BC8" w:rsidP="00962AC3">
      <w:pPr>
        <w:pStyle w:val="ListParagraph"/>
        <w:widowControl w:val="0"/>
        <w:numPr>
          <w:numId w:val="8"/>
        </w:numPr>
        <w:autoSpaceDE w:val="0"/>
        <w:autoSpaceDN w:val="0"/>
        <w:bidi w:val="0"/>
        <w:adjustRightInd w:val="0"/>
        <w:spacing w:after="120" w:line="240" w:lineRule="auto"/>
        <w:ind w:left="0" w:firstLine="706"/>
        <w:contextualSpacing w:val="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Majiteľ</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mky nie je oprá</w:t>
      </w:r>
      <w:r w:rsidRPr="000C6BC8">
        <w:rPr>
          <w:rFonts w:ascii="Times New Roman" w:hAnsi="Times New Roman" w:eastAsiaTheme="minorEastAsia" w:cs="Times New Roman" w:hint="default"/>
          <w:sz w:val="24"/>
          <w:szCs w:val="24"/>
          <w:lang w:eastAsia="sk-SK"/>
        </w:rPr>
        <w:t>vnený</w:t>
      </w:r>
      <w:r w:rsidRPr="000C6BC8">
        <w:rPr>
          <w:rFonts w:ascii="Times New Roman" w:hAnsi="Times New Roman" w:eastAsiaTheme="minorEastAsia" w:cs="Times New Roman" w:hint="default"/>
          <w:sz w:val="24"/>
          <w:szCs w:val="24"/>
          <w:lang w:eastAsia="sk-SK"/>
        </w:rPr>
        <w:t xml:space="preserve"> zaká</w:t>
      </w:r>
      <w:r w:rsidRPr="000C6BC8">
        <w:rPr>
          <w:rFonts w:ascii="Times New Roman" w:hAnsi="Times New Roman" w:eastAsiaTheme="minorEastAsia" w:cs="Times New Roman" w:hint="default"/>
          <w:sz w:val="24"/>
          <w:szCs w:val="24"/>
          <w:lang w:eastAsia="sk-SK"/>
        </w:rPr>
        <w:t>zať</w:t>
      </w:r>
      <w:r w:rsidRPr="000C6BC8">
        <w:rPr>
          <w:rFonts w:ascii="Times New Roman" w:hAnsi="Times New Roman" w:eastAsiaTheme="minorEastAsia" w:cs="Times New Roman" w:hint="default"/>
          <w:sz w:val="24"/>
          <w:szCs w:val="24"/>
          <w:lang w:eastAsia="sk-SK"/>
        </w:rPr>
        <w:t xml:space="preserve"> tretí</w:t>
      </w:r>
      <w:r w:rsidRPr="000C6BC8">
        <w:rPr>
          <w:rFonts w:ascii="Times New Roman" w:hAnsi="Times New Roman" w:eastAsiaTheme="minorEastAsia" w:cs="Times New Roman" w:hint="default"/>
          <w:sz w:val="24"/>
          <w:szCs w:val="24"/>
          <w:lang w:eastAsia="sk-SK"/>
        </w:rPr>
        <w:t>m osobá</w:t>
      </w:r>
      <w:r w:rsidRPr="000C6BC8">
        <w:rPr>
          <w:rFonts w:ascii="Times New Roman" w:hAnsi="Times New Roman" w:eastAsiaTheme="minorEastAsia" w:cs="Times New Roman" w:hint="default"/>
          <w:sz w:val="24"/>
          <w:szCs w:val="24"/>
          <w:lang w:eastAsia="sk-SK"/>
        </w:rPr>
        <w:t>m použí</w:t>
      </w:r>
      <w:r w:rsidRPr="000C6BC8">
        <w:rPr>
          <w:rFonts w:ascii="Times New Roman" w:hAnsi="Times New Roman" w:eastAsiaTheme="minorEastAsia" w:cs="Times New Roman" w:hint="default"/>
          <w:sz w:val="24"/>
          <w:szCs w:val="24"/>
          <w:lang w:eastAsia="sk-SK"/>
        </w:rPr>
        <w:t>vať</w:t>
      </w:r>
      <w:r w:rsidRPr="000C6BC8">
        <w:rPr>
          <w:rFonts w:ascii="Times New Roman" w:hAnsi="Times New Roman" w:eastAsiaTheme="minorEastAsia" w:cs="Times New Roman" w:hint="default"/>
          <w:sz w:val="24"/>
          <w:szCs w:val="24"/>
          <w:lang w:eastAsia="sk-SK"/>
        </w:rPr>
        <w:t xml:space="preserve"> v obchodnom styku </w:t>
      </w:r>
    </w:p>
    <w:p w:rsidR="00962AC3" w:rsidRPr="00B522A7" w:rsidP="00962AC3">
      <w:pPr>
        <w:pStyle w:val="ListParagraph"/>
        <w:widowControl w:val="0"/>
        <w:numPr>
          <w:numId w:val="9"/>
        </w:numPr>
        <w:autoSpaceDE w:val="0"/>
        <w:autoSpaceDN w:val="0"/>
        <w:bidi w:val="0"/>
        <w:adjustRightInd w:val="0"/>
        <w:spacing w:after="120" w:line="240" w:lineRule="auto"/>
        <w:ind w:left="0" w:firstLine="0"/>
        <w:contextualSpacing w:val="0"/>
        <w:jc w:val="both"/>
        <w:rPr>
          <w:rFonts w:ascii="Times New Roman" w:hAnsi="Times New Roman" w:eastAsiaTheme="minorEastAsia" w:cs="Times New Roman"/>
          <w:sz w:val="24"/>
          <w:szCs w:val="24"/>
          <w:lang w:eastAsia="sk-SK"/>
        </w:rPr>
      </w:pPr>
      <w:r w:rsidRPr="00B522A7" w:rsidR="00B522A7">
        <w:rPr>
          <w:rFonts w:ascii="Times New Roman" w:hAnsi="Times New Roman" w:eastAsiaTheme="minorEastAsia" w:cs="Times New Roman"/>
          <w:sz w:val="24"/>
          <w:szCs w:val="24"/>
          <w:lang w:eastAsia="sk-SK"/>
        </w:rPr>
        <w:t>meno a </w:t>
      </w:r>
      <w:r w:rsidRPr="00B522A7" w:rsidR="00B522A7">
        <w:rPr>
          <w:rFonts w:ascii="Times New Roman" w:hAnsi="Times New Roman" w:eastAsiaTheme="minorEastAsia" w:cs="Times New Roman" w:hint="default"/>
          <w:sz w:val="24"/>
          <w:szCs w:val="24"/>
          <w:lang w:eastAsia="sk-SK"/>
        </w:rPr>
        <w:t>priezvisko alebo adresu tretej osoby, ak je treť</w:t>
      </w:r>
      <w:r w:rsidRPr="00B522A7" w:rsidR="00B522A7">
        <w:rPr>
          <w:rFonts w:ascii="Times New Roman" w:hAnsi="Times New Roman" w:eastAsiaTheme="minorEastAsia" w:cs="Times New Roman" w:hint="default"/>
          <w:sz w:val="24"/>
          <w:szCs w:val="24"/>
          <w:lang w:eastAsia="sk-SK"/>
        </w:rPr>
        <w:t>ou osobou fyzická</w:t>
      </w:r>
      <w:r w:rsidRPr="00B522A7" w:rsidR="00B522A7">
        <w:rPr>
          <w:rFonts w:ascii="Times New Roman" w:hAnsi="Times New Roman" w:eastAsiaTheme="minorEastAsia" w:cs="Times New Roman" w:hint="default"/>
          <w:sz w:val="24"/>
          <w:szCs w:val="24"/>
          <w:lang w:eastAsia="sk-SK"/>
        </w:rPr>
        <w:t xml:space="preserve"> osoba</w:t>
      </w:r>
      <w:r w:rsidRPr="00B522A7">
        <w:rPr>
          <w:rFonts w:ascii="Times New Roman" w:hAnsi="Times New Roman" w:eastAsiaTheme="minorEastAsia" w:cs="Times New Roman"/>
          <w:sz w:val="24"/>
          <w:szCs w:val="24"/>
          <w:lang w:eastAsia="sk-SK"/>
        </w:rPr>
        <w:t xml:space="preserve">, </w:t>
      </w:r>
    </w:p>
    <w:p w:rsidR="00962AC3" w:rsidRPr="000C6BC8" w:rsidP="00962AC3">
      <w:pPr>
        <w:pStyle w:val="ListParagraph"/>
        <w:widowControl w:val="0"/>
        <w:numPr>
          <w:numId w:val="9"/>
        </w:numPr>
        <w:autoSpaceDE w:val="0"/>
        <w:autoSpaceDN w:val="0"/>
        <w:bidi w:val="0"/>
        <w:adjustRightInd w:val="0"/>
        <w:spacing w:after="120" w:line="240" w:lineRule="auto"/>
        <w:ind w:left="0" w:firstLine="0"/>
        <w:contextualSpacing w:val="0"/>
        <w:jc w:val="both"/>
        <w:rPr>
          <w:rFonts w:ascii="Times New Roman" w:hAnsi="Times New Roman" w:eastAsiaTheme="minorEastAsia" w:cs="Times New Roman"/>
          <w:sz w:val="24"/>
          <w:szCs w:val="24"/>
          <w:lang w:eastAsia="sk-SK"/>
        </w:rPr>
      </w:pPr>
      <w:r w:rsidRPr="006172EE" w:rsidR="00353A5E">
        <w:rPr>
          <w:rFonts w:ascii="Times New Roman" w:hAnsi="Times New Roman" w:eastAsiaTheme="minorEastAsia" w:cs="Times New Roman" w:hint="default"/>
          <w:sz w:val="24"/>
          <w:szCs w:val="24"/>
          <w:lang w:eastAsia="sk-SK"/>
        </w:rPr>
        <w:t>označ</w:t>
      </w:r>
      <w:r w:rsidRPr="006172EE" w:rsidR="00353A5E">
        <w:rPr>
          <w:rFonts w:ascii="Times New Roman" w:hAnsi="Times New Roman" w:eastAsiaTheme="minorEastAsia" w:cs="Times New Roman" w:hint="default"/>
          <w:sz w:val="24"/>
          <w:szCs w:val="24"/>
          <w:lang w:eastAsia="sk-SK"/>
        </w:rPr>
        <w:t xml:space="preserve">enia alebo </w:t>
      </w:r>
      <w:r w:rsidRPr="006172EE">
        <w:rPr>
          <w:rFonts w:ascii="Times New Roman" w:hAnsi="Times New Roman" w:eastAsiaTheme="minorEastAsia" w:cs="Times New Roman" w:hint="default"/>
          <w:sz w:val="24"/>
          <w:szCs w:val="24"/>
          <w:lang w:eastAsia="sk-SK"/>
        </w:rPr>
        <w:t>ú</w:t>
      </w:r>
      <w:r w:rsidRPr="006172EE">
        <w:rPr>
          <w:rFonts w:ascii="Times New Roman" w:hAnsi="Times New Roman" w:eastAsiaTheme="minorEastAsia" w:cs="Times New Roman" w:hint="default"/>
          <w:sz w:val="24"/>
          <w:szCs w:val="24"/>
          <w:lang w:eastAsia="sk-SK"/>
        </w:rPr>
        <w:t>daje</w:t>
      </w:r>
      <w:r w:rsidRPr="006172EE" w:rsidR="00353A5E">
        <w:rPr>
          <w:rFonts w:ascii="Times New Roman" w:hAnsi="Times New Roman" w:eastAsiaTheme="minorEastAsia" w:cs="Times New Roman" w:hint="default"/>
          <w:sz w:val="24"/>
          <w:szCs w:val="24"/>
          <w:lang w:eastAsia="sk-SK"/>
        </w:rPr>
        <w:t>, ktoré</w:t>
      </w:r>
      <w:r w:rsidRPr="006172EE" w:rsidR="00353A5E">
        <w:rPr>
          <w:rFonts w:ascii="Times New Roman" w:hAnsi="Times New Roman" w:eastAsiaTheme="minorEastAsia" w:cs="Times New Roman" w:hint="default"/>
          <w:sz w:val="24"/>
          <w:szCs w:val="24"/>
          <w:lang w:eastAsia="sk-SK"/>
        </w:rPr>
        <w:t xml:space="preserve"> nemajú</w:t>
      </w:r>
      <w:r w:rsidRPr="006172EE" w:rsidR="00353A5E">
        <w:rPr>
          <w:rFonts w:ascii="Times New Roman" w:hAnsi="Times New Roman" w:eastAsiaTheme="minorEastAsia" w:cs="Times New Roman" w:hint="default"/>
          <w:sz w:val="24"/>
          <w:szCs w:val="24"/>
          <w:lang w:eastAsia="sk-SK"/>
        </w:rPr>
        <w:t xml:space="preserve"> rozliš</w:t>
      </w:r>
      <w:r w:rsidRPr="006172EE" w:rsidR="00353A5E">
        <w:rPr>
          <w:rFonts w:ascii="Times New Roman" w:hAnsi="Times New Roman" w:eastAsiaTheme="minorEastAsia" w:cs="Times New Roman" w:hint="default"/>
          <w:sz w:val="24"/>
          <w:szCs w:val="24"/>
          <w:lang w:eastAsia="sk-SK"/>
        </w:rPr>
        <w:t>ovaciu spô</w:t>
      </w:r>
      <w:r w:rsidRPr="006172EE" w:rsidR="00353A5E">
        <w:rPr>
          <w:rFonts w:ascii="Times New Roman" w:hAnsi="Times New Roman" w:eastAsiaTheme="minorEastAsia" w:cs="Times New Roman" w:hint="default"/>
          <w:sz w:val="24"/>
          <w:szCs w:val="24"/>
          <w:lang w:eastAsia="sk-SK"/>
        </w:rPr>
        <w:t>sobilosť</w:t>
      </w:r>
      <w:r w:rsidRPr="006172EE" w:rsidR="00353A5E">
        <w:rPr>
          <w:rFonts w:ascii="Times New Roman" w:hAnsi="Times New Roman" w:eastAsiaTheme="minorEastAsia" w:cs="Times New Roman" w:hint="default"/>
          <w:sz w:val="24"/>
          <w:szCs w:val="24"/>
          <w:lang w:eastAsia="sk-SK"/>
        </w:rPr>
        <w:t xml:space="preserve"> alebo ktoré</w:t>
      </w:r>
      <w:r w:rsidRPr="006172EE" w:rsidR="00353A5E">
        <w:rPr>
          <w:rFonts w:ascii="Times New Roman" w:hAnsi="Times New Roman" w:eastAsiaTheme="minorEastAsia" w:cs="Times New Roman" w:hint="default"/>
          <w:sz w:val="24"/>
          <w:szCs w:val="24"/>
          <w:lang w:eastAsia="sk-SK"/>
        </w:rPr>
        <w:t xml:space="preserve"> sa tý</w:t>
      </w:r>
      <w:r w:rsidRPr="006172EE" w:rsidR="00353A5E">
        <w:rPr>
          <w:rFonts w:ascii="Times New Roman" w:hAnsi="Times New Roman" w:eastAsiaTheme="minorEastAsia" w:cs="Times New Roman" w:hint="default"/>
          <w:sz w:val="24"/>
          <w:szCs w:val="24"/>
          <w:lang w:eastAsia="sk-SK"/>
        </w:rPr>
        <w:t>kajú</w:t>
      </w:r>
      <w:r w:rsidRPr="000C6BC8">
        <w:rPr>
          <w:rFonts w:ascii="Times New Roman" w:hAnsi="Times New Roman" w:eastAsiaTheme="minorEastAsia" w:cs="Times New Roman" w:hint="default"/>
          <w:sz w:val="24"/>
          <w:szCs w:val="24"/>
          <w:lang w:eastAsia="sk-SK"/>
        </w:rPr>
        <w:t xml:space="preserve"> druhu, kvality, množ</w:t>
      </w:r>
      <w:r w:rsidRPr="000C6BC8">
        <w:rPr>
          <w:rFonts w:ascii="Times New Roman" w:hAnsi="Times New Roman" w:eastAsiaTheme="minorEastAsia" w:cs="Times New Roman" w:hint="default"/>
          <w:sz w:val="24"/>
          <w:szCs w:val="24"/>
          <w:lang w:eastAsia="sk-SK"/>
        </w:rPr>
        <w:t>stva, úč</w:t>
      </w:r>
      <w:r w:rsidRPr="000C6BC8">
        <w:rPr>
          <w:rFonts w:ascii="Times New Roman" w:hAnsi="Times New Roman" w:eastAsiaTheme="minorEastAsia" w:cs="Times New Roman" w:hint="default"/>
          <w:sz w:val="24"/>
          <w:szCs w:val="24"/>
          <w:lang w:eastAsia="sk-SK"/>
        </w:rPr>
        <w:t>elu, hodnoty, zemepisné</w:t>
      </w:r>
      <w:r w:rsidRPr="000C6BC8">
        <w:rPr>
          <w:rFonts w:ascii="Times New Roman" w:hAnsi="Times New Roman" w:eastAsiaTheme="minorEastAsia" w:cs="Times New Roman" w:hint="default"/>
          <w:sz w:val="24"/>
          <w:szCs w:val="24"/>
          <w:lang w:eastAsia="sk-SK"/>
        </w:rPr>
        <w:t>ho pô</w:t>
      </w:r>
      <w:r w:rsidRPr="000C6BC8">
        <w:rPr>
          <w:rFonts w:ascii="Times New Roman" w:hAnsi="Times New Roman" w:eastAsiaTheme="minorEastAsia" w:cs="Times New Roman" w:hint="default"/>
          <w:sz w:val="24"/>
          <w:szCs w:val="24"/>
          <w:lang w:eastAsia="sk-SK"/>
        </w:rPr>
        <w:t>vodu, č</w:t>
      </w:r>
      <w:r w:rsidRPr="000C6BC8">
        <w:rPr>
          <w:rFonts w:ascii="Times New Roman" w:hAnsi="Times New Roman" w:eastAsiaTheme="minorEastAsia" w:cs="Times New Roman" w:hint="default"/>
          <w:sz w:val="24"/>
          <w:szCs w:val="24"/>
          <w:lang w:eastAsia="sk-SK"/>
        </w:rPr>
        <w:t>asu vý</w:t>
      </w:r>
      <w:r w:rsidRPr="000C6BC8">
        <w:rPr>
          <w:rFonts w:ascii="Times New Roman" w:hAnsi="Times New Roman" w:eastAsiaTheme="minorEastAsia" w:cs="Times New Roman" w:hint="default"/>
          <w:sz w:val="24"/>
          <w:szCs w:val="24"/>
          <w:lang w:eastAsia="sk-SK"/>
        </w:rPr>
        <w:t>roby tovaru alebo poskytnutia služ</w:t>
      </w:r>
      <w:r w:rsidRPr="000C6BC8">
        <w:rPr>
          <w:rFonts w:ascii="Times New Roman" w:hAnsi="Times New Roman" w:eastAsiaTheme="minorEastAsia" w:cs="Times New Roman" w:hint="default"/>
          <w:sz w:val="24"/>
          <w:szCs w:val="24"/>
          <w:lang w:eastAsia="sk-SK"/>
        </w:rPr>
        <w:t>by alebo in</w:t>
      </w:r>
      <w:r w:rsidR="00F76D2E">
        <w:rPr>
          <w:rFonts w:ascii="Times New Roman" w:hAnsi="Times New Roman" w:eastAsiaTheme="minorEastAsia" w:cs="Times New Roman"/>
          <w:sz w:val="24"/>
          <w:szCs w:val="24"/>
          <w:lang w:eastAsia="sk-SK"/>
        </w:rPr>
        <w:t>ej</w:t>
      </w:r>
      <w:r w:rsidRPr="000C6BC8">
        <w:rPr>
          <w:rFonts w:ascii="Times New Roman" w:hAnsi="Times New Roman" w:eastAsiaTheme="minorEastAsia" w:cs="Times New Roman"/>
          <w:sz w:val="24"/>
          <w:szCs w:val="24"/>
          <w:lang w:eastAsia="sk-SK"/>
        </w:rPr>
        <w:t xml:space="preserve"> vlastnost</w:t>
      </w:r>
      <w:r w:rsidR="00F76D2E">
        <w:rPr>
          <w:rFonts w:ascii="Times New Roman" w:hAnsi="Times New Roman" w:eastAsiaTheme="minorEastAsia" w:cs="Times New Roman"/>
          <w:sz w:val="24"/>
          <w:szCs w:val="24"/>
          <w:lang w:eastAsia="sk-SK"/>
        </w:rPr>
        <w:t>i</w:t>
      </w:r>
      <w:r w:rsidRPr="000C6BC8">
        <w:rPr>
          <w:rFonts w:ascii="Times New Roman" w:hAnsi="Times New Roman" w:eastAsiaTheme="minorEastAsia" w:cs="Times New Roman"/>
          <w:sz w:val="24"/>
          <w:szCs w:val="24"/>
          <w:lang w:eastAsia="sk-SK"/>
        </w:rPr>
        <w:t xml:space="preserve"> tovar</w:t>
      </w:r>
      <w:r w:rsidR="00F76D2E">
        <w:rPr>
          <w:rFonts w:ascii="Times New Roman" w:hAnsi="Times New Roman" w:eastAsiaTheme="minorEastAsia" w:cs="Times New Roman"/>
          <w:sz w:val="24"/>
          <w:szCs w:val="24"/>
          <w:lang w:eastAsia="sk-SK"/>
        </w:rPr>
        <w:t>u</w:t>
      </w:r>
      <w:r w:rsidRPr="000C6BC8">
        <w:rPr>
          <w:rFonts w:ascii="Times New Roman" w:hAnsi="Times New Roman" w:eastAsiaTheme="minorEastAsia" w:cs="Times New Roman" w:hint="default"/>
          <w:sz w:val="24"/>
          <w:szCs w:val="24"/>
          <w:lang w:eastAsia="sk-SK"/>
        </w:rPr>
        <w:t xml:space="preserve"> alebo služ</w:t>
      </w:r>
      <w:r w:rsidRPr="000C6BC8">
        <w:rPr>
          <w:rFonts w:ascii="Times New Roman" w:hAnsi="Times New Roman" w:eastAsiaTheme="minorEastAsia" w:cs="Times New Roman" w:hint="default"/>
          <w:sz w:val="24"/>
          <w:szCs w:val="24"/>
          <w:lang w:eastAsia="sk-SK"/>
        </w:rPr>
        <w:t>b</w:t>
      </w:r>
      <w:r w:rsidR="00F76D2E">
        <w:rPr>
          <w:rFonts w:ascii="Times New Roman" w:hAnsi="Times New Roman" w:eastAsiaTheme="minorEastAsia" w:cs="Times New Roman"/>
          <w:sz w:val="24"/>
          <w:szCs w:val="24"/>
          <w:lang w:eastAsia="sk-SK"/>
        </w:rPr>
        <w:t>y</w:t>
      </w:r>
      <w:r w:rsidRPr="000C6BC8">
        <w:rPr>
          <w:rFonts w:ascii="Times New Roman" w:hAnsi="Times New Roman" w:eastAsiaTheme="minorEastAsia" w:cs="Times New Roman"/>
          <w:sz w:val="24"/>
          <w:szCs w:val="24"/>
          <w:lang w:eastAsia="sk-SK"/>
        </w:rPr>
        <w:t xml:space="preserve"> a </w:t>
      </w:r>
    </w:p>
    <w:p w:rsidR="00962AC3" w:rsidRPr="00AF2645" w:rsidP="00AF2645">
      <w:pPr>
        <w:pStyle w:val="ListParagraph"/>
        <w:widowControl w:val="0"/>
        <w:numPr>
          <w:numId w:val="9"/>
        </w:numPr>
        <w:autoSpaceDE w:val="0"/>
        <w:autoSpaceDN w:val="0"/>
        <w:bidi w:val="0"/>
        <w:adjustRightInd w:val="0"/>
        <w:spacing w:after="120" w:line="240" w:lineRule="auto"/>
        <w:ind w:left="0" w:firstLine="0"/>
        <w:jc w:val="both"/>
        <w:rPr>
          <w:rFonts w:ascii="Times New Roman" w:hAnsi="Times New Roman" w:eastAsiaTheme="minorEastAsia" w:cs="Times New Roman"/>
          <w:sz w:val="24"/>
          <w:szCs w:val="24"/>
          <w:lang w:eastAsia="sk-SK"/>
        </w:rPr>
      </w:pPr>
      <w:r w:rsidRPr="000C6BC8">
        <w:rPr>
          <w:rFonts w:ascii="Times New Roman" w:hAnsi="Times New Roman" w:cs="Times New Roman"/>
          <w:sz w:val="24"/>
          <w:szCs w:val="24"/>
        </w:rPr>
        <w:t>ochrannú známku na účely identifikácie alebo uvádzania tovar</w:t>
      </w:r>
      <w:r w:rsidR="00AE4C52">
        <w:rPr>
          <w:rFonts w:ascii="Times New Roman" w:hAnsi="Times New Roman" w:cs="Times New Roman"/>
          <w:sz w:val="24"/>
          <w:szCs w:val="24"/>
        </w:rPr>
        <w:t>u</w:t>
      </w:r>
      <w:r w:rsidRPr="000C6BC8">
        <w:rPr>
          <w:rFonts w:ascii="Times New Roman" w:hAnsi="Times New Roman" w:cs="Times New Roman"/>
          <w:sz w:val="24"/>
          <w:szCs w:val="24"/>
        </w:rPr>
        <w:t xml:space="preserve"> alebo služb</w:t>
      </w:r>
      <w:r w:rsidR="00AE4C52">
        <w:rPr>
          <w:rFonts w:ascii="Times New Roman" w:hAnsi="Times New Roman" w:cs="Times New Roman"/>
          <w:sz w:val="24"/>
          <w:szCs w:val="24"/>
        </w:rPr>
        <w:t>y</w:t>
      </w:r>
      <w:r w:rsidRPr="000C6BC8">
        <w:rPr>
          <w:rFonts w:ascii="Times New Roman" w:hAnsi="Times New Roman" w:cs="Times New Roman"/>
          <w:sz w:val="24"/>
          <w:szCs w:val="24"/>
        </w:rPr>
        <w:t xml:space="preserve"> ako tovar</w:t>
      </w:r>
      <w:r w:rsidR="00AE4C52">
        <w:rPr>
          <w:rFonts w:ascii="Times New Roman" w:hAnsi="Times New Roman" w:cs="Times New Roman"/>
          <w:sz w:val="24"/>
          <w:szCs w:val="24"/>
        </w:rPr>
        <w:t>u</w:t>
      </w:r>
      <w:r w:rsidRPr="000C6BC8">
        <w:rPr>
          <w:rFonts w:ascii="Times New Roman" w:hAnsi="Times New Roman" w:cs="Times New Roman"/>
          <w:sz w:val="24"/>
          <w:szCs w:val="24"/>
        </w:rPr>
        <w:t xml:space="preserve"> alebo služb</w:t>
      </w:r>
      <w:r w:rsidR="00AE4C52">
        <w:rPr>
          <w:rFonts w:ascii="Times New Roman" w:hAnsi="Times New Roman" w:cs="Times New Roman"/>
          <w:sz w:val="24"/>
          <w:szCs w:val="24"/>
        </w:rPr>
        <w:t>y</w:t>
      </w:r>
      <w:r w:rsidRPr="000C6BC8">
        <w:rPr>
          <w:rFonts w:ascii="Times New Roman" w:hAnsi="Times New Roman" w:cs="Times New Roman"/>
          <w:sz w:val="24"/>
          <w:szCs w:val="24"/>
        </w:rPr>
        <w:t xml:space="preserve"> majiteľa uvedenej ochrannej známky, najmä ak je použitie ochrannej známky potrebné na označenie účelu tovaru alebo služby, predovšetkým ak ide o príslušenstvo alebo náhradné diely</w:t>
      </w:r>
      <w:r w:rsidR="00AF2645">
        <w:rPr>
          <w:rFonts w:ascii="Times New Roman" w:hAnsi="Times New Roman" w:cs="Times New Roman"/>
          <w:sz w:val="24"/>
          <w:szCs w:val="24"/>
        </w:rPr>
        <w:t>.</w:t>
      </w:r>
    </w:p>
    <w:p w:rsidR="00D178FF" w:rsidP="00962AC3">
      <w:pPr>
        <w:widowControl w:val="0"/>
        <w:autoSpaceDE w:val="0"/>
        <w:autoSpaceDN w:val="0"/>
        <w:bidi w:val="0"/>
        <w:adjustRightInd w:val="0"/>
        <w:spacing w:after="0" w:line="240" w:lineRule="auto"/>
        <w:jc w:val="both"/>
        <w:rPr>
          <w:rFonts w:ascii="Times New Roman" w:hAnsi="Times New Roman" w:cs="Times New Roman"/>
          <w:sz w:val="24"/>
          <w:szCs w:val="24"/>
        </w:rPr>
      </w:pPr>
    </w:p>
    <w:p w:rsidR="00D178FF" w:rsidRPr="00D178FF" w:rsidP="00D178FF">
      <w:pPr>
        <w:pStyle w:val="ListParagraph"/>
        <w:widowControl w:val="0"/>
        <w:numPr>
          <w:numId w:val="8"/>
        </w:numPr>
        <w:autoSpaceDE w:val="0"/>
        <w:autoSpaceDN w:val="0"/>
        <w:bidi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Odsek 1 sa uplatní, len ak tretia osoba údaje podľa odseku 1 použije v súlade  s obchodnými zvyklosťami, dobrými mravmi a pravidlami hospodárskej súťaže.</w:t>
      </w:r>
    </w:p>
    <w:p w:rsidR="00962AC3" w:rsidRPr="000C6BC8" w:rsidP="00962AC3">
      <w:pPr>
        <w:widowControl w:val="0"/>
        <w:autoSpaceDE w:val="0"/>
        <w:autoSpaceDN w:val="0"/>
        <w:bidi w:val="0"/>
        <w:adjustRightInd w:val="0"/>
        <w:spacing w:after="0" w:line="240" w:lineRule="auto"/>
        <w:rPr>
          <w:rFonts w:ascii="Times New Roman" w:hAnsi="Times New Roman" w:cs="Times New Roman"/>
          <w:sz w:val="24"/>
          <w:szCs w:val="24"/>
        </w:rPr>
      </w:pPr>
    </w:p>
    <w:p w:rsidR="00962AC3" w:rsidRPr="000C6BC8" w:rsidP="00962AC3">
      <w:pPr>
        <w:pStyle w:val="ListParagraph"/>
        <w:widowControl w:val="0"/>
        <w:numPr>
          <w:numId w:val="8"/>
        </w:numPr>
        <w:autoSpaceDE w:val="0"/>
        <w:autoSpaceDN w:val="0"/>
        <w:bidi w:val="0"/>
        <w:adjustRightInd w:val="0"/>
        <w:spacing w:after="0" w:line="240" w:lineRule="auto"/>
        <w:ind w:left="0" w:firstLine="705"/>
        <w:jc w:val="both"/>
        <w:rPr>
          <w:rFonts w:ascii="Times New Roman" w:hAnsi="Times New Roman" w:cs="Times New Roman"/>
          <w:sz w:val="24"/>
          <w:szCs w:val="24"/>
        </w:rPr>
      </w:pPr>
      <w:r w:rsidRPr="000C6BC8">
        <w:rPr>
          <w:rFonts w:ascii="Times New Roman" w:hAnsi="Times New Roman" w:cs="Times New Roman"/>
          <w:sz w:val="24"/>
          <w:szCs w:val="24"/>
        </w:rPr>
        <w:t>Majiteľ ochrannej znám</w:t>
      </w:r>
      <w:r w:rsidR="001A6E4E">
        <w:rPr>
          <w:rFonts w:ascii="Times New Roman" w:hAnsi="Times New Roman" w:cs="Times New Roman"/>
          <w:sz w:val="24"/>
          <w:szCs w:val="24"/>
        </w:rPr>
        <w:t>ky je povinný strpieť, ak tretia osoba používa</w:t>
      </w:r>
      <w:r w:rsidRPr="000C6BC8">
        <w:rPr>
          <w:rFonts w:ascii="Times New Roman" w:hAnsi="Times New Roman" w:cs="Times New Roman"/>
          <w:sz w:val="24"/>
          <w:szCs w:val="24"/>
        </w:rPr>
        <w:t xml:space="preserve"> v obchodnom styku označenie, ktoré má </w:t>
      </w:r>
      <w:r w:rsidR="00D178FF">
        <w:rPr>
          <w:rFonts w:ascii="Times New Roman" w:hAnsi="Times New Roman" w:cs="Times New Roman"/>
          <w:sz w:val="24"/>
          <w:szCs w:val="24"/>
        </w:rPr>
        <w:t>len</w:t>
      </w:r>
      <w:r w:rsidRPr="000C6BC8">
        <w:rPr>
          <w:rFonts w:ascii="Times New Roman" w:hAnsi="Times New Roman" w:cs="Times New Roman"/>
          <w:sz w:val="24"/>
          <w:szCs w:val="24"/>
        </w:rPr>
        <w:t xml:space="preserve"> miestny dosah, jeho používanie sa začalo pred dňom podania prihlášky alebo</w:t>
      </w:r>
      <w:r w:rsidR="00D178FF">
        <w:rPr>
          <w:rFonts w:ascii="Times New Roman" w:hAnsi="Times New Roman" w:cs="Times New Roman"/>
          <w:sz w:val="24"/>
          <w:szCs w:val="24"/>
        </w:rPr>
        <w:t xml:space="preserve"> pred</w:t>
      </w:r>
      <w:r w:rsidRPr="000C6BC8">
        <w:rPr>
          <w:rFonts w:ascii="Times New Roman" w:hAnsi="Times New Roman" w:cs="Times New Roman"/>
          <w:sz w:val="24"/>
          <w:szCs w:val="24"/>
        </w:rPr>
        <w:t xml:space="preserve"> dňom práva prednosti ochrannej známky a rozsah jeho používania sa nezmenil.“.</w:t>
      </w:r>
    </w:p>
    <w:p w:rsidR="00962AC3" w:rsidRPr="000C6BC8" w:rsidP="00962AC3">
      <w:pPr>
        <w:widowControl w:val="0"/>
        <w:autoSpaceDE w:val="0"/>
        <w:autoSpaceDN w:val="0"/>
        <w:bidi w:val="0"/>
        <w:adjustRightInd w:val="0"/>
        <w:spacing w:after="0" w:line="240" w:lineRule="auto"/>
        <w:jc w:val="both"/>
        <w:rPr>
          <w:rFonts w:ascii="Times New Roman" w:hAnsi="Times New Roman" w:cs="Times New Roman"/>
          <w:sz w:val="24"/>
          <w:szCs w:val="24"/>
        </w:rPr>
      </w:pPr>
    </w:p>
    <w:p w:rsidR="00962AC3" w:rsidRPr="00A24582" w:rsidP="00A24582">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cs="Times New Roman"/>
          <w:sz w:val="24"/>
          <w:szCs w:val="24"/>
        </w:rPr>
      </w:pPr>
      <w:r w:rsidRPr="00A24582">
        <w:rPr>
          <w:rFonts w:ascii="Times New Roman" w:hAnsi="Times New Roman" w:cs="Times New Roman"/>
          <w:sz w:val="24"/>
          <w:szCs w:val="24"/>
        </w:rPr>
        <w:t>Za § 14 sa vkladajú § 14a a 14b, ktoré vrátane nadpiso</w:t>
      </w:r>
      <w:r w:rsidR="00A24582">
        <w:rPr>
          <w:rFonts w:ascii="Times New Roman" w:hAnsi="Times New Roman" w:cs="Times New Roman"/>
          <w:sz w:val="24"/>
          <w:szCs w:val="24"/>
        </w:rPr>
        <w:t>v</w:t>
      </w:r>
      <w:r w:rsidRPr="00A24582">
        <w:rPr>
          <w:rFonts w:ascii="Times New Roman" w:hAnsi="Times New Roman" w:cs="Times New Roman"/>
          <w:sz w:val="24"/>
          <w:szCs w:val="24"/>
        </w:rPr>
        <w:t xml:space="preserve"> znejú:</w:t>
      </w:r>
    </w:p>
    <w:p w:rsidR="000C6BC8" w:rsidRPr="000C6BC8" w:rsidP="00962AC3">
      <w:pPr>
        <w:widowControl w:val="0"/>
        <w:autoSpaceDE w:val="0"/>
        <w:autoSpaceDN w:val="0"/>
        <w:bidi w:val="0"/>
        <w:adjustRightInd w:val="0"/>
        <w:spacing w:after="0" w:line="240" w:lineRule="auto"/>
        <w:jc w:val="both"/>
        <w:rPr>
          <w:rFonts w:ascii="Times New Roman" w:hAnsi="Times New Roman" w:cs="Times New Roman"/>
          <w:sz w:val="24"/>
          <w:szCs w:val="24"/>
          <w:u w:val="single"/>
        </w:rPr>
      </w:pPr>
    </w:p>
    <w:p w:rsidR="00962AC3" w:rsidRPr="000C6BC8" w:rsidP="00962AC3">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 14a</w:t>
      </w:r>
    </w:p>
    <w:p w:rsidR="00962AC3" w:rsidRPr="000C6BC8" w:rsidP="00962AC3">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Nepoužívanie</w:t>
      </w:r>
      <w:r w:rsidR="00D12002">
        <w:rPr>
          <w:rFonts w:ascii="Times New Roman" w:hAnsi="Times New Roman" w:cs="Times New Roman"/>
          <w:sz w:val="24"/>
          <w:szCs w:val="24"/>
        </w:rPr>
        <w:t xml:space="preserve"> ochrannej známky</w:t>
      </w:r>
      <w:r w:rsidRPr="000C6BC8">
        <w:rPr>
          <w:rFonts w:ascii="Times New Roman" w:hAnsi="Times New Roman" w:cs="Times New Roman"/>
          <w:sz w:val="24"/>
          <w:szCs w:val="24"/>
        </w:rPr>
        <w:t xml:space="preserve"> ako </w:t>
      </w:r>
      <w:r w:rsidRPr="006172EE" w:rsidR="008841BE">
        <w:rPr>
          <w:rFonts w:ascii="Times New Roman" w:hAnsi="Times New Roman" w:cs="Times New Roman"/>
          <w:sz w:val="24"/>
          <w:szCs w:val="24"/>
        </w:rPr>
        <w:t xml:space="preserve">procesná </w:t>
      </w:r>
      <w:r w:rsidRPr="000C6BC8">
        <w:rPr>
          <w:rFonts w:ascii="Times New Roman" w:hAnsi="Times New Roman" w:cs="Times New Roman"/>
          <w:sz w:val="24"/>
          <w:szCs w:val="24"/>
        </w:rPr>
        <w:t>obrana v konaní o porušení práv z ochrannej známky</w:t>
      </w:r>
    </w:p>
    <w:p w:rsidR="00962AC3" w:rsidRPr="000C6BC8" w:rsidP="00962AC3">
      <w:pPr>
        <w:widowControl w:val="0"/>
        <w:autoSpaceDE w:val="0"/>
        <w:autoSpaceDN w:val="0"/>
        <w:bidi w:val="0"/>
        <w:adjustRightInd w:val="0"/>
        <w:spacing w:after="0" w:line="240" w:lineRule="auto"/>
        <w:jc w:val="center"/>
        <w:rPr>
          <w:rFonts w:ascii="Times New Roman" w:hAnsi="Times New Roman" w:cs="Times New Roman"/>
          <w:sz w:val="24"/>
          <w:szCs w:val="24"/>
        </w:rPr>
      </w:pPr>
    </w:p>
    <w:p w:rsidR="00962AC3" w:rsidRPr="000C6BC8" w:rsidP="00962AC3">
      <w:pPr>
        <w:pStyle w:val="ListParagraph"/>
        <w:widowControl w:val="0"/>
        <w:numPr>
          <w:numId w:val="10"/>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Majiteľ</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mky je oprá</w:t>
      </w:r>
      <w:r w:rsidRPr="000C6BC8">
        <w:rPr>
          <w:rFonts w:ascii="Times New Roman" w:hAnsi="Times New Roman" w:eastAsiaTheme="minorEastAsia" w:cs="Times New Roman" w:hint="default"/>
          <w:sz w:val="24"/>
          <w:szCs w:val="24"/>
          <w:lang w:eastAsia="sk-SK"/>
        </w:rPr>
        <w:t>vnený</w:t>
      </w:r>
      <w:r w:rsidRPr="000C6BC8">
        <w:rPr>
          <w:rFonts w:ascii="Times New Roman" w:hAnsi="Times New Roman" w:eastAsiaTheme="minorEastAsia" w:cs="Times New Roman" w:hint="default"/>
          <w:sz w:val="24"/>
          <w:szCs w:val="24"/>
          <w:lang w:eastAsia="sk-SK"/>
        </w:rPr>
        <w:t xml:space="preserve"> domá</w:t>
      </w:r>
      <w:r w:rsidRPr="000C6BC8">
        <w:rPr>
          <w:rFonts w:ascii="Times New Roman" w:hAnsi="Times New Roman" w:eastAsiaTheme="minorEastAsia" w:cs="Times New Roman" w:hint="default"/>
          <w:sz w:val="24"/>
          <w:szCs w:val="24"/>
          <w:lang w:eastAsia="sk-SK"/>
        </w:rPr>
        <w:t>hať</w:t>
      </w:r>
      <w:r w:rsidRPr="000C6BC8">
        <w:rPr>
          <w:rFonts w:ascii="Times New Roman" w:hAnsi="Times New Roman" w:eastAsiaTheme="minorEastAsia" w:cs="Times New Roman" w:hint="default"/>
          <w:sz w:val="24"/>
          <w:szCs w:val="24"/>
          <w:lang w:eastAsia="sk-SK"/>
        </w:rPr>
        <w:t xml:space="preserve"> sa zá</w:t>
      </w:r>
      <w:r w:rsidRPr="000C6BC8">
        <w:rPr>
          <w:rFonts w:ascii="Times New Roman" w:hAnsi="Times New Roman" w:eastAsiaTheme="minorEastAsia" w:cs="Times New Roman" w:hint="default"/>
          <w:sz w:val="24"/>
          <w:szCs w:val="24"/>
          <w:lang w:eastAsia="sk-SK"/>
        </w:rPr>
        <w:t>kazu použí</w:t>
      </w:r>
      <w:r w:rsidRPr="000C6BC8">
        <w:rPr>
          <w:rFonts w:ascii="Times New Roman" w:hAnsi="Times New Roman" w:eastAsiaTheme="minorEastAsia" w:cs="Times New Roman" w:hint="default"/>
          <w:sz w:val="24"/>
          <w:szCs w:val="24"/>
          <w:lang w:eastAsia="sk-SK"/>
        </w:rPr>
        <w:t>vať</w:t>
      </w:r>
      <w:r w:rsidRPr="000C6BC8">
        <w:rPr>
          <w:rFonts w:ascii="Times New Roman" w:hAnsi="Times New Roman" w:eastAsiaTheme="minorEastAsia" w:cs="Times New Roman" w:hint="default"/>
          <w:sz w:val="24"/>
          <w:szCs w:val="24"/>
          <w:lang w:eastAsia="sk-SK"/>
        </w:rPr>
        <w:t xml:space="preserve"> označ</w:t>
      </w:r>
      <w:r w:rsidRPr="000C6BC8">
        <w:rPr>
          <w:rFonts w:ascii="Times New Roman" w:hAnsi="Times New Roman" w:eastAsiaTheme="minorEastAsia" w:cs="Times New Roman" w:hint="default"/>
          <w:sz w:val="24"/>
          <w:szCs w:val="24"/>
          <w:lang w:eastAsia="sk-SK"/>
        </w:rPr>
        <w:t>enie</w:t>
      </w:r>
      <w:r w:rsidRPr="006172EE">
        <w:rPr>
          <w:rFonts w:ascii="Times New Roman" w:hAnsi="Times New Roman" w:eastAsiaTheme="minorEastAsia" w:cs="Times New Roman"/>
          <w:sz w:val="24"/>
          <w:szCs w:val="24"/>
          <w:lang w:eastAsia="sk-SK"/>
        </w:rPr>
        <w:t xml:space="preserve"> </w:t>
      </w:r>
      <w:r w:rsidRPr="006172EE" w:rsidR="00AC1B7A">
        <w:rPr>
          <w:rFonts w:ascii="Times New Roman" w:hAnsi="Times New Roman" w:eastAsiaTheme="minorEastAsia" w:cs="Times New Roman"/>
          <w:sz w:val="24"/>
          <w:szCs w:val="24"/>
          <w:lang w:eastAsia="sk-SK"/>
        </w:rPr>
        <w:t>len</w:t>
      </w:r>
      <w:r w:rsidRPr="000C6BC8">
        <w:rPr>
          <w:rFonts w:ascii="Times New Roman" w:hAnsi="Times New Roman" w:eastAsiaTheme="minorEastAsia" w:cs="Times New Roman"/>
          <w:sz w:val="24"/>
          <w:szCs w:val="24"/>
          <w:lang w:eastAsia="sk-SK"/>
        </w:rPr>
        <w:t xml:space="preserve"> v rozsahu, v </w:t>
      </w:r>
      <w:r w:rsidRPr="000C6BC8">
        <w:rPr>
          <w:rFonts w:ascii="Times New Roman" w:hAnsi="Times New Roman" w:eastAsiaTheme="minorEastAsia" w:cs="Times New Roman" w:hint="default"/>
          <w:sz w:val="24"/>
          <w:szCs w:val="24"/>
          <w:lang w:eastAsia="sk-SK"/>
        </w:rPr>
        <w:t>akom jeho prá</w:t>
      </w:r>
      <w:r w:rsidRPr="000C6BC8">
        <w:rPr>
          <w:rFonts w:ascii="Times New Roman" w:hAnsi="Times New Roman" w:eastAsiaTheme="minorEastAsia" w:cs="Times New Roman" w:hint="default"/>
          <w:sz w:val="24"/>
          <w:szCs w:val="24"/>
          <w:lang w:eastAsia="sk-SK"/>
        </w:rPr>
        <w:t>va v </w:t>
      </w:r>
      <w:r w:rsidRPr="000C6BC8">
        <w:rPr>
          <w:rFonts w:ascii="Times New Roman" w:hAnsi="Times New Roman" w:eastAsiaTheme="minorEastAsia" w:cs="Times New Roman" w:hint="default"/>
          <w:sz w:val="24"/>
          <w:szCs w:val="24"/>
          <w:lang w:eastAsia="sk-SK"/>
        </w:rPr>
        <w:t>č</w:t>
      </w:r>
      <w:r w:rsidRPr="000C6BC8">
        <w:rPr>
          <w:rFonts w:ascii="Times New Roman" w:hAnsi="Times New Roman" w:eastAsiaTheme="minorEastAsia" w:cs="Times New Roman" w:hint="default"/>
          <w:sz w:val="24"/>
          <w:szCs w:val="24"/>
          <w:lang w:eastAsia="sk-SK"/>
        </w:rPr>
        <w:t>ase podania ž</w:t>
      </w:r>
      <w:r w:rsidRPr="000C6BC8">
        <w:rPr>
          <w:rFonts w:ascii="Times New Roman" w:hAnsi="Times New Roman" w:eastAsiaTheme="minorEastAsia" w:cs="Times New Roman" w:hint="default"/>
          <w:sz w:val="24"/>
          <w:szCs w:val="24"/>
          <w:lang w:eastAsia="sk-SK"/>
        </w:rPr>
        <w:t>aloby nepodliehajú</w:t>
      </w:r>
      <w:r w:rsidRPr="000C6BC8">
        <w:rPr>
          <w:rFonts w:ascii="Times New Roman" w:hAnsi="Times New Roman" w:eastAsiaTheme="minorEastAsia" w:cs="Times New Roman" w:hint="default"/>
          <w:sz w:val="24"/>
          <w:szCs w:val="24"/>
          <w:lang w:eastAsia="sk-SK"/>
        </w:rPr>
        <w:t xml:space="preserve"> zruš</w:t>
      </w:r>
      <w:r w:rsidRPr="000C6BC8">
        <w:rPr>
          <w:rFonts w:ascii="Times New Roman" w:hAnsi="Times New Roman" w:eastAsiaTheme="minorEastAsia" w:cs="Times New Roman" w:hint="default"/>
          <w:sz w:val="24"/>
          <w:szCs w:val="24"/>
          <w:lang w:eastAsia="sk-SK"/>
        </w:rPr>
        <w:t>eniu podľ</w:t>
      </w:r>
      <w:r w:rsidRPr="000C6BC8">
        <w:rPr>
          <w:rFonts w:ascii="Times New Roman" w:hAnsi="Times New Roman" w:eastAsiaTheme="minorEastAsia" w:cs="Times New Roman" w:hint="default"/>
          <w:sz w:val="24"/>
          <w:szCs w:val="24"/>
          <w:lang w:eastAsia="sk-SK"/>
        </w:rPr>
        <w:t>a §</w:t>
      </w:r>
      <w:r w:rsidRPr="000C6BC8">
        <w:rPr>
          <w:rFonts w:ascii="Times New Roman" w:hAnsi="Times New Roman" w:eastAsiaTheme="minorEastAsia" w:cs="Times New Roman" w:hint="default"/>
          <w:sz w:val="24"/>
          <w:szCs w:val="24"/>
          <w:lang w:eastAsia="sk-SK"/>
        </w:rPr>
        <w:t xml:space="preserve"> 34 ods. 1 pí</w:t>
      </w:r>
      <w:r w:rsidRPr="000C6BC8">
        <w:rPr>
          <w:rFonts w:ascii="Times New Roman" w:hAnsi="Times New Roman" w:eastAsiaTheme="minorEastAsia" w:cs="Times New Roman" w:hint="default"/>
          <w:sz w:val="24"/>
          <w:szCs w:val="24"/>
          <w:lang w:eastAsia="sk-SK"/>
        </w:rPr>
        <w:t>sm. a).</w:t>
      </w:r>
    </w:p>
    <w:p w:rsidR="00962AC3" w:rsidRPr="000C6BC8" w:rsidP="00962AC3">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962AC3" w:rsidRPr="000C6BC8" w:rsidP="00962AC3">
      <w:pPr>
        <w:pStyle w:val="ListParagraph"/>
        <w:widowControl w:val="0"/>
        <w:numPr>
          <w:numId w:val="10"/>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Ak  ku dň</w:t>
      </w:r>
      <w:r w:rsidRPr="000C6BC8">
        <w:rPr>
          <w:rFonts w:ascii="Times New Roman" w:hAnsi="Times New Roman" w:eastAsiaTheme="minorEastAsia" w:cs="Times New Roman" w:hint="default"/>
          <w:sz w:val="24"/>
          <w:szCs w:val="24"/>
          <w:lang w:eastAsia="sk-SK"/>
        </w:rPr>
        <w:t>u podania ž</w:t>
      </w:r>
      <w:r w:rsidRPr="000C6BC8">
        <w:rPr>
          <w:rFonts w:ascii="Times New Roman" w:hAnsi="Times New Roman" w:eastAsiaTheme="minorEastAsia" w:cs="Times New Roman" w:hint="default"/>
          <w:sz w:val="24"/>
          <w:szCs w:val="24"/>
          <w:lang w:eastAsia="sk-SK"/>
        </w:rPr>
        <w:t>aloby uplynulo od zá</w:t>
      </w:r>
      <w:r w:rsidRPr="000C6BC8">
        <w:rPr>
          <w:rFonts w:ascii="Times New Roman" w:hAnsi="Times New Roman" w:eastAsiaTheme="minorEastAsia" w:cs="Times New Roman" w:hint="default"/>
          <w:sz w:val="24"/>
          <w:szCs w:val="24"/>
          <w:lang w:eastAsia="sk-SK"/>
        </w:rPr>
        <w:t>pisu ochrannej zná</w:t>
      </w:r>
      <w:r w:rsidRPr="000C6BC8">
        <w:rPr>
          <w:rFonts w:ascii="Times New Roman" w:hAnsi="Times New Roman" w:eastAsiaTheme="minorEastAsia" w:cs="Times New Roman" w:hint="default"/>
          <w:sz w:val="24"/>
          <w:szCs w:val="24"/>
          <w:lang w:eastAsia="sk-SK"/>
        </w:rPr>
        <w:t>mky  najmenej päť</w:t>
      </w:r>
      <w:r w:rsidRPr="000C6BC8">
        <w:rPr>
          <w:rFonts w:ascii="Times New Roman" w:hAnsi="Times New Roman" w:eastAsiaTheme="minorEastAsia" w:cs="Times New Roman" w:hint="default"/>
          <w:sz w:val="24"/>
          <w:szCs w:val="24"/>
          <w:lang w:eastAsia="sk-SK"/>
        </w:rPr>
        <w:t xml:space="preserve"> rokov, majiteľ</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mky na ž</w:t>
      </w:r>
      <w:r w:rsidRPr="000C6BC8">
        <w:rPr>
          <w:rFonts w:ascii="Times New Roman" w:hAnsi="Times New Roman" w:eastAsiaTheme="minorEastAsia" w:cs="Times New Roman" w:hint="default"/>
          <w:sz w:val="24"/>
          <w:szCs w:val="24"/>
          <w:lang w:eastAsia="sk-SK"/>
        </w:rPr>
        <w:t>iadosť</w:t>
      </w:r>
      <w:r w:rsidRPr="000C6BC8">
        <w:rPr>
          <w:rFonts w:ascii="Times New Roman" w:hAnsi="Times New Roman" w:eastAsiaTheme="minorEastAsia" w:cs="Times New Roman" w:hint="default"/>
          <w:sz w:val="24"/>
          <w:szCs w:val="24"/>
          <w:lang w:eastAsia="sk-SK"/>
        </w:rPr>
        <w:t xml:space="preserve"> ž</w:t>
      </w:r>
      <w:r w:rsidRPr="000C6BC8">
        <w:rPr>
          <w:rFonts w:ascii="Times New Roman" w:hAnsi="Times New Roman" w:eastAsiaTheme="minorEastAsia" w:cs="Times New Roman" w:hint="default"/>
          <w:sz w:val="24"/>
          <w:szCs w:val="24"/>
          <w:lang w:eastAsia="sk-SK"/>
        </w:rPr>
        <w:t>alované</w:t>
      </w:r>
      <w:r w:rsidRPr="000C6BC8">
        <w:rPr>
          <w:rFonts w:ascii="Times New Roman" w:hAnsi="Times New Roman" w:eastAsiaTheme="minorEastAsia" w:cs="Times New Roman" w:hint="default"/>
          <w:sz w:val="24"/>
          <w:szCs w:val="24"/>
          <w:lang w:eastAsia="sk-SK"/>
        </w:rPr>
        <w:t>ho predloží</w:t>
      </w:r>
      <w:r w:rsidRPr="000C6BC8">
        <w:rPr>
          <w:rFonts w:ascii="Times New Roman" w:hAnsi="Times New Roman" w:eastAsiaTheme="minorEastAsia" w:cs="Times New Roman" w:hint="default"/>
          <w:sz w:val="24"/>
          <w:szCs w:val="24"/>
          <w:lang w:eastAsia="sk-SK"/>
        </w:rPr>
        <w:t xml:space="preserve"> dô</w:t>
      </w:r>
      <w:r w:rsidRPr="000C6BC8">
        <w:rPr>
          <w:rFonts w:ascii="Times New Roman" w:hAnsi="Times New Roman" w:eastAsiaTheme="minorEastAsia" w:cs="Times New Roman" w:hint="default"/>
          <w:sz w:val="24"/>
          <w:szCs w:val="24"/>
          <w:lang w:eastAsia="sk-SK"/>
        </w:rPr>
        <w:t>kazy o </w:t>
      </w:r>
      <w:r w:rsidRPr="000C6BC8">
        <w:rPr>
          <w:rFonts w:ascii="Times New Roman" w:hAnsi="Times New Roman" w:eastAsiaTheme="minorEastAsia" w:cs="Times New Roman" w:hint="default"/>
          <w:sz w:val="24"/>
          <w:szCs w:val="24"/>
          <w:lang w:eastAsia="sk-SK"/>
        </w:rPr>
        <w:t>skutoč</w:t>
      </w:r>
      <w:r w:rsidRPr="000C6BC8">
        <w:rPr>
          <w:rFonts w:ascii="Times New Roman" w:hAnsi="Times New Roman" w:eastAsiaTheme="minorEastAsia" w:cs="Times New Roman" w:hint="default"/>
          <w:sz w:val="24"/>
          <w:szCs w:val="24"/>
          <w:lang w:eastAsia="sk-SK"/>
        </w:rPr>
        <w:t>nom použí</w:t>
      </w:r>
      <w:r w:rsidRPr="000C6BC8">
        <w:rPr>
          <w:rFonts w:ascii="Times New Roman" w:hAnsi="Times New Roman" w:eastAsiaTheme="minorEastAsia" w:cs="Times New Roman" w:hint="default"/>
          <w:sz w:val="24"/>
          <w:szCs w:val="24"/>
          <w:lang w:eastAsia="sk-SK"/>
        </w:rPr>
        <w:t>vaní</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mky (§</w:t>
      </w:r>
      <w:r w:rsidRPr="000C6BC8">
        <w:rPr>
          <w:rFonts w:ascii="Times New Roman" w:hAnsi="Times New Roman" w:eastAsiaTheme="minorEastAsia" w:cs="Times New Roman" w:hint="default"/>
          <w:sz w:val="24"/>
          <w:szCs w:val="24"/>
          <w:lang w:eastAsia="sk-SK"/>
        </w:rPr>
        <w:t xml:space="preserve"> 7c) poč</w:t>
      </w:r>
      <w:r w:rsidRPr="000C6BC8">
        <w:rPr>
          <w:rFonts w:ascii="Times New Roman" w:hAnsi="Times New Roman" w:eastAsiaTheme="minorEastAsia" w:cs="Times New Roman" w:hint="default"/>
          <w:sz w:val="24"/>
          <w:szCs w:val="24"/>
          <w:lang w:eastAsia="sk-SK"/>
        </w:rPr>
        <w:t>as  piatich rokov</w:t>
      </w:r>
      <w:r w:rsidR="00D4016E">
        <w:rPr>
          <w:rFonts w:ascii="Times New Roman" w:hAnsi="Times New Roman" w:eastAsiaTheme="minorEastAsia" w:cs="Times New Roman" w:hint="default"/>
          <w:sz w:val="24"/>
          <w:szCs w:val="24"/>
          <w:lang w:eastAsia="sk-SK"/>
        </w:rPr>
        <w:t>, ktoré</w:t>
      </w:r>
      <w:r w:rsidRPr="000C6BC8">
        <w:rPr>
          <w:rFonts w:ascii="Times New Roman" w:hAnsi="Times New Roman" w:eastAsiaTheme="minorEastAsia" w:cs="Times New Roman" w:hint="default"/>
          <w:sz w:val="24"/>
          <w:szCs w:val="24"/>
          <w:lang w:eastAsia="sk-SK"/>
        </w:rPr>
        <w:t xml:space="preserve"> predchá</w:t>
      </w:r>
      <w:r w:rsidRPr="000C6BC8">
        <w:rPr>
          <w:rFonts w:ascii="Times New Roman" w:hAnsi="Times New Roman" w:eastAsiaTheme="minorEastAsia" w:cs="Times New Roman" w:hint="default"/>
          <w:sz w:val="24"/>
          <w:szCs w:val="24"/>
          <w:lang w:eastAsia="sk-SK"/>
        </w:rPr>
        <w:t>dzajú</w:t>
      </w:r>
      <w:r w:rsidRPr="000C6BC8">
        <w:rPr>
          <w:rFonts w:ascii="Times New Roman" w:hAnsi="Times New Roman" w:eastAsiaTheme="minorEastAsia" w:cs="Times New Roman" w:hint="default"/>
          <w:sz w:val="24"/>
          <w:szCs w:val="24"/>
          <w:lang w:eastAsia="sk-SK"/>
        </w:rPr>
        <w:t xml:space="preserve"> dň</w:t>
      </w:r>
      <w:r w:rsidRPr="000C6BC8">
        <w:rPr>
          <w:rFonts w:ascii="Times New Roman" w:hAnsi="Times New Roman" w:eastAsiaTheme="minorEastAsia" w:cs="Times New Roman" w:hint="default"/>
          <w:sz w:val="24"/>
          <w:szCs w:val="24"/>
          <w:lang w:eastAsia="sk-SK"/>
        </w:rPr>
        <w:t>u podania ž</w:t>
      </w:r>
      <w:r w:rsidRPr="000C6BC8">
        <w:rPr>
          <w:rFonts w:ascii="Times New Roman" w:hAnsi="Times New Roman" w:eastAsiaTheme="minorEastAsia" w:cs="Times New Roman" w:hint="default"/>
          <w:sz w:val="24"/>
          <w:szCs w:val="24"/>
          <w:lang w:eastAsia="sk-SK"/>
        </w:rPr>
        <w:t>aloby</w:t>
      </w:r>
      <w:r w:rsidR="00D4016E">
        <w:rPr>
          <w:rFonts w:ascii="Times New Roman" w:hAnsi="Times New Roman" w:eastAsiaTheme="minorEastAsia" w:cs="Times New Roman"/>
          <w:sz w:val="24"/>
          <w:szCs w:val="24"/>
          <w:lang w:eastAsia="sk-SK"/>
        </w:rPr>
        <w:t>,</w:t>
      </w:r>
      <w:r w:rsidRPr="000C6BC8">
        <w:rPr>
          <w:rFonts w:ascii="Times New Roman" w:hAnsi="Times New Roman" w:eastAsiaTheme="minorEastAsia" w:cs="Times New Roman"/>
          <w:sz w:val="24"/>
          <w:szCs w:val="24"/>
          <w:lang w:eastAsia="sk-SK"/>
        </w:rPr>
        <w:t xml:space="preserve"> </w:t>
      </w:r>
      <w:r w:rsidRPr="00A24582">
        <w:rPr>
          <w:rFonts w:ascii="Times New Roman" w:hAnsi="Times New Roman" w:eastAsiaTheme="minorEastAsia" w:cs="Times New Roman"/>
          <w:sz w:val="24"/>
          <w:szCs w:val="24"/>
          <w:lang w:eastAsia="sk-SK"/>
        </w:rPr>
        <w:t>v </w:t>
      </w:r>
      <w:r w:rsidRPr="00A24582">
        <w:rPr>
          <w:rFonts w:ascii="Times New Roman" w:hAnsi="Times New Roman" w:eastAsiaTheme="minorEastAsia" w:cs="Times New Roman" w:hint="default"/>
          <w:sz w:val="24"/>
          <w:szCs w:val="24"/>
          <w:lang w:eastAsia="sk-SK"/>
        </w:rPr>
        <w:t>spojení</w:t>
      </w:r>
      <w:r w:rsidRPr="000C6BC8">
        <w:rPr>
          <w:rFonts w:ascii="Times New Roman" w:hAnsi="Times New Roman" w:eastAsiaTheme="minorEastAsia" w:cs="Times New Roman"/>
          <w:sz w:val="24"/>
          <w:szCs w:val="24"/>
          <w:lang w:eastAsia="sk-SK"/>
        </w:rPr>
        <w:t xml:space="preserve"> s tovarmi alebo </w:t>
      </w:r>
      <w:r w:rsidR="0011159D">
        <w:rPr>
          <w:rFonts w:ascii="Times New Roman" w:hAnsi="Times New Roman" w:eastAsiaTheme="minorEastAsia" w:cs="Times New Roman"/>
          <w:sz w:val="24"/>
          <w:szCs w:val="24"/>
          <w:lang w:eastAsia="sk-SK"/>
        </w:rPr>
        <w:t xml:space="preserve">so </w:t>
      </w:r>
      <w:r w:rsidRPr="000C6BC8">
        <w:rPr>
          <w:rFonts w:ascii="Times New Roman" w:hAnsi="Times New Roman" w:eastAsiaTheme="minorEastAsia" w:cs="Times New Roman" w:hint="default"/>
          <w:sz w:val="24"/>
          <w:szCs w:val="24"/>
          <w:lang w:eastAsia="sk-SK"/>
        </w:rPr>
        <w:t>služ</w:t>
      </w:r>
      <w:r w:rsidRPr="000C6BC8">
        <w:rPr>
          <w:rFonts w:ascii="Times New Roman" w:hAnsi="Times New Roman" w:eastAsiaTheme="minorEastAsia" w:cs="Times New Roman" w:hint="default"/>
          <w:sz w:val="24"/>
          <w:szCs w:val="24"/>
          <w:lang w:eastAsia="sk-SK"/>
        </w:rPr>
        <w:t>bami, pre ktoré</w:t>
      </w:r>
      <w:r w:rsidRPr="000C6BC8">
        <w:rPr>
          <w:rFonts w:ascii="Times New Roman" w:hAnsi="Times New Roman" w:eastAsiaTheme="minorEastAsia" w:cs="Times New Roman" w:hint="default"/>
          <w:sz w:val="24"/>
          <w:szCs w:val="24"/>
          <w:lang w:eastAsia="sk-SK"/>
        </w:rPr>
        <w:t xml:space="preserve"> je zapí</w:t>
      </w:r>
      <w:r w:rsidRPr="000C6BC8">
        <w:rPr>
          <w:rFonts w:ascii="Times New Roman" w:hAnsi="Times New Roman" w:eastAsiaTheme="minorEastAsia" w:cs="Times New Roman" w:hint="default"/>
          <w:sz w:val="24"/>
          <w:szCs w:val="24"/>
          <w:lang w:eastAsia="sk-SK"/>
        </w:rPr>
        <w:t>saná</w:t>
      </w:r>
      <w:r w:rsidRPr="000C6BC8">
        <w:rPr>
          <w:rFonts w:ascii="Times New Roman" w:hAnsi="Times New Roman" w:eastAsiaTheme="minorEastAsia" w:cs="Times New Roman" w:hint="default"/>
          <w:sz w:val="24"/>
          <w:szCs w:val="24"/>
          <w:lang w:eastAsia="sk-SK"/>
        </w:rPr>
        <w:t xml:space="preserve"> a </w:t>
      </w:r>
      <w:r w:rsidRPr="000C6BC8">
        <w:rPr>
          <w:rFonts w:ascii="Times New Roman" w:hAnsi="Times New Roman" w:eastAsiaTheme="minorEastAsia" w:cs="Times New Roman" w:hint="default"/>
          <w:sz w:val="24"/>
          <w:szCs w:val="24"/>
          <w:lang w:eastAsia="sk-SK"/>
        </w:rPr>
        <w:t>na ktorý</w:t>
      </w:r>
      <w:r w:rsidRPr="000C6BC8">
        <w:rPr>
          <w:rFonts w:ascii="Times New Roman" w:hAnsi="Times New Roman" w:eastAsiaTheme="minorEastAsia" w:cs="Times New Roman" w:hint="default"/>
          <w:sz w:val="24"/>
          <w:szCs w:val="24"/>
          <w:lang w:eastAsia="sk-SK"/>
        </w:rPr>
        <w:t>ch je založ</w:t>
      </w:r>
      <w:r w:rsidRPr="000C6BC8">
        <w:rPr>
          <w:rFonts w:ascii="Times New Roman" w:hAnsi="Times New Roman" w:eastAsiaTheme="minorEastAsia" w:cs="Times New Roman" w:hint="default"/>
          <w:sz w:val="24"/>
          <w:szCs w:val="24"/>
          <w:lang w:eastAsia="sk-SK"/>
        </w:rPr>
        <w:t>ená</w:t>
      </w:r>
      <w:r w:rsidRPr="000C6BC8">
        <w:rPr>
          <w:rFonts w:ascii="Times New Roman" w:hAnsi="Times New Roman" w:eastAsiaTheme="minorEastAsia" w:cs="Times New Roman" w:hint="default"/>
          <w:sz w:val="24"/>
          <w:szCs w:val="24"/>
          <w:lang w:eastAsia="sk-SK"/>
        </w:rPr>
        <w:t xml:space="preserve"> ž</w:t>
      </w:r>
      <w:r w:rsidRPr="000C6BC8">
        <w:rPr>
          <w:rFonts w:ascii="Times New Roman" w:hAnsi="Times New Roman" w:eastAsiaTheme="minorEastAsia" w:cs="Times New Roman" w:hint="default"/>
          <w:sz w:val="24"/>
          <w:szCs w:val="24"/>
          <w:lang w:eastAsia="sk-SK"/>
        </w:rPr>
        <w:t>aloba, alebo dô</w:t>
      </w:r>
      <w:r w:rsidRPr="000C6BC8">
        <w:rPr>
          <w:rFonts w:ascii="Times New Roman" w:hAnsi="Times New Roman" w:eastAsiaTheme="minorEastAsia" w:cs="Times New Roman" w:hint="default"/>
          <w:sz w:val="24"/>
          <w:szCs w:val="24"/>
          <w:lang w:eastAsia="sk-SK"/>
        </w:rPr>
        <w:t>kazy o </w:t>
      </w:r>
      <w:r w:rsidRPr="000C6BC8">
        <w:rPr>
          <w:rFonts w:ascii="Times New Roman" w:hAnsi="Times New Roman" w:eastAsiaTheme="minorEastAsia" w:cs="Times New Roman" w:hint="default"/>
          <w:sz w:val="24"/>
          <w:szCs w:val="24"/>
          <w:lang w:eastAsia="sk-SK"/>
        </w:rPr>
        <w:t xml:space="preserve"> oprá</w:t>
      </w:r>
      <w:r w:rsidRPr="000C6BC8">
        <w:rPr>
          <w:rFonts w:ascii="Times New Roman" w:hAnsi="Times New Roman" w:eastAsiaTheme="minorEastAsia" w:cs="Times New Roman" w:hint="default"/>
          <w:sz w:val="24"/>
          <w:szCs w:val="24"/>
          <w:lang w:eastAsia="sk-SK"/>
        </w:rPr>
        <w:t>v</w:t>
      </w:r>
      <w:r w:rsidRPr="000C6BC8">
        <w:rPr>
          <w:rFonts w:ascii="Times New Roman" w:hAnsi="Times New Roman" w:eastAsiaTheme="minorEastAsia" w:cs="Times New Roman" w:hint="default"/>
          <w:sz w:val="24"/>
          <w:szCs w:val="24"/>
          <w:lang w:eastAsia="sk-SK"/>
        </w:rPr>
        <w:t>nený</w:t>
      </w:r>
      <w:r w:rsidRPr="000C6BC8">
        <w:rPr>
          <w:rFonts w:ascii="Times New Roman" w:hAnsi="Times New Roman" w:eastAsiaTheme="minorEastAsia" w:cs="Times New Roman" w:hint="default"/>
          <w:sz w:val="24"/>
          <w:szCs w:val="24"/>
          <w:lang w:eastAsia="sk-SK"/>
        </w:rPr>
        <w:t>ch dô</w:t>
      </w:r>
      <w:r w:rsidRPr="000C6BC8">
        <w:rPr>
          <w:rFonts w:ascii="Times New Roman" w:hAnsi="Times New Roman" w:eastAsiaTheme="minorEastAsia" w:cs="Times New Roman" w:hint="default"/>
          <w:sz w:val="24"/>
          <w:szCs w:val="24"/>
          <w:lang w:eastAsia="sk-SK"/>
        </w:rPr>
        <w:t>vodo</w:t>
      </w:r>
      <w:r w:rsidR="00D12002">
        <w:rPr>
          <w:rFonts w:ascii="Times New Roman" w:hAnsi="Times New Roman" w:eastAsiaTheme="minorEastAsia" w:cs="Times New Roman"/>
          <w:sz w:val="24"/>
          <w:szCs w:val="24"/>
          <w:lang w:eastAsia="sk-SK"/>
        </w:rPr>
        <w:t>ch</w:t>
      </w:r>
      <w:r w:rsidRPr="000C6BC8">
        <w:rPr>
          <w:rFonts w:ascii="Times New Roman" w:hAnsi="Times New Roman" w:eastAsiaTheme="minorEastAsia" w:cs="Times New Roman" w:hint="default"/>
          <w:sz w:val="24"/>
          <w:szCs w:val="24"/>
          <w:lang w:eastAsia="sk-SK"/>
        </w:rPr>
        <w:t xml:space="preserve"> na jej nepouží</w:t>
      </w:r>
      <w:r w:rsidRPr="000C6BC8">
        <w:rPr>
          <w:rFonts w:ascii="Times New Roman" w:hAnsi="Times New Roman" w:eastAsiaTheme="minorEastAsia" w:cs="Times New Roman" w:hint="default"/>
          <w:sz w:val="24"/>
          <w:szCs w:val="24"/>
          <w:lang w:eastAsia="sk-SK"/>
        </w:rPr>
        <w:t>vanie.</w:t>
      </w:r>
    </w:p>
    <w:p w:rsidR="00962AC3" w:rsidRPr="000C6BC8" w:rsidP="00962AC3">
      <w:pPr>
        <w:widowControl w:val="0"/>
        <w:autoSpaceDE w:val="0"/>
        <w:autoSpaceDN w:val="0"/>
        <w:bidi w:val="0"/>
        <w:adjustRightInd w:val="0"/>
        <w:spacing w:after="0" w:line="240" w:lineRule="auto"/>
        <w:rPr>
          <w:rFonts w:ascii="Times New Roman" w:hAnsi="Times New Roman" w:cs="Times New Roman"/>
          <w:sz w:val="24"/>
          <w:szCs w:val="24"/>
        </w:rPr>
      </w:pPr>
    </w:p>
    <w:p w:rsidR="00962AC3" w:rsidRPr="000C6BC8" w:rsidP="00962AC3">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 14b</w:t>
      </w:r>
    </w:p>
    <w:p w:rsidR="00962AC3" w:rsidRPr="000C6BC8" w:rsidP="00962AC3">
      <w:pPr>
        <w:widowControl w:val="0"/>
        <w:autoSpaceDE w:val="0"/>
        <w:autoSpaceDN w:val="0"/>
        <w:bidi w:val="0"/>
        <w:adjustRightInd w:val="0"/>
        <w:spacing w:after="0" w:line="240" w:lineRule="auto"/>
        <w:jc w:val="center"/>
        <w:rPr>
          <w:rFonts w:ascii="Times New Roman" w:hAnsi="Times New Roman" w:cs="Times New Roman"/>
          <w:sz w:val="24"/>
          <w:szCs w:val="24"/>
        </w:rPr>
      </w:pPr>
      <w:r w:rsidRPr="006172EE" w:rsidR="008841BE">
        <w:rPr>
          <w:rFonts w:ascii="Times New Roman" w:hAnsi="Times New Roman" w:cs="Times New Roman"/>
          <w:sz w:val="24"/>
          <w:szCs w:val="24"/>
        </w:rPr>
        <w:t>Procesná</w:t>
      </w:r>
      <w:r w:rsidR="008841BE">
        <w:rPr>
          <w:rFonts w:ascii="Times New Roman" w:hAnsi="Times New Roman" w:cs="Times New Roman"/>
          <w:sz w:val="24"/>
          <w:szCs w:val="24"/>
        </w:rPr>
        <w:t xml:space="preserve"> o</w:t>
      </w:r>
      <w:r w:rsidRPr="000C6BC8">
        <w:rPr>
          <w:rFonts w:ascii="Times New Roman" w:hAnsi="Times New Roman" w:cs="Times New Roman"/>
          <w:sz w:val="24"/>
          <w:szCs w:val="24"/>
        </w:rPr>
        <w:t>brana majiteľa neskoršej ochrannej známky v konaní o porušení práv z ochrannej známky</w:t>
      </w:r>
    </w:p>
    <w:p w:rsidR="00962AC3" w:rsidRPr="000C6BC8" w:rsidP="00962AC3">
      <w:pPr>
        <w:widowControl w:val="0"/>
        <w:autoSpaceDE w:val="0"/>
        <w:autoSpaceDN w:val="0"/>
        <w:bidi w:val="0"/>
        <w:adjustRightInd w:val="0"/>
        <w:spacing w:after="0" w:line="240" w:lineRule="auto"/>
        <w:jc w:val="both"/>
        <w:rPr>
          <w:rFonts w:ascii="Times New Roman" w:hAnsi="Times New Roman" w:cs="Times New Roman"/>
          <w:b/>
          <w:i/>
          <w:sz w:val="24"/>
          <w:szCs w:val="24"/>
        </w:rPr>
      </w:pPr>
    </w:p>
    <w:p w:rsidR="00962AC3" w:rsidRPr="000C6BC8" w:rsidP="00962AC3">
      <w:pPr>
        <w:pStyle w:val="ListParagraph"/>
        <w:widowControl w:val="0"/>
        <w:numPr>
          <w:numId w:val="12"/>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Majiteľ</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mky nie je oprá</w:t>
      </w:r>
      <w:r w:rsidRPr="000C6BC8">
        <w:rPr>
          <w:rFonts w:ascii="Times New Roman" w:hAnsi="Times New Roman" w:eastAsiaTheme="minorEastAsia" w:cs="Times New Roman" w:hint="default"/>
          <w:sz w:val="24"/>
          <w:szCs w:val="24"/>
          <w:lang w:eastAsia="sk-SK"/>
        </w:rPr>
        <w:t>vnený</w:t>
      </w:r>
      <w:r w:rsidRPr="000C6BC8">
        <w:rPr>
          <w:rFonts w:ascii="Times New Roman" w:hAnsi="Times New Roman" w:eastAsiaTheme="minorEastAsia" w:cs="Times New Roman" w:hint="default"/>
          <w:sz w:val="24"/>
          <w:szCs w:val="24"/>
          <w:lang w:eastAsia="sk-SK"/>
        </w:rPr>
        <w:t xml:space="preserve"> domá</w:t>
      </w:r>
      <w:r w:rsidRPr="000C6BC8">
        <w:rPr>
          <w:rFonts w:ascii="Times New Roman" w:hAnsi="Times New Roman" w:eastAsiaTheme="minorEastAsia" w:cs="Times New Roman" w:hint="default"/>
          <w:sz w:val="24"/>
          <w:szCs w:val="24"/>
          <w:lang w:eastAsia="sk-SK"/>
        </w:rPr>
        <w:t>hať</w:t>
      </w:r>
      <w:r w:rsidRPr="000C6BC8">
        <w:rPr>
          <w:rFonts w:ascii="Times New Roman" w:hAnsi="Times New Roman" w:eastAsiaTheme="minorEastAsia" w:cs="Times New Roman" w:hint="default"/>
          <w:sz w:val="24"/>
          <w:szCs w:val="24"/>
          <w:lang w:eastAsia="sk-SK"/>
        </w:rPr>
        <w:t xml:space="preserve"> sa zá</w:t>
      </w:r>
      <w:r w:rsidRPr="000C6BC8">
        <w:rPr>
          <w:rFonts w:ascii="Times New Roman" w:hAnsi="Times New Roman" w:eastAsiaTheme="minorEastAsia" w:cs="Times New Roman" w:hint="default"/>
          <w:sz w:val="24"/>
          <w:szCs w:val="24"/>
          <w:lang w:eastAsia="sk-SK"/>
        </w:rPr>
        <w:t>kazu použí</w:t>
      </w:r>
      <w:r w:rsidRPr="000C6BC8">
        <w:rPr>
          <w:rFonts w:ascii="Times New Roman" w:hAnsi="Times New Roman" w:eastAsiaTheme="minorEastAsia" w:cs="Times New Roman" w:hint="default"/>
          <w:sz w:val="24"/>
          <w:szCs w:val="24"/>
          <w:lang w:eastAsia="sk-SK"/>
        </w:rPr>
        <w:t>vať</w:t>
      </w:r>
      <w:r w:rsidRPr="000C6BC8">
        <w:rPr>
          <w:rFonts w:ascii="Times New Roman" w:hAnsi="Times New Roman" w:eastAsiaTheme="minorEastAsia" w:cs="Times New Roman" w:hint="default"/>
          <w:sz w:val="24"/>
          <w:szCs w:val="24"/>
          <w:lang w:eastAsia="sk-SK"/>
        </w:rPr>
        <w:t xml:space="preserve"> neskorš</w:t>
      </w:r>
      <w:r w:rsidRPr="000C6BC8">
        <w:rPr>
          <w:rFonts w:ascii="Times New Roman" w:hAnsi="Times New Roman" w:eastAsiaTheme="minorEastAsia" w:cs="Times New Roman" w:hint="default"/>
          <w:sz w:val="24"/>
          <w:szCs w:val="24"/>
          <w:lang w:eastAsia="sk-SK"/>
        </w:rPr>
        <w:t>iu ochrannú</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mku, ak by neskorš</w:t>
      </w:r>
      <w:r w:rsidRPr="000C6BC8">
        <w:rPr>
          <w:rFonts w:ascii="Times New Roman" w:hAnsi="Times New Roman" w:eastAsiaTheme="minorEastAsia" w:cs="Times New Roman" w:hint="default"/>
          <w:sz w:val="24"/>
          <w:szCs w:val="24"/>
          <w:lang w:eastAsia="sk-SK"/>
        </w:rPr>
        <w:t>ia ochranná</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mka</w:t>
      </w:r>
      <w:r w:rsidR="008841BE">
        <w:rPr>
          <w:rFonts w:ascii="Times New Roman" w:hAnsi="Times New Roman" w:eastAsiaTheme="minorEastAsia" w:cs="Times New Roman"/>
          <w:sz w:val="24"/>
          <w:szCs w:val="24"/>
          <w:lang w:eastAsia="sk-SK"/>
        </w:rPr>
        <w:t xml:space="preserve"> </w:t>
      </w:r>
      <w:r w:rsidRPr="006172EE" w:rsidR="008841BE">
        <w:rPr>
          <w:rFonts w:ascii="Times New Roman" w:hAnsi="Times New Roman" w:eastAsiaTheme="minorEastAsia" w:cs="Times New Roman" w:hint="default"/>
          <w:sz w:val="24"/>
          <w:szCs w:val="24"/>
          <w:lang w:eastAsia="sk-SK"/>
        </w:rPr>
        <w:t>nemohla byť</w:t>
      </w:r>
      <w:r w:rsidR="006172EE">
        <w:rPr>
          <w:rFonts w:ascii="Times New Roman" w:hAnsi="Times New Roman" w:eastAsiaTheme="minorEastAsia" w:cs="Times New Roman"/>
          <w:sz w:val="24"/>
          <w:szCs w:val="24"/>
          <w:lang w:eastAsia="sk-SK"/>
        </w:rPr>
        <w:t xml:space="preserve"> </w:t>
      </w:r>
      <w:r w:rsidRPr="000C6BC8">
        <w:rPr>
          <w:rFonts w:ascii="Times New Roman" w:hAnsi="Times New Roman" w:eastAsiaTheme="minorEastAsia" w:cs="Times New Roman" w:hint="default"/>
          <w:sz w:val="24"/>
          <w:szCs w:val="24"/>
          <w:lang w:eastAsia="sk-SK"/>
        </w:rPr>
        <w:t>vyhlá</w:t>
      </w:r>
      <w:r w:rsidRPr="000C6BC8">
        <w:rPr>
          <w:rFonts w:ascii="Times New Roman" w:hAnsi="Times New Roman" w:eastAsiaTheme="minorEastAsia" w:cs="Times New Roman" w:hint="default"/>
          <w:sz w:val="24"/>
          <w:szCs w:val="24"/>
          <w:lang w:eastAsia="sk-SK"/>
        </w:rPr>
        <w:t>sená</w:t>
      </w:r>
      <w:r w:rsidRPr="000C6BC8">
        <w:rPr>
          <w:rFonts w:ascii="Times New Roman" w:hAnsi="Times New Roman" w:eastAsiaTheme="minorEastAsia" w:cs="Times New Roman" w:hint="default"/>
          <w:sz w:val="24"/>
          <w:szCs w:val="24"/>
          <w:lang w:eastAsia="sk-SK"/>
        </w:rPr>
        <w:t xml:space="preserve"> za neplatnú</w:t>
      </w:r>
    </w:p>
    <w:p w:rsidR="00962AC3" w:rsidRPr="000C6BC8" w:rsidP="00962AC3">
      <w:pPr>
        <w:pStyle w:val="ListParagraph"/>
        <w:widowControl w:val="0"/>
        <w:autoSpaceDE w:val="0"/>
        <w:autoSpaceDN w:val="0"/>
        <w:bidi w:val="0"/>
        <w:adjustRightInd w:val="0"/>
        <w:spacing w:after="0" w:line="240" w:lineRule="auto"/>
        <w:ind w:left="360"/>
        <w:jc w:val="both"/>
        <w:rPr>
          <w:rFonts w:ascii="Times New Roman" w:hAnsi="Times New Roman" w:eastAsiaTheme="minorEastAsia" w:cs="Times New Roman"/>
          <w:sz w:val="24"/>
          <w:szCs w:val="24"/>
          <w:lang w:eastAsia="sk-SK"/>
        </w:rPr>
      </w:pPr>
    </w:p>
    <w:p w:rsidR="00962AC3" w:rsidRPr="000C6BC8" w:rsidP="00962AC3">
      <w:pPr>
        <w:pStyle w:val="ListParagraph"/>
        <w:widowControl w:val="0"/>
        <w:numPr>
          <w:numId w:val="11"/>
        </w:numPr>
        <w:autoSpaceDE w:val="0"/>
        <w:autoSpaceDN w:val="0"/>
        <w:bidi w:val="0"/>
        <w:adjustRightInd w:val="0"/>
        <w:spacing w:after="0" w:line="240" w:lineRule="auto"/>
        <w:ind w:left="0" w:firstLine="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sz w:val="24"/>
          <w:szCs w:val="24"/>
          <w:lang w:eastAsia="sk-SK"/>
        </w:rPr>
        <w:t>z </w:t>
      </w:r>
      <w:r w:rsidRPr="000C6BC8">
        <w:rPr>
          <w:rFonts w:ascii="Times New Roman" w:hAnsi="Times New Roman" w:eastAsiaTheme="minorEastAsia" w:cs="Times New Roman" w:hint="default"/>
          <w:sz w:val="24"/>
          <w:szCs w:val="24"/>
          <w:lang w:eastAsia="sk-SK"/>
        </w:rPr>
        <w:t>dô</w:t>
      </w:r>
      <w:r w:rsidRPr="000C6BC8">
        <w:rPr>
          <w:rFonts w:ascii="Times New Roman" w:hAnsi="Times New Roman" w:eastAsiaTheme="minorEastAsia" w:cs="Times New Roman" w:hint="default"/>
          <w:sz w:val="24"/>
          <w:szCs w:val="24"/>
          <w:lang w:eastAsia="sk-SK"/>
        </w:rPr>
        <w:t>vodu, ž</w:t>
      </w:r>
      <w:r w:rsidRPr="000C6BC8">
        <w:rPr>
          <w:rFonts w:ascii="Times New Roman" w:hAnsi="Times New Roman" w:eastAsiaTheme="minorEastAsia" w:cs="Times New Roman" w:hint="default"/>
          <w:sz w:val="24"/>
          <w:szCs w:val="24"/>
          <w:lang w:eastAsia="sk-SK"/>
        </w:rPr>
        <w:t>e podmienky pre vyhlá</w:t>
      </w:r>
      <w:r w:rsidRPr="000C6BC8">
        <w:rPr>
          <w:rFonts w:ascii="Times New Roman" w:hAnsi="Times New Roman" w:eastAsiaTheme="minorEastAsia" w:cs="Times New Roman" w:hint="default"/>
          <w:sz w:val="24"/>
          <w:szCs w:val="24"/>
          <w:lang w:eastAsia="sk-SK"/>
        </w:rPr>
        <w:t>senie ochrannej zná</w:t>
      </w:r>
      <w:r w:rsidRPr="000C6BC8">
        <w:rPr>
          <w:rFonts w:ascii="Times New Roman" w:hAnsi="Times New Roman" w:eastAsiaTheme="minorEastAsia" w:cs="Times New Roman" w:hint="default"/>
          <w:sz w:val="24"/>
          <w:szCs w:val="24"/>
          <w:lang w:eastAsia="sk-SK"/>
        </w:rPr>
        <w:t>mky</w:t>
      </w:r>
      <w:r w:rsidR="00B522A7">
        <w:rPr>
          <w:rFonts w:ascii="Times New Roman" w:hAnsi="Times New Roman" w:eastAsiaTheme="minorEastAsia" w:cs="Times New Roman" w:hint="default"/>
          <w:sz w:val="24"/>
          <w:szCs w:val="24"/>
          <w:lang w:eastAsia="sk-SK"/>
        </w:rPr>
        <w:t xml:space="preserve"> za neplatnú</w:t>
      </w:r>
      <w:r w:rsidR="00D4016E">
        <w:rPr>
          <w:rFonts w:ascii="Times New Roman" w:hAnsi="Times New Roman" w:eastAsiaTheme="minorEastAsia" w:cs="Times New Roman" w:hint="default"/>
          <w:sz w:val="24"/>
          <w:szCs w:val="24"/>
          <w:lang w:eastAsia="sk-SK"/>
        </w:rPr>
        <w:t>, ktoré</w:t>
      </w:r>
      <w:r w:rsidR="00D4016E">
        <w:rPr>
          <w:rFonts w:ascii="Times New Roman" w:hAnsi="Times New Roman" w:eastAsiaTheme="minorEastAsia" w:cs="Times New Roman" w:hint="default"/>
          <w:sz w:val="24"/>
          <w:szCs w:val="24"/>
          <w:lang w:eastAsia="sk-SK"/>
        </w:rPr>
        <w:t xml:space="preserve"> sa</w:t>
      </w:r>
      <w:r w:rsidRPr="000C6BC8">
        <w:rPr>
          <w:rFonts w:ascii="Times New Roman" w:hAnsi="Times New Roman" w:eastAsiaTheme="minorEastAsia" w:cs="Times New Roman" w:hint="default"/>
          <w:sz w:val="24"/>
          <w:szCs w:val="24"/>
          <w:lang w:eastAsia="sk-SK"/>
        </w:rPr>
        <w:t xml:space="preserve"> tý</w:t>
      </w:r>
      <w:r w:rsidRPr="000C6BC8">
        <w:rPr>
          <w:rFonts w:ascii="Times New Roman" w:hAnsi="Times New Roman" w:eastAsiaTheme="minorEastAsia" w:cs="Times New Roman" w:hint="default"/>
          <w:sz w:val="24"/>
          <w:szCs w:val="24"/>
          <w:lang w:eastAsia="sk-SK"/>
        </w:rPr>
        <w:t>kajú</w:t>
      </w:r>
      <w:r w:rsidRPr="000C6BC8">
        <w:rPr>
          <w:rFonts w:ascii="Times New Roman" w:hAnsi="Times New Roman" w:eastAsiaTheme="minorEastAsia" w:cs="Times New Roman" w:hint="default"/>
          <w:sz w:val="24"/>
          <w:szCs w:val="24"/>
          <w:lang w:eastAsia="sk-SK"/>
        </w:rPr>
        <w:t xml:space="preserve"> rozliš</w:t>
      </w:r>
      <w:r w:rsidRPr="000C6BC8">
        <w:rPr>
          <w:rFonts w:ascii="Times New Roman" w:hAnsi="Times New Roman" w:eastAsiaTheme="minorEastAsia" w:cs="Times New Roman" w:hint="default"/>
          <w:sz w:val="24"/>
          <w:szCs w:val="24"/>
          <w:lang w:eastAsia="sk-SK"/>
        </w:rPr>
        <w:t>ovacej spô</w:t>
      </w:r>
      <w:r w:rsidRPr="000C6BC8">
        <w:rPr>
          <w:rFonts w:ascii="Times New Roman" w:hAnsi="Times New Roman" w:eastAsiaTheme="minorEastAsia" w:cs="Times New Roman" w:hint="default"/>
          <w:sz w:val="24"/>
          <w:szCs w:val="24"/>
          <w:lang w:eastAsia="sk-SK"/>
        </w:rPr>
        <w:t>sobilosti ochrannej zná</w:t>
      </w:r>
      <w:r w:rsidRPr="000C6BC8">
        <w:rPr>
          <w:rFonts w:ascii="Times New Roman" w:hAnsi="Times New Roman" w:eastAsiaTheme="minorEastAsia" w:cs="Times New Roman" w:hint="default"/>
          <w:sz w:val="24"/>
          <w:szCs w:val="24"/>
          <w:lang w:eastAsia="sk-SK"/>
        </w:rPr>
        <w:t>mky, zvýš</w:t>
      </w:r>
      <w:r w:rsidRPr="000C6BC8">
        <w:rPr>
          <w:rFonts w:ascii="Times New Roman" w:hAnsi="Times New Roman" w:eastAsiaTheme="minorEastAsia" w:cs="Times New Roman" w:hint="default"/>
          <w:sz w:val="24"/>
          <w:szCs w:val="24"/>
          <w:lang w:eastAsia="sk-SK"/>
        </w:rPr>
        <w:t>enej rozliš</w:t>
      </w:r>
      <w:r w:rsidRPr="000C6BC8">
        <w:rPr>
          <w:rFonts w:ascii="Times New Roman" w:hAnsi="Times New Roman" w:eastAsiaTheme="minorEastAsia" w:cs="Times New Roman" w:hint="default"/>
          <w:sz w:val="24"/>
          <w:szCs w:val="24"/>
          <w:lang w:eastAsia="sk-SK"/>
        </w:rPr>
        <w:t>ovacej spô</w:t>
      </w:r>
      <w:r w:rsidRPr="000C6BC8">
        <w:rPr>
          <w:rFonts w:ascii="Times New Roman" w:hAnsi="Times New Roman" w:eastAsiaTheme="minorEastAsia" w:cs="Times New Roman" w:hint="default"/>
          <w:sz w:val="24"/>
          <w:szCs w:val="24"/>
          <w:lang w:eastAsia="sk-SK"/>
        </w:rPr>
        <w:t>sobilosti ochrannej zná</w:t>
      </w:r>
      <w:r w:rsidRPr="000C6BC8">
        <w:rPr>
          <w:rFonts w:ascii="Times New Roman" w:hAnsi="Times New Roman" w:eastAsiaTheme="minorEastAsia" w:cs="Times New Roman" w:hint="default"/>
          <w:sz w:val="24"/>
          <w:szCs w:val="24"/>
          <w:lang w:eastAsia="sk-SK"/>
        </w:rPr>
        <w:t>mky nevyhnutnej pre kon</w:t>
      </w:r>
      <w:r w:rsidRPr="000C6BC8">
        <w:rPr>
          <w:rFonts w:ascii="Times New Roman" w:hAnsi="Times New Roman" w:eastAsiaTheme="minorEastAsia" w:cs="Times New Roman" w:hint="default"/>
          <w:sz w:val="24"/>
          <w:szCs w:val="24"/>
          <w:lang w:eastAsia="sk-SK"/>
        </w:rPr>
        <w:t>š</w:t>
      </w:r>
      <w:r w:rsidRPr="000C6BC8">
        <w:rPr>
          <w:rFonts w:ascii="Times New Roman" w:hAnsi="Times New Roman" w:eastAsiaTheme="minorEastAsia" w:cs="Times New Roman" w:hint="default"/>
          <w:sz w:val="24"/>
          <w:szCs w:val="24"/>
          <w:lang w:eastAsia="sk-SK"/>
        </w:rPr>
        <w:t>tatovanie pravdepodobnosti zá</w:t>
      </w:r>
      <w:r w:rsidRPr="000C6BC8">
        <w:rPr>
          <w:rFonts w:ascii="Times New Roman" w:hAnsi="Times New Roman" w:eastAsiaTheme="minorEastAsia" w:cs="Times New Roman" w:hint="default"/>
          <w:sz w:val="24"/>
          <w:szCs w:val="24"/>
          <w:lang w:eastAsia="sk-SK"/>
        </w:rPr>
        <w:t>meny podľ</w:t>
      </w:r>
      <w:r w:rsidRPr="000C6BC8">
        <w:rPr>
          <w:rFonts w:ascii="Times New Roman" w:hAnsi="Times New Roman" w:eastAsiaTheme="minorEastAsia" w:cs="Times New Roman" w:hint="default"/>
          <w:sz w:val="24"/>
          <w:szCs w:val="24"/>
          <w:lang w:eastAsia="sk-SK"/>
        </w:rPr>
        <w:t xml:space="preserve">a </w:t>
      </w:r>
      <w:r w:rsidRPr="0090335F">
        <w:rPr>
          <w:rFonts w:ascii="Times New Roman" w:hAnsi="Times New Roman" w:eastAsiaTheme="minorEastAsia" w:cs="Times New Roman" w:hint="default"/>
          <w:sz w:val="24"/>
          <w:szCs w:val="24"/>
          <w:lang w:eastAsia="sk-SK"/>
        </w:rPr>
        <w:t>§</w:t>
      </w:r>
      <w:r w:rsidRPr="0090335F">
        <w:rPr>
          <w:rFonts w:ascii="Times New Roman" w:hAnsi="Times New Roman" w:eastAsiaTheme="minorEastAsia" w:cs="Times New Roman" w:hint="default"/>
          <w:sz w:val="24"/>
          <w:szCs w:val="24"/>
          <w:lang w:eastAsia="sk-SK"/>
        </w:rPr>
        <w:t xml:space="preserve"> 7 pí</w:t>
      </w:r>
      <w:r w:rsidRPr="0090335F">
        <w:rPr>
          <w:rFonts w:ascii="Times New Roman" w:hAnsi="Times New Roman" w:eastAsiaTheme="minorEastAsia" w:cs="Times New Roman" w:hint="default"/>
          <w:sz w:val="24"/>
          <w:szCs w:val="24"/>
          <w:lang w:eastAsia="sk-SK"/>
        </w:rPr>
        <w:t xml:space="preserve">sm. a) </w:t>
      </w:r>
      <w:r w:rsidR="00C1775B">
        <w:rPr>
          <w:rFonts w:ascii="Times New Roman" w:hAnsi="Times New Roman" w:eastAsiaTheme="minorEastAsia" w:cs="Times New Roman" w:hint="default"/>
          <w:sz w:val="24"/>
          <w:szCs w:val="24"/>
          <w:lang w:eastAsia="sk-SK"/>
        </w:rPr>
        <w:t>druhé</w:t>
      </w:r>
      <w:r w:rsidR="00C1775B">
        <w:rPr>
          <w:rFonts w:ascii="Times New Roman" w:hAnsi="Times New Roman" w:eastAsiaTheme="minorEastAsia" w:cs="Times New Roman" w:hint="default"/>
          <w:sz w:val="24"/>
          <w:szCs w:val="24"/>
          <w:lang w:eastAsia="sk-SK"/>
        </w:rPr>
        <w:t>ho bodu</w:t>
      </w:r>
      <w:r w:rsidRPr="0090335F">
        <w:rPr>
          <w:rFonts w:ascii="Times New Roman" w:hAnsi="Times New Roman" w:eastAsiaTheme="minorEastAsia" w:cs="Times New Roman" w:hint="default"/>
          <w:sz w:val="24"/>
          <w:szCs w:val="24"/>
          <w:lang w:eastAsia="sk-SK"/>
        </w:rPr>
        <w:t xml:space="preserve"> alebo dobré</w:t>
      </w:r>
      <w:r w:rsidRPr="0090335F">
        <w:rPr>
          <w:rFonts w:ascii="Times New Roman" w:hAnsi="Times New Roman" w:eastAsiaTheme="minorEastAsia" w:cs="Times New Roman" w:hint="default"/>
          <w:sz w:val="24"/>
          <w:szCs w:val="24"/>
          <w:lang w:eastAsia="sk-SK"/>
        </w:rPr>
        <w:t>ho mena ochrannej zná</w:t>
      </w:r>
      <w:r w:rsidRPr="0090335F">
        <w:rPr>
          <w:rFonts w:ascii="Times New Roman" w:hAnsi="Times New Roman" w:eastAsiaTheme="minorEastAsia" w:cs="Times New Roman" w:hint="default"/>
          <w:sz w:val="24"/>
          <w:szCs w:val="24"/>
          <w:lang w:eastAsia="sk-SK"/>
        </w:rPr>
        <w:t>mky podľ</w:t>
      </w:r>
      <w:r w:rsidRPr="0090335F">
        <w:rPr>
          <w:rFonts w:ascii="Times New Roman" w:hAnsi="Times New Roman" w:eastAsiaTheme="minorEastAsia" w:cs="Times New Roman" w:hint="default"/>
          <w:sz w:val="24"/>
          <w:szCs w:val="24"/>
          <w:lang w:eastAsia="sk-SK"/>
        </w:rPr>
        <w:t>a §</w:t>
      </w:r>
      <w:r w:rsidRPr="0090335F">
        <w:rPr>
          <w:rFonts w:ascii="Times New Roman" w:hAnsi="Times New Roman" w:eastAsiaTheme="minorEastAsia" w:cs="Times New Roman" w:hint="default"/>
          <w:sz w:val="24"/>
          <w:szCs w:val="24"/>
          <w:lang w:eastAsia="sk-SK"/>
        </w:rPr>
        <w:t xml:space="preserve"> 7 pí</w:t>
      </w:r>
      <w:r w:rsidRPr="0090335F">
        <w:rPr>
          <w:rFonts w:ascii="Times New Roman" w:hAnsi="Times New Roman" w:eastAsiaTheme="minorEastAsia" w:cs="Times New Roman" w:hint="default"/>
          <w:sz w:val="24"/>
          <w:szCs w:val="24"/>
          <w:lang w:eastAsia="sk-SK"/>
        </w:rPr>
        <w:t>sm. b)</w:t>
      </w:r>
      <w:r w:rsidR="00D4016E">
        <w:rPr>
          <w:rFonts w:ascii="Times New Roman" w:hAnsi="Times New Roman" w:eastAsiaTheme="minorEastAsia" w:cs="Times New Roman"/>
          <w:sz w:val="24"/>
          <w:szCs w:val="24"/>
          <w:lang w:eastAsia="sk-SK"/>
        </w:rPr>
        <w:t>,</w:t>
      </w:r>
      <w:r w:rsidRPr="0090335F">
        <w:rPr>
          <w:rFonts w:ascii="Times New Roman" w:hAnsi="Times New Roman" w:eastAsiaTheme="minorEastAsia" w:cs="Times New Roman"/>
          <w:sz w:val="24"/>
          <w:szCs w:val="24"/>
          <w:lang w:eastAsia="sk-SK"/>
        </w:rPr>
        <w:t xml:space="preserve"> neboli splne</w:t>
      </w:r>
      <w:r w:rsidRPr="000C6BC8">
        <w:rPr>
          <w:rFonts w:ascii="Times New Roman" w:hAnsi="Times New Roman" w:eastAsiaTheme="minorEastAsia" w:cs="Times New Roman" w:hint="default"/>
          <w:sz w:val="24"/>
          <w:szCs w:val="24"/>
          <w:lang w:eastAsia="sk-SK"/>
        </w:rPr>
        <w:t>né</w:t>
      </w:r>
      <w:r w:rsidRPr="000C6BC8">
        <w:rPr>
          <w:rFonts w:ascii="Times New Roman" w:hAnsi="Times New Roman" w:eastAsiaTheme="minorEastAsia" w:cs="Times New Roman" w:hint="default"/>
          <w:sz w:val="24"/>
          <w:szCs w:val="24"/>
          <w:lang w:eastAsia="sk-SK"/>
        </w:rPr>
        <w:t xml:space="preserve"> ku dň</w:t>
      </w:r>
      <w:r w:rsidRPr="000C6BC8">
        <w:rPr>
          <w:rFonts w:ascii="Times New Roman" w:hAnsi="Times New Roman" w:eastAsiaTheme="minorEastAsia" w:cs="Times New Roman" w:hint="default"/>
          <w:sz w:val="24"/>
          <w:szCs w:val="24"/>
          <w:lang w:eastAsia="sk-SK"/>
        </w:rPr>
        <w:t>u podania</w:t>
      </w:r>
      <w:r w:rsidR="00380E8D">
        <w:rPr>
          <w:rFonts w:ascii="Times New Roman" w:hAnsi="Times New Roman" w:eastAsiaTheme="minorEastAsia" w:cs="Times New Roman"/>
          <w:sz w:val="24"/>
          <w:szCs w:val="24"/>
          <w:lang w:eastAsia="sk-SK"/>
        </w:rPr>
        <w:t xml:space="preserve"> </w:t>
      </w:r>
      <w:r w:rsidRPr="006172EE" w:rsidR="00380E8D">
        <w:rPr>
          <w:rFonts w:ascii="Times New Roman" w:hAnsi="Times New Roman" w:eastAsiaTheme="minorEastAsia" w:cs="Times New Roman" w:hint="default"/>
          <w:sz w:val="24"/>
          <w:szCs w:val="24"/>
          <w:lang w:eastAsia="sk-SK"/>
        </w:rPr>
        <w:t>prihláš</w:t>
      </w:r>
      <w:r w:rsidRPr="006172EE" w:rsidR="00380E8D">
        <w:rPr>
          <w:rFonts w:ascii="Times New Roman" w:hAnsi="Times New Roman" w:eastAsiaTheme="minorEastAsia" w:cs="Times New Roman" w:hint="default"/>
          <w:sz w:val="24"/>
          <w:szCs w:val="24"/>
          <w:lang w:eastAsia="sk-SK"/>
        </w:rPr>
        <w:t>ky</w:t>
      </w:r>
      <w:r w:rsidRPr="000C6BC8">
        <w:rPr>
          <w:rFonts w:ascii="Times New Roman" w:hAnsi="Times New Roman" w:eastAsiaTheme="minorEastAsia" w:cs="Times New Roman" w:hint="default"/>
          <w:sz w:val="24"/>
          <w:szCs w:val="24"/>
          <w:lang w:eastAsia="sk-SK"/>
        </w:rPr>
        <w:t xml:space="preserve"> alebo ku dň</w:t>
      </w:r>
      <w:r w:rsidRPr="000C6BC8">
        <w:rPr>
          <w:rFonts w:ascii="Times New Roman" w:hAnsi="Times New Roman" w:eastAsiaTheme="minorEastAsia" w:cs="Times New Roman" w:hint="default"/>
          <w:sz w:val="24"/>
          <w:szCs w:val="24"/>
          <w:lang w:eastAsia="sk-SK"/>
        </w:rPr>
        <w:t>u prá</w:t>
      </w:r>
      <w:r w:rsidRPr="000C6BC8">
        <w:rPr>
          <w:rFonts w:ascii="Times New Roman" w:hAnsi="Times New Roman" w:eastAsiaTheme="minorEastAsia" w:cs="Times New Roman" w:hint="default"/>
          <w:sz w:val="24"/>
          <w:szCs w:val="24"/>
          <w:lang w:eastAsia="sk-SK"/>
        </w:rPr>
        <w:t>va prednosti neskorš</w:t>
      </w:r>
      <w:r w:rsidRPr="000C6BC8">
        <w:rPr>
          <w:rFonts w:ascii="Times New Roman" w:hAnsi="Times New Roman" w:eastAsiaTheme="minorEastAsia" w:cs="Times New Roman" w:hint="default"/>
          <w:sz w:val="24"/>
          <w:szCs w:val="24"/>
          <w:lang w:eastAsia="sk-SK"/>
        </w:rPr>
        <w:t>ej ochrannej zná</w:t>
      </w:r>
      <w:r w:rsidRPr="000C6BC8">
        <w:rPr>
          <w:rFonts w:ascii="Times New Roman" w:hAnsi="Times New Roman" w:eastAsiaTheme="minorEastAsia" w:cs="Times New Roman" w:hint="default"/>
          <w:sz w:val="24"/>
          <w:szCs w:val="24"/>
          <w:lang w:eastAsia="sk-SK"/>
        </w:rPr>
        <w:t>mky alebo</w:t>
      </w:r>
    </w:p>
    <w:p w:rsidR="00962AC3" w:rsidRPr="000C6BC8" w:rsidP="00962AC3">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962AC3" w:rsidRPr="000C6BC8" w:rsidP="00962AC3">
      <w:pPr>
        <w:pStyle w:val="ListParagraph"/>
        <w:widowControl w:val="0"/>
        <w:autoSpaceDE w:val="0"/>
        <w:autoSpaceDN w:val="0"/>
        <w:bidi w:val="0"/>
        <w:adjustRightInd w:val="0"/>
        <w:spacing w:after="0" w:line="240" w:lineRule="auto"/>
        <w:ind w:left="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b) podľ</w:t>
      </w:r>
      <w:r w:rsidRPr="000C6BC8">
        <w:rPr>
          <w:rFonts w:ascii="Times New Roman" w:hAnsi="Times New Roman" w:eastAsiaTheme="minorEastAsia" w:cs="Times New Roman" w:hint="default"/>
          <w:sz w:val="24"/>
          <w:szCs w:val="24"/>
          <w:lang w:eastAsia="sk-SK"/>
        </w:rPr>
        <w:t>a §</w:t>
      </w:r>
      <w:r w:rsidRPr="000C6BC8">
        <w:rPr>
          <w:rFonts w:ascii="Times New Roman" w:hAnsi="Times New Roman" w:eastAsiaTheme="minorEastAsia" w:cs="Times New Roman" w:hint="default"/>
          <w:sz w:val="24"/>
          <w:szCs w:val="24"/>
          <w:lang w:eastAsia="sk-SK"/>
        </w:rPr>
        <w:t xml:space="preserve"> 35a ods. 1 alebo §</w:t>
      </w:r>
      <w:r w:rsidRPr="000C6BC8">
        <w:rPr>
          <w:rFonts w:ascii="Times New Roman" w:hAnsi="Times New Roman" w:eastAsiaTheme="minorEastAsia" w:cs="Times New Roman" w:hint="default"/>
          <w:sz w:val="24"/>
          <w:szCs w:val="24"/>
          <w:lang w:eastAsia="sk-SK"/>
        </w:rPr>
        <w:t xml:space="preserve"> </w:t>
      </w:r>
      <w:r w:rsidRPr="000C6BC8">
        <w:rPr>
          <w:rFonts w:ascii="Times New Roman" w:hAnsi="Times New Roman" w:eastAsiaTheme="minorEastAsia" w:cs="Times New Roman" w:hint="default"/>
          <w:sz w:val="24"/>
          <w:szCs w:val="24"/>
          <w:lang w:eastAsia="sk-SK"/>
        </w:rPr>
        <w:t>37a ods. 4.</w:t>
      </w:r>
    </w:p>
    <w:p w:rsidR="00962AC3" w:rsidRPr="000C6BC8" w:rsidP="00962AC3">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962AC3" w:rsidRPr="000C6BC8" w:rsidP="00962AC3">
      <w:pPr>
        <w:pStyle w:val="ListParagraph"/>
        <w:widowControl w:val="0"/>
        <w:autoSpaceDE w:val="0"/>
        <w:autoSpaceDN w:val="0"/>
        <w:bidi w:val="0"/>
        <w:adjustRightInd w:val="0"/>
        <w:spacing w:after="0" w:line="240" w:lineRule="auto"/>
        <w:ind w:left="0" w:firstLine="720"/>
        <w:jc w:val="both"/>
        <w:rPr>
          <w:rFonts w:ascii="Times New Roman" w:hAnsi="Times New Roman" w:eastAsiaTheme="minorEastAsia" w:cs="Times New Roman"/>
          <w:sz w:val="24"/>
          <w:szCs w:val="24"/>
          <w:lang w:eastAsia="sk-SK"/>
        </w:rPr>
      </w:pPr>
      <w:r w:rsidRPr="000C6BC8">
        <w:rPr>
          <w:rFonts w:ascii="Times New Roman" w:hAnsi="Times New Roman" w:eastAsiaTheme="minorEastAsia" w:cs="Times New Roman" w:hint="default"/>
          <w:sz w:val="24"/>
          <w:szCs w:val="24"/>
          <w:lang w:eastAsia="sk-SK"/>
        </w:rPr>
        <w:t>(2) Majiteľ</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mky nie je oprá</w:t>
      </w:r>
      <w:r w:rsidRPr="000C6BC8">
        <w:rPr>
          <w:rFonts w:ascii="Times New Roman" w:hAnsi="Times New Roman" w:eastAsiaTheme="minorEastAsia" w:cs="Times New Roman" w:hint="default"/>
          <w:sz w:val="24"/>
          <w:szCs w:val="24"/>
          <w:lang w:eastAsia="sk-SK"/>
        </w:rPr>
        <w:t>vnený</w:t>
      </w:r>
      <w:r w:rsidRPr="000C6BC8">
        <w:rPr>
          <w:rFonts w:ascii="Times New Roman" w:hAnsi="Times New Roman" w:eastAsiaTheme="minorEastAsia" w:cs="Times New Roman" w:hint="default"/>
          <w:sz w:val="24"/>
          <w:szCs w:val="24"/>
          <w:lang w:eastAsia="sk-SK"/>
        </w:rPr>
        <w:t xml:space="preserve"> domá</w:t>
      </w:r>
      <w:r w:rsidRPr="000C6BC8">
        <w:rPr>
          <w:rFonts w:ascii="Times New Roman" w:hAnsi="Times New Roman" w:eastAsiaTheme="minorEastAsia" w:cs="Times New Roman" w:hint="default"/>
          <w:sz w:val="24"/>
          <w:szCs w:val="24"/>
          <w:lang w:eastAsia="sk-SK"/>
        </w:rPr>
        <w:t>hať</w:t>
      </w:r>
      <w:r w:rsidRPr="000C6BC8">
        <w:rPr>
          <w:rFonts w:ascii="Times New Roman" w:hAnsi="Times New Roman" w:eastAsiaTheme="minorEastAsia" w:cs="Times New Roman" w:hint="default"/>
          <w:sz w:val="24"/>
          <w:szCs w:val="24"/>
          <w:lang w:eastAsia="sk-SK"/>
        </w:rPr>
        <w:t xml:space="preserve"> </w:t>
      </w:r>
      <w:r w:rsidRPr="000C6BC8" w:rsidR="0098278D">
        <w:rPr>
          <w:rFonts w:ascii="Times New Roman" w:hAnsi="Times New Roman" w:eastAsiaTheme="minorEastAsia" w:cs="Times New Roman"/>
          <w:sz w:val="24"/>
          <w:szCs w:val="24"/>
          <w:lang w:eastAsia="sk-SK"/>
        </w:rPr>
        <w:t xml:space="preserve">sa </w:t>
      </w:r>
      <w:r w:rsidRPr="000C6BC8">
        <w:rPr>
          <w:rFonts w:ascii="Times New Roman" w:hAnsi="Times New Roman" w:eastAsiaTheme="minorEastAsia" w:cs="Times New Roman" w:hint="default"/>
          <w:sz w:val="24"/>
          <w:szCs w:val="24"/>
          <w:lang w:eastAsia="sk-SK"/>
        </w:rPr>
        <w:t>zá</w:t>
      </w:r>
      <w:r w:rsidRPr="000C6BC8">
        <w:rPr>
          <w:rFonts w:ascii="Times New Roman" w:hAnsi="Times New Roman" w:eastAsiaTheme="minorEastAsia" w:cs="Times New Roman" w:hint="default"/>
          <w:sz w:val="24"/>
          <w:szCs w:val="24"/>
          <w:lang w:eastAsia="sk-SK"/>
        </w:rPr>
        <w:t>kazu použí</w:t>
      </w:r>
      <w:r w:rsidRPr="000C6BC8">
        <w:rPr>
          <w:rFonts w:ascii="Times New Roman" w:hAnsi="Times New Roman" w:eastAsiaTheme="minorEastAsia" w:cs="Times New Roman" w:hint="default"/>
          <w:sz w:val="24"/>
          <w:szCs w:val="24"/>
          <w:lang w:eastAsia="sk-SK"/>
        </w:rPr>
        <w:t>vať</w:t>
      </w:r>
      <w:r w:rsidRPr="000C6BC8">
        <w:rPr>
          <w:rFonts w:ascii="Times New Roman" w:hAnsi="Times New Roman" w:eastAsiaTheme="minorEastAsia" w:cs="Times New Roman" w:hint="default"/>
          <w:sz w:val="24"/>
          <w:szCs w:val="24"/>
          <w:lang w:eastAsia="sk-SK"/>
        </w:rPr>
        <w:t xml:space="preserve"> neskorš</w:t>
      </w:r>
      <w:r w:rsidRPr="000C6BC8">
        <w:rPr>
          <w:rFonts w:ascii="Times New Roman" w:hAnsi="Times New Roman" w:eastAsiaTheme="minorEastAsia" w:cs="Times New Roman" w:hint="default"/>
          <w:sz w:val="24"/>
          <w:szCs w:val="24"/>
          <w:lang w:eastAsia="sk-SK"/>
        </w:rPr>
        <w:t>iu  ochrannú</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mku EÚ</w:t>
      </w:r>
      <w:r w:rsidRPr="000C6BC8">
        <w:rPr>
          <w:rFonts w:ascii="Times New Roman" w:hAnsi="Times New Roman" w:eastAsiaTheme="minorEastAsia" w:cs="Times New Roman" w:hint="default"/>
          <w:sz w:val="24"/>
          <w:szCs w:val="24"/>
          <w:lang w:eastAsia="sk-SK"/>
        </w:rPr>
        <w:t>, ak by tá</w:t>
      </w:r>
      <w:r w:rsidRPr="000C6BC8">
        <w:rPr>
          <w:rFonts w:ascii="Times New Roman" w:hAnsi="Times New Roman" w:eastAsiaTheme="minorEastAsia" w:cs="Times New Roman" w:hint="default"/>
          <w:sz w:val="24"/>
          <w:szCs w:val="24"/>
          <w:lang w:eastAsia="sk-SK"/>
        </w:rPr>
        <w:t>to neskorš</w:t>
      </w:r>
      <w:r w:rsidRPr="000C6BC8">
        <w:rPr>
          <w:rFonts w:ascii="Times New Roman" w:hAnsi="Times New Roman" w:eastAsiaTheme="minorEastAsia" w:cs="Times New Roman" w:hint="default"/>
          <w:sz w:val="24"/>
          <w:szCs w:val="24"/>
          <w:lang w:eastAsia="sk-SK"/>
        </w:rPr>
        <w:t>ia ochranná</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mka EÚ</w:t>
      </w:r>
      <w:r w:rsidRPr="000C6BC8">
        <w:rPr>
          <w:rFonts w:ascii="Times New Roman" w:hAnsi="Times New Roman" w:eastAsiaTheme="minorEastAsia" w:cs="Times New Roman" w:hint="default"/>
          <w:sz w:val="24"/>
          <w:szCs w:val="24"/>
          <w:lang w:eastAsia="sk-SK"/>
        </w:rPr>
        <w:t xml:space="preserve"> </w:t>
      </w:r>
      <w:r w:rsidRPr="006172EE" w:rsidR="00B935EA">
        <w:rPr>
          <w:rFonts w:ascii="Times New Roman" w:hAnsi="Times New Roman" w:eastAsiaTheme="minorEastAsia" w:cs="Times New Roman" w:hint="default"/>
          <w:sz w:val="24"/>
          <w:szCs w:val="24"/>
          <w:lang w:eastAsia="sk-SK"/>
        </w:rPr>
        <w:t>nemohla byť</w:t>
      </w:r>
      <w:r w:rsidR="00B935EA">
        <w:rPr>
          <w:rFonts w:ascii="Times New Roman" w:hAnsi="Times New Roman" w:eastAsiaTheme="minorEastAsia" w:cs="Times New Roman"/>
          <w:sz w:val="24"/>
          <w:szCs w:val="24"/>
          <w:lang w:eastAsia="sk-SK"/>
        </w:rPr>
        <w:t xml:space="preserve"> </w:t>
      </w:r>
      <w:r w:rsidRPr="000C6BC8">
        <w:rPr>
          <w:rFonts w:ascii="Times New Roman" w:hAnsi="Times New Roman" w:eastAsiaTheme="minorEastAsia" w:cs="Times New Roman" w:hint="default"/>
          <w:sz w:val="24"/>
          <w:szCs w:val="24"/>
          <w:lang w:eastAsia="sk-SK"/>
        </w:rPr>
        <w:t>vyhlá</w:t>
      </w:r>
      <w:r w:rsidRPr="000C6BC8">
        <w:rPr>
          <w:rFonts w:ascii="Times New Roman" w:hAnsi="Times New Roman" w:eastAsiaTheme="minorEastAsia" w:cs="Times New Roman" w:hint="default"/>
          <w:sz w:val="24"/>
          <w:szCs w:val="24"/>
          <w:lang w:eastAsia="sk-SK"/>
        </w:rPr>
        <w:t>sená</w:t>
      </w:r>
      <w:r w:rsidRPr="000C6BC8">
        <w:rPr>
          <w:rFonts w:ascii="Times New Roman" w:hAnsi="Times New Roman" w:eastAsiaTheme="minorEastAsia" w:cs="Times New Roman" w:hint="default"/>
          <w:sz w:val="24"/>
          <w:szCs w:val="24"/>
          <w:lang w:eastAsia="sk-SK"/>
        </w:rPr>
        <w:t xml:space="preserve"> za neplatnú</w:t>
      </w:r>
      <w:r w:rsidRPr="000C6BC8">
        <w:rPr>
          <w:rFonts w:ascii="Times New Roman" w:hAnsi="Times New Roman" w:eastAsiaTheme="minorEastAsia" w:cs="Times New Roman" w:hint="default"/>
          <w:sz w:val="24"/>
          <w:szCs w:val="24"/>
          <w:lang w:eastAsia="sk-SK"/>
        </w:rPr>
        <w:t xml:space="preserve"> podľ</w:t>
      </w:r>
      <w:r w:rsidRPr="000C6BC8">
        <w:rPr>
          <w:rFonts w:ascii="Times New Roman" w:hAnsi="Times New Roman" w:eastAsiaTheme="minorEastAsia" w:cs="Times New Roman" w:hint="default"/>
          <w:sz w:val="24"/>
          <w:szCs w:val="24"/>
          <w:lang w:eastAsia="sk-SK"/>
        </w:rPr>
        <w:t>a osobitné</w:t>
      </w:r>
      <w:r w:rsidRPr="000C6BC8">
        <w:rPr>
          <w:rFonts w:ascii="Times New Roman" w:hAnsi="Times New Roman" w:eastAsiaTheme="minorEastAsia" w:cs="Times New Roman" w:hint="default"/>
          <w:sz w:val="24"/>
          <w:szCs w:val="24"/>
          <w:lang w:eastAsia="sk-SK"/>
        </w:rPr>
        <w:t>ho predpisu</w:t>
      </w:r>
      <w:r w:rsidR="00CF1F23">
        <w:rPr>
          <w:rFonts w:ascii="Times New Roman" w:hAnsi="Times New Roman" w:eastAsiaTheme="minorEastAsia" w:cs="Times New Roman"/>
          <w:sz w:val="24"/>
          <w:szCs w:val="24"/>
          <w:lang w:eastAsia="sk-SK"/>
        </w:rPr>
        <w:t>.</w:t>
      </w:r>
      <w:r w:rsidRPr="006172EE" w:rsidR="00483BDB">
        <w:rPr>
          <w:rFonts w:ascii="Times New Roman" w:hAnsi="Times New Roman" w:eastAsiaTheme="minorEastAsia" w:cs="Times New Roman"/>
          <w:sz w:val="24"/>
          <w:szCs w:val="24"/>
          <w:vertAlign w:val="superscript"/>
          <w:lang w:eastAsia="sk-SK"/>
        </w:rPr>
        <w:t>12b</w:t>
      </w:r>
      <w:r w:rsidR="00CF1F23">
        <w:rPr>
          <w:rFonts w:ascii="Times New Roman" w:hAnsi="Times New Roman" w:eastAsiaTheme="minorEastAsia" w:cs="Times New Roman"/>
          <w:sz w:val="24"/>
          <w:szCs w:val="24"/>
          <w:lang w:eastAsia="sk-SK"/>
        </w:rPr>
        <w:t>)</w:t>
      </w:r>
    </w:p>
    <w:p w:rsidR="00962AC3" w:rsidRPr="000C6BC8" w:rsidP="00962AC3">
      <w:pPr>
        <w:widowControl w:val="0"/>
        <w:autoSpaceDE w:val="0"/>
        <w:autoSpaceDN w:val="0"/>
        <w:bidi w:val="0"/>
        <w:adjustRightInd w:val="0"/>
        <w:spacing w:after="0" w:line="240" w:lineRule="auto"/>
        <w:ind w:left="360"/>
        <w:jc w:val="both"/>
        <w:rPr>
          <w:rFonts w:ascii="Times New Roman" w:hAnsi="Times New Roman" w:cs="Times New Roman"/>
          <w:sz w:val="24"/>
          <w:szCs w:val="24"/>
        </w:rPr>
      </w:pPr>
    </w:p>
    <w:p w:rsidR="00962AC3" w:rsidRPr="000C6BC8" w:rsidP="00962AC3">
      <w:pPr>
        <w:pStyle w:val="ListParagraph"/>
        <w:widowControl w:val="0"/>
        <w:numPr>
          <w:numId w:val="10"/>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0C6BC8">
        <w:rPr>
          <w:rFonts w:ascii="Times New Roman" w:hAnsi="Times New Roman" w:eastAsiaTheme="minorEastAsia" w:cs="Times New Roman" w:hint="default"/>
          <w:sz w:val="24"/>
          <w:szCs w:val="24"/>
          <w:lang w:eastAsia="sk-SK"/>
        </w:rPr>
        <w:t>Ak majiteľ</w:t>
      </w:r>
      <w:r w:rsidRPr="000C6BC8">
        <w:rPr>
          <w:rFonts w:ascii="Times New Roman" w:hAnsi="Times New Roman" w:eastAsiaTheme="minorEastAsia" w:cs="Times New Roman" w:hint="default"/>
          <w:sz w:val="24"/>
          <w:szCs w:val="24"/>
          <w:lang w:eastAsia="sk-SK"/>
        </w:rPr>
        <w:t xml:space="preserve"> ochrannej zná</w:t>
      </w:r>
      <w:r w:rsidRPr="000C6BC8">
        <w:rPr>
          <w:rFonts w:ascii="Times New Roman" w:hAnsi="Times New Roman" w:eastAsiaTheme="minorEastAsia" w:cs="Times New Roman" w:hint="default"/>
          <w:sz w:val="24"/>
          <w:szCs w:val="24"/>
          <w:lang w:eastAsia="sk-SK"/>
        </w:rPr>
        <w:t xml:space="preserve">mky </w:t>
      </w:r>
      <w:r w:rsidRPr="000C6BC8" w:rsidR="00141C7C">
        <w:rPr>
          <w:rFonts w:ascii="Times New Roman" w:hAnsi="Times New Roman" w:eastAsiaTheme="minorEastAsia" w:cs="Times New Roman"/>
          <w:sz w:val="24"/>
          <w:szCs w:val="24"/>
          <w:lang w:eastAsia="sk-SK"/>
        </w:rPr>
        <w:t xml:space="preserve">nie je </w:t>
      </w:r>
      <w:r w:rsidRPr="000C6BC8">
        <w:rPr>
          <w:rFonts w:ascii="Times New Roman" w:hAnsi="Times New Roman" w:eastAsiaTheme="minorEastAsia" w:cs="Times New Roman" w:hint="default"/>
          <w:sz w:val="24"/>
          <w:szCs w:val="24"/>
          <w:lang w:eastAsia="sk-SK"/>
        </w:rPr>
        <w:t>oprá</w:t>
      </w:r>
      <w:r w:rsidRPr="000C6BC8">
        <w:rPr>
          <w:rFonts w:ascii="Times New Roman" w:hAnsi="Times New Roman" w:eastAsiaTheme="minorEastAsia" w:cs="Times New Roman" w:hint="default"/>
          <w:sz w:val="24"/>
          <w:szCs w:val="24"/>
          <w:lang w:eastAsia="sk-SK"/>
        </w:rPr>
        <w:t>vnený</w:t>
      </w:r>
      <w:r w:rsidRPr="000C6BC8">
        <w:rPr>
          <w:rFonts w:ascii="Times New Roman" w:hAnsi="Times New Roman" w:eastAsiaTheme="minorEastAsia" w:cs="Times New Roman" w:hint="default"/>
          <w:sz w:val="24"/>
          <w:szCs w:val="24"/>
          <w:lang w:eastAsia="sk-SK"/>
        </w:rPr>
        <w:t xml:space="preserve"> domá</w:t>
      </w:r>
      <w:r w:rsidRPr="000C6BC8">
        <w:rPr>
          <w:rFonts w:ascii="Times New Roman" w:hAnsi="Times New Roman" w:eastAsiaTheme="minorEastAsia" w:cs="Times New Roman" w:hint="default"/>
          <w:sz w:val="24"/>
          <w:szCs w:val="24"/>
          <w:lang w:eastAsia="sk-SK"/>
        </w:rPr>
        <w:t>hať</w:t>
      </w:r>
      <w:r w:rsidRPr="000C6BC8">
        <w:rPr>
          <w:rFonts w:ascii="Times New Roman" w:hAnsi="Times New Roman" w:eastAsiaTheme="minorEastAsia" w:cs="Times New Roman" w:hint="default"/>
          <w:sz w:val="24"/>
          <w:szCs w:val="24"/>
          <w:lang w:eastAsia="sk-SK"/>
        </w:rPr>
        <w:t xml:space="preserve"> sa zá</w:t>
      </w:r>
      <w:r w:rsidRPr="000C6BC8">
        <w:rPr>
          <w:rFonts w:ascii="Times New Roman" w:hAnsi="Times New Roman" w:eastAsiaTheme="minorEastAsia" w:cs="Times New Roman" w:hint="default"/>
          <w:sz w:val="24"/>
          <w:szCs w:val="24"/>
          <w:lang w:eastAsia="sk-SK"/>
        </w:rPr>
        <w:t>kazu použí</w:t>
      </w:r>
      <w:r w:rsidRPr="000C6BC8">
        <w:rPr>
          <w:rFonts w:ascii="Times New Roman" w:hAnsi="Times New Roman" w:eastAsiaTheme="minorEastAsia" w:cs="Times New Roman" w:hint="default"/>
          <w:sz w:val="24"/>
          <w:szCs w:val="24"/>
          <w:lang w:eastAsia="sk-SK"/>
        </w:rPr>
        <w:t>vať</w:t>
      </w:r>
      <w:r w:rsidRPr="000C6BC8">
        <w:rPr>
          <w:rFonts w:ascii="Times New Roman" w:hAnsi="Times New Roman" w:eastAsiaTheme="minorEastAsia" w:cs="Times New Roman" w:hint="default"/>
          <w:sz w:val="24"/>
          <w:szCs w:val="24"/>
          <w:lang w:eastAsia="sk-SK"/>
        </w:rPr>
        <w:t xml:space="preserve"> neskorš</w:t>
      </w:r>
      <w:r w:rsidRPr="000C6BC8">
        <w:rPr>
          <w:rFonts w:ascii="Times New Roman" w:hAnsi="Times New Roman" w:eastAsiaTheme="minorEastAsia" w:cs="Times New Roman" w:hint="default"/>
          <w:sz w:val="24"/>
          <w:szCs w:val="24"/>
          <w:lang w:eastAsia="sk-SK"/>
        </w:rPr>
        <w:t>iu ochrannú</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mku</w:t>
      </w:r>
      <w:r w:rsidRPr="00141C7C" w:rsidR="00141C7C">
        <w:rPr>
          <w:rFonts w:ascii="Times New Roman" w:hAnsi="Times New Roman" w:eastAsiaTheme="minorEastAsia" w:cs="Times New Roman"/>
          <w:sz w:val="24"/>
          <w:szCs w:val="24"/>
          <w:lang w:eastAsia="sk-SK"/>
        </w:rPr>
        <w:t xml:space="preserve"> </w:t>
      </w:r>
      <w:r w:rsidRPr="000C6BC8" w:rsidR="00141C7C">
        <w:rPr>
          <w:rFonts w:ascii="Times New Roman" w:hAnsi="Times New Roman" w:eastAsiaTheme="minorEastAsia" w:cs="Times New Roman" w:hint="default"/>
          <w:sz w:val="24"/>
          <w:szCs w:val="24"/>
          <w:lang w:eastAsia="sk-SK"/>
        </w:rPr>
        <w:t>podľ</w:t>
      </w:r>
      <w:r w:rsidRPr="000C6BC8" w:rsidR="00141C7C">
        <w:rPr>
          <w:rFonts w:ascii="Times New Roman" w:hAnsi="Times New Roman" w:eastAsiaTheme="minorEastAsia" w:cs="Times New Roman" w:hint="default"/>
          <w:sz w:val="24"/>
          <w:szCs w:val="24"/>
          <w:lang w:eastAsia="sk-SK"/>
        </w:rPr>
        <w:t>a odseku 1 alebo odseku 2</w:t>
      </w:r>
      <w:r w:rsidRPr="000C6BC8">
        <w:rPr>
          <w:rFonts w:ascii="Times New Roman" w:hAnsi="Times New Roman" w:eastAsiaTheme="minorEastAsia" w:cs="Times New Roman" w:hint="default"/>
          <w:sz w:val="24"/>
          <w:szCs w:val="24"/>
          <w:lang w:eastAsia="sk-SK"/>
        </w:rPr>
        <w:t>, majiteľ</w:t>
      </w:r>
      <w:r w:rsidRPr="000C6BC8">
        <w:rPr>
          <w:rFonts w:ascii="Times New Roman" w:hAnsi="Times New Roman" w:eastAsiaTheme="minorEastAsia" w:cs="Times New Roman" w:hint="default"/>
          <w:sz w:val="24"/>
          <w:szCs w:val="24"/>
          <w:lang w:eastAsia="sk-SK"/>
        </w:rPr>
        <w:t xml:space="preserve"> neskorš</w:t>
      </w:r>
      <w:r w:rsidRPr="000C6BC8">
        <w:rPr>
          <w:rFonts w:ascii="Times New Roman" w:hAnsi="Times New Roman" w:eastAsiaTheme="minorEastAsia" w:cs="Times New Roman" w:hint="default"/>
          <w:sz w:val="24"/>
          <w:szCs w:val="24"/>
          <w:lang w:eastAsia="sk-SK"/>
        </w:rPr>
        <w:t>ej ochrannej zná</w:t>
      </w:r>
      <w:r w:rsidRPr="000C6BC8">
        <w:rPr>
          <w:rFonts w:ascii="Times New Roman" w:hAnsi="Times New Roman" w:eastAsiaTheme="minorEastAsia" w:cs="Times New Roman" w:hint="default"/>
          <w:sz w:val="24"/>
          <w:szCs w:val="24"/>
          <w:lang w:eastAsia="sk-SK"/>
        </w:rPr>
        <w:t xml:space="preserve">mky </w:t>
      </w:r>
      <w:r w:rsidRPr="000C6BC8" w:rsidR="00026343">
        <w:rPr>
          <w:rFonts w:ascii="Times New Roman" w:hAnsi="Times New Roman" w:eastAsiaTheme="minorEastAsia" w:cs="Times New Roman"/>
          <w:sz w:val="24"/>
          <w:szCs w:val="24"/>
          <w:lang w:eastAsia="sk-SK"/>
        </w:rPr>
        <w:t xml:space="preserve">nie je </w:t>
      </w:r>
      <w:r w:rsidRPr="000C6BC8">
        <w:rPr>
          <w:rFonts w:ascii="Times New Roman" w:hAnsi="Times New Roman" w:eastAsiaTheme="minorEastAsia" w:cs="Times New Roman" w:hint="default"/>
          <w:sz w:val="24"/>
          <w:szCs w:val="24"/>
          <w:lang w:eastAsia="sk-SK"/>
        </w:rPr>
        <w:t>oprá</w:t>
      </w:r>
      <w:r w:rsidRPr="000C6BC8">
        <w:rPr>
          <w:rFonts w:ascii="Times New Roman" w:hAnsi="Times New Roman" w:eastAsiaTheme="minorEastAsia" w:cs="Times New Roman" w:hint="default"/>
          <w:sz w:val="24"/>
          <w:szCs w:val="24"/>
          <w:lang w:eastAsia="sk-SK"/>
        </w:rPr>
        <w:t>vnený</w:t>
      </w:r>
      <w:r w:rsidRPr="000C6BC8">
        <w:rPr>
          <w:rFonts w:ascii="Times New Roman" w:hAnsi="Times New Roman" w:eastAsiaTheme="minorEastAsia" w:cs="Times New Roman" w:hint="default"/>
          <w:sz w:val="24"/>
          <w:szCs w:val="24"/>
          <w:lang w:eastAsia="sk-SK"/>
        </w:rPr>
        <w:t xml:space="preserve"> v </w:t>
      </w:r>
      <w:r w:rsidRPr="000C6BC8">
        <w:rPr>
          <w:rFonts w:ascii="Times New Roman" w:hAnsi="Times New Roman" w:eastAsiaTheme="minorEastAsia" w:cs="Times New Roman" w:hint="default"/>
          <w:sz w:val="24"/>
          <w:szCs w:val="24"/>
          <w:lang w:eastAsia="sk-SK"/>
        </w:rPr>
        <w:t>konaní</w:t>
      </w:r>
      <w:r w:rsidRPr="000C6BC8">
        <w:rPr>
          <w:rFonts w:ascii="Times New Roman" w:hAnsi="Times New Roman" w:eastAsiaTheme="minorEastAsia" w:cs="Times New Roman" w:hint="default"/>
          <w:sz w:val="24"/>
          <w:szCs w:val="24"/>
          <w:lang w:eastAsia="sk-SK"/>
        </w:rPr>
        <w:t xml:space="preserve"> o </w:t>
      </w:r>
      <w:r w:rsidRPr="000C6BC8">
        <w:rPr>
          <w:rFonts w:ascii="Times New Roman" w:hAnsi="Times New Roman" w:eastAsiaTheme="minorEastAsia" w:cs="Times New Roman" w:hint="default"/>
          <w:sz w:val="24"/>
          <w:szCs w:val="24"/>
          <w:lang w:eastAsia="sk-SK"/>
        </w:rPr>
        <w:t>poruš</w:t>
      </w:r>
      <w:r w:rsidRPr="000C6BC8">
        <w:rPr>
          <w:rFonts w:ascii="Times New Roman" w:hAnsi="Times New Roman" w:eastAsiaTheme="minorEastAsia" w:cs="Times New Roman" w:hint="default"/>
          <w:sz w:val="24"/>
          <w:szCs w:val="24"/>
          <w:lang w:eastAsia="sk-SK"/>
        </w:rPr>
        <w:t>ení</w:t>
      </w:r>
      <w:r w:rsidRPr="000C6BC8">
        <w:rPr>
          <w:rFonts w:ascii="Times New Roman" w:hAnsi="Times New Roman" w:eastAsiaTheme="minorEastAsia" w:cs="Times New Roman" w:hint="default"/>
          <w:sz w:val="24"/>
          <w:szCs w:val="24"/>
          <w:lang w:eastAsia="sk-SK"/>
        </w:rPr>
        <w:t xml:space="preserve"> prá</w:t>
      </w:r>
      <w:r w:rsidRPr="000C6BC8">
        <w:rPr>
          <w:rFonts w:ascii="Times New Roman" w:hAnsi="Times New Roman" w:eastAsiaTheme="minorEastAsia" w:cs="Times New Roman" w:hint="default"/>
          <w:sz w:val="24"/>
          <w:szCs w:val="24"/>
          <w:lang w:eastAsia="sk-SK"/>
        </w:rPr>
        <w:t>v z </w:t>
      </w:r>
      <w:r w:rsidRPr="000C6BC8">
        <w:rPr>
          <w:rFonts w:ascii="Times New Roman" w:hAnsi="Times New Roman" w:eastAsiaTheme="minorEastAsia" w:cs="Times New Roman" w:hint="default"/>
          <w:sz w:val="24"/>
          <w:szCs w:val="24"/>
          <w:lang w:eastAsia="sk-SK"/>
        </w:rPr>
        <w:t>ochrannej zná</w:t>
      </w:r>
      <w:r w:rsidRPr="000C6BC8">
        <w:rPr>
          <w:rFonts w:ascii="Times New Roman" w:hAnsi="Times New Roman" w:eastAsiaTheme="minorEastAsia" w:cs="Times New Roman" w:hint="default"/>
          <w:sz w:val="24"/>
          <w:szCs w:val="24"/>
          <w:lang w:eastAsia="sk-SK"/>
        </w:rPr>
        <w:t>mky domá</w:t>
      </w:r>
      <w:r w:rsidRPr="000C6BC8">
        <w:rPr>
          <w:rFonts w:ascii="Times New Roman" w:hAnsi="Times New Roman" w:eastAsiaTheme="minorEastAsia" w:cs="Times New Roman" w:hint="default"/>
          <w:sz w:val="24"/>
          <w:szCs w:val="24"/>
          <w:lang w:eastAsia="sk-SK"/>
        </w:rPr>
        <w:t>hať</w:t>
      </w:r>
      <w:r w:rsidRPr="000C6BC8">
        <w:rPr>
          <w:rFonts w:ascii="Times New Roman" w:hAnsi="Times New Roman" w:eastAsiaTheme="minorEastAsia" w:cs="Times New Roman" w:hint="default"/>
          <w:sz w:val="24"/>
          <w:szCs w:val="24"/>
          <w:lang w:eastAsia="sk-SK"/>
        </w:rPr>
        <w:t xml:space="preserve"> sa zá</w:t>
      </w:r>
      <w:r w:rsidRPr="000C6BC8">
        <w:rPr>
          <w:rFonts w:ascii="Times New Roman" w:hAnsi="Times New Roman" w:eastAsiaTheme="minorEastAsia" w:cs="Times New Roman" w:hint="default"/>
          <w:sz w:val="24"/>
          <w:szCs w:val="24"/>
          <w:lang w:eastAsia="sk-SK"/>
        </w:rPr>
        <w:t>kazu použí</w:t>
      </w:r>
      <w:r w:rsidRPr="000C6BC8">
        <w:rPr>
          <w:rFonts w:ascii="Times New Roman" w:hAnsi="Times New Roman" w:eastAsiaTheme="minorEastAsia" w:cs="Times New Roman" w:hint="default"/>
          <w:sz w:val="24"/>
          <w:szCs w:val="24"/>
          <w:lang w:eastAsia="sk-SK"/>
        </w:rPr>
        <w:t>vať</w:t>
      </w:r>
      <w:r w:rsidRPr="000C6BC8">
        <w:rPr>
          <w:rFonts w:ascii="Times New Roman" w:hAnsi="Times New Roman" w:eastAsiaTheme="minorEastAsia" w:cs="Times New Roman" w:hint="default"/>
          <w:sz w:val="24"/>
          <w:szCs w:val="24"/>
          <w:lang w:eastAsia="sk-SK"/>
        </w:rPr>
        <w:t xml:space="preserve"> starš</w:t>
      </w:r>
      <w:r w:rsidRPr="000C6BC8">
        <w:rPr>
          <w:rFonts w:ascii="Times New Roman" w:hAnsi="Times New Roman" w:eastAsiaTheme="minorEastAsia" w:cs="Times New Roman" w:hint="default"/>
          <w:sz w:val="24"/>
          <w:szCs w:val="24"/>
          <w:lang w:eastAsia="sk-SK"/>
        </w:rPr>
        <w:t>iu ochrannú</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mku, aj keď</w:t>
      </w:r>
      <w:r w:rsidRPr="000C6BC8">
        <w:rPr>
          <w:rFonts w:ascii="Times New Roman" w:hAnsi="Times New Roman" w:eastAsiaTheme="minorEastAsia" w:cs="Times New Roman" w:hint="default"/>
          <w:sz w:val="24"/>
          <w:szCs w:val="24"/>
          <w:lang w:eastAsia="sk-SK"/>
        </w:rPr>
        <w:t xml:space="preserve"> tá</w:t>
      </w:r>
      <w:r w:rsidRPr="000C6BC8">
        <w:rPr>
          <w:rFonts w:ascii="Times New Roman" w:hAnsi="Times New Roman" w:eastAsiaTheme="minorEastAsia" w:cs="Times New Roman" w:hint="default"/>
          <w:sz w:val="24"/>
          <w:szCs w:val="24"/>
          <w:lang w:eastAsia="sk-SK"/>
        </w:rPr>
        <w:t>to starš</w:t>
      </w:r>
      <w:r w:rsidRPr="000C6BC8">
        <w:rPr>
          <w:rFonts w:ascii="Times New Roman" w:hAnsi="Times New Roman" w:eastAsiaTheme="minorEastAsia" w:cs="Times New Roman" w:hint="default"/>
          <w:sz w:val="24"/>
          <w:szCs w:val="24"/>
          <w:lang w:eastAsia="sk-SK"/>
        </w:rPr>
        <w:t>ia ochranná</w:t>
      </w:r>
      <w:r w:rsidRPr="000C6BC8">
        <w:rPr>
          <w:rFonts w:ascii="Times New Roman" w:hAnsi="Times New Roman" w:eastAsiaTheme="minorEastAsia" w:cs="Times New Roman" w:hint="default"/>
          <w:sz w:val="24"/>
          <w:szCs w:val="24"/>
          <w:lang w:eastAsia="sk-SK"/>
        </w:rPr>
        <w:t xml:space="preserve"> zná</w:t>
      </w:r>
      <w:r w:rsidRPr="000C6BC8">
        <w:rPr>
          <w:rFonts w:ascii="Times New Roman" w:hAnsi="Times New Roman" w:eastAsiaTheme="minorEastAsia" w:cs="Times New Roman" w:hint="default"/>
          <w:sz w:val="24"/>
          <w:szCs w:val="24"/>
          <w:lang w:eastAsia="sk-SK"/>
        </w:rPr>
        <w:t>mka už</w:t>
      </w:r>
      <w:r w:rsidRPr="000C6BC8">
        <w:rPr>
          <w:rFonts w:ascii="Times New Roman" w:hAnsi="Times New Roman" w:eastAsiaTheme="minorEastAsia" w:cs="Times New Roman" w:hint="default"/>
          <w:sz w:val="24"/>
          <w:szCs w:val="24"/>
          <w:lang w:eastAsia="sk-SK"/>
        </w:rPr>
        <w:t xml:space="preserve"> nemôž</w:t>
      </w:r>
      <w:r w:rsidRPr="000C6BC8">
        <w:rPr>
          <w:rFonts w:ascii="Times New Roman" w:hAnsi="Times New Roman" w:eastAsiaTheme="minorEastAsia" w:cs="Times New Roman" w:hint="default"/>
          <w:sz w:val="24"/>
          <w:szCs w:val="24"/>
          <w:lang w:eastAsia="sk-SK"/>
        </w:rPr>
        <w:t>e byť</w:t>
      </w:r>
      <w:r w:rsidRPr="000C6BC8">
        <w:rPr>
          <w:rFonts w:ascii="Times New Roman" w:hAnsi="Times New Roman" w:eastAsiaTheme="minorEastAsia" w:cs="Times New Roman" w:hint="default"/>
          <w:sz w:val="24"/>
          <w:szCs w:val="24"/>
          <w:lang w:eastAsia="sk-SK"/>
        </w:rPr>
        <w:t xml:space="preserve"> uplatnená</w:t>
      </w:r>
      <w:r w:rsidRPr="000C6BC8">
        <w:rPr>
          <w:rFonts w:ascii="Times New Roman" w:hAnsi="Times New Roman" w:eastAsiaTheme="minorEastAsia" w:cs="Times New Roman" w:hint="default"/>
          <w:sz w:val="24"/>
          <w:szCs w:val="24"/>
          <w:lang w:eastAsia="sk-SK"/>
        </w:rPr>
        <w:t xml:space="preserve"> proti neskorš</w:t>
      </w:r>
      <w:r w:rsidRPr="000C6BC8">
        <w:rPr>
          <w:rFonts w:ascii="Times New Roman" w:hAnsi="Times New Roman" w:eastAsiaTheme="minorEastAsia" w:cs="Times New Roman" w:hint="default"/>
          <w:sz w:val="24"/>
          <w:szCs w:val="24"/>
          <w:lang w:eastAsia="sk-SK"/>
        </w:rPr>
        <w:t>ej ochrannej zná</w:t>
      </w:r>
      <w:r w:rsidRPr="000C6BC8">
        <w:rPr>
          <w:rFonts w:ascii="Times New Roman" w:hAnsi="Times New Roman" w:eastAsiaTheme="minorEastAsia" w:cs="Times New Roman" w:hint="default"/>
          <w:sz w:val="24"/>
          <w:szCs w:val="24"/>
          <w:lang w:eastAsia="sk-SK"/>
        </w:rPr>
        <w:t>mke.“.</w:t>
      </w:r>
    </w:p>
    <w:p w:rsidR="00962AC3"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483BDB" w:rsidRPr="006172EE" w:rsidP="00962AC3">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6172EE">
        <w:rPr>
          <w:rFonts w:ascii="Times New Roman" w:hAnsi="Times New Roman" w:eastAsiaTheme="minorEastAsia" w:cs="Times New Roman" w:hint="default"/>
          <w:sz w:val="24"/>
          <w:szCs w:val="24"/>
          <w:lang w:eastAsia="sk-SK"/>
        </w:rPr>
        <w:t>Pozná</w:t>
      </w:r>
      <w:r w:rsidRPr="006172EE">
        <w:rPr>
          <w:rFonts w:ascii="Times New Roman" w:hAnsi="Times New Roman" w:eastAsiaTheme="minorEastAsia" w:cs="Times New Roman" w:hint="default"/>
          <w:sz w:val="24"/>
          <w:szCs w:val="24"/>
          <w:lang w:eastAsia="sk-SK"/>
        </w:rPr>
        <w:t>mka pod č</w:t>
      </w:r>
      <w:r w:rsidRPr="006172EE">
        <w:rPr>
          <w:rFonts w:ascii="Times New Roman" w:hAnsi="Times New Roman" w:eastAsiaTheme="minorEastAsia" w:cs="Times New Roman" w:hint="default"/>
          <w:sz w:val="24"/>
          <w:szCs w:val="24"/>
          <w:lang w:eastAsia="sk-SK"/>
        </w:rPr>
        <w:t>iarou k odkazu 12b znie:</w:t>
      </w:r>
    </w:p>
    <w:p w:rsidR="00483BDB" w:rsidRPr="006172EE" w:rsidP="00962AC3">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483BDB" w:rsidRPr="006172EE" w:rsidP="00962AC3">
      <w:pPr>
        <w:widowControl w:val="0"/>
        <w:autoSpaceDE w:val="0"/>
        <w:autoSpaceDN w:val="0"/>
        <w:bidi w:val="0"/>
        <w:adjustRightInd w:val="0"/>
        <w:spacing w:after="0" w:line="240" w:lineRule="auto"/>
        <w:jc w:val="both"/>
        <w:rPr>
          <w:rFonts w:ascii="Times New Roman" w:hAnsi="Times New Roman" w:cs="Times New Roman"/>
          <w:sz w:val="24"/>
          <w:szCs w:val="24"/>
        </w:rPr>
      </w:pPr>
      <w:r w:rsidRPr="006172EE">
        <w:rPr>
          <w:rFonts w:ascii="Times New Roman" w:hAnsi="Times New Roman" w:eastAsiaTheme="minorEastAsia" w:cs="Times New Roman" w:hint="default"/>
          <w:sz w:val="24"/>
          <w:szCs w:val="24"/>
          <w:lang w:eastAsia="sk-SK"/>
        </w:rPr>
        <w:t>„</w:t>
      </w:r>
      <w:r w:rsidRPr="00D12002">
        <w:rPr>
          <w:rFonts w:ascii="Times New Roman" w:hAnsi="Times New Roman" w:eastAsiaTheme="minorEastAsia" w:cs="Times New Roman"/>
          <w:sz w:val="24"/>
          <w:szCs w:val="24"/>
          <w:vertAlign w:val="superscript"/>
          <w:lang w:eastAsia="sk-SK"/>
        </w:rPr>
        <w:t>12b</w:t>
      </w:r>
      <w:r w:rsidRPr="006172EE">
        <w:rPr>
          <w:rFonts w:ascii="Times New Roman" w:hAnsi="Times New Roman" w:eastAsiaTheme="minorEastAsia" w:cs="Times New Roman" w:hint="default"/>
          <w:sz w:val="24"/>
          <w:szCs w:val="24"/>
          <w:lang w:eastAsia="sk-SK"/>
        </w:rPr>
        <w:t>) Č</w:t>
      </w:r>
      <w:r w:rsidRPr="006172EE">
        <w:rPr>
          <w:rFonts w:ascii="Times New Roman" w:hAnsi="Times New Roman" w:eastAsiaTheme="minorEastAsia" w:cs="Times New Roman" w:hint="default"/>
          <w:sz w:val="24"/>
          <w:szCs w:val="24"/>
          <w:lang w:eastAsia="sk-SK"/>
        </w:rPr>
        <w:t xml:space="preserve">l. 60 ods. 1, 3 alebo </w:t>
      </w:r>
      <w:r w:rsidR="00D12002">
        <w:rPr>
          <w:rFonts w:ascii="Times New Roman" w:hAnsi="Times New Roman" w:eastAsiaTheme="minorEastAsia" w:cs="Times New Roman"/>
          <w:sz w:val="24"/>
          <w:szCs w:val="24"/>
          <w:lang w:eastAsia="sk-SK"/>
        </w:rPr>
        <w:t xml:space="preserve"> ods. </w:t>
      </w:r>
      <w:r w:rsidRPr="006172EE">
        <w:rPr>
          <w:rFonts w:ascii="Times New Roman" w:hAnsi="Times New Roman" w:eastAsiaTheme="minorEastAsia" w:cs="Times New Roman" w:hint="default"/>
          <w:sz w:val="24"/>
          <w:szCs w:val="24"/>
          <w:lang w:eastAsia="sk-SK"/>
        </w:rPr>
        <w:t>4, č</w:t>
      </w:r>
      <w:r w:rsidRPr="006172EE">
        <w:rPr>
          <w:rFonts w:ascii="Times New Roman" w:hAnsi="Times New Roman" w:eastAsiaTheme="minorEastAsia" w:cs="Times New Roman" w:hint="default"/>
          <w:sz w:val="24"/>
          <w:szCs w:val="24"/>
          <w:lang w:eastAsia="sk-SK"/>
        </w:rPr>
        <w:t xml:space="preserve">l. 61 ods. 1 alebo </w:t>
      </w:r>
      <w:r w:rsidR="00D12002">
        <w:rPr>
          <w:rFonts w:ascii="Times New Roman" w:hAnsi="Times New Roman" w:eastAsiaTheme="minorEastAsia" w:cs="Times New Roman"/>
          <w:sz w:val="24"/>
          <w:szCs w:val="24"/>
          <w:lang w:eastAsia="sk-SK"/>
        </w:rPr>
        <w:t xml:space="preserve">ods. </w:t>
      </w:r>
      <w:r w:rsidRPr="006172EE">
        <w:rPr>
          <w:rFonts w:ascii="Times New Roman" w:hAnsi="Times New Roman" w:eastAsiaTheme="minorEastAsia" w:cs="Times New Roman" w:hint="default"/>
          <w:sz w:val="24"/>
          <w:szCs w:val="24"/>
          <w:lang w:eastAsia="sk-SK"/>
        </w:rPr>
        <w:t>2 alebo č</w:t>
      </w:r>
      <w:r w:rsidRPr="006172EE">
        <w:rPr>
          <w:rFonts w:ascii="Times New Roman" w:hAnsi="Times New Roman" w:eastAsiaTheme="minorEastAsia" w:cs="Times New Roman" w:hint="default"/>
          <w:sz w:val="24"/>
          <w:szCs w:val="24"/>
          <w:lang w:eastAsia="sk-SK"/>
        </w:rPr>
        <w:t>l. 64 ods. 2 n</w:t>
      </w:r>
      <w:r w:rsidRPr="006172EE">
        <w:rPr>
          <w:rFonts w:ascii="Times New Roman" w:hAnsi="Times New Roman" w:cs="Times New Roman"/>
          <w:sz w:val="24"/>
          <w:szCs w:val="24"/>
        </w:rPr>
        <w:t>ariadenia Európskeho parlamentu a Rady (EÚ) 2017/1001.“.</w:t>
      </w:r>
    </w:p>
    <w:p w:rsidR="006172EE" w:rsidRPr="00483BDB" w:rsidP="00962AC3">
      <w:pPr>
        <w:widowControl w:val="0"/>
        <w:autoSpaceDE w:val="0"/>
        <w:autoSpaceDN w:val="0"/>
        <w:bidi w:val="0"/>
        <w:adjustRightInd w:val="0"/>
        <w:spacing w:after="0" w:line="240" w:lineRule="auto"/>
        <w:jc w:val="both"/>
        <w:rPr>
          <w:rFonts w:ascii="Times New Roman" w:hAnsi="Times New Roman" w:cs="Times New Roman"/>
          <w:color w:val="FF0000"/>
          <w:sz w:val="24"/>
          <w:szCs w:val="24"/>
        </w:rPr>
      </w:pPr>
    </w:p>
    <w:p w:rsidR="00483BDB" w:rsidRPr="00D12002" w:rsidP="00624B4F">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cs="Times New Roman"/>
          <w:sz w:val="24"/>
          <w:szCs w:val="24"/>
        </w:rPr>
      </w:pPr>
      <w:r w:rsidRPr="00D12002" w:rsidR="00E3250C">
        <w:rPr>
          <w:rFonts w:ascii="Times New Roman" w:hAnsi="Times New Roman" w:cs="Times New Roman"/>
          <w:sz w:val="24"/>
          <w:szCs w:val="24"/>
        </w:rPr>
        <w:t>V § 15 ods. 1 sa slová „v štáte tvoriacom Európsky hospodársky priestor“ nahrádzajú slovami</w:t>
      </w:r>
      <w:r w:rsidRPr="00D12002" w:rsidR="00E3250C">
        <w:rPr>
          <w:rFonts w:ascii="Times New Roman" w:hAnsi="Times New Roman" w:cs="Times New Roman"/>
          <w:color w:val="FF0000"/>
          <w:sz w:val="24"/>
          <w:szCs w:val="24"/>
        </w:rPr>
        <w:t xml:space="preserve"> </w:t>
      </w:r>
      <w:r w:rsidRPr="00D12002" w:rsidR="00E3250C">
        <w:rPr>
          <w:rFonts w:ascii="Times New Roman" w:hAnsi="Times New Roman" w:cs="Times New Roman"/>
          <w:sz w:val="24"/>
          <w:szCs w:val="24"/>
        </w:rPr>
        <w:t>„v štáte, ktorý je zmluvnou stranou Dohody o Európskom hospodárskom priestore“.</w:t>
      </w:r>
    </w:p>
    <w:p w:rsidR="00E3250C" w:rsidRPr="00E3250C" w:rsidP="00962AC3">
      <w:pPr>
        <w:widowControl w:val="0"/>
        <w:autoSpaceDE w:val="0"/>
        <w:autoSpaceDN w:val="0"/>
        <w:bidi w:val="0"/>
        <w:adjustRightInd w:val="0"/>
        <w:spacing w:after="0" w:line="240" w:lineRule="auto"/>
        <w:jc w:val="both"/>
        <w:rPr>
          <w:rFonts w:ascii="Times New Roman" w:hAnsi="Times New Roman" w:eastAsiaTheme="minorEastAsia" w:cs="Times New Roman"/>
          <w:color w:val="FF0000"/>
          <w:sz w:val="24"/>
          <w:szCs w:val="24"/>
          <w:lang w:eastAsia="sk-SK"/>
        </w:rPr>
      </w:pPr>
    </w:p>
    <w:p w:rsidR="00962AC3" w:rsidRPr="00A24582" w:rsidP="00A24582">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eastAsiaTheme="minorEastAsia" w:cs="Times New Roman" w:hint="default"/>
          <w:sz w:val="24"/>
          <w:szCs w:val="24"/>
          <w:lang w:eastAsia="sk-SK"/>
        </w:rPr>
      </w:pPr>
      <w:r w:rsidRPr="00A24582">
        <w:rPr>
          <w:rFonts w:ascii="Times New Roman" w:hAnsi="Times New Roman" w:eastAsiaTheme="minorEastAsia" w:cs="Times New Roman" w:hint="default"/>
          <w:sz w:val="24"/>
          <w:szCs w:val="24"/>
          <w:lang w:eastAsia="sk-SK"/>
        </w:rPr>
        <w:t>V §</w:t>
      </w:r>
      <w:r w:rsidRPr="00A24582">
        <w:rPr>
          <w:rFonts w:ascii="Times New Roman" w:hAnsi="Times New Roman" w:eastAsiaTheme="minorEastAsia" w:cs="Times New Roman" w:hint="default"/>
          <w:sz w:val="24"/>
          <w:szCs w:val="24"/>
          <w:lang w:eastAsia="sk-SK"/>
        </w:rPr>
        <w:t xml:space="preserve"> 15 ods. 2 sa vypúšť</w:t>
      </w:r>
      <w:r w:rsidRPr="00A24582">
        <w:rPr>
          <w:rFonts w:ascii="Times New Roman" w:hAnsi="Times New Roman" w:eastAsiaTheme="minorEastAsia" w:cs="Times New Roman" w:hint="default"/>
          <w:sz w:val="24"/>
          <w:szCs w:val="24"/>
          <w:lang w:eastAsia="sk-SK"/>
        </w:rPr>
        <w:t>ajú</w:t>
      </w:r>
      <w:r w:rsidRPr="00A24582">
        <w:rPr>
          <w:rFonts w:ascii="Times New Roman" w:hAnsi="Times New Roman" w:eastAsiaTheme="minorEastAsia" w:cs="Times New Roman" w:hint="default"/>
          <w:sz w:val="24"/>
          <w:szCs w:val="24"/>
          <w:lang w:eastAsia="sk-SK"/>
        </w:rPr>
        <w:t xml:space="preserve"> slová</w:t>
      </w:r>
      <w:r w:rsidRPr="00A24582">
        <w:rPr>
          <w:rFonts w:ascii="Times New Roman" w:hAnsi="Times New Roman" w:eastAsiaTheme="minorEastAsia" w:cs="Times New Roman" w:hint="default"/>
          <w:sz w:val="24"/>
          <w:szCs w:val="24"/>
          <w:lang w:eastAsia="sk-SK"/>
        </w:rPr>
        <w:t xml:space="preserve"> „</w:t>
      </w:r>
      <w:r w:rsidRPr="00A24582">
        <w:rPr>
          <w:rFonts w:ascii="Times New Roman" w:hAnsi="Times New Roman" w:eastAsiaTheme="minorEastAsia" w:cs="Times New Roman" w:hint="default"/>
          <w:sz w:val="24"/>
          <w:szCs w:val="24"/>
          <w:lang w:eastAsia="sk-SK"/>
        </w:rPr>
        <w:t>bez zavinenia majiteľ</w:t>
      </w:r>
      <w:r w:rsidRPr="00A24582">
        <w:rPr>
          <w:rFonts w:ascii="Times New Roman" w:hAnsi="Times New Roman" w:eastAsiaTheme="minorEastAsia" w:cs="Times New Roman" w:hint="default"/>
          <w:sz w:val="24"/>
          <w:szCs w:val="24"/>
          <w:lang w:eastAsia="sk-SK"/>
        </w:rPr>
        <w:t>a ochrannej zná</w:t>
      </w:r>
      <w:r w:rsidRPr="00A24582">
        <w:rPr>
          <w:rFonts w:ascii="Times New Roman" w:hAnsi="Times New Roman" w:eastAsiaTheme="minorEastAsia" w:cs="Times New Roman" w:hint="default"/>
          <w:sz w:val="24"/>
          <w:szCs w:val="24"/>
          <w:lang w:eastAsia="sk-SK"/>
        </w:rPr>
        <w:t>mky“.</w:t>
      </w:r>
    </w:p>
    <w:p w:rsidR="00962AC3" w:rsidRPr="00A24582"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624B4F" w:rsidP="00624B4F">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eastAsiaTheme="minorEastAsia" w:cs="Times New Roman"/>
          <w:sz w:val="24"/>
          <w:szCs w:val="24"/>
          <w:lang w:eastAsia="sk-SK"/>
        </w:rPr>
      </w:pPr>
      <w:r w:rsidRPr="00A24582" w:rsidR="00962AC3">
        <w:rPr>
          <w:rFonts w:ascii="Times New Roman" w:hAnsi="Times New Roman" w:eastAsiaTheme="minorEastAsia" w:cs="Times New Roman" w:hint="default"/>
          <w:sz w:val="24"/>
          <w:szCs w:val="24"/>
          <w:lang w:eastAsia="sk-SK"/>
        </w:rPr>
        <w:t>§</w:t>
      </w:r>
      <w:r w:rsidRPr="00A24582" w:rsidR="00962AC3">
        <w:rPr>
          <w:rFonts w:ascii="Times New Roman" w:hAnsi="Times New Roman" w:eastAsiaTheme="minorEastAsia" w:cs="Times New Roman" w:hint="default"/>
          <w:sz w:val="24"/>
          <w:szCs w:val="24"/>
          <w:lang w:eastAsia="sk-SK"/>
        </w:rPr>
        <w:t xml:space="preserve"> 16 sa vypúšť</w:t>
      </w:r>
      <w:r w:rsidRPr="00A24582" w:rsidR="00962AC3">
        <w:rPr>
          <w:rFonts w:ascii="Times New Roman" w:hAnsi="Times New Roman" w:eastAsiaTheme="minorEastAsia" w:cs="Times New Roman" w:hint="default"/>
          <w:sz w:val="24"/>
          <w:szCs w:val="24"/>
          <w:lang w:eastAsia="sk-SK"/>
        </w:rPr>
        <w:t>a.</w:t>
      </w:r>
    </w:p>
    <w:p w:rsidR="00624B4F" w:rsidRPr="00624B4F" w:rsidP="00624B4F">
      <w:pPr>
        <w:pStyle w:val="ListParagraph"/>
        <w:bidi w:val="0"/>
        <w:rPr>
          <w:rFonts w:ascii="Times New Roman" w:hAnsi="Times New Roman" w:cs="Times New Roman"/>
          <w:color w:val="FF0000"/>
          <w:sz w:val="24"/>
          <w:szCs w:val="24"/>
          <w:highlight w:val="yellow"/>
        </w:rPr>
      </w:pPr>
    </w:p>
    <w:p w:rsidR="00624B4F" w:rsidRPr="006172EE" w:rsidP="00624B4F">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eastAsiaTheme="minorEastAsia" w:cs="Times New Roman"/>
          <w:sz w:val="24"/>
          <w:szCs w:val="24"/>
          <w:lang w:eastAsia="sk-SK"/>
        </w:rPr>
      </w:pPr>
      <w:r w:rsidRPr="006172EE" w:rsidR="00E523F9">
        <w:rPr>
          <w:rFonts w:ascii="Times New Roman" w:hAnsi="Times New Roman" w:cs="Times New Roman"/>
          <w:sz w:val="24"/>
          <w:szCs w:val="24"/>
        </w:rPr>
        <w:t xml:space="preserve">V § 17 ods. 2 sa na konci pripája táto veta: „Úrad žiadosť o zápis prevodu ochrannej známky zamietne, ak žiadateľ k žiadosti </w:t>
      </w:r>
      <w:r w:rsidRPr="00AF2645" w:rsidR="00BF5EC1">
        <w:rPr>
          <w:rFonts w:ascii="Times New Roman" w:hAnsi="Times New Roman" w:cs="Times New Roman"/>
          <w:sz w:val="24"/>
          <w:szCs w:val="24"/>
        </w:rPr>
        <w:t>nepriloží</w:t>
      </w:r>
      <w:r w:rsidR="00AF2645">
        <w:rPr>
          <w:rFonts w:ascii="Times New Roman" w:hAnsi="Times New Roman" w:cs="Times New Roman"/>
          <w:sz w:val="24"/>
          <w:szCs w:val="24"/>
        </w:rPr>
        <w:t xml:space="preserve"> </w:t>
      </w:r>
      <w:r w:rsidRPr="006172EE" w:rsidR="00E523F9">
        <w:rPr>
          <w:rFonts w:ascii="Times New Roman" w:hAnsi="Times New Roman" w:cs="Times New Roman"/>
          <w:sz w:val="24"/>
          <w:szCs w:val="24"/>
        </w:rPr>
        <w:t xml:space="preserve">doklady, ktoré prevod ochrannej známky preukazujú; pred rozhodnutím o zamietnutí žiadosti o zápis prevodu ochrannej známky úrad umožní žiadateľovi vyjadriť sa k zisteným dôvodom, na základe ktorých má byť </w:t>
      </w:r>
      <w:r w:rsidR="00D12002">
        <w:rPr>
          <w:rFonts w:ascii="Times New Roman" w:hAnsi="Times New Roman" w:cs="Times New Roman"/>
          <w:sz w:val="24"/>
          <w:szCs w:val="24"/>
        </w:rPr>
        <w:t>táto</w:t>
      </w:r>
      <w:r w:rsidRPr="006172EE" w:rsidR="00E523F9">
        <w:rPr>
          <w:rFonts w:ascii="Times New Roman" w:hAnsi="Times New Roman" w:cs="Times New Roman"/>
          <w:sz w:val="24"/>
          <w:szCs w:val="24"/>
        </w:rPr>
        <w:t xml:space="preserve"> žiadosť zamietnutá.“.</w:t>
      </w:r>
    </w:p>
    <w:p w:rsidR="00624B4F" w:rsidRPr="006172EE" w:rsidP="00624B4F">
      <w:pPr>
        <w:pStyle w:val="ListParagraph"/>
        <w:bidi w:val="0"/>
        <w:rPr>
          <w:rFonts w:ascii="Times New Roman" w:hAnsi="Times New Roman" w:cs="Times New Roman"/>
          <w:sz w:val="24"/>
          <w:szCs w:val="24"/>
        </w:rPr>
      </w:pPr>
    </w:p>
    <w:p w:rsidR="00E523F9" w:rsidRPr="006172EE" w:rsidP="00624B4F">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eastAsiaTheme="minorEastAsia" w:cs="Times New Roman"/>
          <w:sz w:val="24"/>
          <w:szCs w:val="24"/>
          <w:lang w:eastAsia="sk-SK"/>
        </w:rPr>
      </w:pPr>
      <w:r w:rsidRPr="006172EE">
        <w:rPr>
          <w:rFonts w:ascii="Times New Roman" w:hAnsi="Times New Roman" w:cs="Times New Roman"/>
          <w:sz w:val="24"/>
          <w:szCs w:val="24"/>
        </w:rPr>
        <w:t xml:space="preserve">V § 18 ods. 2 sa na konci pripája táto veta: „Úrad žiadosť o zápis prechodu ochrannej známky zamietne, ak žiadateľ k žiadosti </w:t>
      </w:r>
      <w:r w:rsidRPr="00AF2645" w:rsidR="00BF5EC1">
        <w:rPr>
          <w:rFonts w:ascii="Times New Roman" w:hAnsi="Times New Roman" w:cs="Times New Roman"/>
          <w:sz w:val="24"/>
          <w:szCs w:val="24"/>
        </w:rPr>
        <w:t>nepriloží</w:t>
      </w:r>
      <w:r w:rsidRPr="006172EE">
        <w:rPr>
          <w:rFonts w:ascii="Times New Roman" w:hAnsi="Times New Roman" w:cs="Times New Roman"/>
          <w:sz w:val="24"/>
          <w:szCs w:val="24"/>
        </w:rPr>
        <w:t xml:space="preserve"> doklady, ktoré prechod ochrannej známky preukazujú; pred rozhodnutím o zamietnutí žiadosti o zápis prechodu ochrannej známky úrad umožní žiadateľovi vyjadriť sa k zisteným dôvodom, na základe ktorých má byť táto žiadosť zamietnutá.“.</w:t>
      </w:r>
    </w:p>
    <w:p w:rsidR="00962AC3" w:rsidRPr="00A24582"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962AC3" w:rsidRPr="00A24582" w:rsidP="00A24582">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eastAsiaTheme="minorEastAsia" w:cs="Times New Roman"/>
          <w:sz w:val="24"/>
          <w:szCs w:val="24"/>
          <w:lang w:eastAsia="sk-SK"/>
        </w:rPr>
      </w:pPr>
      <w:r w:rsidRPr="00A24582" w:rsidR="00F43857">
        <w:rPr>
          <w:rFonts w:ascii="Times New Roman" w:hAnsi="Times New Roman" w:eastAsiaTheme="minorEastAsia" w:cs="Times New Roman" w:hint="default"/>
          <w:sz w:val="24"/>
          <w:szCs w:val="24"/>
          <w:lang w:eastAsia="sk-SK"/>
        </w:rPr>
        <w:t>§</w:t>
      </w:r>
      <w:r w:rsidRPr="00A24582" w:rsidR="00F43857">
        <w:rPr>
          <w:rFonts w:ascii="Times New Roman" w:hAnsi="Times New Roman" w:eastAsiaTheme="minorEastAsia" w:cs="Times New Roman" w:hint="default"/>
          <w:sz w:val="24"/>
          <w:szCs w:val="24"/>
          <w:lang w:eastAsia="sk-SK"/>
        </w:rPr>
        <w:t xml:space="preserve"> 19 znie:</w:t>
      </w:r>
    </w:p>
    <w:p w:rsidR="00F43857" w:rsidRPr="000C6BC8"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F43857" w:rsidRPr="000C6BC8" w:rsidP="00F43857">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 xml:space="preserve">„§ 19 </w:t>
      </w:r>
    </w:p>
    <w:p w:rsidR="00F43857" w:rsidRPr="000C6BC8" w:rsidP="00F43857">
      <w:pPr>
        <w:widowControl w:val="0"/>
        <w:autoSpaceDE w:val="0"/>
        <w:autoSpaceDN w:val="0"/>
        <w:bidi w:val="0"/>
        <w:adjustRightInd w:val="0"/>
        <w:spacing w:after="0" w:line="240" w:lineRule="auto"/>
        <w:jc w:val="center"/>
        <w:rPr>
          <w:rFonts w:ascii="Times New Roman" w:hAnsi="Times New Roman" w:cs="Times New Roman"/>
          <w:sz w:val="24"/>
          <w:szCs w:val="24"/>
        </w:rPr>
      </w:pPr>
    </w:p>
    <w:p w:rsidR="00F43857" w:rsidRPr="000C6BC8" w:rsidP="00F43857">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ab/>
        <w:t xml:space="preserve">Majiteľ ochrannej známky chránenej v štáte alebo vo vzťahu k štátu, ktorý je zmluvnou stranou </w:t>
      </w:r>
      <w:r w:rsidR="004A4B87">
        <w:rPr>
          <w:rFonts w:ascii="Times New Roman" w:hAnsi="Times New Roman" w:cs="Times New Roman"/>
          <w:sz w:val="24"/>
          <w:szCs w:val="24"/>
        </w:rPr>
        <w:t>Parížskeho dohovoru na ochranu priemyselného vlastníctva</w:t>
      </w:r>
      <w:r w:rsidRPr="000C6BC8">
        <w:rPr>
          <w:rFonts w:ascii="Times New Roman" w:hAnsi="Times New Roman" w:cs="Times New Roman"/>
          <w:sz w:val="24"/>
          <w:szCs w:val="24"/>
        </w:rPr>
        <w:t xml:space="preserve"> alebo členom Svetovej obchodnej organizácie</w:t>
      </w:r>
      <w:r w:rsidR="007D1BAB">
        <w:rPr>
          <w:rFonts w:ascii="Times New Roman" w:hAnsi="Times New Roman" w:cs="Times New Roman"/>
          <w:sz w:val="24"/>
          <w:szCs w:val="24"/>
        </w:rPr>
        <w:t>,</w:t>
      </w:r>
      <w:r w:rsidRPr="00FC0A76">
        <w:rPr>
          <w:rFonts w:ascii="Times New Roman" w:hAnsi="Times New Roman" w:cs="Times New Roman"/>
          <w:sz w:val="24"/>
          <w:szCs w:val="24"/>
          <w:vertAlign w:val="superscript"/>
        </w:rPr>
        <w:t>5</w:t>
      </w:r>
      <w:r w:rsidRPr="000C6BC8">
        <w:rPr>
          <w:rFonts w:ascii="Times New Roman" w:hAnsi="Times New Roman" w:cs="Times New Roman"/>
          <w:sz w:val="24"/>
          <w:szCs w:val="24"/>
        </w:rPr>
        <w:t xml:space="preserve">)  môže podať na súd návrh na určenie práva na zápis zmeny majiteľa ochrannej známky, ak bola ochranná známka zapísaná do registra na meno jeho obchodného zástupcu. Súd návrh zamietne, ak mal obchodný zástupca na svoje konanie oprávnený dôvod. Na základe právoplatného rozhodnutia súdu úrad na žiadosť zapíše zmenu majiteľa ochrannej známky.“. </w:t>
      </w:r>
    </w:p>
    <w:p w:rsidR="00F43857" w:rsidRPr="000C6BC8"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6606C4" w:rsidRPr="00D02065" w:rsidP="00D02065">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eastAsiaTheme="minorEastAsia" w:cs="Times New Roman" w:hint="default"/>
          <w:sz w:val="24"/>
          <w:szCs w:val="24"/>
          <w:lang w:eastAsia="sk-SK"/>
        </w:rPr>
      </w:pPr>
      <w:r w:rsidR="00C21A71">
        <w:rPr>
          <w:rFonts w:ascii="Times New Roman" w:hAnsi="Times New Roman" w:eastAsiaTheme="minorEastAsia" w:cs="Times New Roman"/>
          <w:sz w:val="24"/>
          <w:szCs w:val="24"/>
          <w:lang w:eastAsia="sk-SK"/>
        </w:rPr>
        <w:t xml:space="preserve">V </w:t>
      </w:r>
      <w:r w:rsidRPr="00D02065">
        <w:rPr>
          <w:rFonts w:ascii="Times New Roman" w:hAnsi="Times New Roman" w:eastAsiaTheme="minorEastAsia" w:cs="Times New Roman" w:hint="default"/>
          <w:sz w:val="24"/>
          <w:szCs w:val="24"/>
          <w:lang w:eastAsia="sk-SK"/>
        </w:rPr>
        <w:t>§</w:t>
      </w:r>
      <w:r w:rsidRPr="00D02065">
        <w:rPr>
          <w:rFonts w:ascii="Times New Roman" w:hAnsi="Times New Roman" w:eastAsiaTheme="minorEastAsia" w:cs="Times New Roman" w:hint="default"/>
          <w:sz w:val="24"/>
          <w:szCs w:val="24"/>
          <w:lang w:eastAsia="sk-SK"/>
        </w:rPr>
        <w:t xml:space="preserve"> 20 odsek 1 znie: </w:t>
      </w:r>
    </w:p>
    <w:p w:rsidR="006606C4" w:rsidP="006606C4">
      <w:pPr>
        <w:pStyle w:val="ListParagraph"/>
        <w:widowControl w:val="0"/>
        <w:autoSpaceDE w:val="0"/>
        <w:autoSpaceDN w:val="0"/>
        <w:bidi w:val="0"/>
        <w:adjustRightInd w:val="0"/>
        <w:spacing w:after="0" w:line="240" w:lineRule="auto"/>
        <w:ind w:left="0"/>
        <w:jc w:val="both"/>
        <w:rPr>
          <w:rFonts w:ascii="Times New Roman" w:hAnsi="Times New Roman" w:eastAsiaTheme="minorEastAsia" w:cs="Times New Roman"/>
          <w:sz w:val="24"/>
          <w:szCs w:val="24"/>
          <w:lang w:eastAsia="sk-SK"/>
        </w:rPr>
      </w:pPr>
    </w:p>
    <w:p w:rsidR="00624B4F" w:rsidP="006606C4">
      <w:pPr>
        <w:pStyle w:val="ListParagraph"/>
        <w:widowControl w:val="0"/>
        <w:autoSpaceDE w:val="0"/>
        <w:autoSpaceDN w:val="0"/>
        <w:bidi w:val="0"/>
        <w:adjustRightInd w:val="0"/>
        <w:spacing w:after="0" w:line="240" w:lineRule="auto"/>
        <w:ind w:left="0"/>
        <w:jc w:val="both"/>
        <w:rPr>
          <w:rFonts w:ascii="Times New Roman" w:hAnsi="Times New Roman" w:cs="Times New Roman"/>
          <w:sz w:val="24"/>
          <w:szCs w:val="24"/>
        </w:rPr>
      </w:pPr>
      <w:r w:rsidR="006606C4">
        <w:rPr>
          <w:rFonts w:ascii="Times New Roman" w:hAnsi="Times New Roman" w:eastAsiaTheme="minorEastAsia" w:cs="Times New Roman" w:hint="default"/>
          <w:sz w:val="24"/>
          <w:szCs w:val="24"/>
          <w:lang w:eastAsia="sk-SK"/>
        </w:rPr>
        <w:t>„</w:t>
      </w:r>
      <w:r w:rsidR="006606C4">
        <w:rPr>
          <w:rFonts w:ascii="Times New Roman" w:hAnsi="Times New Roman" w:eastAsiaTheme="minorEastAsia" w:cs="Times New Roman" w:hint="default"/>
          <w:sz w:val="24"/>
          <w:szCs w:val="24"/>
          <w:lang w:eastAsia="sk-SK"/>
        </w:rPr>
        <w:t xml:space="preserve">(1) </w:t>
      </w:r>
      <w:r w:rsidRPr="006606C4" w:rsidR="006606C4">
        <w:rPr>
          <w:rFonts w:ascii="Times New Roman" w:hAnsi="Times New Roman" w:cs="Times New Roman"/>
          <w:sz w:val="24"/>
          <w:szCs w:val="24"/>
        </w:rPr>
        <w:t xml:space="preserve">Majiteľ ochrannej známky môže </w:t>
      </w:r>
      <w:r w:rsidR="006606C4">
        <w:rPr>
          <w:rFonts w:ascii="Times New Roman" w:hAnsi="Times New Roman" w:cs="Times New Roman"/>
          <w:sz w:val="24"/>
          <w:szCs w:val="24"/>
        </w:rPr>
        <w:t xml:space="preserve">licenčnou zmluvou </w:t>
      </w:r>
      <w:r w:rsidRPr="006606C4" w:rsidR="006606C4">
        <w:rPr>
          <w:rFonts w:ascii="Times New Roman" w:hAnsi="Times New Roman" w:cs="Times New Roman"/>
          <w:sz w:val="24"/>
          <w:szCs w:val="24"/>
        </w:rPr>
        <w:t xml:space="preserve">udeliť inej osobe oprávnenie na používanie ochrannej známky pre niektoré tovary alebo služby alebo </w:t>
      </w:r>
      <w:r w:rsidR="009247D0">
        <w:rPr>
          <w:rFonts w:ascii="Times New Roman" w:hAnsi="Times New Roman" w:cs="Times New Roman"/>
          <w:sz w:val="24"/>
          <w:szCs w:val="24"/>
        </w:rPr>
        <w:t xml:space="preserve">pre </w:t>
      </w:r>
      <w:r w:rsidRPr="006606C4" w:rsidR="006606C4">
        <w:rPr>
          <w:rFonts w:ascii="Times New Roman" w:hAnsi="Times New Roman" w:cs="Times New Roman"/>
          <w:sz w:val="24"/>
          <w:szCs w:val="24"/>
        </w:rPr>
        <w:t>všetky tovary alebo služby, pre ktoré je ochra</w:t>
      </w:r>
      <w:r w:rsidR="001A6E4E">
        <w:rPr>
          <w:rFonts w:ascii="Times New Roman" w:hAnsi="Times New Roman" w:cs="Times New Roman"/>
          <w:sz w:val="24"/>
          <w:szCs w:val="24"/>
        </w:rPr>
        <w:t>nná známka zapísaná (ďalej len „licencia“</w:t>
      </w:r>
      <w:r w:rsidRPr="006606C4" w:rsidR="006606C4">
        <w:rPr>
          <w:rFonts w:ascii="Times New Roman" w:hAnsi="Times New Roman" w:cs="Times New Roman"/>
          <w:sz w:val="24"/>
          <w:szCs w:val="24"/>
        </w:rPr>
        <w:t>).</w:t>
      </w:r>
      <w:r w:rsidR="006606C4">
        <w:rPr>
          <w:rFonts w:ascii="Times New Roman" w:hAnsi="Times New Roman" w:cs="Times New Roman"/>
          <w:sz w:val="24"/>
          <w:szCs w:val="24"/>
        </w:rPr>
        <w:t>“</w:t>
      </w:r>
      <w:r w:rsidR="004D022C">
        <w:rPr>
          <w:rFonts w:ascii="Times New Roman" w:hAnsi="Times New Roman" w:cs="Times New Roman"/>
          <w:sz w:val="24"/>
          <w:szCs w:val="24"/>
        </w:rPr>
        <w:t>.</w:t>
      </w:r>
    </w:p>
    <w:p w:rsidR="006606C4" w:rsidRPr="006606C4" w:rsidP="006606C4">
      <w:pPr>
        <w:pStyle w:val="ListParagraph"/>
        <w:widowControl w:val="0"/>
        <w:autoSpaceDE w:val="0"/>
        <w:autoSpaceDN w:val="0"/>
        <w:bidi w:val="0"/>
        <w:adjustRightInd w:val="0"/>
        <w:spacing w:after="0" w:line="240" w:lineRule="auto"/>
        <w:ind w:left="0"/>
        <w:jc w:val="both"/>
        <w:rPr>
          <w:rFonts w:ascii="Times New Roman" w:hAnsi="Times New Roman" w:eastAsiaTheme="minorEastAsia" w:cs="Times New Roman"/>
          <w:sz w:val="24"/>
          <w:szCs w:val="24"/>
          <w:lang w:eastAsia="sk-SK"/>
        </w:rPr>
      </w:pPr>
    </w:p>
    <w:p w:rsidR="00E523F9" w:rsidRPr="006172EE" w:rsidP="00624B4F">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eastAsiaTheme="minorEastAsia" w:cs="Times New Roman"/>
          <w:sz w:val="24"/>
          <w:szCs w:val="24"/>
          <w:lang w:eastAsia="sk-SK"/>
        </w:rPr>
      </w:pPr>
      <w:r w:rsidRPr="006172EE">
        <w:rPr>
          <w:rFonts w:ascii="Times New Roman" w:hAnsi="Times New Roman" w:cs="Times New Roman"/>
          <w:sz w:val="24"/>
          <w:szCs w:val="24"/>
        </w:rPr>
        <w:t>V § 20 ods. 2 sa na konci pripája táto veta: „Úrad žiadosť o zápis licencie zamietne, ak žiadateľ k </w:t>
      </w:r>
      <w:r w:rsidRPr="00D02065">
        <w:rPr>
          <w:rFonts w:ascii="Times New Roman" w:hAnsi="Times New Roman" w:cs="Times New Roman"/>
          <w:sz w:val="24"/>
          <w:szCs w:val="24"/>
        </w:rPr>
        <w:t xml:space="preserve">žiadosti </w:t>
      </w:r>
      <w:r w:rsidRPr="00D02065" w:rsidR="00BF5EC1">
        <w:rPr>
          <w:rFonts w:ascii="Times New Roman" w:hAnsi="Times New Roman" w:cs="Times New Roman"/>
          <w:sz w:val="24"/>
          <w:szCs w:val="24"/>
        </w:rPr>
        <w:t>nepriloží</w:t>
      </w:r>
      <w:r w:rsidRPr="00D02065" w:rsidR="00D02065">
        <w:rPr>
          <w:rFonts w:ascii="Times New Roman" w:hAnsi="Times New Roman" w:cs="Times New Roman"/>
          <w:sz w:val="24"/>
          <w:szCs w:val="24"/>
        </w:rPr>
        <w:t xml:space="preserve"> </w:t>
      </w:r>
      <w:r w:rsidR="001A6E4E">
        <w:rPr>
          <w:rFonts w:ascii="Times New Roman" w:hAnsi="Times New Roman" w:cs="Times New Roman"/>
          <w:sz w:val="24"/>
          <w:szCs w:val="24"/>
        </w:rPr>
        <w:t>doklady, ktoré licenciu</w:t>
      </w:r>
      <w:r w:rsidRPr="006172EE">
        <w:rPr>
          <w:rFonts w:ascii="Times New Roman" w:hAnsi="Times New Roman" w:cs="Times New Roman"/>
          <w:sz w:val="24"/>
          <w:szCs w:val="24"/>
        </w:rPr>
        <w:t xml:space="preserve"> preukazujú; pred rozhodnutím o zamietnutí žiadosti o zápis licencie úrad umožní žiadateľovi vyjadriť sa k zisteným dôvodom, na základe ktorých má byť žiadosť o zápis licencie zamietnutá.“. </w:t>
      </w:r>
    </w:p>
    <w:p w:rsidR="004A0C47" w:rsidRPr="006172EE" w:rsidP="006172EE">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7B20D3" w:rsidP="007B20D3">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eastAsiaTheme="minorEastAsia" w:cs="Times New Roman"/>
          <w:sz w:val="24"/>
          <w:szCs w:val="24"/>
          <w:lang w:eastAsia="sk-SK"/>
        </w:rPr>
      </w:pPr>
      <w:r w:rsidR="004A0C47">
        <w:rPr>
          <w:rFonts w:ascii="Times New Roman" w:hAnsi="Times New Roman" w:eastAsiaTheme="minorEastAsia" w:cs="Times New Roman" w:hint="default"/>
          <w:sz w:val="24"/>
          <w:szCs w:val="24"/>
          <w:lang w:eastAsia="sk-SK"/>
        </w:rPr>
        <w:t>V §</w:t>
      </w:r>
      <w:r w:rsidR="004A0C47">
        <w:rPr>
          <w:rFonts w:ascii="Times New Roman" w:hAnsi="Times New Roman" w:eastAsiaTheme="minorEastAsia" w:cs="Times New Roman" w:hint="default"/>
          <w:sz w:val="24"/>
          <w:szCs w:val="24"/>
          <w:lang w:eastAsia="sk-SK"/>
        </w:rPr>
        <w:t xml:space="preserve"> 20 ods. 4 sa slová</w:t>
      </w:r>
      <w:r w:rsidR="004A0C47">
        <w:rPr>
          <w:rFonts w:ascii="Times New Roman" w:hAnsi="Times New Roman" w:eastAsiaTheme="minorEastAsia" w:cs="Times New Roman" w:hint="default"/>
          <w:sz w:val="24"/>
          <w:szCs w:val="24"/>
          <w:lang w:eastAsia="sk-SK"/>
        </w:rPr>
        <w:t xml:space="preserve"> „</w:t>
      </w:r>
      <w:r w:rsidR="004A0C47">
        <w:rPr>
          <w:rFonts w:ascii="Times New Roman" w:hAnsi="Times New Roman" w:eastAsiaTheme="minorEastAsia" w:cs="Times New Roman" w:hint="default"/>
          <w:sz w:val="24"/>
          <w:szCs w:val="24"/>
          <w:lang w:eastAsia="sk-SK"/>
        </w:rPr>
        <w:t>(§</w:t>
      </w:r>
      <w:r w:rsidR="004A0C47">
        <w:rPr>
          <w:rFonts w:ascii="Times New Roman" w:hAnsi="Times New Roman" w:eastAsiaTheme="minorEastAsia" w:cs="Times New Roman" w:hint="default"/>
          <w:sz w:val="24"/>
          <w:szCs w:val="24"/>
          <w:lang w:eastAsia="sk-SK"/>
        </w:rPr>
        <w:t xml:space="preserve"> 9)“</w:t>
      </w:r>
      <w:r w:rsidR="004A0C47">
        <w:rPr>
          <w:rFonts w:ascii="Times New Roman" w:hAnsi="Times New Roman" w:eastAsiaTheme="minorEastAsia" w:cs="Times New Roman" w:hint="default"/>
          <w:sz w:val="24"/>
          <w:szCs w:val="24"/>
          <w:lang w:eastAsia="sk-SK"/>
        </w:rPr>
        <w:t xml:space="preserve"> nahrá</w:t>
      </w:r>
      <w:r w:rsidR="004A0C47">
        <w:rPr>
          <w:rFonts w:ascii="Times New Roman" w:hAnsi="Times New Roman" w:eastAsiaTheme="minorEastAsia" w:cs="Times New Roman" w:hint="default"/>
          <w:sz w:val="24"/>
          <w:szCs w:val="24"/>
          <w:lang w:eastAsia="sk-SK"/>
        </w:rPr>
        <w:t>dzajú</w:t>
      </w:r>
      <w:r w:rsidR="004A0C47">
        <w:rPr>
          <w:rFonts w:ascii="Times New Roman" w:hAnsi="Times New Roman" w:eastAsiaTheme="minorEastAsia" w:cs="Times New Roman" w:hint="default"/>
          <w:sz w:val="24"/>
          <w:szCs w:val="24"/>
          <w:lang w:eastAsia="sk-SK"/>
        </w:rPr>
        <w:t xml:space="preserve"> slovami „</w:t>
      </w:r>
      <w:r w:rsidR="004A0C47">
        <w:rPr>
          <w:rFonts w:ascii="Times New Roman" w:hAnsi="Times New Roman" w:eastAsiaTheme="minorEastAsia" w:cs="Times New Roman" w:hint="default"/>
          <w:sz w:val="24"/>
          <w:szCs w:val="24"/>
          <w:lang w:eastAsia="sk-SK"/>
        </w:rPr>
        <w:t>(§</w:t>
      </w:r>
      <w:r w:rsidR="004A0C47">
        <w:rPr>
          <w:rFonts w:ascii="Times New Roman" w:hAnsi="Times New Roman" w:eastAsiaTheme="minorEastAsia" w:cs="Times New Roman" w:hint="default"/>
          <w:sz w:val="24"/>
          <w:szCs w:val="24"/>
          <w:lang w:eastAsia="sk-SK"/>
        </w:rPr>
        <w:t xml:space="preserve"> 7c)“.</w:t>
      </w:r>
    </w:p>
    <w:p w:rsidR="007B20D3" w:rsidP="007B20D3">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E523F9" w:rsidRPr="006172EE" w:rsidP="007B20D3">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eastAsiaTheme="minorEastAsia" w:cs="Times New Roman"/>
          <w:sz w:val="24"/>
          <w:szCs w:val="24"/>
          <w:lang w:eastAsia="sk-SK"/>
        </w:rPr>
      </w:pPr>
      <w:r w:rsidRPr="006172EE">
        <w:rPr>
          <w:rFonts w:ascii="Times New Roman" w:hAnsi="Times New Roman" w:cs="Times New Roman"/>
          <w:sz w:val="24"/>
          <w:szCs w:val="24"/>
        </w:rPr>
        <w:t xml:space="preserve">V § 21 ods. 3 sa na konci pripája táto veta: „Úrad žiadosť o zápis záložného práva k ochrannej známke zamietne, ak žiadateľ k žiadosti </w:t>
      </w:r>
      <w:r w:rsidRPr="00D02065" w:rsidR="00BF5EC1">
        <w:rPr>
          <w:rFonts w:ascii="Times New Roman" w:hAnsi="Times New Roman" w:cs="Times New Roman"/>
          <w:sz w:val="24"/>
          <w:szCs w:val="24"/>
        </w:rPr>
        <w:t>nepriloží</w:t>
      </w:r>
      <w:r w:rsidRPr="006172EE">
        <w:rPr>
          <w:rFonts w:ascii="Times New Roman" w:hAnsi="Times New Roman" w:cs="Times New Roman"/>
          <w:sz w:val="24"/>
          <w:szCs w:val="24"/>
        </w:rPr>
        <w:t xml:space="preserve"> doklady, ktoré </w:t>
      </w:r>
      <w:r w:rsidR="009650BD">
        <w:rPr>
          <w:rFonts w:ascii="Times New Roman" w:hAnsi="Times New Roman" w:cs="Times New Roman"/>
          <w:sz w:val="24"/>
          <w:szCs w:val="24"/>
        </w:rPr>
        <w:t>zriadenie</w:t>
      </w:r>
      <w:r w:rsidRPr="006172EE">
        <w:rPr>
          <w:rFonts w:ascii="Times New Roman" w:hAnsi="Times New Roman" w:cs="Times New Roman"/>
          <w:sz w:val="24"/>
          <w:szCs w:val="24"/>
        </w:rPr>
        <w:t xml:space="preserve"> záložného práva k ochrannej známke preukazujú; pred rozhodnutím o zamietnutí žiadosti o zápis záložného práva k ochrannej známke úrad umožní žiadateľovi vyjadriť sa k zisteným dôvodom, na základe ktorých má byť táto žiadosť zamietnutá.“. </w:t>
      </w:r>
    </w:p>
    <w:p w:rsidR="004A0C47" w:rsidRPr="006172EE" w:rsidP="006172EE">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F43857" w:rsidRPr="00A24582" w:rsidP="00A24582">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eastAsiaTheme="minorEastAsia" w:cs="Times New Roman" w:hint="default"/>
          <w:sz w:val="24"/>
          <w:szCs w:val="24"/>
          <w:lang w:eastAsia="sk-SK"/>
        </w:rPr>
      </w:pPr>
      <w:r w:rsidRPr="00A24582">
        <w:rPr>
          <w:rFonts w:ascii="Times New Roman" w:hAnsi="Times New Roman" w:eastAsiaTheme="minorEastAsia" w:cs="Times New Roman" w:hint="default"/>
          <w:sz w:val="24"/>
          <w:szCs w:val="24"/>
          <w:lang w:eastAsia="sk-SK"/>
        </w:rPr>
        <w:t>§</w:t>
      </w:r>
      <w:r w:rsidRPr="00A24582">
        <w:rPr>
          <w:rFonts w:ascii="Times New Roman" w:hAnsi="Times New Roman" w:eastAsiaTheme="minorEastAsia" w:cs="Times New Roman" w:hint="default"/>
          <w:sz w:val="24"/>
          <w:szCs w:val="24"/>
          <w:lang w:eastAsia="sk-SK"/>
        </w:rPr>
        <w:t xml:space="preserve"> 22 sa dopĺň</w:t>
      </w:r>
      <w:r w:rsidRPr="00A24582">
        <w:rPr>
          <w:rFonts w:ascii="Times New Roman" w:hAnsi="Times New Roman" w:eastAsiaTheme="minorEastAsia" w:cs="Times New Roman" w:hint="default"/>
          <w:sz w:val="24"/>
          <w:szCs w:val="24"/>
          <w:lang w:eastAsia="sk-SK"/>
        </w:rPr>
        <w:t>a odsekom 6, ktorý</w:t>
      </w:r>
      <w:r w:rsidRPr="00A24582">
        <w:rPr>
          <w:rFonts w:ascii="Times New Roman" w:hAnsi="Times New Roman" w:eastAsiaTheme="minorEastAsia" w:cs="Times New Roman" w:hint="default"/>
          <w:sz w:val="24"/>
          <w:szCs w:val="24"/>
          <w:lang w:eastAsia="sk-SK"/>
        </w:rPr>
        <w:t xml:space="preserve"> znie:</w:t>
      </w:r>
    </w:p>
    <w:p w:rsidR="00F43857" w:rsidRPr="00A24582"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F43857" w:rsidRPr="00A24582" w:rsidP="00F43857">
      <w:pPr>
        <w:widowControl w:val="0"/>
        <w:autoSpaceDE w:val="0"/>
        <w:autoSpaceDN w:val="0"/>
        <w:bidi w:val="0"/>
        <w:adjustRightInd w:val="0"/>
        <w:spacing w:after="0" w:line="240" w:lineRule="auto"/>
        <w:jc w:val="both"/>
        <w:rPr>
          <w:rFonts w:ascii="Times New Roman" w:hAnsi="Times New Roman" w:cs="Times New Roman"/>
          <w:sz w:val="24"/>
          <w:szCs w:val="24"/>
        </w:rPr>
      </w:pPr>
      <w:r w:rsidRPr="00A24582">
        <w:rPr>
          <w:rFonts w:ascii="Times New Roman" w:hAnsi="Times New Roman" w:eastAsiaTheme="minorEastAsia" w:cs="Times New Roman" w:hint="default"/>
          <w:sz w:val="24"/>
          <w:szCs w:val="24"/>
          <w:lang w:eastAsia="sk-SK"/>
        </w:rPr>
        <w:t>„</w:t>
      </w:r>
      <w:r w:rsidRPr="00A24582" w:rsidR="000D7902">
        <w:rPr>
          <w:rFonts w:ascii="Times New Roman" w:hAnsi="Times New Roman" w:eastAsiaTheme="minorEastAsia" w:cs="Times New Roman"/>
          <w:sz w:val="24"/>
          <w:szCs w:val="24"/>
          <w:lang w:eastAsia="sk-SK"/>
        </w:rPr>
        <w:t>(</w:t>
      </w:r>
      <w:r w:rsidRPr="00A24582">
        <w:rPr>
          <w:rFonts w:ascii="Times New Roman" w:hAnsi="Times New Roman" w:eastAsiaTheme="minorEastAsia" w:cs="Times New Roman"/>
          <w:sz w:val="24"/>
          <w:szCs w:val="24"/>
          <w:lang w:eastAsia="sk-SK"/>
        </w:rPr>
        <w:t xml:space="preserve">6) </w:t>
      </w:r>
      <w:r w:rsidRPr="00A24582">
        <w:rPr>
          <w:rFonts w:ascii="Times New Roman" w:hAnsi="Times New Roman" w:cs="Times New Roman"/>
          <w:sz w:val="24"/>
          <w:szCs w:val="24"/>
        </w:rPr>
        <w:t>Najneskôr šesť mesiacov pred uplynutím platnosti zápisu ochrannej známky úrad o tejto skutočnosti informuje majiteľa ochrannej známky. Informácia podľa prvej vety je právne nezáväzná a jej neposkytnutie nezakladá zodpovednosť úradu.“.</w:t>
      </w:r>
    </w:p>
    <w:p w:rsidR="00F43857" w:rsidRPr="00A24582" w:rsidP="00962AC3">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F43857" w:rsidRPr="00A24582" w:rsidP="00A24582">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cs="Times New Roman"/>
          <w:sz w:val="24"/>
          <w:szCs w:val="24"/>
        </w:rPr>
      </w:pPr>
      <w:r w:rsidRPr="00A24582">
        <w:rPr>
          <w:rFonts w:ascii="Times New Roman" w:hAnsi="Times New Roman" w:cs="Times New Roman"/>
          <w:sz w:val="24"/>
          <w:szCs w:val="24"/>
        </w:rPr>
        <w:t>V §</w:t>
      </w:r>
      <w:r w:rsidR="00680FD7">
        <w:rPr>
          <w:rFonts w:ascii="Times New Roman" w:hAnsi="Times New Roman" w:cs="Times New Roman"/>
          <w:sz w:val="24"/>
          <w:szCs w:val="24"/>
        </w:rPr>
        <w:t xml:space="preserve"> 24 ods. 2 písmeno d) znie</w:t>
      </w:r>
      <w:r w:rsidRPr="00A24582">
        <w:rPr>
          <w:rFonts w:ascii="Times New Roman" w:hAnsi="Times New Roman" w:cs="Times New Roman"/>
          <w:sz w:val="24"/>
          <w:szCs w:val="24"/>
        </w:rPr>
        <w:t>:</w:t>
      </w:r>
    </w:p>
    <w:p w:rsidR="00F43857" w:rsidRPr="000C6BC8" w:rsidP="00962AC3">
      <w:pPr>
        <w:widowControl w:val="0"/>
        <w:autoSpaceDE w:val="0"/>
        <w:autoSpaceDN w:val="0"/>
        <w:bidi w:val="0"/>
        <w:adjustRightInd w:val="0"/>
        <w:spacing w:after="0" w:line="240" w:lineRule="auto"/>
        <w:jc w:val="both"/>
        <w:rPr>
          <w:rFonts w:ascii="Times New Roman" w:hAnsi="Times New Roman" w:cs="Times New Roman"/>
          <w:sz w:val="24"/>
          <w:szCs w:val="24"/>
        </w:rPr>
      </w:pPr>
    </w:p>
    <w:p w:rsidR="00F43857" w:rsidRPr="000C6BC8" w:rsidP="00F43857">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Pr>
          <w:rFonts w:ascii="Times New Roman" w:hAnsi="Times New Roman" w:cs="Times New Roman"/>
          <w:sz w:val="24"/>
          <w:szCs w:val="24"/>
        </w:rPr>
        <w:t>„d) vyjadrenie prihlasovaného označenia, ktoré spĺňa požiadavky podľa § 2 písm. b</w:t>
      </w:r>
      <w:r w:rsidR="00A24582">
        <w:rPr>
          <w:rFonts w:ascii="Times New Roman" w:hAnsi="Times New Roman" w:cs="Times New Roman"/>
          <w:sz w:val="24"/>
          <w:szCs w:val="24"/>
        </w:rPr>
        <w:t>)</w:t>
      </w:r>
      <w:r w:rsidRPr="000C6BC8">
        <w:rPr>
          <w:rFonts w:ascii="Times New Roman" w:hAnsi="Times New Roman" w:cs="Times New Roman"/>
          <w:sz w:val="24"/>
          <w:szCs w:val="24"/>
        </w:rPr>
        <w:t xml:space="preserve">,“. </w:t>
      </w:r>
    </w:p>
    <w:p w:rsidR="00962AC3" w:rsidRPr="000C6BC8" w:rsidP="00962AC3">
      <w:pPr>
        <w:widowControl w:val="0"/>
        <w:autoSpaceDE w:val="0"/>
        <w:autoSpaceDN w:val="0"/>
        <w:bidi w:val="0"/>
        <w:adjustRightInd w:val="0"/>
        <w:spacing w:after="0" w:line="240" w:lineRule="auto"/>
        <w:jc w:val="both"/>
        <w:rPr>
          <w:rFonts w:ascii="Times New Roman" w:hAnsi="Times New Roman" w:cs="Times New Roman"/>
          <w:sz w:val="24"/>
          <w:szCs w:val="24"/>
        </w:rPr>
      </w:pPr>
      <w:r w:rsidRPr="000C6BC8" w:rsidR="00F43857">
        <w:rPr>
          <w:rFonts w:ascii="Times New Roman" w:hAnsi="Times New Roman" w:cs="Times New Roman"/>
          <w:sz w:val="24"/>
          <w:szCs w:val="24"/>
        </w:rPr>
        <w:t xml:space="preserve"> </w:t>
      </w:r>
    </w:p>
    <w:p w:rsidR="00962AC3" w:rsidRPr="00C7489B" w:rsidP="00C7489B">
      <w:pPr>
        <w:pStyle w:val="ListParagraph"/>
        <w:numPr>
          <w:numId w:val="28"/>
        </w:numPr>
        <w:bidi w:val="0"/>
        <w:spacing w:after="0" w:line="240" w:lineRule="auto"/>
        <w:ind w:hanging="720"/>
        <w:jc w:val="both"/>
        <w:rPr>
          <w:rFonts w:ascii="Times New Roman" w:hAnsi="Times New Roman" w:cs="Times New Roman"/>
          <w:sz w:val="24"/>
          <w:szCs w:val="24"/>
        </w:rPr>
      </w:pPr>
      <w:r w:rsidRPr="00C7489B" w:rsidR="00F43857">
        <w:rPr>
          <w:rFonts w:ascii="Times New Roman" w:hAnsi="Times New Roman" w:cs="Times New Roman"/>
          <w:sz w:val="24"/>
          <w:szCs w:val="24"/>
        </w:rPr>
        <w:t xml:space="preserve">V § 24 sa vypúšťa odsek 3. </w:t>
      </w:r>
      <w:r w:rsidRPr="00C7489B" w:rsidR="000C6BC8">
        <w:rPr>
          <w:rFonts w:ascii="Times New Roman" w:hAnsi="Times New Roman" w:cs="Times New Roman"/>
          <w:sz w:val="24"/>
          <w:szCs w:val="24"/>
        </w:rPr>
        <w:t>Doterajší odsek 4 sa označuje ako odsek 3.</w:t>
      </w:r>
    </w:p>
    <w:p w:rsidR="00CC0AFB" w:rsidRPr="00C7489B" w:rsidP="000C6BC8">
      <w:pPr>
        <w:bidi w:val="0"/>
        <w:spacing w:after="0" w:line="240" w:lineRule="auto"/>
        <w:rPr>
          <w:rFonts w:ascii="Times New Roman" w:hAnsi="Times New Roman" w:cs="Times New Roman"/>
          <w:sz w:val="24"/>
          <w:szCs w:val="24"/>
        </w:rPr>
      </w:pPr>
    </w:p>
    <w:p w:rsidR="000C6BC8" w:rsidRPr="00C7489B" w:rsidP="00C7489B">
      <w:pPr>
        <w:pStyle w:val="ListParagraph"/>
        <w:numPr>
          <w:numId w:val="28"/>
        </w:numPr>
        <w:bidi w:val="0"/>
        <w:spacing w:after="0" w:line="240" w:lineRule="auto"/>
        <w:ind w:hanging="720"/>
        <w:rPr>
          <w:rFonts w:ascii="Times New Roman" w:hAnsi="Times New Roman" w:cs="Times New Roman"/>
          <w:sz w:val="24"/>
          <w:szCs w:val="24"/>
        </w:rPr>
      </w:pPr>
      <w:r w:rsidRPr="00C7489B">
        <w:rPr>
          <w:rFonts w:ascii="Times New Roman" w:hAnsi="Times New Roman" w:cs="Times New Roman"/>
          <w:sz w:val="24"/>
          <w:szCs w:val="24"/>
        </w:rPr>
        <w:t>Za § 24 sa vkladá § 24a, ktorý vrátane nadpisu znie:</w:t>
      </w:r>
    </w:p>
    <w:p w:rsidR="000C6BC8" w:rsidRPr="000C6BC8" w:rsidP="000C6BC8">
      <w:pPr>
        <w:bidi w:val="0"/>
        <w:spacing w:after="0" w:line="240" w:lineRule="auto"/>
        <w:rPr>
          <w:rFonts w:ascii="Times New Roman" w:hAnsi="Times New Roman" w:cs="Times New Roman"/>
          <w:sz w:val="24"/>
          <w:szCs w:val="24"/>
        </w:rPr>
      </w:pPr>
    </w:p>
    <w:p w:rsidR="000C6BC8" w:rsidRPr="000C6BC8" w:rsidP="000C6BC8">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C6BC8">
        <w:rPr>
          <w:rFonts w:ascii="Times New Roman" w:hAnsi="Times New Roman" w:cs="Times New Roman"/>
          <w:sz w:val="24"/>
          <w:szCs w:val="24"/>
        </w:rPr>
        <w:t>§ 24a</w:t>
      </w:r>
    </w:p>
    <w:p w:rsidR="000C6BC8" w:rsidRPr="000C6BC8" w:rsidP="000C6BC8">
      <w:pPr>
        <w:widowControl w:val="0"/>
        <w:autoSpaceDE w:val="0"/>
        <w:autoSpaceDN w:val="0"/>
        <w:bidi w:val="0"/>
        <w:adjustRightInd w:val="0"/>
        <w:spacing w:after="0" w:line="240" w:lineRule="auto"/>
        <w:jc w:val="center"/>
        <w:rPr>
          <w:rFonts w:ascii="Times New Roman" w:hAnsi="Times New Roman" w:cs="Times New Roman"/>
          <w:sz w:val="24"/>
          <w:szCs w:val="24"/>
        </w:rPr>
      </w:pPr>
      <w:r w:rsidRPr="000C6BC8">
        <w:rPr>
          <w:rFonts w:ascii="Times New Roman" w:hAnsi="Times New Roman" w:cs="Times New Roman"/>
          <w:sz w:val="24"/>
          <w:szCs w:val="24"/>
        </w:rPr>
        <w:t>Tovary a služby</w:t>
      </w:r>
    </w:p>
    <w:p w:rsidR="000C6BC8" w:rsidRPr="000C6BC8" w:rsidP="000C6BC8">
      <w:pPr>
        <w:widowControl w:val="0"/>
        <w:autoSpaceDE w:val="0"/>
        <w:autoSpaceDN w:val="0"/>
        <w:bidi w:val="0"/>
        <w:adjustRightInd w:val="0"/>
        <w:spacing w:after="0" w:line="240" w:lineRule="auto"/>
        <w:jc w:val="center"/>
        <w:rPr>
          <w:rFonts w:ascii="Times New Roman" w:hAnsi="Times New Roman" w:cs="Times New Roman"/>
          <w:sz w:val="24"/>
          <w:szCs w:val="24"/>
        </w:rPr>
      </w:pPr>
    </w:p>
    <w:p w:rsidR="000C6BC8" w:rsidRPr="000C6BC8" w:rsidP="000C6BC8">
      <w:pPr>
        <w:pStyle w:val="ListParagraph"/>
        <w:widowControl w:val="0"/>
        <w:numPr>
          <w:numId w:val="14"/>
        </w:numPr>
        <w:autoSpaceDE w:val="0"/>
        <w:autoSpaceDN w:val="0"/>
        <w:bidi w:val="0"/>
        <w:adjustRightInd w:val="0"/>
        <w:spacing w:after="0" w:line="240" w:lineRule="auto"/>
        <w:ind w:left="0" w:firstLine="360"/>
        <w:jc w:val="both"/>
        <w:rPr>
          <w:rFonts w:ascii="Times New Roman" w:hAnsi="Times New Roman" w:cs="Times New Roman"/>
          <w:i/>
          <w:sz w:val="24"/>
          <w:szCs w:val="24"/>
        </w:rPr>
      </w:pPr>
      <w:r w:rsidRPr="000C6BC8">
        <w:rPr>
          <w:rFonts w:ascii="Times New Roman" w:hAnsi="Times New Roman" w:cs="Times New Roman"/>
          <w:sz w:val="24"/>
          <w:szCs w:val="24"/>
        </w:rPr>
        <w:t>Tovary a služby, pre ktoré má byť označenie zapísané ako ochranná známka, sa v zozname tovarov</w:t>
      </w:r>
      <w:r w:rsidR="00D02065">
        <w:rPr>
          <w:rFonts w:ascii="Times New Roman" w:hAnsi="Times New Roman" w:cs="Times New Roman"/>
          <w:sz w:val="24"/>
          <w:szCs w:val="24"/>
        </w:rPr>
        <w:t xml:space="preserve"> alebo služieb zatrieďujú podľa</w:t>
      </w:r>
      <w:r w:rsidRPr="000C6BC8">
        <w:rPr>
          <w:rFonts w:ascii="Times New Roman" w:hAnsi="Times New Roman" w:cs="Times New Roman"/>
          <w:sz w:val="24"/>
          <w:szCs w:val="24"/>
        </w:rPr>
        <w:t xml:space="preserve"> triedenia ustanoveného medzinárodnou dohodou</w:t>
      </w:r>
      <w:r w:rsidRPr="00FC0A76">
        <w:rPr>
          <w:rFonts w:ascii="Times New Roman" w:hAnsi="Times New Roman" w:cs="Times New Roman"/>
          <w:sz w:val="24"/>
          <w:szCs w:val="24"/>
          <w:vertAlign w:val="superscript"/>
        </w:rPr>
        <w:t>17</w:t>
      </w:r>
      <w:r w:rsidRPr="000C6BC8">
        <w:rPr>
          <w:rFonts w:ascii="Times New Roman" w:hAnsi="Times New Roman" w:cs="Times New Roman"/>
          <w:sz w:val="24"/>
          <w:szCs w:val="24"/>
        </w:rPr>
        <w:t>)</w:t>
      </w:r>
      <w:r w:rsidR="00C1775B">
        <w:rPr>
          <w:rFonts w:ascii="Times New Roman" w:hAnsi="Times New Roman" w:cs="Times New Roman"/>
          <w:sz w:val="24"/>
          <w:szCs w:val="24"/>
        </w:rPr>
        <w:t xml:space="preserve"> (ďalej len „medzinárodné triedenie“).</w:t>
      </w:r>
    </w:p>
    <w:p w:rsidR="000C6BC8" w:rsidRPr="000C6BC8" w:rsidP="000C6BC8">
      <w:pPr>
        <w:pStyle w:val="ListParagraph"/>
        <w:widowControl w:val="0"/>
        <w:autoSpaceDE w:val="0"/>
        <w:autoSpaceDN w:val="0"/>
        <w:bidi w:val="0"/>
        <w:adjustRightInd w:val="0"/>
        <w:spacing w:after="0" w:line="240" w:lineRule="auto"/>
        <w:ind w:left="0" w:firstLine="360"/>
        <w:jc w:val="both"/>
        <w:rPr>
          <w:rFonts w:ascii="Times New Roman" w:hAnsi="Times New Roman" w:cs="Times New Roman"/>
          <w:sz w:val="24"/>
          <w:szCs w:val="24"/>
        </w:rPr>
      </w:pPr>
    </w:p>
    <w:p w:rsidR="000C6BC8" w:rsidRPr="000C6BC8" w:rsidP="000C6BC8">
      <w:pPr>
        <w:pStyle w:val="ListParagraph"/>
        <w:widowControl w:val="0"/>
        <w:numPr>
          <w:numId w:val="14"/>
        </w:numPr>
        <w:autoSpaceDE w:val="0"/>
        <w:autoSpaceDN w:val="0"/>
        <w:bidi w:val="0"/>
        <w:adjustRightInd w:val="0"/>
        <w:spacing w:after="0" w:line="240" w:lineRule="auto"/>
        <w:ind w:left="0" w:firstLine="360"/>
        <w:jc w:val="both"/>
        <w:rPr>
          <w:rFonts w:ascii="Times New Roman" w:hAnsi="Times New Roman" w:eastAsiaTheme="minorEastAsia" w:cs="Times New Roman"/>
          <w:i/>
          <w:sz w:val="24"/>
          <w:szCs w:val="24"/>
          <w:lang w:eastAsia="sk-SK"/>
        </w:rPr>
      </w:pPr>
      <w:r w:rsidRPr="000C6BC8">
        <w:rPr>
          <w:rFonts w:ascii="Times New Roman" w:hAnsi="Times New Roman" w:eastAsiaTheme="minorEastAsia" w:cs="Times New Roman" w:hint="default"/>
          <w:sz w:val="24"/>
          <w:szCs w:val="24"/>
          <w:lang w:eastAsia="sk-SK"/>
        </w:rPr>
        <w:t>Prihlasovateľ</w:t>
      </w:r>
      <w:r w:rsidRPr="000C6BC8">
        <w:rPr>
          <w:rFonts w:ascii="Times New Roman" w:hAnsi="Times New Roman" w:eastAsiaTheme="minorEastAsia" w:cs="Times New Roman" w:hint="default"/>
          <w:sz w:val="24"/>
          <w:szCs w:val="24"/>
          <w:lang w:eastAsia="sk-SK"/>
        </w:rPr>
        <w:t xml:space="preserve"> musí</w:t>
      </w:r>
      <w:r w:rsidRPr="000C6BC8">
        <w:rPr>
          <w:rFonts w:ascii="Times New Roman" w:hAnsi="Times New Roman" w:eastAsiaTheme="minorEastAsia" w:cs="Times New Roman" w:hint="default"/>
          <w:sz w:val="24"/>
          <w:szCs w:val="24"/>
          <w:lang w:eastAsia="sk-SK"/>
        </w:rPr>
        <w:t xml:space="preserve"> v zozname tovarov a</w:t>
      </w:r>
      <w:r w:rsidR="00C1775B">
        <w:rPr>
          <w:rFonts w:ascii="Times New Roman" w:hAnsi="Times New Roman" w:eastAsiaTheme="minorEastAsia" w:cs="Times New Roman"/>
          <w:sz w:val="24"/>
          <w:szCs w:val="24"/>
          <w:lang w:eastAsia="sk-SK"/>
        </w:rPr>
        <w:t>lebo</w:t>
      </w:r>
      <w:r w:rsidRPr="000C6BC8">
        <w:rPr>
          <w:rFonts w:ascii="Times New Roman" w:hAnsi="Times New Roman" w:eastAsiaTheme="minorEastAsia" w:cs="Times New Roman" w:hint="default"/>
          <w:sz w:val="24"/>
          <w:szCs w:val="24"/>
          <w:lang w:eastAsia="sk-SK"/>
        </w:rPr>
        <w:t xml:space="preserve"> služ</w:t>
      </w:r>
      <w:r w:rsidRPr="000C6BC8">
        <w:rPr>
          <w:rFonts w:ascii="Times New Roman" w:hAnsi="Times New Roman" w:eastAsiaTheme="minorEastAsia" w:cs="Times New Roman" w:hint="default"/>
          <w:sz w:val="24"/>
          <w:szCs w:val="24"/>
          <w:lang w:eastAsia="sk-SK"/>
        </w:rPr>
        <w:t>ieb uviesť</w:t>
      </w:r>
      <w:r w:rsidRPr="000C6BC8">
        <w:rPr>
          <w:rFonts w:ascii="Times New Roman" w:hAnsi="Times New Roman" w:eastAsiaTheme="minorEastAsia" w:cs="Times New Roman" w:hint="default"/>
          <w:sz w:val="24"/>
          <w:szCs w:val="24"/>
          <w:lang w:eastAsia="sk-SK"/>
        </w:rPr>
        <w:t xml:space="preserve"> tovary a</w:t>
      </w:r>
      <w:r w:rsidR="004A0C47">
        <w:rPr>
          <w:rFonts w:ascii="Times New Roman" w:hAnsi="Times New Roman" w:eastAsiaTheme="minorEastAsia" w:cs="Times New Roman"/>
          <w:sz w:val="24"/>
          <w:szCs w:val="24"/>
          <w:lang w:eastAsia="sk-SK"/>
        </w:rPr>
        <w:t>lebo</w:t>
      </w:r>
      <w:r w:rsidRPr="000C6BC8">
        <w:rPr>
          <w:rFonts w:ascii="Times New Roman" w:hAnsi="Times New Roman" w:eastAsiaTheme="minorEastAsia" w:cs="Times New Roman" w:hint="default"/>
          <w:sz w:val="24"/>
          <w:szCs w:val="24"/>
          <w:lang w:eastAsia="sk-SK"/>
        </w:rPr>
        <w:t xml:space="preserve"> služ</w:t>
      </w:r>
      <w:r w:rsidRPr="000C6BC8">
        <w:rPr>
          <w:rFonts w:ascii="Times New Roman" w:hAnsi="Times New Roman" w:eastAsiaTheme="minorEastAsia" w:cs="Times New Roman" w:hint="default"/>
          <w:sz w:val="24"/>
          <w:szCs w:val="24"/>
          <w:lang w:eastAsia="sk-SK"/>
        </w:rPr>
        <w:t>by, pre ktoré</w:t>
      </w:r>
      <w:r w:rsidRPr="000C6BC8">
        <w:rPr>
          <w:rFonts w:ascii="Times New Roman" w:hAnsi="Times New Roman" w:eastAsiaTheme="minorEastAsia" w:cs="Times New Roman" w:hint="default"/>
          <w:sz w:val="24"/>
          <w:szCs w:val="24"/>
          <w:lang w:eastAsia="sk-SK"/>
        </w:rPr>
        <w:t xml:space="preserve"> pož</w:t>
      </w:r>
      <w:r w:rsidRPr="000C6BC8">
        <w:rPr>
          <w:rFonts w:ascii="Times New Roman" w:hAnsi="Times New Roman" w:eastAsiaTheme="minorEastAsia" w:cs="Times New Roman" w:hint="default"/>
          <w:sz w:val="24"/>
          <w:szCs w:val="24"/>
          <w:lang w:eastAsia="sk-SK"/>
        </w:rPr>
        <w:t>aduje ochranu, dostatoč</w:t>
      </w:r>
      <w:r w:rsidRPr="000C6BC8">
        <w:rPr>
          <w:rFonts w:ascii="Times New Roman" w:hAnsi="Times New Roman" w:eastAsiaTheme="minorEastAsia" w:cs="Times New Roman" w:hint="default"/>
          <w:sz w:val="24"/>
          <w:szCs w:val="24"/>
          <w:lang w:eastAsia="sk-SK"/>
        </w:rPr>
        <w:t>ne jasne a </w:t>
      </w:r>
      <w:r w:rsidRPr="000C6BC8">
        <w:rPr>
          <w:rFonts w:ascii="Times New Roman" w:hAnsi="Times New Roman" w:eastAsiaTheme="minorEastAsia" w:cs="Times New Roman" w:hint="default"/>
          <w:sz w:val="24"/>
          <w:szCs w:val="24"/>
          <w:lang w:eastAsia="sk-SK"/>
        </w:rPr>
        <w:t>presne, aby prí</w:t>
      </w:r>
      <w:r w:rsidRPr="000C6BC8">
        <w:rPr>
          <w:rFonts w:ascii="Times New Roman" w:hAnsi="Times New Roman" w:eastAsiaTheme="minorEastAsia" w:cs="Times New Roman" w:hint="default"/>
          <w:sz w:val="24"/>
          <w:szCs w:val="24"/>
          <w:lang w:eastAsia="sk-SK"/>
        </w:rPr>
        <w:t>sluš</w:t>
      </w:r>
      <w:r w:rsidRPr="000C6BC8">
        <w:rPr>
          <w:rFonts w:ascii="Times New Roman" w:hAnsi="Times New Roman" w:eastAsiaTheme="minorEastAsia" w:cs="Times New Roman" w:hint="default"/>
          <w:sz w:val="24"/>
          <w:szCs w:val="24"/>
          <w:lang w:eastAsia="sk-SK"/>
        </w:rPr>
        <w:t>ný</w:t>
      </w:r>
      <w:r w:rsidRPr="000C6BC8">
        <w:rPr>
          <w:rFonts w:ascii="Times New Roman" w:hAnsi="Times New Roman" w:eastAsiaTheme="minorEastAsia" w:cs="Times New Roman" w:hint="default"/>
          <w:sz w:val="24"/>
          <w:szCs w:val="24"/>
          <w:lang w:eastAsia="sk-SK"/>
        </w:rPr>
        <w:t>m orgá</w:t>
      </w:r>
      <w:r w:rsidRPr="000C6BC8">
        <w:rPr>
          <w:rFonts w:ascii="Times New Roman" w:hAnsi="Times New Roman" w:eastAsiaTheme="minorEastAsia" w:cs="Times New Roman" w:hint="default"/>
          <w:sz w:val="24"/>
          <w:szCs w:val="24"/>
          <w:lang w:eastAsia="sk-SK"/>
        </w:rPr>
        <w:t>nom a </w:t>
      </w:r>
      <w:r w:rsidRPr="000C6BC8">
        <w:rPr>
          <w:rFonts w:ascii="Times New Roman" w:hAnsi="Times New Roman" w:eastAsiaTheme="minorEastAsia" w:cs="Times New Roman" w:hint="default"/>
          <w:sz w:val="24"/>
          <w:szCs w:val="24"/>
          <w:lang w:eastAsia="sk-SK"/>
        </w:rPr>
        <w:t>verejnosti, najmä</w:t>
      </w:r>
      <w:r w:rsidRPr="000C6BC8">
        <w:rPr>
          <w:rFonts w:ascii="Times New Roman" w:hAnsi="Times New Roman" w:eastAsiaTheme="minorEastAsia" w:cs="Times New Roman" w:hint="default"/>
          <w:sz w:val="24"/>
          <w:szCs w:val="24"/>
          <w:lang w:eastAsia="sk-SK"/>
        </w:rPr>
        <w:t xml:space="preserve"> hospodá</w:t>
      </w:r>
      <w:r w:rsidRPr="000C6BC8">
        <w:rPr>
          <w:rFonts w:ascii="Times New Roman" w:hAnsi="Times New Roman" w:eastAsiaTheme="minorEastAsia" w:cs="Times New Roman" w:hint="default"/>
          <w:sz w:val="24"/>
          <w:szCs w:val="24"/>
          <w:lang w:eastAsia="sk-SK"/>
        </w:rPr>
        <w:t>rskym subjektom, bolo umož</w:t>
      </w:r>
      <w:r w:rsidRPr="000C6BC8">
        <w:rPr>
          <w:rFonts w:ascii="Times New Roman" w:hAnsi="Times New Roman" w:eastAsiaTheme="minorEastAsia" w:cs="Times New Roman" w:hint="default"/>
          <w:sz w:val="24"/>
          <w:szCs w:val="24"/>
          <w:lang w:eastAsia="sk-SK"/>
        </w:rPr>
        <w:t>nené</w:t>
      </w:r>
      <w:r w:rsidRPr="000C6BC8">
        <w:rPr>
          <w:rFonts w:ascii="Times New Roman" w:hAnsi="Times New Roman" w:eastAsiaTheme="minorEastAsia" w:cs="Times New Roman" w:hint="default"/>
          <w:sz w:val="24"/>
          <w:szCs w:val="24"/>
          <w:lang w:eastAsia="sk-SK"/>
        </w:rPr>
        <w:t xml:space="preserve"> na tomto zá</w:t>
      </w:r>
      <w:r w:rsidRPr="000C6BC8">
        <w:rPr>
          <w:rFonts w:ascii="Times New Roman" w:hAnsi="Times New Roman" w:eastAsiaTheme="minorEastAsia" w:cs="Times New Roman" w:hint="default"/>
          <w:sz w:val="24"/>
          <w:szCs w:val="24"/>
          <w:lang w:eastAsia="sk-SK"/>
        </w:rPr>
        <w:t>klade urč</w:t>
      </w:r>
      <w:r w:rsidRPr="000C6BC8">
        <w:rPr>
          <w:rFonts w:ascii="Times New Roman" w:hAnsi="Times New Roman" w:eastAsiaTheme="minorEastAsia" w:cs="Times New Roman" w:hint="default"/>
          <w:sz w:val="24"/>
          <w:szCs w:val="24"/>
          <w:lang w:eastAsia="sk-SK"/>
        </w:rPr>
        <w:t>iť</w:t>
      </w:r>
      <w:r w:rsidRPr="000C6BC8">
        <w:rPr>
          <w:rFonts w:ascii="Times New Roman" w:hAnsi="Times New Roman" w:eastAsiaTheme="minorEastAsia" w:cs="Times New Roman" w:hint="default"/>
          <w:sz w:val="24"/>
          <w:szCs w:val="24"/>
          <w:lang w:eastAsia="sk-SK"/>
        </w:rPr>
        <w:t xml:space="preserve"> rozsah pož</w:t>
      </w:r>
      <w:r w:rsidRPr="000C6BC8">
        <w:rPr>
          <w:rFonts w:ascii="Times New Roman" w:hAnsi="Times New Roman" w:eastAsiaTheme="minorEastAsia" w:cs="Times New Roman" w:hint="default"/>
          <w:sz w:val="24"/>
          <w:szCs w:val="24"/>
          <w:lang w:eastAsia="sk-SK"/>
        </w:rPr>
        <w:t>adovanej ochrany.</w:t>
      </w:r>
    </w:p>
    <w:p w:rsidR="000C6BC8" w:rsidRPr="000C6BC8" w:rsidP="000C6BC8">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i/>
          <w:sz w:val="24"/>
          <w:szCs w:val="24"/>
          <w:lang w:eastAsia="sk-SK"/>
        </w:rPr>
      </w:pPr>
    </w:p>
    <w:p w:rsidR="003043EB" w:rsidRPr="00D02065" w:rsidP="003043EB">
      <w:pPr>
        <w:pStyle w:val="ListParagraph"/>
        <w:widowControl w:val="0"/>
        <w:numPr>
          <w:numId w:val="14"/>
        </w:numPr>
        <w:autoSpaceDE w:val="0"/>
        <w:autoSpaceDN w:val="0"/>
        <w:bidi w:val="0"/>
        <w:adjustRightInd w:val="0"/>
        <w:spacing w:after="0" w:line="240" w:lineRule="auto"/>
        <w:ind w:left="0" w:firstLine="360"/>
        <w:jc w:val="both"/>
        <w:rPr>
          <w:rFonts w:ascii="Times New Roman" w:hAnsi="Times New Roman" w:eastAsiaTheme="minorEastAsia" w:cs="Times New Roman"/>
          <w:i/>
          <w:sz w:val="24"/>
          <w:szCs w:val="24"/>
          <w:lang w:eastAsia="sk-SK"/>
        </w:rPr>
      </w:pPr>
      <w:r w:rsidRPr="00D02065">
        <w:rPr>
          <w:rFonts w:ascii="Times New Roman" w:hAnsi="Times New Roman" w:eastAsiaTheme="minorEastAsia" w:cs="Times New Roman" w:hint="default"/>
          <w:sz w:val="24"/>
          <w:szCs w:val="24"/>
          <w:lang w:eastAsia="sk-SK"/>
        </w:rPr>
        <w:t>Prihlasovateľ</w:t>
      </w:r>
      <w:r w:rsidRPr="00D02065">
        <w:rPr>
          <w:rFonts w:ascii="Times New Roman" w:hAnsi="Times New Roman" w:eastAsiaTheme="minorEastAsia" w:cs="Times New Roman" w:hint="default"/>
          <w:sz w:val="24"/>
          <w:szCs w:val="24"/>
          <w:lang w:eastAsia="sk-SK"/>
        </w:rPr>
        <w:t xml:space="preserve"> môž</w:t>
      </w:r>
      <w:r w:rsidRPr="00D02065">
        <w:rPr>
          <w:rFonts w:ascii="Times New Roman" w:hAnsi="Times New Roman" w:eastAsiaTheme="minorEastAsia" w:cs="Times New Roman" w:hint="default"/>
          <w:sz w:val="24"/>
          <w:szCs w:val="24"/>
          <w:lang w:eastAsia="sk-SK"/>
        </w:rPr>
        <w:t>e v </w:t>
      </w:r>
      <w:r w:rsidRPr="00D02065">
        <w:rPr>
          <w:rFonts w:ascii="Times New Roman" w:hAnsi="Times New Roman" w:eastAsiaTheme="minorEastAsia" w:cs="Times New Roman" w:hint="default"/>
          <w:sz w:val="24"/>
          <w:szCs w:val="24"/>
          <w:lang w:eastAsia="sk-SK"/>
        </w:rPr>
        <w:t>zozname tovarov alebo služ</w:t>
      </w:r>
      <w:r w:rsidRPr="00D02065">
        <w:rPr>
          <w:rFonts w:ascii="Times New Roman" w:hAnsi="Times New Roman" w:eastAsiaTheme="minorEastAsia" w:cs="Times New Roman" w:hint="default"/>
          <w:sz w:val="24"/>
          <w:szCs w:val="24"/>
          <w:lang w:eastAsia="sk-SK"/>
        </w:rPr>
        <w:t>ieb použ</w:t>
      </w:r>
      <w:r w:rsidRPr="00D02065">
        <w:rPr>
          <w:rFonts w:ascii="Times New Roman" w:hAnsi="Times New Roman" w:eastAsiaTheme="minorEastAsia" w:cs="Times New Roman" w:hint="default"/>
          <w:sz w:val="24"/>
          <w:szCs w:val="24"/>
          <w:lang w:eastAsia="sk-SK"/>
        </w:rPr>
        <w:t>iť</w:t>
      </w:r>
      <w:r w:rsidRPr="00D02065">
        <w:rPr>
          <w:rFonts w:ascii="Times New Roman" w:hAnsi="Times New Roman" w:eastAsiaTheme="minorEastAsia" w:cs="Times New Roman" w:hint="default"/>
          <w:sz w:val="24"/>
          <w:szCs w:val="24"/>
          <w:lang w:eastAsia="sk-SK"/>
        </w:rPr>
        <w:t xml:space="preserve"> vš</w:t>
      </w:r>
      <w:r w:rsidRPr="00D02065">
        <w:rPr>
          <w:rFonts w:ascii="Times New Roman" w:hAnsi="Times New Roman" w:eastAsiaTheme="minorEastAsia" w:cs="Times New Roman" w:hint="default"/>
          <w:sz w:val="24"/>
          <w:szCs w:val="24"/>
          <w:lang w:eastAsia="sk-SK"/>
        </w:rPr>
        <w:t>eobecné</w:t>
      </w:r>
      <w:r w:rsidRPr="00D02065">
        <w:rPr>
          <w:rFonts w:ascii="Times New Roman" w:hAnsi="Times New Roman" w:eastAsiaTheme="minorEastAsia" w:cs="Times New Roman" w:hint="default"/>
          <w:sz w:val="24"/>
          <w:szCs w:val="24"/>
          <w:lang w:eastAsia="sk-SK"/>
        </w:rPr>
        <w:t xml:space="preserve"> vý</w:t>
      </w:r>
      <w:r w:rsidRPr="00D02065">
        <w:rPr>
          <w:rFonts w:ascii="Times New Roman" w:hAnsi="Times New Roman" w:eastAsiaTheme="minorEastAsia" w:cs="Times New Roman" w:hint="default"/>
          <w:sz w:val="24"/>
          <w:szCs w:val="24"/>
          <w:lang w:eastAsia="sk-SK"/>
        </w:rPr>
        <w:t>razy uvedené</w:t>
      </w:r>
      <w:r w:rsidRPr="00D02065">
        <w:rPr>
          <w:rFonts w:ascii="Times New Roman" w:hAnsi="Times New Roman" w:eastAsiaTheme="minorEastAsia" w:cs="Times New Roman" w:hint="default"/>
          <w:sz w:val="24"/>
          <w:szCs w:val="24"/>
          <w:lang w:eastAsia="sk-SK"/>
        </w:rPr>
        <w:t xml:space="preserve"> v </w:t>
      </w:r>
      <w:r w:rsidRPr="00D02065">
        <w:rPr>
          <w:rFonts w:ascii="Times New Roman" w:hAnsi="Times New Roman" w:eastAsiaTheme="minorEastAsia" w:cs="Times New Roman" w:hint="default"/>
          <w:sz w:val="24"/>
          <w:szCs w:val="24"/>
          <w:lang w:eastAsia="sk-SK"/>
        </w:rPr>
        <w:t>ná</w:t>
      </w:r>
      <w:r w:rsidRPr="00D02065">
        <w:rPr>
          <w:rFonts w:ascii="Times New Roman" w:hAnsi="Times New Roman" w:eastAsiaTheme="minorEastAsia" w:cs="Times New Roman" w:hint="default"/>
          <w:sz w:val="24"/>
          <w:szCs w:val="24"/>
          <w:lang w:eastAsia="sk-SK"/>
        </w:rPr>
        <w:t>zvoch tried medziná</w:t>
      </w:r>
      <w:r w:rsidRPr="00D02065">
        <w:rPr>
          <w:rFonts w:ascii="Times New Roman" w:hAnsi="Times New Roman" w:eastAsiaTheme="minorEastAsia" w:cs="Times New Roman" w:hint="default"/>
          <w:sz w:val="24"/>
          <w:szCs w:val="24"/>
          <w:lang w:eastAsia="sk-SK"/>
        </w:rPr>
        <w:t>rodné</w:t>
      </w:r>
      <w:r w:rsidRPr="00D02065">
        <w:rPr>
          <w:rFonts w:ascii="Times New Roman" w:hAnsi="Times New Roman" w:eastAsiaTheme="minorEastAsia" w:cs="Times New Roman" w:hint="default"/>
          <w:sz w:val="24"/>
          <w:szCs w:val="24"/>
          <w:lang w:eastAsia="sk-SK"/>
        </w:rPr>
        <w:t>ho triedenia alebo iné</w:t>
      </w:r>
      <w:r w:rsidRPr="00D02065">
        <w:rPr>
          <w:rFonts w:ascii="Times New Roman" w:hAnsi="Times New Roman" w:eastAsiaTheme="minorEastAsia" w:cs="Times New Roman" w:hint="default"/>
          <w:sz w:val="24"/>
          <w:szCs w:val="24"/>
          <w:lang w:eastAsia="sk-SK"/>
        </w:rPr>
        <w:t xml:space="preserve"> vš</w:t>
      </w:r>
      <w:r w:rsidRPr="00D02065">
        <w:rPr>
          <w:rFonts w:ascii="Times New Roman" w:hAnsi="Times New Roman" w:eastAsiaTheme="minorEastAsia" w:cs="Times New Roman" w:hint="default"/>
          <w:sz w:val="24"/>
          <w:szCs w:val="24"/>
          <w:lang w:eastAsia="sk-SK"/>
        </w:rPr>
        <w:t>eobecné</w:t>
      </w:r>
      <w:r w:rsidRPr="00D02065">
        <w:rPr>
          <w:rFonts w:ascii="Times New Roman" w:hAnsi="Times New Roman" w:eastAsiaTheme="minorEastAsia" w:cs="Times New Roman" w:hint="default"/>
          <w:sz w:val="24"/>
          <w:szCs w:val="24"/>
          <w:lang w:eastAsia="sk-SK"/>
        </w:rPr>
        <w:t xml:space="preserve"> vý</w:t>
      </w:r>
      <w:r w:rsidRPr="00D02065">
        <w:rPr>
          <w:rFonts w:ascii="Times New Roman" w:hAnsi="Times New Roman" w:eastAsiaTheme="minorEastAsia" w:cs="Times New Roman" w:hint="default"/>
          <w:sz w:val="24"/>
          <w:szCs w:val="24"/>
          <w:lang w:eastAsia="sk-SK"/>
        </w:rPr>
        <w:t>razy, len ak sú</w:t>
      </w:r>
      <w:r w:rsidRPr="00D02065">
        <w:rPr>
          <w:rFonts w:ascii="Times New Roman" w:hAnsi="Times New Roman" w:eastAsiaTheme="minorEastAsia" w:cs="Times New Roman" w:hint="default"/>
          <w:sz w:val="24"/>
          <w:szCs w:val="24"/>
          <w:lang w:eastAsia="sk-SK"/>
        </w:rPr>
        <w:t xml:space="preserve"> jasné</w:t>
      </w:r>
      <w:r w:rsidRPr="00D02065">
        <w:rPr>
          <w:rFonts w:ascii="Times New Roman" w:hAnsi="Times New Roman" w:eastAsiaTheme="minorEastAsia" w:cs="Times New Roman" w:hint="default"/>
          <w:sz w:val="24"/>
          <w:szCs w:val="24"/>
          <w:lang w:eastAsia="sk-SK"/>
        </w:rPr>
        <w:t xml:space="preserve"> a </w:t>
      </w:r>
      <w:r w:rsidRPr="00D02065">
        <w:rPr>
          <w:rFonts w:ascii="Times New Roman" w:hAnsi="Times New Roman" w:eastAsiaTheme="minorEastAsia" w:cs="Times New Roman" w:hint="default"/>
          <w:sz w:val="24"/>
          <w:szCs w:val="24"/>
          <w:lang w:eastAsia="sk-SK"/>
        </w:rPr>
        <w:t>presné.</w:t>
      </w:r>
      <w:r w:rsidRPr="00D02065" w:rsidR="00634C6F">
        <w:rPr>
          <w:rFonts w:ascii="Times New Roman" w:hAnsi="Times New Roman" w:eastAsiaTheme="minorEastAsia" w:cs="Times New Roman"/>
          <w:sz w:val="24"/>
          <w:szCs w:val="24"/>
          <w:lang w:eastAsia="sk-SK"/>
        </w:rPr>
        <w:t xml:space="preserve"> </w:t>
      </w:r>
    </w:p>
    <w:p w:rsidR="000C6BC8" w:rsidRPr="00D02065" w:rsidP="00D02065">
      <w:pPr>
        <w:widowControl w:val="0"/>
        <w:autoSpaceDE w:val="0"/>
        <w:autoSpaceDN w:val="0"/>
        <w:bidi w:val="0"/>
        <w:adjustRightInd w:val="0"/>
        <w:spacing w:after="0" w:line="240" w:lineRule="auto"/>
        <w:jc w:val="both"/>
        <w:rPr>
          <w:rFonts w:ascii="Times New Roman" w:hAnsi="Times New Roman" w:eastAsiaTheme="minorEastAsia" w:cs="Times New Roman"/>
          <w:i/>
          <w:sz w:val="24"/>
          <w:szCs w:val="24"/>
          <w:lang w:eastAsia="sk-SK"/>
        </w:rPr>
      </w:pPr>
    </w:p>
    <w:p w:rsidR="002A3B41" w:rsidRPr="002A3B41" w:rsidP="000C6BC8">
      <w:pPr>
        <w:pStyle w:val="ListParagraph"/>
        <w:widowControl w:val="0"/>
        <w:numPr>
          <w:numId w:val="14"/>
        </w:numPr>
        <w:autoSpaceDE w:val="0"/>
        <w:autoSpaceDN w:val="0"/>
        <w:bidi w:val="0"/>
        <w:adjustRightInd w:val="0"/>
        <w:spacing w:after="0" w:line="240" w:lineRule="auto"/>
        <w:ind w:left="0" w:firstLine="360"/>
        <w:jc w:val="both"/>
        <w:rPr>
          <w:rFonts w:ascii="Times New Roman" w:hAnsi="Times New Roman" w:eastAsiaTheme="minorEastAsia" w:cs="Times New Roman"/>
          <w:i/>
          <w:sz w:val="24"/>
          <w:szCs w:val="24"/>
          <w:lang w:eastAsia="sk-SK"/>
        </w:rPr>
      </w:pPr>
      <w:r w:rsidR="00D1562E">
        <w:rPr>
          <w:rFonts w:ascii="Times New Roman" w:hAnsi="Times New Roman" w:cs="Times New Roman"/>
          <w:sz w:val="24"/>
          <w:szCs w:val="24"/>
        </w:rPr>
        <w:t xml:space="preserve">Všeobecné výrazy vrátane všeobecných výrazov </w:t>
      </w:r>
      <w:r w:rsidR="00D52166">
        <w:rPr>
          <w:rFonts w:ascii="Times New Roman" w:hAnsi="Times New Roman" w:cs="Times New Roman"/>
          <w:sz w:val="24"/>
          <w:szCs w:val="24"/>
        </w:rPr>
        <w:t>uveden</w:t>
      </w:r>
      <w:r w:rsidR="00AE0C6A">
        <w:rPr>
          <w:rFonts w:ascii="Times New Roman" w:hAnsi="Times New Roman" w:cs="Times New Roman"/>
          <w:sz w:val="24"/>
          <w:szCs w:val="24"/>
        </w:rPr>
        <w:t>ých</w:t>
      </w:r>
      <w:r w:rsidR="00D52166">
        <w:rPr>
          <w:rFonts w:ascii="Times New Roman" w:hAnsi="Times New Roman" w:cs="Times New Roman"/>
          <w:sz w:val="24"/>
          <w:szCs w:val="24"/>
        </w:rPr>
        <w:t xml:space="preserve"> </w:t>
      </w:r>
      <w:r w:rsidR="00D1562E">
        <w:rPr>
          <w:rFonts w:ascii="Times New Roman" w:hAnsi="Times New Roman" w:cs="Times New Roman"/>
          <w:sz w:val="24"/>
          <w:szCs w:val="24"/>
        </w:rPr>
        <w:t>v názvoch tried medzinárodného triedenia zahŕňajú všetky tovary alebo služby jednoznačne zahrnuté v doslovnom význame týchto výrazov; použitie týchto výrazov nezakladá nárok na ochranu tovarov alebo služieb</w:t>
      </w:r>
      <w:r w:rsidR="00D52166">
        <w:rPr>
          <w:rFonts w:ascii="Times New Roman" w:hAnsi="Times New Roman" w:cs="Times New Roman"/>
          <w:sz w:val="24"/>
          <w:szCs w:val="24"/>
        </w:rPr>
        <w:t>, ktoré nie sú zahrnuté v doslovnom význame týchto výrazov.</w:t>
      </w:r>
    </w:p>
    <w:p w:rsidR="000C6BC8" w:rsidRPr="00D02065" w:rsidP="00D02065">
      <w:pPr>
        <w:widowControl w:val="0"/>
        <w:autoSpaceDE w:val="0"/>
        <w:autoSpaceDN w:val="0"/>
        <w:bidi w:val="0"/>
        <w:adjustRightInd w:val="0"/>
        <w:spacing w:after="0" w:line="240" w:lineRule="auto"/>
        <w:jc w:val="both"/>
        <w:rPr>
          <w:rFonts w:ascii="Times New Roman" w:hAnsi="Times New Roman" w:eastAsiaTheme="minorEastAsia" w:cs="Times New Roman"/>
          <w:i/>
          <w:sz w:val="24"/>
          <w:szCs w:val="24"/>
          <w:lang w:eastAsia="sk-SK"/>
        </w:rPr>
      </w:pPr>
    </w:p>
    <w:p w:rsidR="000C6BC8" w:rsidRPr="000C6BC8" w:rsidP="000C6BC8">
      <w:pPr>
        <w:pStyle w:val="ListParagraph"/>
        <w:widowControl w:val="0"/>
        <w:numPr>
          <w:numId w:val="14"/>
        </w:numPr>
        <w:autoSpaceDE w:val="0"/>
        <w:autoSpaceDN w:val="0"/>
        <w:bidi w:val="0"/>
        <w:adjustRightInd w:val="0"/>
        <w:spacing w:after="0" w:line="240" w:lineRule="auto"/>
        <w:ind w:left="0" w:firstLine="360"/>
        <w:jc w:val="both"/>
        <w:rPr>
          <w:rFonts w:ascii="Times New Roman" w:hAnsi="Times New Roman" w:eastAsiaTheme="minorEastAsia" w:cs="Times New Roman"/>
          <w:i/>
          <w:sz w:val="24"/>
          <w:szCs w:val="24"/>
          <w:lang w:eastAsia="sk-SK"/>
        </w:rPr>
      </w:pPr>
      <w:r w:rsidRPr="000C6BC8">
        <w:rPr>
          <w:rFonts w:ascii="Times New Roman" w:hAnsi="Times New Roman" w:cs="Times New Roman"/>
          <w:sz w:val="24"/>
          <w:szCs w:val="24"/>
        </w:rPr>
        <w:t>Ak prihlasovateľ žiada o zápis tovarov alebo služieb</w:t>
      </w:r>
      <w:r w:rsidR="009D6148">
        <w:rPr>
          <w:rFonts w:ascii="Times New Roman" w:hAnsi="Times New Roman" w:cs="Times New Roman"/>
          <w:sz w:val="24"/>
          <w:szCs w:val="24"/>
        </w:rPr>
        <w:t>, ktoré</w:t>
      </w:r>
      <w:r w:rsidRPr="000C6BC8">
        <w:rPr>
          <w:rFonts w:ascii="Times New Roman" w:hAnsi="Times New Roman" w:cs="Times New Roman"/>
          <w:sz w:val="24"/>
          <w:szCs w:val="24"/>
        </w:rPr>
        <w:t xml:space="preserve"> patria</w:t>
      </w:r>
      <w:r w:rsidRPr="000C6BC8">
        <w:rPr>
          <w:rStyle w:val="CommentReference"/>
          <w:rFonts w:ascii="Times New Roman" w:hAnsi="Times New Roman"/>
          <w:sz w:val="24"/>
          <w:szCs w:val="24"/>
        </w:rPr>
        <w:t xml:space="preserve"> d</w:t>
      </w:r>
      <w:r w:rsidRPr="000C6BC8">
        <w:rPr>
          <w:rFonts w:ascii="Times New Roman" w:hAnsi="Times New Roman" w:cs="Times New Roman"/>
          <w:sz w:val="24"/>
          <w:szCs w:val="24"/>
        </w:rPr>
        <w:t>o viac ako jednej triedy, zoskupí tovary a služby podľa</w:t>
      </w:r>
      <w:r w:rsidR="00B67CCB">
        <w:rPr>
          <w:rFonts w:ascii="Times New Roman" w:hAnsi="Times New Roman" w:cs="Times New Roman"/>
          <w:sz w:val="24"/>
          <w:szCs w:val="24"/>
        </w:rPr>
        <w:t xml:space="preserve"> tried medzinárodného triedenia,</w:t>
      </w:r>
      <w:r w:rsidRPr="000C6BC8">
        <w:rPr>
          <w:rFonts w:ascii="Times New Roman" w:hAnsi="Times New Roman" w:cs="Times New Roman"/>
          <w:sz w:val="24"/>
          <w:szCs w:val="24"/>
        </w:rPr>
        <w:t xml:space="preserve"> pred každou skupinou uvedie číslo triedy, do ktorej  skupina tovarov alebo služieb patrí, a skupiny uvedie vo vzostupnom poradí. </w:t>
      </w:r>
    </w:p>
    <w:p w:rsidR="000C6BC8" w:rsidRPr="000C6BC8" w:rsidP="000C6BC8">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i/>
          <w:sz w:val="24"/>
          <w:szCs w:val="24"/>
          <w:lang w:eastAsia="sk-SK"/>
        </w:rPr>
      </w:pPr>
    </w:p>
    <w:p w:rsidR="000C6BC8" w:rsidRPr="000C6BC8" w:rsidP="000C6BC8">
      <w:pPr>
        <w:pStyle w:val="ListParagraph"/>
        <w:widowControl w:val="0"/>
        <w:numPr>
          <w:numId w:val="14"/>
        </w:numPr>
        <w:autoSpaceDE w:val="0"/>
        <w:autoSpaceDN w:val="0"/>
        <w:bidi w:val="0"/>
        <w:adjustRightInd w:val="0"/>
        <w:spacing w:after="0" w:line="240" w:lineRule="auto"/>
        <w:ind w:left="0" w:firstLine="360"/>
        <w:jc w:val="both"/>
        <w:rPr>
          <w:rFonts w:ascii="Times New Roman" w:hAnsi="Times New Roman" w:eastAsiaTheme="minorEastAsia" w:cs="Times New Roman"/>
          <w:i/>
          <w:sz w:val="24"/>
          <w:szCs w:val="24"/>
          <w:lang w:eastAsia="sk-SK"/>
        </w:rPr>
      </w:pPr>
      <w:r w:rsidRPr="000C6BC8">
        <w:rPr>
          <w:rFonts w:ascii="Times New Roman" w:hAnsi="Times New Roman" w:cs="Times New Roman"/>
          <w:sz w:val="24"/>
          <w:szCs w:val="24"/>
        </w:rPr>
        <w:t>Tovary a služby sa nepovažujú za vzájomne podobné len z toho dôvodu, že patria do tej istej triedy medzinárodného triedenia. Tovary a služby sa nepovažujú za vzájomne nepodobné len z toho dôvodu, že patria do rôznych tried medzinárodného triedenia.</w:t>
      </w:r>
      <w:r>
        <w:rPr>
          <w:rFonts w:ascii="Times New Roman" w:hAnsi="Times New Roman" w:cs="Times New Roman"/>
          <w:sz w:val="24"/>
          <w:szCs w:val="24"/>
        </w:rPr>
        <w:t>“.</w:t>
      </w:r>
    </w:p>
    <w:p w:rsidR="000C6BC8" w:rsidP="000C6BC8">
      <w:pPr>
        <w:bidi w:val="0"/>
        <w:spacing w:after="0" w:line="240" w:lineRule="auto"/>
        <w:rPr>
          <w:rFonts w:ascii="Times New Roman" w:hAnsi="Times New Roman" w:cs="Times New Roman"/>
          <w:sz w:val="24"/>
          <w:szCs w:val="24"/>
        </w:rPr>
      </w:pPr>
    </w:p>
    <w:p w:rsidR="006957C5" w:rsidRPr="00680FD7" w:rsidP="0053414F">
      <w:pPr>
        <w:pStyle w:val="ListParagraph"/>
        <w:numPr>
          <w:numId w:val="28"/>
        </w:numPr>
        <w:bidi w:val="0"/>
        <w:spacing w:after="0" w:line="240" w:lineRule="auto"/>
        <w:ind w:left="0" w:firstLine="0"/>
        <w:rPr>
          <w:rFonts w:ascii="Times New Roman" w:hAnsi="Times New Roman" w:cs="Times New Roman"/>
          <w:sz w:val="24"/>
          <w:szCs w:val="24"/>
        </w:rPr>
      </w:pPr>
      <w:r w:rsidRPr="00680FD7">
        <w:rPr>
          <w:rFonts w:ascii="Times New Roman" w:hAnsi="Times New Roman" w:cs="Times New Roman"/>
          <w:sz w:val="24"/>
          <w:szCs w:val="24"/>
        </w:rPr>
        <w:t>V § 25 ods. 1 písm. c) sa vypúšťajú slová „okrem uvedenia zatriedenia podľa § 24 ods. 3“.</w:t>
      </w:r>
    </w:p>
    <w:p w:rsidR="006957C5" w:rsidRPr="00680FD7" w:rsidP="006957C5">
      <w:pPr>
        <w:pStyle w:val="ListParagraph"/>
        <w:bidi w:val="0"/>
        <w:spacing w:after="0" w:line="240" w:lineRule="auto"/>
        <w:rPr>
          <w:rFonts w:ascii="Times New Roman" w:hAnsi="Times New Roman" w:cs="Times New Roman"/>
          <w:sz w:val="24"/>
          <w:szCs w:val="24"/>
        </w:rPr>
      </w:pPr>
    </w:p>
    <w:p w:rsidR="007B20D3" w:rsidRPr="00D02065" w:rsidP="0053414F">
      <w:pPr>
        <w:pStyle w:val="ListParagraph"/>
        <w:numPr>
          <w:numId w:val="28"/>
        </w:numPr>
        <w:bidi w:val="0"/>
        <w:spacing w:after="0" w:line="240" w:lineRule="auto"/>
        <w:ind w:left="0" w:firstLine="0"/>
        <w:jc w:val="both"/>
        <w:rPr>
          <w:rFonts w:ascii="Times New Roman" w:hAnsi="Times New Roman" w:cs="Times New Roman"/>
          <w:sz w:val="24"/>
          <w:szCs w:val="24"/>
        </w:rPr>
      </w:pPr>
      <w:r w:rsidRPr="00C7489B" w:rsidR="000C6BC8">
        <w:rPr>
          <w:rFonts w:ascii="Times New Roman" w:hAnsi="Times New Roman" w:cs="Times New Roman"/>
          <w:sz w:val="24"/>
          <w:szCs w:val="24"/>
        </w:rPr>
        <w:t xml:space="preserve"> </w:t>
      </w:r>
      <w:r w:rsidRPr="00D02065" w:rsidR="00CF2532">
        <w:rPr>
          <w:rFonts w:ascii="Times New Roman" w:hAnsi="Times New Roman" w:cs="Times New Roman"/>
          <w:sz w:val="24"/>
          <w:szCs w:val="24"/>
        </w:rPr>
        <w:t>V § 25 ods. 2 prvá veta znie: „Ak podanie neobsahuje údaje a náležitosti podľa odseku 1, úrad prihlasovateľa vyzve na ich doplnenie a na tento účel mu určí lehotu, ktorá nemôže byť kratšia ako dva mesiace.“.</w:t>
      </w:r>
    </w:p>
    <w:p w:rsidR="00CF2532" w:rsidRPr="007B20D3" w:rsidP="007B20D3">
      <w:pPr>
        <w:pStyle w:val="ListParagraph"/>
        <w:bidi w:val="0"/>
        <w:rPr>
          <w:rFonts w:ascii="Times New Roman" w:hAnsi="Times New Roman" w:cs="Times New Roman"/>
          <w:sz w:val="24"/>
          <w:szCs w:val="24"/>
          <w:highlight w:val="yellow"/>
        </w:rPr>
      </w:pPr>
    </w:p>
    <w:p w:rsidR="00E3250C" w:rsidRPr="009B310F" w:rsidP="00E3250C">
      <w:pPr>
        <w:pStyle w:val="ListParagraph"/>
        <w:numPr>
          <w:numId w:val="28"/>
        </w:numPr>
        <w:bidi w:val="0"/>
        <w:spacing w:after="0" w:line="240" w:lineRule="auto"/>
        <w:ind w:hanging="720"/>
        <w:rPr>
          <w:rFonts w:ascii="Times New Roman" w:hAnsi="Times New Roman" w:cs="Times New Roman"/>
          <w:sz w:val="24"/>
          <w:szCs w:val="24"/>
        </w:rPr>
      </w:pPr>
      <w:r w:rsidRPr="009B310F">
        <w:rPr>
          <w:rFonts w:ascii="Times New Roman" w:hAnsi="Times New Roman" w:cs="Times New Roman"/>
          <w:sz w:val="24"/>
          <w:szCs w:val="24"/>
        </w:rPr>
        <w:t>V § 26 ods. 5 sa</w:t>
      </w:r>
      <w:r w:rsidR="00CF2532">
        <w:rPr>
          <w:rFonts w:ascii="Times New Roman" w:hAnsi="Times New Roman" w:cs="Times New Roman"/>
          <w:sz w:val="24"/>
          <w:szCs w:val="24"/>
        </w:rPr>
        <w:t xml:space="preserve"> na konci pripájajú tieto slová: </w:t>
      </w:r>
      <w:r w:rsidRPr="009B310F">
        <w:rPr>
          <w:rFonts w:ascii="Times New Roman" w:hAnsi="Times New Roman" w:cs="Times New Roman"/>
          <w:sz w:val="24"/>
          <w:szCs w:val="24"/>
        </w:rPr>
        <w:t>„v listinnej podobe“.</w:t>
      </w:r>
    </w:p>
    <w:p w:rsidR="00BC6EEE" w:rsidRPr="00C7489B" w:rsidP="000C6BC8">
      <w:pPr>
        <w:bidi w:val="0"/>
        <w:spacing w:after="0" w:line="240" w:lineRule="auto"/>
        <w:rPr>
          <w:rFonts w:ascii="Times New Roman" w:hAnsi="Times New Roman" w:cs="Times New Roman"/>
          <w:sz w:val="24"/>
          <w:szCs w:val="24"/>
        </w:rPr>
      </w:pPr>
    </w:p>
    <w:p w:rsidR="00697DA9" w:rsidP="007B20D3">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cs="Times New Roman"/>
          <w:sz w:val="24"/>
          <w:szCs w:val="24"/>
        </w:rPr>
      </w:pPr>
      <w:r w:rsidRPr="00C7489B" w:rsidR="00BC6EEE">
        <w:rPr>
          <w:rFonts w:ascii="Times New Roman" w:hAnsi="Times New Roman" w:cs="Times New Roman"/>
          <w:sz w:val="24"/>
          <w:szCs w:val="24"/>
        </w:rPr>
        <w:t xml:space="preserve">V § 27 ods. 3 </w:t>
      </w:r>
      <w:r w:rsidRPr="009B310F" w:rsidR="002B4595">
        <w:rPr>
          <w:rFonts w:ascii="Times New Roman" w:hAnsi="Times New Roman" w:cs="Times New Roman"/>
          <w:sz w:val="24"/>
          <w:szCs w:val="24"/>
        </w:rPr>
        <w:t>sa na konci pripája táto veta</w:t>
      </w:r>
      <w:r w:rsidRPr="00C7489B">
        <w:rPr>
          <w:rFonts w:ascii="Times New Roman" w:hAnsi="Times New Roman" w:cs="Times New Roman"/>
          <w:sz w:val="24"/>
          <w:szCs w:val="24"/>
        </w:rPr>
        <w:t>: „</w:t>
      </w:r>
      <w:r w:rsidRPr="00530EAF" w:rsidR="00530EAF">
        <w:rPr>
          <w:rFonts w:ascii="Times New Roman" w:hAnsi="Times New Roman" w:cs="Times New Roman"/>
          <w:sz w:val="24"/>
          <w:szCs w:val="24"/>
        </w:rPr>
        <w:t>Rozdelením prihlášky podľa prvej vety v priebehu konania o námietkach nie je prípustné rozdeliť tie tovary alebo služby, proti ktorým podané námietky smerujú.</w:t>
      </w:r>
      <w:r w:rsidRPr="00C7489B">
        <w:rPr>
          <w:rFonts w:ascii="Times New Roman" w:hAnsi="Times New Roman" w:cs="Times New Roman"/>
          <w:sz w:val="24"/>
          <w:szCs w:val="24"/>
        </w:rPr>
        <w:t xml:space="preserve">“. </w:t>
      </w:r>
    </w:p>
    <w:p w:rsidR="00B3156F" w:rsidRPr="00C7489B" w:rsidP="00B3156F">
      <w:pPr>
        <w:pStyle w:val="ListParagraph"/>
        <w:widowControl w:val="0"/>
        <w:autoSpaceDE w:val="0"/>
        <w:autoSpaceDN w:val="0"/>
        <w:bidi w:val="0"/>
        <w:adjustRightInd w:val="0"/>
        <w:spacing w:after="0" w:line="240" w:lineRule="auto"/>
        <w:ind w:left="0"/>
        <w:jc w:val="both"/>
        <w:rPr>
          <w:rFonts w:ascii="Times New Roman" w:hAnsi="Times New Roman" w:cs="Times New Roman"/>
          <w:sz w:val="24"/>
          <w:szCs w:val="24"/>
        </w:rPr>
      </w:pPr>
    </w:p>
    <w:p w:rsidR="00697DA9" w:rsidRPr="00C7489B" w:rsidP="00C7489B">
      <w:pPr>
        <w:pStyle w:val="ListParagraph"/>
        <w:numPr>
          <w:numId w:val="28"/>
        </w:numPr>
        <w:bidi w:val="0"/>
        <w:spacing w:after="0" w:line="240" w:lineRule="auto"/>
        <w:ind w:hanging="720"/>
        <w:rPr>
          <w:rFonts w:ascii="Times New Roman" w:hAnsi="Times New Roman" w:cs="Times New Roman"/>
          <w:sz w:val="24"/>
          <w:szCs w:val="24"/>
        </w:rPr>
      </w:pPr>
      <w:r w:rsidRPr="00C7489B">
        <w:rPr>
          <w:rFonts w:ascii="Times New Roman" w:hAnsi="Times New Roman" w:cs="Times New Roman"/>
          <w:sz w:val="24"/>
          <w:szCs w:val="24"/>
        </w:rPr>
        <w:t>V § 27 odsek 4 znie:</w:t>
      </w:r>
    </w:p>
    <w:p w:rsidR="00697DA9" w:rsidRPr="003B5D6D" w:rsidP="000C6BC8">
      <w:pPr>
        <w:bidi w:val="0"/>
        <w:spacing w:after="0" w:line="240" w:lineRule="auto"/>
        <w:rPr>
          <w:rFonts w:ascii="Times New Roman" w:hAnsi="Times New Roman" w:cs="Times New Roman"/>
          <w:sz w:val="24"/>
          <w:szCs w:val="24"/>
        </w:rPr>
      </w:pPr>
    </w:p>
    <w:p w:rsidR="00697DA9" w:rsidRPr="003A2898" w:rsidP="00697DA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w:t>
      </w:r>
      <w:r w:rsidRPr="003B5D6D" w:rsidR="000D7902">
        <w:rPr>
          <w:rFonts w:ascii="Times New Roman" w:hAnsi="Times New Roman" w:cs="Times New Roman"/>
          <w:sz w:val="24"/>
          <w:szCs w:val="24"/>
        </w:rPr>
        <w:t>(</w:t>
      </w:r>
      <w:r w:rsidRPr="003B5D6D">
        <w:rPr>
          <w:rFonts w:ascii="Times New Roman" w:hAnsi="Times New Roman" w:cs="Times New Roman"/>
          <w:sz w:val="24"/>
          <w:szCs w:val="24"/>
        </w:rPr>
        <w:t xml:space="preserve">4) Ustanovenia </w:t>
      </w:r>
      <w:hyperlink r:id="rId5" w:history="1">
        <w:r w:rsidRPr="003B5D6D">
          <w:rPr>
            <w:rFonts w:ascii="Times New Roman" w:hAnsi="Times New Roman" w:cs="Times New Roman"/>
            <w:sz w:val="24"/>
            <w:szCs w:val="24"/>
          </w:rPr>
          <w:t>odsekov 1</w:t>
        </w:r>
      </w:hyperlink>
      <w:r w:rsidRPr="003B5D6D">
        <w:rPr>
          <w:rFonts w:ascii="Times New Roman" w:hAnsi="Times New Roman" w:cs="Times New Roman"/>
          <w:sz w:val="24"/>
          <w:szCs w:val="24"/>
        </w:rPr>
        <w:t xml:space="preserve"> až 3 sa primerane použijú aj na ochrannú známku. </w:t>
      </w:r>
      <w:r w:rsidRPr="005E3AE5" w:rsidR="005E3AE5">
        <w:rPr>
          <w:rFonts w:ascii="Times New Roman" w:hAnsi="Times New Roman" w:cs="Times New Roman"/>
          <w:sz w:val="24"/>
          <w:szCs w:val="24"/>
        </w:rPr>
        <w:t xml:space="preserve">Rozdelením zápisu podľa odseku 3 v priebehu konania o návrhu na zrušenie ochrannej známky alebo návrhu na vyhlásenie ochrannej známky za neplatnú nie je prípustné rozdeliť tie tovary alebo služby, </w:t>
      </w:r>
      <w:r w:rsidR="00A625AE">
        <w:rPr>
          <w:rFonts w:ascii="Times New Roman" w:hAnsi="Times New Roman" w:cs="Times New Roman"/>
          <w:sz w:val="24"/>
          <w:szCs w:val="24"/>
        </w:rPr>
        <w:t>na ktoré sa vzťahuje</w:t>
      </w:r>
      <w:r w:rsidRPr="005E3AE5" w:rsidR="005E3AE5">
        <w:rPr>
          <w:rFonts w:ascii="Times New Roman" w:hAnsi="Times New Roman" w:cs="Times New Roman"/>
          <w:sz w:val="24"/>
          <w:szCs w:val="24"/>
        </w:rPr>
        <w:t xml:space="preserve"> návrh na zrušenie ochrannej známky alebo návrh na vyhlásenie ochrannej známky za neplatnú</w:t>
      </w:r>
      <w:r w:rsidRPr="00C1775B" w:rsidR="005E3AE5">
        <w:rPr>
          <w:rFonts w:ascii="Times New Roman" w:hAnsi="Times New Roman" w:cs="Times New Roman"/>
          <w:sz w:val="24"/>
          <w:szCs w:val="24"/>
        </w:rPr>
        <w:t>.</w:t>
      </w:r>
      <w:r w:rsidRPr="00C1775B" w:rsidR="00C1775B">
        <w:rPr>
          <w:rFonts w:ascii="Times New Roman" w:hAnsi="Times New Roman" w:cs="Times New Roman"/>
          <w:color w:val="FF0000"/>
        </w:rPr>
        <w:t xml:space="preserve"> </w:t>
      </w:r>
      <w:r w:rsidRPr="003A2898" w:rsidR="00C1775B">
        <w:rPr>
          <w:rFonts w:ascii="Times New Roman" w:hAnsi="Times New Roman" w:cs="Times New Roman"/>
          <w:sz w:val="24"/>
          <w:szCs w:val="24"/>
        </w:rPr>
        <w:t>Rozdelením zápisu podľa odseku 3 nie je</w:t>
      </w:r>
      <w:r w:rsidRPr="003A2898" w:rsidR="00680FD7">
        <w:rPr>
          <w:rFonts w:ascii="Times New Roman" w:hAnsi="Times New Roman" w:cs="Times New Roman"/>
          <w:sz w:val="24"/>
          <w:szCs w:val="24"/>
        </w:rPr>
        <w:t xml:space="preserve"> dotknutý</w:t>
      </w:r>
      <w:r w:rsidRPr="003A2898" w:rsidR="00C1775B">
        <w:rPr>
          <w:rFonts w:ascii="Times New Roman" w:hAnsi="Times New Roman" w:cs="Times New Roman"/>
          <w:sz w:val="24"/>
          <w:szCs w:val="24"/>
        </w:rPr>
        <w:t xml:space="preserve"> zápis licencie (§ 20), zápis záložného práva (§ 21) alebo zápis exekúcie (§ 41a) a úrad zapíše licenciu, záložné právo alebo exekúciu aj k ochranným známkam, ktoré vznikli rozdelením zápisu podľa odseku 3.</w:t>
      </w:r>
      <w:r w:rsidRPr="003A2898">
        <w:rPr>
          <w:rFonts w:ascii="Times New Roman" w:hAnsi="Times New Roman" w:cs="Times New Roman"/>
          <w:sz w:val="24"/>
          <w:szCs w:val="24"/>
        </w:rPr>
        <w:t>“.</w:t>
      </w:r>
    </w:p>
    <w:p w:rsidR="00C7489B" w:rsidRPr="003A2898" w:rsidP="00697DA9">
      <w:pPr>
        <w:widowControl w:val="0"/>
        <w:autoSpaceDE w:val="0"/>
        <w:autoSpaceDN w:val="0"/>
        <w:bidi w:val="0"/>
        <w:adjustRightInd w:val="0"/>
        <w:spacing w:after="0" w:line="240" w:lineRule="auto"/>
        <w:jc w:val="both"/>
        <w:rPr>
          <w:rFonts w:ascii="Times New Roman" w:hAnsi="Times New Roman" w:cs="Times New Roman"/>
          <w:sz w:val="24"/>
          <w:szCs w:val="24"/>
          <w:u w:val="single"/>
        </w:rPr>
      </w:pPr>
    </w:p>
    <w:p w:rsidR="00697DA9" w:rsidRPr="00C7489B" w:rsidP="00C7489B">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cs="Times New Roman"/>
          <w:sz w:val="24"/>
          <w:szCs w:val="24"/>
        </w:rPr>
      </w:pPr>
      <w:r w:rsidRPr="00C7489B">
        <w:rPr>
          <w:rFonts w:ascii="Times New Roman" w:hAnsi="Times New Roman" w:cs="Times New Roman"/>
          <w:sz w:val="24"/>
          <w:szCs w:val="24"/>
        </w:rPr>
        <w:t>§ 28 vrátane nadpisu znie:</w:t>
      </w:r>
    </w:p>
    <w:p w:rsidR="00697DA9" w:rsidRPr="003B5D6D" w:rsidP="00697DA9">
      <w:pPr>
        <w:widowControl w:val="0"/>
        <w:autoSpaceDE w:val="0"/>
        <w:autoSpaceDN w:val="0"/>
        <w:bidi w:val="0"/>
        <w:adjustRightInd w:val="0"/>
        <w:spacing w:after="0" w:line="240" w:lineRule="auto"/>
        <w:jc w:val="both"/>
        <w:rPr>
          <w:rFonts w:ascii="Times New Roman" w:hAnsi="Times New Roman" w:cs="Times New Roman"/>
          <w:sz w:val="24"/>
          <w:szCs w:val="24"/>
        </w:rPr>
      </w:pPr>
    </w:p>
    <w:p w:rsidR="00697DA9" w:rsidRPr="003B5D6D" w:rsidP="00697DA9">
      <w:pPr>
        <w:widowControl w:val="0"/>
        <w:autoSpaceDE w:val="0"/>
        <w:autoSpaceDN w:val="0"/>
        <w:bidi w:val="0"/>
        <w:adjustRightInd w:val="0"/>
        <w:spacing w:after="0" w:line="240" w:lineRule="auto"/>
        <w:jc w:val="center"/>
        <w:rPr>
          <w:rFonts w:ascii="Times New Roman" w:hAnsi="Times New Roman" w:cs="Times New Roman"/>
          <w:sz w:val="24"/>
          <w:szCs w:val="24"/>
        </w:rPr>
      </w:pPr>
      <w:r w:rsidRPr="003B5D6D">
        <w:rPr>
          <w:rFonts w:ascii="Times New Roman" w:hAnsi="Times New Roman" w:cs="Times New Roman"/>
          <w:sz w:val="24"/>
          <w:szCs w:val="24"/>
        </w:rPr>
        <w:t xml:space="preserve">„§ 28 </w:t>
      </w:r>
    </w:p>
    <w:p w:rsidR="00697DA9" w:rsidRPr="003B5D6D" w:rsidP="00697DA9">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3B5D6D">
        <w:rPr>
          <w:rFonts w:ascii="Times New Roman" w:hAnsi="Times New Roman" w:cs="Times New Roman"/>
          <w:bCs/>
          <w:sz w:val="24"/>
          <w:szCs w:val="24"/>
        </w:rPr>
        <w:t xml:space="preserve">Prieskum a zverejnenie prihlášky </w:t>
      </w:r>
    </w:p>
    <w:p w:rsidR="00697DA9" w:rsidRPr="003B5D6D" w:rsidP="00697DA9">
      <w:pPr>
        <w:widowControl w:val="0"/>
        <w:autoSpaceDE w:val="0"/>
        <w:autoSpaceDN w:val="0"/>
        <w:bidi w:val="0"/>
        <w:adjustRightInd w:val="0"/>
        <w:spacing w:after="0" w:line="240" w:lineRule="auto"/>
        <w:rPr>
          <w:rFonts w:ascii="Times New Roman" w:hAnsi="Times New Roman" w:cs="Times New Roman"/>
          <w:bCs/>
          <w:sz w:val="24"/>
          <w:szCs w:val="24"/>
        </w:rPr>
      </w:pPr>
    </w:p>
    <w:p w:rsidR="00697DA9" w:rsidRPr="003B5D6D" w:rsidP="00697DA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 xml:space="preserve">(1) Úrad v konaní o zápise ochrannej známky do registra preskúma, či prihláška spĺňa podmienky ustanovené týmto zákonom. </w:t>
      </w:r>
    </w:p>
    <w:p w:rsidR="00697DA9" w:rsidRPr="003B5D6D" w:rsidP="00697DA9">
      <w:pPr>
        <w:widowControl w:val="0"/>
        <w:autoSpaceDE w:val="0"/>
        <w:autoSpaceDN w:val="0"/>
        <w:bidi w:val="0"/>
        <w:adjustRightInd w:val="0"/>
        <w:spacing w:after="0" w:line="240" w:lineRule="auto"/>
        <w:rPr>
          <w:rFonts w:ascii="Times New Roman" w:hAnsi="Times New Roman" w:cs="Times New Roman"/>
          <w:sz w:val="24"/>
          <w:szCs w:val="24"/>
        </w:rPr>
      </w:pPr>
      <w:r w:rsidRPr="003B5D6D">
        <w:rPr>
          <w:rFonts w:ascii="Times New Roman" w:hAnsi="Times New Roman" w:cs="Times New Roman"/>
          <w:sz w:val="24"/>
          <w:szCs w:val="24"/>
        </w:rPr>
        <w:t xml:space="preserve"> </w:t>
      </w:r>
    </w:p>
    <w:p w:rsidR="00697DA9" w:rsidRPr="003B5D6D" w:rsidP="00697DA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(2) Ak prihláška nespĺňa podmienky podľa § 24 ods. 2 a 3, § 24a ods. 1</w:t>
      </w:r>
      <w:r w:rsidR="00767E95">
        <w:rPr>
          <w:rFonts w:ascii="Times New Roman" w:hAnsi="Times New Roman" w:cs="Times New Roman"/>
          <w:sz w:val="24"/>
          <w:szCs w:val="24"/>
        </w:rPr>
        <w:t xml:space="preserve"> </w:t>
      </w:r>
      <w:r w:rsidR="00A625AE">
        <w:rPr>
          <w:rFonts w:ascii="Times New Roman" w:hAnsi="Times New Roman" w:cs="Times New Roman"/>
          <w:sz w:val="24"/>
          <w:szCs w:val="24"/>
        </w:rPr>
        <w:t>až</w:t>
      </w:r>
      <w:r w:rsidRPr="003B5D6D">
        <w:rPr>
          <w:rFonts w:ascii="Times New Roman" w:hAnsi="Times New Roman" w:cs="Times New Roman"/>
          <w:sz w:val="24"/>
          <w:szCs w:val="24"/>
        </w:rPr>
        <w:t xml:space="preserve"> 3 a</w:t>
      </w:r>
      <w:r w:rsidR="00497072">
        <w:rPr>
          <w:rFonts w:ascii="Times New Roman" w:hAnsi="Times New Roman" w:cs="Times New Roman"/>
          <w:sz w:val="24"/>
          <w:szCs w:val="24"/>
        </w:rPr>
        <w:t> </w:t>
      </w:r>
      <w:r w:rsidRPr="003B5D6D">
        <w:rPr>
          <w:rFonts w:ascii="Times New Roman" w:hAnsi="Times New Roman" w:cs="Times New Roman"/>
          <w:sz w:val="24"/>
          <w:szCs w:val="24"/>
        </w:rPr>
        <w:t>5</w:t>
      </w:r>
      <w:r w:rsidRPr="00497072" w:rsidR="00497072">
        <w:rPr>
          <w:rFonts w:ascii="Times New Roman" w:hAnsi="Times New Roman" w:cs="Times New Roman"/>
          <w:sz w:val="24"/>
          <w:szCs w:val="24"/>
        </w:rPr>
        <w:t>,</w:t>
      </w:r>
      <w:r w:rsidRPr="009B310F">
        <w:rPr>
          <w:rFonts w:ascii="Times New Roman" w:hAnsi="Times New Roman" w:cs="Times New Roman"/>
          <w:sz w:val="24"/>
          <w:szCs w:val="24"/>
        </w:rPr>
        <w:t xml:space="preserve"> úrad vyzve prihlasovateľa, aby nedostatky v určenej lehote odstránil. Ak prihlasovateľ</w:t>
      </w:r>
      <w:r w:rsidRPr="003B5D6D">
        <w:rPr>
          <w:rFonts w:ascii="Times New Roman" w:hAnsi="Times New Roman" w:cs="Times New Roman"/>
          <w:sz w:val="24"/>
          <w:szCs w:val="24"/>
        </w:rPr>
        <w:t xml:space="preserve"> v určenej lehote nedostatky neodstráni, úrad konanie o prihláške zastaví; ak sa dôvody na zastavenie konania podľa § 24a ods. 2 a 3 týkajú len určitej časti tovarov alebo služieb, úrad konanie o prihláške zastaví len pre tieto tovary alebo služby. Na túto skutočnosť musí úrad prihlasovateľa vo výzve na odstránenie nedostatkov upozorniť. </w:t>
      </w:r>
    </w:p>
    <w:p w:rsidR="00697DA9" w:rsidRPr="003B5D6D" w:rsidP="00697DA9">
      <w:pPr>
        <w:widowControl w:val="0"/>
        <w:autoSpaceDE w:val="0"/>
        <w:autoSpaceDN w:val="0"/>
        <w:bidi w:val="0"/>
        <w:adjustRightInd w:val="0"/>
        <w:spacing w:after="0" w:line="240" w:lineRule="auto"/>
        <w:rPr>
          <w:rFonts w:ascii="Times New Roman" w:hAnsi="Times New Roman" w:cs="Times New Roman"/>
          <w:i/>
          <w:sz w:val="24"/>
          <w:szCs w:val="24"/>
        </w:rPr>
      </w:pPr>
    </w:p>
    <w:p w:rsidR="00697DA9" w:rsidRPr="003B5D6D" w:rsidP="00697DA9">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rPr>
      </w:pPr>
      <w:r w:rsidRPr="003B5D6D">
        <w:rPr>
          <w:rFonts w:ascii="Times New Roman" w:hAnsi="Times New Roman" w:cs="Times New Roman"/>
          <w:sz w:val="24"/>
          <w:szCs w:val="24"/>
        </w:rPr>
        <w:t>(3)</w:t>
      </w:r>
      <w:r w:rsidRPr="003B5D6D" w:rsidR="009F3D80">
        <w:rPr>
          <w:rFonts w:ascii="Times New Roman" w:hAnsi="Times New Roman" w:cs="Times New Roman"/>
          <w:sz w:val="24"/>
          <w:szCs w:val="24"/>
        </w:rPr>
        <w:t xml:space="preserve"> </w:t>
      </w:r>
      <w:r w:rsidRPr="003B5D6D">
        <w:rPr>
          <w:rFonts w:ascii="Times New Roman" w:hAnsi="Times New Roman" w:cs="Times New Roman"/>
          <w:sz w:val="24"/>
          <w:szCs w:val="24"/>
        </w:rPr>
        <w:t>Ak je prihlásené označenie zhodné so staršou ochrannou známkou (§ 4) iného prihlasovateľa alebo majiteľa pre zhodné tovary alebo služby</w:t>
      </w:r>
      <w:r w:rsidR="00767E95">
        <w:rPr>
          <w:rFonts w:ascii="Times New Roman" w:hAnsi="Times New Roman" w:cs="Times New Roman"/>
          <w:sz w:val="24"/>
          <w:szCs w:val="24"/>
        </w:rPr>
        <w:t xml:space="preserve">, </w:t>
      </w:r>
      <w:r w:rsidRPr="003B5D6D">
        <w:rPr>
          <w:rFonts w:ascii="Times New Roman" w:hAnsi="Times New Roman" w:cs="Times New Roman"/>
          <w:sz w:val="24"/>
          <w:szCs w:val="24"/>
        </w:rPr>
        <w:t>úrad pred zverejnením  prihlášky vo Vestníku Úradu priemyselného vlastníctva Slovenskej republiky (ďalej len „ve</w:t>
      </w:r>
      <w:r w:rsidR="00767E95">
        <w:rPr>
          <w:rFonts w:ascii="Times New Roman" w:hAnsi="Times New Roman" w:cs="Times New Roman"/>
          <w:sz w:val="24"/>
          <w:szCs w:val="24"/>
        </w:rPr>
        <w:t xml:space="preserve">stník“) oznámi túto skutočnosť </w:t>
      </w:r>
      <w:r w:rsidRPr="003B5D6D">
        <w:rPr>
          <w:rFonts w:ascii="Times New Roman" w:hAnsi="Times New Roman" w:cs="Times New Roman"/>
          <w:sz w:val="24"/>
          <w:szCs w:val="24"/>
        </w:rPr>
        <w:t xml:space="preserve">prihlasovateľovi alebo majiteľovi staršej ochrannej známky. </w:t>
      </w:r>
    </w:p>
    <w:p w:rsidR="00697DA9" w:rsidRPr="003B5D6D" w:rsidP="00697DA9">
      <w:pPr>
        <w:widowControl w:val="0"/>
        <w:autoSpaceDE w:val="0"/>
        <w:autoSpaceDN w:val="0"/>
        <w:bidi w:val="0"/>
        <w:adjustRightInd w:val="0"/>
        <w:spacing w:after="0" w:line="240" w:lineRule="auto"/>
        <w:rPr>
          <w:rFonts w:ascii="Times New Roman" w:hAnsi="Times New Roman" w:cs="Times New Roman"/>
          <w:sz w:val="24"/>
          <w:szCs w:val="24"/>
        </w:rPr>
      </w:pPr>
      <w:r w:rsidRPr="003B5D6D">
        <w:rPr>
          <w:rFonts w:ascii="Times New Roman" w:hAnsi="Times New Roman" w:cs="Times New Roman"/>
          <w:sz w:val="24"/>
          <w:szCs w:val="24"/>
        </w:rPr>
        <w:t xml:space="preserve"> </w:t>
      </w:r>
    </w:p>
    <w:p w:rsidR="00697DA9" w:rsidRPr="003B5D6D" w:rsidP="00697DA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 xml:space="preserve">(4) Ak označenie nie je spôsobilé na zápis podľa </w:t>
      </w:r>
      <w:hyperlink r:id="rId6" w:history="1">
        <w:r w:rsidRPr="003B5D6D">
          <w:rPr>
            <w:rFonts w:ascii="Times New Roman" w:hAnsi="Times New Roman" w:cs="Times New Roman"/>
            <w:sz w:val="24"/>
            <w:szCs w:val="24"/>
          </w:rPr>
          <w:t>§ 5</w:t>
        </w:r>
      </w:hyperlink>
      <w:r w:rsidRPr="003B5D6D">
        <w:rPr>
          <w:rFonts w:ascii="Times New Roman" w:hAnsi="Times New Roman" w:cs="Times New Roman"/>
          <w:sz w:val="24"/>
          <w:szCs w:val="24"/>
        </w:rPr>
        <w:t xml:space="preserve">, úrad prihlášku zamietne. Pred rozhodnutím o zamietnutí prihlášky úrad musí umožniť prihlasovateľovi vyjadriť sa k dôvodom, na základe ktorých sa má prihláška zamietnuť. </w:t>
      </w:r>
    </w:p>
    <w:p w:rsidR="00697DA9" w:rsidRPr="003B5D6D" w:rsidP="00697DA9">
      <w:pPr>
        <w:widowControl w:val="0"/>
        <w:autoSpaceDE w:val="0"/>
        <w:autoSpaceDN w:val="0"/>
        <w:bidi w:val="0"/>
        <w:adjustRightInd w:val="0"/>
        <w:spacing w:after="0" w:line="240" w:lineRule="auto"/>
        <w:rPr>
          <w:rFonts w:ascii="Times New Roman" w:hAnsi="Times New Roman" w:cs="Times New Roman"/>
          <w:sz w:val="24"/>
          <w:szCs w:val="24"/>
        </w:rPr>
      </w:pPr>
      <w:r w:rsidRPr="003B5D6D">
        <w:rPr>
          <w:rFonts w:ascii="Times New Roman" w:hAnsi="Times New Roman" w:cs="Times New Roman"/>
          <w:sz w:val="24"/>
          <w:szCs w:val="24"/>
        </w:rPr>
        <w:t xml:space="preserve"> </w:t>
      </w:r>
    </w:p>
    <w:p w:rsidR="00697DA9" w:rsidRPr="003B5D6D" w:rsidP="00697DA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 xml:space="preserve">(5) Ak sa dôvody na zamietnutie prihlášky podľa </w:t>
      </w:r>
      <w:hyperlink r:id="rId7" w:history="1">
        <w:r w:rsidRPr="003B5D6D">
          <w:rPr>
            <w:rFonts w:ascii="Times New Roman" w:hAnsi="Times New Roman" w:cs="Times New Roman"/>
            <w:sz w:val="24"/>
            <w:szCs w:val="24"/>
          </w:rPr>
          <w:t xml:space="preserve">odseku 4 </w:t>
        </w:r>
      </w:hyperlink>
      <w:r w:rsidRPr="003B5D6D">
        <w:rPr>
          <w:rFonts w:ascii="Times New Roman" w:hAnsi="Times New Roman" w:cs="Times New Roman"/>
          <w:sz w:val="24"/>
          <w:szCs w:val="24"/>
        </w:rPr>
        <w:t xml:space="preserve">týkajú len určitej časti tovarov alebo služieb, úrad prihlášku zamietne len pre tieto tovary alebo služby. </w:t>
      </w:r>
    </w:p>
    <w:p w:rsidR="00697DA9" w:rsidRPr="003B5D6D" w:rsidP="00697DA9">
      <w:pPr>
        <w:widowControl w:val="0"/>
        <w:autoSpaceDE w:val="0"/>
        <w:autoSpaceDN w:val="0"/>
        <w:bidi w:val="0"/>
        <w:adjustRightInd w:val="0"/>
        <w:spacing w:after="0" w:line="240" w:lineRule="auto"/>
        <w:rPr>
          <w:rFonts w:ascii="Times New Roman" w:hAnsi="Times New Roman" w:cs="Times New Roman"/>
          <w:sz w:val="24"/>
          <w:szCs w:val="24"/>
        </w:rPr>
      </w:pPr>
      <w:r w:rsidRPr="003B5D6D">
        <w:rPr>
          <w:rFonts w:ascii="Times New Roman" w:hAnsi="Times New Roman" w:cs="Times New Roman"/>
          <w:sz w:val="24"/>
          <w:szCs w:val="24"/>
        </w:rPr>
        <w:t xml:space="preserve"> </w:t>
      </w:r>
    </w:p>
    <w:p w:rsidR="00697DA9" w:rsidRPr="003B5D6D" w:rsidP="00697DA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 xml:space="preserve">(6) Ak konanie o prihláške nebolo zastavené podľa </w:t>
      </w:r>
      <w:hyperlink r:id="rId7" w:history="1">
        <w:r w:rsidRPr="003B5D6D">
          <w:rPr>
            <w:rFonts w:ascii="Times New Roman" w:hAnsi="Times New Roman" w:cs="Times New Roman"/>
            <w:sz w:val="24"/>
            <w:szCs w:val="24"/>
          </w:rPr>
          <w:t>odseku 2</w:t>
        </w:r>
      </w:hyperlink>
      <w:r w:rsidRPr="003B5D6D">
        <w:rPr>
          <w:rFonts w:ascii="Times New Roman" w:hAnsi="Times New Roman" w:cs="Times New Roman"/>
          <w:sz w:val="24"/>
          <w:szCs w:val="24"/>
        </w:rPr>
        <w:t xml:space="preserve"> alebo ak prihláška nebola zamietnutá podľa odseku 4, úrad prihlášku zverejní vo vestníku.</w:t>
      </w:r>
      <w:r w:rsidRPr="003B5D6D" w:rsidR="009F3D80">
        <w:rPr>
          <w:rFonts w:ascii="Times New Roman" w:hAnsi="Times New Roman" w:cs="Times New Roman"/>
          <w:sz w:val="24"/>
          <w:szCs w:val="24"/>
        </w:rPr>
        <w:t>“.</w:t>
      </w:r>
      <w:r w:rsidRPr="003B5D6D">
        <w:rPr>
          <w:rFonts w:ascii="Times New Roman" w:hAnsi="Times New Roman" w:cs="Times New Roman"/>
          <w:sz w:val="24"/>
          <w:szCs w:val="24"/>
        </w:rPr>
        <w:t xml:space="preserve"> </w:t>
      </w:r>
    </w:p>
    <w:p w:rsidR="00697DA9" w:rsidRPr="003B5D6D" w:rsidP="000C6BC8">
      <w:pPr>
        <w:bidi w:val="0"/>
        <w:spacing w:after="0" w:line="240" w:lineRule="auto"/>
        <w:rPr>
          <w:rFonts w:ascii="Times New Roman" w:hAnsi="Times New Roman" w:cs="Times New Roman"/>
          <w:sz w:val="24"/>
          <w:szCs w:val="24"/>
        </w:rPr>
      </w:pPr>
    </w:p>
    <w:p w:rsidR="009F3D80" w:rsidRPr="00C7489B" w:rsidP="00C7489B">
      <w:pPr>
        <w:pStyle w:val="ListParagraph"/>
        <w:numPr>
          <w:numId w:val="28"/>
        </w:numPr>
        <w:bidi w:val="0"/>
        <w:spacing w:after="0" w:line="240" w:lineRule="auto"/>
        <w:ind w:hanging="720"/>
        <w:rPr>
          <w:rFonts w:ascii="Times New Roman" w:hAnsi="Times New Roman" w:cs="Times New Roman"/>
          <w:sz w:val="24"/>
          <w:szCs w:val="24"/>
        </w:rPr>
      </w:pPr>
      <w:r w:rsidRPr="00C7489B">
        <w:rPr>
          <w:rFonts w:ascii="Times New Roman" w:hAnsi="Times New Roman" w:cs="Times New Roman"/>
          <w:sz w:val="24"/>
          <w:szCs w:val="24"/>
        </w:rPr>
        <w:t>V § 29 ods. 1 sa vypúšťajú slová „alebo 6“.</w:t>
      </w:r>
    </w:p>
    <w:p w:rsidR="009F3D80" w:rsidRPr="00C7489B" w:rsidP="000C6BC8">
      <w:pPr>
        <w:bidi w:val="0"/>
        <w:spacing w:after="0" w:line="240" w:lineRule="auto"/>
        <w:rPr>
          <w:rFonts w:ascii="Times New Roman" w:hAnsi="Times New Roman" w:cs="Times New Roman"/>
          <w:sz w:val="24"/>
          <w:szCs w:val="24"/>
        </w:rPr>
      </w:pPr>
    </w:p>
    <w:p w:rsidR="009F3D80" w:rsidRPr="00C7489B" w:rsidP="00C7489B">
      <w:pPr>
        <w:pStyle w:val="ListParagraph"/>
        <w:numPr>
          <w:numId w:val="28"/>
        </w:numPr>
        <w:bidi w:val="0"/>
        <w:spacing w:after="0" w:line="240" w:lineRule="auto"/>
        <w:ind w:hanging="720"/>
        <w:rPr>
          <w:rFonts w:ascii="Times New Roman" w:hAnsi="Times New Roman" w:cs="Times New Roman"/>
          <w:sz w:val="24"/>
          <w:szCs w:val="24"/>
        </w:rPr>
      </w:pPr>
      <w:r w:rsidRPr="00C7489B">
        <w:rPr>
          <w:rFonts w:ascii="Times New Roman" w:hAnsi="Times New Roman" w:cs="Times New Roman"/>
          <w:sz w:val="24"/>
          <w:szCs w:val="24"/>
        </w:rPr>
        <w:t xml:space="preserve">Doterajší text § 30 sa označuje ako odsek 1 a dopĺňa sa odsekom </w:t>
      </w:r>
      <w:r w:rsidRPr="00C7489B" w:rsidR="007F57B8">
        <w:rPr>
          <w:rFonts w:ascii="Times New Roman" w:hAnsi="Times New Roman" w:cs="Times New Roman"/>
          <w:sz w:val="24"/>
          <w:szCs w:val="24"/>
        </w:rPr>
        <w:t>2, ktorý znie:</w:t>
      </w:r>
    </w:p>
    <w:p w:rsidR="007F57B8" w:rsidRPr="003B5D6D" w:rsidP="000C6BC8">
      <w:pPr>
        <w:bidi w:val="0"/>
        <w:spacing w:after="0" w:line="240" w:lineRule="auto"/>
        <w:rPr>
          <w:rFonts w:ascii="Times New Roman" w:hAnsi="Times New Roman" w:cs="Times New Roman"/>
          <w:sz w:val="24"/>
          <w:szCs w:val="24"/>
        </w:rPr>
      </w:pP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w:t>
      </w:r>
      <w:r w:rsidRPr="003B5D6D" w:rsidR="000D7902">
        <w:rPr>
          <w:rFonts w:ascii="Times New Roman" w:hAnsi="Times New Roman" w:cs="Times New Roman"/>
          <w:sz w:val="24"/>
          <w:szCs w:val="24"/>
        </w:rPr>
        <w:t>(</w:t>
      </w:r>
      <w:r w:rsidRPr="003B5D6D">
        <w:rPr>
          <w:rFonts w:ascii="Times New Roman" w:hAnsi="Times New Roman" w:cs="Times New Roman"/>
          <w:sz w:val="24"/>
          <w:szCs w:val="24"/>
        </w:rPr>
        <w:t xml:space="preserve">2) Námietky môžu byť podané na základe jedného </w:t>
      </w:r>
      <w:r w:rsidRPr="009B310F" w:rsidR="00B64EC4">
        <w:rPr>
          <w:rFonts w:ascii="Times New Roman" w:hAnsi="Times New Roman" w:cs="Times New Roman"/>
          <w:sz w:val="24"/>
          <w:szCs w:val="24"/>
        </w:rPr>
        <w:t>staršieho práva</w:t>
      </w:r>
      <w:r w:rsidR="00B64EC4">
        <w:rPr>
          <w:rFonts w:ascii="Times New Roman" w:hAnsi="Times New Roman" w:cs="Times New Roman"/>
          <w:sz w:val="24"/>
          <w:szCs w:val="24"/>
        </w:rPr>
        <w:t xml:space="preserve"> </w:t>
      </w:r>
      <w:r w:rsidRPr="003B5D6D">
        <w:rPr>
          <w:rFonts w:ascii="Times New Roman" w:hAnsi="Times New Roman" w:cs="Times New Roman"/>
          <w:sz w:val="24"/>
          <w:szCs w:val="24"/>
        </w:rPr>
        <w:t>alebo viacerých starších práv</w:t>
      </w:r>
      <w:r w:rsidR="00603BC7">
        <w:rPr>
          <w:rFonts w:ascii="Times New Roman" w:hAnsi="Times New Roman" w:cs="Times New Roman"/>
          <w:sz w:val="24"/>
          <w:szCs w:val="24"/>
        </w:rPr>
        <w:t xml:space="preserve"> podľa § 7</w:t>
      </w:r>
      <w:r w:rsidRPr="003B5D6D">
        <w:rPr>
          <w:rFonts w:ascii="Times New Roman" w:hAnsi="Times New Roman" w:cs="Times New Roman"/>
          <w:sz w:val="24"/>
          <w:szCs w:val="24"/>
        </w:rPr>
        <w:t>, ak  patria tomu istému majiteľovi. Námietky môžu byť podané  na základe časti</w:t>
      </w:r>
      <w:r w:rsidR="00767E95">
        <w:rPr>
          <w:rFonts w:ascii="Times New Roman" w:hAnsi="Times New Roman" w:cs="Times New Roman"/>
          <w:sz w:val="24"/>
          <w:szCs w:val="24"/>
        </w:rPr>
        <w:t xml:space="preserve"> tovarov alebo služieb</w:t>
      </w:r>
      <w:r w:rsidRPr="003B5D6D">
        <w:rPr>
          <w:rFonts w:ascii="Times New Roman" w:hAnsi="Times New Roman" w:cs="Times New Roman"/>
          <w:sz w:val="24"/>
          <w:szCs w:val="24"/>
        </w:rPr>
        <w:t xml:space="preserve"> alebo </w:t>
      </w:r>
      <w:r w:rsidR="00767E95">
        <w:rPr>
          <w:rFonts w:ascii="Times New Roman" w:hAnsi="Times New Roman" w:cs="Times New Roman"/>
          <w:sz w:val="24"/>
          <w:szCs w:val="24"/>
        </w:rPr>
        <w:t xml:space="preserve">na základe </w:t>
      </w:r>
      <w:r w:rsidRPr="003B5D6D">
        <w:rPr>
          <w:rFonts w:ascii="Times New Roman" w:hAnsi="Times New Roman" w:cs="Times New Roman"/>
          <w:sz w:val="24"/>
          <w:szCs w:val="24"/>
        </w:rPr>
        <w:t xml:space="preserve">všetkých tovarov alebo služieb, pre ktoré je staršie právo chránené alebo prihlásené, a môžu smerovať proti časti </w:t>
      </w:r>
      <w:r w:rsidR="00E745F9">
        <w:rPr>
          <w:rFonts w:ascii="Times New Roman" w:hAnsi="Times New Roman" w:cs="Times New Roman"/>
          <w:sz w:val="24"/>
          <w:szCs w:val="24"/>
        </w:rPr>
        <w:t xml:space="preserve">tovarov alebo služieb </w:t>
      </w:r>
      <w:r w:rsidRPr="003B5D6D">
        <w:rPr>
          <w:rFonts w:ascii="Times New Roman" w:hAnsi="Times New Roman" w:cs="Times New Roman"/>
          <w:sz w:val="24"/>
          <w:szCs w:val="24"/>
        </w:rPr>
        <w:t xml:space="preserve">alebo </w:t>
      </w:r>
      <w:r w:rsidR="00767E95">
        <w:rPr>
          <w:rFonts w:ascii="Times New Roman" w:hAnsi="Times New Roman" w:cs="Times New Roman"/>
          <w:sz w:val="24"/>
          <w:szCs w:val="24"/>
        </w:rPr>
        <w:t xml:space="preserve">proti </w:t>
      </w:r>
      <w:r w:rsidRPr="003B5D6D">
        <w:rPr>
          <w:rFonts w:ascii="Times New Roman" w:hAnsi="Times New Roman" w:cs="Times New Roman"/>
          <w:sz w:val="24"/>
          <w:szCs w:val="24"/>
        </w:rPr>
        <w:t>všetkým tovarom alebo službám, pre ktoré má byť označenie zapísané do registra.“.</w:t>
      </w:r>
    </w:p>
    <w:p w:rsidR="007F57B8" w:rsidRPr="003B5D6D" w:rsidP="000C6BC8">
      <w:pPr>
        <w:bidi w:val="0"/>
        <w:spacing w:after="0" w:line="240" w:lineRule="auto"/>
        <w:rPr>
          <w:rFonts w:ascii="Times New Roman" w:hAnsi="Times New Roman" w:cs="Times New Roman"/>
          <w:sz w:val="24"/>
          <w:szCs w:val="24"/>
        </w:rPr>
      </w:pPr>
    </w:p>
    <w:p w:rsidR="007F57B8" w:rsidRPr="00C7489B" w:rsidP="00C7489B">
      <w:pPr>
        <w:pStyle w:val="ListParagraph"/>
        <w:numPr>
          <w:numId w:val="28"/>
        </w:numPr>
        <w:bidi w:val="0"/>
        <w:spacing w:after="0" w:line="240" w:lineRule="auto"/>
        <w:ind w:hanging="720"/>
        <w:rPr>
          <w:rFonts w:ascii="Times New Roman" w:hAnsi="Times New Roman" w:cs="Times New Roman"/>
          <w:sz w:val="24"/>
          <w:szCs w:val="24"/>
        </w:rPr>
      </w:pPr>
      <w:r w:rsidRPr="00C7489B">
        <w:rPr>
          <w:rFonts w:ascii="Times New Roman" w:hAnsi="Times New Roman" w:cs="Times New Roman"/>
          <w:sz w:val="24"/>
          <w:szCs w:val="24"/>
        </w:rPr>
        <w:t xml:space="preserve">§ 31 a 32 vrátane nadpisu § 32 znejú: </w:t>
      </w:r>
    </w:p>
    <w:p w:rsidR="007F57B8" w:rsidRPr="003B5D6D" w:rsidP="000C6BC8">
      <w:pPr>
        <w:bidi w:val="0"/>
        <w:spacing w:after="0" w:line="240" w:lineRule="auto"/>
        <w:rPr>
          <w:rFonts w:ascii="Times New Roman" w:hAnsi="Times New Roman" w:cs="Times New Roman"/>
          <w:sz w:val="24"/>
          <w:szCs w:val="24"/>
        </w:rPr>
      </w:pPr>
    </w:p>
    <w:p w:rsidR="007F57B8" w:rsidRPr="003B5D6D" w:rsidP="007F57B8">
      <w:pPr>
        <w:widowControl w:val="0"/>
        <w:autoSpaceDE w:val="0"/>
        <w:autoSpaceDN w:val="0"/>
        <w:bidi w:val="0"/>
        <w:adjustRightInd w:val="0"/>
        <w:spacing w:after="0" w:line="240" w:lineRule="auto"/>
        <w:jc w:val="center"/>
        <w:rPr>
          <w:rFonts w:ascii="Times New Roman" w:hAnsi="Times New Roman" w:cs="Times New Roman"/>
          <w:sz w:val="24"/>
          <w:szCs w:val="24"/>
        </w:rPr>
      </w:pPr>
      <w:r w:rsidRPr="003B5D6D">
        <w:rPr>
          <w:rFonts w:ascii="Times New Roman" w:hAnsi="Times New Roman" w:cs="Times New Roman"/>
          <w:sz w:val="24"/>
          <w:szCs w:val="24"/>
        </w:rPr>
        <w:t xml:space="preserve">„§ 31 </w:t>
      </w:r>
    </w:p>
    <w:p w:rsidR="007F57B8" w:rsidRPr="003B5D6D" w:rsidP="007F57B8">
      <w:pPr>
        <w:widowControl w:val="0"/>
        <w:autoSpaceDE w:val="0"/>
        <w:autoSpaceDN w:val="0"/>
        <w:bidi w:val="0"/>
        <w:adjustRightInd w:val="0"/>
        <w:spacing w:after="0" w:line="240" w:lineRule="auto"/>
        <w:rPr>
          <w:rFonts w:ascii="Times New Roman" w:hAnsi="Times New Roman" w:cs="Times New Roman"/>
          <w:sz w:val="24"/>
          <w:szCs w:val="24"/>
        </w:rPr>
      </w:pP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 xml:space="preserve">(1) Ak námietky neboli podané riadne a včas podľa </w:t>
      </w:r>
      <w:hyperlink r:id="rId8" w:history="1">
        <w:r w:rsidRPr="00FB6AC6">
          <w:rPr>
            <w:rFonts w:ascii="Times New Roman" w:hAnsi="Times New Roman" w:cs="Times New Roman"/>
            <w:sz w:val="24"/>
            <w:szCs w:val="24"/>
          </w:rPr>
          <w:t>§ 30</w:t>
        </w:r>
      </w:hyperlink>
      <w:r w:rsidRPr="00FB6AC6" w:rsidR="00FB6AC6">
        <w:rPr>
          <w:rFonts w:ascii="Times New Roman" w:hAnsi="Times New Roman" w:cs="Times New Roman"/>
          <w:sz w:val="24"/>
          <w:szCs w:val="24"/>
        </w:rPr>
        <w:t xml:space="preserve"> ods. 1</w:t>
      </w:r>
      <w:r w:rsidRPr="003B5D6D">
        <w:rPr>
          <w:rFonts w:ascii="Times New Roman" w:hAnsi="Times New Roman" w:cs="Times New Roman"/>
          <w:sz w:val="24"/>
          <w:szCs w:val="24"/>
        </w:rPr>
        <w:t xml:space="preserve">, úrad konanie o námietkach zastaví. Rozhodnutie o zastavení konania úrad doručí namietateľovi. </w:t>
      </w:r>
    </w:p>
    <w:p w:rsidR="007F57B8" w:rsidRPr="003B5D6D" w:rsidP="007F57B8">
      <w:pPr>
        <w:widowControl w:val="0"/>
        <w:autoSpaceDE w:val="0"/>
        <w:autoSpaceDN w:val="0"/>
        <w:bidi w:val="0"/>
        <w:adjustRightInd w:val="0"/>
        <w:spacing w:after="0" w:line="240" w:lineRule="auto"/>
        <w:rPr>
          <w:rFonts w:ascii="Times New Roman" w:hAnsi="Times New Roman" w:cs="Times New Roman"/>
          <w:sz w:val="24"/>
          <w:szCs w:val="24"/>
        </w:rPr>
      </w:pPr>
      <w:r w:rsidRPr="003B5D6D">
        <w:rPr>
          <w:rFonts w:ascii="Times New Roman" w:hAnsi="Times New Roman" w:cs="Times New Roman"/>
          <w:sz w:val="24"/>
          <w:szCs w:val="24"/>
        </w:rPr>
        <w:t xml:space="preserve"> </w:t>
      </w:r>
    </w:p>
    <w:p w:rsidR="00C1775B" w:rsidP="007F57B8">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sidR="007F57B8">
        <w:rPr>
          <w:rFonts w:ascii="Times New Roman" w:hAnsi="Times New Roman" w:cs="Times New Roman"/>
          <w:sz w:val="24"/>
          <w:szCs w:val="24"/>
        </w:rPr>
        <w:tab/>
        <w:t xml:space="preserve">(2) Ak úrad konanie o námietkach nezastaví podľa </w:t>
      </w:r>
      <w:hyperlink r:id="rId9" w:history="1">
        <w:r w:rsidRPr="003B5D6D" w:rsidR="007F57B8">
          <w:rPr>
            <w:rFonts w:ascii="Times New Roman" w:hAnsi="Times New Roman" w:cs="Times New Roman"/>
            <w:sz w:val="24"/>
            <w:szCs w:val="24"/>
          </w:rPr>
          <w:t>odseku 1</w:t>
        </w:r>
      </w:hyperlink>
      <w:r w:rsidRPr="003B5D6D" w:rsidR="007F57B8">
        <w:rPr>
          <w:rFonts w:ascii="Times New Roman" w:hAnsi="Times New Roman" w:cs="Times New Roman"/>
          <w:sz w:val="24"/>
          <w:szCs w:val="24"/>
        </w:rPr>
        <w:t xml:space="preserve">, upovedomí o námietkach prihlasovateľa a vyzve ho, aby sa k nim v určenej lehote vyjadril. </w:t>
      </w:r>
    </w:p>
    <w:p w:rsidR="00C1775B" w:rsidP="007F57B8">
      <w:pPr>
        <w:widowControl w:val="0"/>
        <w:autoSpaceDE w:val="0"/>
        <w:autoSpaceDN w:val="0"/>
        <w:bidi w:val="0"/>
        <w:adjustRightInd w:val="0"/>
        <w:spacing w:after="0" w:line="240" w:lineRule="auto"/>
        <w:jc w:val="both"/>
        <w:rPr>
          <w:rFonts w:ascii="Times New Roman" w:hAnsi="Times New Roman" w:cs="Times New Roman"/>
          <w:sz w:val="24"/>
          <w:szCs w:val="24"/>
        </w:rPr>
      </w:pPr>
    </w:p>
    <w:p w:rsidR="00C1775B" w:rsidP="00C1775B">
      <w:pPr>
        <w:widowControl w:val="0"/>
        <w:autoSpaceDE w:val="0"/>
        <w:autoSpaceDN w:val="0"/>
        <w:bidi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B5D6D">
        <w:rPr>
          <w:rFonts w:ascii="Times New Roman" w:hAnsi="Times New Roman" w:cs="Times New Roman"/>
          <w:sz w:val="24"/>
          <w:szCs w:val="24"/>
        </w:rPr>
        <w:t xml:space="preserve">Ak sa prihlasovateľ k námietkam v lehote podľa </w:t>
      </w:r>
      <w:r>
        <w:rPr>
          <w:rFonts w:ascii="Times New Roman" w:hAnsi="Times New Roman" w:cs="Times New Roman"/>
          <w:sz w:val="24"/>
          <w:szCs w:val="24"/>
        </w:rPr>
        <w:t>odseku 2</w:t>
      </w:r>
      <w:r w:rsidRPr="003B5D6D">
        <w:rPr>
          <w:rFonts w:ascii="Times New Roman" w:hAnsi="Times New Roman" w:cs="Times New Roman"/>
          <w:i/>
          <w:sz w:val="24"/>
          <w:szCs w:val="24"/>
        </w:rPr>
        <w:t xml:space="preserve"> </w:t>
      </w:r>
      <w:r w:rsidRPr="003B5D6D">
        <w:rPr>
          <w:rFonts w:ascii="Times New Roman" w:hAnsi="Times New Roman" w:cs="Times New Roman"/>
          <w:sz w:val="24"/>
          <w:szCs w:val="24"/>
        </w:rPr>
        <w:t>nevyjadrí, úrad vo veci rozhodne podľa obsahu spisu.</w:t>
      </w: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 xml:space="preserve"> </w:t>
      </w:r>
    </w:p>
    <w:p w:rsidR="007F57B8" w:rsidRPr="003B5D6D" w:rsidP="007F57B8">
      <w:pPr>
        <w:widowControl w:val="0"/>
        <w:autoSpaceDE w:val="0"/>
        <w:autoSpaceDN w:val="0"/>
        <w:bidi w:val="0"/>
        <w:adjustRightInd w:val="0"/>
        <w:spacing w:after="0" w:line="240" w:lineRule="auto"/>
        <w:ind w:firstLine="709"/>
        <w:jc w:val="both"/>
        <w:rPr>
          <w:rFonts w:ascii="Times New Roman" w:hAnsi="Times New Roman" w:cs="Times New Roman"/>
          <w:sz w:val="24"/>
          <w:szCs w:val="24"/>
        </w:rPr>
      </w:pPr>
      <w:r w:rsidRPr="003B5D6D">
        <w:rPr>
          <w:rFonts w:ascii="Times New Roman" w:hAnsi="Times New Roman" w:cs="Times New Roman"/>
          <w:sz w:val="24"/>
          <w:szCs w:val="24"/>
        </w:rPr>
        <w:t>(</w:t>
      </w:r>
      <w:r w:rsidR="00C1775B">
        <w:rPr>
          <w:rFonts w:ascii="Times New Roman" w:hAnsi="Times New Roman" w:cs="Times New Roman"/>
          <w:sz w:val="24"/>
          <w:szCs w:val="24"/>
        </w:rPr>
        <w:t>4</w:t>
      </w:r>
      <w:r w:rsidRPr="003B5D6D">
        <w:rPr>
          <w:rFonts w:ascii="Times New Roman" w:hAnsi="Times New Roman" w:cs="Times New Roman"/>
          <w:sz w:val="24"/>
          <w:szCs w:val="24"/>
        </w:rPr>
        <w:t>) Ak úrad v konaní o námietkach zistí, že zápisu označenia do registra bráni niektorý z dôvodov uplatnených podľa § 7, prihlášku zamietne. Ak sa dôvody na zamietnutie prihlášky týkajú len určitej časti tovarov alebo služieb, úrad prihlášku zamietne len pre tieto tovary alebo služby.</w:t>
      </w:r>
    </w:p>
    <w:p w:rsidR="007F57B8" w:rsidRPr="003B5D6D" w:rsidP="007F57B8">
      <w:pPr>
        <w:pStyle w:val="ListParagraph"/>
        <w:widowControl w:val="0"/>
        <w:autoSpaceDE w:val="0"/>
        <w:autoSpaceDN w:val="0"/>
        <w:bidi w:val="0"/>
        <w:adjustRightInd w:val="0"/>
        <w:spacing w:after="0" w:line="240" w:lineRule="auto"/>
        <w:jc w:val="both"/>
        <w:rPr>
          <w:rFonts w:ascii="Times New Roman" w:hAnsi="Times New Roman" w:cs="Times New Roman"/>
          <w:sz w:val="24"/>
          <w:szCs w:val="24"/>
        </w:rPr>
      </w:pPr>
    </w:p>
    <w:p w:rsidR="007F57B8" w:rsidRPr="00593CA2" w:rsidP="00593CA2">
      <w:pPr>
        <w:widowControl w:val="0"/>
        <w:autoSpaceDE w:val="0"/>
        <w:autoSpaceDN w:val="0"/>
        <w:bidi w:val="0"/>
        <w:adjustRightInd w:val="0"/>
        <w:spacing w:after="0" w:line="240" w:lineRule="auto"/>
        <w:ind w:firstLine="709"/>
        <w:jc w:val="both"/>
        <w:rPr>
          <w:rFonts w:ascii="Times New Roman" w:hAnsi="Times New Roman" w:cs="Times New Roman"/>
          <w:sz w:val="24"/>
          <w:szCs w:val="24"/>
        </w:rPr>
      </w:pPr>
      <w:r w:rsidR="00593CA2">
        <w:rPr>
          <w:rFonts w:ascii="Times New Roman" w:hAnsi="Times New Roman" w:cs="Times New Roman"/>
          <w:sz w:val="24"/>
          <w:szCs w:val="24"/>
        </w:rPr>
        <w:t xml:space="preserve">(5) </w:t>
      </w:r>
      <w:r w:rsidRPr="00593CA2">
        <w:rPr>
          <w:rFonts w:ascii="Times New Roman" w:hAnsi="Times New Roman" w:cs="Times New Roman"/>
          <w:sz w:val="24"/>
          <w:szCs w:val="24"/>
        </w:rPr>
        <w:t>Ak úrad v konaní o námietkach nezistí existenciu dôvodov uplatnených podľa § 7,</w:t>
      </w:r>
      <w:r w:rsidR="00593CA2">
        <w:rPr>
          <w:rFonts w:ascii="Times New Roman" w:hAnsi="Times New Roman" w:cs="Times New Roman"/>
          <w:sz w:val="24"/>
          <w:szCs w:val="24"/>
        </w:rPr>
        <w:t xml:space="preserve"> </w:t>
      </w:r>
      <w:r w:rsidRPr="00593CA2">
        <w:rPr>
          <w:rFonts w:ascii="Times New Roman" w:hAnsi="Times New Roman" w:cs="Times New Roman"/>
          <w:sz w:val="24"/>
          <w:szCs w:val="24"/>
        </w:rPr>
        <w:t>námietky zamietne.</w:t>
      </w:r>
    </w:p>
    <w:p w:rsidR="007F57B8" w:rsidRPr="003B5D6D" w:rsidP="007F57B8">
      <w:pPr>
        <w:widowControl w:val="0"/>
        <w:autoSpaceDE w:val="0"/>
        <w:autoSpaceDN w:val="0"/>
        <w:bidi w:val="0"/>
        <w:adjustRightInd w:val="0"/>
        <w:spacing w:after="0" w:line="240" w:lineRule="auto"/>
        <w:ind w:firstLine="630"/>
        <w:jc w:val="both"/>
        <w:rPr>
          <w:rFonts w:ascii="Times New Roman" w:hAnsi="Times New Roman" w:cs="Times New Roman"/>
          <w:sz w:val="24"/>
          <w:szCs w:val="24"/>
        </w:rPr>
      </w:pPr>
      <w:r w:rsidRPr="003B5D6D">
        <w:rPr>
          <w:rFonts w:ascii="Times New Roman" w:hAnsi="Times New Roman" w:cs="Times New Roman"/>
          <w:sz w:val="24"/>
          <w:szCs w:val="24"/>
        </w:rPr>
        <w:t xml:space="preserve"> </w:t>
      </w: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ab/>
        <w:t>(</w:t>
      </w:r>
      <w:r w:rsidR="00593CA2">
        <w:rPr>
          <w:rFonts w:ascii="Times New Roman" w:hAnsi="Times New Roman" w:cs="Times New Roman"/>
          <w:sz w:val="24"/>
          <w:szCs w:val="24"/>
        </w:rPr>
        <w:t>6</w:t>
      </w:r>
      <w:r w:rsidRPr="003B5D6D">
        <w:rPr>
          <w:rFonts w:ascii="Times New Roman" w:hAnsi="Times New Roman" w:cs="Times New Roman"/>
          <w:sz w:val="24"/>
          <w:szCs w:val="24"/>
        </w:rPr>
        <w:t xml:space="preserve">) Úrad konanie o námietkach zastaví, ak odpadol dôvod, pre ktorý bola námietka podaná. Rozhodnutie o zastavení konania o námietkach úrad doručí prihlasovateľovi a namietateľovi. </w:t>
      </w: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p>
    <w:p w:rsidR="007F57B8" w:rsidRPr="003B5D6D" w:rsidP="007F57B8">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rPr>
      </w:pPr>
      <w:r w:rsidRPr="003B5D6D">
        <w:rPr>
          <w:rFonts w:ascii="Times New Roman" w:hAnsi="Times New Roman" w:cs="Times New Roman"/>
          <w:sz w:val="24"/>
          <w:szCs w:val="24"/>
        </w:rPr>
        <w:t>(</w:t>
      </w:r>
      <w:r w:rsidR="00593CA2">
        <w:rPr>
          <w:rFonts w:ascii="Times New Roman" w:hAnsi="Times New Roman" w:cs="Times New Roman"/>
          <w:sz w:val="24"/>
          <w:szCs w:val="24"/>
        </w:rPr>
        <w:t>7</w:t>
      </w:r>
      <w:r w:rsidRPr="003B5D6D">
        <w:rPr>
          <w:rFonts w:ascii="Times New Roman" w:hAnsi="Times New Roman" w:cs="Times New Roman"/>
          <w:sz w:val="24"/>
          <w:szCs w:val="24"/>
        </w:rPr>
        <w:t>)</w:t>
      </w:r>
      <w:r w:rsidR="00FE2972">
        <w:rPr>
          <w:rFonts w:ascii="Times New Roman" w:hAnsi="Times New Roman" w:cs="Times New Roman"/>
          <w:sz w:val="24"/>
          <w:szCs w:val="24"/>
        </w:rPr>
        <w:t xml:space="preserve"> </w:t>
      </w:r>
      <w:r w:rsidRPr="003B5D6D">
        <w:rPr>
          <w:rFonts w:ascii="Times New Roman" w:hAnsi="Times New Roman" w:cs="Times New Roman"/>
          <w:sz w:val="24"/>
          <w:szCs w:val="24"/>
        </w:rPr>
        <w:t>Ak po podaní námietok namietateľ udelí písomný súhlas so zápisom označenia do registra, považujú sa námietky za vzaté späť a úrad konanie o námietkach zastaví.</w:t>
      </w:r>
    </w:p>
    <w:p w:rsidR="007F57B8" w:rsidRPr="003B5D6D" w:rsidP="000C6BC8">
      <w:pPr>
        <w:bidi w:val="0"/>
        <w:spacing w:after="0" w:line="240" w:lineRule="auto"/>
        <w:rPr>
          <w:rFonts w:ascii="Times New Roman" w:hAnsi="Times New Roman" w:cs="Times New Roman"/>
          <w:sz w:val="24"/>
          <w:szCs w:val="24"/>
        </w:rPr>
      </w:pPr>
    </w:p>
    <w:p w:rsidR="007F57B8" w:rsidRPr="003B5D6D" w:rsidP="007F57B8">
      <w:pPr>
        <w:bidi w:val="0"/>
        <w:spacing w:after="0" w:line="240" w:lineRule="auto"/>
        <w:jc w:val="center"/>
        <w:rPr>
          <w:rFonts w:ascii="Times New Roman" w:hAnsi="Times New Roman" w:cs="Times New Roman"/>
          <w:sz w:val="24"/>
          <w:szCs w:val="24"/>
        </w:rPr>
      </w:pPr>
      <w:r w:rsidRPr="003B5D6D">
        <w:rPr>
          <w:rFonts w:ascii="Times New Roman" w:hAnsi="Times New Roman" w:cs="Times New Roman"/>
          <w:sz w:val="24"/>
          <w:szCs w:val="24"/>
        </w:rPr>
        <w:t>§ 32</w:t>
      </w:r>
    </w:p>
    <w:p w:rsidR="007F57B8" w:rsidRPr="003B5D6D" w:rsidP="007F57B8">
      <w:pPr>
        <w:widowControl w:val="0"/>
        <w:autoSpaceDE w:val="0"/>
        <w:autoSpaceDN w:val="0"/>
        <w:bidi w:val="0"/>
        <w:adjustRightInd w:val="0"/>
        <w:spacing w:after="0" w:line="240" w:lineRule="auto"/>
        <w:jc w:val="center"/>
        <w:rPr>
          <w:rFonts w:ascii="Times New Roman" w:hAnsi="Times New Roman" w:cs="Times New Roman"/>
          <w:sz w:val="24"/>
          <w:szCs w:val="24"/>
        </w:rPr>
      </w:pPr>
      <w:r w:rsidRPr="003B5D6D">
        <w:rPr>
          <w:rFonts w:ascii="Times New Roman" w:hAnsi="Times New Roman" w:cs="Times New Roman"/>
          <w:sz w:val="24"/>
          <w:szCs w:val="24"/>
        </w:rPr>
        <w:t>Preukazovanie sku</w:t>
      </w:r>
      <w:r w:rsidR="00156FE9">
        <w:rPr>
          <w:rFonts w:ascii="Times New Roman" w:hAnsi="Times New Roman" w:cs="Times New Roman"/>
          <w:sz w:val="24"/>
          <w:szCs w:val="24"/>
        </w:rPr>
        <w:t xml:space="preserve">točného používania </w:t>
      </w:r>
      <w:r w:rsidR="00E745F9">
        <w:rPr>
          <w:rFonts w:ascii="Times New Roman" w:hAnsi="Times New Roman" w:cs="Times New Roman"/>
          <w:sz w:val="24"/>
          <w:szCs w:val="24"/>
        </w:rPr>
        <w:t xml:space="preserve">staršej ochrannej známky </w:t>
      </w:r>
      <w:r w:rsidR="00156FE9">
        <w:rPr>
          <w:rFonts w:ascii="Times New Roman" w:hAnsi="Times New Roman" w:cs="Times New Roman"/>
          <w:sz w:val="24"/>
          <w:szCs w:val="24"/>
        </w:rPr>
        <w:t>v </w:t>
      </w:r>
      <w:r w:rsidRPr="003B5D6D">
        <w:rPr>
          <w:rFonts w:ascii="Times New Roman" w:hAnsi="Times New Roman" w:cs="Times New Roman"/>
          <w:sz w:val="24"/>
          <w:szCs w:val="24"/>
        </w:rPr>
        <w:t>konaní</w:t>
      </w:r>
      <w:r w:rsidR="00156FE9">
        <w:rPr>
          <w:rFonts w:ascii="Times New Roman" w:hAnsi="Times New Roman" w:cs="Times New Roman"/>
          <w:sz w:val="24"/>
          <w:szCs w:val="24"/>
        </w:rPr>
        <w:t xml:space="preserve"> o námietkach</w:t>
      </w:r>
    </w:p>
    <w:p w:rsidR="007F57B8" w:rsidRPr="003B5D6D" w:rsidP="007F57B8">
      <w:pPr>
        <w:widowControl w:val="0"/>
        <w:autoSpaceDE w:val="0"/>
        <w:autoSpaceDN w:val="0"/>
        <w:bidi w:val="0"/>
        <w:adjustRightInd w:val="0"/>
        <w:spacing w:after="0" w:line="240" w:lineRule="auto"/>
        <w:jc w:val="center"/>
        <w:rPr>
          <w:rFonts w:ascii="Times New Roman" w:hAnsi="Times New Roman" w:cs="Times New Roman"/>
          <w:sz w:val="24"/>
          <w:szCs w:val="24"/>
        </w:rPr>
      </w:pPr>
    </w:p>
    <w:p w:rsidR="007F57B8" w:rsidRPr="003B5D6D" w:rsidP="007F57B8">
      <w:pPr>
        <w:pStyle w:val="ListParagraph"/>
        <w:widowControl w:val="0"/>
        <w:numPr>
          <w:numId w:val="16"/>
        </w:numPr>
        <w:autoSpaceDE w:val="0"/>
        <w:autoSpaceDN w:val="0"/>
        <w:bidi w:val="0"/>
        <w:adjustRightInd w:val="0"/>
        <w:spacing w:after="0" w:line="240" w:lineRule="auto"/>
        <w:ind w:left="0" w:firstLine="36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Ak ku dň</w:t>
      </w:r>
      <w:r w:rsidRPr="003B5D6D">
        <w:rPr>
          <w:rFonts w:ascii="Times New Roman" w:hAnsi="Times New Roman" w:eastAsiaTheme="minorEastAsia" w:cs="Times New Roman" w:hint="default"/>
          <w:sz w:val="24"/>
          <w:szCs w:val="24"/>
          <w:lang w:eastAsia="sk-SK"/>
        </w:rPr>
        <w:t>u podania prihláš</w:t>
      </w:r>
      <w:r w:rsidRPr="003B5D6D">
        <w:rPr>
          <w:rFonts w:ascii="Times New Roman" w:hAnsi="Times New Roman" w:eastAsiaTheme="minorEastAsia" w:cs="Times New Roman" w:hint="default"/>
          <w:sz w:val="24"/>
          <w:szCs w:val="24"/>
          <w:lang w:eastAsia="sk-SK"/>
        </w:rPr>
        <w:t>ky alebo ku dň</w:t>
      </w:r>
      <w:r w:rsidRPr="003B5D6D">
        <w:rPr>
          <w:rFonts w:ascii="Times New Roman" w:hAnsi="Times New Roman" w:eastAsiaTheme="minorEastAsia" w:cs="Times New Roman" w:hint="default"/>
          <w:sz w:val="24"/>
          <w:szCs w:val="24"/>
          <w:lang w:eastAsia="sk-SK"/>
        </w:rPr>
        <w:t>u vzniku prá</w:t>
      </w:r>
      <w:r w:rsidRPr="003B5D6D">
        <w:rPr>
          <w:rFonts w:ascii="Times New Roman" w:hAnsi="Times New Roman" w:eastAsiaTheme="minorEastAsia" w:cs="Times New Roman" w:hint="default"/>
          <w:sz w:val="24"/>
          <w:szCs w:val="24"/>
          <w:lang w:eastAsia="sk-SK"/>
        </w:rPr>
        <w:t>va prednosti uplynulo od z</w:t>
      </w:r>
      <w:r w:rsidRPr="003B5D6D">
        <w:rPr>
          <w:rFonts w:ascii="Times New Roman" w:hAnsi="Times New Roman" w:eastAsiaTheme="minorEastAsia" w:cs="Times New Roman" w:hint="default"/>
          <w:sz w:val="24"/>
          <w:szCs w:val="24"/>
          <w:lang w:eastAsia="sk-SK"/>
        </w:rPr>
        <w:t>á</w:t>
      </w:r>
      <w:r w:rsidRPr="003B5D6D">
        <w:rPr>
          <w:rFonts w:ascii="Times New Roman" w:hAnsi="Times New Roman" w:eastAsiaTheme="minorEastAsia" w:cs="Times New Roman" w:hint="default"/>
          <w:sz w:val="24"/>
          <w:szCs w:val="24"/>
          <w:lang w:eastAsia="sk-SK"/>
        </w:rPr>
        <w:t>pisu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w:t>
      </w:r>
      <w:r w:rsidRPr="003B5D6D">
        <w:rPr>
          <w:rFonts w:ascii="Times New Roman" w:hAnsi="Times New Roman" w:eastAsiaTheme="minorEastAsia" w:cs="Times New Roman" w:hint="default"/>
          <w:sz w:val="24"/>
          <w:szCs w:val="24"/>
          <w:lang w:eastAsia="sk-SK"/>
        </w:rPr>
        <w:t xml:space="preserve"> 4) najmenej päť</w:t>
      </w:r>
      <w:r w:rsidRPr="003B5D6D">
        <w:rPr>
          <w:rFonts w:ascii="Times New Roman" w:hAnsi="Times New Roman" w:eastAsiaTheme="minorEastAsia" w:cs="Times New Roman" w:hint="default"/>
          <w:sz w:val="24"/>
          <w:szCs w:val="24"/>
          <w:lang w:eastAsia="sk-SK"/>
        </w:rPr>
        <w:t xml:space="preserve"> rokov, namietateľ</w:t>
      </w:r>
      <w:r w:rsidRPr="003B5D6D">
        <w:rPr>
          <w:rFonts w:ascii="Times New Roman" w:hAnsi="Times New Roman" w:eastAsiaTheme="minorEastAsia" w:cs="Times New Roman" w:hint="default"/>
          <w:sz w:val="24"/>
          <w:szCs w:val="24"/>
          <w:lang w:eastAsia="sk-SK"/>
        </w:rPr>
        <w:t xml:space="preserve"> na ž</w:t>
      </w:r>
      <w:r w:rsidRPr="003B5D6D">
        <w:rPr>
          <w:rFonts w:ascii="Times New Roman" w:hAnsi="Times New Roman" w:eastAsiaTheme="minorEastAsia" w:cs="Times New Roman" w:hint="default"/>
          <w:sz w:val="24"/>
          <w:szCs w:val="24"/>
          <w:lang w:eastAsia="sk-SK"/>
        </w:rPr>
        <w:t>iadosť</w:t>
      </w:r>
      <w:r w:rsidRPr="003B5D6D">
        <w:rPr>
          <w:rFonts w:ascii="Times New Roman" w:hAnsi="Times New Roman" w:eastAsiaTheme="minorEastAsia" w:cs="Times New Roman" w:hint="default"/>
          <w:sz w:val="24"/>
          <w:szCs w:val="24"/>
          <w:lang w:eastAsia="sk-SK"/>
        </w:rPr>
        <w:t xml:space="preserve"> prihlasovateľ</w:t>
      </w:r>
      <w:r w:rsidRPr="003B5D6D">
        <w:rPr>
          <w:rFonts w:ascii="Times New Roman" w:hAnsi="Times New Roman" w:eastAsiaTheme="minorEastAsia" w:cs="Times New Roman" w:hint="default"/>
          <w:sz w:val="24"/>
          <w:szCs w:val="24"/>
          <w:lang w:eastAsia="sk-SK"/>
        </w:rPr>
        <w:t>a predloží</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kazy o </w:t>
      </w:r>
      <w:r w:rsidRPr="003B5D6D">
        <w:rPr>
          <w:rFonts w:ascii="Times New Roman" w:hAnsi="Times New Roman" w:eastAsiaTheme="minorEastAsia" w:cs="Times New Roman" w:hint="default"/>
          <w:sz w:val="24"/>
          <w:szCs w:val="24"/>
          <w:lang w:eastAsia="sk-SK"/>
        </w:rPr>
        <w:t>skutoč</w:t>
      </w:r>
      <w:r w:rsidRPr="003B5D6D">
        <w:rPr>
          <w:rFonts w:ascii="Times New Roman" w:hAnsi="Times New Roman" w:eastAsiaTheme="minorEastAsia" w:cs="Times New Roman" w:hint="default"/>
          <w:sz w:val="24"/>
          <w:szCs w:val="24"/>
          <w:lang w:eastAsia="sk-SK"/>
        </w:rPr>
        <w:t>nom použí</w:t>
      </w:r>
      <w:r w:rsidRPr="003B5D6D">
        <w:rPr>
          <w:rFonts w:ascii="Times New Roman" w:hAnsi="Times New Roman" w:eastAsiaTheme="minorEastAsia" w:cs="Times New Roman" w:hint="default"/>
          <w:sz w:val="24"/>
          <w:szCs w:val="24"/>
          <w:lang w:eastAsia="sk-SK"/>
        </w:rPr>
        <w:t>vaní</w:t>
      </w:r>
      <w:r w:rsidRPr="003B5D6D">
        <w:rPr>
          <w:rFonts w:ascii="Times New Roman" w:hAnsi="Times New Roman" w:eastAsiaTheme="minorEastAsia" w:cs="Times New Roman" w:hint="default"/>
          <w:sz w:val="24"/>
          <w:szCs w:val="24"/>
          <w:lang w:eastAsia="sk-SK"/>
        </w:rPr>
        <w:t xml:space="preserve"> (§</w:t>
      </w:r>
      <w:r w:rsidRPr="003B5D6D">
        <w:rPr>
          <w:rFonts w:ascii="Times New Roman" w:hAnsi="Times New Roman" w:eastAsiaTheme="minorEastAsia" w:cs="Times New Roman" w:hint="default"/>
          <w:sz w:val="24"/>
          <w:szCs w:val="24"/>
          <w:lang w:eastAsia="sk-SK"/>
        </w:rPr>
        <w:t xml:space="preserve"> 7c)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poč</w:t>
      </w:r>
      <w:r w:rsidRPr="003B5D6D">
        <w:rPr>
          <w:rFonts w:ascii="Times New Roman" w:hAnsi="Times New Roman" w:eastAsiaTheme="minorEastAsia" w:cs="Times New Roman" w:hint="default"/>
          <w:sz w:val="24"/>
          <w:szCs w:val="24"/>
          <w:lang w:eastAsia="sk-SK"/>
        </w:rPr>
        <w:t>as  piatich rokov</w:t>
      </w:r>
      <w:r w:rsidR="00D4016E">
        <w:rPr>
          <w:rFonts w:ascii="Times New Roman" w:hAnsi="Times New Roman" w:eastAsiaTheme="minorEastAsia" w:cs="Times New Roman" w:hint="default"/>
          <w:sz w:val="24"/>
          <w:szCs w:val="24"/>
          <w:lang w:eastAsia="sk-SK"/>
        </w:rPr>
        <w:t>, ktoré</w:t>
      </w:r>
      <w:r w:rsidR="00D4016E">
        <w:rPr>
          <w:rFonts w:ascii="Times New Roman" w:hAnsi="Times New Roman" w:eastAsiaTheme="minorEastAsia" w:cs="Times New Roman" w:hint="default"/>
          <w:sz w:val="24"/>
          <w:szCs w:val="24"/>
          <w:lang w:eastAsia="sk-SK"/>
        </w:rPr>
        <w:t xml:space="preserve"> </w:t>
      </w:r>
      <w:r w:rsidRPr="003B5D6D">
        <w:rPr>
          <w:rFonts w:ascii="Times New Roman" w:hAnsi="Times New Roman" w:eastAsiaTheme="minorEastAsia" w:cs="Times New Roman" w:hint="default"/>
          <w:sz w:val="24"/>
          <w:szCs w:val="24"/>
          <w:lang w:eastAsia="sk-SK"/>
        </w:rPr>
        <w:t>predchá</w:t>
      </w:r>
      <w:r w:rsidRPr="003B5D6D">
        <w:rPr>
          <w:rFonts w:ascii="Times New Roman" w:hAnsi="Times New Roman" w:eastAsiaTheme="minorEastAsia" w:cs="Times New Roman" w:hint="default"/>
          <w:sz w:val="24"/>
          <w:szCs w:val="24"/>
          <w:lang w:eastAsia="sk-SK"/>
        </w:rPr>
        <w:t>dzajú</w:t>
      </w:r>
      <w:r w:rsidRPr="003B5D6D">
        <w:rPr>
          <w:rFonts w:ascii="Times New Roman" w:hAnsi="Times New Roman" w:eastAsiaTheme="minorEastAsia" w:cs="Times New Roman" w:hint="default"/>
          <w:sz w:val="24"/>
          <w:szCs w:val="24"/>
          <w:lang w:eastAsia="sk-SK"/>
        </w:rPr>
        <w:t xml:space="preserve"> dň</w:t>
      </w:r>
      <w:r w:rsidRPr="003B5D6D">
        <w:rPr>
          <w:rFonts w:ascii="Times New Roman" w:hAnsi="Times New Roman" w:eastAsiaTheme="minorEastAsia" w:cs="Times New Roman" w:hint="default"/>
          <w:sz w:val="24"/>
          <w:szCs w:val="24"/>
          <w:lang w:eastAsia="sk-SK"/>
        </w:rPr>
        <w:t>u podania prihláš</w:t>
      </w:r>
      <w:r w:rsidRPr="003B5D6D">
        <w:rPr>
          <w:rFonts w:ascii="Times New Roman" w:hAnsi="Times New Roman" w:eastAsiaTheme="minorEastAsia" w:cs="Times New Roman" w:hint="default"/>
          <w:sz w:val="24"/>
          <w:szCs w:val="24"/>
          <w:lang w:eastAsia="sk-SK"/>
        </w:rPr>
        <w:t>ky alebo dň</w:t>
      </w:r>
      <w:r w:rsidRPr="003B5D6D">
        <w:rPr>
          <w:rFonts w:ascii="Times New Roman" w:hAnsi="Times New Roman" w:eastAsiaTheme="minorEastAsia" w:cs="Times New Roman" w:hint="default"/>
          <w:sz w:val="24"/>
          <w:szCs w:val="24"/>
          <w:lang w:eastAsia="sk-SK"/>
        </w:rPr>
        <w:t>u vzniku prá</w:t>
      </w:r>
      <w:r w:rsidRPr="003B5D6D">
        <w:rPr>
          <w:rFonts w:ascii="Times New Roman" w:hAnsi="Times New Roman" w:eastAsiaTheme="minorEastAsia" w:cs="Times New Roman" w:hint="default"/>
          <w:sz w:val="24"/>
          <w:szCs w:val="24"/>
          <w:lang w:eastAsia="sk-SK"/>
        </w:rPr>
        <w:t>va predno</w:t>
      </w:r>
      <w:r w:rsidRPr="003B5D6D">
        <w:rPr>
          <w:rFonts w:ascii="Times New Roman" w:hAnsi="Times New Roman" w:eastAsiaTheme="minorEastAsia" w:cs="Times New Roman" w:hint="default"/>
          <w:sz w:val="24"/>
          <w:szCs w:val="24"/>
          <w:lang w:eastAsia="sk-SK"/>
        </w:rPr>
        <w:t>sti, alebo dô</w:t>
      </w:r>
      <w:r w:rsidRPr="003B5D6D">
        <w:rPr>
          <w:rFonts w:ascii="Times New Roman" w:hAnsi="Times New Roman" w:eastAsiaTheme="minorEastAsia" w:cs="Times New Roman" w:hint="default"/>
          <w:sz w:val="24"/>
          <w:szCs w:val="24"/>
          <w:lang w:eastAsia="sk-SK"/>
        </w:rPr>
        <w:t>kazy o 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ch dô</w:t>
      </w:r>
      <w:r w:rsidRPr="003B5D6D">
        <w:rPr>
          <w:rFonts w:ascii="Times New Roman" w:hAnsi="Times New Roman" w:eastAsiaTheme="minorEastAsia" w:cs="Times New Roman" w:hint="default"/>
          <w:sz w:val="24"/>
          <w:szCs w:val="24"/>
          <w:lang w:eastAsia="sk-SK"/>
        </w:rPr>
        <w:t>vodo</w:t>
      </w:r>
      <w:r w:rsidR="00603BC7">
        <w:rPr>
          <w:rFonts w:ascii="Times New Roman" w:hAnsi="Times New Roman" w:eastAsiaTheme="minorEastAsia" w:cs="Times New Roman"/>
          <w:sz w:val="24"/>
          <w:szCs w:val="24"/>
          <w:lang w:eastAsia="sk-SK"/>
        </w:rPr>
        <w:t>ch</w:t>
      </w:r>
      <w:r w:rsidRPr="003B5D6D">
        <w:rPr>
          <w:rFonts w:ascii="Times New Roman" w:hAnsi="Times New Roman" w:eastAsiaTheme="minorEastAsia" w:cs="Times New Roman" w:hint="default"/>
          <w:sz w:val="24"/>
          <w:szCs w:val="24"/>
          <w:lang w:eastAsia="sk-SK"/>
        </w:rPr>
        <w:t xml:space="preserve"> na jej nepouží</w:t>
      </w:r>
      <w:r w:rsidRPr="003B5D6D">
        <w:rPr>
          <w:rFonts w:ascii="Times New Roman" w:hAnsi="Times New Roman" w:eastAsiaTheme="minorEastAsia" w:cs="Times New Roman" w:hint="default"/>
          <w:sz w:val="24"/>
          <w:szCs w:val="24"/>
          <w:lang w:eastAsia="sk-SK"/>
        </w:rPr>
        <w:t>vanie.</w:t>
      </w:r>
    </w:p>
    <w:p w:rsidR="007F57B8" w:rsidRPr="003B5D6D" w:rsidP="007F57B8">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7F57B8" w:rsidRPr="003B5D6D" w:rsidP="007F57B8">
      <w:pPr>
        <w:pStyle w:val="ListParagraph"/>
        <w:widowControl w:val="0"/>
        <w:numPr>
          <w:numId w:val="16"/>
        </w:numPr>
        <w:autoSpaceDE w:val="0"/>
        <w:autoSpaceDN w:val="0"/>
        <w:bidi w:val="0"/>
        <w:adjustRightInd w:val="0"/>
        <w:spacing w:after="0" w:line="240" w:lineRule="auto"/>
        <w:ind w:left="0" w:firstLine="36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Ž</w:t>
      </w:r>
      <w:r w:rsidRPr="003B5D6D">
        <w:rPr>
          <w:rFonts w:ascii="Times New Roman" w:hAnsi="Times New Roman" w:eastAsiaTheme="minorEastAsia" w:cs="Times New Roman" w:hint="default"/>
          <w:sz w:val="24"/>
          <w:szCs w:val="24"/>
          <w:lang w:eastAsia="sk-SK"/>
        </w:rPr>
        <w:t>iadosť</w:t>
      </w:r>
      <w:r w:rsidRPr="003B5D6D">
        <w:rPr>
          <w:rFonts w:ascii="Times New Roman" w:hAnsi="Times New Roman" w:eastAsiaTheme="minorEastAsia" w:cs="Times New Roman" w:hint="default"/>
          <w:sz w:val="24"/>
          <w:szCs w:val="24"/>
          <w:lang w:eastAsia="sk-SK"/>
        </w:rPr>
        <w:t xml:space="preserve"> podľ</w:t>
      </w:r>
      <w:r w:rsidRPr="003B5D6D">
        <w:rPr>
          <w:rFonts w:ascii="Times New Roman" w:hAnsi="Times New Roman" w:eastAsiaTheme="minorEastAsia" w:cs="Times New Roman" w:hint="default"/>
          <w:sz w:val="24"/>
          <w:szCs w:val="24"/>
          <w:lang w:eastAsia="sk-SK"/>
        </w:rPr>
        <w:t>a odseku 1 môž</w:t>
      </w:r>
      <w:r w:rsidRPr="003B5D6D">
        <w:rPr>
          <w:rFonts w:ascii="Times New Roman" w:hAnsi="Times New Roman" w:eastAsiaTheme="minorEastAsia" w:cs="Times New Roman" w:hint="default"/>
          <w:sz w:val="24"/>
          <w:szCs w:val="24"/>
          <w:lang w:eastAsia="sk-SK"/>
        </w:rPr>
        <w:t>e podať</w:t>
      </w:r>
      <w:r w:rsidRPr="003B5D6D">
        <w:rPr>
          <w:rFonts w:ascii="Times New Roman" w:hAnsi="Times New Roman" w:eastAsiaTheme="minorEastAsia" w:cs="Times New Roman" w:hint="default"/>
          <w:sz w:val="24"/>
          <w:szCs w:val="24"/>
          <w:lang w:eastAsia="sk-SK"/>
        </w:rPr>
        <w:t xml:space="preserve"> prihlasovateľ</w:t>
      </w:r>
      <w:r w:rsidRPr="003B5D6D">
        <w:rPr>
          <w:rFonts w:ascii="Times New Roman" w:hAnsi="Times New Roman" w:eastAsiaTheme="minorEastAsia" w:cs="Times New Roman" w:hint="default"/>
          <w:sz w:val="24"/>
          <w:szCs w:val="24"/>
          <w:lang w:eastAsia="sk-SK"/>
        </w:rPr>
        <w:t xml:space="preserve"> ú</w:t>
      </w:r>
      <w:r w:rsidRPr="003B5D6D">
        <w:rPr>
          <w:rFonts w:ascii="Times New Roman" w:hAnsi="Times New Roman" w:eastAsiaTheme="minorEastAsia" w:cs="Times New Roman" w:hint="default"/>
          <w:sz w:val="24"/>
          <w:szCs w:val="24"/>
          <w:lang w:eastAsia="sk-SK"/>
        </w:rPr>
        <w:t xml:space="preserve">radu </w:t>
      </w:r>
      <w:r w:rsidR="009650BD">
        <w:rPr>
          <w:rFonts w:ascii="Times New Roman" w:hAnsi="Times New Roman" w:eastAsiaTheme="minorEastAsia" w:cs="Times New Roman"/>
          <w:sz w:val="24"/>
          <w:szCs w:val="24"/>
          <w:lang w:eastAsia="sk-SK"/>
        </w:rPr>
        <w:t>do</w:t>
      </w:r>
      <w:r w:rsidRPr="003B5D6D">
        <w:rPr>
          <w:rFonts w:ascii="Times New Roman" w:hAnsi="Times New Roman" w:eastAsiaTheme="minorEastAsia" w:cs="Times New Roman" w:hint="default"/>
          <w:sz w:val="24"/>
          <w:szCs w:val="24"/>
          <w:lang w:eastAsia="sk-SK"/>
        </w:rPr>
        <w:t xml:space="preserve"> dvoch mesiacov od upovedomenia o ná</w:t>
      </w:r>
      <w:r w:rsidRPr="003B5D6D">
        <w:rPr>
          <w:rFonts w:ascii="Times New Roman" w:hAnsi="Times New Roman" w:eastAsiaTheme="minorEastAsia" w:cs="Times New Roman" w:hint="default"/>
          <w:sz w:val="24"/>
          <w:szCs w:val="24"/>
          <w:lang w:eastAsia="sk-SK"/>
        </w:rPr>
        <w:t>mietkach podľ</w:t>
      </w:r>
      <w:r w:rsidRPr="003B5D6D">
        <w:rPr>
          <w:rFonts w:ascii="Times New Roman" w:hAnsi="Times New Roman" w:eastAsiaTheme="minorEastAsia" w:cs="Times New Roman" w:hint="default"/>
          <w:sz w:val="24"/>
          <w:szCs w:val="24"/>
          <w:lang w:eastAsia="sk-SK"/>
        </w:rPr>
        <w:t>a §</w:t>
      </w:r>
      <w:r w:rsidRPr="003B5D6D">
        <w:rPr>
          <w:rFonts w:ascii="Times New Roman" w:hAnsi="Times New Roman" w:eastAsiaTheme="minorEastAsia" w:cs="Times New Roman" w:hint="default"/>
          <w:sz w:val="24"/>
          <w:szCs w:val="24"/>
          <w:lang w:eastAsia="sk-SK"/>
        </w:rPr>
        <w:t xml:space="preserve"> 31 ods. 2.  </w:t>
      </w:r>
    </w:p>
    <w:p w:rsidR="007F57B8" w:rsidRPr="003B5D6D" w:rsidP="007F57B8">
      <w:pPr>
        <w:pStyle w:val="ListParagraph"/>
        <w:bidi w:val="0"/>
        <w:rPr>
          <w:rFonts w:ascii="Times New Roman" w:hAnsi="Times New Roman" w:eastAsiaTheme="minorEastAsia" w:cs="Times New Roman"/>
          <w:sz w:val="24"/>
          <w:szCs w:val="24"/>
          <w:lang w:eastAsia="sk-SK"/>
        </w:rPr>
      </w:pPr>
    </w:p>
    <w:p w:rsidR="007F57B8" w:rsidRPr="003B5D6D" w:rsidP="007F57B8">
      <w:pPr>
        <w:pStyle w:val="ListParagraph"/>
        <w:widowControl w:val="0"/>
        <w:numPr>
          <w:numId w:val="16"/>
        </w:numPr>
        <w:autoSpaceDE w:val="0"/>
        <w:autoSpaceDN w:val="0"/>
        <w:bidi w:val="0"/>
        <w:adjustRightInd w:val="0"/>
        <w:spacing w:after="0" w:line="240" w:lineRule="auto"/>
        <w:ind w:left="0" w:firstLine="360"/>
        <w:jc w:val="both"/>
        <w:rPr>
          <w:rFonts w:ascii="Times New Roman" w:hAnsi="Times New Roman" w:eastAsiaTheme="minorEastAsia" w:cs="Times New Roman"/>
          <w:sz w:val="24"/>
          <w:szCs w:val="24"/>
          <w:lang w:eastAsia="sk-SK"/>
        </w:rPr>
      </w:pPr>
      <w:r w:rsidRPr="003B5D6D">
        <w:rPr>
          <w:rFonts w:ascii="Times New Roman" w:hAnsi="Times New Roman" w:eastAsiaTheme="minorEastAsia" w:cs="Times New Roman" w:hint="default"/>
          <w:sz w:val="24"/>
          <w:szCs w:val="24"/>
          <w:lang w:eastAsia="sk-SK"/>
        </w:rPr>
        <w:t>Namietateľ</w:t>
      </w:r>
      <w:r w:rsidRPr="003B5D6D">
        <w:rPr>
          <w:rFonts w:ascii="Times New Roman" w:hAnsi="Times New Roman" w:eastAsiaTheme="minorEastAsia" w:cs="Times New Roman" w:hint="default"/>
          <w:sz w:val="24"/>
          <w:szCs w:val="24"/>
          <w:lang w:eastAsia="sk-SK"/>
        </w:rPr>
        <w:t xml:space="preserve"> predloží</w:t>
      </w:r>
      <w:r w:rsidRPr="003B5D6D">
        <w:rPr>
          <w:rFonts w:ascii="Times New Roman" w:hAnsi="Times New Roman" w:eastAsiaTheme="minorEastAsia" w:cs="Times New Roman" w:hint="default"/>
          <w:sz w:val="24"/>
          <w:szCs w:val="24"/>
          <w:lang w:eastAsia="sk-SK"/>
        </w:rPr>
        <w:t xml:space="preserve"> </w:t>
      </w:r>
      <w:r w:rsidRPr="003B5D6D">
        <w:rPr>
          <w:rFonts w:ascii="Times New Roman" w:hAnsi="Times New Roman" w:cs="Times New Roman"/>
          <w:sz w:val="24"/>
          <w:szCs w:val="24"/>
        </w:rPr>
        <w:t>dôkazy o skutočnom používaní staršej ochrannej známky alebo dôkazy o oprávnených dôvodo</w:t>
      </w:r>
      <w:r w:rsidR="001C269A">
        <w:rPr>
          <w:rFonts w:ascii="Times New Roman" w:hAnsi="Times New Roman" w:cs="Times New Roman"/>
          <w:sz w:val="24"/>
          <w:szCs w:val="24"/>
        </w:rPr>
        <w:t>ch</w:t>
      </w:r>
      <w:r w:rsidRPr="003B5D6D">
        <w:rPr>
          <w:rFonts w:ascii="Times New Roman" w:hAnsi="Times New Roman" w:cs="Times New Roman"/>
          <w:sz w:val="24"/>
          <w:szCs w:val="24"/>
        </w:rPr>
        <w:t xml:space="preserve"> na jej nepoužívanie podľa odseku 1</w:t>
      </w:r>
      <w:r w:rsidRPr="003B5D6D">
        <w:rPr>
          <w:rFonts w:ascii="Times New Roman" w:hAnsi="Times New Roman" w:eastAsiaTheme="minorEastAsia" w:cs="Times New Roman"/>
          <w:sz w:val="24"/>
          <w:szCs w:val="24"/>
          <w:lang w:eastAsia="sk-SK"/>
        </w:rPr>
        <w:t xml:space="preserve"> </w:t>
      </w:r>
      <w:r w:rsidR="001C269A">
        <w:rPr>
          <w:rFonts w:ascii="Times New Roman" w:hAnsi="Times New Roman" w:eastAsiaTheme="minorEastAsia" w:cs="Times New Roman"/>
          <w:sz w:val="24"/>
          <w:szCs w:val="24"/>
          <w:lang w:eastAsia="sk-SK"/>
        </w:rPr>
        <w:t>do</w:t>
      </w:r>
      <w:r w:rsidRPr="003B5D6D">
        <w:rPr>
          <w:rFonts w:ascii="Times New Roman" w:hAnsi="Times New Roman" w:eastAsiaTheme="minorEastAsia" w:cs="Times New Roman"/>
          <w:sz w:val="24"/>
          <w:szCs w:val="24"/>
          <w:lang w:eastAsia="sk-SK"/>
        </w:rPr>
        <w:t xml:space="preserve"> </w:t>
      </w:r>
      <w:r w:rsidRPr="003B5D6D">
        <w:rPr>
          <w:rFonts w:ascii="Times New Roman" w:hAnsi="Times New Roman" w:cs="Times New Roman"/>
          <w:sz w:val="24"/>
          <w:szCs w:val="24"/>
        </w:rPr>
        <w:t>štyroch  mesiacov odo dňa doručenia výzvy úradu; na dôkazy predložené po uplynutí tejto lehoty sa neprihliada.</w:t>
      </w: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p>
    <w:p w:rsidR="007F57B8" w:rsidRPr="003B5D6D" w:rsidP="007F57B8">
      <w:pPr>
        <w:pStyle w:val="ListParagraph"/>
        <w:widowControl w:val="0"/>
        <w:numPr>
          <w:numId w:val="16"/>
        </w:numPr>
        <w:autoSpaceDE w:val="0"/>
        <w:autoSpaceDN w:val="0"/>
        <w:bidi w:val="0"/>
        <w:adjustRightInd w:val="0"/>
        <w:spacing w:after="0" w:line="240" w:lineRule="auto"/>
        <w:ind w:left="0" w:firstLine="36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Ak namietateľ</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kazmi predlož</w:t>
      </w:r>
      <w:r w:rsidRPr="003B5D6D">
        <w:rPr>
          <w:rFonts w:ascii="Times New Roman" w:hAnsi="Times New Roman" w:eastAsiaTheme="minorEastAsia" w:cs="Times New Roman" w:hint="default"/>
          <w:sz w:val="24"/>
          <w:szCs w:val="24"/>
          <w:lang w:eastAsia="sk-SK"/>
        </w:rPr>
        <w:t>ený</w:t>
      </w:r>
      <w:r w:rsidRPr="003B5D6D">
        <w:rPr>
          <w:rFonts w:ascii="Times New Roman" w:hAnsi="Times New Roman" w:eastAsiaTheme="minorEastAsia" w:cs="Times New Roman" w:hint="default"/>
          <w:sz w:val="24"/>
          <w:szCs w:val="24"/>
          <w:lang w:eastAsia="sk-SK"/>
        </w:rPr>
        <w:t>mi v lehote po</w:t>
      </w:r>
      <w:r w:rsidRPr="003B5D6D">
        <w:rPr>
          <w:rFonts w:ascii="Times New Roman" w:hAnsi="Times New Roman" w:eastAsiaTheme="minorEastAsia" w:cs="Times New Roman" w:hint="default"/>
          <w:sz w:val="24"/>
          <w:szCs w:val="24"/>
          <w:lang w:eastAsia="sk-SK"/>
        </w:rPr>
        <w:t>dľ</w:t>
      </w:r>
      <w:r w:rsidRPr="003B5D6D">
        <w:rPr>
          <w:rFonts w:ascii="Times New Roman" w:hAnsi="Times New Roman" w:eastAsiaTheme="minorEastAsia" w:cs="Times New Roman" w:hint="default"/>
          <w:sz w:val="24"/>
          <w:szCs w:val="24"/>
          <w:lang w:eastAsia="sk-SK"/>
        </w:rPr>
        <w:t>a odseku 3 nepreukáž</w:t>
      </w:r>
      <w:r w:rsidRPr="003B5D6D">
        <w:rPr>
          <w:rFonts w:ascii="Times New Roman" w:hAnsi="Times New Roman" w:eastAsiaTheme="minorEastAsia" w:cs="Times New Roman" w:hint="default"/>
          <w:sz w:val="24"/>
          <w:szCs w:val="24"/>
          <w:lang w:eastAsia="sk-SK"/>
        </w:rPr>
        <w:t>e skutoč</w:t>
      </w:r>
      <w:r w:rsidRPr="003B5D6D">
        <w:rPr>
          <w:rFonts w:ascii="Times New Roman" w:hAnsi="Times New Roman" w:eastAsiaTheme="minorEastAsia" w:cs="Times New Roman" w:hint="default"/>
          <w:sz w:val="24"/>
          <w:szCs w:val="24"/>
          <w:lang w:eastAsia="sk-SK"/>
        </w:rPr>
        <w:t>né</w:t>
      </w:r>
      <w:r w:rsidRPr="003B5D6D">
        <w:rPr>
          <w:rFonts w:ascii="Times New Roman" w:hAnsi="Times New Roman" w:eastAsiaTheme="minorEastAsia" w:cs="Times New Roman" w:hint="default"/>
          <w:sz w:val="24"/>
          <w:szCs w:val="24"/>
          <w:lang w:eastAsia="sk-SK"/>
        </w:rPr>
        <w:t xml:space="preserve"> použí</w:t>
      </w:r>
      <w:r w:rsidRPr="003B5D6D">
        <w:rPr>
          <w:rFonts w:ascii="Times New Roman" w:hAnsi="Times New Roman" w:eastAsiaTheme="minorEastAsia" w:cs="Times New Roman" w:hint="default"/>
          <w:sz w:val="24"/>
          <w:szCs w:val="24"/>
          <w:lang w:eastAsia="sk-SK"/>
        </w:rPr>
        <w:t>vanie starš</w:t>
      </w:r>
      <w:r w:rsidRPr="003B5D6D">
        <w:rPr>
          <w:rFonts w:ascii="Times New Roman" w:hAnsi="Times New Roman" w:eastAsiaTheme="minorEastAsia" w:cs="Times New Roman" w:hint="default"/>
          <w:sz w:val="24"/>
          <w:szCs w:val="24"/>
          <w:lang w:eastAsia="sk-SK"/>
        </w:rPr>
        <w:t>ej ochrannej zná</w:t>
      </w:r>
      <w:r w:rsidR="00497072">
        <w:rPr>
          <w:rFonts w:ascii="Times New Roman" w:hAnsi="Times New Roman" w:eastAsiaTheme="minorEastAsia" w:cs="Times New Roman" w:hint="default"/>
          <w:sz w:val="24"/>
          <w:szCs w:val="24"/>
          <w:lang w:eastAsia="sk-SK"/>
        </w:rPr>
        <w:t>mky alebo nepreukáž</w:t>
      </w:r>
      <w:r w:rsidR="00497072">
        <w:rPr>
          <w:rFonts w:ascii="Times New Roman" w:hAnsi="Times New Roman" w:eastAsiaTheme="minorEastAsia" w:cs="Times New Roman" w:hint="default"/>
          <w:sz w:val="24"/>
          <w:szCs w:val="24"/>
          <w:lang w:eastAsia="sk-SK"/>
        </w:rPr>
        <w:t>e</w:t>
      </w:r>
      <w:r w:rsidRPr="003B5D6D">
        <w:rPr>
          <w:rFonts w:ascii="Times New Roman" w:hAnsi="Times New Roman" w:eastAsiaTheme="minorEastAsia" w:cs="Times New Roman" w:hint="default"/>
          <w:sz w:val="24"/>
          <w:szCs w:val="24"/>
          <w:lang w:eastAsia="sk-SK"/>
        </w:rPr>
        <w:t xml:space="preserve"> oprá</w:t>
      </w:r>
      <w:r w:rsidRPr="003B5D6D">
        <w:rPr>
          <w:rFonts w:ascii="Times New Roman" w:hAnsi="Times New Roman" w:eastAsiaTheme="minorEastAsia" w:cs="Times New Roman" w:hint="default"/>
          <w:sz w:val="24"/>
          <w:szCs w:val="24"/>
          <w:lang w:eastAsia="sk-SK"/>
        </w:rPr>
        <w:t>vnen</w:t>
      </w:r>
      <w:r w:rsidR="00776D1B">
        <w:rPr>
          <w:rFonts w:ascii="Times New Roman" w:hAnsi="Times New Roman" w:eastAsiaTheme="minorEastAsia" w:cs="Times New Roman" w:hint="default"/>
          <w:sz w:val="24"/>
          <w:szCs w:val="24"/>
          <w:lang w:eastAsia="sk-SK"/>
        </w:rPr>
        <w:t>é</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vod</w:t>
      </w:r>
      <w:r w:rsidR="00776D1B">
        <w:rPr>
          <w:rFonts w:ascii="Times New Roman" w:hAnsi="Times New Roman" w:eastAsiaTheme="minorEastAsia" w:cs="Times New Roman"/>
          <w:sz w:val="24"/>
          <w:szCs w:val="24"/>
          <w:lang w:eastAsia="sk-SK"/>
        </w:rPr>
        <w:t>y</w:t>
      </w:r>
      <w:r w:rsidRPr="003B5D6D">
        <w:rPr>
          <w:rFonts w:ascii="Times New Roman" w:hAnsi="Times New Roman" w:eastAsiaTheme="minorEastAsia" w:cs="Times New Roman" w:hint="default"/>
          <w:sz w:val="24"/>
          <w:szCs w:val="24"/>
          <w:lang w:eastAsia="sk-SK"/>
        </w:rPr>
        <w:t xml:space="preserve"> na jej nepouží</w:t>
      </w:r>
      <w:r w:rsidRPr="003B5D6D">
        <w:rPr>
          <w:rFonts w:ascii="Times New Roman" w:hAnsi="Times New Roman" w:eastAsiaTheme="minorEastAsia" w:cs="Times New Roman" w:hint="default"/>
          <w:sz w:val="24"/>
          <w:szCs w:val="24"/>
          <w:lang w:eastAsia="sk-SK"/>
        </w:rPr>
        <w:t>vanie a </w:t>
      </w:r>
      <w:r w:rsidRPr="003B5D6D">
        <w:rPr>
          <w:rFonts w:ascii="Times New Roman" w:hAnsi="Times New Roman" w:eastAsiaTheme="minorEastAsia" w:cs="Times New Roman" w:hint="default"/>
          <w:sz w:val="24"/>
          <w:szCs w:val="24"/>
          <w:lang w:eastAsia="sk-SK"/>
        </w:rPr>
        <w:t>ak je starš</w:t>
      </w:r>
      <w:r w:rsidRPr="003B5D6D">
        <w:rPr>
          <w:rFonts w:ascii="Times New Roman" w:hAnsi="Times New Roman" w:eastAsiaTheme="minorEastAsia" w:cs="Times New Roman" w:hint="default"/>
          <w:sz w:val="24"/>
          <w:szCs w:val="24"/>
          <w:lang w:eastAsia="sk-SK"/>
        </w:rPr>
        <w:t>ia ochranná</w:t>
      </w:r>
      <w:r w:rsidRPr="003B5D6D">
        <w:rPr>
          <w:rFonts w:ascii="Times New Roman" w:hAnsi="Times New Roman" w:eastAsiaTheme="minorEastAsia" w:cs="Times New Roman" w:hint="default"/>
          <w:sz w:val="24"/>
          <w:szCs w:val="24"/>
          <w:lang w:eastAsia="sk-SK"/>
        </w:rPr>
        <w:t xml:space="preserve"> zná</w:t>
      </w:r>
      <w:r w:rsidRPr="003B5D6D">
        <w:rPr>
          <w:rFonts w:ascii="Times New Roman" w:hAnsi="Times New Roman" w:eastAsiaTheme="minorEastAsia" w:cs="Times New Roman" w:hint="default"/>
          <w:sz w:val="24"/>
          <w:szCs w:val="24"/>
          <w:lang w:eastAsia="sk-SK"/>
        </w:rPr>
        <w:t>mka jediný</w:t>
      </w:r>
      <w:r w:rsidRPr="003B5D6D">
        <w:rPr>
          <w:rFonts w:ascii="Times New Roman" w:hAnsi="Times New Roman" w:eastAsiaTheme="minorEastAsia" w:cs="Times New Roman" w:hint="default"/>
          <w:sz w:val="24"/>
          <w:szCs w:val="24"/>
          <w:lang w:eastAsia="sk-SK"/>
        </w:rPr>
        <w:t>m   prá</w:t>
      </w:r>
      <w:r w:rsidRPr="003B5D6D">
        <w:rPr>
          <w:rFonts w:ascii="Times New Roman" w:hAnsi="Times New Roman" w:eastAsiaTheme="minorEastAsia" w:cs="Times New Roman" w:hint="default"/>
          <w:sz w:val="24"/>
          <w:szCs w:val="24"/>
          <w:lang w:eastAsia="sk-SK"/>
        </w:rPr>
        <w:t>vom</w:t>
      </w:r>
      <w:r w:rsidR="001C269A">
        <w:rPr>
          <w:rFonts w:ascii="Times New Roman" w:hAnsi="Times New Roman" w:eastAsiaTheme="minorEastAsia" w:cs="Times New Roman" w:hint="default"/>
          <w:sz w:val="24"/>
          <w:szCs w:val="24"/>
          <w:lang w:eastAsia="sk-SK"/>
        </w:rPr>
        <w:t xml:space="preserve"> uplatnený</w:t>
      </w:r>
      <w:r w:rsidR="001C269A">
        <w:rPr>
          <w:rFonts w:ascii="Times New Roman" w:hAnsi="Times New Roman" w:eastAsiaTheme="minorEastAsia" w:cs="Times New Roman" w:hint="default"/>
          <w:sz w:val="24"/>
          <w:szCs w:val="24"/>
          <w:lang w:eastAsia="sk-SK"/>
        </w:rPr>
        <w:t>m namietateľ</w:t>
      </w:r>
      <w:r w:rsidR="001C269A">
        <w:rPr>
          <w:rFonts w:ascii="Times New Roman" w:hAnsi="Times New Roman" w:eastAsiaTheme="minorEastAsia" w:cs="Times New Roman" w:hint="default"/>
          <w:sz w:val="24"/>
          <w:szCs w:val="24"/>
          <w:lang w:eastAsia="sk-SK"/>
        </w:rPr>
        <w:t>om</w:t>
      </w:r>
      <w:r w:rsidRPr="003B5D6D">
        <w:rPr>
          <w:rFonts w:ascii="Times New Roman" w:hAnsi="Times New Roman" w:eastAsiaTheme="minorEastAsia" w:cs="Times New Roman" w:hint="default"/>
          <w:sz w:val="24"/>
          <w:szCs w:val="24"/>
          <w:lang w:eastAsia="sk-SK"/>
        </w:rPr>
        <w:t>, ú</w:t>
      </w:r>
      <w:r w:rsidRPr="003B5D6D">
        <w:rPr>
          <w:rFonts w:ascii="Times New Roman" w:hAnsi="Times New Roman" w:eastAsiaTheme="minorEastAsia" w:cs="Times New Roman" w:hint="default"/>
          <w:sz w:val="24"/>
          <w:szCs w:val="24"/>
          <w:lang w:eastAsia="sk-SK"/>
        </w:rPr>
        <w:t>rad ná</w:t>
      </w:r>
      <w:r w:rsidRPr="003B5D6D">
        <w:rPr>
          <w:rFonts w:ascii="Times New Roman" w:hAnsi="Times New Roman" w:eastAsiaTheme="minorEastAsia" w:cs="Times New Roman" w:hint="default"/>
          <w:sz w:val="24"/>
          <w:szCs w:val="24"/>
          <w:lang w:eastAsia="sk-SK"/>
        </w:rPr>
        <w:t>mietky zamietne; inak na takú</w:t>
      </w:r>
      <w:r w:rsidRPr="003B5D6D">
        <w:rPr>
          <w:rFonts w:ascii="Times New Roman" w:hAnsi="Times New Roman" w:eastAsiaTheme="minorEastAsia" w:cs="Times New Roman" w:hint="default"/>
          <w:sz w:val="24"/>
          <w:szCs w:val="24"/>
          <w:lang w:eastAsia="sk-SK"/>
        </w:rPr>
        <w:t>to starš</w:t>
      </w:r>
      <w:r w:rsidRPr="003B5D6D">
        <w:rPr>
          <w:rFonts w:ascii="Times New Roman" w:hAnsi="Times New Roman" w:eastAsiaTheme="minorEastAsia" w:cs="Times New Roman" w:hint="default"/>
          <w:sz w:val="24"/>
          <w:szCs w:val="24"/>
          <w:lang w:eastAsia="sk-SK"/>
        </w:rPr>
        <w:t>iu ochrannú</w:t>
      </w:r>
      <w:r w:rsidRPr="003B5D6D">
        <w:rPr>
          <w:rFonts w:ascii="Times New Roman" w:hAnsi="Times New Roman" w:eastAsiaTheme="minorEastAsia" w:cs="Times New Roman" w:hint="default"/>
          <w:sz w:val="24"/>
          <w:szCs w:val="24"/>
          <w:lang w:eastAsia="sk-SK"/>
        </w:rPr>
        <w:t xml:space="preserve"> zná</w:t>
      </w:r>
      <w:r w:rsidRPr="003B5D6D">
        <w:rPr>
          <w:rFonts w:ascii="Times New Roman" w:hAnsi="Times New Roman" w:eastAsiaTheme="minorEastAsia" w:cs="Times New Roman" w:hint="default"/>
          <w:sz w:val="24"/>
          <w:szCs w:val="24"/>
          <w:lang w:eastAsia="sk-SK"/>
        </w:rPr>
        <w:t>mku v </w:t>
      </w:r>
      <w:r w:rsidRPr="003B5D6D">
        <w:rPr>
          <w:rFonts w:ascii="Times New Roman" w:hAnsi="Times New Roman" w:eastAsiaTheme="minorEastAsia" w:cs="Times New Roman" w:hint="default"/>
          <w:sz w:val="24"/>
          <w:szCs w:val="24"/>
          <w:lang w:eastAsia="sk-SK"/>
        </w:rPr>
        <w:t>konaní</w:t>
      </w:r>
      <w:r w:rsidRPr="003B5D6D">
        <w:rPr>
          <w:rFonts w:ascii="Times New Roman" w:hAnsi="Times New Roman" w:eastAsiaTheme="minorEastAsia" w:cs="Times New Roman" w:hint="default"/>
          <w:sz w:val="24"/>
          <w:szCs w:val="24"/>
          <w:lang w:eastAsia="sk-SK"/>
        </w:rPr>
        <w:t xml:space="preserve"> o ná</w:t>
      </w:r>
      <w:r w:rsidRPr="003B5D6D">
        <w:rPr>
          <w:rFonts w:ascii="Times New Roman" w:hAnsi="Times New Roman" w:eastAsiaTheme="minorEastAsia" w:cs="Times New Roman" w:hint="default"/>
          <w:sz w:val="24"/>
          <w:szCs w:val="24"/>
          <w:lang w:eastAsia="sk-SK"/>
        </w:rPr>
        <w:t xml:space="preserve">mietkach neprihliada. </w:t>
      </w:r>
    </w:p>
    <w:p w:rsidR="007F57B8" w:rsidRPr="003B5D6D" w:rsidP="007F57B8">
      <w:pPr>
        <w:widowControl w:val="0"/>
        <w:autoSpaceDE w:val="0"/>
        <w:autoSpaceDN w:val="0"/>
        <w:bidi w:val="0"/>
        <w:adjustRightInd w:val="0"/>
        <w:spacing w:after="0" w:line="240" w:lineRule="auto"/>
        <w:jc w:val="both"/>
        <w:rPr>
          <w:rFonts w:ascii="Times New Roman" w:hAnsi="Times New Roman" w:cs="Times New Roman"/>
          <w:sz w:val="24"/>
          <w:szCs w:val="24"/>
        </w:rPr>
      </w:pPr>
    </w:p>
    <w:p w:rsidR="007F57B8" w:rsidRPr="003B5D6D" w:rsidP="007F57B8">
      <w:pPr>
        <w:pStyle w:val="normal0"/>
        <w:numPr>
          <w:numId w:val="16"/>
        </w:numPr>
        <w:bidi w:val="0"/>
        <w:spacing w:before="0" w:beforeAutospacing="0" w:after="0" w:afterAutospacing="0"/>
        <w:ind w:left="0" w:firstLine="360"/>
        <w:jc w:val="both"/>
        <w:rPr>
          <w:rFonts w:ascii="Times New Roman" w:hAnsi="Times New Roman"/>
        </w:rPr>
      </w:pPr>
      <w:r w:rsidRPr="003B5D6D">
        <w:rPr>
          <w:rFonts w:ascii="Times New Roman" w:hAnsi="Times New Roman"/>
        </w:rPr>
        <w:t xml:space="preserve">Ak </w:t>
      </w:r>
      <w:r w:rsidR="004C5D3B">
        <w:rPr>
          <w:rFonts w:ascii="Times New Roman" w:hAnsi="Times New Roman" w:eastAsiaTheme="minorEastAsia" w:hint="default"/>
        </w:rPr>
        <w:t>namietateľ</w:t>
      </w:r>
      <w:r w:rsidRPr="003B5D6D">
        <w:rPr>
          <w:rFonts w:ascii="Times New Roman" w:hAnsi="Times New Roman" w:eastAsiaTheme="minorEastAsia" w:hint="default"/>
        </w:rPr>
        <w:t xml:space="preserve"> preuká</w:t>
      </w:r>
      <w:r w:rsidRPr="003B5D6D">
        <w:rPr>
          <w:rFonts w:ascii="Times New Roman" w:hAnsi="Times New Roman" w:eastAsiaTheme="minorEastAsia" w:hint="default"/>
        </w:rPr>
        <w:t>zal skutoč</w:t>
      </w:r>
      <w:r w:rsidRPr="003B5D6D">
        <w:rPr>
          <w:rFonts w:ascii="Times New Roman" w:hAnsi="Times New Roman" w:eastAsiaTheme="minorEastAsia" w:hint="default"/>
        </w:rPr>
        <w:t>né</w:t>
      </w:r>
      <w:r w:rsidRPr="003B5D6D">
        <w:rPr>
          <w:rFonts w:ascii="Times New Roman" w:hAnsi="Times New Roman" w:eastAsiaTheme="minorEastAsia" w:hint="default"/>
        </w:rPr>
        <w:t xml:space="preserve"> použí</w:t>
      </w:r>
      <w:r w:rsidRPr="003B5D6D">
        <w:rPr>
          <w:rFonts w:ascii="Times New Roman" w:hAnsi="Times New Roman" w:eastAsiaTheme="minorEastAsia" w:hint="default"/>
        </w:rPr>
        <w:t xml:space="preserve">vanie len </w:t>
      </w:r>
      <w:r w:rsidR="00C7489B">
        <w:rPr>
          <w:rFonts w:ascii="Times New Roman" w:hAnsi="Times New Roman" w:eastAsiaTheme="minorEastAsia" w:hint="default"/>
        </w:rPr>
        <w:t>pre č</w:t>
      </w:r>
      <w:r w:rsidR="00C7489B">
        <w:rPr>
          <w:rFonts w:ascii="Times New Roman" w:hAnsi="Times New Roman" w:eastAsiaTheme="minorEastAsia" w:hint="default"/>
        </w:rPr>
        <w:t>asť</w:t>
      </w:r>
      <w:r w:rsidRPr="003B5D6D">
        <w:rPr>
          <w:rFonts w:ascii="Times New Roman" w:hAnsi="Times New Roman" w:eastAsiaTheme="minorEastAsia" w:hint="default"/>
        </w:rPr>
        <w:t xml:space="preserve"> tovarov alebo služ</w:t>
      </w:r>
      <w:r w:rsidRPr="003B5D6D">
        <w:rPr>
          <w:rFonts w:ascii="Times New Roman" w:hAnsi="Times New Roman" w:eastAsiaTheme="minorEastAsia" w:hint="default"/>
        </w:rPr>
        <w:t>ieb, pre ktoré</w:t>
      </w:r>
      <w:r w:rsidRPr="003B5D6D">
        <w:rPr>
          <w:rFonts w:ascii="Times New Roman" w:hAnsi="Times New Roman" w:eastAsiaTheme="minorEastAsia" w:hint="default"/>
        </w:rPr>
        <w:t xml:space="preserve"> je starš</w:t>
      </w:r>
      <w:r w:rsidRPr="003B5D6D">
        <w:rPr>
          <w:rFonts w:ascii="Times New Roman" w:hAnsi="Times New Roman" w:eastAsiaTheme="minorEastAsia" w:hint="default"/>
        </w:rPr>
        <w:t>ia ochranná</w:t>
      </w:r>
      <w:r w:rsidRPr="003B5D6D">
        <w:rPr>
          <w:rFonts w:ascii="Times New Roman" w:hAnsi="Times New Roman" w:eastAsiaTheme="minorEastAsia" w:hint="default"/>
        </w:rPr>
        <w:t xml:space="preserve"> zná</w:t>
      </w:r>
      <w:r w:rsidRPr="003B5D6D">
        <w:rPr>
          <w:rFonts w:ascii="Times New Roman" w:hAnsi="Times New Roman" w:eastAsiaTheme="minorEastAsia" w:hint="default"/>
        </w:rPr>
        <w:t>mka zapí</w:t>
      </w:r>
      <w:r w:rsidRPr="003B5D6D">
        <w:rPr>
          <w:rFonts w:ascii="Times New Roman" w:hAnsi="Times New Roman" w:eastAsiaTheme="minorEastAsia" w:hint="default"/>
        </w:rPr>
        <w:t>saná</w:t>
      </w:r>
      <w:r w:rsidRPr="003B5D6D">
        <w:rPr>
          <w:rFonts w:ascii="Times New Roman" w:hAnsi="Times New Roman" w:eastAsiaTheme="minorEastAsia" w:hint="default"/>
        </w:rPr>
        <w:t>, považ</w:t>
      </w:r>
      <w:r w:rsidRPr="003B5D6D">
        <w:rPr>
          <w:rFonts w:ascii="Times New Roman" w:hAnsi="Times New Roman" w:eastAsiaTheme="minorEastAsia" w:hint="default"/>
        </w:rPr>
        <w:t xml:space="preserve">uje </w:t>
      </w:r>
      <w:r w:rsidRPr="003B5D6D">
        <w:rPr>
          <w:rFonts w:ascii="Times New Roman" w:hAnsi="Times New Roman"/>
        </w:rPr>
        <w:t>sa staršia ochranná známka na účely preskúmania námietok za zapísanú len pre túto časť tovarov alebo služieb.</w:t>
      </w:r>
      <w:r w:rsidRPr="003B5D6D" w:rsidR="00AF25F1">
        <w:rPr>
          <w:rFonts w:ascii="Times New Roman" w:hAnsi="Times New Roman"/>
        </w:rPr>
        <w:t>“.</w:t>
      </w:r>
    </w:p>
    <w:p w:rsidR="007F57B8" w:rsidRPr="003B5D6D" w:rsidP="000C6BC8">
      <w:pPr>
        <w:bidi w:val="0"/>
        <w:spacing w:after="0" w:line="240" w:lineRule="auto"/>
        <w:rPr>
          <w:rFonts w:ascii="Times New Roman" w:hAnsi="Times New Roman" w:cs="Times New Roman"/>
          <w:sz w:val="24"/>
          <w:szCs w:val="24"/>
        </w:rPr>
      </w:pPr>
    </w:p>
    <w:p w:rsidR="00AF25F1" w:rsidRPr="00416838" w:rsidP="00416838">
      <w:pPr>
        <w:pStyle w:val="ListParagraph"/>
        <w:numPr>
          <w:numId w:val="28"/>
        </w:numPr>
        <w:bidi w:val="0"/>
        <w:spacing w:after="0" w:line="240" w:lineRule="auto"/>
        <w:ind w:hanging="720"/>
        <w:rPr>
          <w:rFonts w:ascii="Times New Roman" w:hAnsi="Times New Roman" w:cs="Times New Roman"/>
          <w:sz w:val="24"/>
          <w:szCs w:val="24"/>
        </w:rPr>
      </w:pPr>
      <w:r w:rsidRPr="00416838">
        <w:rPr>
          <w:rFonts w:ascii="Times New Roman" w:hAnsi="Times New Roman" w:cs="Times New Roman"/>
          <w:sz w:val="24"/>
          <w:szCs w:val="24"/>
        </w:rPr>
        <w:t>Za § 32 sa vkladá § 32a, ktorý znie:</w:t>
      </w:r>
    </w:p>
    <w:p w:rsidR="00AF25F1" w:rsidRPr="003B5D6D" w:rsidP="00AF25F1">
      <w:pPr>
        <w:pStyle w:val="normal0"/>
        <w:bidi w:val="0"/>
        <w:jc w:val="center"/>
        <w:rPr>
          <w:rFonts w:ascii="Times New Roman" w:hAnsi="Times New Roman"/>
        </w:rPr>
      </w:pPr>
      <w:r w:rsidRPr="003B5D6D">
        <w:rPr>
          <w:rFonts w:ascii="Times New Roman" w:hAnsi="Times New Roman"/>
        </w:rPr>
        <w:t>„§ 32a</w:t>
      </w:r>
    </w:p>
    <w:p w:rsidR="00AF25F1" w:rsidRPr="003B5D6D" w:rsidP="00AF25F1">
      <w:pPr>
        <w:pStyle w:val="ListParagraph"/>
        <w:widowControl w:val="0"/>
        <w:numPr>
          <w:numId w:val="17"/>
        </w:numPr>
        <w:autoSpaceDE w:val="0"/>
        <w:autoSpaceDN w:val="0"/>
        <w:bidi w:val="0"/>
        <w:adjustRightInd w:val="0"/>
        <w:spacing w:after="0" w:line="240" w:lineRule="auto"/>
        <w:ind w:left="0" w:firstLine="360"/>
        <w:jc w:val="both"/>
        <w:rPr>
          <w:rFonts w:ascii="Times New Roman" w:hAnsi="Times New Roman" w:cs="Times New Roman"/>
          <w:sz w:val="24"/>
          <w:szCs w:val="24"/>
        </w:rPr>
      </w:pPr>
      <w:r w:rsidRPr="003B5D6D">
        <w:rPr>
          <w:rFonts w:ascii="Times New Roman" w:hAnsi="Times New Roman" w:cs="Times New Roman"/>
          <w:sz w:val="24"/>
          <w:szCs w:val="24"/>
        </w:rPr>
        <w:t xml:space="preserve">Počas konania o námietkach poskytne úrad prihlasovateľovi a namietateľovi na základe ich spoločnej žiadosti </w:t>
      </w:r>
      <w:r w:rsidR="00FE215E">
        <w:rPr>
          <w:rFonts w:ascii="Times New Roman" w:hAnsi="Times New Roman" w:cs="Times New Roman"/>
          <w:sz w:val="24"/>
          <w:szCs w:val="24"/>
        </w:rPr>
        <w:t>najmenej</w:t>
      </w:r>
      <w:r w:rsidRPr="003B5D6D">
        <w:rPr>
          <w:rFonts w:ascii="Times New Roman" w:hAnsi="Times New Roman" w:cs="Times New Roman"/>
          <w:sz w:val="24"/>
          <w:szCs w:val="24"/>
        </w:rPr>
        <w:t xml:space="preserve"> dva mesiace na zmierlivé vyriešenie ich sporu. </w:t>
      </w:r>
    </w:p>
    <w:p w:rsidR="00AF25F1" w:rsidRPr="003B5D6D" w:rsidP="00AF25F1">
      <w:pPr>
        <w:pStyle w:val="ListParagraph"/>
        <w:widowControl w:val="0"/>
        <w:autoSpaceDE w:val="0"/>
        <w:autoSpaceDN w:val="0"/>
        <w:bidi w:val="0"/>
        <w:adjustRightInd w:val="0"/>
        <w:spacing w:after="0" w:line="240" w:lineRule="auto"/>
        <w:jc w:val="both"/>
        <w:rPr>
          <w:rFonts w:ascii="Times New Roman" w:hAnsi="Times New Roman" w:cs="Times New Roman"/>
          <w:sz w:val="24"/>
          <w:szCs w:val="24"/>
        </w:rPr>
      </w:pPr>
    </w:p>
    <w:p w:rsidR="00AF25F1" w:rsidRPr="003B5D6D" w:rsidP="00AF25F1">
      <w:pPr>
        <w:pStyle w:val="ListParagraph"/>
        <w:widowControl w:val="0"/>
        <w:numPr>
          <w:numId w:val="17"/>
        </w:numPr>
        <w:autoSpaceDE w:val="0"/>
        <w:autoSpaceDN w:val="0"/>
        <w:bidi w:val="0"/>
        <w:adjustRightInd w:val="0"/>
        <w:spacing w:after="0" w:line="240" w:lineRule="auto"/>
        <w:ind w:left="0" w:firstLine="360"/>
        <w:jc w:val="both"/>
        <w:rPr>
          <w:rFonts w:ascii="Times New Roman" w:hAnsi="Times New Roman" w:cs="Times New Roman"/>
          <w:sz w:val="24"/>
          <w:szCs w:val="24"/>
        </w:rPr>
      </w:pPr>
      <w:r w:rsidRPr="003B5D6D">
        <w:rPr>
          <w:rFonts w:ascii="Times New Roman" w:hAnsi="Times New Roman" w:cs="Times New Roman"/>
          <w:sz w:val="24"/>
          <w:szCs w:val="24"/>
        </w:rPr>
        <w:t xml:space="preserve">Ak žiadosť podľa odseku 1 bola podaná </w:t>
      </w:r>
      <w:r w:rsidR="00497072">
        <w:rPr>
          <w:rFonts w:ascii="Times New Roman" w:hAnsi="Times New Roman" w:cs="Times New Roman"/>
          <w:sz w:val="24"/>
          <w:szCs w:val="24"/>
        </w:rPr>
        <w:t>počas</w:t>
      </w:r>
      <w:r w:rsidR="004F4F54">
        <w:rPr>
          <w:rFonts w:ascii="Times New Roman" w:hAnsi="Times New Roman" w:cs="Times New Roman"/>
          <w:sz w:val="24"/>
          <w:szCs w:val="24"/>
        </w:rPr>
        <w:t xml:space="preserve"> lehoty podľa § 31 ods. 2 a ak </w:t>
      </w:r>
      <w:r w:rsidRPr="003B5D6D">
        <w:rPr>
          <w:rFonts w:ascii="Times New Roman" w:hAnsi="Times New Roman" w:cs="Times New Roman"/>
          <w:sz w:val="24"/>
          <w:szCs w:val="24"/>
        </w:rPr>
        <w:t xml:space="preserve">nedošlo k zmierlivému vyriešeniu sporu medzi účastníkmi, úrad po uplynutí lehoty podľa odseku 1 určí prihlasovateľovi novú lehotu na vyjadrenie sa k podaným námietkam. </w:t>
      </w:r>
    </w:p>
    <w:p w:rsidR="00AF25F1" w:rsidRPr="003B5D6D" w:rsidP="00AF25F1">
      <w:pPr>
        <w:pStyle w:val="ListParagraph"/>
        <w:bidi w:val="0"/>
        <w:rPr>
          <w:rFonts w:ascii="Times New Roman" w:hAnsi="Times New Roman" w:cs="Times New Roman"/>
          <w:sz w:val="24"/>
          <w:szCs w:val="24"/>
        </w:rPr>
      </w:pPr>
    </w:p>
    <w:p w:rsidR="00AF25F1" w:rsidP="00AF25F1">
      <w:pPr>
        <w:pStyle w:val="ListParagraph"/>
        <w:widowControl w:val="0"/>
        <w:numPr>
          <w:numId w:val="17"/>
        </w:numPr>
        <w:autoSpaceDE w:val="0"/>
        <w:autoSpaceDN w:val="0"/>
        <w:bidi w:val="0"/>
        <w:adjustRightInd w:val="0"/>
        <w:spacing w:after="0" w:line="240" w:lineRule="auto"/>
        <w:ind w:left="0" w:firstLine="360"/>
        <w:jc w:val="both"/>
        <w:rPr>
          <w:rFonts w:ascii="Times New Roman" w:hAnsi="Times New Roman" w:cs="Times New Roman"/>
          <w:sz w:val="24"/>
          <w:szCs w:val="24"/>
        </w:rPr>
      </w:pPr>
      <w:r w:rsidRPr="003B5D6D">
        <w:rPr>
          <w:rFonts w:ascii="Times New Roman" w:hAnsi="Times New Roman" w:cs="Times New Roman"/>
          <w:sz w:val="24"/>
          <w:szCs w:val="24"/>
        </w:rPr>
        <w:t>Ak žiadosť podľa odseku 1 bola podaná počas lehoty p</w:t>
      </w:r>
      <w:r w:rsidR="00FB6AC6">
        <w:rPr>
          <w:rFonts w:ascii="Times New Roman" w:hAnsi="Times New Roman" w:cs="Times New Roman"/>
          <w:sz w:val="24"/>
          <w:szCs w:val="24"/>
        </w:rPr>
        <w:t>odľa</w:t>
      </w:r>
      <w:r w:rsidR="00FE2972">
        <w:rPr>
          <w:rFonts w:ascii="Times New Roman" w:hAnsi="Times New Roman" w:cs="Times New Roman"/>
          <w:sz w:val="24"/>
          <w:szCs w:val="24"/>
        </w:rPr>
        <w:t xml:space="preserve"> § 32 ods. 2 alebo </w:t>
      </w:r>
      <w:r w:rsidRPr="009B310F" w:rsidR="00380E8D">
        <w:rPr>
          <w:rFonts w:ascii="Times New Roman" w:hAnsi="Times New Roman" w:cs="Times New Roman"/>
          <w:sz w:val="24"/>
          <w:szCs w:val="24"/>
        </w:rPr>
        <w:t>ods.</w:t>
      </w:r>
      <w:r w:rsidR="00380E8D">
        <w:rPr>
          <w:rFonts w:ascii="Times New Roman" w:hAnsi="Times New Roman" w:cs="Times New Roman"/>
          <w:color w:val="FF0000"/>
          <w:sz w:val="24"/>
          <w:szCs w:val="24"/>
        </w:rPr>
        <w:t xml:space="preserve"> </w:t>
      </w:r>
      <w:r w:rsidR="00FE2972">
        <w:rPr>
          <w:rFonts w:ascii="Times New Roman" w:hAnsi="Times New Roman" w:cs="Times New Roman"/>
          <w:sz w:val="24"/>
          <w:szCs w:val="24"/>
        </w:rPr>
        <w:t>3 a ak</w:t>
      </w:r>
      <w:r w:rsidRPr="003B5D6D">
        <w:rPr>
          <w:rFonts w:ascii="Times New Roman" w:hAnsi="Times New Roman" w:cs="Times New Roman"/>
          <w:sz w:val="24"/>
          <w:szCs w:val="24"/>
        </w:rPr>
        <w:t xml:space="preserve"> nedošlo k zmierlivému vyriešeniu sporu medzi účastníkmi, uplynutím  lehoty podľa odseku 1 začínajú lehoty podľa § 32 ods. 2 alebo </w:t>
      </w:r>
      <w:r w:rsidRPr="009B310F" w:rsidR="00380E8D">
        <w:rPr>
          <w:rFonts w:ascii="Times New Roman" w:hAnsi="Times New Roman" w:cs="Times New Roman"/>
          <w:sz w:val="24"/>
          <w:szCs w:val="24"/>
        </w:rPr>
        <w:t xml:space="preserve">ods. </w:t>
      </w:r>
      <w:r w:rsidRPr="003B5D6D">
        <w:rPr>
          <w:rFonts w:ascii="Times New Roman" w:hAnsi="Times New Roman" w:cs="Times New Roman"/>
          <w:sz w:val="24"/>
          <w:szCs w:val="24"/>
        </w:rPr>
        <w:t xml:space="preserve">3 </w:t>
      </w:r>
      <w:r w:rsidRPr="003B5D6D" w:rsidR="00156FE9">
        <w:rPr>
          <w:rFonts w:ascii="Times New Roman" w:hAnsi="Times New Roman" w:cs="Times New Roman"/>
          <w:sz w:val="24"/>
          <w:szCs w:val="24"/>
        </w:rPr>
        <w:t xml:space="preserve">plynúť </w:t>
      </w:r>
      <w:r w:rsidRPr="003B5D6D">
        <w:rPr>
          <w:rFonts w:ascii="Times New Roman" w:hAnsi="Times New Roman" w:cs="Times New Roman"/>
          <w:sz w:val="24"/>
          <w:szCs w:val="24"/>
        </w:rPr>
        <w:t>odznova.“.</w:t>
      </w:r>
    </w:p>
    <w:p w:rsidR="00E3250C" w:rsidRPr="00E3250C" w:rsidP="00E3250C">
      <w:pPr>
        <w:pStyle w:val="ListParagraph"/>
        <w:bidi w:val="0"/>
        <w:rPr>
          <w:rFonts w:ascii="Times New Roman" w:hAnsi="Times New Roman" w:cs="Times New Roman"/>
          <w:sz w:val="24"/>
          <w:szCs w:val="24"/>
        </w:rPr>
      </w:pPr>
    </w:p>
    <w:p w:rsidR="00AF25F1" w:rsidRPr="009B310F" w:rsidP="007B20D3">
      <w:pPr>
        <w:pStyle w:val="ListParagraph"/>
        <w:numPr>
          <w:numId w:val="28"/>
        </w:numPr>
        <w:bidi w:val="0"/>
        <w:ind w:left="0" w:firstLine="0"/>
        <w:rPr>
          <w:rFonts w:ascii="Times New Roman" w:hAnsi="Times New Roman" w:cs="Times New Roman"/>
          <w:sz w:val="24"/>
          <w:szCs w:val="24"/>
        </w:rPr>
      </w:pPr>
      <w:r w:rsidR="00497072">
        <w:rPr>
          <w:rFonts w:ascii="Times New Roman" w:hAnsi="Times New Roman" w:cs="Times New Roman"/>
          <w:sz w:val="24"/>
          <w:szCs w:val="24"/>
        </w:rPr>
        <w:t xml:space="preserve">V § 33 ods. 2 </w:t>
      </w:r>
      <w:r w:rsidR="00596045">
        <w:rPr>
          <w:rFonts w:ascii="Times New Roman" w:hAnsi="Times New Roman" w:cs="Times New Roman"/>
          <w:sz w:val="24"/>
          <w:szCs w:val="24"/>
        </w:rPr>
        <w:t xml:space="preserve">sa na konci druhej vety pripájajú tieto </w:t>
      </w:r>
      <w:r w:rsidRPr="009B310F" w:rsidR="00D85DCA">
        <w:rPr>
          <w:rFonts w:ascii="Times New Roman" w:hAnsi="Times New Roman" w:cs="Times New Roman"/>
          <w:sz w:val="24"/>
          <w:szCs w:val="24"/>
        </w:rPr>
        <w:t>slová</w:t>
      </w:r>
      <w:r w:rsidR="00596045">
        <w:rPr>
          <w:rFonts w:ascii="Times New Roman" w:hAnsi="Times New Roman" w:cs="Times New Roman"/>
          <w:sz w:val="24"/>
          <w:szCs w:val="24"/>
        </w:rPr>
        <w:t>:</w:t>
      </w:r>
      <w:r w:rsidRPr="009B310F" w:rsidR="00D85DCA">
        <w:rPr>
          <w:rFonts w:ascii="Times New Roman" w:hAnsi="Times New Roman" w:cs="Times New Roman"/>
          <w:sz w:val="24"/>
          <w:szCs w:val="24"/>
        </w:rPr>
        <w:t xml:space="preserve"> „v listinnej podobe“.</w:t>
      </w:r>
    </w:p>
    <w:p w:rsidR="007B20D3" w:rsidRPr="007B20D3" w:rsidP="007B20D3">
      <w:pPr>
        <w:pStyle w:val="ListParagraph"/>
        <w:bidi w:val="0"/>
        <w:ind w:left="0"/>
        <w:rPr>
          <w:rFonts w:ascii="Times New Roman" w:hAnsi="Times New Roman" w:cs="Times New Roman"/>
          <w:sz w:val="24"/>
          <w:szCs w:val="24"/>
        </w:rPr>
      </w:pPr>
    </w:p>
    <w:p w:rsidR="00AF25F1" w:rsidRPr="00416838" w:rsidP="0053414F">
      <w:pPr>
        <w:pStyle w:val="ListParagraph"/>
        <w:numPr>
          <w:numId w:val="28"/>
        </w:numPr>
        <w:bidi w:val="0"/>
        <w:spacing w:after="0" w:line="240" w:lineRule="auto"/>
        <w:ind w:left="0" w:firstLine="0"/>
        <w:jc w:val="both"/>
        <w:rPr>
          <w:rFonts w:ascii="Times New Roman" w:hAnsi="Times New Roman" w:cs="Times New Roman"/>
          <w:sz w:val="24"/>
          <w:szCs w:val="24"/>
        </w:rPr>
      </w:pPr>
      <w:r w:rsidRPr="00416838">
        <w:rPr>
          <w:rFonts w:ascii="Times New Roman" w:hAnsi="Times New Roman" w:cs="Times New Roman"/>
          <w:sz w:val="24"/>
          <w:szCs w:val="24"/>
        </w:rPr>
        <w:t xml:space="preserve">V § 34 ods. 1 písm. a) </w:t>
      </w:r>
      <w:r w:rsidR="00416838">
        <w:rPr>
          <w:rFonts w:ascii="Times New Roman" w:hAnsi="Times New Roman" w:cs="Times New Roman"/>
          <w:sz w:val="24"/>
          <w:szCs w:val="24"/>
        </w:rPr>
        <w:t xml:space="preserve">prvej vete </w:t>
      </w:r>
      <w:r w:rsidRPr="00416838">
        <w:rPr>
          <w:rFonts w:ascii="Times New Roman" w:hAnsi="Times New Roman" w:cs="Times New Roman"/>
          <w:sz w:val="24"/>
          <w:szCs w:val="24"/>
        </w:rPr>
        <w:t xml:space="preserve">sa slová „pre tovary alebo služby“ nahrádzajú slovami „v spojení s tovarmi </w:t>
      </w:r>
      <w:r w:rsidRPr="00497072">
        <w:rPr>
          <w:rFonts w:ascii="Times New Roman" w:hAnsi="Times New Roman" w:cs="Times New Roman"/>
          <w:sz w:val="24"/>
          <w:szCs w:val="24"/>
        </w:rPr>
        <w:t>alebo</w:t>
      </w:r>
      <w:r w:rsidRPr="00497072" w:rsidR="00596045">
        <w:rPr>
          <w:rFonts w:ascii="Times New Roman" w:hAnsi="Times New Roman" w:cs="Times New Roman"/>
          <w:sz w:val="24"/>
          <w:szCs w:val="24"/>
        </w:rPr>
        <w:t xml:space="preserve"> so</w:t>
      </w:r>
      <w:r w:rsidRPr="00416838">
        <w:rPr>
          <w:rFonts w:ascii="Times New Roman" w:hAnsi="Times New Roman" w:cs="Times New Roman"/>
          <w:sz w:val="24"/>
          <w:szCs w:val="24"/>
        </w:rPr>
        <w:t xml:space="preserve"> službami“</w:t>
      </w:r>
      <w:r w:rsidR="00416838">
        <w:rPr>
          <w:rFonts w:ascii="Times New Roman" w:hAnsi="Times New Roman" w:cs="Times New Roman"/>
          <w:sz w:val="24"/>
          <w:szCs w:val="24"/>
        </w:rPr>
        <w:t xml:space="preserve"> a za slová „pre ktoré je zapísaná“ sa vkladá čiarka</w:t>
      </w:r>
      <w:r w:rsidRPr="00416838">
        <w:rPr>
          <w:rFonts w:ascii="Times New Roman" w:hAnsi="Times New Roman" w:cs="Times New Roman"/>
          <w:sz w:val="24"/>
          <w:szCs w:val="24"/>
        </w:rPr>
        <w:t>.</w:t>
      </w:r>
    </w:p>
    <w:p w:rsidR="00A31962" w:rsidRPr="00416838" w:rsidP="0053414F">
      <w:pPr>
        <w:bidi w:val="0"/>
        <w:spacing w:after="0" w:line="240" w:lineRule="auto"/>
        <w:jc w:val="both"/>
        <w:rPr>
          <w:rFonts w:ascii="Times New Roman" w:hAnsi="Times New Roman" w:cs="Times New Roman"/>
          <w:sz w:val="24"/>
          <w:szCs w:val="24"/>
        </w:rPr>
      </w:pPr>
    </w:p>
    <w:p w:rsidR="00A31962" w:rsidP="0053414F">
      <w:pPr>
        <w:pStyle w:val="ListParagraph"/>
        <w:numPr>
          <w:numId w:val="28"/>
        </w:numPr>
        <w:bidi w:val="0"/>
        <w:spacing w:after="0" w:line="240" w:lineRule="auto"/>
        <w:ind w:left="0" w:firstLine="0"/>
        <w:jc w:val="both"/>
        <w:rPr>
          <w:rFonts w:ascii="Times New Roman" w:hAnsi="Times New Roman" w:cs="Times New Roman"/>
          <w:sz w:val="24"/>
          <w:szCs w:val="24"/>
        </w:rPr>
      </w:pPr>
      <w:r w:rsidRPr="00416838">
        <w:rPr>
          <w:rFonts w:ascii="Times New Roman" w:hAnsi="Times New Roman" w:cs="Times New Roman"/>
          <w:sz w:val="24"/>
          <w:szCs w:val="24"/>
        </w:rPr>
        <w:t>V § 34 ods. 5 sa na konci pripájajú tieto slová: „alebo  od skoršieho dňa, ktorý bol na žiadosť účastníka konania v rozhodnutí o zrušení ochrannej známky určený ako deň, ku ktorému dôvod zrušenia nastal</w:t>
      </w:r>
      <w:r w:rsidR="00FC0EC3">
        <w:rPr>
          <w:rFonts w:ascii="Times New Roman" w:hAnsi="Times New Roman" w:cs="Times New Roman"/>
          <w:sz w:val="24"/>
          <w:szCs w:val="24"/>
        </w:rPr>
        <w:t>,</w:t>
      </w:r>
      <w:r w:rsidRPr="00FC0EC3" w:rsidR="00FC0EC3">
        <w:rPr>
          <w:rFonts w:ascii="Times New Roman" w:hAnsi="Times New Roman" w:cs="Times New Roman"/>
          <w:sz w:val="24"/>
          <w:szCs w:val="24"/>
        </w:rPr>
        <w:t xml:space="preserve"> </w:t>
      </w:r>
      <w:r w:rsidRPr="00416838" w:rsidR="00FC0EC3">
        <w:rPr>
          <w:rFonts w:ascii="Times New Roman" w:hAnsi="Times New Roman" w:cs="Times New Roman"/>
          <w:sz w:val="24"/>
          <w:szCs w:val="24"/>
        </w:rPr>
        <w:t>ak účastník  konania o zrušen</w:t>
      </w:r>
      <w:r w:rsidR="00FC0EC3">
        <w:rPr>
          <w:rFonts w:ascii="Times New Roman" w:hAnsi="Times New Roman" w:cs="Times New Roman"/>
          <w:sz w:val="24"/>
          <w:szCs w:val="24"/>
        </w:rPr>
        <w:t>í</w:t>
      </w:r>
      <w:r w:rsidRPr="00416838" w:rsidR="00FC0EC3">
        <w:rPr>
          <w:rFonts w:ascii="Times New Roman" w:hAnsi="Times New Roman" w:cs="Times New Roman"/>
          <w:sz w:val="24"/>
          <w:szCs w:val="24"/>
        </w:rPr>
        <w:t xml:space="preserve"> ochrannej známky preukáže právny záujem</w:t>
      </w:r>
      <w:r w:rsidRPr="00416838">
        <w:rPr>
          <w:rFonts w:ascii="Times New Roman" w:hAnsi="Times New Roman" w:cs="Times New Roman"/>
          <w:sz w:val="24"/>
          <w:szCs w:val="24"/>
        </w:rPr>
        <w:t>“.</w:t>
      </w:r>
    </w:p>
    <w:p w:rsidR="00593CA2" w:rsidRPr="00593CA2" w:rsidP="00593CA2">
      <w:pPr>
        <w:pStyle w:val="ListParagraph"/>
        <w:bidi w:val="0"/>
        <w:rPr>
          <w:rFonts w:ascii="Times New Roman" w:hAnsi="Times New Roman" w:cs="Times New Roman"/>
          <w:sz w:val="24"/>
          <w:szCs w:val="24"/>
        </w:rPr>
      </w:pPr>
    </w:p>
    <w:p w:rsidR="00593CA2" w:rsidP="00416838">
      <w:pPr>
        <w:pStyle w:val="ListParagraph"/>
        <w:numPr>
          <w:numId w:val="28"/>
        </w:numPr>
        <w:bidi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34 sa dopĺňa odsekom 6, ktorý znie:</w:t>
      </w:r>
    </w:p>
    <w:p w:rsidR="00593CA2" w:rsidP="00593CA2">
      <w:pPr>
        <w:widowControl w:val="0"/>
        <w:autoSpaceDE w:val="0"/>
        <w:autoSpaceDN w:val="0"/>
        <w:bidi w:val="0"/>
        <w:adjustRightInd w:val="0"/>
        <w:spacing w:after="0" w:line="240" w:lineRule="auto"/>
        <w:jc w:val="both"/>
        <w:rPr>
          <w:rFonts w:ascii="Times New Roman" w:hAnsi="Times New Roman" w:cs="Times New Roman"/>
          <w:sz w:val="24"/>
          <w:szCs w:val="24"/>
        </w:rPr>
      </w:pPr>
    </w:p>
    <w:p w:rsidR="00593CA2" w:rsidRPr="00593CA2" w:rsidP="00593CA2">
      <w:pPr>
        <w:widowControl w:val="0"/>
        <w:autoSpaceDE w:val="0"/>
        <w:autoSpaceDN w:val="0"/>
        <w:bidi w:val="0"/>
        <w:adjustRightInd w:val="0"/>
        <w:spacing w:after="0" w:line="240" w:lineRule="auto"/>
        <w:jc w:val="both"/>
        <w:rPr>
          <w:rFonts w:ascii="Times New Roman" w:hAnsi="Times New Roman" w:cs="Times New Roman"/>
          <w:sz w:val="24"/>
          <w:szCs w:val="24"/>
        </w:rPr>
      </w:pPr>
      <w:r w:rsidRPr="00593CA2">
        <w:rPr>
          <w:rFonts w:ascii="Times New Roman" w:hAnsi="Times New Roman" w:cs="Times New Roman"/>
          <w:sz w:val="24"/>
          <w:szCs w:val="24"/>
        </w:rPr>
        <w:t xml:space="preserve">„(6) Úrad môže zrušiť ochrannú známku aj po jej zániku podľa </w:t>
      </w:r>
      <w:hyperlink r:id="rId10" w:history="1">
        <w:r w:rsidRPr="00593CA2">
          <w:rPr>
            <w:rFonts w:ascii="Times New Roman" w:hAnsi="Times New Roman" w:cs="Times New Roman"/>
            <w:sz w:val="24"/>
            <w:szCs w:val="24"/>
          </w:rPr>
          <w:t>§ 23 ods. 1</w:t>
        </w:r>
      </w:hyperlink>
      <w:r w:rsidRPr="00593CA2">
        <w:rPr>
          <w:rFonts w:ascii="Times New Roman" w:hAnsi="Times New Roman" w:cs="Times New Roman"/>
          <w:sz w:val="24"/>
          <w:szCs w:val="24"/>
        </w:rPr>
        <w:t xml:space="preserve"> písm. a) a b), ak ten, kto podal návrh na zrušenie ochrannej známky, preukáže právny záujem.</w:t>
      </w:r>
      <w:r>
        <w:rPr>
          <w:rFonts w:ascii="Times New Roman" w:hAnsi="Times New Roman" w:cs="Times New Roman"/>
          <w:sz w:val="24"/>
          <w:szCs w:val="24"/>
        </w:rPr>
        <w:t>“.</w:t>
      </w:r>
      <w:r w:rsidRPr="00593CA2">
        <w:rPr>
          <w:rFonts w:ascii="Times New Roman" w:hAnsi="Times New Roman" w:cs="Times New Roman"/>
          <w:sz w:val="24"/>
          <w:szCs w:val="24"/>
        </w:rPr>
        <w:t xml:space="preserve"> </w:t>
      </w:r>
    </w:p>
    <w:p w:rsidR="00593CA2" w:rsidRPr="00416838" w:rsidP="000C6BC8">
      <w:pPr>
        <w:bidi w:val="0"/>
        <w:spacing w:after="0" w:line="240" w:lineRule="auto"/>
        <w:rPr>
          <w:rFonts w:ascii="Times New Roman" w:hAnsi="Times New Roman" w:cs="Times New Roman"/>
          <w:sz w:val="24"/>
          <w:szCs w:val="24"/>
        </w:rPr>
      </w:pPr>
    </w:p>
    <w:p w:rsidR="00A31962" w:rsidRPr="00416838" w:rsidP="00593CA2">
      <w:pPr>
        <w:pStyle w:val="ListParagraph"/>
        <w:numPr>
          <w:numId w:val="28"/>
        </w:numPr>
        <w:bidi w:val="0"/>
        <w:spacing w:after="0" w:line="240" w:lineRule="auto"/>
        <w:ind w:left="0" w:firstLine="0"/>
        <w:jc w:val="both"/>
        <w:rPr>
          <w:rFonts w:ascii="Times New Roman" w:hAnsi="Times New Roman" w:cs="Times New Roman"/>
          <w:sz w:val="24"/>
          <w:szCs w:val="24"/>
        </w:rPr>
      </w:pPr>
      <w:r w:rsidRPr="00416838">
        <w:rPr>
          <w:rFonts w:ascii="Times New Roman" w:hAnsi="Times New Roman" w:cs="Times New Roman"/>
          <w:sz w:val="24"/>
          <w:szCs w:val="24"/>
        </w:rPr>
        <w:t xml:space="preserve">V § 35 ods. 3 sa na konci pripája táto veta: „Podmienky pre uplatnenie starších práv uvedených v § 7 </w:t>
      </w:r>
      <w:r w:rsidR="00593CA2">
        <w:rPr>
          <w:rFonts w:ascii="Times New Roman" w:hAnsi="Times New Roman" w:cs="Times New Roman"/>
          <w:sz w:val="24"/>
          <w:szCs w:val="24"/>
        </w:rPr>
        <w:t>musia byť splnené už</w:t>
      </w:r>
      <w:r w:rsidRPr="00416838">
        <w:rPr>
          <w:rFonts w:ascii="Times New Roman" w:hAnsi="Times New Roman" w:cs="Times New Roman"/>
          <w:sz w:val="24"/>
          <w:szCs w:val="24"/>
        </w:rPr>
        <w:t xml:space="preserve"> ku dňu podania</w:t>
      </w:r>
      <w:r w:rsidR="00CA77C1">
        <w:rPr>
          <w:rFonts w:ascii="Times New Roman" w:hAnsi="Times New Roman" w:cs="Times New Roman"/>
          <w:sz w:val="24"/>
          <w:szCs w:val="24"/>
        </w:rPr>
        <w:t xml:space="preserve"> prihlášky</w:t>
      </w:r>
      <w:r w:rsidRPr="00416838">
        <w:rPr>
          <w:rFonts w:ascii="Times New Roman" w:hAnsi="Times New Roman" w:cs="Times New Roman"/>
          <w:sz w:val="24"/>
          <w:szCs w:val="24"/>
        </w:rPr>
        <w:t xml:space="preserve"> alebo ku dňu vzniku práva prednosti návrhom dotknutej</w:t>
      </w:r>
      <w:r w:rsidRPr="00416838">
        <w:rPr>
          <w:rFonts w:ascii="Times New Roman" w:hAnsi="Times New Roman" w:cs="Times New Roman"/>
          <w:i/>
          <w:sz w:val="24"/>
          <w:szCs w:val="24"/>
        </w:rPr>
        <w:t xml:space="preserve"> </w:t>
      </w:r>
      <w:r w:rsidRPr="00416838">
        <w:rPr>
          <w:rFonts w:ascii="Times New Roman" w:hAnsi="Times New Roman" w:cs="Times New Roman"/>
          <w:sz w:val="24"/>
          <w:szCs w:val="24"/>
        </w:rPr>
        <w:t>ochrannej známky.“.</w:t>
      </w:r>
    </w:p>
    <w:p w:rsidR="00A31962" w:rsidRPr="00416838" w:rsidP="000C6BC8">
      <w:pPr>
        <w:bidi w:val="0"/>
        <w:spacing w:after="0" w:line="240" w:lineRule="auto"/>
        <w:rPr>
          <w:rFonts w:ascii="Times New Roman" w:hAnsi="Times New Roman" w:cs="Times New Roman"/>
          <w:sz w:val="24"/>
          <w:szCs w:val="24"/>
        </w:rPr>
      </w:pPr>
    </w:p>
    <w:p w:rsidR="00A31962" w:rsidRPr="00416838" w:rsidP="00416838">
      <w:pPr>
        <w:pStyle w:val="ListParagraph"/>
        <w:numPr>
          <w:numId w:val="28"/>
        </w:numPr>
        <w:bidi w:val="0"/>
        <w:spacing w:after="0" w:line="240" w:lineRule="auto"/>
        <w:ind w:hanging="720"/>
        <w:rPr>
          <w:rFonts w:ascii="Times New Roman" w:hAnsi="Times New Roman" w:cs="Times New Roman"/>
          <w:sz w:val="24"/>
          <w:szCs w:val="24"/>
        </w:rPr>
      </w:pPr>
      <w:r w:rsidRPr="00416838">
        <w:rPr>
          <w:rFonts w:ascii="Times New Roman" w:hAnsi="Times New Roman" w:cs="Times New Roman"/>
          <w:sz w:val="24"/>
          <w:szCs w:val="24"/>
        </w:rPr>
        <w:t xml:space="preserve">Za § 35 sa vkladá § 35a, ktorý </w:t>
      </w:r>
      <w:r w:rsidRPr="005E3AE5">
        <w:rPr>
          <w:rFonts w:ascii="Times New Roman" w:hAnsi="Times New Roman" w:cs="Times New Roman"/>
          <w:sz w:val="24"/>
          <w:szCs w:val="24"/>
        </w:rPr>
        <w:t>vrátane nadpisu</w:t>
      </w:r>
      <w:r w:rsidRPr="00416838">
        <w:rPr>
          <w:rFonts w:ascii="Times New Roman" w:hAnsi="Times New Roman" w:cs="Times New Roman"/>
          <w:sz w:val="24"/>
          <w:szCs w:val="24"/>
        </w:rPr>
        <w:t xml:space="preserve"> znie:</w:t>
      </w:r>
    </w:p>
    <w:p w:rsidR="00A31962" w:rsidRPr="00416838" w:rsidP="000C6BC8">
      <w:pPr>
        <w:bidi w:val="0"/>
        <w:spacing w:after="0" w:line="240" w:lineRule="auto"/>
        <w:rPr>
          <w:rFonts w:ascii="Times New Roman" w:hAnsi="Times New Roman" w:cs="Times New Roman"/>
          <w:sz w:val="24"/>
          <w:szCs w:val="24"/>
        </w:rPr>
      </w:pPr>
    </w:p>
    <w:p w:rsidR="00A31962" w:rsidRPr="003B5D6D" w:rsidP="00A31962">
      <w:pPr>
        <w:widowControl w:val="0"/>
        <w:autoSpaceDE w:val="0"/>
        <w:autoSpaceDN w:val="0"/>
        <w:bidi w:val="0"/>
        <w:adjustRightInd w:val="0"/>
        <w:spacing w:after="0" w:line="240" w:lineRule="auto"/>
        <w:jc w:val="center"/>
        <w:rPr>
          <w:rFonts w:ascii="Times New Roman" w:hAnsi="Times New Roman" w:cs="Times New Roman"/>
          <w:sz w:val="24"/>
          <w:szCs w:val="24"/>
        </w:rPr>
      </w:pPr>
      <w:r w:rsidRPr="003B5D6D">
        <w:rPr>
          <w:rFonts w:ascii="Times New Roman" w:hAnsi="Times New Roman" w:cs="Times New Roman"/>
          <w:sz w:val="24"/>
          <w:szCs w:val="24"/>
        </w:rPr>
        <w:t>„§ 35a</w:t>
      </w:r>
    </w:p>
    <w:p w:rsidR="00A31962" w:rsidRPr="003B5D6D" w:rsidP="00A31962">
      <w:pPr>
        <w:widowControl w:val="0"/>
        <w:autoSpaceDE w:val="0"/>
        <w:autoSpaceDN w:val="0"/>
        <w:bidi w:val="0"/>
        <w:adjustRightInd w:val="0"/>
        <w:spacing w:after="0" w:line="240" w:lineRule="auto"/>
        <w:jc w:val="center"/>
        <w:rPr>
          <w:rFonts w:ascii="Times New Roman" w:hAnsi="Times New Roman" w:cs="Times New Roman"/>
          <w:sz w:val="24"/>
          <w:szCs w:val="24"/>
        </w:rPr>
      </w:pPr>
      <w:r w:rsidR="005E3AE5">
        <w:rPr>
          <w:rFonts w:ascii="Times New Roman" w:hAnsi="Times New Roman" w:cs="Times New Roman"/>
          <w:sz w:val="24"/>
          <w:szCs w:val="24"/>
        </w:rPr>
        <w:t>Strpenie používania neskoršej ochrannej známky</w:t>
      </w:r>
    </w:p>
    <w:p w:rsidR="00A31962" w:rsidRPr="003B5D6D" w:rsidP="00A31962">
      <w:pPr>
        <w:widowControl w:val="0"/>
        <w:autoSpaceDE w:val="0"/>
        <w:autoSpaceDN w:val="0"/>
        <w:bidi w:val="0"/>
        <w:adjustRightInd w:val="0"/>
        <w:spacing w:after="0" w:line="240" w:lineRule="auto"/>
        <w:jc w:val="center"/>
        <w:rPr>
          <w:rFonts w:ascii="Times New Roman" w:hAnsi="Times New Roman" w:cs="Times New Roman"/>
          <w:sz w:val="24"/>
          <w:szCs w:val="24"/>
        </w:rPr>
      </w:pPr>
    </w:p>
    <w:p w:rsidR="00A31962" w:rsidRPr="003B5D6D" w:rsidP="00A31962">
      <w:pPr>
        <w:pStyle w:val="ListParagraph"/>
        <w:widowControl w:val="0"/>
        <w:numPr>
          <w:numId w:val="18"/>
        </w:numPr>
        <w:autoSpaceDE w:val="0"/>
        <w:autoSpaceDN w:val="0"/>
        <w:bidi w:val="0"/>
        <w:adjustRightInd w:val="0"/>
        <w:spacing w:after="0" w:line="240" w:lineRule="auto"/>
        <w:ind w:left="90" w:firstLine="63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Majiteľ</w:t>
      </w:r>
      <w:r w:rsidRPr="003B5D6D">
        <w:rPr>
          <w:rFonts w:ascii="Times New Roman" w:hAnsi="Times New Roman" w:eastAsiaTheme="minorEastAsia" w:cs="Times New Roman" w:hint="default"/>
          <w:sz w:val="24"/>
          <w:szCs w:val="24"/>
          <w:lang w:eastAsia="sk-SK"/>
        </w:rPr>
        <w:t xml:space="preserve">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w:t>
      </w:r>
      <w:r w:rsidRPr="003B5D6D">
        <w:rPr>
          <w:rFonts w:ascii="Times New Roman" w:hAnsi="Times New Roman" w:eastAsiaTheme="minorEastAsia" w:cs="Times New Roman" w:hint="default"/>
          <w:sz w:val="24"/>
          <w:szCs w:val="24"/>
          <w:lang w:eastAsia="sk-SK"/>
        </w:rPr>
        <w:t xml:space="preserve"> 4) alebo uží</w:t>
      </w:r>
      <w:r w:rsidRPr="003B5D6D">
        <w:rPr>
          <w:rFonts w:ascii="Times New Roman" w:hAnsi="Times New Roman" w:eastAsiaTheme="minorEastAsia" w:cs="Times New Roman" w:hint="default"/>
          <w:sz w:val="24"/>
          <w:szCs w:val="24"/>
          <w:lang w:eastAsia="sk-SK"/>
        </w:rPr>
        <w:t>vateľ</w:t>
      </w:r>
      <w:r w:rsidRPr="003B5D6D">
        <w:rPr>
          <w:rFonts w:ascii="Times New Roman" w:hAnsi="Times New Roman" w:eastAsiaTheme="minorEastAsia" w:cs="Times New Roman" w:hint="default"/>
          <w:sz w:val="24"/>
          <w:szCs w:val="24"/>
          <w:lang w:eastAsia="sk-SK"/>
        </w:rPr>
        <w:t xml:space="preserve"> starší</w:t>
      </w:r>
      <w:r w:rsidRPr="003B5D6D">
        <w:rPr>
          <w:rFonts w:ascii="Times New Roman" w:hAnsi="Times New Roman" w:eastAsiaTheme="minorEastAsia" w:cs="Times New Roman" w:hint="default"/>
          <w:sz w:val="24"/>
          <w:szCs w:val="24"/>
          <w:lang w:eastAsia="sk-SK"/>
        </w:rPr>
        <w:t>ch  prá</w:t>
      </w:r>
      <w:r w:rsidRPr="003B5D6D">
        <w:rPr>
          <w:rFonts w:ascii="Times New Roman" w:hAnsi="Times New Roman" w:eastAsiaTheme="minorEastAsia" w:cs="Times New Roman" w:hint="default"/>
          <w:sz w:val="24"/>
          <w:szCs w:val="24"/>
          <w:lang w:eastAsia="sk-SK"/>
        </w:rPr>
        <w:t>v uvedený</w:t>
      </w:r>
      <w:r w:rsidRPr="003B5D6D">
        <w:rPr>
          <w:rFonts w:ascii="Times New Roman" w:hAnsi="Times New Roman" w:eastAsiaTheme="minorEastAsia" w:cs="Times New Roman" w:hint="default"/>
          <w:sz w:val="24"/>
          <w:szCs w:val="24"/>
          <w:lang w:eastAsia="sk-SK"/>
        </w:rPr>
        <w:t>ch v §</w:t>
      </w:r>
      <w:r w:rsidRPr="003B5D6D">
        <w:rPr>
          <w:rFonts w:ascii="Times New Roman" w:hAnsi="Times New Roman" w:eastAsiaTheme="minorEastAsia" w:cs="Times New Roman" w:hint="default"/>
          <w:sz w:val="24"/>
          <w:szCs w:val="24"/>
          <w:lang w:eastAsia="sk-SK"/>
        </w:rPr>
        <w:t xml:space="preserve"> 7 pí</w:t>
      </w:r>
      <w:r w:rsidRPr="003B5D6D">
        <w:rPr>
          <w:rFonts w:ascii="Times New Roman" w:hAnsi="Times New Roman" w:eastAsiaTheme="minorEastAsia" w:cs="Times New Roman" w:hint="default"/>
          <w:sz w:val="24"/>
          <w:szCs w:val="24"/>
          <w:lang w:eastAsia="sk-SK"/>
        </w:rPr>
        <w:t xml:space="preserve">sm. c), </w:t>
      </w:r>
      <w:hyperlink r:id="rId11" w:history="1">
        <w:r w:rsidRPr="003B5D6D">
          <w:rPr>
            <w:rFonts w:ascii="Times New Roman" w:hAnsi="Times New Roman" w:eastAsiaTheme="minorEastAsia" w:cs="Times New Roman"/>
            <w:sz w:val="24"/>
            <w:szCs w:val="24"/>
            <w:lang w:eastAsia="sk-SK"/>
          </w:rPr>
          <w:t>d)</w:t>
        </w:r>
      </w:hyperlink>
      <w:r w:rsidRPr="003B5D6D">
        <w:rPr>
          <w:rFonts w:ascii="Times New Roman" w:hAnsi="Times New Roman" w:eastAsiaTheme="minorEastAsia" w:cs="Times New Roman" w:hint="default"/>
          <w:sz w:val="24"/>
          <w:szCs w:val="24"/>
          <w:lang w:eastAsia="sk-SK"/>
        </w:rPr>
        <w:t xml:space="preserve"> a f) nie je 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 xml:space="preserve">  ž</w:t>
      </w:r>
      <w:r w:rsidRPr="003B5D6D">
        <w:rPr>
          <w:rFonts w:ascii="Times New Roman" w:hAnsi="Times New Roman" w:eastAsiaTheme="minorEastAsia" w:cs="Times New Roman" w:hint="default"/>
          <w:sz w:val="24"/>
          <w:szCs w:val="24"/>
          <w:lang w:eastAsia="sk-SK"/>
        </w:rPr>
        <w:t>iadať</w:t>
      </w:r>
      <w:r w:rsidRPr="003B5D6D">
        <w:rPr>
          <w:rFonts w:ascii="Times New Roman" w:hAnsi="Times New Roman" w:eastAsiaTheme="minorEastAsia" w:cs="Times New Roman" w:hint="default"/>
          <w:sz w:val="24"/>
          <w:szCs w:val="24"/>
          <w:lang w:eastAsia="sk-SK"/>
        </w:rPr>
        <w:t xml:space="preserve"> vyhlá</w:t>
      </w:r>
      <w:r w:rsidRPr="003B5D6D">
        <w:rPr>
          <w:rFonts w:ascii="Times New Roman" w:hAnsi="Times New Roman" w:eastAsiaTheme="minorEastAsia" w:cs="Times New Roman" w:hint="default"/>
          <w:sz w:val="24"/>
          <w:szCs w:val="24"/>
          <w:lang w:eastAsia="sk-SK"/>
        </w:rPr>
        <w:t>senie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za neplatnú</w:t>
      </w:r>
      <w:r w:rsidRPr="003B5D6D">
        <w:rPr>
          <w:rFonts w:ascii="Times New Roman" w:hAnsi="Times New Roman" w:eastAsiaTheme="minorEastAsia" w:cs="Times New Roman" w:hint="default"/>
          <w:sz w:val="24"/>
          <w:szCs w:val="24"/>
          <w:lang w:eastAsia="sk-SK"/>
        </w:rPr>
        <w:t xml:space="preserve">  pre tovary alebo služ</w:t>
      </w:r>
      <w:r w:rsidRPr="003B5D6D">
        <w:rPr>
          <w:rFonts w:ascii="Times New Roman" w:hAnsi="Times New Roman" w:eastAsiaTheme="minorEastAsia" w:cs="Times New Roman" w:hint="default"/>
          <w:sz w:val="24"/>
          <w:szCs w:val="24"/>
          <w:lang w:eastAsia="sk-SK"/>
        </w:rPr>
        <w:t>by, pre ktoré</w:t>
      </w:r>
      <w:r w:rsidRPr="003B5D6D">
        <w:rPr>
          <w:rFonts w:ascii="Times New Roman" w:hAnsi="Times New Roman" w:eastAsiaTheme="minorEastAsia" w:cs="Times New Roman" w:hint="default"/>
          <w:sz w:val="24"/>
          <w:szCs w:val="24"/>
          <w:lang w:eastAsia="sk-SK"/>
        </w:rPr>
        <w:t xml:space="preserve"> sa tá</w:t>
      </w:r>
      <w:r w:rsidRPr="003B5D6D">
        <w:rPr>
          <w:rFonts w:ascii="Times New Roman" w:hAnsi="Times New Roman" w:eastAsiaTheme="minorEastAsia" w:cs="Times New Roman" w:hint="default"/>
          <w:sz w:val="24"/>
          <w:szCs w:val="24"/>
          <w:lang w:eastAsia="sk-SK"/>
        </w:rPr>
        <w:t>to neskorš</w:t>
      </w:r>
      <w:r w:rsidRPr="003B5D6D">
        <w:rPr>
          <w:rFonts w:ascii="Times New Roman" w:hAnsi="Times New Roman" w:eastAsiaTheme="minorEastAsia" w:cs="Times New Roman" w:hint="default"/>
          <w:sz w:val="24"/>
          <w:szCs w:val="24"/>
          <w:lang w:eastAsia="sk-SK"/>
        </w:rPr>
        <w:t>ia ochranná</w:t>
      </w:r>
      <w:r w:rsidRPr="003B5D6D">
        <w:rPr>
          <w:rFonts w:ascii="Times New Roman" w:hAnsi="Times New Roman" w:eastAsiaTheme="minorEastAsia" w:cs="Times New Roman" w:hint="default"/>
          <w:sz w:val="24"/>
          <w:szCs w:val="24"/>
          <w:lang w:eastAsia="sk-SK"/>
        </w:rPr>
        <w:t xml:space="preserve"> zná</w:t>
      </w:r>
      <w:r w:rsidRPr="003B5D6D">
        <w:rPr>
          <w:rFonts w:ascii="Times New Roman" w:hAnsi="Times New Roman" w:eastAsiaTheme="minorEastAsia" w:cs="Times New Roman" w:hint="default"/>
          <w:sz w:val="24"/>
          <w:szCs w:val="24"/>
          <w:lang w:eastAsia="sk-SK"/>
        </w:rPr>
        <w:t>mka použí</w:t>
      </w:r>
      <w:r w:rsidRPr="003B5D6D">
        <w:rPr>
          <w:rFonts w:ascii="Times New Roman" w:hAnsi="Times New Roman" w:eastAsiaTheme="minorEastAsia" w:cs="Times New Roman" w:hint="default"/>
          <w:sz w:val="24"/>
          <w:szCs w:val="24"/>
          <w:lang w:eastAsia="sk-SK"/>
        </w:rPr>
        <w:t>va, ak strpel jej použí</w:t>
      </w:r>
      <w:r w:rsidRPr="003B5D6D">
        <w:rPr>
          <w:rFonts w:ascii="Times New Roman" w:hAnsi="Times New Roman" w:eastAsiaTheme="minorEastAsia" w:cs="Times New Roman" w:hint="default"/>
          <w:sz w:val="24"/>
          <w:szCs w:val="24"/>
          <w:lang w:eastAsia="sk-SK"/>
        </w:rPr>
        <w:t>vanie poč</w:t>
      </w:r>
      <w:r w:rsidRPr="003B5D6D">
        <w:rPr>
          <w:rFonts w:ascii="Times New Roman" w:hAnsi="Times New Roman" w:eastAsiaTheme="minorEastAsia" w:cs="Times New Roman" w:hint="default"/>
          <w:sz w:val="24"/>
          <w:szCs w:val="24"/>
          <w:lang w:eastAsia="sk-SK"/>
        </w:rPr>
        <w:t>as piatich po sebe nasledujú</w:t>
      </w:r>
      <w:r w:rsidRPr="003B5D6D">
        <w:rPr>
          <w:rFonts w:ascii="Times New Roman" w:hAnsi="Times New Roman" w:eastAsiaTheme="minorEastAsia" w:cs="Times New Roman" w:hint="default"/>
          <w:sz w:val="24"/>
          <w:szCs w:val="24"/>
          <w:lang w:eastAsia="sk-SK"/>
        </w:rPr>
        <w:t>cich rokov, prič</w:t>
      </w:r>
      <w:r w:rsidRPr="003B5D6D">
        <w:rPr>
          <w:rFonts w:ascii="Times New Roman" w:hAnsi="Times New Roman" w:eastAsiaTheme="minorEastAsia" w:cs="Times New Roman" w:hint="default"/>
          <w:sz w:val="24"/>
          <w:szCs w:val="24"/>
          <w:lang w:eastAsia="sk-SK"/>
        </w:rPr>
        <w:t>om si bol tohto použí</w:t>
      </w:r>
      <w:r w:rsidRPr="003B5D6D">
        <w:rPr>
          <w:rFonts w:ascii="Times New Roman" w:hAnsi="Times New Roman" w:eastAsiaTheme="minorEastAsia" w:cs="Times New Roman" w:hint="default"/>
          <w:sz w:val="24"/>
          <w:szCs w:val="24"/>
          <w:lang w:eastAsia="sk-SK"/>
        </w:rPr>
        <w:t>vania vedomý</w:t>
      </w:r>
      <w:r w:rsidRPr="003B5D6D">
        <w:rPr>
          <w:rFonts w:ascii="Times New Roman" w:hAnsi="Times New Roman" w:eastAsiaTheme="minorEastAsia" w:cs="Times New Roman" w:hint="default"/>
          <w:sz w:val="24"/>
          <w:szCs w:val="24"/>
          <w:lang w:eastAsia="sk-SK"/>
        </w:rPr>
        <w:t>; to ne</w:t>
      </w:r>
      <w:r w:rsidRPr="003B5D6D">
        <w:rPr>
          <w:rFonts w:ascii="Times New Roman" w:hAnsi="Times New Roman" w:eastAsiaTheme="minorEastAsia" w:cs="Times New Roman" w:hint="default"/>
          <w:sz w:val="24"/>
          <w:szCs w:val="24"/>
          <w:lang w:eastAsia="sk-SK"/>
        </w:rPr>
        <w:t>p</w:t>
      </w:r>
      <w:r w:rsidRPr="003B5D6D">
        <w:rPr>
          <w:rFonts w:ascii="Times New Roman" w:hAnsi="Times New Roman" w:eastAsiaTheme="minorEastAsia" w:cs="Times New Roman" w:hint="default"/>
          <w:sz w:val="24"/>
          <w:szCs w:val="24"/>
          <w:lang w:eastAsia="sk-SK"/>
        </w:rPr>
        <w:t>latí</w:t>
      </w:r>
      <w:r w:rsidRPr="003B5D6D">
        <w:rPr>
          <w:rFonts w:ascii="Times New Roman" w:hAnsi="Times New Roman" w:eastAsiaTheme="minorEastAsia" w:cs="Times New Roman" w:hint="default"/>
          <w:sz w:val="24"/>
          <w:szCs w:val="24"/>
          <w:lang w:eastAsia="sk-SK"/>
        </w:rPr>
        <w:t>, ak prihláš</w:t>
      </w:r>
      <w:r w:rsidRPr="003B5D6D">
        <w:rPr>
          <w:rFonts w:ascii="Times New Roman" w:hAnsi="Times New Roman" w:eastAsiaTheme="minorEastAsia" w:cs="Times New Roman" w:hint="default"/>
          <w:sz w:val="24"/>
          <w:szCs w:val="24"/>
          <w:lang w:eastAsia="sk-SK"/>
        </w:rPr>
        <w:t>ka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nebola podaná</w:t>
      </w:r>
      <w:r w:rsidRPr="003B5D6D">
        <w:rPr>
          <w:rFonts w:ascii="Times New Roman" w:hAnsi="Times New Roman" w:eastAsiaTheme="minorEastAsia" w:cs="Times New Roman" w:hint="default"/>
          <w:sz w:val="24"/>
          <w:szCs w:val="24"/>
          <w:lang w:eastAsia="sk-SK"/>
        </w:rPr>
        <w:t xml:space="preserve"> v dobrej viere. </w:t>
      </w:r>
    </w:p>
    <w:p w:rsidR="00A31962" w:rsidRPr="003B5D6D" w:rsidP="00A31962">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A31962" w:rsidRPr="003B5D6D" w:rsidP="00A31962">
      <w:pPr>
        <w:pStyle w:val="ListParagraph"/>
        <w:widowControl w:val="0"/>
        <w:numPr>
          <w:numId w:val="19"/>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Ak majiteľ</w:t>
      </w:r>
      <w:r w:rsidRPr="003B5D6D">
        <w:rPr>
          <w:rFonts w:ascii="Times New Roman" w:hAnsi="Times New Roman" w:eastAsiaTheme="minorEastAsia" w:cs="Times New Roman" w:hint="default"/>
          <w:sz w:val="24"/>
          <w:szCs w:val="24"/>
          <w:lang w:eastAsia="sk-SK"/>
        </w:rPr>
        <w:t xml:space="preserve">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alebo uží</w:t>
      </w:r>
      <w:r w:rsidRPr="003B5D6D">
        <w:rPr>
          <w:rFonts w:ascii="Times New Roman" w:hAnsi="Times New Roman" w:eastAsiaTheme="minorEastAsia" w:cs="Times New Roman" w:hint="default"/>
          <w:sz w:val="24"/>
          <w:szCs w:val="24"/>
          <w:lang w:eastAsia="sk-SK"/>
        </w:rPr>
        <w:t>vateľ</w:t>
      </w:r>
      <w:r w:rsidRPr="003B5D6D">
        <w:rPr>
          <w:rFonts w:ascii="Times New Roman" w:hAnsi="Times New Roman" w:eastAsiaTheme="minorEastAsia" w:cs="Times New Roman" w:hint="default"/>
          <w:sz w:val="24"/>
          <w:szCs w:val="24"/>
          <w:lang w:eastAsia="sk-SK"/>
        </w:rPr>
        <w:t xml:space="preserve"> starší</w:t>
      </w:r>
      <w:r w:rsidRPr="003B5D6D">
        <w:rPr>
          <w:rFonts w:ascii="Times New Roman" w:hAnsi="Times New Roman" w:eastAsiaTheme="minorEastAsia" w:cs="Times New Roman" w:hint="default"/>
          <w:sz w:val="24"/>
          <w:szCs w:val="24"/>
          <w:lang w:eastAsia="sk-SK"/>
        </w:rPr>
        <w:t>ch  prá</w:t>
      </w:r>
      <w:r w:rsidRPr="003B5D6D">
        <w:rPr>
          <w:rFonts w:ascii="Times New Roman" w:hAnsi="Times New Roman" w:eastAsiaTheme="minorEastAsia" w:cs="Times New Roman" w:hint="default"/>
          <w:sz w:val="24"/>
          <w:szCs w:val="24"/>
          <w:lang w:eastAsia="sk-SK"/>
        </w:rPr>
        <w:t>v uvedený</w:t>
      </w:r>
      <w:r w:rsidRPr="003B5D6D">
        <w:rPr>
          <w:rFonts w:ascii="Times New Roman" w:hAnsi="Times New Roman" w:eastAsiaTheme="minorEastAsia" w:cs="Times New Roman" w:hint="default"/>
          <w:sz w:val="24"/>
          <w:szCs w:val="24"/>
          <w:lang w:eastAsia="sk-SK"/>
        </w:rPr>
        <w:t>ch v §</w:t>
      </w:r>
      <w:r w:rsidRPr="003B5D6D">
        <w:rPr>
          <w:rFonts w:ascii="Times New Roman" w:hAnsi="Times New Roman" w:eastAsiaTheme="minorEastAsia" w:cs="Times New Roman" w:hint="default"/>
          <w:sz w:val="24"/>
          <w:szCs w:val="24"/>
          <w:lang w:eastAsia="sk-SK"/>
        </w:rPr>
        <w:t xml:space="preserve"> 7 pí</w:t>
      </w:r>
      <w:r w:rsidRPr="003B5D6D">
        <w:rPr>
          <w:rFonts w:ascii="Times New Roman" w:hAnsi="Times New Roman" w:eastAsiaTheme="minorEastAsia" w:cs="Times New Roman" w:hint="default"/>
          <w:sz w:val="24"/>
          <w:szCs w:val="24"/>
          <w:lang w:eastAsia="sk-SK"/>
        </w:rPr>
        <w:t xml:space="preserve">sm. c), </w:t>
      </w:r>
      <w:hyperlink r:id="rId11" w:history="1">
        <w:r w:rsidRPr="003B5D6D">
          <w:rPr>
            <w:rFonts w:ascii="Times New Roman" w:hAnsi="Times New Roman" w:eastAsiaTheme="minorEastAsia" w:cs="Times New Roman"/>
            <w:sz w:val="24"/>
            <w:szCs w:val="24"/>
            <w:lang w:eastAsia="sk-SK"/>
          </w:rPr>
          <w:t>d)</w:t>
        </w:r>
      </w:hyperlink>
      <w:r w:rsidRPr="003B5D6D">
        <w:rPr>
          <w:rFonts w:ascii="Times New Roman" w:hAnsi="Times New Roman" w:eastAsiaTheme="minorEastAsia" w:cs="Times New Roman" w:hint="default"/>
          <w:sz w:val="24"/>
          <w:szCs w:val="24"/>
          <w:lang w:eastAsia="sk-SK"/>
        </w:rPr>
        <w:t xml:space="preserve"> a f) nie je 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 xml:space="preserve">  ž</w:t>
      </w:r>
      <w:r w:rsidRPr="003B5D6D">
        <w:rPr>
          <w:rFonts w:ascii="Times New Roman" w:hAnsi="Times New Roman" w:eastAsiaTheme="minorEastAsia" w:cs="Times New Roman" w:hint="default"/>
          <w:sz w:val="24"/>
          <w:szCs w:val="24"/>
          <w:lang w:eastAsia="sk-SK"/>
        </w:rPr>
        <w:t>iadať</w:t>
      </w:r>
      <w:r w:rsidRPr="003B5D6D">
        <w:rPr>
          <w:rFonts w:ascii="Times New Roman" w:hAnsi="Times New Roman" w:eastAsiaTheme="minorEastAsia" w:cs="Times New Roman" w:hint="default"/>
          <w:sz w:val="24"/>
          <w:szCs w:val="24"/>
          <w:lang w:eastAsia="sk-SK"/>
        </w:rPr>
        <w:t xml:space="preserve"> vyhlá</w:t>
      </w:r>
      <w:r w:rsidRPr="003B5D6D">
        <w:rPr>
          <w:rFonts w:ascii="Times New Roman" w:hAnsi="Times New Roman" w:eastAsiaTheme="minorEastAsia" w:cs="Times New Roman" w:hint="default"/>
          <w:sz w:val="24"/>
          <w:szCs w:val="24"/>
          <w:lang w:eastAsia="sk-SK"/>
        </w:rPr>
        <w:t>senie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za neplatnú</w:t>
      </w:r>
      <w:r w:rsidRPr="003B5D6D">
        <w:rPr>
          <w:rFonts w:ascii="Times New Roman" w:hAnsi="Times New Roman" w:eastAsiaTheme="minorEastAsia" w:cs="Times New Roman" w:hint="default"/>
          <w:sz w:val="24"/>
          <w:szCs w:val="24"/>
          <w:lang w:eastAsia="sk-SK"/>
        </w:rPr>
        <w:t xml:space="preserve"> podľ</w:t>
      </w:r>
      <w:r w:rsidRPr="003B5D6D">
        <w:rPr>
          <w:rFonts w:ascii="Times New Roman" w:hAnsi="Times New Roman" w:eastAsiaTheme="minorEastAsia" w:cs="Times New Roman" w:hint="default"/>
          <w:sz w:val="24"/>
          <w:szCs w:val="24"/>
          <w:lang w:eastAsia="sk-SK"/>
        </w:rPr>
        <w:t>a odseku 1, majiteľ</w:t>
      </w:r>
      <w:r w:rsidRPr="003B5D6D">
        <w:rPr>
          <w:rFonts w:ascii="Times New Roman" w:hAnsi="Times New Roman" w:eastAsiaTheme="minorEastAsia" w:cs="Times New Roman" w:hint="default"/>
          <w:sz w:val="24"/>
          <w:szCs w:val="24"/>
          <w:lang w:eastAsia="sk-SK"/>
        </w:rPr>
        <w:t xml:space="preserve">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nie je 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 xml:space="preserve"> brá</w:t>
      </w:r>
      <w:r w:rsidRPr="003B5D6D">
        <w:rPr>
          <w:rFonts w:ascii="Times New Roman" w:hAnsi="Times New Roman" w:eastAsiaTheme="minorEastAsia" w:cs="Times New Roman" w:hint="default"/>
          <w:sz w:val="24"/>
          <w:szCs w:val="24"/>
          <w:lang w:eastAsia="sk-SK"/>
        </w:rPr>
        <w:t>niť</w:t>
      </w:r>
      <w:r w:rsidRPr="003B5D6D">
        <w:rPr>
          <w:rFonts w:ascii="Times New Roman" w:hAnsi="Times New Roman" w:eastAsiaTheme="minorEastAsia" w:cs="Times New Roman" w:hint="default"/>
          <w:sz w:val="24"/>
          <w:szCs w:val="24"/>
          <w:lang w:eastAsia="sk-SK"/>
        </w:rPr>
        <w:t xml:space="preserve"> použí</w:t>
      </w:r>
      <w:r w:rsidRPr="003B5D6D">
        <w:rPr>
          <w:rFonts w:ascii="Times New Roman" w:hAnsi="Times New Roman" w:eastAsiaTheme="minorEastAsia" w:cs="Times New Roman" w:hint="default"/>
          <w:sz w:val="24"/>
          <w:szCs w:val="24"/>
          <w:lang w:eastAsia="sk-SK"/>
        </w:rPr>
        <w:t>vaniu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alebo starší</w:t>
      </w:r>
      <w:r w:rsidRPr="003B5D6D">
        <w:rPr>
          <w:rFonts w:ascii="Times New Roman" w:hAnsi="Times New Roman" w:eastAsiaTheme="minorEastAsia" w:cs="Times New Roman" w:hint="default"/>
          <w:sz w:val="24"/>
          <w:szCs w:val="24"/>
          <w:lang w:eastAsia="sk-SK"/>
        </w:rPr>
        <w:t>ch prá</w:t>
      </w:r>
      <w:r w:rsidRPr="003B5D6D">
        <w:rPr>
          <w:rFonts w:ascii="Times New Roman" w:hAnsi="Times New Roman" w:eastAsiaTheme="minorEastAsia" w:cs="Times New Roman" w:hint="default"/>
          <w:sz w:val="24"/>
          <w:szCs w:val="24"/>
          <w:lang w:eastAsia="sk-SK"/>
        </w:rPr>
        <w:t>v uvedený</w:t>
      </w:r>
      <w:r w:rsidRPr="003B5D6D">
        <w:rPr>
          <w:rFonts w:ascii="Times New Roman" w:hAnsi="Times New Roman" w:eastAsiaTheme="minorEastAsia" w:cs="Times New Roman" w:hint="default"/>
          <w:sz w:val="24"/>
          <w:szCs w:val="24"/>
          <w:lang w:eastAsia="sk-SK"/>
        </w:rPr>
        <w:t>ch v §</w:t>
      </w:r>
      <w:r w:rsidRPr="003B5D6D">
        <w:rPr>
          <w:rFonts w:ascii="Times New Roman" w:hAnsi="Times New Roman" w:eastAsiaTheme="minorEastAsia" w:cs="Times New Roman" w:hint="default"/>
          <w:sz w:val="24"/>
          <w:szCs w:val="24"/>
          <w:lang w:eastAsia="sk-SK"/>
        </w:rPr>
        <w:t xml:space="preserve"> 7 pí</w:t>
      </w:r>
      <w:r w:rsidRPr="003B5D6D">
        <w:rPr>
          <w:rFonts w:ascii="Times New Roman" w:hAnsi="Times New Roman" w:eastAsiaTheme="minorEastAsia" w:cs="Times New Roman" w:hint="default"/>
          <w:sz w:val="24"/>
          <w:szCs w:val="24"/>
          <w:lang w:eastAsia="sk-SK"/>
        </w:rPr>
        <w:t xml:space="preserve">sm. c), </w:t>
      </w:r>
      <w:hyperlink r:id="rId11" w:history="1">
        <w:r w:rsidRPr="003B5D6D">
          <w:rPr>
            <w:rFonts w:ascii="Times New Roman" w:hAnsi="Times New Roman" w:eastAsiaTheme="minorEastAsia" w:cs="Times New Roman"/>
            <w:sz w:val="24"/>
            <w:szCs w:val="24"/>
            <w:lang w:eastAsia="sk-SK"/>
          </w:rPr>
          <w:t>d)</w:t>
        </w:r>
      </w:hyperlink>
      <w:r w:rsidRPr="003B5D6D">
        <w:rPr>
          <w:rFonts w:ascii="Times New Roman" w:hAnsi="Times New Roman" w:eastAsiaTheme="minorEastAsia" w:cs="Times New Roman"/>
          <w:sz w:val="24"/>
          <w:szCs w:val="24"/>
          <w:lang w:eastAsia="sk-SK"/>
        </w:rPr>
        <w:t xml:space="preserve"> a f)</w:t>
      </w:r>
      <w:r w:rsidR="005E3AE5">
        <w:rPr>
          <w:rFonts w:ascii="Times New Roman" w:hAnsi="Times New Roman" w:eastAsiaTheme="minorEastAsia" w:cs="Times New Roman"/>
          <w:sz w:val="24"/>
          <w:szCs w:val="24"/>
          <w:lang w:eastAsia="sk-SK"/>
        </w:rPr>
        <w:t>,</w:t>
      </w:r>
      <w:r w:rsidRPr="003B5D6D">
        <w:rPr>
          <w:rFonts w:ascii="Times New Roman" w:hAnsi="Times New Roman" w:eastAsiaTheme="minorEastAsia" w:cs="Times New Roman" w:hint="default"/>
          <w:sz w:val="24"/>
          <w:szCs w:val="24"/>
          <w:lang w:eastAsia="sk-SK"/>
        </w:rPr>
        <w:t xml:space="preserve"> aj keď</w:t>
      </w:r>
      <w:r w:rsidRPr="003B5D6D">
        <w:rPr>
          <w:rFonts w:ascii="Times New Roman" w:hAnsi="Times New Roman" w:eastAsiaTheme="minorEastAsia" w:cs="Times New Roman" w:hint="default"/>
          <w:sz w:val="24"/>
          <w:szCs w:val="24"/>
          <w:lang w:eastAsia="sk-SK"/>
        </w:rPr>
        <w:t xml:space="preserve"> tá</w:t>
      </w:r>
      <w:r w:rsidRPr="003B5D6D">
        <w:rPr>
          <w:rFonts w:ascii="Times New Roman" w:hAnsi="Times New Roman" w:eastAsiaTheme="minorEastAsia" w:cs="Times New Roman" w:hint="default"/>
          <w:sz w:val="24"/>
          <w:szCs w:val="24"/>
          <w:lang w:eastAsia="sk-SK"/>
        </w:rPr>
        <w:t>to starš</w:t>
      </w:r>
      <w:r w:rsidRPr="003B5D6D">
        <w:rPr>
          <w:rFonts w:ascii="Times New Roman" w:hAnsi="Times New Roman" w:eastAsiaTheme="minorEastAsia" w:cs="Times New Roman" w:hint="default"/>
          <w:sz w:val="24"/>
          <w:szCs w:val="24"/>
          <w:lang w:eastAsia="sk-SK"/>
        </w:rPr>
        <w:t>ia ochranná</w:t>
      </w:r>
      <w:r w:rsidRPr="003B5D6D">
        <w:rPr>
          <w:rFonts w:ascii="Times New Roman" w:hAnsi="Times New Roman" w:eastAsiaTheme="minorEastAsia" w:cs="Times New Roman" w:hint="default"/>
          <w:sz w:val="24"/>
          <w:szCs w:val="24"/>
          <w:lang w:eastAsia="sk-SK"/>
        </w:rPr>
        <w:t xml:space="preserve"> zná</w:t>
      </w:r>
      <w:r w:rsidRPr="003B5D6D">
        <w:rPr>
          <w:rFonts w:ascii="Times New Roman" w:hAnsi="Times New Roman" w:eastAsiaTheme="minorEastAsia" w:cs="Times New Roman" w:hint="default"/>
          <w:sz w:val="24"/>
          <w:szCs w:val="24"/>
          <w:lang w:eastAsia="sk-SK"/>
        </w:rPr>
        <w:t>mka alebo tiet</w:t>
      </w:r>
      <w:r w:rsidRPr="003B5D6D">
        <w:rPr>
          <w:rFonts w:ascii="Times New Roman" w:hAnsi="Times New Roman" w:eastAsiaTheme="minorEastAsia" w:cs="Times New Roman" w:hint="default"/>
          <w:sz w:val="24"/>
          <w:szCs w:val="24"/>
          <w:lang w:eastAsia="sk-SK"/>
        </w:rPr>
        <w:t>o starš</w:t>
      </w:r>
      <w:r w:rsidRPr="003B5D6D">
        <w:rPr>
          <w:rFonts w:ascii="Times New Roman" w:hAnsi="Times New Roman" w:eastAsiaTheme="minorEastAsia" w:cs="Times New Roman" w:hint="default"/>
          <w:sz w:val="24"/>
          <w:szCs w:val="24"/>
          <w:lang w:eastAsia="sk-SK"/>
        </w:rPr>
        <w:t>ie prá</w:t>
      </w:r>
      <w:r w:rsidRPr="003B5D6D">
        <w:rPr>
          <w:rFonts w:ascii="Times New Roman" w:hAnsi="Times New Roman" w:eastAsiaTheme="minorEastAsia" w:cs="Times New Roman" w:hint="default"/>
          <w:sz w:val="24"/>
          <w:szCs w:val="24"/>
          <w:lang w:eastAsia="sk-SK"/>
        </w:rPr>
        <w:t>va už</w:t>
      </w:r>
      <w:r w:rsidRPr="003B5D6D">
        <w:rPr>
          <w:rFonts w:ascii="Times New Roman" w:hAnsi="Times New Roman" w:eastAsiaTheme="minorEastAsia" w:cs="Times New Roman" w:hint="default"/>
          <w:sz w:val="24"/>
          <w:szCs w:val="24"/>
          <w:lang w:eastAsia="sk-SK"/>
        </w:rPr>
        <w:t xml:space="preserve"> nemôž</w:t>
      </w:r>
      <w:r w:rsidRPr="003B5D6D">
        <w:rPr>
          <w:rFonts w:ascii="Times New Roman" w:hAnsi="Times New Roman" w:eastAsiaTheme="minorEastAsia" w:cs="Times New Roman" w:hint="default"/>
          <w:sz w:val="24"/>
          <w:szCs w:val="24"/>
          <w:lang w:eastAsia="sk-SK"/>
        </w:rPr>
        <w:t>u byť</w:t>
      </w:r>
      <w:r w:rsidRPr="003B5D6D">
        <w:rPr>
          <w:rFonts w:ascii="Times New Roman" w:hAnsi="Times New Roman" w:eastAsiaTheme="minorEastAsia" w:cs="Times New Roman" w:hint="default"/>
          <w:sz w:val="24"/>
          <w:szCs w:val="24"/>
          <w:lang w:eastAsia="sk-SK"/>
        </w:rPr>
        <w:t xml:space="preserve"> uplatnené</w:t>
      </w:r>
      <w:r w:rsidRPr="003B5D6D">
        <w:rPr>
          <w:rFonts w:ascii="Times New Roman" w:hAnsi="Times New Roman" w:eastAsiaTheme="minorEastAsia" w:cs="Times New Roman" w:hint="default"/>
          <w:sz w:val="24"/>
          <w:szCs w:val="24"/>
          <w:lang w:eastAsia="sk-SK"/>
        </w:rPr>
        <w:t xml:space="preserve"> proti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mke.“.</w:t>
      </w:r>
    </w:p>
    <w:p w:rsidR="00A31962" w:rsidRPr="003B5D6D" w:rsidP="000C6BC8">
      <w:pPr>
        <w:bidi w:val="0"/>
        <w:spacing w:after="0" w:line="240" w:lineRule="auto"/>
        <w:rPr>
          <w:rFonts w:ascii="Times New Roman" w:hAnsi="Times New Roman" w:cs="Times New Roman"/>
          <w:sz w:val="24"/>
          <w:szCs w:val="24"/>
        </w:rPr>
      </w:pPr>
    </w:p>
    <w:p w:rsidR="000D7902" w:rsidRPr="00416838" w:rsidP="00416838">
      <w:pPr>
        <w:pStyle w:val="ListParagraph"/>
        <w:numPr>
          <w:numId w:val="28"/>
        </w:numPr>
        <w:bidi w:val="0"/>
        <w:spacing w:after="0" w:line="240" w:lineRule="auto"/>
        <w:ind w:hanging="720"/>
        <w:rPr>
          <w:rFonts w:ascii="Times New Roman" w:hAnsi="Times New Roman" w:cs="Times New Roman"/>
          <w:sz w:val="24"/>
          <w:szCs w:val="24"/>
        </w:rPr>
      </w:pPr>
      <w:r w:rsidRPr="00416838">
        <w:rPr>
          <w:rFonts w:ascii="Times New Roman" w:hAnsi="Times New Roman" w:cs="Times New Roman"/>
          <w:sz w:val="24"/>
          <w:szCs w:val="24"/>
        </w:rPr>
        <w:t>V § 37 sa za odsek 1 vkladá nový odsek 2, ktorý znie:</w:t>
      </w:r>
    </w:p>
    <w:p w:rsidR="000D7902" w:rsidRPr="003B5D6D" w:rsidP="000C6BC8">
      <w:pPr>
        <w:bidi w:val="0"/>
        <w:spacing w:after="0" w:line="240" w:lineRule="auto"/>
        <w:rPr>
          <w:rFonts w:ascii="Times New Roman" w:hAnsi="Times New Roman" w:cs="Times New Roman"/>
          <w:sz w:val="24"/>
          <w:szCs w:val="24"/>
        </w:rPr>
      </w:pPr>
    </w:p>
    <w:p w:rsidR="000D7902" w:rsidRPr="003B5D6D" w:rsidP="000D7902">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 xml:space="preserve">„(2) Návrh na zrušenie ochrannej známky alebo návrh na vyhlásenie ochrannej známky za neplatnú sa môže týkať časti </w:t>
      </w:r>
      <w:r w:rsidR="00407C46">
        <w:rPr>
          <w:rFonts w:ascii="Times New Roman" w:hAnsi="Times New Roman" w:cs="Times New Roman"/>
          <w:sz w:val="24"/>
          <w:szCs w:val="24"/>
        </w:rPr>
        <w:t xml:space="preserve">tovarov alebo služieb </w:t>
      </w:r>
      <w:r w:rsidRPr="003B5D6D">
        <w:rPr>
          <w:rFonts w:ascii="Times New Roman" w:hAnsi="Times New Roman" w:cs="Times New Roman"/>
          <w:sz w:val="24"/>
          <w:szCs w:val="24"/>
        </w:rPr>
        <w:t>alebo všetkých tovarov alebo služieb, pre ktoré je ochranná známka zapísaná. Návrh na vyhlásenie ochrannej známky za neplatnú môže byť podaný na základe jedného</w:t>
      </w:r>
      <w:r w:rsidR="00380E8D">
        <w:rPr>
          <w:rFonts w:ascii="Times New Roman" w:hAnsi="Times New Roman" w:cs="Times New Roman"/>
          <w:sz w:val="24"/>
          <w:szCs w:val="24"/>
        </w:rPr>
        <w:t xml:space="preserve"> </w:t>
      </w:r>
      <w:r w:rsidRPr="009B310F" w:rsidR="00380E8D">
        <w:rPr>
          <w:rFonts w:ascii="Times New Roman" w:hAnsi="Times New Roman" w:cs="Times New Roman"/>
          <w:sz w:val="24"/>
          <w:szCs w:val="24"/>
        </w:rPr>
        <w:t>staršieho práva</w:t>
      </w:r>
      <w:r w:rsidRPr="003B5D6D">
        <w:rPr>
          <w:rFonts w:ascii="Times New Roman" w:hAnsi="Times New Roman" w:cs="Times New Roman"/>
          <w:sz w:val="24"/>
          <w:szCs w:val="24"/>
        </w:rPr>
        <w:t xml:space="preserve"> alebo </w:t>
      </w:r>
      <w:r w:rsidR="004F4F54">
        <w:rPr>
          <w:rFonts w:ascii="Times New Roman" w:hAnsi="Times New Roman" w:cs="Times New Roman"/>
          <w:sz w:val="24"/>
          <w:szCs w:val="24"/>
        </w:rPr>
        <w:t xml:space="preserve">na základe </w:t>
      </w:r>
      <w:r w:rsidRPr="003B5D6D">
        <w:rPr>
          <w:rFonts w:ascii="Times New Roman" w:hAnsi="Times New Roman" w:cs="Times New Roman"/>
          <w:sz w:val="24"/>
          <w:szCs w:val="24"/>
        </w:rPr>
        <w:t>viacerých starších práv</w:t>
      </w:r>
      <w:r w:rsidR="00407C46">
        <w:rPr>
          <w:rFonts w:ascii="Times New Roman" w:hAnsi="Times New Roman" w:cs="Times New Roman"/>
          <w:sz w:val="24"/>
          <w:szCs w:val="24"/>
        </w:rPr>
        <w:t xml:space="preserve"> podľa § 7</w:t>
      </w:r>
      <w:r w:rsidRPr="003B5D6D">
        <w:rPr>
          <w:rFonts w:ascii="Times New Roman" w:hAnsi="Times New Roman" w:cs="Times New Roman"/>
          <w:sz w:val="24"/>
          <w:szCs w:val="24"/>
        </w:rPr>
        <w:t xml:space="preserve">, ak patria tomu istému majiteľovi. Návrh na vyhlásenie ochrannej známky za neplatnú môže byť podaný na základe časti </w:t>
      </w:r>
      <w:r w:rsidR="00407C46">
        <w:rPr>
          <w:rFonts w:ascii="Times New Roman" w:hAnsi="Times New Roman" w:cs="Times New Roman"/>
          <w:sz w:val="24"/>
          <w:szCs w:val="24"/>
        </w:rPr>
        <w:t xml:space="preserve">tovarov alebo služieb </w:t>
      </w:r>
      <w:r w:rsidRPr="003B5D6D">
        <w:rPr>
          <w:rFonts w:ascii="Times New Roman" w:hAnsi="Times New Roman" w:cs="Times New Roman"/>
          <w:sz w:val="24"/>
          <w:szCs w:val="24"/>
        </w:rPr>
        <w:t xml:space="preserve">alebo </w:t>
      </w:r>
      <w:r w:rsidR="004F4F54">
        <w:rPr>
          <w:rFonts w:ascii="Times New Roman" w:hAnsi="Times New Roman" w:cs="Times New Roman"/>
          <w:sz w:val="24"/>
          <w:szCs w:val="24"/>
        </w:rPr>
        <w:t xml:space="preserve">na základe </w:t>
      </w:r>
      <w:r w:rsidRPr="003B5D6D">
        <w:rPr>
          <w:rFonts w:ascii="Times New Roman" w:hAnsi="Times New Roman" w:cs="Times New Roman"/>
          <w:sz w:val="24"/>
          <w:szCs w:val="24"/>
        </w:rPr>
        <w:t>všetkých tovarov alebo služieb, pre ktoré je staršie právo chránené.“.</w:t>
      </w:r>
    </w:p>
    <w:p w:rsidR="000D7902" w:rsidRPr="003B5D6D" w:rsidP="000D7902">
      <w:pPr>
        <w:widowControl w:val="0"/>
        <w:autoSpaceDE w:val="0"/>
        <w:autoSpaceDN w:val="0"/>
        <w:bidi w:val="0"/>
        <w:adjustRightInd w:val="0"/>
        <w:spacing w:after="0" w:line="240" w:lineRule="auto"/>
        <w:jc w:val="both"/>
        <w:rPr>
          <w:rFonts w:ascii="Times New Roman" w:hAnsi="Times New Roman" w:cs="Times New Roman"/>
          <w:sz w:val="24"/>
          <w:szCs w:val="24"/>
        </w:rPr>
      </w:pPr>
    </w:p>
    <w:p w:rsidR="000D7902" w:rsidRPr="003B5D6D" w:rsidP="000D7902">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Doterajšie odseky 2 až 7 sa označujú ako odseky 3 až 8.</w:t>
      </w:r>
    </w:p>
    <w:p w:rsidR="000D7902" w:rsidRPr="003B5D6D" w:rsidP="000C6BC8">
      <w:pPr>
        <w:bidi w:val="0"/>
        <w:spacing w:after="0" w:line="240" w:lineRule="auto"/>
        <w:rPr>
          <w:rFonts w:ascii="Times New Roman" w:hAnsi="Times New Roman" w:cs="Times New Roman"/>
          <w:sz w:val="24"/>
          <w:szCs w:val="24"/>
        </w:rPr>
      </w:pPr>
    </w:p>
    <w:p w:rsidR="000D7902" w:rsidRPr="00416838"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416838">
        <w:rPr>
          <w:rFonts w:ascii="Times New Roman" w:hAnsi="Times New Roman" w:cs="Times New Roman"/>
          <w:sz w:val="24"/>
          <w:szCs w:val="24"/>
        </w:rPr>
        <w:t>V § 37 ods. 4</w:t>
      </w:r>
      <w:r w:rsidRPr="00416838" w:rsidR="00F30A0A">
        <w:rPr>
          <w:rFonts w:ascii="Times New Roman" w:hAnsi="Times New Roman" w:cs="Times New Roman"/>
          <w:sz w:val="24"/>
          <w:szCs w:val="24"/>
        </w:rPr>
        <w:t xml:space="preserve"> sa slová „odseku 2 alebo 6, vyzve majiteľa ochrannej známky“ nahrádzajú slovami „odseku 3 alebo </w:t>
      </w:r>
      <w:r w:rsidRPr="009B310F" w:rsidR="00380E8D">
        <w:rPr>
          <w:rFonts w:ascii="Times New Roman" w:hAnsi="Times New Roman" w:cs="Times New Roman"/>
          <w:sz w:val="24"/>
          <w:szCs w:val="24"/>
        </w:rPr>
        <w:t>odseku</w:t>
      </w:r>
      <w:r w:rsidR="00380E8D">
        <w:rPr>
          <w:rFonts w:ascii="Times New Roman" w:hAnsi="Times New Roman" w:cs="Times New Roman"/>
          <w:color w:val="FF0000"/>
          <w:sz w:val="24"/>
          <w:szCs w:val="24"/>
        </w:rPr>
        <w:t xml:space="preserve"> </w:t>
      </w:r>
      <w:r w:rsidRPr="00416838" w:rsidR="00F30A0A">
        <w:rPr>
          <w:rFonts w:ascii="Times New Roman" w:hAnsi="Times New Roman" w:cs="Times New Roman"/>
          <w:sz w:val="24"/>
          <w:szCs w:val="24"/>
        </w:rPr>
        <w:t>7, upovedomí o návrhu majiteľa ochrannej známky a vyzve ho“.</w:t>
      </w:r>
    </w:p>
    <w:p w:rsidR="00F30A0A" w:rsidRPr="00416838" w:rsidP="00114E09">
      <w:pPr>
        <w:bidi w:val="0"/>
        <w:spacing w:after="0" w:line="240" w:lineRule="auto"/>
        <w:jc w:val="both"/>
        <w:rPr>
          <w:rFonts w:ascii="Times New Roman" w:hAnsi="Times New Roman" w:cs="Times New Roman"/>
          <w:sz w:val="24"/>
          <w:szCs w:val="24"/>
        </w:rPr>
      </w:pPr>
    </w:p>
    <w:p w:rsidR="00F30A0A" w:rsidRPr="00416838" w:rsidP="00114E09">
      <w:pPr>
        <w:pStyle w:val="ListParagraph"/>
        <w:numPr>
          <w:numId w:val="28"/>
        </w:numPr>
        <w:bidi w:val="0"/>
        <w:spacing w:after="0" w:line="240" w:lineRule="auto"/>
        <w:ind w:hanging="720"/>
        <w:jc w:val="both"/>
        <w:rPr>
          <w:rFonts w:ascii="Times New Roman" w:hAnsi="Times New Roman" w:cs="Times New Roman"/>
          <w:sz w:val="24"/>
          <w:szCs w:val="24"/>
        </w:rPr>
      </w:pPr>
      <w:r w:rsidRPr="00416838">
        <w:rPr>
          <w:rFonts w:ascii="Times New Roman" w:hAnsi="Times New Roman" w:cs="Times New Roman"/>
          <w:sz w:val="24"/>
          <w:szCs w:val="24"/>
        </w:rPr>
        <w:t>V § 37 ods. 5 sa slová „odseku 3“ nahrádzajú slovami „odseku 4“.</w:t>
      </w:r>
    </w:p>
    <w:p w:rsidR="00F30A0A" w:rsidRPr="00416838" w:rsidP="00114E09">
      <w:pPr>
        <w:bidi w:val="0"/>
        <w:spacing w:after="0" w:line="240" w:lineRule="auto"/>
        <w:jc w:val="both"/>
        <w:rPr>
          <w:rFonts w:ascii="Times New Roman" w:hAnsi="Times New Roman" w:cs="Times New Roman"/>
          <w:sz w:val="24"/>
          <w:szCs w:val="24"/>
        </w:rPr>
      </w:pPr>
    </w:p>
    <w:p w:rsidR="00F30A0A" w:rsidRPr="00416838" w:rsidP="00114E09">
      <w:pPr>
        <w:pStyle w:val="ListParagraph"/>
        <w:numPr>
          <w:numId w:val="28"/>
        </w:numPr>
        <w:bidi w:val="0"/>
        <w:spacing w:after="0" w:line="240" w:lineRule="auto"/>
        <w:ind w:hanging="720"/>
        <w:jc w:val="both"/>
        <w:rPr>
          <w:rFonts w:ascii="Times New Roman" w:hAnsi="Times New Roman" w:cs="Times New Roman"/>
          <w:sz w:val="24"/>
          <w:szCs w:val="24"/>
        </w:rPr>
      </w:pPr>
      <w:r w:rsidRPr="00416838">
        <w:rPr>
          <w:rFonts w:ascii="Times New Roman" w:hAnsi="Times New Roman" w:cs="Times New Roman"/>
          <w:sz w:val="24"/>
          <w:szCs w:val="24"/>
        </w:rPr>
        <w:t>V § 37 ods. 6 sa vypúšťa posledná veta.</w:t>
      </w:r>
    </w:p>
    <w:p w:rsidR="00F30A0A" w:rsidRPr="00416838" w:rsidP="00114E09">
      <w:pPr>
        <w:bidi w:val="0"/>
        <w:spacing w:after="0" w:line="240" w:lineRule="auto"/>
        <w:jc w:val="both"/>
        <w:rPr>
          <w:rFonts w:ascii="Times New Roman" w:hAnsi="Times New Roman" w:cs="Times New Roman"/>
          <w:sz w:val="24"/>
          <w:szCs w:val="24"/>
        </w:rPr>
      </w:pPr>
    </w:p>
    <w:p w:rsidR="00F30A0A" w:rsidRPr="00416838"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416838" w:rsidR="0011666B">
        <w:rPr>
          <w:rFonts w:ascii="Times New Roman" w:hAnsi="Times New Roman" w:cs="Times New Roman"/>
          <w:sz w:val="24"/>
          <w:szCs w:val="24"/>
        </w:rPr>
        <w:t>V § 37 ods. 7 sa v prvej vete za slov</w:t>
      </w:r>
      <w:r w:rsidRPr="009B310F" w:rsidR="00273A7B">
        <w:rPr>
          <w:rFonts w:ascii="Times New Roman" w:hAnsi="Times New Roman" w:cs="Times New Roman"/>
          <w:sz w:val="24"/>
          <w:szCs w:val="24"/>
        </w:rPr>
        <w:t>o</w:t>
      </w:r>
      <w:r w:rsidRPr="00416838" w:rsidR="0011666B">
        <w:rPr>
          <w:rFonts w:ascii="Times New Roman" w:hAnsi="Times New Roman" w:cs="Times New Roman"/>
          <w:sz w:val="24"/>
          <w:szCs w:val="24"/>
        </w:rPr>
        <w:t xml:space="preserve"> „</w:t>
      </w:r>
      <w:r w:rsidR="00156FE9">
        <w:rPr>
          <w:rFonts w:ascii="Times New Roman" w:hAnsi="Times New Roman" w:cs="Times New Roman"/>
          <w:sz w:val="24"/>
          <w:szCs w:val="24"/>
        </w:rPr>
        <w:t>Úrad</w:t>
      </w:r>
      <w:r w:rsidR="00767B79">
        <w:rPr>
          <w:rFonts w:ascii="Times New Roman" w:hAnsi="Times New Roman" w:cs="Times New Roman"/>
          <w:sz w:val="24"/>
          <w:szCs w:val="24"/>
        </w:rPr>
        <w:t>“ vkladajú slová „</w:t>
      </w:r>
      <w:r w:rsidRPr="00416838" w:rsidR="0011666B">
        <w:rPr>
          <w:rFonts w:ascii="Times New Roman" w:hAnsi="Times New Roman" w:cs="Times New Roman"/>
          <w:sz w:val="24"/>
          <w:szCs w:val="24"/>
        </w:rPr>
        <w:t>konanie o návrhu na zrušenie ochrannej známky podľa § 34</w:t>
      </w:r>
      <w:r w:rsidR="00767B79">
        <w:rPr>
          <w:rFonts w:ascii="Times New Roman" w:hAnsi="Times New Roman" w:cs="Times New Roman"/>
          <w:sz w:val="24"/>
          <w:szCs w:val="24"/>
        </w:rPr>
        <w:t xml:space="preserve"> alebo</w:t>
      </w:r>
      <w:r w:rsidRPr="00416838" w:rsidR="0011666B">
        <w:rPr>
          <w:rFonts w:ascii="Times New Roman" w:hAnsi="Times New Roman" w:cs="Times New Roman"/>
          <w:sz w:val="24"/>
          <w:szCs w:val="24"/>
        </w:rPr>
        <w:t>“ a posledná veta sa vypúšťa.</w:t>
      </w:r>
    </w:p>
    <w:p w:rsidR="0011666B" w:rsidRPr="00416838" w:rsidP="00114E09">
      <w:pPr>
        <w:bidi w:val="0"/>
        <w:spacing w:after="0" w:line="240" w:lineRule="auto"/>
        <w:jc w:val="both"/>
        <w:rPr>
          <w:rFonts w:ascii="Times New Roman" w:hAnsi="Times New Roman" w:cs="Times New Roman"/>
          <w:sz w:val="24"/>
          <w:szCs w:val="24"/>
        </w:rPr>
      </w:pPr>
    </w:p>
    <w:p w:rsidR="0011666B" w:rsidRPr="00416838" w:rsidP="00114E09">
      <w:pPr>
        <w:pStyle w:val="ListParagraph"/>
        <w:numPr>
          <w:numId w:val="28"/>
        </w:numPr>
        <w:bidi w:val="0"/>
        <w:spacing w:after="0" w:line="240" w:lineRule="auto"/>
        <w:ind w:hanging="720"/>
        <w:jc w:val="both"/>
        <w:rPr>
          <w:rFonts w:ascii="Times New Roman" w:hAnsi="Times New Roman" w:cs="Times New Roman"/>
          <w:sz w:val="24"/>
          <w:szCs w:val="24"/>
        </w:rPr>
      </w:pPr>
      <w:r w:rsidRPr="00416838">
        <w:rPr>
          <w:rFonts w:ascii="Times New Roman" w:hAnsi="Times New Roman" w:cs="Times New Roman"/>
          <w:sz w:val="24"/>
          <w:szCs w:val="24"/>
        </w:rPr>
        <w:t>V § 37 sa za odsek 7 vkladá nový odsek 8, ktorý znie:</w:t>
      </w:r>
    </w:p>
    <w:p w:rsidR="0011666B" w:rsidRPr="003B5D6D" w:rsidP="00114E09">
      <w:pPr>
        <w:bidi w:val="0"/>
        <w:spacing w:after="0" w:line="240" w:lineRule="auto"/>
        <w:jc w:val="both"/>
        <w:rPr>
          <w:rFonts w:ascii="Times New Roman" w:hAnsi="Times New Roman" w:cs="Times New Roman"/>
          <w:sz w:val="24"/>
          <w:szCs w:val="24"/>
        </w:rPr>
      </w:pPr>
    </w:p>
    <w:p w:rsidR="0011666B" w:rsidRPr="003B5D6D" w:rsidP="00114E0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 xml:space="preserve">„(8) Ustanovenie § 31 ods. </w:t>
      </w:r>
      <w:r w:rsidR="00BA43DC">
        <w:rPr>
          <w:rFonts w:ascii="Times New Roman" w:hAnsi="Times New Roman" w:cs="Times New Roman"/>
          <w:sz w:val="24"/>
          <w:szCs w:val="24"/>
        </w:rPr>
        <w:t>7</w:t>
      </w:r>
      <w:r w:rsidRPr="003B5D6D">
        <w:rPr>
          <w:rFonts w:ascii="Times New Roman" w:hAnsi="Times New Roman" w:cs="Times New Roman"/>
          <w:sz w:val="24"/>
          <w:szCs w:val="24"/>
        </w:rPr>
        <w:t xml:space="preserve"> sa primerane použije aj na konanie o návrhu na vyhlásenie ochrannej známky za neplatnú.“.</w:t>
      </w:r>
    </w:p>
    <w:p w:rsidR="0011666B" w:rsidRPr="003B5D6D" w:rsidP="00114E09">
      <w:pPr>
        <w:widowControl w:val="0"/>
        <w:autoSpaceDE w:val="0"/>
        <w:autoSpaceDN w:val="0"/>
        <w:bidi w:val="0"/>
        <w:adjustRightInd w:val="0"/>
        <w:spacing w:after="0" w:line="240" w:lineRule="auto"/>
        <w:jc w:val="both"/>
        <w:rPr>
          <w:rFonts w:ascii="Times New Roman" w:hAnsi="Times New Roman" w:cs="Times New Roman"/>
          <w:sz w:val="24"/>
          <w:szCs w:val="24"/>
        </w:rPr>
      </w:pPr>
    </w:p>
    <w:p w:rsidR="0011666B" w:rsidRPr="003B5D6D" w:rsidP="00114E09">
      <w:pPr>
        <w:widowControl w:val="0"/>
        <w:autoSpaceDE w:val="0"/>
        <w:autoSpaceDN w:val="0"/>
        <w:bidi w:val="0"/>
        <w:adjustRightInd w:val="0"/>
        <w:spacing w:after="0" w:line="240" w:lineRule="auto"/>
        <w:jc w:val="both"/>
        <w:rPr>
          <w:rFonts w:ascii="Times New Roman" w:hAnsi="Times New Roman" w:cs="Times New Roman"/>
          <w:sz w:val="24"/>
          <w:szCs w:val="24"/>
        </w:rPr>
      </w:pPr>
      <w:r w:rsidRPr="003B5D6D">
        <w:rPr>
          <w:rFonts w:ascii="Times New Roman" w:hAnsi="Times New Roman" w:cs="Times New Roman"/>
          <w:sz w:val="24"/>
          <w:szCs w:val="24"/>
        </w:rPr>
        <w:t>Doterajší odsek 8 sa označuje ako odsek 9.</w:t>
      </w:r>
    </w:p>
    <w:p w:rsidR="0011666B" w:rsidRPr="003B5D6D" w:rsidP="0011666B">
      <w:pPr>
        <w:widowControl w:val="0"/>
        <w:autoSpaceDE w:val="0"/>
        <w:autoSpaceDN w:val="0"/>
        <w:bidi w:val="0"/>
        <w:adjustRightInd w:val="0"/>
        <w:spacing w:after="0" w:line="240" w:lineRule="auto"/>
        <w:jc w:val="both"/>
        <w:rPr>
          <w:rFonts w:ascii="Times New Roman" w:hAnsi="Times New Roman" w:cs="Times New Roman"/>
          <w:sz w:val="24"/>
          <w:szCs w:val="24"/>
        </w:rPr>
      </w:pPr>
    </w:p>
    <w:p w:rsidR="0011666B" w:rsidRPr="00096FCA" w:rsidP="00096FCA">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cs="Times New Roman"/>
          <w:sz w:val="24"/>
          <w:szCs w:val="24"/>
        </w:rPr>
      </w:pPr>
      <w:r w:rsidRPr="00096FCA">
        <w:rPr>
          <w:rFonts w:ascii="Times New Roman" w:hAnsi="Times New Roman" w:cs="Times New Roman"/>
          <w:sz w:val="24"/>
          <w:szCs w:val="24"/>
        </w:rPr>
        <w:t>Za § 37 sa vkladá § 37a, ktorý vrátane nadpisu znie:</w:t>
      </w:r>
    </w:p>
    <w:p w:rsidR="0011666B" w:rsidRPr="003B5D6D" w:rsidP="0011666B">
      <w:pPr>
        <w:widowControl w:val="0"/>
        <w:autoSpaceDE w:val="0"/>
        <w:autoSpaceDN w:val="0"/>
        <w:bidi w:val="0"/>
        <w:adjustRightInd w:val="0"/>
        <w:spacing w:after="0" w:line="240" w:lineRule="auto"/>
        <w:jc w:val="both"/>
        <w:rPr>
          <w:rFonts w:ascii="Times New Roman" w:hAnsi="Times New Roman" w:cs="Times New Roman"/>
          <w:sz w:val="24"/>
          <w:szCs w:val="24"/>
        </w:rPr>
      </w:pPr>
    </w:p>
    <w:p w:rsidR="0011666B" w:rsidRPr="003B5D6D" w:rsidP="0011666B">
      <w:pPr>
        <w:widowControl w:val="0"/>
        <w:autoSpaceDE w:val="0"/>
        <w:autoSpaceDN w:val="0"/>
        <w:bidi w:val="0"/>
        <w:adjustRightInd w:val="0"/>
        <w:spacing w:after="0" w:line="240" w:lineRule="auto"/>
        <w:jc w:val="center"/>
        <w:rPr>
          <w:rFonts w:ascii="Times New Roman" w:hAnsi="Times New Roman" w:cs="Times New Roman"/>
          <w:sz w:val="24"/>
          <w:szCs w:val="24"/>
        </w:rPr>
      </w:pPr>
      <w:r w:rsidR="003B5D6D">
        <w:rPr>
          <w:rFonts w:ascii="Times New Roman" w:hAnsi="Times New Roman" w:cs="Times New Roman"/>
          <w:sz w:val="24"/>
          <w:szCs w:val="24"/>
        </w:rPr>
        <w:t>„</w:t>
      </w:r>
      <w:r w:rsidRPr="003B5D6D">
        <w:rPr>
          <w:rFonts w:ascii="Times New Roman" w:hAnsi="Times New Roman" w:cs="Times New Roman"/>
          <w:sz w:val="24"/>
          <w:szCs w:val="24"/>
        </w:rPr>
        <w:t>§ 37a</w:t>
      </w:r>
    </w:p>
    <w:p w:rsidR="0011666B" w:rsidRPr="003B5D6D" w:rsidP="0011666B">
      <w:pPr>
        <w:widowControl w:val="0"/>
        <w:autoSpaceDE w:val="0"/>
        <w:autoSpaceDN w:val="0"/>
        <w:bidi w:val="0"/>
        <w:adjustRightInd w:val="0"/>
        <w:spacing w:after="0" w:line="240" w:lineRule="auto"/>
        <w:jc w:val="center"/>
        <w:rPr>
          <w:rFonts w:ascii="Times New Roman" w:hAnsi="Times New Roman" w:cs="Times New Roman"/>
          <w:sz w:val="24"/>
          <w:szCs w:val="24"/>
        </w:rPr>
      </w:pPr>
      <w:r w:rsidRPr="003B5D6D">
        <w:rPr>
          <w:rFonts w:ascii="Times New Roman" w:hAnsi="Times New Roman" w:cs="Times New Roman"/>
          <w:sz w:val="24"/>
          <w:szCs w:val="24"/>
        </w:rPr>
        <w:t xml:space="preserve">Preukazovanie skutočného používania </w:t>
      </w:r>
      <w:r w:rsidR="00407C46">
        <w:rPr>
          <w:rFonts w:ascii="Times New Roman" w:hAnsi="Times New Roman" w:cs="Times New Roman"/>
          <w:sz w:val="24"/>
          <w:szCs w:val="24"/>
        </w:rPr>
        <w:t xml:space="preserve"> staršej ochrannej známky </w:t>
      </w:r>
      <w:r w:rsidRPr="003B5D6D">
        <w:rPr>
          <w:rFonts w:ascii="Times New Roman" w:hAnsi="Times New Roman" w:cs="Times New Roman"/>
          <w:sz w:val="24"/>
          <w:szCs w:val="24"/>
        </w:rPr>
        <w:t>v konaní o</w:t>
      </w:r>
      <w:r w:rsidR="00EC397B">
        <w:rPr>
          <w:rFonts w:ascii="Times New Roman" w:hAnsi="Times New Roman" w:cs="Times New Roman"/>
          <w:sz w:val="24"/>
          <w:szCs w:val="24"/>
        </w:rPr>
        <w:t xml:space="preserve"> návrhu na vyhlásenie ochrannej známky za </w:t>
      </w:r>
      <w:r w:rsidRPr="003B5D6D">
        <w:rPr>
          <w:rFonts w:ascii="Times New Roman" w:hAnsi="Times New Roman" w:cs="Times New Roman"/>
          <w:sz w:val="24"/>
          <w:szCs w:val="24"/>
        </w:rPr>
        <w:t>neplatn</w:t>
      </w:r>
      <w:r w:rsidR="00EC397B">
        <w:rPr>
          <w:rFonts w:ascii="Times New Roman" w:hAnsi="Times New Roman" w:cs="Times New Roman"/>
          <w:sz w:val="24"/>
          <w:szCs w:val="24"/>
        </w:rPr>
        <w:t>ú</w:t>
      </w:r>
    </w:p>
    <w:p w:rsidR="0011666B" w:rsidRPr="003B5D6D" w:rsidP="0011666B">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11666B" w:rsidRPr="003B5D6D" w:rsidP="0011666B">
      <w:pPr>
        <w:pStyle w:val="ListParagraph"/>
        <w:widowControl w:val="0"/>
        <w:numPr>
          <w:numId w:val="21"/>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Ak ku dň</w:t>
      </w:r>
      <w:r w:rsidRPr="003B5D6D">
        <w:rPr>
          <w:rFonts w:ascii="Times New Roman" w:hAnsi="Times New Roman" w:eastAsiaTheme="minorEastAsia" w:cs="Times New Roman" w:hint="default"/>
          <w:sz w:val="24"/>
          <w:szCs w:val="24"/>
          <w:lang w:eastAsia="sk-SK"/>
        </w:rPr>
        <w:t>u podania ná</w:t>
      </w:r>
      <w:r w:rsidRPr="003B5D6D">
        <w:rPr>
          <w:rFonts w:ascii="Times New Roman" w:hAnsi="Times New Roman" w:eastAsiaTheme="minorEastAsia" w:cs="Times New Roman" w:hint="default"/>
          <w:sz w:val="24"/>
          <w:szCs w:val="24"/>
          <w:lang w:eastAsia="sk-SK"/>
        </w:rPr>
        <w:t>vrhu na vyhlá</w:t>
      </w:r>
      <w:r w:rsidRPr="003B5D6D">
        <w:rPr>
          <w:rFonts w:ascii="Times New Roman" w:hAnsi="Times New Roman" w:eastAsiaTheme="minorEastAsia" w:cs="Times New Roman" w:hint="default"/>
          <w:sz w:val="24"/>
          <w:szCs w:val="24"/>
          <w:lang w:eastAsia="sk-SK"/>
        </w:rPr>
        <w:t>senie ochrannej zná</w:t>
      </w:r>
      <w:r w:rsidRPr="003B5D6D">
        <w:rPr>
          <w:rFonts w:ascii="Times New Roman" w:hAnsi="Times New Roman" w:eastAsiaTheme="minorEastAsia" w:cs="Times New Roman" w:hint="default"/>
          <w:sz w:val="24"/>
          <w:szCs w:val="24"/>
          <w:lang w:eastAsia="sk-SK"/>
        </w:rPr>
        <w:t>mky za neplatnú</w:t>
      </w:r>
      <w:r w:rsidRPr="003B5D6D">
        <w:rPr>
          <w:rFonts w:ascii="Times New Roman" w:hAnsi="Times New Roman" w:eastAsiaTheme="minorEastAsia" w:cs="Times New Roman" w:hint="default"/>
          <w:sz w:val="24"/>
          <w:szCs w:val="24"/>
          <w:lang w:eastAsia="sk-SK"/>
        </w:rPr>
        <w:t xml:space="preserve"> uplynulo od zá</w:t>
      </w:r>
      <w:r w:rsidRPr="003B5D6D">
        <w:rPr>
          <w:rFonts w:ascii="Times New Roman" w:hAnsi="Times New Roman" w:eastAsiaTheme="minorEastAsia" w:cs="Times New Roman" w:hint="default"/>
          <w:sz w:val="24"/>
          <w:szCs w:val="24"/>
          <w:lang w:eastAsia="sk-SK"/>
        </w:rPr>
        <w:t>pisu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w:t>
      </w:r>
      <w:r w:rsidRPr="003B5D6D">
        <w:rPr>
          <w:rFonts w:ascii="Times New Roman" w:hAnsi="Times New Roman" w:eastAsiaTheme="minorEastAsia" w:cs="Times New Roman" w:hint="default"/>
          <w:sz w:val="24"/>
          <w:szCs w:val="24"/>
          <w:lang w:eastAsia="sk-SK"/>
        </w:rPr>
        <w:t xml:space="preserve"> 4) najmenej päť</w:t>
      </w:r>
      <w:r w:rsidRPr="003B5D6D">
        <w:rPr>
          <w:rFonts w:ascii="Times New Roman" w:hAnsi="Times New Roman" w:eastAsiaTheme="minorEastAsia" w:cs="Times New Roman" w:hint="default"/>
          <w:sz w:val="24"/>
          <w:szCs w:val="24"/>
          <w:lang w:eastAsia="sk-SK"/>
        </w:rPr>
        <w:t xml:space="preserve"> rokov, navrhovateľ</w:t>
      </w:r>
      <w:r w:rsidRPr="003B5D6D">
        <w:rPr>
          <w:rFonts w:ascii="Times New Roman" w:hAnsi="Times New Roman" w:eastAsiaTheme="minorEastAsia" w:cs="Times New Roman" w:hint="default"/>
          <w:sz w:val="24"/>
          <w:szCs w:val="24"/>
          <w:lang w:eastAsia="sk-SK"/>
        </w:rPr>
        <w:t xml:space="preserve"> na ž</w:t>
      </w:r>
      <w:r w:rsidRPr="003B5D6D">
        <w:rPr>
          <w:rFonts w:ascii="Times New Roman" w:hAnsi="Times New Roman" w:eastAsiaTheme="minorEastAsia" w:cs="Times New Roman" w:hint="default"/>
          <w:sz w:val="24"/>
          <w:szCs w:val="24"/>
          <w:lang w:eastAsia="sk-SK"/>
        </w:rPr>
        <w:t>iadosť</w:t>
      </w:r>
      <w:r w:rsidRPr="003B5D6D">
        <w:rPr>
          <w:rFonts w:ascii="Times New Roman" w:hAnsi="Times New Roman" w:eastAsiaTheme="minorEastAsia" w:cs="Times New Roman" w:hint="default"/>
          <w:sz w:val="24"/>
          <w:szCs w:val="24"/>
          <w:lang w:eastAsia="sk-SK"/>
        </w:rPr>
        <w:t xml:space="preserve"> majiteľ</w:t>
      </w:r>
      <w:r w:rsidRPr="003B5D6D">
        <w:rPr>
          <w:rFonts w:ascii="Times New Roman" w:hAnsi="Times New Roman" w:eastAsiaTheme="minorEastAsia" w:cs="Times New Roman" w:hint="default"/>
          <w:sz w:val="24"/>
          <w:szCs w:val="24"/>
          <w:lang w:eastAsia="sk-SK"/>
        </w:rPr>
        <w:t>a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predloží</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kazy o </w:t>
      </w:r>
      <w:r w:rsidRPr="003B5D6D">
        <w:rPr>
          <w:rFonts w:ascii="Times New Roman" w:hAnsi="Times New Roman" w:eastAsiaTheme="minorEastAsia" w:cs="Times New Roman" w:hint="default"/>
          <w:sz w:val="24"/>
          <w:szCs w:val="24"/>
          <w:lang w:eastAsia="sk-SK"/>
        </w:rPr>
        <w:t>skutoč</w:t>
      </w:r>
      <w:r w:rsidRPr="003B5D6D">
        <w:rPr>
          <w:rFonts w:ascii="Times New Roman" w:hAnsi="Times New Roman" w:eastAsiaTheme="minorEastAsia" w:cs="Times New Roman" w:hint="default"/>
          <w:sz w:val="24"/>
          <w:szCs w:val="24"/>
          <w:lang w:eastAsia="sk-SK"/>
        </w:rPr>
        <w:t>nom použí</w:t>
      </w:r>
      <w:r w:rsidRPr="003B5D6D">
        <w:rPr>
          <w:rFonts w:ascii="Times New Roman" w:hAnsi="Times New Roman" w:eastAsiaTheme="minorEastAsia" w:cs="Times New Roman" w:hint="default"/>
          <w:sz w:val="24"/>
          <w:szCs w:val="24"/>
          <w:lang w:eastAsia="sk-SK"/>
        </w:rPr>
        <w:t>vaní</w:t>
      </w:r>
      <w:r w:rsidRPr="003B5D6D">
        <w:rPr>
          <w:rFonts w:ascii="Times New Roman" w:hAnsi="Times New Roman" w:eastAsiaTheme="minorEastAsia" w:cs="Times New Roman" w:hint="default"/>
          <w:sz w:val="24"/>
          <w:szCs w:val="24"/>
          <w:lang w:eastAsia="sk-SK"/>
        </w:rPr>
        <w:t xml:space="preserve"> (§</w:t>
      </w:r>
      <w:r w:rsidRPr="003B5D6D">
        <w:rPr>
          <w:rFonts w:ascii="Times New Roman" w:hAnsi="Times New Roman" w:eastAsiaTheme="minorEastAsia" w:cs="Times New Roman" w:hint="default"/>
          <w:sz w:val="24"/>
          <w:szCs w:val="24"/>
          <w:lang w:eastAsia="sk-SK"/>
        </w:rPr>
        <w:t xml:space="preserve"> 7c) </w:t>
      </w:r>
      <w:r w:rsidR="00C26A94">
        <w:rPr>
          <w:rFonts w:ascii="Times New Roman" w:hAnsi="Times New Roman" w:eastAsiaTheme="minorEastAsia" w:cs="Times New Roman" w:hint="default"/>
          <w:sz w:val="24"/>
          <w:szCs w:val="24"/>
          <w:lang w:eastAsia="sk-SK"/>
        </w:rPr>
        <w:t>starš</w:t>
      </w:r>
      <w:r w:rsidR="00C26A94">
        <w:rPr>
          <w:rFonts w:ascii="Times New Roman" w:hAnsi="Times New Roman" w:eastAsiaTheme="minorEastAsia" w:cs="Times New Roman" w:hint="default"/>
          <w:sz w:val="24"/>
          <w:szCs w:val="24"/>
          <w:lang w:eastAsia="sk-SK"/>
        </w:rPr>
        <w:t>ej ochrannej zná</w:t>
      </w:r>
      <w:r w:rsidR="00C26A94">
        <w:rPr>
          <w:rFonts w:ascii="Times New Roman" w:hAnsi="Times New Roman" w:eastAsiaTheme="minorEastAsia" w:cs="Times New Roman" w:hint="default"/>
          <w:sz w:val="24"/>
          <w:szCs w:val="24"/>
          <w:lang w:eastAsia="sk-SK"/>
        </w:rPr>
        <w:t>mky poč</w:t>
      </w:r>
      <w:r w:rsidR="00C26A94">
        <w:rPr>
          <w:rFonts w:ascii="Times New Roman" w:hAnsi="Times New Roman" w:eastAsiaTheme="minorEastAsia" w:cs="Times New Roman" w:hint="default"/>
          <w:sz w:val="24"/>
          <w:szCs w:val="24"/>
          <w:lang w:eastAsia="sk-SK"/>
        </w:rPr>
        <w:t xml:space="preserve">as </w:t>
      </w:r>
      <w:r w:rsidRPr="003B5D6D">
        <w:rPr>
          <w:rFonts w:ascii="Times New Roman" w:hAnsi="Times New Roman" w:eastAsiaTheme="minorEastAsia" w:cs="Times New Roman"/>
          <w:sz w:val="24"/>
          <w:szCs w:val="24"/>
          <w:lang w:eastAsia="sk-SK"/>
        </w:rPr>
        <w:t>piatich rokov</w:t>
      </w:r>
      <w:r w:rsidR="009D6148">
        <w:rPr>
          <w:rFonts w:ascii="Times New Roman" w:hAnsi="Times New Roman" w:eastAsiaTheme="minorEastAsia" w:cs="Times New Roman" w:hint="default"/>
          <w:sz w:val="24"/>
          <w:szCs w:val="24"/>
          <w:lang w:eastAsia="sk-SK"/>
        </w:rPr>
        <w:t>, ktoré</w:t>
      </w:r>
      <w:r w:rsidRPr="003B5D6D">
        <w:rPr>
          <w:rFonts w:ascii="Times New Roman" w:hAnsi="Times New Roman" w:eastAsiaTheme="minorEastAsia" w:cs="Times New Roman" w:hint="default"/>
          <w:sz w:val="24"/>
          <w:szCs w:val="24"/>
          <w:lang w:eastAsia="sk-SK"/>
        </w:rPr>
        <w:t xml:space="preserve"> predchá</w:t>
      </w:r>
      <w:r w:rsidRPr="003B5D6D">
        <w:rPr>
          <w:rFonts w:ascii="Times New Roman" w:hAnsi="Times New Roman" w:eastAsiaTheme="minorEastAsia" w:cs="Times New Roman" w:hint="default"/>
          <w:sz w:val="24"/>
          <w:szCs w:val="24"/>
          <w:lang w:eastAsia="sk-SK"/>
        </w:rPr>
        <w:t>dzajú</w:t>
      </w:r>
      <w:r w:rsidRPr="003B5D6D">
        <w:rPr>
          <w:rFonts w:ascii="Times New Roman" w:hAnsi="Times New Roman" w:eastAsiaTheme="minorEastAsia" w:cs="Times New Roman" w:hint="default"/>
          <w:sz w:val="24"/>
          <w:szCs w:val="24"/>
          <w:lang w:eastAsia="sk-SK"/>
        </w:rPr>
        <w:t xml:space="preserve"> dň</w:t>
      </w:r>
      <w:r w:rsidRPr="003B5D6D">
        <w:rPr>
          <w:rFonts w:ascii="Times New Roman" w:hAnsi="Times New Roman" w:eastAsiaTheme="minorEastAsia" w:cs="Times New Roman" w:hint="default"/>
          <w:sz w:val="24"/>
          <w:szCs w:val="24"/>
          <w:lang w:eastAsia="sk-SK"/>
        </w:rPr>
        <w:t>u podania ná</w:t>
      </w:r>
      <w:r w:rsidRPr="003B5D6D">
        <w:rPr>
          <w:rFonts w:ascii="Times New Roman" w:hAnsi="Times New Roman" w:eastAsiaTheme="minorEastAsia" w:cs="Times New Roman" w:hint="default"/>
          <w:sz w:val="24"/>
          <w:szCs w:val="24"/>
          <w:lang w:eastAsia="sk-SK"/>
        </w:rPr>
        <w:t>vrhu</w:t>
      </w:r>
      <w:r w:rsidR="00D64054">
        <w:rPr>
          <w:rFonts w:ascii="Times New Roman" w:hAnsi="Times New Roman" w:eastAsiaTheme="minorEastAsia" w:cs="Times New Roman"/>
          <w:sz w:val="24"/>
          <w:szCs w:val="24"/>
          <w:lang w:eastAsia="sk-SK"/>
        </w:rPr>
        <w:t>,</w:t>
      </w:r>
      <w:r w:rsidRPr="003B5D6D">
        <w:rPr>
          <w:rFonts w:ascii="Times New Roman" w:hAnsi="Times New Roman" w:eastAsiaTheme="minorEastAsia" w:cs="Times New Roman"/>
          <w:sz w:val="24"/>
          <w:szCs w:val="24"/>
          <w:lang w:eastAsia="sk-SK"/>
        </w:rPr>
        <w:t xml:space="preserve"> </w:t>
      </w:r>
      <w:r w:rsidRPr="00096FCA">
        <w:rPr>
          <w:rFonts w:ascii="Times New Roman" w:hAnsi="Times New Roman" w:eastAsiaTheme="minorEastAsia" w:cs="Times New Roman" w:hint="default"/>
          <w:sz w:val="24"/>
          <w:szCs w:val="24"/>
          <w:lang w:eastAsia="sk-SK"/>
        </w:rPr>
        <w:t>v spojení</w:t>
      </w:r>
      <w:r w:rsidRPr="003B5D6D">
        <w:rPr>
          <w:rFonts w:ascii="Times New Roman" w:hAnsi="Times New Roman" w:eastAsiaTheme="minorEastAsia" w:cs="Times New Roman"/>
          <w:sz w:val="24"/>
          <w:szCs w:val="24"/>
          <w:lang w:eastAsia="sk-SK"/>
        </w:rPr>
        <w:t xml:space="preserve"> s tovarmi alebo </w:t>
      </w:r>
      <w:r w:rsidR="0011159D">
        <w:rPr>
          <w:rFonts w:ascii="Times New Roman" w:hAnsi="Times New Roman" w:eastAsiaTheme="minorEastAsia" w:cs="Times New Roman"/>
          <w:sz w:val="24"/>
          <w:szCs w:val="24"/>
          <w:lang w:eastAsia="sk-SK"/>
        </w:rPr>
        <w:t xml:space="preserve">so </w:t>
      </w:r>
      <w:r w:rsidRPr="003B5D6D">
        <w:rPr>
          <w:rFonts w:ascii="Times New Roman" w:hAnsi="Times New Roman" w:eastAsiaTheme="minorEastAsia" w:cs="Times New Roman" w:hint="default"/>
          <w:sz w:val="24"/>
          <w:szCs w:val="24"/>
          <w:lang w:eastAsia="sk-SK"/>
        </w:rPr>
        <w:t>služ</w:t>
      </w:r>
      <w:r w:rsidRPr="003B5D6D">
        <w:rPr>
          <w:rFonts w:ascii="Times New Roman" w:hAnsi="Times New Roman" w:eastAsiaTheme="minorEastAsia" w:cs="Times New Roman" w:hint="default"/>
          <w:sz w:val="24"/>
          <w:szCs w:val="24"/>
          <w:lang w:eastAsia="sk-SK"/>
        </w:rPr>
        <w:t>bami, pre ktoré</w:t>
      </w:r>
      <w:r w:rsidRPr="003B5D6D">
        <w:rPr>
          <w:rFonts w:ascii="Times New Roman" w:hAnsi="Times New Roman" w:eastAsiaTheme="minorEastAsia" w:cs="Times New Roman" w:hint="default"/>
          <w:sz w:val="24"/>
          <w:szCs w:val="24"/>
          <w:lang w:eastAsia="sk-SK"/>
        </w:rPr>
        <w:t xml:space="preserve"> je zapí</w:t>
      </w:r>
      <w:r w:rsidRPr="003B5D6D">
        <w:rPr>
          <w:rFonts w:ascii="Times New Roman" w:hAnsi="Times New Roman" w:eastAsiaTheme="minorEastAsia" w:cs="Times New Roman" w:hint="default"/>
          <w:sz w:val="24"/>
          <w:szCs w:val="24"/>
          <w:lang w:eastAsia="sk-SK"/>
        </w:rPr>
        <w:t>saná</w:t>
      </w:r>
      <w:r w:rsidRPr="003B5D6D">
        <w:rPr>
          <w:rFonts w:ascii="Times New Roman" w:hAnsi="Times New Roman" w:eastAsiaTheme="minorEastAsia" w:cs="Times New Roman" w:hint="default"/>
          <w:sz w:val="24"/>
          <w:szCs w:val="24"/>
          <w:lang w:eastAsia="sk-SK"/>
        </w:rPr>
        <w:t xml:space="preserve"> a </w:t>
      </w:r>
      <w:r w:rsidRPr="003B5D6D">
        <w:rPr>
          <w:rFonts w:ascii="Times New Roman" w:hAnsi="Times New Roman" w:eastAsiaTheme="minorEastAsia" w:cs="Times New Roman" w:hint="default"/>
          <w:sz w:val="24"/>
          <w:szCs w:val="24"/>
          <w:lang w:eastAsia="sk-SK"/>
        </w:rPr>
        <w:t>na ktorý</w:t>
      </w:r>
      <w:r w:rsidRPr="003B5D6D">
        <w:rPr>
          <w:rFonts w:ascii="Times New Roman" w:hAnsi="Times New Roman" w:eastAsiaTheme="minorEastAsia" w:cs="Times New Roman" w:hint="default"/>
          <w:sz w:val="24"/>
          <w:szCs w:val="24"/>
          <w:lang w:eastAsia="sk-SK"/>
        </w:rPr>
        <w:t>ch je založ</w:t>
      </w:r>
      <w:r w:rsidRPr="003B5D6D">
        <w:rPr>
          <w:rFonts w:ascii="Times New Roman" w:hAnsi="Times New Roman" w:eastAsiaTheme="minorEastAsia" w:cs="Times New Roman" w:hint="default"/>
          <w:sz w:val="24"/>
          <w:szCs w:val="24"/>
          <w:lang w:eastAsia="sk-SK"/>
        </w:rPr>
        <w:t>ený</w:t>
      </w:r>
      <w:r w:rsidRPr="003B5D6D">
        <w:rPr>
          <w:rFonts w:ascii="Times New Roman" w:hAnsi="Times New Roman" w:eastAsiaTheme="minorEastAsia" w:cs="Times New Roman" w:hint="default"/>
          <w:sz w:val="24"/>
          <w:szCs w:val="24"/>
          <w:lang w:eastAsia="sk-SK"/>
        </w:rPr>
        <w:t xml:space="preserve"> ná</w:t>
      </w:r>
      <w:r w:rsidRPr="003B5D6D">
        <w:rPr>
          <w:rFonts w:ascii="Times New Roman" w:hAnsi="Times New Roman" w:eastAsiaTheme="minorEastAsia" w:cs="Times New Roman" w:hint="default"/>
          <w:sz w:val="24"/>
          <w:szCs w:val="24"/>
          <w:lang w:eastAsia="sk-SK"/>
        </w:rPr>
        <w:t>vrh, alebo dô</w:t>
      </w:r>
      <w:r w:rsidRPr="003B5D6D">
        <w:rPr>
          <w:rFonts w:ascii="Times New Roman" w:hAnsi="Times New Roman" w:eastAsiaTheme="minorEastAsia" w:cs="Times New Roman" w:hint="default"/>
          <w:sz w:val="24"/>
          <w:szCs w:val="24"/>
          <w:lang w:eastAsia="sk-SK"/>
        </w:rPr>
        <w:t>kazy o </w:t>
      </w:r>
      <w:r w:rsidRPr="003B5D6D">
        <w:rPr>
          <w:rFonts w:ascii="Times New Roman" w:hAnsi="Times New Roman" w:eastAsiaTheme="minorEastAsia" w:cs="Times New Roman" w:hint="default"/>
          <w:sz w:val="24"/>
          <w:szCs w:val="24"/>
          <w:lang w:eastAsia="sk-SK"/>
        </w:rPr>
        <w:t>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ch dô</w:t>
      </w:r>
      <w:r w:rsidRPr="003B5D6D">
        <w:rPr>
          <w:rFonts w:ascii="Times New Roman" w:hAnsi="Times New Roman" w:eastAsiaTheme="minorEastAsia" w:cs="Times New Roman" w:hint="default"/>
          <w:sz w:val="24"/>
          <w:szCs w:val="24"/>
          <w:lang w:eastAsia="sk-SK"/>
        </w:rPr>
        <w:t>vodo</w:t>
      </w:r>
      <w:r w:rsidR="00776D1B">
        <w:rPr>
          <w:rFonts w:ascii="Times New Roman" w:hAnsi="Times New Roman" w:eastAsiaTheme="minorEastAsia" w:cs="Times New Roman"/>
          <w:sz w:val="24"/>
          <w:szCs w:val="24"/>
          <w:lang w:eastAsia="sk-SK"/>
        </w:rPr>
        <w:t>ch</w:t>
      </w:r>
      <w:r w:rsidRPr="003B5D6D">
        <w:rPr>
          <w:rFonts w:ascii="Times New Roman" w:hAnsi="Times New Roman" w:eastAsiaTheme="minorEastAsia" w:cs="Times New Roman" w:hint="default"/>
          <w:sz w:val="24"/>
          <w:szCs w:val="24"/>
          <w:lang w:eastAsia="sk-SK"/>
        </w:rPr>
        <w:t xml:space="preserve"> na jej nepouží</w:t>
      </w:r>
      <w:r w:rsidRPr="003B5D6D">
        <w:rPr>
          <w:rFonts w:ascii="Times New Roman" w:hAnsi="Times New Roman" w:eastAsiaTheme="minorEastAsia" w:cs="Times New Roman" w:hint="default"/>
          <w:sz w:val="24"/>
          <w:szCs w:val="24"/>
          <w:lang w:eastAsia="sk-SK"/>
        </w:rPr>
        <w:t>vanie. Ak ku dň</w:t>
      </w:r>
      <w:r w:rsidRPr="003B5D6D">
        <w:rPr>
          <w:rFonts w:ascii="Times New Roman" w:hAnsi="Times New Roman" w:eastAsiaTheme="minorEastAsia" w:cs="Times New Roman" w:hint="default"/>
          <w:sz w:val="24"/>
          <w:szCs w:val="24"/>
          <w:lang w:eastAsia="sk-SK"/>
        </w:rPr>
        <w:t>u podania prihláš</w:t>
      </w:r>
      <w:r w:rsidRPr="003B5D6D">
        <w:rPr>
          <w:rFonts w:ascii="Times New Roman" w:hAnsi="Times New Roman" w:eastAsiaTheme="minorEastAsia" w:cs="Times New Roman" w:hint="default"/>
          <w:sz w:val="24"/>
          <w:szCs w:val="24"/>
          <w:lang w:eastAsia="sk-SK"/>
        </w:rPr>
        <w:t>ky alebo ku dň</w:t>
      </w:r>
      <w:r w:rsidRPr="003B5D6D">
        <w:rPr>
          <w:rFonts w:ascii="Times New Roman" w:hAnsi="Times New Roman" w:eastAsiaTheme="minorEastAsia" w:cs="Times New Roman" w:hint="default"/>
          <w:sz w:val="24"/>
          <w:szCs w:val="24"/>
          <w:lang w:eastAsia="sk-SK"/>
        </w:rPr>
        <w:t>u vzniku prá</w:t>
      </w:r>
      <w:r w:rsidRPr="003B5D6D">
        <w:rPr>
          <w:rFonts w:ascii="Times New Roman" w:hAnsi="Times New Roman" w:eastAsiaTheme="minorEastAsia" w:cs="Times New Roman" w:hint="default"/>
          <w:sz w:val="24"/>
          <w:szCs w:val="24"/>
          <w:lang w:eastAsia="sk-SK"/>
        </w:rPr>
        <w:t>va prednosti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uplynulo od zá</w:t>
      </w:r>
      <w:r w:rsidRPr="003B5D6D">
        <w:rPr>
          <w:rFonts w:ascii="Times New Roman" w:hAnsi="Times New Roman" w:eastAsiaTheme="minorEastAsia" w:cs="Times New Roman" w:hint="default"/>
          <w:sz w:val="24"/>
          <w:szCs w:val="24"/>
          <w:lang w:eastAsia="sk-SK"/>
        </w:rPr>
        <w:t>pisu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w:t>
      </w:r>
      <w:r w:rsidRPr="003B5D6D">
        <w:rPr>
          <w:rFonts w:ascii="Times New Roman" w:hAnsi="Times New Roman" w:eastAsiaTheme="minorEastAsia" w:cs="Times New Roman" w:hint="default"/>
          <w:sz w:val="24"/>
          <w:szCs w:val="24"/>
          <w:lang w:eastAsia="sk-SK"/>
        </w:rPr>
        <w:t xml:space="preserve"> 4) najmenej päť</w:t>
      </w:r>
      <w:r w:rsidRPr="003B5D6D">
        <w:rPr>
          <w:rFonts w:ascii="Times New Roman" w:hAnsi="Times New Roman" w:eastAsiaTheme="minorEastAsia" w:cs="Times New Roman" w:hint="default"/>
          <w:sz w:val="24"/>
          <w:szCs w:val="24"/>
          <w:lang w:eastAsia="sk-SK"/>
        </w:rPr>
        <w:t xml:space="preserve"> rokov, navrhovateľ</w:t>
      </w:r>
      <w:r w:rsidRPr="003B5D6D">
        <w:rPr>
          <w:rFonts w:ascii="Times New Roman" w:hAnsi="Times New Roman" w:eastAsiaTheme="minorEastAsia" w:cs="Times New Roman" w:hint="default"/>
          <w:sz w:val="24"/>
          <w:szCs w:val="24"/>
          <w:lang w:eastAsia="sk-SK"/>
        </w:rPr>
        <w:t xml:space="preserve"> okrem dô</w:t>
      </w:r>
      <w:r w:rsidRPr="003B5D6D">
        <w:rPr>
          <w:rFonts w:ascii="Times New Roman" w:hAnsi="Times New Roman" w:eastAsiaTheme="minorEastAsia" w:cs="Times New Roman" w:hint="default"/>
          <w:sz w:val="24"/>
          <w:szCs w:val="24"/>
          <w:lang w:eastAsia="sk-SK"/>
        </w:rPr>
        <w:t>kazov podľ</w:t>
      </w:r>
      <w:r w:rsidRPr="003B5D6D">
        <w:rPr>
          <w:rFonts w:ascii="Times New Roman" w:hAnsi="Times New Roman" w:eastAsiaTheme="minorEastAsia" w:cs="Times New Roman" w:hint="default"/>
          <w:sz w:val="24"/>
          <w:szCs w:val="24"/>
          <w:lang w:eastAsia="sk-SK"/>
        </w:rPr>
        <w:t>a prvej vety predloží</w:t>
      </w:r>
      <w:r w:rsidRPr="003B5D6D">
        <w:rPr>
          <w:rFonts w:ascii="Times New Roman" w:hAnsi="Times New Roman" w:eastAsiaTheme="minorEastAsia" w:cs="Times New Roman" w:hint="default"/>
          <w:sz w:val="24"/>
          <w:szCs w:val="24"/>
          <w:lang w:eastAsia="sk-SK"/>
        </w:rPr>
        <w:t xml:space="preserve"> aj dô</w:t>
      </w:r>
      <w:r w:rsidRPr="003B5D6D">
        <w:rPr>
          <w:rFonts w:ascii="Times New Roman" w:hAnsi="Times New Roman" w:eastAsiaTheme="minorEastAsia" w:cs="Times New Roman" w:hint="default"/>
          <w:sz w:val="24"/>
          <w:szCs w:val="24"/>
          <w:lang w:eastAsia="sk-SK"/>
        </w:rPr>
        <w:t>kazy o </w:t>
      </w:r>
      <w:r w:rsidRPr="003B5D6D">
        <w:rPr>
          <w:rFonts w:ascii="Times New Roman" w:hAnsi="Times New Roman" w:eastAsiaTheme="minorEastAsia" w:cs="Times New Roman" w:hint="default"/>
          <w:sz w:val="24"/>
          <w:szCs w:val="24"/>
          <w:lang w:eastAsia="sk-SK"/>
        </w:rPr>
        <w:t>skutoč</w:t>
      </w:r>
      <w:r w:rsidRPr="003B5D6D">
        <w:rPr>
          <w:rFonts w:ascii="Times New Roman" w:hAnsi="Times New Roman" w:eastAsiaTheme="minorEastAsia" w:cs="Times New Roman" w:hint="default"/>
          <w:sz w:val="24"/>
          <w:szCs w:val="24"/>
          <w:lang w:eastAsia="sk-SK"/>
        </w:rPr>
        <w:t>nom použí</w:t>
      </w:r>
      <w:r w:rsidRPr="003B5D6D">
        <w:rPr>
          <w:rFonts w:ascii="Times New Roman" w:hAnsi="Times New Roman" w:eastAsiaTheme="minorEastAsia" w:cs="Times New Roman" w:hint="default"/>
          <w:sz w:val="24"/>
          <w:szCs w:val="24"/>
          <w:lang w:eastAsia="sk-SK"/>
        </w:rPr>
        <w:t>vaní</w:t>
      </w:r>
      <w:r w:rsidRPr="003B5D6D">
        <w:rPr>
          <w:rFonts w:ascii="Times New Roman" w:hAnsi="Times New Roman" w:eastAsiaTheme="minorEastAsia" w:cs="Times New Roman" w:hint="default"/>
          <w:sz w:val="24"/>
          <w:szCs w:val="24"/>
          <w:lang w:eastAsia="sk-SK"/>
        </w:rPr>
        <w:t xml:space="preserve"> </w:t>
      </w:r>
      <w:r w:rsidR="00C26A94">
        <w:rPr>
          <w:rFonts w:ascii="Times New Roman" w:hAnsi="Times New Roman" w:eastAsiaTheme="minorEastAsia" w:cs="Times New Roman" w:hint="default"/>
          <w:sz w:val="24"/>
          <w:szCs w:val="24"/>
          <w:lang w:eastAsia="sk-SK"/>
        </w:rPr>
        <w:t>starš</w:t>
      </w:r>
      <w:r w:rsidR="00C26A94">
        <w:rPr>
          <w:rFonts w:ascii="Times New Roman" w:hAnsi="Times New Roman" w:eastAsiaTheme="minorEastAsia" w:cs="Times New Roman" w:hint="default"/>
          <w:sz w:val="24"/>
          <w:szCs w:val="24"/>
          <w:lang w:eastAsia="sk-SK"/>
        </w:rPr>
        <w:t>ej ochrannej zná</w:t>
      </w:r>
      <w:r w:rsidR="00C26A94">
        <w:rPr>
          <w:rFonts w:ascii="Times New Roman" w:hAnsi="Times New Roman" w:eastAsiaTheme="minorEastAsia" w:cs="Times New Roman" w:hint="default"/>
          <w:sz w:val="24"/>
          <w:szCs w:val="24"/>
          <w:lang w:eastAsia="sk-SK"/>
        </w:rPr>
        <w:t>mky poč</w:t>
      </w:r>
      <w:r w:rsidR="00C26A94">
        <w:rPr>
          <w:rFonts w:ascii="Times New Roman" w:hAnsi="Times New Roman" w:eastAsiaTheme="minorEastAsia" w:cs="Times New Roman" w:hint="default"/>
          <w:sz w:val="24"/>
          <w:szCs w:val="24"/>
          <w:lang w:eastAsia="sk-SK"/>
        </w:rPr>
        <w:t xml:space="preserve">as </w:t>
      </w:r>
      <w:r w:rsidRPr="003B5D6D">
        <w:rPr>
          <w:rFonts w:ascii="Times New Roman" w:hAnsi="Times New Roman" w:eastAsiaTheme="minorEastAsia" w:cs="Times New Roman"/>
          <w:sz w:val="24"/>
          <w:szCs w:val="24"/>
          <w:lang w:eastAsia="sk-SK"/>
        </w:rPr>
        <w:t>piatich rokov</w:t>
      </w:r>
      <w:r w:rsidR="009D6148">
        <w:rPr>
          <w:rFonts w:ascii="Times New Roman" w:hAnsi="Times New Roman" w:eastAsiaTheme="minorEastAsia" w:cs="Times New Roman" w:hint="default"/>
          <w:sz w:val="24"/>
          <w:szCs w:val="24"/>
          <w:lang w:eastAsia="sk-SK"/>
        </w:rPr>
        <w:t>, ktoré</w:t>
      </w:r>
      <w:r w:rsidRPr="003B5D6D">
        <w:rPr>
          <w:rFonts w:ascii="Times New Roman" w:hAnsi="Times New Roman" w:eastAsiaTheme="minorEastAsia" w:cs="Times New Roman" w:hint="default"/>
          <w:sz w:val="24"/>
          <w:szCs w:val="24"/>
          <w:lang w:eastAsia="sk-SK"/>
        </w:rPr>
        <w:t xml:space="preserve"> predchá</w:t>
      </w:r>
      <w:r w:rsidRPr="003B5D6D">
        <w:rPr>
          <w:rFonts w:ascii="Times New Roman" w:hAnsi="Times New Roman" w:eastAsiaTheme="minorEastAsia" w:cs="Times New Roman" w:hint="default"/>
          <w:sz w:val="24"/>
          <w:szCs w:val="24"/>
          <w:lang w:eastAsia="sk-SK"/>
        </w:rPr>
        <w:t>dzajú</w:t>
      </w:r>
      <w:r w:rsidRPr="003B5D6D">
        <w:rPr>
          <w:rFonts w:ascii="Times New Roman" w:hAnsi="Times New Roman" w:eastAsiaTheme="minorEastAsia" w:cs="Times New Roman" w:hint="default"/>
          <w:sz w:val="24"/>
          <w:szCs w:val="24"/>
          <w:lang w:eastAsia="sk-SK"/>
        </w:rPr>
        <w:t xml:space="preserve"> dň</w:t>
      </w:r>
      <w:r w:rsidRPr="003B5D6D">
        <w:rPr>
          <w:rFonts w:ascii="Times New Roman" w:hAnsi="Times New Roman" w:eastAsiaTheme="minorEastAsia" w:cs="Times New Roman" w:hint="default"/>
          <w:sz w:val="24"/>
          <w:szCs w:val="24"/>
          <w:lang w:eastAsia="sk-SK"/>
        </w:rPr>
        <w:t>u podania prihláš</w:t>
      </w:r>
      <w:r w:rsidRPr="003B5D6D">
        <w:rPr>
          <w:rFonts w:ascii="Times New Roman" w:hAnsi="Times New Roman" w:eastAsiaTheme="minorEastAsia" w:cs="Times New Roman" w:hint="default"/>
          <w:sz w:val="24"/>
          <w:szCs w:val="24"/>
          <w:lang w:eastAsia="sk-SK"/>
        </w:rPr>
        <w:t>ky alebo dň</w:t>
      </w:r>
      <w:r w:rsidRPr="003B5D6D">
        <w:rPr>
          <w:rFonts w:ascii="Times New Roman" w:hAnsi="Times New Roman" w:eastAsiaTheme="minorEastAsia" w:cs="Times New Roman" w:hint="default"/>
          <w:sz w:val="24"/>
          <w:szCs w:val="24"/>
          <w:lang w:eastAsia="sk-SK"/>
        </w:rPr>
        <w:t>u prá</w:t>
      </w:r>
      <w:r w:rsidRPr="003B5D6D">
        <w:rPr>
          <w:rFonts w:ascii="Times New Roman" w:hAnsi="Times New Roman" w:eastAsiaTheme="minorEastAsia" w:cs="Times New Roman" w:hint="default"/>
          <w:sz w:val="24"/>
          <w:szCs w:val="24"/>
          <w:lang w:eastAsia="sk-SK"/>
        </w:rPr>
        <w:t>va prednosti neskorš</w:t>
      </w:r>
      <w:r w:rsidRPr="003B5D6D">
        <w:rPr>
          <w:rFonts w:ascii="Times New Roman" w:hAnsi="Times New Roman" w:eastAsiaTheme="minorEastAsia" w:cs="Times New Roman" w:hint="default"/>
          <w:sz w:val="24"/>
          <w:szCs w:val="24"/>
          <w:lang w:eastAsia="sk-SK"/>
        </w:rPr>
        <w:t>ej och</w:t>
      </w:r>
      <w:r w:rsidRPr="003B5D6D">
        <w:rPr>
          <w:rFonts w:ascii="Times New Roman" w:hAnsi="Times New Roman" w:eastAsiaTheme="minorEastAsia" w:cs="Times New Roman" w:hint="default"/>
          <w:sz w:val="24"/>
          <w:szCs w:val="24"/>
          <w:lang w:eastAsia="sk-SK"/>
        </w:rPr>
        <w:t>rannej zná</w:t>
      </w:r>
      <w:r w:rsidRPr="003B5D6D">
        <w:rPr>
          <w:rFonts w:ascii="Times New Roman" w:hAnsi="Times New Roman" w:eastAsiaTheme="minorEastAsia" w:cs="Times New Roman" w:hint="default"/>
          <w:sz w:val="24"/>
          <w:szCs w:val="24"/>
          <w:lang w:eastAsia="sk-SK"/>
        </w:rPr>
        <w:t>mky</w:t>
      </w:r>
      <w:r w:rsidR="009D6148">
        <w:rPr>
          <w:rFonts w:ascii="Times New Roman" w:hAnsi="Times New Roman" w:eastAsiaTheme="minorEastAsia" w:cs="Times New Roman"/>
          <w:sz w:val="24"/>
          <w:szCs w:val="24"/>
          <w:lang w:eastAsia="sk-SK"/>
        </w:rPr>
        <w:t>,</w:t>
      </w:r>
      <w:r w:rsidRPr="003B5D6D">
        <w:rPr>
          <w:rFonts w:ascii="Times New Roman" w:hAnsi="Times New Roman" w:eastAsiaTheme="minorEastAsia" w:cs="Times New Roman"/>
          <w:sz w:val="24"/>
          <w:szCs w:val="24"/>
          <w:lang w:eastAsia="sk-SK"/>
        </w:rPr>
        <w:t xml:space="preserve"> </w:t>
      </w:r>
      <w:r w:rsidRPr="00096FCA">
        <w:rPr>
          <w:rFonts w:ascii="Times New Roman" w:hAnsi="Times New Roman" w:eastAsiaTheme="minorEastAsia" w:cs="Times New Roman"/>
          <w:sz w:val="24"/>
          <w:szCs w:val="24"/>
          <w:lang w:eastAsia="sk-SK"/>
        </w:rPr>
        <w:t>v </w:t>
      </w:r>
      <w:r w:rsidRPr="00096FCA">
        <w:rPr>
          <w:rFonts w:ascii="Times New Roman" w:hAnsi="Times New Roman" w:eastAsiaTheme="minorEastAsia" w:cs="Times New Roman" w:hint="default"/>
          <w:sz w:val="24"/>
          <w:szCs w:val="24"/>
          <w:lang w:eastAsia="sk-SK"/>
        </w:rPr>
        <w:t>spojení</w:t>
      </w:r>
      <w:r w:rsidRPr="003B5D6D">
        <w:rPr>
          <w:rFonts w:ascii="Times New Roman" w:hAnsi="Times New Roman" w:eastAsiaTheme="minorEastAsia" w:cs="Times New Roman"/>
          <w:sz w:val="24"/>
          <w:szCs w:val="24"/>
          <w:lang w:eastAsia="sk-SK"/>
        </w:rPr>
        <w:t xml:space="preserve"> s tovarmi alebo </w:t>
      </w:r>
      <w:r w:rsidR="0011159D">
        <w:rPr>
          <w:rFonts w:ascii="Times New Roman" w:hAnsi="Times New Roman" w:eastAsiaTheme="minorEastAsia" w:cs="Times New Roman"/>
          <w:sz w:val="24"/>
          <w:szCs w:val="24"/>
          <w:lang w:eastAsia="sk-SK"/>
        </w:rPr>
        <w:t xml:space="preserve">so </w:t>
      </w:r>
      <w:r w:rsidRPr="003B5D6D">
        <w:rPr>
          <w:rFonts w:ascii="Times New Roman" w:hAnsi="Times New Roman" w:eastAsiaTheme="minorEastAsia" w:cs="Times New Roman" w:hint="default"/>
          <w:sz w:val="24"/>
          <w:szCs w:val="24"/>
          <w:lang w:eastAsia="sk-SK"/>
        </w:rPr>
        <w:t>služ</w:t>
      </w:r>
      <w:r w:rsidRPr="003B5D6D">
        <w:rPr>
          <w:rFonts w:ascii="Times New Roman" w:hAnsi="Times New Roman" w:eastAsiaTheme="minorEastAsia" w:cs="Times New Roman" w:hint="default"/>
          <w:sz w:val="24"/>
          <w:szCs w:val="24"/>
          <w:lang w:eastAsia="sk-SK"/>
        </w:rPr>
        <w:t>bami, pre ktoré</w:t>
      </w:r>
      <w:r w:rsidRPr="003B5D6D">
        <w:rPr>
          <w:rFonts w:ascii="Times New Roman" w:hAnsi="Times New Roman" w:eastAsiaTheme="minorEastAsia" w:cs="Times New Roman" w:hint="default"/>
          <w:sz w:val="24"/>
          <w:szCs w:val="24"/>
          <w:lang w:eastAsia="sk-SK"/>
        </w:rPr>
        <w:t xml:space="preserve"> je zapí</w:t>
      </w:r>
      <w:r w:rsidRPr="003B5D6D">
        <w:rPr>
          <w:rFonts w:ascii="Times New Roman" w:hAnsi="Times New Roman" w:eastAsiaTheme="minorEastAsia" w:cs="Times New Roman" w:hint="default"/>
          <w:sz w:val="24"/>
          <w:szCs w:val="24"/>
          <w:lang w:eastAsia="sk-SK"/>
        </w:rPr>
        <w:t>saná</w:t>
      </w:r>
      <w:r w:rsidRPr="003B5D6D">
        <w:rPr>
          <w:rFonts w:ascii="Times New Roman" w:hAnsi="Times New Roman" w:eastAsiaTheme="minorEastAsia" w:cs="Times New Roman" w:hint="default"/>
          <w:sz w:val="24"/>
          <w:szCs w:val="24"/>
          <w:lang w:eastAsia="sk-SK"/>
        </w:rPr>
        <w:t xml:space="preserve"> a </w:t>
      </w:r>
      <w:r w:rsidRPr="003B5D6D">
        <w:rPr>
          <w:rFonts w:ascii="Times New Roman" w:hAnsi="Times New Roman" w:eastAsiaTheme="minorEastAsia" w:cs="Times New Roman" w:hint="default"/>
          <w:sz w:val="24"/>
          <w:szCs w:val="24"/>
          <w:lang w:eastAsia="sk-SK"/>
        </w:rPr>
        <w:t>na ktorý</w:t>
      </w:r>
      <w:r w:rsidRPr="003B5D6D">
        <w:rPr>
          <w:rFonts w:ascii="Times New Roman" w:hAnsi="Times New Roman" w:eastAsiaTheme="minorEastAsia" w:cs="Times New Roman" w:hint="default"/>
          <w:sz w:val="24"/>
          <w:szCs w:val="24"/>
          <w:lang w:eastAsia="sk-SK"/>
        </w:rPr>
        <w:t>ch je založ</w:t>
      </w:r>
      <w:r w:rsidRPr="003B5D6D">
        <w:rPr>
          <w:rFonts w:ascii="Times New Roman" w:hAnsi="Times New Roman" w:eastAsiaTheme="minorEastAsia" w:cs="Times New Roman" w:hint="default"/>
          <w:sz w:val="24"/>
          <w:szCs w:val="24"/>
          <w:lang w:eastAsia="sk-SK"/>
        </w:rPr>
        <w:t>ený</w:t>
      </w:r>
      <w:r w:rsidRPr="003B5D6D">
        <w:rPr>
          <w:rFonts w:ascii="Times New Roman" w:hAnsi="Times New Roman" w:eastAsiaTheme="minorEastAsia" w:cs="Times New Roman" w:hint="default"/>
          <w:sz w:val="24"/>
          <w:szCs w:val="24"/>
          <w:lang w:eastAsia="sk-SK"/>
        </w:rPr>
        <w:t xml:space="preserve"> ná</w:t>
      </w:r>
      <w:r w:rsidRPr="003B5D6D">
        <w:rPr>
          <w:rFonts w:ascii="Times New Roman" w:hAnsi="Times New Roman" w:eastAsiaTheme="minorEastAsia" w:cs="Times New Roman" w:hint="default"/>
          <w:sz w:val="24"/>
          <w:szCs w:val="24"/>
          <w:lang w:eastAsia="sk-SK"/>
        </w:rPr>
        <w:t>vrh, alebo dô</w:t>
      </w:r>
      <w:r w:rsidRPr="003B5D6D">
        <w:rPr>
          <w:rFonts w:ascii="Times New Roman" w:hAnsi="Times New Roman" w:eastAsiaTheme="minorEastAsia" w:cs="Times New Roman" w:hint="default"/>
          <w:sz w:val="24"/>
          <w:szCs w:val="24"/>
          <w:lang w:eastAsia="sk-SK"/>
        </w:rPr>
        <w:t>kazy o 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ch dô</w:t>
      </w:r>
      <w:r w:rsidRPr="003B5D6D">
        <w:rPr>
          <w:rFonts w:ascii="Times New Roman" w:hAnsi="Times New Roman" w:eastAsiaTheme="minorEastAsia" w:cs="Times New Roman" w:hint="default"/>
          <w:sz w:val="24"/>
          <w:szCs w:val="24"/>
          <w:lang w:eastAsia="sk-SK"/>
        </w:rPr>
        <w:t>vodo</w:t>
      </w:r>
      <w:r w:rsidR="00776D1B">
        <w:rPr>
          <w:rFonts w:ascii="Times New Roman" w:hAnsi="Times New Roman" w:eastAsiaTheme="minorEastAsia" w:cs="Times New Roman"/>
          <w:sz w:val="24"/>
          <w:szCs w:val="24"/>
          <w:lang w:eastAsia="sk-SK"/>
        </w:rPr>
        <w:t>ch</w:t>
      </w:r>
      <w:r w:rsidRPr="003B5D6D">
        <w:rPr>
          <w:rFonts w:ascii="Times New Roman" w:hAnsi="Times New Roman" w:eastAsiaTheme="minorEastAsia" w:cs="Times New Roman" w:hint="default"/>
          <w:sz w:val="24"/>
          <w:szCs w:val="24"/>
          <w:lang w:eastAsia="sk-SK"/>
        </w:rPr>
        <w:t xml:space="preserve"> na jej nepouží</w:t>
      </w:r>
      <w:r w:rsidRPr="003B5D6D">
        <w:rPr>
          <w:rFonts w:ascii="Times New Roman" w:hAnsi="Times New Roman" w:eastAsiaTheme="minorEastAsia" w:cs="Times New Roman" w:hint="default"/>
          <w:sz w:val="24"/>
          <w:szCs w:val="24"/>
          <w:lang w:eastAsia="sk-SK"/>
        </w:rPr>
        <w:t>vanie.</w:t>
      </w:r>
    </w:p>
    <w:p w:rsidR="0011666B" w:rsidRPr="003B5D6D" w:rsidP="0011666B">
      <w:pPr>
        <w:widowControl w:val="0"/>
        <w:autoSpaceDE w:val="0"/>
        <w:autoSpaceDN w:val="0"/>
        <w:bidi w:val="0"/>
        <w:adjustRightInd w:val="0"/>
        <w:spacing w:after="0" w:line="240" w:lineRule="auto"/>
        <w:jc w:val="both"/>
        <w:rPr>
          <w:rFonts w:ascii="Times New Roman" w:hAnsi="Times New Roman" w:cs="Times New Roman"/>
          <w:sz w:val="24"/>
          <w:szCs w:val="24"/>
        </w:rPr>
      </w:pPr>
    </w:p>
    <w:p w:rsidR="0011666B" w:rsidRPr="003B5D6D" w:rsidP="0011666B">
      <w:pPr>
        <w:pStyle w:val="ListParagraph"/>
        <w:widowControl w:val="0"/>
        <w:numPr>
          <w:numId w:val="21"/>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Ž</w:t>
      </w:r>
      <w:r w:rsidRPr="003B5D6D">
        <w:rPr>
          <w:rFonts w:ascii="Times New Roman" w:hAnsi="Times New Roman" w:eastAsiaTheme="minorEastAsia" w:cs="Times New Roman" w:hint="default"/>
          <w:sz w:val="24"/>
          <w:szCs w:val="24"/>
          <w:lang w:eastAsia="sk-SK"/>
        </w:rPr>
        <w:t>iadosť</w:t>
      </w:r>
      <w:r w:rsidRPr="003B5D6D">
        <w:rPr>
          <w:rFonts w:ascii="Times New Roman" w:hAnsi="Times New Roman" w:eastAsiaTheme="minorEastAsia" w:cs="Times New Roman" w:hint="default"/>
          <w:sz w:val="24"/>
          <w:szCs w:val="24"/>
          <w:lang w:eastAsia="sk-SK"/>
        </w:rPr>
        <w:t xml:space="preserve"> podľ</w:t>
      </w:r>
      <w:r w:rsidRPr="003B5D6D">
        <w:rPr>
          <w:rFonts w:ascii="Times New Roman" w:hAnsi="Times New Roman" w:eastAsiaTheme="minorEastAsia" w:cs="Times New Roman" w:hint="default"/>
          <w:sz w:val="24"/>
          <w:szCs w:val="24"/>
          <w:lang w:eastAsia="sk-SK"/>
        </w:rPr>
        <w:t>a odseku 1 môž</w:t>
      </w:r>
      <w:r w:rsidRPr="003B5D6D">
        <w:rPr>
          <w:rFonts w:ascii="Times New Roman" w:hAnsi="Times New Roman" w:eastAsiaTheme="minorEastAsia" w:cs="Times New Roman" w:hint="default"/>
          <w:sz w:val="24"/>
          <w:szCs w:val="24"/>
          <w:lang w:eastAsia="sk-SK"/>
        </w:rPr>
        <w:t>e podať</w:t>
      </w:r>
      <w:r w:rsidRPr="003B5D6D">
        <w:rPr>
          <w:rFonts w:ascii="Times New Roman" w:hAnsi="Times New Roman" w:eastAsiaTheme="minorEastAsia" w:cs="Times New Roman" w:hint="default"/>
          <w:sz w:val="24"/>
          <w:szCs w:val="24"/>
          <w:lang w:eastAsia="sk-SK"/>
        </w:rPr>
        <w:t xml:space="preserve"> majiteľ</w:t>
      </w:r>
      <w:r w:rsidRPr="003B5D6D">
        <w:rPr>
          <w:rFonts w:ascii="Times New Roman" w:hAnsi="Times New Roman" w:eastAsiaTheme="minorEastAsia" w:cs="Times New Roman" w:hint="default"/>
          <w:sz w:val="24"/>
          <w:szCs w:val="24"/>
          <w:lang w:eastAsia="sk-SK"/>
        </w:rPr>
        <w:t xml:space="preserve"> neskorš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ú</w:t>
      </w:r>
      <w:r w:rsidRPr="003B5D6D">
        <w:rPr>
          <w:rFonts w:ascii="Times New Roman" w:hAnsi="Times New Roman" w:eastAsiaTheme="minorEastAsia" w:cs="Times New Roman" w:hint="default"/>
          <w:sz w:val="24"/>
          <w:szCs w:val="24"/>
          <w:lang w:eastAsia="sk-SK"/>
        </w:rPr>
        <w:t xml:space="preserve">radu </w:t>
      </w:r>
      <w:r w:rsidR="004B644C">
        <w:rPr>
          <w:rFonts w:ascii="Times New Roman" w:hAnsi="Times New Roman" w:eastAsiaTheme="minorEastAsia" w:cs="Times New Roman"/>
          <w:sz w:val="24"/>
          <w:szCs w:val="24"/>
          <w:lang w:eastAsia="sk-SK"/>
        </w:rPr>
        <w:t>do</w:t>
      </w:r>
      <w:r w:rsidRPr="003B5D6D">
        <w:rPr>
          <w:rFonts w:ascii="Times New Roman" w:hAnsi="Times New Roman" w:eastAsiaTheme="minorEastAsia" w:cs="Times New Roman"/>
          <w:sz w:val="24"/>
          <w:szCs w:val="24"/>
          <w:lang w:eastAsia="sk-SK"/>
        </w:rPr>
        <w:t xml:space="preserve"> dvoch me</w:t>
      </w:r>
      <w:r w:rsidRPr="003B5D6D">
        <w:rPr>
          <w:rFonts w:ascii="Times New Roman" w:hAnsi="Times New Roman" w:eastAsiaTheme="minorEastAsia" w:cs="Times New Roman"/>
          <w:sz w:val="24"/>
          <w:szCs w:val="24"/>
          <w:lang w:eastAsia="sk-SK"/>
        </w:rPr>
        <w:t>siacov od upovedomenia o </w:t>
      </w:r>
      <w:r w:rsidRPr="003B5D6D">
        <w:rPr>
          <w:rFonts w:ascii="Times New Roman" w:hAnsi="Times New Roman" w:eastAsiaTheme="minorEastAsia" w:cs="Times New Roman" w:hint="default"/>
          <w:sz w:val="24"/>
          <w:szCs w:val="24"/>
          <w:lang w:eastAsia="sk-SK"/>
        </w:rPr>
        <w:t>ná</w:t>
      </w:r>
      <w:r w:rsidRPr="003B5D6D">
        <w:rPr>
          <w:rFonts w:ascii="Times New Roman" w:hAnsi="Times New Roman" w:eastAsiaTheme="minorEastAsia" w:cs="Times New Roman" w:hint="default"/>
          <w:sz w:val="24"/>
          <w:szCs w:val="24"/>
          <w:lang w:eastAsia="sk-SK"/>
        </w:rPr>
        <w:t>vrhu na vyhlá</w:t>
      </w:r>
      <w:r w:rsidRPr="003B5D6D">
        <w:rPr>
          <w:rFonts w:ascii="Times New Roman" w:hAnsi="Times New Roman" w:eastAsiaTheme="minorEastAsia" w:cs="Times New Roman" w:hint="default"/>
          <w:sz w:val="24"/>
          <w:szCs w:val="24"/>
          <w:lang w:eastAsia="sk-SK"/>
        </w:rPr>
        <w:t>senie ochrannej zná</w:t>
      </w:r>
      <w:r w:rsidRPr="003B5D6D">
        <w:rPr>
          <w:rFonts w:ascii="Times New Roman" w:hAnsi="Times New Roman" w:eastAsiaTheme="minorEastAsia" w:cs="Times New Roman" w:hint="default"/>
          <w:sz w:val="24"/>
          <w:szCs w:val="24"/>
          <w:lang w:eastAsia="sk-SK"/>
        </w:rPr>
        <w:t>mky za neplatnú</w:t>
      </w:r>
      <w:r w:rsidRPr="003B5D6D">
        <w:rPr>
          <w:rFonts w:ascii="Times New Roman" w:hAnsi="Times New Roman" w:eastAsiaTheme="minorEastAsia" w:cs="Times New Roman" w:hint="default"/>
          <w:sz w:val="24"/>
          <w:szCs w:val="24"/>
          <w:lang w:eastAsia="sk-SK"/>
        </w:rPr>
        <w:t xml:space="preserve">  podľ</w:t>
      </w:r>
      <w:r w:rsidRPr="003B5D6D">
        <w:rPr>
          <w:rFonts w:ascii="Times New Roman" w:hAnsi="Times New Roman" w:eastAsiaTheme="minorEastAsia" w:cs="Times New Roman" w:hint="default"/>
          <w:sz w:val="24"/>
          <w:szCs w:val="24"/>
          <w:lang w:eastAsia="sk-SK"/>
        </w:rPr>
        <w:t>a §</w:t>
      </w:r>
      <w:r w:rsidRPr="003B5D6D">
        <w:rPr>
          <w:rFonts w:ascii="Times New Roman" w:hAnsi="Times New Roman" w:eastAsiaTheme="minorEastAsia" w:cs="Times New Roman" w:hint="default"/>
          <w:sz w:val="24"/>
          <w:szCs w:val="24"/>
          <w:lang w:eastAsia="sk-SK"/>
        </w:rPr>
        <w:t xml:space="preserve"> 37 ods. 4.  </w:t>
      </w:r>
    </w:p>
    <w:p w:rsidR="0011666B" w:rsidRPr="003B5D6D" w:rsidP="0011666B">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11666B" w:rsidRPr="003B5D6D" w:rsidP="0011666B">
      <w:pPr>
        <w:pStyle w:val="ListParagraph"/>
        <w:widowControl w:val="0"/>
        <w:numPr>
          <w:numId w:val="21"/>
        </w:numPr>
        <w:autoSpaceDE w:val="0"/>
        <w:autoSpaceDN w:val="0"/>
        <w:bidi w:val="0"/>
        <w:adjustRightInd w:val="0"/>
        <w:spacing w:after="0" w:line="240" w:lineRule="auto"/>
        <w:ind w:left="0" w:firstLine="720"/>
        <w:jc w:val="both"/>
        <w:rPr>
          <w:rFonts w:ascii="Times New Roman" w:hAnsi="Times New Roman" w:eastAsiaTheme="minorEastAsia" w:cs="Times New Roman"/>
          <w:sz w:val="24"/>
          <w:szCs w:val="24"/>
          <w:lang w:eastAsia="sk-SK"/>
        </w:rPr>
      </w:pPr>
      <w:r w:rsidRPr="003B5D6D">
        <w:rPr>
          <w:rFonts w:ascii="Times New Roman" w:hAnsi="Times New Roman" w:eastAsiaTheme="minorEastAsia" w:cs="Times New Roman" w:hint="default"/>
          <w:sz w:val="24"/>
          <w:szCs w:val="24"/>
          <w:lang w:eastAsia="sk-SK"/>
        </w:rPr>
        <w:t>Navrhovateľ</w:t>
      </w:r>
      <w:r w:rsidRPr="003B5D6D">
        <w:rPr>
          <w:rFonts w:ascii="Times New Roman" w:hAnsi="Times New Roman" w:eastAsiaTheme="minorEastAsia" w:cs="Times New Roman" w:hint="default"/>
          <w:sz w:val="24"/>
          <w:szCs w:val="24"/>
          <w:lang w:eastAsia="sk-SK"/>
        </w:rPr>
        <w:t xml:space="preserve"> predloží</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kazy o </w:t>
      </w:r>
      <w:r w:rsidRPr="003B5D6D">
        <w:rPr>
          <w:rFonts w:ascii="Times New Roman" w:hAnsi="Times New Roman" w:eastAsiaTheme="minorEastAsia" w:cs="Times New Roman" w:hint="default"/>
          <w:sz w:val="24"/>
          <w:szCs w:val="24"/>
          <w:lang w:eastAsia="sk-SK"/>
        </w:rPr>
        <w:t>skutoč</w:t>
      </w:r>
      <w:r w:rsidRPr="003B5D6D">
        <w:rPr>
          <w:rFonts w:ascii="Times New Roman" w:hAnsi="Times New Roman" w:eastAsiaTheme="minorEastAsia" w:cs="Times New Roman" w:hint="default"/>
          <w:sz w:val="24"/>
          <w:szCs w:val="24"/>
          <w:lang w:eastAsia="sk-SK"/>
        </w:rPr>
        <w:t>nom použí</w:t>
      </w:r>
      <w:r w:rsidRPr="003B5D6D">
        <w:rPr>
          <w:rFonts w:ascii="Times New Roman" w:hAnsi="Times New Roman" w:eastAsiaTheme="minorEastAsia" w:cs="Times New Roman" w:hint="default"/>
          <w:sz w:val="24"/>
          <w:szCs w:val="24"/>
          <w:lang w:eastAsia="sk-SK"/>
        </w:rPr>
        <w:t>vaní</w:t>
      </w:r>
      <w:r w:rsidRPr="003B5D6D">
        <w:rPr>
          <w:rFonts w:ascii="Times New Roman" w:hAnsi="Times New Roman" w:eastAsiaTheme="minorEastAsia" w:cs="Times New Roman" w:hint="default"/>
          <w:sz w:val="24"/>
          <w:szCs w:val="24"/>
          <w:lang w:eastAsia="sk-SK"/>
        </w:rPr>
        <w:t xml:space="preserve"> starš</w:t>
      </w:r>
      <w:r w:rsidRPr="003B5D6D">
        <w:rPr>
          <w:rFonts w:ascii="Times New Roman" w:hAnsi="Times New Roman" w:eastAsiaTheme="minorEastAsia" w:cs="Times New Roman" w:hint="default"/>
          <w:sz w:val="24"/>
          <w:szCs w:val="24"/>
          <w:lang w:eastAsia="sk-SK"/>
        </w:rPr>
        <w:t>ej ochrannej zná</w:t>
      </w:r>
      <w:r w:rsidRPr="003B5D6D">
        <w:rPr>
          <w:rFonts w:ascii="Times New Roman" w:hAnsi="Times New Roman" w:eastAsiaTheme="minorEastAsia" w:cs="Times New Roman" w:hint="default"/>
          <w:sz w:val="24"/>
          <w:szCs w:val="24"/>
          <w:lang w:eastAsia="sk-SK"/>
        </w:rPr>
        <w:t>mky alebo dô</w:t>
      </w:r>
      <w:r w:rsidRPr="003B5D6D">
        <w:rPr>
          <w:rFonts w:ascii="Times New Roman" w:hAnsi="Times New Roman" w:eastAsiaTheme="minorEastAsia" w:cs="Times New Roman" w:hint="default"/>
          <w:sz w:val="24"/>
          <w:szCs w:val="24"/>
          <w:lang w:eastAsia="sk-SK"/>
        </w:rPr>
        <w:t>kazy o </w:t>
      </w:r>
      <w:r w:rsidRPr="003B5D6D">
        <w:rPr>
          <w:rFonts w:ascii="Times New Roman" w:hAnsi="Times New Roman" w:eastAsiaTheme="minorEastAsia" w:cs="Times New Roman" w:hint="default"/>
          <w:sz w:val="24"/>
          <w:szCs w:val="24"/>
          <w:lang w:eastAsia="sk-SK"/>
        </w:rPr>
        <w:t xml:space="preserve"> oprá</w:t>
      </w:r>
      <w:r w:rsidRPr="003B5D6D">
        <w:rPr>
          <w:rFonts w:ascii="Times New Roman" w:hAnsi="Times New Roman" w:eastAsiaTheme="minorEastAsia" w:cs="Times New Roman" w:hint="default"/>
          <w:sz w:val="24"/>
          <w:szCs w:val="24"/>
          <w:lang w:eastAsia="sk-SK"/>
        </w:rPr>
        <w:t>vnený</w:t>
      </w:r>
      <w:r w:rsidRPr="003B5D6D">
        <w:rPr>
          <w:rFonts w:ascii="Times New Roman" w:hAnsi="Times New Roman" w:eastAsiaTheme="minorEastAsia" w:cs="Times New Roman" w:hint="default"/>
          <w:sz w:val="24"/>
          <w:szCs w:val="24"/>
          <w:lang w:eastAsia="sk-SK"/>
        </w:rPr>
        <w:t>ch dô</w:t>
      </w:r>
      <w:r w:rsidRPr="003B5D6D">
        <w:rPr>
          <w:rFonts w:ascii="Times New Roman" w:hAnsi="Times New Roman" w:eastAsiaTheme="minorEastAsia" w:cs="Times New Roman" w:hint="default"/>
          <w:sz w:val="24"/>
          <w:szCs w:val="24"/>
          <w:lang w:eastAsia="sk-SK"/>
        </w:rPr>
        <w:t>vodo</w:t>
      </w:r>
      <w:r w:rsidR="00776D1B">
        <w:rPr>
          <w:rFonts w:ascii="Times New Roman" w:hAnsi="Times New Roman" w:eastAsiaTheme="minorEastAsia" w:cs="Times New Roman"/>
          <w:sz w:val="24"/>
          <w:szCs w:val="24"/>
          <w:lang w:eastAsia="sk-SK"/>
        </w:rPr>
        <w:t>ch</w:t>
      </w:r>
      <w:r w:rsidRPr="003B5D6D">
        <w:rPr>
          <w:rFonts w:ascii="Times New Roman" w:hAnsi="Times New Roman" w:eastAsiaTheme="minorEastAsia" w:cs="Times New Roman" w:hint="default"/>
          <w:sz w:val="24"/>
          <w:szCs w:val="24"/>
          <w:lang w:eastAsia="sk-SK"/>
        </w:rPr>
        <w:t xml:space="preserve"> na jej nepouží</w:t>
      </w:r>
      <w:r w:rsidRPr="003B5D6D">
        <w:rPr>
          <w:rFonts w:ascii="Times New Roman" w:hAnsi="Times New Roman" w:eastAsiaTheme="minorEastAsia" w:cs="Times New Roman" w:hint="default"/>
          <w:sz w:val="24"/>
          <w:szCs w:val="24"/>
          <w:lang w:eastAsia="sk-SK"/>
        </w:rPr>
        <w:t>vanie podľ</w:t>
      </w:r>
      <w:r w:rsidRPr="003B5D6D">
        <w:rPr>
          <w:rFonts w:ascii="Times New Roman" w:hAnsi="Times New Roman" w:eastAsiaTheme="minorEastAsia" w:cs="Times New Roman" w:hint="default"/>
          <w:sz w:val="24"/>
          <w:szCs w:val="24"/>
          <w:lang w:eastAsia="sk-SK"/>
        </w:rPr>
        <w:t xml:space="preserve">a odseku 1 </w:t>
      </w:r>
      <w:r w:rsidR="004B644C">
        <w:rPr>
          <w:rFonts w:ascii="Times New Roman" w:hAnsi="Times New Roman" w:eastAsiaTheme="minorEastAsia" w:cs="Times New Roman"/>
          <w:sz w:val="24"/>
          <w:szCs w:val="24"/>
          <w:lang w:eastAsia="sk-SK"/>
        </w:rPr>
        <w:t>do</w:t>
      </w:r>
      <w:r w:rsidRPr="003B5D6D">
        <w:rPr>
          <w:rFonts w:ascii="Times New Roman" w:hAnsi="Times New Roman" w:eastAsiaTheme="minorEastAsia" w:cs="Times New Roman"/>
          <w:sz w:val="24"/>
          <w:szCs w:val="24"/>
          <w:lang w:eastAsia="sk-SK"/>
        </w:rPr>
        <w:t xml:space="preserve"> </w:t>
      </w:r>
      <w:r w:rsidRPr="003B5D6D">
        <w:rPr>
          <w:rFonts w:ascii="Times New Roman" w:hAnsi="Times New Roman" w:cs="Times New Roman"/>
          <w:sz w:val="24"/>
          <w:szCs w:val="24"/>
        </w:rPr>
        <w:t>štyroch  mesiacov odo dňa doručenia výzvy úradu; na dôkazy predložené po uplynutí tejto lehoty sa neprihliada.</w:t>
      </w:r>
    </w:p>
    <w:p w:rsidR="0011666B" w:rsidRPr="003B5D6D" w:rsidP="0011666B">
      <w:pPr>
        <w:pStyle w:val="ListParagraph"/>
        <w:bidi w:val="0"/>
        <w:rPr>
          <w:rFonts w:ascii="Times New Roman" w:hAnsi="Times New Roman" w:eastAsiaTheme="minorEastAsia" w:cs="Times New Roman"/>
          <w:sz w:val="24"/>
          <w:szCs w:val="24"/>
          <w:lang w:eastAsia="sk-SK"/>
        </w:rPr>
      </w:pPr>
    </w:p>
    <w:p w:rsidR="0011666B" w:rsidRPr="003B5D6D" w:rsidP="0011666B">
      <w:pPr>
        <w:pStyle w:val="ListParagraph"/>
        <w:widowControl w:val="0"/>
        <w:numPr>
          <w:numId w:val="21"/>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3B5D6D">
        <w:rPr>
          <w:rFonts w:ascii="Times New Roman" w:hAnsi="Times New Roman" w:eastAsiaTheme="minorEastAsia" w:cs="Times New Roman" w:hint="default"/>
          <w:sz w:val="24"/>
          <w:szCs w:val="24"/>
          <w:lang w:eastAsia="sk-SK"/>
        </w:rPr>
        <w:t>Ak navrhovateľ</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kazmi predlož</w:t>
      </w:r>
      <w:r w:rsidRPr="003B5D6D">
        <w:rPr>
          <w:rFonts w:ascii="Times New Roman" w:hAnsi="Times New Roman" w:eastAsiaTheme="minorEastAsia" w:cs="Times New Roman" w:hint="default"/>
          <w:sz w:val="24"/>
          <w:szCs w:val="24"/>
          <w:lang w:eastAsia="sk-SK"/>
        </w:rPr>
        <w:t>ený</w:t>
      </w:r>
      <w:r w:rsidRPr="003B5D6D">
        <w:rPr>
          <w:rFonts w:ascii="Times New Roman" w:hAnsi="Times New Roman" w:eastAsiaTheme="minorEastAsia" w:cs="Times New Roman" w:hint="default"/>
          <w:sz w:val="24"/>
          <w:szCs w:val="24"/>
          <w:lang w:eastAsia="sk-SK"/>
        </w:rPr>
        <w:t>mi v </w:t>
      </w:r>
      <w:r w:rsidRPr="003B5D6D">
        <w:rPr>
          <w:rFonts w:ascii="Times New Roman" w:hAnsi="Times New Roman" w:eastAsiaTheme="minorEastAsia" w:cs="Times New Roman" w:hint="default"/>
          <w:sz w:val="24"/>
          <w:szCs w:val="24"/>
          <w:lang w:eastAsia="sk-SK"/>
        </w:rPr>
        <w:t>lehote podľ</w:t>
      </w:r>
      <w:r w:rsidRPr="003B5D6D">
        <w:rPr>
          <w:rFonts w:ascii="Times New Roman" w:hAnsi="Times New Roman" w:eastAsiaTheme="minorEastAsia" w:cs="Times New Roman" w:hint="default"/>
          <w:sz w:val="24"/>
          <w:szCs w:val="24"/>
          <w:lang w:eastAsia="sk-SK"/>
        </w:rPr>
        <w:t>a odseku 3 nepreukáž</w:t>
      </w:r>
      <w:r w:rsidRPr="003B5D6D">
        <w:rPr>
          <w:rFonts w:ascii="Times New Roman" w:hAnsi="Times New Roman" w:eastAsiaTheme="minorEastAsia" w:cs="Times New Roman" w:hint="default"/>
          <w:sz w:val="24"/>
          <w:szCs w:val="24"/>
          <w:lang w:eastAsia="sk-SK"/>
        </w:rPr>
        <w:t>e skutoč</w:t>
      </w:r>
      <w:r w:rsidRPr="003B5D6D">
        <w:rPr>
          <w:rFonts w:ascii="Times New Roman" w:hAnsi="Times New Roman" w:eastAsiaTheme="minorEastAsia" w:cs="Times New Roman" w:hint="default"/>
          <w:sz w:val="24"/>
          <w:szCs w:val="24"/>
          <w:lang w:eastAsia="sk-SK"/>
        </w:rPr>
        <w:t>né</w:t>
      </w:r>
      <w:r w:rsidRPr="003B5D6D">
        <w:rPr>
          <w:rFonts w:ascii="Times New Roman" w:hAnsi="Times New Roman" w:eastAsiaTheme="minorEastAsia" w:cs="Times New Roman" w:hint="default"/>
          <w:sz w:val="24"/>
          <w:szCs w:val="24"/>
          <w:lang w:eastAsia="sk-SK"/>
        </w:rPr>
        <w:t xml:space="preserve"> použí</w:t>
      </w:r>
      <w:r w:rsidRPr="003B5D6D">
        <w:rPr>
          <w:rFonts w:ascii="Times New Roman" w:hAnsi="Times New Roman" w:eastAsiaTheme="minorEastAsia" w:cs="Times New Roman" w:hint="default"/>
          <w:sz w:val="24"/>
          <w:szCs w:val="24"/>
          <w:lang w:eastAsia="sk-SK"/>
        </w:rPr>
        <w:t>vanie starš</w:t>
      </w:r>
      <w:r w:rsidRPr="003B5D6D">
        <w:rPr>
          <w:rFonts w:ascii="Times New Roman" w:hAnsi="Times New Roman" w:eastAsiaTheme="minorEastAsia" w:cs="Times New Roman" w:hint="default"/>
          <w:sz w:val="24"/>
          <w:szCs w:val="24"/>
          <w:lang w:eastAsia="sk-SK"/>
        </w:rPr>
        <w:t>ej och</w:t>
      </w:r>
      <w:r w:rsidR="004F4F54">
        <w:rPr>
          <w:rFonts w:ascii="Times New Roman" w:hAnsi="Times New Roman" w:eastAsiaTheme="minorEastAsia" w:cs="Times New Roman" w:hint="default"/>
          <w:sz w:val="24"/>
          <w:szCs w:val="24"/>
          <w:lang w:eastAsia="sk-SK"/>
        </w:rPr>
        <w:t>rannej zná</w:t>
      </w:r>
      <w:r w:rsidR="004F4F54">
        <w:rPr>
          <w:rFonts w:ascii="Times New Roman" w:hAnsi="Times New Roman" w:eastAsiaTheme="minorEastAsia" w:cs="Times New Roman" w:hint="default"/>
          <w:sz w:val="24"/>
          <w:szCs w:val="24"/>
          <w:lang w:eastAsia="sk-SK"/>
        </w:rPr>
        <w:t>mky alebo nepreukáž</w:t>
      </w:r>
      <w:r w:rsidR="004F4F54">
        <w:rPr>
          <w:rFonts w:ascii="Times New Roman" w:hAnsi="Times New Roman" w:eastAsiaTheme="minorEastAsia" w:cs="Times New Roman" w:hint="default"/>
          <w:sz w:val="24"/>
          <w:szCs w:val="24"/>
          <w:lang w:eastAsia="sk-SK"/>
        </w:rPr>
        <w:t xml:space="preserve">e </w:t>
      </w:r>
      <w:r w:rsidRPr="003B5D6D">
        <w:rPr>
          <w:rFonts w:ascii="Times New Roman" w:hAnsi="Times New Roman" w:eastAsiaTheme="minorEastAsia" w:cs="Times New Roman" w:hint="default"/>
          <w:sz w:val="24"/>
          <w:szCs w:val="24"/>
          <w:lang w:eastAsia="sk-SK"/>
        </w:rPr>
        <w:t>oprá</w:t>
      </w:r>
      <w:r w:rsidRPr="003B5D6D">
        <w:rPr>
          <w:rFonts w:ascii="Times New Roman" w:hAnsi="Times New Roman" w:eastAsiaTheme="minorEastAsia" w:cs="Times New Roman" w:hint="default"/>
          <w:sz w:val="24"/>
          <w:szCs w:val="24"/>
          <w:lang w:eastAsia="sk-SK"/>
        </w:rPr>
        <w:t>vnen</w:t>
      </w:r>
      <w:r w:rsidR="00776D1B">
        <w:rPr>
          <w:rFonts w:ascii="Times New Roman" w:hAnsi="Times New Roman" w:eastAsiaTheme="minorEastAsia" w:cs="Times New Roman" w:hint="default"/>
          <w:sz w:val="24"/>
          <w:szCs w:val="24"/>
          <w:lang w:eastAsia="sk-SK"/>
        </w:rPr>
        <w:t>é</w:t>
      </w:r>
      <w:r w:rsidRPr="003B5D6D">
        <w:rPr>
          <w:rFonts w:ascii="Times New Roman" w:hAnsi="Times New Roman" w:eastAsiaTheme="minorEastAsia" w:cs="Times New Roman" w:hint="default"/>
          <w:sz w:val="24"/>
          <w:szCs w:val="24"/>
          <w:lang w:eastAsia="sk-SK"/>
        </w:rPr>
        <w:t xml:space="preserve"> dô</w:t>
      </w:r>
      <w:r w:rsidRPr="003B5D6D">
        <w:rPr>
          <w:rFonts w:ascii="Times New Roman" w:hAnsi="Times New Roman" w:eastAsiaTheme="minorEastAsia" w:cs="Times New Roman" w:hint="default"/>
          <w:sz w:val="24"/>
          <w:szCs w:val="24"/>
          <w:lang w:eastAsia="sk-SK"/>
        </w:rPr>
        <w:t>vod</w:t>
      </w:r>
      <w:r w:rsidR="00776D1B">
        <w:rPr>
          <w:rFonts w:ascii="Times New Roman" w:hAnsi="Times New Roman" w:eastAsiaTheme="minorEastAsia" w:cs="Times New Roman"/>
          <w:sz w:val="24"/>
          <w:szCs w:val="24"/>
          <w:lang w:eastAsia="sk-SK"/>
        </w:rPr>
        <w:t>y</w:t>
      </w:r>
      <w:r w:rsidRPr="003B5D6D">
        <w:rPr>
          <w:rFonts w:ascii="Times New Roman" w:hAnsi="Times New Roman" w:eastAsiaTheme="minorEastAsia" w:cs="Times New Roman" w:hint="default"/>
          <w:sz w:val="24"/>
          <w:szCs w:val="24"/>
          <w:lang w:eastAsia="sk-SK"/>
        </w:rPr>
        <w:t xml:space="preserve"> na jej nepouží</w:t>
      </w:r>
      <w:r w:rsidRPr="003B5D6D">
        <w:rPr>
          <w:rFonts w:ascii="Times New Roman" w:hAnsi="Times New Roman" w:eastAsiaTheme="minorEastAsia" w:cs="Times New Roman" w:hint="default"/>
          <w:sz w:val="24"/>
          <w:szCs w:val="24"/>
          <w:lang w:eastAsia="sk-SK"/>
        </w:rPr>
        <w:t>vanie a </w:t>
      </w:r>
      <w:r w:rsidRPr="003B5D6D">
        <w:rPr>
          <w:rFonts w:ascii="Times New Roman" w:hAnsi="Times New Roman" w:eastAsiaTheme="minorEastAsia" w:cs="Times New Roman" w:hint="default"/>
          <w:sz w:val="24"/>
          <w:szCs w:val="24"/>
          <w:lang w:eastAsia="sk-SK"/>
        </w:rPr>
        <w:t>ak starš</w:t>
      </w:r>
      <w:r w:rsidRPr="003B5D6D">
        <w:rPr>
          <w:rFonts w:ascii="Times New Roman" w:hAnsi="Times New Roman" w:eastAsiaTheme="minorEastAsia" w:cs="Times New Roman" w:hint="default"/>
          <w:sz w:val="24"/>
          <w:szCs w:val="24"/>
          <w:lang w:eastAsia="sk-SK"/>
        </w:rPr>
        <w:t>ia ochranná</w:t>
      </w:r>
      <w:r w:rsidRPr="003B5D6D">
        <w:rPr>
          <w:rFonts w:ascii="Times New Roman" w:hAnsi="Times New Roman" w:eastAsiaTheme="minorEastAsia" w:cs="Times New Roman" w:hint="default"/>
          <w:sz w:val="24"/>
          <w:szCs w:val="24"/>
          <w:lang w:eastAsia="sk-SK"/>
        </w:rPr>
        <w:t xml:space="preserve"> zná</w:t>
      </w:r>
      <w:r w:rsidRPr="003B5D6D">
        <w:rPr>
          <w:rFonts w:ascii="Times New Roman" w:hAnsi="Times New Roman" w:eastAsiaTheme="minorEastAsia" w:cs="Times New Roman" w:hint="default"/>
          <w:sz w:val="24"/>
          <w:szCs w:val="24"/>
          <w:lang w:eastAsia="sk-SK"/>
        </w:rPr>
        <w:t>mka bola jediný</w:t>
      </w:r>
      <w:r w:rsidRPr="003B5D6D">
        <w:rPr>
          <w:rFonts w:ascii="Times New Roman" w:hAnsi="Times New Roman" w:eastAsiaTheme="minorEastAsia" w:cs="Times New Roman" w:hint="default"/>
          <w:sz w:val="24"/>
          <w:szCs w:val="24"/>
          <w:lang w:eastAsia="sk-SK"/>
        </w:rPr>
        <w:t>m navrhovateľ</w:t>
      </w:r>
      <w:r w:rsidRPr="003B5D6D">
        <w:rPr>
          <w:rFonts w:ascii="Times New Roman" w:hAnsi="Times New Roman" w:eastAsiaTheme="minorEastAsia" w:cs="Times New Roman" w:hint="default"/>
          <w:sz w:val="24"/>
          <w:szCs w:val="24"/>
          <w:lang w:eastAsia="sk-SK"/>
        </w:rPr>
        <w:t>om uplatnený</w:t>
      </w:r>
      <w:r w:rsidRPr="003B5D6D">
        <w:rPr>
          <w:rFonts w:ascii="Times New Roman" w:hAnsi="Times New Roman" w:eastAsiaTheme="minorEastAsia" w:cs="Times New Roman" w:hint="default"/>
          <w:sz w:val="24"/>
          <w:szCs w:val="24"/>
          <w:lang w:eastAsia="sk-SK"/>
        </w:rPr>
        <w:t>m prá</w:t>
      </w:r>
      <w:r w:rsidRPr="003B5D6D">
        <w:rPr>
          <w:rFonts w:ascii="Times New Roman" w:hAnsi="Times New Roman" w:eastAsiaTheme="minorEastAsia" w:cs="Times New Roman" w:hint="default"/>
          <w:sz w:val="24"/>
          <w:szCs w:val="24"/>
          <w:lang w:eastAsia="sk-SK"/>
        </w:rPr>
        <w:t>vom, ú</w:t>
      </w:r>
      <w:r w:rsidRPr="003B5D6D">
        <w:rPr>
          <w:rFonts w:ascii="Times New Roman" w:hAnsi="Times New Roman" w:eastAsiaTheme="minorEastAsia" w:cs="Times New Roman" w:hint="default"/>
          <w:sz w:val="24"/>
          <w:szCs w:val="24"/>
          <w:lang w:eastAsia="sk-SK"/>
        </w:rPr>
        <w:t>rad ná</w:t>
      </w:r>
      <w:r w:rsidRPr="003B5D6D">
        <w:rPr>
          <w:rFonts w:ascii="Times New Roman" w:hAnsi="Times New Roman" w:eastAsiaTheme="minorEastAsia" w:cs="Times New Roman" w:hint="default"/>
          <w:sz w:val="24"/>
          <w:szCs w:val="24"/>
          <w:lang w:eastAsia="sk-SK"/>
        </w:rPr>
        <w:t>vrh na vyhlá</w:t>
      </w:r>
      <w:r w:rsidRPr="003B5D6D">
        <w:rPr>
          <w:rFonts w:ascii="Times New Roman" w:hAnsi="Times New Roman" w:eastAsiaTheme="minorEastAsia" w:cs="Times New Roman" w:hint="default"/>
          <w:sz w:val="24"/>
          <w:szCs w:val="24"/>
          <w:lang w:eastAsia="sk-SK"/>
        </w:rPr>
        <w:t>senie ochrannej zná</w:t>
      </w:r>
      <w:r w:rsidRPr="003B5D6D">
        <w:rPr>
          <w:rFonts w:ascii="Times New Roman" w:hAnsi="Times New Roman" w:eastAsiaTheme="minorEastAsia" w:cs="Times New Roman" w:hint="default"/>
          <w:sz w:val="24"/>
          <w:szCs w:val="24"/>
          <w:lang w:eastAsia="sk-SK"/>
        </w:rPr>
        <w:t>mky za neplatnú</w:t>
      </w:r>
      <w:r w:rsidRPr="003B5D6D">
        <w:rPr>
          <w:rFonts w:ascii="Times New Roman" w:hAnsi="Times New Roman" w:eastAsiaTheme="minorEastAsia" w:cs="Times New Roman" w:hint="default"/>
          <w:sz w:val="24"/>
          <w:szCs w:val="24"/>
          <w:lang w:eastAsia="sk-SK"/>
        </w:rPr>
        <w:t xml:space="preserve"> zamietne; inak na takú</w:t>
      </w:r>
      <w:r w:rsidRPr="003B5D6D">
        <w:rPr>
          <w:rFonts w:ascii="Times New Roman" w:hAnsi="Times New Roman" w:eastAsiaTheme="minorEastAsia" w:cs="Times New Roman" w:hint="default"/>
          <w:sz w:val="24"/>
          <w:szCs w:val="24"/>
          <w:lang w:eastAsia="sk-SK"/>
        </w:rPr>
        <w:t>to starš</w:t>
      </w:r>
      <w:r w:rsidRPr="003B5D6D">
        <w:rPr>
          <w:rFonts w:ascii="Times New Roman" w:hAnsi="Times New Roman" w:eastAsiaTheme="minorEastAsia" w:cs="Times New Roman" w:hint="default"/>
          <w:sz w:val="24"/>
          <w:szCs w:val="24"/>
          <w:lang w:eastAsia="sk-SK"/>
        </w:rPr>
        <w:t>iu ochrannú</w:t>
      </w:r>
      <w:r w:rsidRPr="003B5D6D">
        <w:rPr>
          <w:rFonts w:ascii="Times New Roman" w:hAnsi="Times New Roman" w:eastAsiaTheme="minorEastAsia" w:cs="Times New Roman" w:hint="default"/>
          <w:sz w:val="24"/>
          <w:szCs w:val="24"/>
          <w:lang w:eastAsia="sk-SK"/>
        </w:rPr>
        <w:t xml:space="preserve"> zná</w:t>
      </w:r>
      <w:r w:rsidRPr="003B5D6D">
        <w:rPr>
          <w:rFonts w:ascii="Times New Roman" w:hAnsi="Times New Roman" w:eastAsiaTheme="minorEastAsia" w:cs="Times New Roman" w:hint="default"/>
          <w:sz w:val="24"/>
          <w:szCs w:val="24"/>
          <w:lang w:eastAsia="sk-SK"/>
        </w:rPr>
        <w:t>mku v </w:t>
      </w:r>
      <w:r w:rsidRPr="003B5D6D">
        <w:rPr>
          <w:rFonts w:ascii="Times New Roman" w:hAnsi="Times New Roman" w:eastAsiaTheme="minorEastAsia" w:cs="Times New Roman" w:hint="default"/>
          <w:sz w:val="24"/>
          <w:szCs w:val="24"/>
          <w:lang w:eastAsia="sk-SK"/>
        </w:rPr>
        <w:t>konaní</w:t>
      </w:r>
      <w:r w:rsidRPr="003B5D6D">
        <w:rPr>
          <w:rFonts w:ascii="Times New Roman" w:hAnsi="Times New Roman" w:eastAsiaTheme="minorEastAsia" w:cs="Times New Roman" w:hint="default"/>
          <w:sz w:val="24"/>
          <w:szCs w:val="24"/>
          <w:lang w:eastAsia="sk-SK"/>
        </w:rPr>
        <w:t xml:space="preserve"> o </w:t>
      </w:r>
      <w:r w:rsidRPr="003B5D6D">
        <w:rPr>
          <w:rFonts w:ascii="Times New Roman" w:hAnsi="Times New Roman" w:eastAsiaTheme="minorEastAsia" w:cs="Times New Roman" w:hint="default"/>
          <w:sz w:val="24"/>
          <w:szCs w:val="24"/>
          <w:lang w:eastAsia="sk-SK"/>
        </w:rPr>
        <w:t>ná</w:t>
      </w:r>
      <w:r w:rsidRPr="003B5D6D">
        <w:rPr>
          <w:rFonts w:ascii="Times New Roman" w:hAnsi="Times New Roman" w:eastAsiaTheme="minorEastAsia" w:cs="Times New Roman" w:hint="default"/>
          <w:sz w:val="24"/>
          <w:szCs w:val="24"/>
          <w:lang w:eastAsia="sk-SK"/>
        </w:rPr>
        <w:t>vrhu na vyhlá</w:t>
      </w:r>
      <w:r w:rsidRPr="003B5D6D">
        <w:rPr>
          <w:rFonts w:ascii="Times New Roman" w:hAnsi="Times New Roman" w:eastAsiaTheme="minorEastAsia" w:cs="Times New Roman" w:hint="default"/>
          <w:sz w:val="24"/>
          <w:szCs w:val="24"/>
          <w:lang w:eastAsia="sk-SK"/>
        </w:rPr>
        <w:t>senie ochrannej zná</w:t>
      </w:r>
      <w:r w:rsidRPr="003B5D6D">
        <w:rPr>
          <w:rFonts w:ascii="Times New Roman" w:hAnsi="Times New Roman" w:eastAsiaTheme="minorEastAsia" w:cs="Times New Roman" w:hint="default"/>
          <w:sz w:val="24"/>
          <w:szCs w:val="24"/>
          <w:lang w:eastAsia="sk-SK"/>
        </w:rPr>
        <w:t xml:space="preserve">mky </w:t>
      </w:r>
      <w:r w:rsidRPr="003B5D6D">
        <w:rPr>
          <w:rFonts w:ascii="Times New Roman" w:hAnsi="Times New Roman" w:eastAsiaTheme="minorEastAsia" w:cs="Times New Roman" w:hint="default"/>
          <w:sz w:val="24"/>
          <w:szCs w:val="24"/>
          <w:lang w:eastAsia="sk-SK"/>
        </w:rPr>
        <w:t>za neplatnú</w:t>
      </w:r>
      <w:r w:rsidRPr="003B5D6D">
        <w:rPr>
          <w:rFonts w:ascii="Times New Roman" w:hAnsi="Times New Roman" w:eastAsiaTheme="minorEastAsia" w:cs="Times New Roman" w:hint="default"/>
          <w:sz w:val="24"/>
          <w:szCs w:val="24"/>
          <w:lang w:eastAsia="sk-SK"/>
        </w:rPr>
        <w:t xml:space="preserve"> neprihliada. </w:t>
      </w:r>
    </w:p>
    <w:p w:rsidR="0011666B" w:rsidRPr="003B5D6D" w:rsidP="0011666B">
      <w:pPr>
        <w:bidi w:val="0"/>
        <w:spacing w:after="0"/>
        <w:rPr>
          <w:rFonts w:ascii="Times New Roman" w:hAnsi="Times New Roman" w:cs="Times New Roman"/>
          <w:sz w:val="24"/>
          <w:szCs w:val="24"/>
        </w:rPr>
      </w:pPr>
    </w:p>
    <w:p w:rsidR="0011666B" w:rsidP="0011666B">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rPr>
      </w:pPr>
      <w:r w:rsidRPr="003B5D6D">
        <w:rPr>
          <w:rFonts w:ascii="Times New Roman" w:hAnsi="Times New Roman" w:eastAsiaTheme="minorEastAsia" w:cs="Times New Roman"/>
          <w:sz w:val="24"/>
          <w:szCs w:val="24"/>
        </w:rPr>
        <w:t>(5)</w:t>
      </w:r>
      <w:r w:rsidRPr="003B5D6D">
        <w:rPr>
          <w:rFonts w:ascii="Times New Roman" w:hAnsi="Times New Roman" w:cs="Times New Roman"/>
          <w:sz w:val="24"/>
          <w:szCs w:val="24"/>
        </w:rPr>
        <w:t xml:space="preserve"> Ak </w:t>
      </w:r>
      <w:r w:rsidRPr="003B5D6D">
        <w:rPr>
          <w:rFonts w:ascii="Times New Roman" w:hAnsi="Times New Roman" w:eastAsiaTheme="minorEastAsia" w:cs="Times New Roman" w:hint="default"/>
          <w:sz w:val="24"/>
          <w:szCs w:val="24"/>
        </w:rPr>
        <w:t>navrhovateľ</w:t>
      </w:r>
      <w:r w:rsidRPr="003B5D6D">
        <w:rPr>
          <w:rFonts w:ascii="Times New Roman" w:hAnsi="Times New Roman" w:eastAsiaTheme="minorEastAsia" w:cs="Times New Roman" w:hint="default"/>
          <w:sz w:val="24"/>
          <w:szCs w:val="24"/>
        </w:rPr>
        <w:t xml:space="preserve"> preuká</w:t>
      </w:r>
      <w:r w:rsidRPr="003B5D6D">
        <w:rPr>
          <w:rFonts w:ascii="Times New Roman" w:hAnsi="Times New Roman" w:eastAsiaTheme="minorEastAsia" w:cs="Times New Roman" w:hint="default"/>
          <w:sz w:val="24"/>
          <w:szCs w:val="24"/>
        </w:rPr>
        <w:t>zal skutoč</w:t>
      </w:r>
      <w:r w:rsidRPr="003B5D6D">
        <w:rPr>
          <w:rFonts w:ascii="Times New Roman" w:hAnsi="Times New Roman" w:eastAsiaTheme="minorEastAsia" w:cs="Times New Roman" w:hint="default"/>
          <w:sz w:val="24"/>
          <w:szCs w:val="24"/>
        </w:rPr>
        <w:t>né</w:t>
      </w:r>
      <w:r w:rsidRPr="003B5D6D">
        <w:rPr>
          <w:rFonts w:ascii="Times New Roman" w:hAnsi="Times New Roman" w:eastAsiaTheme="minorEastAsia" w:cs="Times New Roman" w:hint="default"/>
          <w:sz w:val="24"/>
          <w:szCs w:val="24"/>
        </w:rPr>
        <w:t xml:space="preserve"> použí</w:t>
      </w:r>
      <w:r w:rsidRPr="003B5D6D">
        <w:rPr>
          <w:rFonts w:ascii="Times New Roman" w:hAnsi="Times New Roman" w:eastAsiaTheme="minorEastAsia" w:cs="Times New Roman" w:hint="default"/>
          <w:sz w:val="24"/>
          <w:szCs w:val="24"/>
        </w:rPr>
        <w:t xml:space="preserve">vanie len </w:t>
      </w:r>
      <w:r w:rsidR="00096FCA">
        <w:rPr>
          <w:rFonts w:ascii="Times New Roman" w:hAnsi="Times New Roman" w:eastAsiaTheme="minorEastAsia" w:cs="Times New Roman" w:hint="default"/>
          <w:sz w:val="24"/>
          <w:szCs w:val="24"/>
        </w:rPr>
        <w:t>pre č</w:t>
      </w:r>
      <w:r w:rsidR="00096FCA">
        <w:rPr>
          <w:rFonts w:ascii="Times New Roman" w:hAnsi="Times New Roman" w:eastAsiaTheme="minorEastAsia" w:cs="Times New Roman" w:hint="default"/>
          <w:sz w:val="24"/>
          <w:szCs w:val="24"/>
        </w:rPr>
        <w:t>asť</w:t>
      </w:r>
      <w:r w:rsidRPr="003B5D6D">
        <w:rPr>
          <w:rFonts w:ascii="Times New Roman" w:hAnsi="Times New Roman" w:eastAsiaTheme="minorEastAsia" w:cs="Times New Roman" w:hint="default"/>
          <w:sz w:val="24"/>
          <w:szCs w:val="24"/>
        </w:rPr>
        <w:t xml:space="preserve"> tovarov alebo služ</w:t>
      </w:r>
      <w:r w:rsidRPr="003B5D6D">
        <w:rPr>
          <w:rFonts w:ascii="Times New Roman" w:hAnsi="Times New Roman" w:eastAsiaTheme="minorEastAsia" w:cs="Times New Roman" w:hint="default"/>
          <w:sz w:val="24"/>
          <w:szCs w:val="24"/>
        </w:rPr>
        <w:t>ieb, pre ktoré</w:t>
      </w:r>
      <w:r w:rsidRPr="003B5D6D">
        <w:rPr>
          <w:rFonts w:ascii="Times New Roman" w:hAnsi="Times New Roman" w:eastAsiaTheme="minorEastAsia" w:cs="Times New Roman" w:hint="default"/>
          <w:sz w:val="24"/>
          <w:szCs w:val="24"/>
        </w:rPr>
        <w:t xml:space="preserve"> je starš</w:t>
      </w:r>
      <w:r w:rsidRPr="003B5D6D">
        <w:rPr>
          <w:rFonts w:ascii="Times New Roman" w:hAnsi="Times New Roman" w:eastAsiaTheme="minorEastAsia" w:cs="Times New Roman" w:hint="default"/>
          <w:sz w:val="24"/>
          <w:szCs w:val="24"/>
        </w:rPr>
        <w:t>ia ochranná</w:t>
      </w:r>
      <w:r w:rsidRPr="003B5D6D">
        <w:rPr>
          <w:rFonts w:ascii="Times New Roman" w:hAnsi="Times New Roman" w:eastAsiaTheme="minorEastAsia" w:cs="Times New Roman" w:hint="default"/>
          <w:sz w:val="24"/>
          <w:szCs w:val="24"/>
        </w:rPr>
        <w:t xml:space="preserve"> zná</w:t>
      </w:r>
      <w:r w:rsidRPr="003B5D6D">
        <w:rPr>
          <w:rFonts w:ascii="Times New Roman" w:hAnsi="Times New Roman" w:eastAsiaTheme="minorEastAsia" w:cs="Times New Roman" w:hint="default"/>
          <w:sz w:val="24"/>
          <w:szCs w:val="24"/>
        </w:rPr>
        <w:t>mka zapí</w:t>
      </w:r>
      <w:r w:rsidRPr="003B5D6D">
        <w:rPr>
          <w:rFonts w:ascii="Times New Roman" w:hAnsi="Times New Roman" w:eastAsiaTheme="minorEastAsia" w:cs="Times New Roman" w:hint="default"/>
          <w:sz w:val="24"/>
          <w:szCs w:val="24"/>
        </w:rPr>
        <w:t>saná</w:t>
      </w:r>
      <w:r w:rsidRPr="003B5D6D">
        <w:rPr>
          <w:rFonts w:ascii="Times New Roman" w:hAnsi="Times New Roman" w:eastAsiaTheme="minorEastAsia" w:cs="Times New Roman" w:hint="default"/>
          <w:sz w:val="24"/>
          <w:szCs w:val="24"/>
        </w:rPr>
        <w:t>, považ</w:t>
      </w:r>
      <w:r w:rsidRPr="003B5D6D">
        <w:rPr>
          <w:rFonts w:ascii="Times New Roman" w:hAnsi="Times New Roman" w:eastAsiaTheme="minorEastAsia" w:cs="Times New Roman" w:hint="default"/>
          <w:sz w:val="24"/>
          <w:szCs w:val="24"/>
        </w:rPr>
        <w:t xml:space="preserve">uje </w:t>
      </w:r>
      <w:r w:rsidRPr="003B5D6D">
        <w:rPr>
          <w:rFonts w:ascii="Times New Roman" w:hAnsi="Times New Roman" w:cs="Times New Roman"/>
          <w:sz w:val="24"/>
          <w:szCs w:val="24"/>
        </w:rPr>
        <w:t xml:space="preserve">sa na účely preskúmania návrhu na vyhlásenie ochrannej známky za neplatnú </w:t>
      </w:r>
      <w:r w:rsidR="00CA77C1">
        <w:rPr>
          <w:rFonts w:ascii="Times New Roman" w:hAnsi="Times New Roman" w:cs="Times New Roman"/>
          <w:sz w:val="24"/>
          <w:szCs w:val="24"/>
        </w:rPr>
        <w:t xml:space="preserve">táto staršia ochranná známka </w:t>
      </w:r>
      <w:r w:rsidRPr="003B5D6D">
        <w:rPr>
          <w:rFonts w:ascii="Times New Roman" w:hAnsi="Times New Roman" w:cs="Times New Roman"/>
          <w:sz w:val="24"/>
          <w:szCs w:val="24"/>
        </w:rPr>
        <w:t>za zapísanú len pre túto časť tovarov alebo služieb.</w:t>
      </w:r>
      <w:r w:rsidR="003B5D6D">
        <w:rPr>
          <w:rFonts w:ascii="Times New Roman" w:hAnsi="Times New Roman" w:cs="Times New Roman"/>
          <w:sz w:val="24"/>
          <w:szCs w:val="24"/>
        </w:rPr>
        <w:t>“.</w:t>
      </w:r>
    </w:p>
    <w:p w:rsidR="003B5D6D" w:rsidP="003B5D6D">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3B5D6D" w:rsidRPr="00096FCA" w:rsidP="00114E09">
      <w:pPr>
        <w:pStyle w:val="ListParagraph"/>
        <w:widowControl w:val="0"/>
        <w:numPr>
          <w:numId w:val="28"/>
        </w:numPr>
        <w:autoSpaceDE w:val="0"/>
        <w:autoSpaceDN w:val="0"/>
        <w:bidi w:val="0"/>
        <w:adjustRightInd w:val="0"/>
        <w:spacing w:after="0" w:line="240" w:lineRule="auto"/>
        <w:ind w:left="-270" w:firstLine="270"/>
        <w:jc w:val="both"/>
        <w:rPr>
          <w:rFonts w:ascii="Times New Roman" w:hAnsi="Times New Roman" w:eastAsiaTheme="minorEastAsia" w:cs="Times New Roman" w:hint="default"/>
          <w:sz w:val="24"/>
          <w:szCs w:val="24"/>
          <w:lang w:eastAsia="sk-SK"/>
        </w:rPr>
      </w:pPr>
      <w:r w:rsidRPr="009146D2">
        <w:rPr>
          <w:rFonts w:ascii="Times New Roman" w:hAnsi="Times New Roman" w:eastAsiaTheme="minorEastAsia" w:cs="Times New Roman" w:hint="default"/>
          <w:sz w:val="24"/>
          <w:szCs w:val="24"/>
          <w:lang w:eastAsia="sk-SK"/>
        </w:rPr>
        <w:t>V §</w:t>
      </w:r>
      <w:r w:rsidRPr="009146D2">
        <w:rPr>
          <w:rFonts w:ascii="Times New Roman" w:hAnsi="Times New Roman" w:eastAsiaTheme="minorEastAsia" w:cs="Times New Roman" w:hint="default"/>
          <w:sz w:val="24"/>
          <w:szCs w:val="24"/>
          <w:lang w:eastAsia="sk-SK"/>
        </w:rPr>
        <w:t xml:space="preserve"> 38 ods. 3 sa slová</w:t>
      </w:r>
      <w:r w:rsidRPr="00096FCA">
        <w:rPr>
          <w:rFonts w:ascii="Times New Roman" w:hAnsi="Times New Roman" w:eastAsiaTheme="minorEastAsia" w:cs="Times New Roman" w:hint="default"/>
          <w:sz w:val="24"/>
          <w:szCs w:val="24"/>
          <w:lang w:eastAsia="sk-SK"/>
        </w:rPr>
        <w:t xml:space="preserve"> „§</w:t>
      </w:r>
      <w:r w:rsidRPr="00096FCA">
        <w:rPr>
          <w:rFonts w:ascii="Times New Roman" w:hAnsi="Times New Roman" w:eastAsiaTheme="minorEastAsia" w:cs="Times New Roman" w:hint="default"/>
          <w:sz w:val="24"/>
          <w:szCs w:val="24"/>
          <w:lang w:eastAsia="sk-SK"/>
        </w:rPr>
        <w:t xml:space="preserve"> 31 ods. 2 a §</w:t>
      </w:r>
      <w:r w:rsidRPr="00096FCA">
        <w:rPr>
          <w:rFonts w:ascii="Times New Roman" w:hAnsi="Times New Roman" w:eastAsiaTheme="minorEastAsia" w:cs="Times New Roman" w:hint="default"/>
          <w:sz w:val="24"/>
          <w:szCs w:val="24"/>
          <w:lang w:eastAsia="sk-SK"/>
        </w:rPr>
        <w:t xml:space="preserve"> 37 ods. 3“</w:t>
      </w:r>
      <w:r w:rsidRPr="00096FCA">
        <w:rPr>
          <w:rFonts w:ascii="Times New Roman" w:hAnsi="Times New Roman" w:eastAsiaTheme="minorEastAsia" w:cs="Times New Roman" w:hint="default"/>
          <w:sz w:val="24"/>
          <w:szCs w:val="24"/>
          <w:lang w:eastAsia="sk-SK"/>
        </w:rPr>
        <w:t xml:space="preserve"> nahrá</w:t>
      </w:r>
      <w:r w:rsidRPr="00096FCA">
        <w:rPr>
          <w:rFonts w:ascii="Times New Roman" w:hAnsi="Times New Roman" w:eastAsiaTheme="minorEastAsia" w:cs="Times New Roman" w:hint="default"/>
          <w:sz w:val="24"/>
          <w:szCs w:val="24"/>
          <w:lang w:eastAsia="sk-SK"/>
        </w:rPr>
        <w:t>dzajú</w:t>
      </w:r>
      <w:r w:rsidRPr="00096FCA">
        <w:rPr>
          <w:rFonts w:ascii="Times New Roman" w:hAnsi="Times New Roman" w:eastAsiaTheme="minorEastAsia" w:cs="Times New Roman" w:hint="default"/>
          <w:sz w:val="24"/>
          <w:szCs w:val="24"/>
          <w:lang w:eastAsia="sk-SK"/>
        </w:rPr>
        <w:t xml:space="preserve"> slovami „§</w:t>
      </w:r>
      <w:r w:rsidRPr="00096FCA">
        <w:rPr>
          <w:rFonts w:ascii="Times New Roman" w:hAnsi="Times New Roman" w:eastAsiaTheme="minorEastAsia" w:cs="Times New Roman" w:hint="default"/>
          <w:sz w:val="24"/>
          <w:szCs w:val="24"/>
          <w:lang w:eastAsia="sk-SK"/>
        </w:rPr>
        <w:t xml:space="preserve"> 31 ods. 2, </w:t>
      </w:r>
      <w:r w:rsidR="00114E09">
        <w:rPr>
          <w:rFonts w:ascii="Times New Roman" w:hAnsi="Times New Roman" w:eastAsiaTheme="minorEastAsia" w:cs="Times New Roman"/>
          <w:sz w:val="24"/>
          <w:szCs w:val="24"/>
          <w:lang w:eastAsia="sk-SK"/>
        </w:rPr>
        <w:tab/>
      </w:r>
      <w:r w:rsidRPr="00096FCA">
        <w:rPr>
          <w:rFonts w:ascii="Times New Roman" w:hAnsi="Times New Roman" w:eastAsiaTheme="minorEastAsia" w:cs="Times New Roman" w:hint="default"/>
          <w:sz w:val="24"/>
          <w:szCs w:val="24"/>
          <w:lang w:eastAsia="sk-SK"/>
        </w:rPr>
        <w:t>§</w:t>
      </w:r>
      <w:r w:rsidRPr="00096FCA">
        <w:rPr>
          <w:rFonts w:ascii="Times New Roman" w:hAnsi="Times New Roman" w:eastAsiaTheme="minorEastAsia" w:cs="Times New Roman" w:hint="default"/>
          <w:sz w:val="24"/>
          <w:szCs w:val="24"/>
          <w:lang w:eastAsia="sk-SK"/>
        </w:rPr>
        <w:t xml:space="preserve"> 32a ods. 2 a §</w:t>
      </w:r>
      <w:r w:rsidRPr="00096FCA">
        <w:rPr>
          <w:rFonts w:ascii="Times New Roman" w:hAnsi="Times New Roman" w:eastAsiaTheme="minorEastAsia" w:cs="Times New Roman" w:hint="default"/>
          <w:sz w:val="24"/>
          <w:szCs w:val="24"/>
          <w:lang w:eastAsia="sk-SK"/>
        </w:rPr>
        <w:t xml:space="preserve"> 37 ods. 4“.</w:t>
      </w:r>
    </w:p>
    <w:p w:rsidR="003B5D6D" w:rsidP="003B5D6D">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3B5D6D" w:rsidRPr="009146D2" w:rsidP="009146D2">
      <w:pPr>
        <w:pStyle w:val="ListParagraph"/>
        <w:widowControl w:val="0"/>
        <w:numPr>
          <w:numId w:val="28"/>
        </w:numPr>
        <w:autoSpaceDE w:val="0"/>
        <w:autoSpaceDN w:val="0"/>
        <w:bidi w:val="0"/>
        <w:adjustRightInd w:val="0"/>
        <w:spacing w:after="0" w:line="240" w:lineRule="auto"/>
        <w:ind w:left="0" w:firstLine="0"/>
        <w:jc w:val="both"/>
        <w:rPr>
          <w:rFonts w:ascii="Times New Roman" w:hAnsi="Times New Roman" w:eastAsiaTheme="minorEastAsia" w:cs="Times New Roman"/>
          <w:sz w:val="24"/>
          <w:szCs w:val="24"/>
          <w:lang w:eastAsia="sk-SK"/>
        </w:rPr>
      </w:pPr>
      <w:r w:rsidRPr="009146D2">
        <w:rPr>
          <w:rFonts w:ascii="Times New Roman" w:hAnsi="Times New Roman" w:eastAsiaTheme="minorEastAsia" w:cs="Times New Roman" w:hint="default"/>
          <w:sz w:val="24"/>
          <w:szCs w:val="24"/>
          <w:lang w:eastAsia="sk-SK"/>
        </w:rPr>
        <w:t>V §</w:t>
      </w:r>
      <w:r w:rsidRPr="009146D2">
        <w:rPr>
          <w:rFonts w:ascii="Times New Roman" w:hAnsi="Times New Roman" w:eastAsiaTheme="minorEastAsia" w:cs="Times New Roman" w:hint="default"/>
          <w:sz w:val="24"/>
          <w:szCs w:val="24"/>
          <w:lang w:eastAsia="sk-SK"/>
        </w:rPr>
        <w:t xml:space="preserve"> 3</w:t>
      </w:r>
      <w:r w:rsidR="0055359B">
        <w:rPr>
          <w:rFonts w:ascii="Times New Roman" w:hAnsi="Times New Roman" w:eastAsiaTheme="minorEastAsia" w:cs="Times New Roman"/>
          <w:sz w:val="24"/>
          <w:szCs w:val="24"/>
          <w:lang w:eastAsia="sk-SK"/>
        </w:rPr>
        <w:t>9</w:t>
      </w:r>
      <w:r w:rsidRPr="009146D2">
        <w:rPr>
          <w:rFonts w:ascii="Times New Roman" w:hAnsi="Times New Roman" w:eastAsiaTheme="minorEastAsia" w:cs="Times New Roman" w:hint="default"/>
          <w:sz w:val="24"/>
          <w:szCs w:val="24"/>
          <w:lang w:eastAsia="sk-SK"/>
        </w:rPr>
        <w:t xml:space="preserve"> ods. 4 pí</w:t>
      </w:r>
      <w:r w:rsidRPr="009146D2">
        <w:rPr>
          <w:rFonts w:ascii="Times New Roman" w:hAnsi="Times New Roman" w:eastAsiaTheme="minorEastAsia" w:cs="Times New Roman" w:hint="default"/>
          <w:sz w:val="24"/>
          <w:szCs w:val="24"/>
          <w:lang w:eastAsia="sk-SK"/>
        </w:rPr>
        <w:t>sm. e) sa za slová</w:t>
      </w:r>
      <w:r w:rsidRPr="009146D2">
        <w:rPr>
          <w:rFonts w:ascii="Times New Roman" w:hAnsi="Times New Roman" w:eastAsiaTheme="minorEastAsia" w:cs="Times New Roman" w:hint="default"/>
          <w:sz w:val="24"/>
          <w:szCs w:val="24"/>
          <w:lang w:eastAsia="sk-SK"/>
        </w:rPr>
        <w:t xml:space="preserve"> „§</w:t>
      </w:r>
      <w:r w:rsidRPr="009146D2">
        <w:rPr>
          <w:rFonts w:ascii="Times New Roman" w:hAnsi="Times New Roman" w:eastAsiaTheme="minorEastAsia" w:cs="Times New Roman" w:hint="default"/>
          <w:sz w:val="24"/>
          <w:szCs w:val="24"/>
          <w:lang w:eastAsia="sk-SK"/>
        </w:rPr>
        <w:t xml:space="preserve"> 31 ods. 2</w:t>
      </w:r>
      <w:r w:rsidR="004B644C">
        <w:rPr>
          <w:rFonts w:ascii="Times New Roman" w:hAnsi="Times New Roman" w:eastAsiaTheme="minorEastAsia" w:cs="Times New Roman"/>
          <w:sz w:val="24"/>
          <w:szCs w:val="24"/>
          <w:lang w:eastAsia="sk-SK"/>
        </w:rPr>
        <w:t>,</w:t>
      </w:r>
      <w:r w:rsidRPr="009146D2">
        <w:rPr>
          <w:rFonts w:ascii="Times New Roman" w:hAnsi="Times New Roman" w:eastAsiaTheme="minorEastAsia" w:cs="Times New Roman" w:hint="default"/>
          <w:sz w:val="24"/>
          <w:szCs w:val="24"/>
          <w:lang w:eastAsia="sk-SK"/>
        </w:rPr>
        <w:t>“</w:t>
      </w:r>
      <w:r w:rsidRPr="009146D2">
        <w:rPr>
          <w:rFonts w:ascii="Times New Roman" w:hAnsi="Times New Roman" w:eastAsiaTheme="minorEastAsia" w:cs="Times New Roman" w:hint="default"/>
          <w:sz w:val="24"/>
          <w:szCs w:val="24"/>
          <w:lang w:eastAsia="sk-SK"/>
        </w:rPr>
        <w:t xml:space="preserve"> vklad</w:t>
      </w:r>
      <w:r w:rsidR="004B644C">
        <w:rPr>
          <w:rFonts w:ascii="Times New Roman" w:hAnsi="Times New Roman" w:eastAsiaTheme="minorEastAsia" w:cs="Times New Roman" w:hint="default"/>
          <w:sz w:val="24"/>
          <w:szCs w:val="24"/>
          <w:lang w:eastAsia="sk-SK"/>
        </w:rPr>
        <w:t>ajú</w:t>
      </w:r>
      <w:r w:rsidRPr="009146D2">
        <w:rPr>
          <w:rFonts w:ascii="Times New Roman" w:hAnsi="Times New Roman" w:eastAsiaTheme="minorEastAsia" w:cs="Times New Roman"/>
          <w:sz w:val="24"/>
          <w:szCs w:val="24"/>
          <w:lang w:eastAsia="sk-SK"/>
        </w:rPr>
        <w:t xml:space="preserve">  </w:t>
      </w:r>
      <w:r w:rsidRPr="009146D2">
        <w:rPr>
          <w:rFonts w:ascii="Times New Roman" w:hAnsi="Times New Roman" w:eastAsiaTheme="minorEastAsia" w:cs="Times New Roman" w:hint="default"/>
          <w:sz w:val="24"/>
          <w:szCs w:val="24"/>
          <w:lang w:eastAsia="sk-SK"/>
        </w:rPr>
        <w:t>slová</w:t>
      </w:r>
      <w:r w:rsidRPr="009146D2">
        <w:rPr>
          <w:rFonts w:ascii="Times New Roman" w:hAnsi="Times New Roman" w:eastAsiaTheme="minorEastAsia" w:cs="Times New Roman" w:hint="default"/>
          <w:sz w:val="24"/>
          <w:szCs w:val="24"/>
          <w:lang w:eastAsia="sk-SK"/>
        </w:rPr>
        <w:t xml:space="preserve"> </w:t>
      </w:r>
      <w:r w:rsidRPr="009146D2" w:rsidR="00E42C9C">
        <w:rPr>
          <w:rFonts w:ascii="Times New Roman" w:hAnsi="Times New Roman" w:eastAsiaTheme="minorEastAsia" w:cs="Times New Roman" w:hint="default"/>
          <w:sz w:val="24"/>
          <w:szCs w:val="24"/>
          <w:lang w:eastAsia="sk-SK"/>
        </w:rPr>
        <w:t>„§</w:t>
      </w:r>
      <w:r w:rsidRPr="009146D2" w:rsidR="00E42C9C">
        <w:rPr>
          <w:rFonts w:ascii="Times New Roman" w:hAnsi="Times New Roman" w:eastAsiaTheme="minorEastAsia" w:cs="Times New Roman" w:hint="default"/>
          <w:sz w:val="24"/>
          <w:szCs w:val="24"/>
          <w:lang w:eastAsia="sk-SK"/>
        </w:rPr>
        <w:t xml:space="preserve"> 32a ods. 2,</w:t>
      </w:r>
      <w:r w:rsidR="004B644C">
        <w:rPr>
          <w:rFonts w:ascii="Times New Roman" w:hAnsi="Times New Roman" w:eastAsiaTheme="minorEastAsia" w:cs="Times New Roman" w:hint="default"/>
          <w:sz w:val="24"/>
          <w:szCs w:val="24"/>
          <w:lang w:eastAsia="sk-SK"/>
        </w:rPr>
        <w:t>“</w:t>
      </w:r>
      <w:r w:rsidR="004B644C">
        <w:rPr>
          <w:rFonts w:ascii="Times New Roman" w:hAnsi="Times New Roman" w:eastAsiaTheme="minorEastAsia" w:cs="Times New Roman" w:hint="default"/>
          <w:sz w:val="24"/>
          <w:szCs w:val="24"/>
          <w:lang w:eastAsia="sk-SK"/>
        </w:rPr>
        <w:t xml:space="preserve"> a</w:t>
      </w:r>
      <w:r w:rsidRPr="009146D2" w:rsidR="00E42C9C">
        <w:rPr>
          <w:rFonts w:ascii="Times New Roman" w:hAnsi="Times New Roman" w:eastAsiaTheme="minorEastAsia" w:cs="Times New Roman"/>
          <w:sz w:val="24"/>
          <w:szCs w:val="24"/>
          <w:lang w:eastAsia="sk-SK"/>
        </w:rPr>
        <w:t> </w:t>
      </w:r>
      <w:r w:rsidRPr="009146D2" w:rsidR="00E42C9C">
        <w:rPr>
          <w:rFonts w:ascii="Times New Roman" w:hAnsi="Times New Roman" w:eastAsiaTheme="minorEastAsia" w:cs="Times New Roman" w:hint="default"/>
          <w:sz w:val="24"/>
          <w:szCs w:val="24"/>
          <w:lang w:eastAsia="sk-SK"/>
        </w:rPr>
        <w:t>slová</w:t>
      </w:r>
      <w:r w:rsidRPr="009146D2" w:rsidR="00E42C9C">
        <w:rPr>
          <w:rFonts w:ascii="Times New Roman" w:hAnsi="Times New Roman" w:eastAsiaTheme="minorEastAsia" w:cs="Times New Roman" w:hint="default"/>
          <w:sz w:val="24"/>
          <w:szCs w:val="24"/>
          <w:lang w:eastAsia="sk-SK"/>
        </w:rPr>
        <w:t xml:space="preserve"> „§</w:t>
      </w:r>
      <w:r w:rsidRPr="009146D2" w:rsidR="00E42C9C">
        <w:rPr>
          <w:rFonts w:ascii="Times New Roman" w:hAnsi="Times New Roman" w:eastAsiaTheme="minorEastAsia" w:cs="Times New Roman" w:hint="default"/>
          <w:sz w:val="24"/>
          <w:szCs w:val="24"/>
          <w:lang w:eastAsia="sk-SK"/>
        </w:rPr>
        <w:t xml:space="preserve"> 37 ods. 3“</w:t>
      </w:r>
      <w:r w:rsidRPr="009146D2" w:rsidR="00E42C9C">
        <w:rPr>
          <w:rFonts w:ascii="Times New Roman" w:hAnsi="Times New Roman" w:eastAsiaTheme="minorEastAsia" w:cs="Times New Roman" w:hint="default"/>
          <w:sz w:val="24"/>
          <w:szCs w:val="24"/>
          <w:lang w:eastAsia="sk-SK"/>
        </w:rPr>
        <w:t xml:space="preserve"> sa nahrá</w:t>
      </w:r>
      <w:r w:rsidRPr="009146D2" w:rsidR="00E42C9C">
        <w:rPr>
          <w:rFonts w:ascii="Times New Roman" w:hAnsi="Times New Roman" w:eastAsiaTheme="minorEastAsia" w:cs="Times New Roman" w:hint="default"/>
          <w:sz w:val="24"/>
          <w:szCs w:val="24"/>
          <w:lang w:eastAsia="sk-SK"/>
        </w:rPr>
        <w:t>dzajú</w:t>
      </w:r>
      <w:r w:rsidRPr="009146D2" w:rsidR="00E42C9C">
        <w:rPr>
          <w:rFonts w:ascii="Times New Roman" w:hAnsi="Times New Roman" w:eastAsiaTheme="minorEastAsia" w:cs="Times New Roman" w:hint="default"/>
          <w:sz w:val="24"/>
          <w:szCs w:val="24"/>
          <w:lang w:eastAsia="sk-SK"/>
        </w:rPr>
        <w:t xml:space="preserve"> slovami „§</w:t>
      </w:r>
      <w:r w:rsidRPr="009146D2" w:rsidR="00E42C9C">
        <w:rPr>
          <w:rFonts w:ascii="Times New Roman" w:hAnsi="Times New Roman" w:eastAsiaTheme="minorEastAsia" w:cs="Times New Roman" w:hint="default"/>
          <w:sz w:val="24"/>
          <w:szCs w:val="24"/>
          <w:lang w:eastAsia="sk-SK"/>
        </w:rPr>
        <w:t xml:space="preserve"> 37 ods. 4</w:t>
      </w:r>
      <w:r w:rsidR="004B644C">
        <w:rPr>
          <w:rFonts w:ascii="Times New Roman" w:hAnsi="Times New Roman" w:eastAsiaTheme="minorEastAsia" w:cs="Times New Roman" w:hint="default"/>
          <w:sz w:val="24"/>
          <w:szCs w:val="24"/>
          <w:lang w:eastAsia="sk-SK"/>
        </w:rPr>
        <w:t>“</w:t>
      </w:r>
      <w:r w:rsidRPr="009146D2" w:rsidR="00E42C9C">
        <w:rPr>
          <w:rFonts w:ascii="Times New Roman" w:hAnsi="Times New Roman" w:eastAsiaTheme="minorEastAsia" w:cs="Times New Roman"/>
          <w:sz w:val="24"/>
          <w:szCs w:val="24"/>
          <w:lang w:eastAsia="sk-SK"/>
        </w:rPr>
        <w:t>.</w:t>
      </w:r>
    </w:p>
    <w:p w:rsidR="0011666B" w:rsidRPr="003B5D6D" w:rsidP="0011666B">
      <w:pPr>
        <w:widowControl w:val="0"/>
        <w:autoSpaceDE w:val="0"/>
        <w:autoSpaceDN w:val="0"/>
        <w:bidi w:val="0"/>
        <w:adjustRightInd w:val="0"/>
        <w:spacing w:after="0" w:line="240" w:lineRule="auto"/>
        <w:jc w:val="both"/>
        <w:rPr>
          <w:rFonts w:ascii="Times New Roman" w:hAnsi="Times New Roman" w:cs="Times New Roman"/>
          <w:sz w:val="24"/>
          <w:szCs w:val="24"/>
        </w:rPr>
      </w:pPr>
    </w:p>
    <w:p w:rsidR="0011666B" w:rsidRPr="0055359B" w:rsidP="0055359B">
      <w:pPr>
        <w:pStyle w:val="ListParagraph"/>
        <w:numPr>
          <w:numId w:val="28"/>
        </w:numPr>
        <w:bidi w:val="0"/>
        <w:spacing w:after="0" w:line="240" w:lineRule="auto"/>
        <w:ind w:hanging="720"/>
        <w:rPr>
          <w:rFonts w:ascii="Times New Roman" w:hAnsi="Times New Roman" w:cs="Times New Roman"/>
          <w:sz w:val="24"/>
          <w:szCs w:val="24"/>
        </w:rPr>
      </w:pPr>
      <w:r w:rsidRPr="0055359B" w:rsidR="00E42C9C">
        <w:rPr>
          <w:rFonts w:ascii="Times New Roman" w:hAnsi="Times New Roman" w:cs="Times New Roman"/>
          <w:sz w:val="24"/>
          <w:szCs w:val="24"/>
        </w:rPr>
        <w:t>V § 3</w:t>
      </w:r>
      <w:r w:rsidRPr="0055359B" w:rsidR="0055359B">
        <w:rPr>
          <w:rFonts w:ascii="Times New Roman" w:hAnsi="Times New Roman" w:cs="Times New Roman"/>
          <w:sz w:val="24"/>
          <w:szCs w:val="24"/>
        </w:rPr>
        <w:t>9</w:t>
      </w:r>
      <w:r w:rsidRPr="0055359B" w:rsidR="00E42C9C">
        <w:rPr>
          <w:rFonts w:ascii="Times New Roman" w:hAnsi="Times New Roman" w:cs="Times New Roman"/>
          <w:sz w:val="24"/>
          <w:szCs w:val="24"/>
        </w:rPr>
        <w:t xml:space="preserve"> </w:t>
      </w:r>
      <w:r w:rsidRPr="009B310F" w:rsidR="008F2749">
        <w:rPr>
          <w:rFonts w:ascii="Times New Roman" w:hAnsi="Times New Roman" w:cs="Times New Roman"/>
          <w:sz w:val="24"/>
          <w:szCs w:val="24"/>
        </w:rPr>
        <w:t xml:space="preserve">sa </w:t>
      </w:r>
      <w:r w:rsidRPr="009B310F" w:rsidR="00E42C9C">
        <w:rPr>
          <w:rFonts w:ascii="Times New Roman" w:hAnsi="Times New Roman" w:cs="Times New Roman"/>
          <w:sz w:val="24"/>
          <w:szCs w:val="24"/>
        </w:rPr>
        <w:t>ods</w:t>
      </w:r>
      <w:r w:rsidRPr="009B310F" w:rsidR="008F2749">
        <w:rPr>
          <w:rFonts w:ascii="Times New Roman" w:hAnsi="Times New Roman" w:cs="Times New Roman"/>
          <w:sz w:val="24"/>
          <w:szCs w:val="24"/>
        </w:rPr>
        <w:t>ek</w:t>
      </w:r>
      <w:r w:rsidRPr="009B310F" w:rsidR="00E42C9C">
        <w:rPr>
          <w:rFonts w:ascii="Times New Roman" w:hAnsi="Times New Roman" w:cs="Times New Roman"/>
          <w:sz w:val="24"/>
          <w:szCs w:val="24"/>
        </w:rPr>
        <w:t xml:space="preserve"> 4 </w:t>
      </w:r>
      <w:r w:rsidRPr="009B310F" w:rsidR="008F2749">
        <w:rPr>
          <w:rFonts w:ascii="Times New Roman" w:hAnsi="Times New Roman" w:cs="Times New Roman"/>
          <w:sz w:val="24"/>
          <w:szCs w:val="24"/>
        </w:rPr>
        <w:t>dopĺňa písmenami</w:t>
      </w:r>
      <w:r w:rsidRPr="0055359B" w:rsidR="00E42C9C">
        <w:rPr>
          <w:rFonts w:ascii="Times New Roman" w:hAnsi="Times New Roman" w:cs="Times New Roman"/>
          <w:sz w:val="24"/>
          <w:szCs w:val="24"/>
        </w:rPr>
        <w:t xml:space="preserve"> f) a g), ktoré znejú:</w:t>
      </w:r>
    </w:p>
    <w:p w:rsidR="00E42C9C" w:rsidP="000C6BC8">
      <w:pPr>
        <w:bidi w:val="0"/>
        <w:spacing w:after="0" w:line="240" w:lineRule="auto"/>
        <w:rPr>
          <w:rFonts w:ascii="Times New Roman" w:hAnsi="Times New Roman" w:cs="Times New Roman"/>
          <w:sz w:val="24"/>
          <w:szCs w:val="24"/>
        </w:rPr>
      </w:pPr>
    </w:p>
    <w:p w:rsidR="00E42C9C" w:rsidRPr="00046E18" w:rsidP="00E42C9C">
      <w:pPr>
        <w:widowControl w:val="0"/>
        <w:autoSpaceDE w:val="0"/>
        <w:autoSpaceDN w:val="0"/>
        <w:bidi w:val="0"/>
        <w:adjustRightInd w:val="0"/>
        <w:spacing w:after="0" w:line="240" w:lineRule="auto"/>
        <w:jc w:val="both"/>
        <w:rPr>
          <w:rFonts w:ascii="Times New Roman" w:hAnsi="Times New Roman" w:cs="Times New Roman"/>
          <w:sz w:val="24"/>
          <w:szCs w:val="24"/>
        </w:rPr>
      </w:pPr>
      <w:r w:rsidRPr="00046E18">
        <w:rPr>
          <w:rFonts w:ascii="Times New Roman" w:hAnsi="Times New Roman" w:cs="Times New Roman"/>
          <w:sz w:val="24"/>
          <w:szCs w:val="24"/>
        </w:rPr>
        <w:t>„f) podanie žiadosti o preukázanie skutočného používania podľa § 32 ods. 2 alebo § 37a ods. 2,</w:t>
      </w:r>
    </w:p>
    <w:p w:rsidR="00E42C9C" w:rsidRPr="00046E18" w:rsidP="00E42C9C">
      <w:pPr>
        <w:widowControl w:val="0"/>
        <w:autoSpaceDE w:val="0"/>
        <w:autoSpaceDN w:val="0"/>
        <w:bidi w:val="0"/>
        <w:adjustRightInd w:val="0"/>
        <w:spacing w:after="0" w:line="240" w:lineRule="auto"/>
        <w:jc w:val="both"/>
        <w:rPr>
          <w:rFonts w:ascii="Times New Roman" w:hAnsi="Times New Roman" w:cs="Times New Roman"/>
          <w:sz w:val="24"/>
          <w:szCs w:val="24"/>
        </w:rPr>
      </w:pPr>
    </w:p>
    <w:p w:rsidR="00E42C9C" w:rsidRPr="00046E18" w:rsidP="00E42C9C">
      <w:pPr>
        <w:widowControl w:val="0"/>
        <w:autoSpaceDE w:val="0"/>
        <w:autoSpaceDN w:val="0"/>
        <w:bidi w:val="0"/>
        <w:adjustRightInd w:val="0"/>
        <w:spacing w:after="0" w:line="240" w:lineRule="auto"/>
        <w:jc w:val="both"/>
        <w:rPr>
          <w:rFonts w:ascii="Times New Roman" w:hAnsi="Times New Roman" w:cs="Times New Roman"/>
          <w:sz w:val="24"/>
          <w:szCs w:val="24"/>
        </w:rPr>
      </w:pPr>
      <w:r w:rsidRPr="00046E18">
        <w:rPr>
          <w:rFonts w:ascii="Times New Roman" w:hAnsi="Times New Roman" w:cs="Times New Roman"/>
          <w:sz w:val="24"/>
          <w:szCs w:val="24"/>
        </w:rPr>
        <w:t xml:space="preserve">g) preukázanie skutočného používania podľa § 32 ods. 3 alebo </w:t>
      </w:r>
      <w:r w:rsidRPr="009B310F" w:rsidR="003A2898">
        <w:rPr>
          <w:rFonts w:ascii="Times New Roman" w:hAnsi="Times New Roman" w:cs="Times New Roman"/>
          <w:sz w:val="24"/>
          <w:szCs w:val="24"/>
        </w:rPr>
        <w:t>§</w:t>
      </w:r>
      <w:r w:rsidR="003A2898">
        <w:rPr>
          <w:rFonts w:ascii="Times New Roman" w:hAnsi="Times New Roman" w:cs="Times New Roman"/>
          <w:color w:val="FF0000"/>
          <w:sz w:val="24"/>
          <w:szCs w:val="24"/>
        </w:rPr>
        <w:t xml:space="preserve"> </w:t>
      </w:r>
      <w:r w:rsidRPr="00046E18">
        <w:rPr>
          <w:rFonts w:ascii="Times New Roman" w:hAnsi="Times New Roman" w:cs="Times New Roman"/>
          <w:sz w:val="24"/>
          <w:szCs w:val="24"/>
        </w:rPr>
        <w:t>37a ods. 3.“</w:t>
      </w:r>
      <w:r w:rsidR="00046E18">
        <w:rPr>
          <w:rFonts w:ascii="Times New Roman" w:hAnsi="Times New Roman" w:cs="Times New Roman"/>
          <w:sz w:val="24"/>
          <w:szCs w:val="24"/>
        </w:rPr>
        <w:t>.</w:t>
      </w:r>
      <w:r w:rsidRPr="00046E18">
        <w:rPr>
          <w:rFonts w:ascii="Times New Roman" w:hAnsi="Times New Roman" w:cs="Times New Roman"/>
          <w:sz w:val="24"/>
          <w:szCs w:val="24"/>
        </w:rPr>
        <w:t xml:space="preserve"> </w:t>
      </w:r>
    </w:p>
    <w:p w:rsidR="00E42C9C" w:rsidRPr="00E42C9C" w:rsidP="00E42C9C">
      <w:pPr>
        <w:widowControl w:val="0"/>
        <w:autoSpaceDE w:val="0"/>
        <w:autoSpaceDN w:val="0"/>
        <w:bidi w:val="0"/>
        <w:adjustRightInd w:val="0"/>
        <w:spacing w:after="0" w:line="240" w:lineRule="auto"/>
        <w:jc w:val="both"/>
        <w:rPr>
          <w:rFonts w:ascii="Times New Roman" w:hAnsi="Times New Roman" w:cs="Times New Roman"/>
        </w:rPr>
      </w:pPr>
    </w:p>
    <w:p w:rsidR="00E42C9C" w:rsidRPr="0055359B" w:rsidP="0055359B">
      <w:pPr>
        <w:pStyle w:val="ListParagraph"/>
        <w:numPr>
          <w:numId w:val="28"/>
        </w:numPr>
        <w:bidi w:val="0"/>
        <w:spacing w:after="0" w:line="240" w:lineRule="auto"/>
        <w:ind w:hanging="720"/>
        <w:rPr>
          <w:rFonts w:ascii="Times New Roman" w:hAnsi="Times New Roman" w:cs="Times New Roman"/>
          <w:sz w:val="24"/>
          <w:szCs w:val="24"/>
        </w:rPr>
      </w:pPr>
      <w:r w:rsidRPr="0055359B">
        <w:rPr>
          <w:rFonts w:ascii="Times New Roman" w:hAnsi="Times New Roman" w:cs="Times New Roman"/>
          <w:sz w:val="24"/>
          <w:szCs w:val="24"/>
        </w:rPr>
        <w:t>Štvrtá časť vrátane nadpisu znie:</w:t>
      </w:r>
    </w:p>
    <w:p w:rsidR="00E42C9C" w:rsidP="000C6BC8">
      <w:pPr>
        <w:bidi w:val="0"/>
        <w:spacing w:after="0" w:line="240" w:lineRule="auto"/>
        <w:rPr>
          <w:rFonts w:ascii="Times New Roman" w:hAnsi="Times New Roman" w:cs="Times New Roman"/>
          <w:sz w:val="24"/>
          <w:szCs w:val="24"/>
        </w:rPr>
      </w:pP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C15B65" w:rsidR="00FC0A76">
        <w:rPr>
          <w:rFonts w:ascii="Times New Roman" w:hAnsi="Times New Roman" w:cs="Times New Roman"/>
          <w:bCs/>
          <w:sz w:val="24"/>
          <w:szCs w:val="24"/>
        </w:rPr>
        <w:t>„</w:t>
      </w:r>
      <w:r w:rsidRPr="00C15B65">
        <w:rPr>
          <w:rFonts w:ascii="Times New Roman" w:hAnsi="Times New Roman" w:cs="Times New Roman"/>
          <w:bCs/>
          <w:sz w:val="24"/>
          <w:szCs w:val="24"/>
        </w:rPr>
        <w:t xml:space="preserve">ŠTVRTÁ ČASŤ </w:t>
      </w:r>
    </w:p>
    <w:p w:rsidR="00E42C9C" w:rsidRPr="00C15B65" w:rsidP="00E42C9C">
      <w:pPr>
        <w:widowControl w:val="0"/>
        <w:autoSpaceDE w:val="0"/>
        <w:autoSpaceDN w:val="0"/>
        <w:bidi w:val="0"/>
        <w:adjustRightInd w:val="0"/>
        <w:spacing w:after="0" w:line="240" w:lineRule="auto"/>
        <w:rPr>
          <w:rFonts w:ascii="Times New Roman" w:hAnsi="Times New Roman" w:cs="Times New Roman"/>
          <w:bCs/>
          <w:sz w:val="24"/>
          <w:szCs w:val="24"/>
        </w:rPr>
      </w:pP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C15B65">
        <w:rPr>
          <w:rFonts w:ascii="Times New Roman" w:hAnsi="Times New Roman" w:cs="Times New Roman"/>
          <w:bCs/>
          <w:sz w:val="24"/>
          <w:szCs w:val="24"/>
        </w:rPr>
        <w:t xml:space="preserve">KOLEKTÍVNA OCHRANNÁ ZNÁMKA </w:t>
      </w:r>
    </w:p>
    <w:p w:rsidR="00E42C9C" w:rsidRPr="00C15B65" w:rsidP="00E42C9C">
      <w:pPr>
        <w:widowControl w:val="0"/>
        <w:autoSpaceDE w:val="0"/>
        <w:autoSpaceDN w:val="0"/>
        <w:bidi w:val="0"/>
        <w:adjustRightInd w:val="0"/>
        <w:spacing w:after="0" w:line="240" w:lineRule="auto"/>
        <w:rPr>
          <w:rFonts w:ascii="Times New Roman" w:hAnsi="Times New Roman" w:cs="Times New Roman"/>
          <w:bCs/>
          <w:sz w:val="24"/>
          <w:szCs w:val="24"/>
        </w:rPr>
      </w:pP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sz w:val="24"/>
          <w:szCs w:val="24"/>
        </w:rPr>
      </w:pPr>
      <w:r w:rsidRPr="00C15B65">
        <w:rPr>
          <w:rFonts w:ascii="Times New Roman" w:hAnsi="Times New Roman" w:cs="Times New Roman"/>
          <w:sz w:val="24"/>
          <w:szCs w:val="24"/>
        </w:rPr>
        <w:t xml:space="preserve">§ 43 </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Pr>
          <w:rFonts w:ascii="Times New Roman" w:hAnsi="Times New Roman" w:cs="Times New Roman"/>
          <w:sz w:val="24"/>
          <w:szCs w:val="24"/>
        </w:rPr>
        <w:tab/>
        <w:t xml:space="preserve">(1) Kolektívna ochranná známka je ochranná známka, ktorá je takto označená pri podaní prihlášky a ktorá je spôsobilá rozlíšiť tovary alebo služby pochádzajúce od členov združenia výrobcov, producentov, poskytovateľov služieb alebo obchodníkov, ktoré má </w:t>
      </w:r>
      <w:r w:rsidR="00114E09">
        <w:rPr>
          <w:rFonts w:ascii="Times New Roman" w:hAnsi="Times New Roman" w:cs="Times New Roman"/>
          <w:sz w:val="24"/>
          <w:szCs w:val="24"/>
        </w:rPr>
        <w:t>právnu subjektivitu (ďalej len „združenie“</w:t>
      </w:r>
      <w:r w:rsidRPr="00C15B65">
        <w:rPr>
          <w:rFonts w:ascii="Times New Roman" w:hAnsi="Times New Roman" w:cs="Times New Roman"/>
          <w:sz w:val="24"/>
          <w:szCs w:val="24"/>
        </w:rPr>
        <w:t xml:space="preserve">), od tovarov alebo služieb iných osôb. </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p>
    <w:p w:rsidR="00E42C9C" w:rsidRPr="00C15B65" w:rsidP="00E42C9C">
      <w:pPr>
        <w:pStyle w:val="ListParagraph"/>
        <w:widowControl w:val="0"/>
        <w:autoSpaceDE w:val="0"/>
        <w:autoSpaceDN w:val="0"/>
        <w:bidi w:val="0"/>
        <w:adjustRightInd w:val="0"/>
        <w:spacing w:after="0" w:line="240" w:lineRule="auto"/>
        <w:ind w:left="0" w:firstLine="720"/>
        <w:jc w:val="both"/>
        <w:rPr>
          <w:rFonts w:ascii="Times New Roman" w:hAnsi="Times New Roman" w:eastAsiaTheme="minorEastAsia" w:cs="Times New Roman"/>
          <w:sz w:val="24"/>
          <w:szCs w:val="24"/>
          <w:lang w:eastAsia="sk-SK"/>
        </w:rPr>
      </w:pPr>
      <w:r w:rsidRPr="00C15B65">
        <w:rPr>
          <w:rFonts w:ascii="Times New Roman" w:hAnsi="Times New Roman" w:cs="Times New Roman"/>
          <w:sz w:val="24"/>
          <w:szCs w:val="24"/>
        </w:rPr>
        <w:t>(2)</w:t>
      </w:r>
      <w:r w:rsidRPr="00C15B65" w:rsidR="00710080">
        <w:rPr>
          <w:rFonts w:ascii="Times New Roman" w:hAnsi="Times New Roman" w:cs="Times New Roman"/>
          <w:sz w:val="24"/>
          <w:szCs w:val="24"/>
        </w:rPr>
        <w:t xml:space="preserve"> </w:t>
      </w:r>
      <w:r w:rsidRPr="00C15B65">
        <w:rPr>
          <w:rFonts w:ascii="Times New Roman" w:hAnsi="Times New Roman" w:eastAsiaTheme="minorEastAsia" w:cs="Times New Roman" w:hint="default"/>
          <w:sz w:val="24"/>
          <w:szCs w:val="24"/>
          <w:lang w:eastAsia="sk-SK"/>
        </w:rPr>
        <w:t>Prihláš</w:t>
      </w:r>
      <w:r w:rsidRPr="00C15B65">
        <w:rPr>
          <w:rFonts w:ascii="Times New Roman" w:hAnsi="Times New Roman" w:eastAsiaTheme="minorEastAsia" w:cs="Times New Roman" w:hint="default"/>
          <w:sz w:val="24"/>
          <w:szCs w:val="24"/>
          <w:lang w:eastAsia="sk-SK"/>
        </w:rPr>
        <w:t>ku kolektí</w:t>
      </w:r>
      <w:r w:rsidRPr="00C15B65">
        <w:rPr>
          <w:rFonts w:ascii="Times New Roman" w:hAnsi="Times New Roman" w:eastAsiaTheme="minorEastAsia" w:cs="Times New Roman" w:hint="default"/>
          <w:sz w:val="24"/>
          <w:szCs w:val="24"/>
          <w:lang w:eastAsia="sk-SK"/>
        </w:rPr>
        <w:t>vnej ochrannej zná</w:t>
      </w:r>
      <w:r w:rsidRPr="00C15B65">
        <w:rPr>
          <w:rFonts w:ascii="Times New Roman" w:hAnsi="Times New Roman" w:eastAsiaTheme="minorEastAsia" w:cs="Times New Roman" w:hint="default"/>
          <w:sz w:val="24"/>
          <w:szCs w:val="24"/>
          <w:lang w:eastAsia="sk-SK"/>
        </w:rPr>
        <w:t>mky môž</w:t>
      </w:r>
      <w:r w:rsidRPr="00C15B65">
        <w:rPr>
          <w:rFonts w:ascii="Times New Roman" w:hAnsi="Times New Roman" w:eastAsiaTheme="minorEastAsia" w:cs="Times New Roman" w:hint="default"/>
          <w:sz w:val="24"/>
          <w:szCs w:val="24"/>
          <w:lang w:eastAsia="sk-SK"/>
        </w:rPr>
        <w:t>e ako prihlasovateľ</w:t>
      </w:r>
      <w:r w:rsidRPr="00C15B65">
        <w:rPr>
          <w:rFonts w:ascii="Times New Roman" w:hAnsi="Times New Roman" w:eastAsiaTheme="minorEastAsia" w:cs="Times New Roman" w:hint="default"/>
          <w:sz w:val="24"/>
          <w:szCs w:val="24"/>
          <w:lang w:eastAsia="sk-SK"/>
        </w:rPr>
        <w:t xml:space="preserve"> podať</w:t>
      </w:r>
      <w:r w:rsidRPr="00C15B65">
        <w:rPr>
          <w:rFonts w:ascii="Times New Roman" w:hAnsi="Times New Roman" w:eastAsiaTheme="minorEastAsia" w:cs="Times New Roman" w:hint="default"/>
          <w:sz w:val="24"/>
          <w:szCs w:val="24"/>
          <w:lang w:eastAsia="sk-SK"/>
        </w:rPr>
        <w:t xml:space="preserve"> </w:t>
      </w:r>
      <w:r w:rsidRPr="00C26A94">
        <w:rPr>
          <w:rFonts w:ascii="Times New Roman" w:hAnsi="Times New Roman" w:eastAsiaTheme="minorEastAsia" w:cs="Times New Roman" w:hint="default"/>
          <w:sz w:val="24"/>
          <w:szCs w:val="24"/>
          <w:lang w:eastAsia="sk-SK"/>
        </w:rPr>
        <w:t>združ</w:t>
      </w:r>
      <w:r w:rsidRPr="00C26A94">
        <w:rPr>
          <w:rFonts w:ascii="Times New Roman" w:hAnsi="Times New Roman" w:eastAsiaTheme="minorEastAsia" w:cs="Times New Roman" w:hint="default"/>
          <w:sz w:val="24"/>
          <w:szCs w:val="24"/>
          <w:lang w:eastAsia="sk-SK"/>
        </w:rPr>
        <w:t xml:space="preserve">enie </w:t>
      </w:r>
      <w:r w:rsidRPr="005C7606" w:rsidR="005C7606">
        <w:rPr>
          <w:rFonts w:ascii="Times New Roman" w:hAnsi="Times New Roman" w:eastAsiaTheme="minorEastAsia" w:cs="Times New Roman"/>
          <w:sz w:val="24"/>
          <w:szCs w:val="24"/>
          <w:lang w:eastAsia="sk-SK"/>
        </w:rPr>
        <w:t xml:space="preserve"> </w:t>
      </w:r>
      <w:r w:rsidR="005C7606">
        <w:rPr>
          <w:rFonts w:ascii="Times New Roman" w:hAnsi="Times New Roman" w:eastAsiaTheme="minorEastAsia" w:cs="Times New Roman" w:hint="default"/>
          <w:sz w:val="24"/>
          <w:szCs w:val="24"/>
          <w:lang w:eastAsia="sk-SK"/>
        </w:rPr>
        <w:t>alebo orgá</w:t>
      </w:r>
      <w:r w:rsidR="005C7606">
        <w:rPr>
          <w:rFonts w:ascii="Times New Roman" w:hAnsi="Times New Roman" w:eastAsiaTheme="minorEastAsia" w:cs="Times New Roman" w:hint="default"/>
          <w:sz w:val="24"/>
          <w:szCs w:val="24"/>
          <w:lang w:eastAsia="sk-SK"/>
        </w:rPr>
        <w:t>n verejnej moci</w:t>
      </w:r>
      <w:r w:rsidRPr="00C15B65">
        <w:rPr>
          <w:rFonts w:ascii="Times New Roman" w:hAnsi="Times New Roman" w:eastAsiaTheme="minorEastAsia" w:cs="Times New Roman"/>
          <w:sz w:val="24"/>
          <w:szCs w:val="24"/>
          <w:lang w:eastAsia="sk-SK"/>
        </w:rPr>
        <w:t xml:space="preserve">. </w:t>
      </w: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Pr>
          <w:rFonts w:ascii="Times New Roman" w:hAnsi="Times New Roman" w:cs="Times New Roman"/>
          <w:sz w:val="24"/>
          <w:szCs w:val="24"/>
        </w:rPr>
        <w:tab/>
      </w:r>
    </w:p>
    <w:p w:rsidR="00E42C9C" w:rsidRPr="00C15B65" w:rsidP="00E42C9C">
      <w:pPr>
        <w:widowControl w:val="0"/>
        <w:autoSpaceDE w:val="0"/>
        <w:autoSpaceDN w:val="0"/>
        <w:bidi w:val="0"/>
        <w:adjustRightInd w:val="0"/>
        <w:spacing w:after="0" w:line="240" w:lineRule="auto"/>
        <w:ind w:firstLine="720"/>
        <w:jc w:val="both"/>
        <w:rPr>
          <w:rFonts w:ascii="Times New Roman" w:hAnsi="Times New Roman" w:cs="Times New Roman"/>
          <w:sz w:val="24"/>
          <w:szCs w:val="24"/>
        </w:rPr>
      </w:pPr>
      <w:r w:rsidRPr="00C15B65">
        <w:rPr>
          <w:rFonts w:ascii="Times New Roman" w:hAnsi="Times New Roman" w:cs="Times New Roman"/>
          <w:sz w:val="24"/>
          <w:szCs w:val="24"/>
        </w:rPr>
        <w:t xml:space="preserve">(3) Ak </w:t>
      </w:r>
      <w:r w:rsidR="00566BE8">
        <w:rPr>
          <w:rFonts w:ascii="Times New Roman" w:hAnsi="Times New Roman" w:cs="Times New Roman"/>
          <w:sz w:val="24"/>
          <w:szCs w:val="24"/>
        </w:rPr>
        <w:t>§ 44 až 45a neustanovujú</w:t>
      </w:r>
      <w:r w:rsidRPr="00C15B65">
        <w:rPr>
          <w:rFonts w:ascii="Times New Roman" w:hAnsi="Times New Roman" w:cs="Times New Roman"/>
          <w:sz w:val="24"/>
          <w:szCs w:val="24"/>
        </w:rPr>
        <w:t xml:space="preserve"> inak, platia pre prihlášku kolektívnej ochrannej známky, pre práva z kolektívnej ochrannej známky, jej zánik, ako aj na konanie vo veci zrušenia kolektívnej ochrannej známky alebo jej vyhlásenia za neplatnú primerane ustanovenia tohto zákona. </w:t>
      </w:r>
    </w:p>
    <w:p w:rsidR="00EC397B" w:rsidRPr="00C15B65" w:rsidP="0055359B">
      <w:pPr>
        <w:widowControl w:val="0"/>
        <w:autoSpaceDE w:val="0"/>
        <w:autoSpaceDN w:val="0"/>
        <w:bidi w:val="0"/>
        <w:adjustRightInd w:val="0"/>
        <w:spacing w:after="0" w:line="240" w:lineRule="auto"/>
        <w:jc w:val="center"/>
        <w:rPr>
          <w:rFonts w:ascii="Times New Roman" w:hAnsi="Times New Roman" w:cs="Times New Roman"/>
          <w:sz w:val="24"/>
          <w:szCs w:val="24"/>
        </w:rPr>
      </w:pPr>
    </w:p>
    <w:p w:rsidR="00E42C9C" w:rsidRPr="00C15B65" w:rsidP="0055359B">
      <w:pPr>
        <w:widowControl w:val="0"/>
        <w:autoSpaceDE w:val="0"/>
        <w:autoSpaceDN w:val="0"/>
        <w:bidi w:val="0"/>
        <w:adjustRightInd w:val="0"/>
        <w:spacing w:after="0" w:line="240" w:lineRule="auto"/>
        <w:jc w:val="center"/>
        <w:rPr>
          <w:rFonts w:ascii="Times New Roman" w:hAnsi="Times New Roman" w:cs="Times New Roman"/>
          <w:sz w:val="24"/>
          <w:szCs w:val="24"/>
        </w:rPr>
      </w:pPr>
      <w:r w:rsidRPr="00C15B65">
        <w:rPr>
          <w:rFonts w:ascii="Times New Roman" w:hAnsi="Times New Roman" w:cs="Times New Roman"/>
          <w:sz w:val="24"/>
          <w:szCs w:val="24"/>
        </w:rPr>
        <w:t xml:space="preserve">§ 44 </w:t>
      </w: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C15B65">
        <w:rPr>
          <w:rFonts w:ascii="Times New Roman" w:hAnsi="Times New Roman" w:cs="Times New Roman"/>
          <w:bCs/>
          <w:sz w:val="24"/>
          <w:szCs w:val="24"/>
        </w:rPr>
        <w:t xml:space="preserve">Osobitné ustanovenia o prihláške kolektívnej ochrannej známky </w:t>
      </w:r>
    </w:p>
    <w:p w:rsidR="00E42C9C" w:rsidRPr="00C15B65" w:rsidP="00E42C9C">
      <w:pPr>
        <w:widowControl w:val="0"/>
        <w:autoSpaceDE w:val="0"/>
        <w:autoSpaceDN w:val="0"/>
        <w:bidi w:val="0"/>
        <w:adjustRightInd w:val="0"/>
        <w:spacing w:after="0" w:line="240" w:lineRule="auto"/>
        <w:rPr>
          <w:rFonts w:ascii="Times New Roman" w:hAnsi="Times New Roman" w:cs="Times New Roman"/>
          <w:bCs/>
          <w:sz w:val="24"/>
          <w:szCs w:val="24"/>
        </w:rPr>
      </w:pPr>
    </w:p>
    <w:p w:rsidR="00E42C9C" w:rsidRPr="00C15B65" w:rsidP="00E42C9C">
      <w:pPr>
        <w:pStyle w:val="ListParagraph"/>
        <w:widowControl w:val="0"/>
        <w:numPr>
          <w:numId w:val="23"/>
        </w:numPr>
        <w:autoSpaceDE w:val="0"/>
        <w:autoSpaceDN w:val="0"/>
        <w:bidi w:val="0"/>
        <w:adjustRightInd w:val="0"/>
        <w:spacing w:after="0" w:line="240" w:lineRule="auto"/>
        <w:ind w:left="0" w:firstLine="720"/>
        <w:jc w:val="both"/>
        <w:rPr>
          <w:rFonts w:ascii="Times New Roman" w:hAnsi="Times New Roman" w:cs="Times New Roman"/>
          <w:sz w:val="24"/>
          <w:szCs w:val="24"/>
        </w:rPr>
      </w:pPr>
      <w:r w:rsidRPr="00C15B65">
        <w:rPr>
          <w:rFonts w:ascii="Times New Roman" w:hAnsi="Times New Roman" w:cs="Times New Roman"/>
          <w:sz w:val="24"/>
          <w:szCs w:val="24"/>
        </w:rPr>
        <w:t xml:space="preserve">Prihlasovateľ je povinný s prihláškou kolektívnej ochrannej známky predložiť zmluvu o používaní kolektívnej ochrannej známky (ďalej len „zmluva o používaní“), </w:t>
      </w:r>
      <w:r w:rsidR="00291AAE">
        <w:rPr>
          <w:rFonts w:ascii="Times New Roman" w:hAnsi="Times New Roman" w:cs="Times New Roman"/>
          <w:sz w:val="24"/>
          <w:szCs w:val="24"/>
        </w:rPr>
        <w:t>ktorá obsahuje</w:t>
      </w:r>
      <w:r w:rsidRPr="00C15B65">
        <w:rPr>
          <w:rFonts w:ascii="Times New Roman" w:hAnsi="Times New Roman" w:cs="Times New Roman"/>
          <w:sz w:val="24"/>
          <w:szCs w:val="24"/>
        </w:rPr>
        <w:t xml:space="preserve"> zoznam osôb oprávnených používať kolektívnu ochrannú známku vrátane ich identifikačných údajov, podmienky členstva v združení a podmienky používania kolektívnej ochrannej známky vrátane sankcií.</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p>
    <w:p w:rsidR="00E42C9C" w:rsidRPr="00C15B65" w:rsidP="00E42C9C">
      <w:pPr>
        <w:pStyle w:val="ListParagraph"/>
        <w:widowControl w:val="0"/>
        <w:numPr>
          <w:numId w:val="23"/>
        </w:numPr>
        <w:autoSpaceDE w:val="0"/>
        <w:autoSpaceDN w:val="0"/>
        <w:bidi w:val="0"/>
        <w:adjustRightInd w:val="0"/>
        <w:spacing w:after="0" w:line="240" w:lineRule="auto"/>
        <w:ind w:left="0" w:firstLine="720"/>
        <w:jc w:val="both"/>
        <w:rPr>
          <w:rFonts w:ascii="Times New Roman" w:hAnsi="Times New Roman" w:cs="Times New Roman"/>
          <w:sz w:val="24"/>
          <w:szCs w:val="24"/>
        </w:rPr>
      </w:pPr>
      <w:r w:rsidRPr="00C15B65">
        <w:rPr>
          <w:rFonts w:ascii="Times New Roman" w:hAnsi="Times New Roman" w:cs="Times New Roman"/>
          <w:sz w:val="24"/>
          <w:szCs w:val="24"/>
        </w:rPr>
        <w:t>Na konanie o prihláške kolektívnej ochrannej známky sa primerane vzťahujú ustanovenia § 28 až 32a.</w:t>
      </w:r>
    </w:p>
    <w:p w:rsidR="00E42C9C" w:rsidRPr="00C15B65" w:rsidP="00E42C9C">
      <w:pPr>
        <w:pStyle w:val="ListParagraph"/>
        <w:widowControl w:val="0"/>
        <w:autoSpaceDE w:val="0"/>
        <w:autoSpaceDN w:val="0"/>
        <w:bidi w:val="0"/>
        <w:adjustRightInd w:val="0"/>
        <w:spacing w:after="0" w:line="240" w:lineRule="auto"/>
        <w:ind w:left="450"/>
        <w:jc w:val="both"/>
        <w:rPr>
          <w:rFonts w:ascii="Times New Roman" w:hAnsi="Times New Roman" w:cs="Times New Roman"/>
          <w:sz w:val="24"/>
          <w:szCs w:val="24"/>
        </w:rPr>
      </w:pPr>
    </w:p>
    <w:p w:rsidR="00E42C9C" w:rsidRPr="00C15B65" w:rsidP="00E42C9C">
      <w:pPr>
        <w:pStyle w:val="ListParagraph"/>
        <w:widowControl w:val="0"/>
        <w:numPr>
          <w:numId w:val="23"/>
        </w:numPr>
        <w:autoSpaceDE w:val="0"/>
        <w:autoSpaceDN w:val="0"/>
        <w:bidi w:val="0"/>
        <w:adjustRightInd w:val="0"/>
        <w:spacing w:after="120" w:line="240" w:lineRule="auto"/>
        <w:ind w:left="0" w:firstLine="720"/>
        <w:contextualSpacing w:val="0"/>
        <w:jc w:val="both"/>
        <w:rPr>
          <w:rFonts w:ascii="Times New Roman" w:hAnsi="Times New Roman" w:cs="Times New Roman"/>
          <w:sz w:val="24"/>
          <w:szCs w:val="24"/>
        </w:rPr>
      </w:pPr>
      <w:r w:rsidRPr="00C15B65">
        <w:rPr>
          <w:rFonts w:ascii="Times New Roman" w:hAnsi="Times New Roman" w:cs="Times New Roman"/>
          <w:sz w:val="24"/>
          <w:szCs w:val="24"/>
        </w:rPr>
        <w:t>Úrad zamietne prihlášku kolektívnej ochrannej známky aj v</w:t>
      </w:r>
      <w:r w:rsidR="00A426A8">
        <w:rPr>
          <w:rFonts w:ascii="Times New Roman" w:hAnsi="Times New Roman" w:cs="Times New Roman"/>
          <w:sz w:val="24"/>
          <w:szCs w:val="24"/>
        </w:rPr>
        <w:t>tedy</w:t>
      </w:r>
      <w:r w:rsidRPr="00C15B65">
        <w:rPr>
          <w:rFonts w:ascii="Times New Roman" w:hAnsi="Times New Roman" w:cs="Times New Roman"/>
          <w:sz w:val="24"/>
          <w:szCs w:val="24"/>
        </w:rPr>
        <w:t>, ak</w:t>
      </w:r>
    </w:p>
    <w:p w:rsidR="00E42C9C" w:rsidRPr="00C15B65" w:rsidP="008423A0">
      <w:pPr>
        <w:pStyle w:val="ListParagraph"/>
        <w:widowControl w:val="0"/>
        <w:numPr>
          <w:numId w:val="22"/>
        </w:numPr>
        <w:autoSpaceDE w:val="0"/>
        <w:autoSpaceDN w:val="0"/>
        <w:bidi w:val="0"/>
        <w:adjustRightInd w:val="0"/>
        <w:spacing w:before="120" w:after="0" w:line="240" w:lineRule="auto"/>
        <w:ind w:left="0" w:firstLine="0"/>
        <w:contextualSpacing w:val="0"/>
        <w:jc w:val="both"/>
        <w:rPr>
          <w:rFonts w:ascii="Times New Roman" w:hAnsi="Times New Roman" w:eastAsiaTheme="minorEastAsia" w:cs="Times New Roman"/>
          <w:sz w:val="24"/>
          <w:szCs w:val="24"/>
          <w:lang w:eastAsia="sk-SK"/>
        </w:rPr>
      </w:pPr>
      <w:r w:rsidRPr="00C15B65">
        <w:rPr>
          <w:rFonts w:ascii="Times New Roman" w:hAnsi="Times New Roman" w:eastAsiaTheme="minorEastAsia" w:cs="Times New Roman" w:hint="default"/>
          <w:sz w:val="24"/>
          <w:szCs w:val="24"/>
          <w:lang w:eastAsia="sk-SK"/>
        </w:rPr>
        <w:t>nie sú</w:t>
      </w:r>
      <w:r w:rsidRPr="00C15B65">
        <w:rPr>
          <w:rFonts w:ascii="Times New Roman" w:hAnsi="Times New Roman" w:eastAsiaTheme="minorEastAsia" w:cs="Times New Roman" w:hint="default"/>
          <w:sz w:val="24"/>
          <w:szCs w:val="24"/>
          <w:lang w:eastAsia="sk-SK"/>
        </w:rPr>
        <w:t xml:space="preserve"> splnené</w:t>
      </w:r>
      <w:r w:rsidRPr="00C15B65">
        <w:rPr>
          <w:rFonts w:ascii="Times New Roman" w:hAnsi="Times New Roman" w:eastAsiaTheme="minorEastAsia" w:cs="Times New Roman" w:hint="default"/>
          <w:sz w:val="24"/>
          <w:szCs w:val="24"/>
          <w:lang w:eastAsia="sk-SK"/>
        </w:rPr>
        <w:t xml:space="preserve"> po</w:t>
      </w:r>
      <w:r w:rsidRPr="00C15B65">
        <w:rPr>
          <w:rFonts w:ascii="Times New Roman" w:hAnsi="Times New Roman" w:eastAsiaTheme="minorEastAsia" w:cs="Times New Roman" w:hint="default"/>
          <w:sz w:val="24"/>
          <w:szCs w:val="24"/>
          <w:lang w:eastAsia="sk-SK"/>
        </w:rPr>
        <w:t>ž</w:t>
      </w:r>
      <w:r w:rsidRPr="00C15B65">
        <w:rPr>
          <w:rFonts w:ascii="Times New Roman" w:hAnsi="Times New Roman" w:eastAsiaTheme="minorEastAsia" w:cs="Times New Roman" w:hint="default"/>
          <w:sz w:val="24"/>
          <w:szCs w:val="24"/>
          <w:lang w:eastAsia="sk-SK"/>
        </w:rPr>
        <w:t>iadavky podľ</w:t>
      </w:r>
      <w:r w:rsidRPr="00C15B65">
        <w:rPr>
          <w:rFonts w:ascii="Times New Roman" w:hAnsi="Times New Roman" w:eastAsiaTheme="minorEastAsia" w:cs="Times New Roman" w:hint="default"/>
          <w:sz w:val="24"/>
          <w:szCs w:val="24"/>
          <w:lang w:eastAsia="sk-SK"/>
        </w:rPr>
        <w:t xml:space="preserve">a </w:t>
      </w:r>
      <w:r w:rsidRPr="00C15B65" w:rsidR="00EC397B">
        <w:rPr>
          <w:rFonts w:ascii="Times New Roman" w:hAnsi="Times New Roman" w:eastAsiaTheme="minorEastAsia" w:cs="Times New Roman" w:hint="default"/>
          <w:sz w:val="24"/>
          <w:szCs w:val="24"/>
          <w:lang w:eastAsia="sk-SK"/>
        </w:rPr>
        <w:t>odseku 1 alebo podľ</w:t>
      </w:r>
      <w:r w:rsidRPr="00C15B65" w:rsidR="00EC397B">
        <w:rPr>
          <w:rFonts w:ascii="Times New Roman" w:hAnsi="Times New Roman" w:eastAsiaTheme="minorEastAsia" w:cs="Times New Roman" w:hint="default"/>
          <w:sz w:val="24"/>
          <w:szCs w:val="24"/>
          <w:lang w:eastAsia="sk-SK"/>
        </w:rPr>
        <w:t>a §</w:t>
      </w:r>
      <w:r w:rsidRPr="00C15B65" w:rsidR="00EC397B">
        <w:rPr>
          <w:rFonts w:ascii="Times New Roman" w:hAnsi="Times New Roman" w:eastAsiaTheme="minorEastAsia" w:cs="Times New Roman" w:hint="default"/>
          <w:sz w:val="24"/>
          <w:szCs w:val="24"/>
          <w:lang w:eastAsia="sk-SK"/>
        </w:rPr>
        <w:t xml:space="preserve"> 43 ods. 1 a 2</w:t>
      </w:r>
      <w:r w:rsidRPr="00C15B65">
        <w:rPr>
          <w:rFonts w:ascii="Times New Roman" w:hAnsi="Times New Roman" w:eastAsiaTheme="minorEastAsia" w:cs="Times New Roman"/>
          <w:sz w:val="24"/>
          <w:szCs w:val="24"/>
          <w:lang w:eastAsia="sk-SK"/>
        </w:rPr>
        <w:t> </w:t>
      </w:r>
      <w:r w:rsidRPr="00C15B65">
        <w:rPr>
          <w:rFonts w:ascii="Times New Roman" w:hAnsi="Times New Roman" w:eastAsiaTheme="minorEastAsia" w:cs="Times New Roman"/>
          <w:sz w:val="24"/>
          <w:szCs w:val="24"/>
          <w:lang w:eastAsia="sk-SK"/>
        </w:rPr>
        <w:t xml:space="preserve">, </w:t>
      </w:r>
    </w:p>
    <w:p w:rsidR="00E42C9C" w:rsidRPr="00C15B65" w:rsidP="008423A0">
      <w:pPr>
        <w:pStyle w:val="ListParagraph"/>
        <w:widowControl w:val="0"/>
        <w:numPr>
          <w:numId w:val="22"/>
        </w:numPr>
        <w:autoSpaceDE w:val="0"/>
        <w:autoSpaceDN w:val="0"/>
        <w:bidi w:val="0"/>
        <w:adjustRightInd w:val="0"/>
        <w:spacing w:after="0" w:line="240" w:lineRule="auto"/>
        <w:ind w:left="0" w:firstLine="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sz w:val="24"/>
          <w:szCs w:val="24"/>
          <w:lang w:eastAsia="sk-SK"/>
        </w:rPr>
        <w:t>je zmluva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v rozpore s </w:t>
      </w:r>
      <w:r w:rsidRPr="00C15B65">
        <w:rPr>
          <w:rFonts w:ascii="Times New Roman" w:hAnsi="Times New Roman" w:eastAsiaTheme="minorEastAsia" w:cs="Times New Roman" w:hint="default"/>
          <w:sz w:val="24"/>
          <w:szCs w:val="24"/>
          <w:lang w:eastAsia="sk-SK"/>
        </w:rPr>
        <w:t>verejný</w:t>
      </w:r>
      <w:r w:rsidRPr="00C15B65">
        <w:rPr>
          <w:rFonts w:ascii="Times New Roman" w:hAnsi="Times New Roman" w:eastAsiaTheme="minorEastAsia" w:cs="Times New Roman" w:hint="default"/>
          <w:sz w:val="24"/>
          <w:szCs w:val="24"/>
          <w:lang w:eastAsia="sk-SK"/>
        </w:rPr>
        <w:t xml:space="preserve">m poriadkom alebo </w:t>
      </w:r>
      <w:r w:rsidR="00C26A94">
        <w:rPr>
          <w:rFonts w:ascii="Times New Roman" w:hAnsi="Times New Roman" w:eastAsiaTheme="minorEastAsia" w:cs="Times New Roman"/>
          <w:sz w:val="24"/>
          <w:szCs w:val="24"/>
          <w:lang w:eastAsia="sk-SK"/>
        </w:rPr>
        <w:t xml:space="preserve">s </w:t>
      </w:r>
      <w:r w:rsidRPr="00C15B65">
        <w:rPr>
          <w:rFonts w:ascii="Times New Roman" w:hAnsi="Times New Roman" w:eastAsiaTheme="minorEastAsia" w:cs="Times New Roman" w:hint="default"/>
          <w:sz w:val="24"/>
          <w:szCs w:val="24"/>
          <w:lang w:eastAsia="sk-SK"/>
        </w:rPr>
        <w:t>dobrý</w:t>
      </w:r>
      <w:r w:rsidRPr="00C15B65">
        <w:rPr>
          <w:rFonts w:ascii="Times New Roman" w:hAnsi="Times New Roman" w:eastAsiaTheme="minorEastAsia" w:cs="Times New Roman" w:hint="default"/>
          <w:sz w:val="24"/>
          <w:szCs w:val="24"/>
          <w:lang w:eastAsia="sk-SK"/>
        </w:rPr>
        <w:t>mi mravmi alebo</w:t>
      </w:r>
    </w:p>
    <w:p w:rsidR="00E42C9C" w:rsidRPr="00C15B65" w:rsidP="008423A0">
      <w:pPr>
        <w:pStyle w:val="ListParagraph"/>
        <w:widowControl w:val="0"/>
        <w:numPr>
          <w:numId w:val="22"/>
        </w:numPr>
        <w:autoSpaceDE w:val="0"/>
        <w:autoSpaceDN w:val="0"/>
        <w:bidi w:val="0"/>
        <w:adjustRightInd w:val="0"/>
        <w:spacing w:after="120" w:line="240" w:lineRule="auto"/>
        <w:ind w:left="0" w:firstLine="0"/>
        <w:contextualSpacing w:val="0"/>
        <w:jc w:val="both"/>
        <w:rPr>
          <w:rFonts w:ascii="Times New Roman" w:hAnsi="Times New Roman" w:eastAsiaTheme="minorEastAsia" w:cs="Times New Roman"/>
          <w:sz w:val="24"/>
          <w:szCs w:val="24"/>
          <w:lang w:eastAsia="sk-SK"/>
        </w:rPr>
      </w:pPr>
      <w:r w:rsidR="002D7489">
        <w:rPr>
          <w:rFonts w:ascii="Times New Roman" w:hAnsi="Times New Roman" w:eastAsiaTheme="minorEastAsia" w:cs="Times New Roman" w:hint="default"/>
          <w:sz w:val="24"/>
          <w:szCs w:val="24"/>
          <w:lang w:eastAsia="sk-SK"/>
        </w:rPr>
        <w:t>by mohla klamať</w:t>
      </w:r>
      <w:r w:rsidR="002D7489">
        <w:rPr>
          <w:rFonts w:ascii="Times New Roman" w:hAnsi="Times New Roman" w:eastAsiaTheme="minorEastAsia" w:cs="Times New Roman" w:hint="default"/>
          <w:sz w:val="24"/>
          <w:szCs w:val="24"/>
          <w:lang w:eastAsia="sk-SK"/>
        </w:rPr>
        <w:t xml:space="preserve"> verejnosť</w:t>
      </w:r>
      <w:r w:rsidR="00C26A94">
        <w:rPr>
          <w:rFonts w:ascii="Times New Roman" w:hAnsi="Times New Roman" w:eastAsiaTheme="minorEastAsia" w:cs="Times New Roman"/>
          <w:sz w:val="24"/>
          <w:szCs w:val="24"/>
          <w:lang w:eastAsia="sk-SK"/>
        </w:rPr>
        <w:t xml:space="preserve"> </w:t>
      </w:r>
      <w:r w:rsidRPr="00C15B65">
        <w:rPr>
          <w:rFonts w:ascii="Times New Roman" w:hAnsi="Times New Roman" w:eastAsiaTheme="minorEastAsia" w:cs="Times New Roman"/>
          <w:sz w:val="24"/>
          <w:szCs w:val="24"/>
          <w:lang w:eastAsia="sk-SK"/>
        </w:rPr>
        <w:t>o povah</w:t>
      </w:r>
      <w:r w:rsidR="0081082B">
        <w:rPr>
          <w:rFonts w:ascii="Times New Roman" w:hAnsi="Times New Roman" w:eastAsiaTheme="minorEastAsia" w:cs="Times New Roman"/>
          <w:sz w:val="24"/>
          <w:szCs w:val="24"/>
          <w:lang w:eastAsia="sk-SK"/>
        </w:rPr>
        <w:t>e</w:t>
      </w:r>
      <w:r w:rsidRPr="00C15B65">
        <w:rPr>
          <w:rFonts w:ascii="Times New Roman" w:hAnsi="Times New Roman" w:eastAsiaTheme="minorEastAsia" w:cs="Times New Roman"/>
          <w:sz w:val="24"/>
          <w:szCs w:val="24"/>
          <w:lang w:eastAsia="sk-SK"/>
        </w:rPr>
        <w:t xml:space="preserve"> alebo </w:t>
      </w:r>
      <w:r w:rsidR="0081082B">
        <w:rPr>
          <w:rFonts w:ascii="Times New Roman" w:hAnsi="Times New Roman" w:eastAsiaTheme="minorEastAsia" w:cs="Times New Roman"/>
          <w:sz w:val="24"/>
          <w:szCs w:val="24"/>
          <w:lang w:eastAsia="sk-SK"/>
        </w:rPr>
        <w:t xml:space="preserve">o </w:t>
      </w:r>
      <w:r w:rsidRPr="00C15B65">
        <w:rPr>
          <w:rFonts w:ascii="Times New Roman" w:hAnsi="Times New Roman" w:eastAsiaTheme="minorEastAsia" w:cs="Times New Roman" w:hint="default"/>
          <w:sz w:val="24"/>
          <w:szCs w:val="24"/>
          <w:lang w:eastAsia="sk-SK"/>
        </w:rPr>
        <w:t>vý</w:t>
      </w:r>
      <w:r w:rsidRPr="00C15B65">
        <w:rPr>
          <w:rFonts w:ascii="Times New Roman" w:hAnsi="Times New Roman" w:eastAsiaTheme="minorEastAsia" w:cs="Times New Roman" w:hint="default"/>
          <w:sz w:val="24"/>
          <w:szCs w:val="24"/>
          <w:lang w:eastAsia="sk-SK"/>
        </w:rPr>
        <w:t>znam</w:t>
      </w:r>
      <w:r w:rsidR="0081082B">
        <w:rPr>
          <w:rFonts w:ascii="Times New Roman" w:hAnsi="Times New Roman" w:eastAsiaTheme="minorEastAsia" w:cs="Times New Roman"/>
          <w:sz w:val="24"/>
          <w:szCs w:val="24"/>
          <w:lang w:eastAsia="sk-SK"/>
        </w:rPr>
        <w:t>e</w:t>
      </w:r>
      <w:r w:rsidRPr="00C15B65">
        <w:rPr>
          <w:rFonts w:ascii="Times New Roman" w:hAnsi="Times New Roman" w:eastAsiaTheme="minorEastAsia" w:cs="Times New Roman" w:hint="default"/>
          <w:sz w:val="24"/>
          <w:szCs w:val="24"/>
          <w:lang w:eastAsia="sk-SK"/>
        </w:rPr>
        <w:t xml:space="preserve"> prihlá</w:t>
      </w:r>
      <w:r w:rsidRPr="00C15B65">
        <w:rPr>
          <w:rFonts w:ascii="Times New Roman" w:hAnsi="Times New Roman" w:eastAsiaTheme="minorEastAsia" w:cs="Times New Roman" w:hint="default"/>
          <w:sz w:val="24"/>
          <w:szCs w:val="24"/>
          <w:lang w:eastAsia="sk-SK"/>
        </w:rPr>
        <w:t>sené</w:t>
      </w:r>
      <w:r w:rsidRPr="00C15B65">
        <w:rPr>
          <w:rFonts w:ascii="Times New Roman" w:hAnsi="Times New Roman" w:eastAsiaTheme="minorEastAsia" w:cs="Times New Roman" w:hint="default"/>
          <w:sz w:val="24"/>
          <w:szCs w:val="24"/>
          <w:lang w:eastAsia="sk-SK"/>
        </w:rPr>
        <w:t>ho označ</w:t>
      </w:r>
      <w:r w:rsidRPr="00C15B65">
        <w:rPr>
          <w:rFonts w:ascii="Times New Roman" w:hAnsi="Times New Roman" w:eastAsiaTheme="minorEastAsia" w:cs="Times New Roman" w:hint="default"/>
          <w:sz w:val="24"/>
          <w:szCs w:val="24"/>
          <w:lang w:eastAsia="sk-SK"/>
        </w:rPr>
        <w:t>enia, najmä</w:t>
      </w:r>
      <w:r w:rsidRPr="00C15B65">
        <w:rPr>
          <w:rFonts w:ascii="Times New Roman" w:hAnsi="Times New Roman" w:eastAsiaTheme="minorEastAsia" w:cs="Times New Roman" w:hint="default"/>
          <w:sz w:val="24"/>
          <w:szCs w:val="24"/>
          <w:lang w:eastAsia="sk-SK"/>
        </w:rPr>
        <w:t xml:space="preserve"> ak by mohlo byť</w:t>
      </w:r>
      <w:r w:rsidR="004F4F54">
        <w:rPr>
          <w:rFonts w:ascii="Times New Roman" w:hAnsi="Times New Roman" w:eastAsiaTheme="minorEastAsia" w:cs="Times New Roman" w:hint="default"/>
          <w:sz w:val="24"/>
          <w:szCs w:val="24"/>
          <w:lang w:eastAsia="sk-SK"/>
        </w:rPr>
        <w:t xml:space="preserve"> prihlá</w:t>
      </w:r>
      <w:r w:rsidR="004F4F54">
        <w:rPr>
          <w:rFonts w:ascii="Times New Roman" w:hAnsi="Times New Roman" w:eastAsiaTheme="minorEastAsia" w:cs="Times New Roman" w:hint="default"/>
          <w:sz w:val="24"/>
          <w:szCs w:val="24"/>
          <w:lang w:eastAsia="sk-SK"/>
        </w:rPr>
        <w:t>sené</w:t>
      </w:r>
      <w:r w:rsidR="004F4F54">
        <w:rPr>
          <w:rFonts w:ascii="Times New Roman" w:hAnsi="Times New Roman" w:eastAsiaTheme="minorEastAsia" w:cs="Times New Roman" w:hint="default"/>
          <w:sz w:val="24"/>
          <w:szCs w:val="24"/>
          <w:lang w:eastAsia="sk-SK"/>
        </w:rPr>
        <w:t xml:space="preserve"> označ</w:t>
      </w:r>
      <w:r w:rsidR="004F4F54">
        <w:rPr>
          <w:rFonts w:ascii="Times New Roman" w:hAnsi="Times New Roman" w:eastAsiaTheme="minorEastAsia" w:cs="Times New Roman" w:hint="default"/>
          <w:sz w:val="24"/>
          <w:szCs w:val="24"/>
          <w:lang w:eastAsia="sk-SK"/>
        </w:rPr>
        <w:t>enie</w:t>
      </w:r>
      <w:r w:rsidRPr="00C15B65">
        <w:rPr>
          <w:rFonts w:ascii="Times New Roman" w:hAnsi="Times New Roman" w:eastAsiaTheme="minorEastAsia" w:cs="Times New Roman" w:hint="default"/>
          <w:sz w:val="24"/>
          <w:szCs w:val="24"/>
          <w:lang w:eastAsia="sk-SK"/>
        </w:rPr>
        <w:t xml:space="preserve"> považ</w:t>
      </w:r>
      <w:r w:rsidRPr="00C15B65">
        <w:rPr>
          <w:rFonts w:ascii="Times New Roman" w:hAnsi="Times New Roman" w:eastAsiaTheme="minorEastAsia" w:cs="Times New Roman" w:hint="default"/>
          <w:sz w:val="24"/>
          <w:szCs w:val="24"/>
          <w:lang w:eastAsia="sk-SK"/>
        </w:rPr>
        <w:t>ované</w:t>
      </w:r>
      <w:r w:rsidRPr="00C15B65">
        <w:rPr>
          <w:rFonts w:ascii="Times New Roman" w:hAnsi="Times New Roman" w:eastAsiaTheme="minorEastAsia" w:cs="Times New Roman" w:hint="default"/>
          <w:sz w:val="24"/>
          <w:szCs w:val="24"/>
          <w:lang w:eastAsia="sk-SK"/>
        </w:rPr>
        <w:t xml:space="preserve"> za nieč</w:t>
      </w:r>
      <w:r w:rsidRPr="00C15B65">
        <w:rPr>
          <w:rFonts w:ascii="Times New Roman" w:hAnsi="Times New Roman" w:eastAsiaTheme="minorEastAsia" w:cs="Times New Roman" w:hint="default"/>
          <w:sz w:val="24"/>
          <w:szCs w:val="24"/>
          <w:lang w:eastAsia="sk-SK"/>
        </w:rPr>
        <w:t>o iné</w:t>
      </w:r>
      <w:r w:rsidRPr="00C15B65">
        <w:rPr>
          <w:rFonts w:ascii="Times New Roman" w:hAnsi="Times New Roman" w:eastAsiaTheme="minorEastAsia" w:cs="Times New Roman" w:hint="default"/>
          <w:sz w:val="24"/>
          <w:szCs w:val="24"/>
          <w:lang w:eastAsia="sk-SK"/>
        </w:rPr>
        <w:t xml:space="preserve"> ako kolektí</w:t>
      </w:r>
      <w:r w:rsidRPr="00C15B65">
        <w:rPr>
          <w:rFonts w:ascii="Times New Roman" w:hAnsi="Times New Roman" w:eastAsiaTheme="minorEastAsia" w:cs="Times New Roman" w:hint="default"/>
          <w:sz w:val="24"/>
          <w:szCs w:val="24"/>
          <w:lang w:eastAsia="sk-SK"/>
        </w:rPr>
        <w:t>vnu ochrannú</w:t>
      </w:r>
      <w:r w:rsidRPr="00C15B65">
        <w:rPr>
          <w:rFonts w:ascii="Times New Roman" w:hAnsi="Times New Roman" w:eastAsiaTheme="minorEastAsia" w:cs="Times New Roman" w:hint="default"/>
          <w:sz w:val="24"/>
          <w:szCs w:val="24"/>
          <w:lang w:eastAsia="sk-SK"/>
        </w:rPr>
        <w:t xml:space="preserve"> zná</w:t>
      </w:r>
      <w:r w:rsidRPr="00C15B65">
        <w:rPr>
          <w:rFonts w:ascii="Times New Roman" w:hAnsi="Times New Roman" w:eastAsiaTheme="minorEastAsia" w:cs="Times New Roman" w:hint="default"/>
          <w:sz w:val="24"/>
          <w:szCs w:val="24"/>
          <w:lang w:eastAsia="sk-SK"/>
        </w:rPr>
        <w:t>mku</w:t>
      </w:r>
      <w:r w:rsidR="002D7489">
        <w:rPr>
          <w:rFonts w:ascii="Times New Roman" w:hAnsi="Times New Roman" w:eastAsiaTheme="minorEastAsia" w:cs="Times New Roman"/>
          <w:sz w:val="24"/>
          <w:szCs w:val="24"/>
          <w:lang w:eastAsia="sk-SK"/>
        </w:rPr>
        <w:t>.</w:t>
      </w:r>
    </w:p>
    <w:p w:rsidR="002D7489"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p>
    <w:p w:rsidR="008C2752" w:rsidP="008C2752">
      <w:pPr>
        <w:pStyle w:val="ListParagraph"/>
        <w:widowControl w:val="0"/>
        <w:numPr>
          <w:numId w:val="23"/>
        </w:numPr>
        <w:autoSpaceDE w:val="0"/>
        <w:autoSpaceDN w:val="0"/>
        <w:bidi w:val="0"/>
        <w:adjustRightInd w:val="0"/>
        <w:spacing w:after="0" w:line="240" w:lineRule="auto"/>
        <w:ind w:left="0" w:firstLine="720"/>
        <w:jc w:val="both"/>
        <w:rPr>
          <w:rFonts w:ascii="Times New Roman" w:hAnsi="Times New Roman" w:cs="Times New Roman"/>
          <w:sz w:val="24"/>
          <w:szCs w:val="24"/>
        </w:rPr>
      </w:pPr>
      <w:r w:rsidR="00DF2F31">
        <w:rPr>
          <w:rFonts w:ascii="Times New Roman" w:hAnsi="Times New Roman" w:cs="Times New Roman"/>
          <w:sz w:val="24"/>
          <w:szCs w:val="24"/>
        </w:rPr>
        <w:t>Úrad nezamietne prihlášku kolektívnej ochrannej známky podľa o</w:t>
      </w:r>
      <w:r w:rsidRPr="002D7489" w:rsidR="002D7489">
        <w:rPr>
          <w:rFonts w:ascii="Times New Roman" w:hAnsi="Times New Roman" w:cs="Times New Roman"/>
          <w:sz w:val="24"/>
          <w:szCs w:val="24"/>
        </w:rPr>
        <w:t>dsek</w:t>
      </w:r>
      <w:r w:rsidR="00DF2F31">
        <w:rPr>
          <w:rFonts w:ascii="Times New Roman" w:hAnsi="Times New Roman" w:cs="Times New Roman"/>
          <w:sz w:val="24"/>
          <w:szCs w:val="24"/>
        </w:rPr>
        <w:t>u 3</w:t>
      </w:r>
      <w:r w:rsidRPr="002D7489" w:rsidR="002D7489">
        <w:rPr>
          <w:rFonts w:ascii="Times New Roman" w:hAnsi="Times New Roman" w:cs="Times New Roman"/>
          <w:sz w:val="24"/>
          <w:szCs w:val="24"/>
        </w:rPr>
        <w:t xml:space="preserve">, ak prihlasovateľ </w:t>
      </w:r>
      <w:r w:rsidRPr="002D7489" w:rsidR="00DF2F31">
        <w:rPr>
          <w:rFonts w:ascii="Times New Roman" w:hAnsi="Times New Roman" w:cs="Times New Roman"/>
          <w:sz w:val="24"/>
          <w:szCs w:val="24"/>
        </w:rPr>
        <w:t>zmenou zmluvy o používaní</w:t>
      </w:r>
      <w:r w:rsidR="00DF2F31">
        <w:rPr>
          <w:rFonts w:ascii="Times New Roman" w:hAnsi="Times New Roman" w:cs="Times New Roman"/>
          <w:sz w:val="24"/>
          <w:szCs w:val="24"/>
        </w:rPr>
        <w:t xml:space="preserve"> odstráni nedostatky uvedené v odseku 3</w:t>
      </w:r>
      <w:r w:rsidRPr="002D7489" w:rsidR="002D7489">
        <w:rPr>
          <w:rFonts w:ascii="Times New Roman" w:hAnsi="Times New Roman" w:cs="Times New Roman"/>
          <w:sz w:val="24"/>
          <w:szCs w:val="24"/>
        </w:rPr>
        <w:t>.</w:t>
      </w:r>
    </w:p>
    <w:p w:rsidR="008C2752" w:rsidP="008C2752">
      <w:pPr>
        <w:pStyle w:val="ListParagraph"/>
        <w:widowControl w:val="0"/>
        <w:autoSpaceDE w:val="0"/>
        <w:autoSpaceDN w:val="0"/>
        <w:bidi w:val="0"/>
        <w:adjustRightInd w:val="0"/>
        <w:spacing w:after="0" w:line="240" w:lineRule="auto"/>
        <w:ind w:left="450"/>
        <w:jc w:val="both"/>
        <w:rPr>
          <w:rFonts w:ascii="Times New Roman" w:hAnsi="Times New Roman" w:cs="Times New Roman"/>
          <w:sz w:val="24"/>
          <w:szCs w:val="24"/>
        </w:rPr>
      </w:pPr>
    </w:p>
    <w:p w:rsidR="00E42C9C" w:rsidRPr="008C2752" w:rsidP="008C2752">
      <w:pPr>
        <w:pStyle w:val="ListParagraph"/>
        <w:widowControl w:val="0"/>
        <w:numPr>
          <w:numId w:val="23"/>
        </w:numPr>
        <w:autoSpaceDE w:val="0"/>
        <w:autoSpaceDN w:val="0"/>
        <w:bidi w:val="0"/>
        <w:adjustRightInd w:val="0"/>
        <w:spacing w:after="0" w:line="240" w:lineRule="auto"/>
        <w:ind w:left="0" w:firstLine="720"/>
        <w:jc w:val="both"/>
        <w:rPr>
          <w:rFonts w:ascii="Times New Roman" w:hAnsi="Times New Roman" w:cs="Times New Roman"/>
          <w:sz w:val="24"/>
          <w:szCs w:val="24"/>
        </w:rPr>
      </w:pPr>
      <w:r w:rsidRPr="008C2752">
        <w:rPr>
          <w:rFonts w:ascii="Times New Roman" w:hAnsi="Times New Roman" w:cs="Times New Roman"/>
          <w:sz w:val="24"/>
          <w:szCs w:val="24"/>
        </w:rPr>
        <w:t>Pripomienky proti zápisu označenia ako kolektívnej ochrannej známky do registra (§ 29) môžu byť podané aj z dôvodov podľa odseku 3.</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p>
    <w:p w:rsidR="00E42C9C" w:rsidRPr="00C15B65" w:rsidP="00E42C9C">
      <w:pPr>
        <w:widowControl w:val="0"/>
        <w:autoSpaceDE w:val="0"/>
        <w:autoSpaceDN w:val="0"/>
        <w:bidi w:val="0"/>
        <w:adjustRightInd w:val="0"/>
        <w:spacing w:after="0" w:line="240" w:lineRule="auto"/>
        <w:ind w:left="360"/>
        <w:jc w:val="center"/>
        <w:rPr>
          <w:rFonts w:ascii="Times New Roman" w:hAnsi="Times New Roman" w:cs="Times New Roman"/>
          <w:sz w:val="24"/>
          <w:szCs w:val="24"/>
        </w:rPr>
      </w:pPr>
      <w:r w:rsidRPr="00C15B65">
        <w:rPr>
          <w:rFonts w:ascii="Times New Roman" w:hAnsi="Times New Roman" w:cs="Times New Roman"/>
          <w:sz w:val="24"/>
          <w:szCs w:val="24"/>
        </w:rPr>
        <w:t>§ 44a</w:t>
      </w:r>
    </w:p>
    <w:p w:rsidR="00E42C9C" w:rsidRPr="00C15B65" w:rsidP="00E42C9C">
      <w:pPr>
        <w:widowControl w:val="0"/>
        <w:autoSpaceDE w:val="0"/>
        <w:autoSpaceDN w:val="0"/>
        <w:bidi w:val="0"/>
        <w:adjustRightInd w:val="0"/>
        <w:spacing w:after="0" w:line="240" w:lineRule="auto"/>
        <w:ind w:left="360"/>
        <w:jc w:val="center"/>
        <w:rPr>
          <w:rFonts w:ascii="Times New Roman" w:hAnsi="Times New Roman" w:cs="Times New Roman"/>
          <w:sz w:val="24"/>
          <w:szCs w:val="24"/>
        </w:rPr>
      </w:pPr>
      <w:r w:rsidRPr="00C15B65">
        <w:rPr>
          <w:rFonts w:ascii="Times New Roman" w:hAnsi="Times New Roman" w:cs="Times New Roman"/>
          <w:sz w:val="24"/>
          <w:szCs w:val="24"/>
        </w:rPr>
        <w:t>Zmeny zmluvy o používaní kolektívnej ochrannej známky</w:t>
      </w:r>
    </w:p>
    <w:p w:rsidR="00E42C9C" w:rsidRPr="00C15B65" w:rsidP="00E42C9C">
      <w:pPr>
        <w:widowControl w:val="0"/>
        <w:autoSpaceDE w:val="0"/>
        <w:autoSpaceDN w:val="0"/>
        <w:bidi w:val="0"/>
        <w:adjustRightInd w:val="0"/>
        <w:spacing w:after="0" w:line="240" w:lineRule="auto"/>
        <w:ind w:left="360"/>
        <w:jc w:val="center"/>
        <w:rPr>
          <w:rFonts w:ascii="Times New Roman" w:hAnsi="Times New Roman" w:cs="Times New Roman"/>
          <w:sz w:val="24"/>
          <w:szCs w:val="24"/>
        </w:rPr>
      </w:pPr>
    </w:p>
    <w:p w:rsidR="00E42C9C" w:rsidRPr="00C15B65" w:rsidP="00E42C9C">
      <w:pPr>
        <w:pStyle w:val="ListParagraph"/>
        <w:widowControl w:val="0"/>
        <w:numPr>
          <w:numId w:val="24"/>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hint="default"/>
          <w:sz w:val="24"/>
          <w:szCs w:val="24"/>
          <w:lang w:eastAsia="sk-SK"/>
        </w:rPr>
        <w:t>Majiteľ</w:t>
      </w:r>
      <w:r w:rsidRPr="00C15B65">
        <w:rPr>
          <w:rFonts w:ascii="Times New Roman" w:hAnsi="Times New Roman" w:eastAsiaTheme="minorEastAsia" w:cs="Times New Roman" w:hint="default"/>
          <w:sz w:val="24"/>
          <w:szCs w:val="24"/>
          <w:lang w:eastAsia="sk-SK"/>
        </w:rPr>
        <w:t xml:space="preserve"> kolektí</w:t>
      </w:r>
      <w:r w:rsidRPr="00C15B65">
        <w:rPr>
          <w:rFonts w:ascii="Times New Roman" w:hAnsi="Times New Roman" w:eastAsiaTheme="minorEastAsia" w:cs="Times New Roman" w:hint="default"/>
          <w:sz w:val="24"/>
          <w:szCs w:val="24"/>
          <w:lang w:eastAsia="sk-SK"/>
        </w:rPr>
        <w:t>vnej ochrannej zná</w:t>
      </w:r>
      <w:r w:rsidRPr="00C15B65">
        <w:rPr>
          <w:rFonts w:ascii="Times New Roman" w:hAnsi="Times New Roman" w:eastAsiaTheme="minorEastAsia" w:cs="Times New Roman" w:hint="default"/>
          <w:sz w:val="24"/>
          <w:szCs w:val="24"/>
          <w:lang w:eastAsia="sk-SK"/>
        </w:rPr>
        <w:t>mky predkladá</w:t>
      </w:r>
      <w:r w:rsidRPr="00C15B65">
        <w:rPr>
          <w:rFonts w:ascii="Times New Roman" w:hAnsi="Times New Roman" w:eastAsiaTheme="minorEastAsia" w:cs="Times New Roman" w:hint="default"/>
          <w:sz w:val="24"/>
          <w:szCs w:val="24"/>
          <w:lang w:eastAsia="sk-SK"/>
        </w:rPr>
        <w:t xml:space="preserve"> ú</w:t>
      </w:r>
      <w:r w:rsidRPr="00C15B65">
        <w:rPr>
          <w:rFonts w:ascii="Times New Roman" w:hAnsi="Times New Roman" w:eastAsiaTheme="minorEastAsia" w:cs="Times New Roman" w:hint="default"/>
          <w:sz w:val="24"/>
          <w:szCs w:val="24"/>
          <w:lang w:eastAsia="sk-SK"/>
        </w:rPr>
        <w:t>radu vš</w:t>
      </w:r>
      <w:r w:rsidRPr="00C15B65">
        <w:rPr>
          <w:rFonts w:ascii="Times New Roman" w:hAnsi="Times New Roman" w:eastAsiaTheme="minorEastAsia" w:cs="Times New Roman" w:hint="default"/>
          <w:sz w:val="24"/>
          <w:szCs w:val="24"/>
          <w:lang w:eastAsia="sk-SK"/>
        </w:rPr>
        <w:t>etky zmeny zmluvy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p>
    <w:p w:rsidR="00E42C9C" w:rsidRPr="00C15B65" w:rsidP="00E42C9C">
      <w:pPr>
        <w:pStyle w:val="ListParagraph"/>
        <w:widowControl w:val="0"/>
        <w:autoSpaceDE w:val="0"/>
        <w:autoSpaceDN w:val="0"/>
        <w:bidi w:val="0"/>
        <w:adjustRightInd w:val="0"/>
        <w:spacing w:after="0" w:line="240" w:lineRule="auto"/>
        <w:ind w:left="0" w:firstLine="720"/>
        <w:jc w:val="both"/>
        <w:rPr>
          <w:rFonts w:ascii="Times New Roman" w:hAnsi="Times New Roman" w:eastAsiaTheme="minorEastAsia" w:cs="Times New Roman"/>
          <w:sz w:val="24"/>
          <w:szCs w:val="24"/>
          <w:lang w:eastAsia="sk-SK"/>
        </w:rPr>
      </w:pPr>
    </w:p>
    <w:p w:rsidR="00E42C9C" w:rsidRPr="00C15B65" w:rsidP="00E42C9C">
      <w:pPr>
        <w:pStyle w:val="ListParagraph"/>
        <w:widowControl w:val="0"/>
        <w:numPr>
          <w:numId w:val="24"/>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hint="default"/>
          <w:sz w:val="24"/>
          <w:szCs w:val="24"/>
          <w:lang w:eastAsia="sk-SK"/>
        </w:rPr>
        <w:t>Ú</w:t>
      </w:r>
      <w:r w:rsidRPr="00C15B65">
        <w:rPr>
          <w:rFonts w:ascii="Times New Roman" w:hAnsi="Times New Roman" w:eastAsiaTheme="minorEastAsia" w:cs="Times New Roman" w:hint="default"/>
          <w:sz w:val="24"/>
          <w:szCs w:val="24"/>
          <w:lang w:eastAsia="sk-SK"/>
        </w:rPr>
        <w:t>rad zapíš</w:t>
      </w:r>
      <w:r w:rsidRPr="00C15B65">
        <w:rPr>
          <w:rFonts w:ascii="Times New Roman" w:hAnsi="Times New Roman" w:eastAsiaTheme="minorEastAsia" w:cs="Times New Roman" w:hint="default"/>
          <w:sz w:val="24"/>
          <w:szCs w:val="24"/>
          <w:lang w:eastAsia="sk-SK"/>
        </w:rPr>
        <w:t>e ú</w:t>
      </w:r>
      <w:r w:rsidRPr="00C15B65">
        <w:rPr>
          <w:rFonts w:ascii="Times New Roman" w:hAnsi="Times New Roman" w:eastAsiaTheme="minorEastAsia" w:cs="Times New Roman" w:hint="default"/>
          <w:sz w:val="24"/>
          <w:szCs w:val="24"/>
          <w:lang w:eastAsia="sk-SK"/>
        </w:rPr>
        <w:t>daj o zmene zmluvy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do registra; to neplatí</w:t>
      </w:r>
      <w:r w:rsidRPr="00C15B65">
        <w:rPr>
          <w:rFonts w:ascii="Times New Roman" w:hAnsi="Times New Roman" w:eastAsiaTheme="minorEastAsia" w:cs="Times New Roman" w:hint="default"/>
          <w:sz w:val="24"/>
          <w:szCs w:val="24"/>
          <w:lang w:eastAsia="sk-SK"/>
        </w:rPr>
        <w:t>, ak nie sú</w:t>
      </w:r>
      <w:r w:rsidRPr="00C15B65">
        <w:rPr>
          <w:rFonts w:ascii="Times New Roman" w:hAnsi="Times New Roman" w:eastAsiaTheme="minorEastAsia" w:cs="Times New Roman" w:hint="default"/>
          <w:sz w:val="24"/>
          <w:szCs w:val="24"/>
          <w:lang w:eastAsia="sk-SK"/>
        </w:rPr>
        <w:t xml:space="preserve"> splnené</w:t>
      </w:r>
      <w:r w:rsidRPr="00C15B65">
        <w:rPr>
          <w:rFonts w:ascii="Times New Roman" w:hAnsi="Times New Roman" w:eastAsiaTheme="minorEastAsia" w:cs="Times New Roman" w:hint="default"/>
          <w:sz w:val="24"/>
          <w:szCs w:val="24"/>
          <w:lang w:eastAsia="sk-SK"/>
        </w:rPr>
        <w:t xml:space="preserve"> pož</w:t>
      </w:r>
      <w:r w:rsidRPr="00C15B65">
        <w:rPr>
          <w:rFonts w:ascii="Times New Roman" w:hAnsi="Times New Roman" w:eastAsiaTheme="minorEastAsia" w:cs="Times New Roman" w:hint="default"/>
          <w:sz w:val="24"/>
          <w:szCs w:val="24"/>
          <w:lang w:eastAsia="sk-SK"/>
        </w:rPr>
        <w:t>iadavky podľ</w:t>
      </w:r>
      <w:r w:rsidRPr="00C15B65">
        <w:rPr>
          <w:rFonts w:ascii="Times New Roman" w:hAnsi="Times New Roman" w:eastAsiaTheme="minorEastAsia" w:cs="Times New Roman" w:hint="default"/>
          <w:sz w:val="24"/>
          <w:szCs w:val="24"/>
          <w:lang w:eastAsia="sk-SK"/>
        </w:rPr>
        <w:t>a §</w:t>
      </w:r>
      <w:r w:rsidRPr="00C15B65">
        <w:rPr>
          <w:rFonts w:ascii="Times New Roman" w:hAnsi="Times New Roman" w:eastAsiaTheme="minorEastAsia" w:cs="Times New Roman" w:hint="default"/>
          <w:sz w:val="24"/>
          <w:szCs w:val="24"/>
          <w:lang w:eastAsia="sk-SK"/>
        </w:rPr>
        <w:t xml:space="preserve"> 44 ods. 1 alebo ak by bol dô</w:t>
      </w:r>
      <w:r w:rsidRPr="00C15B65">
        <w:rPr>
          <w:rFonts w:ascii="Times New Roman" w:hAnsi="Times New Roman" w:eastAsiaTheme="minorEastAsia" w:cs="Times New Roman" w:hint="default"/>
          <w:sz w:val="24"/>
          <w:szCs w:val="24"/>
          <w:lang w:eastAsia="sk-SK"/>
        </w:rPr>
        <w:t>vod na zamietnutie prihláš</w:t>
      </w:r>
      <w:r w:rsidRPr="00C15B65">
        <w:rPr>
          <w:rFonts w:ascii="Times New Roman" w:hAnsi="Times New Roman" w:eastAsiaTheme="minorEastAsia" w:cs="Times New Roman" w:hint="default"/>
          <w:sz w:val="24"/>
          <w:szCs w:val="24"/>
          <w:lang w:eastAsia="sk-SK"/>
        </w:rPr>
        <w:t>ky podľ</w:t>
      </w:r>
      <w:r w:rsidRPr="00C15B65">
        <w:rPr>
          <w:rFonts w:ascii="Times New Roman" w:hAnsi="Times New Roman" w:eastAsiaTheme="minorEastAsia" w:cs="Times New Roman" w:hint="default"/>
          <w:sz w:val="24"/>
          <w:szCs w:val="24"/>
          <w:lang w:eastAsia="sk-SK"/>
        </w:rPr>
        <w:t>a §</w:t>
      </w:r>
      <w:r w:rsidRPr="00C15B65">
        <w:rPr>
          <w:rFonts w:ascii="Times New Roman" w:hAnsi="Times New Roman" w:eastAsiaTheme="minorEastAsia" w:cs="Times New Roman" w:hint="default"/>
          <w:sz w:val="24"/>
          <w:szCs w:val="24"/>
          <w:lang w:eastAsia="sk-SK"/>
        </w:rPr>
        <w:t xml:space="preserve"> 44 ods. 3 pí</w:t>
      </w:r>
      <w:r w:rsidRPr="00C15B65">
        <w:rPr>
          <w:rFonts w:ascii="Times New Roman" w:hAnsi="Times New Roman" w:eastAsiaTheme="minorEastAsia" w:cs="Times New Roman" w:hint="default"/>
          <w:sz w:val="24"/>
          <w:szCs w:val="24"/>
          <w:lang w:eastAsia="sk-SK"/>
        </w:rPr>
        <w:t>sm. b) a c).</w:t>
      </w: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p>
    <w:p w:rsidR="00E42C9C" w:rsidRPr="00C15B65" w:rsidP="00E42C9C">
      <w:pPr>
        <w:pStyle w:val="ListParagraph"/>
        <w:widowControl w:val="0"/>
        <w:numPr>
          <w:numId w:val="24"/>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sz w:val="24"/>
          <w:szCs w:val="24"/>
          <w:lang w:eastAsia="sk-SK"/>
        </w:rPr>
        <w:t>Ak sa zmena zmluvy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tý</w:t>
      </w:r>
      <w:r w:rsidRPr="00C15B65">
        <w:rPr>
          <w:rFonts w:ascii="Times New Roman" w:hAnsi="Times New Roman" w:eastAsiaTheme="minorEastAsia" w:cs="Times New Roman" w:hint="default"/>
          <w:sz w:val="24"/>
          <w:szCs w:val="24"/>
          <w:lang w:eastAsia="sk-SK"/>
        </w:rPr>
        <w:t>ka zoznamu osô</w:t>
      </w:r>
      <w:r w:rsidRPr="00C15B65">
        <w:rPr>
          <w:rFonts w:ascii="Times New Roman" w:hAnsi="Times New Roman" w:eastAsiaTheme="minorEastAsia" w:cs="Times New Roman" w:hint="default"/>
          <w:sz w:val="24"/>
          <w:szCs w:val="24"/>
          <w:lang w:eastAsia="sk-SK"/>
        </w:rPr>
        <w:t>b op</w:t>
      </w:r>
      <w:r w:rsidRPr="00C15B65">
        <w:rPr>
          <w:rFonts w:ascii="Times New Roman" w:hAnsi="Times New Roman" w:eastAsiaTheme="minorEastAsia" w:cs="Times New Roman" w:hint="default"/>
          <w:sz w:val="24"/>
          <w:szCs w:val="24"/>
          <w:lang w:eastAsia="sk-SK"/>
        </w:rPr>
        <w:t>rá</w:t>
      </w:r>
      <w:r w:rsidRPr="00C15B65">
        <w:rPr>
          <w:rFonts w:ascii="Times New Roman" w:hAnsi="Times New Roman" w:eastAsiaTheme="minorEastAsia" w:cs="Times New Roman" w:hint="default"/>
          <w:sz w:val="24"/>
          <w:szCs w:val="24"/>
          <w:lang w:eastAsia="sk-SK"/>
        </w:rPr>
        <w:t>vnený</w:t>
      </w:r>
      <w:r w:rsidRPr="00C15B65">
        <w:rPr>
          <w:rFonts w:ascii="Times New Roman" w:hAnsi="Times New Roman" w:eastAsiaTheme="minorEastAsia" w:cs="Times New Roman" w:hint="default"/>
          <w:sz w:val="24"/>
          <w:szCs w:val="24"/>
          <w:lang w:eastAsia="sk-SK"/>
        </w:rPr>
        <w:t>ch použí</w:t>
      </w:r>
      <w:r w:rsidRPr="00C15B65">
        <w:rPr>
          <w:rFonts w:ascii="Times New Roman" w:hAnsi="Times New Roman" w:eastAsiaTheme="minorEastAsia" w:cs="Times New Roman" w:hint="default"/>
          <w:sz w:val="24"/>
          <w:szCs w:val="24"/>
          <w:lang w:eastAsia="sk-SK"/>
        </w:rPr>
        <w:t>vať</w:t>
      </w:r>
      <w:r w:rsidRPr="00C15B65">
        <w:rPr>
          <w:rFonts w:ascii="Times New Roman" w:hAnsi="Times New Roman" w:eastAsiaTheme="minorEastAsia" w:cs="Times New Roman" w:hint="default"/>
          <w:sz w:val="24"/>
          <w:szCs w:val="24"/>
          <w:lang w:eastAsia="sk-SK"/>
        </w:rPr>
        <w:t xml:space="preserve"> kolektí</w:t>
      </w:r>
      <w:r w:rsidRPr="00C15B65">
        <w:rPr>
          <w:rFonts w:ascii="Times New Roman" w:hAnsi="Times New Roman" w:eastAsiaTheme="minorEastAsia" w:cs="Times New Roman" w:hint="default"/>
          <w:sz w:val="24"/>
          <w:szCs w:val="24"/>
          <w:lang w:eastAsia="sk-SK"/>
        </w:rPr>
        <w:t>vnu ochrannú</w:t>
      </w:r>
      <w:r w:rsidRPr="00C15B65">
        <w:rPr>
          <w:rFonts w:ascii="Times New Roman" w:hAnsi="Times New Roman" w:eastAsiaTheme="minorEastAsia" w:cs="Times New Roman" w:hint="default"/>
          <w:sz w:val="24"/>
          <w:szCs w:val="24"/>
          <w:lang w:eastAsia="sk-SK"/>
        </w:rPr>
        <w:t xml:space="preserve"> zná</w:t>
      </w:r>
      <w:r w:rsidRPr="00C15B65">
        <w:rPr>
          <w:rFonts w:ascii="Times New Roman" w:hAnsi="Times New Roman" w:eastAsiaTheme="minorEastAsia" w:cs="Times New Roman" w:hint="default"/>
          <w:sz w:val="24"/>
          <w:szCs w:val="24"/>
          <w:lang w:eastAsia="sk-SK"/>
        </w:rPr>
        <w:t>mku, ú</w:t>
      </w:r>
      <w:r w:rsidRPr="00C15B65">
        <w:rPr>
          <w:rFonts w:ascii="Times New Roman" w:hAnsi="Times New Roman" w:eastAsiaTheme="minorEastAsia" w:cs="Times New Roman" w:hint="default"/>
          <w:sz w:val="24"/>
          <w:szCs w:val="24"/>
          <w:lang w:eastAsia="sk-SK"/>
        </w:rPr>
        <w:t>rad zmenu v </w:t>
      </w:r>
      <w:r w:rsidRPr="00C15B65">
        <w:rPr>
          <w:rFonts w:ascii="Times New Roman" w:hAnsi="Times New Roman" w:eastAsiaTheme="minorEastAsia" w:cs="Times New Roman" w:hint="default"/>
          <w:sz w:val="24"/>
          <w:szCs w:val="24"/>
          <w:lang w:eastAsia="sk-SK"/>
        </w:rPr>
        <w:t>zozname zapíš</w:t>
      </w:r>
      <w:r w:rsidRPr="00C15B65">
        <w:rPr>
          <w:rFonts w:ascii="Times New Roman" w:hAnsi="Times New Roman" w:eastAsiaTheme="minorEastAsia" w:cs="Times New Roman" w:hint="default"/>
          <w:sz w:val="24"/>
          <w:szCs w:val="24"/>
          <w:lang w:eastAsia="sk-SK"/>
        </w:rPr>
        <w:t>e do registra.</w:t>
      </w: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p>
    <w:p w:rsidR="00E42C9C" w:rsidRPr="00C15B65" w:rsidP="00E42C9C">
      <w:pPr>
        <w:pStyle w:val="ListParagraph"/>
        <w:widowControl w:val="0"/>
        <w:numPr>
          <w:numId w:val="24"/>
        </w:numPr>
        <w:autoSpaceDE w:val="0"/>
        <w:autoSpaceDN w:val="0"/>
        <w:bidi w:val="0"/>
        <w:adjustRightInd w:val="0"/>
        <w:spacing w:after="0" w:line="240" w:lineRule="auto"/>
        <w:ind w:left="0" w:firstLine="72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sz w:val="24"/>
          <w:szCs w:val="24"/>
          <w:lang w:eastAsia="sk-SK"/>
        </w:rPr>
        <w:t>Zmena zmluvy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nadobú</w:t>
      </w:r>
      <w:r w:rsidRPr="00C15B65">
        <w:rPr>
          <w:rFonts w:ascii="Times New Roman" w:hAnsi="Times New Roman" w:eastAsiaTheme="minorEastAsia" w:cs="Times New Roman" w:hint="default"/>
          <w:sz w:val="24"/>
          <w:szCs w:val="24"/>
          <w:lang w:eastAsia="sk-SK"/>
        </w:rPr>
        <w:t>da úč</w:t>
      </w:r>
      <w:r w:rsidRPr="00C15B65">
        <w:rPr>
          <w:rFonts w:ascii="Times New Roman" w:hAnsi="Times New Roman" w:eastAsiaTheme="minorEastAsia" w:cs="Times New Roman" w:hint="default"/>
          <w:sz w:val="24"/>
          <w:szCs w:val="24"/>
          <w:lang w:eastAsia="sk-SK"/>
        </w:rPr>
        <w:t>innosť</w:t>
      </w:r>
      <w:r w:rsidRPr="00C15B65">
        <w:rPr>
          <w:rFonts w:ascii="Times New Roman" w:hAnsi="Times New Roman" w:eastAsiaTheme="minorEastAsia" w:cs="Times New Roman" w:hint="default"/>
          <w:sz w:val="24"/>
          <w:szCs w:val="24"/>
          <w:lang w:eastAsia="sk-SK"/>
        </w:rPr>
        <w:t xml:space="preserve"> dň</w:t>
      </w:r>
      <w:r w:rsidRPr="00C15B65">
        <w:rPr>
          <w:rFonts w:ascii="Times New Roman" w:hAnsi="Times New Roman" w:eastAsiaTheme="minorEastAsia" w:cs="Times New Roman" w:hint="default"/>
          <w:sz w:val="24"/>
          <w:szCs w:val="24"/>
          <w:lang w:eastAsia="sk-SK"/>
        </w:rPr>
        <w:t>om zá</w:t>
      </w:r>
      <w:r w:rsidRPr="00C15B65">
        <w:rPr>
          <w:rFonts w:ascii="Times New Roman" w:hAnsi="Times New Roman" w:eastAsiaTheme="minorEastAsia" w:cs="Times New Roman" w:hint="default"/>
          <w:sz w:val="24"/>
          <w:szCs w:val="24"/>
          <w:lang w:eastAsia="sk-SK"/>
        </w:rPr>
        <w:t>pisu ú</w:t>
      </w:r>
      <w:r w:rsidRPr="00C15B65">
        <w:rPr>
          <w:rFonts w:ascii="Times New Roman" w:hAnsi="Times New Roman" w:eastAsiaTheme="minorEastAsia" w:cs="Times New Roman" w:hint="default"/>
          <w:sz w:val="24"/>
          <w:szCs w:val="24"/>
          <w:lang w:eastAsia="sk-SK"/>
        </w:rPr>
        <w:t>daja o zmene zmluvy do registra.</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sz w:val="24"/>
          <w:szCs w:val="24"/>
        </w:rPr>
      </w:pPr>
      <w:r w:rsidRPr="00C15B65">
        <w:rPr>
          <w:rFonts w:ascii="Times New Roman" w:hAnsi="Times New Roman" w:cs="Times New Roman"/>
          <w:sz w:val="24"/>
          <w:szCs w:val="24"/>
        </w:rPr>
        <w:t xml:space="preserve">§ 45 </w:t>
      </w: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C15B65">
        <w:rPr>
          <w:rFonts w:ascii="Times New Roman" w:hAnsi="Times New Roman" w:cs="Times New Roman"/>
          <w:bCs/>
          <w:sz w:val="24"/>
          <w:szCs w:val="24"/>
        </w:rPr>
        <w:t xml:space="preserve">Osobitné ustanovenia o právach z kolektívnej ochrannej známky </w:t>
      </w:r>
    </w:p>
    <w:p w:rsidR="00E42C9C" w:rsidRPr="00C15B65" w:rsidP="00E42C9C">
      <w:pPr>
        <w:widowControl w:val="0"/>
        <w:autoSpaceDE w:val="0"/>
        <w:autoSpaceDN w:val="0"/>
        <w:bidi w:val="0"/>
        <w:adjustRightInd w:val="0"/>
        <w:spacing w:after="0" w:line="240" w:lineRule="auto"/>
        <w:rPr>
          <w:rFonts w:ascii="Times New Roman" w:hAnsi="Times New Roman" w:cs="Times New Roman"/>
          <w:bCs/>
          <w:sz w:val="24"/>
          <w:szCs w:val="24"/>
        </w:rPr>
      </w:pPr>
    </w:p>
    <w:p w:rsidR="00E42C9C" w:rsidRPr="00C15B65" w:rsidP="00E42C9C">
      <w:pPr>
        <w:pStyle w:val="ListParagraph"/>
        <w:widowControl w:val="0"/>
        <w:numPr>
          <w:numId w:val="25"/>
        </w:numPr>
        <w:autoSpaceDE w:val="0"/>
        <w:autoSpaceDN w:val="0"/>
        <w:bidi w:val="0"/>
        <w:adjustRightInd w:val="0"/>
        <w:spacing w:after="0" w:line="240" w:lineRule="auto"/>
        <w:ind w:left="0" w:firstLine="720"/>
        <w:jc w:val="both"/>
        <w:rPr>
          <w:rFonts w:ascii="Times New Roman" w:hAnsi="Times New Roman" w:cs="Times New Roman"/>
          <w:sz w:val="24"/>
          <w:szCs w:val="24"/>
        </w:rPr>
      </w:pPr>
      <w:r w:rsidRPr="00C15B65">
        <w:rPr>
          <w:rFonts w:ascii="Times New Roman" w:hAnsi="Times New Roman" w:cs="Times New Roman"/>
          <w:sz w:val="24"/>
          <w:szCs w:val="24"/>
        </w:rPr>
        <w:t xml:space="preserve">Výlučné právo používať kolektívnu ochrannú známku pre tovary alebo služby, pre ktoré je kolektívna ochranná známka zapísaná, majú členovia združenia uvedení v zozname podľa </w:t>
      </w:r>
      <w:hyperlink r:id="rId12" w:history="1">
        <w:r w:rsidRPr="00C15B65">
          <w:rPr>
            <w:rFonts w:ascii="Times New Roman" w:hAnsi="Times New Roman" w:cs="Times New Roman"/>
            <w:sz w:val="24"/>
            <w:szCs w:val="24"/>
          </w:rPr>
          <w:t>§ 44 ods. 1</w:t>
        </w:r>
      </w:hyperlink>
      <w:r w:rsidRPr="00C15B65">
        <w:rPr>
          <w:rFonts w:ascii="Times New Roman" w:hAnsi="Times New Roman" w:cs="Times New Roman"/>
          <w:sz w:val="24"/>
          <w:szCs w:val="24"/>
        </w:rPr>
        <w:t xml:space="preserve">. </w:t>
      </w:r>
    </w:p>
    <w:p w:rsidR="00E42C9C" w:rsidRPr="00C15B65" w:rsidP="00E42C9C">
      <w:pPr>
        <w:pStyle w:val="ListParagraph"/>
        <w:widowControl w:val="0"/>
        <w:autoSpaceDE w:val="0"/>
        <w:autoSpaceDN w:val="0"/>
        <w:bidi w:val="0"/>
        <w:adjustRightInd w:val="0"/>
        <w:spacing w:after="0" w:line="240" w:lineRule="auto"/>
        <w:ind w:left="1080"/>
        <w:jc w:val="both"/>
        <w:rPr>
          <w:rFonts w:ascii="Times New Roman" w:hAnsi="Times New Roman" w:cs="Times New Roman"/>
          <w:sz w:val="24"/>
          <w:szCs w:val="24"/>
        </w:rPr>
      </w:pPr>
    </w:p>
    <w:p w:rsidR="00E42C9C" w:rsidRPr="00C15B65" w:rsidP="00E42C9C">
      <w:pPr>
        <w:pStyle w:val="ListParagraph"/>
        <w:widowControl w:val="0"/>
        <w:numPr>
          <w:numId w:val="25"/>
        </w:numPr>
        <w:autoSpaceDE w:val="0"/>
        <w:autoSpaceDN w:val="0"/>
        <w:bidi w:val="0"/>
        <w:adjustRightInd w:val="0"/>
        <w:spacing w:after="0" w:line="240" w:lineRule="auto"/>
        <w:ind w:left="0" w:firstLine="720"/>
        <w:jc w:val="both"/>
        <w:rPr>
          <w:rFonts w:ascii="Times New Roman" w:hAnsi="Times New Roman" w:cs="Times New Roman"/>
          <w:sz w:val="24"/>
          <w:szCs w:val="24"/>
        </w:rPr>
      </w:pPr>
      <w:r w:rsidRPr="00C15B65">
        <w:rPr>
          <w:rFonts w:ascii="Times New Roman" w:hAnsi="Times New Roman" w:cs="Times New Roman"/>
          <w:sz w:val="24"/>
          <w:szCs w:val="24"/>
        </w:rPr>
        <w:t>Pri neoprávnenom zásahu do výlučných práv podľa odseku 1 je v mene osôb oprávnených používať kolektívnu ochrannú známku oprávnený uplatniť nároky podľa § 8a žalobou podľa Civilného sporového poriadku alebo návrhom podľa osobitného predpisu</w:t>
      </w:r>
      <w:r w:rsidRPr="00C15B65">
        <w:rPr>
          <w:rFonts w:ascii="Times New Roman" w:hAnsi="Times New Roman" w:cs="Times New Roman"/>
          <w:sz w:val="24"/>
          <w:szCs w:val="24"/>
          <w:vertAlign w:val="superscript"/>
        </w:rPr>
        <w:t>10a</w:t>
      </w:r>
      <w:r w:rsidRPr="00C15B65">
        <w:rPr>
          <w:rFonts w:ascii="Times New Roman" w:hAnsi="Times New Roman" w:cs="Times New Roman"/>
          <w:sz w:val="24"/>
          <w:szCs w:val="24"/>
        </w:rPr>
        <w:t>) majiteľ kolektívnej ochrannej známky.</w:t>
      </w:r>
    </w:p>
    <w:p w:rsidR="00E42C9C" w:rsidRPr="00C15B65" w:rsidP="00E42C9C">
      <w:pPr>
        <w:pStyle w:val="ListParagraph"/>
        <w:widowControl w:val="0"/>
        <w:autoSpaceDE w:val="0"/>
        <w:autoSpaceDN w:val="0"/>
        <w:bidi w:val="0"/>
        <w:adjustRightInd w:val="0"/>
        <w:spacing w:after="0" w:line="240" w:lineRule="auto"/>
        <w:ind w:left="1080"/>
        <w:rPr>
          <w:rFonts w:ascii="Times New Roman" w:hAnsi="Times New Roman" w:cs="Times New Roman"/>
          <w:sz w:val="24"/>
          <w:szCs w:val="24"/>
        </w:rPr>
      </w:pPr>
    </w:p>
    <w:p w:rsidR="00E42C9C" w:rsidRPr="00C15B65" w:rsidP="00E42C9C">
      <w:pPr>
        <w:pStyle w:val="ListParagraph"/>
        <w:widowControl w:val="0"/>
        <w:numPr>
          <w:numId w:val="25"/>
        </w:numPr>
        <w:autoSpaceDE w:val="0"/>
        <w:autoSpaceDN w:val="0"/>
        <w:bidi w:val="0"/>
        <w:adjustRightInd w:val="0"/>
        <w:spacing w:after="0" w:line="240" w:lineRule="auto"/>
        <w:ind w:left="0" w:firstLine="720"/>
        <w:jc w:val="both"/>
        <w:rPr>
          <w:rFonts w:ascii="Times New Roman" w:hAnsi="Times New Roman" w:cs="Times New Roman"/>
          <w:sz w:val="24"/>
          <w:szCs w:val="24"/>
        </w:rPr>
      </w:pPr>
      <w:r w:rsidRPr="00C15B65">
        <w:rPr>
          <w:rFonts w:ascii="Times New Roman" w:hAnsi="Times New Roman" w:cs="Times New Roman"/>
          <w:sz w:val="24"/>
          <w:szCs w:val="24"/>
        </w:rPr>
        <w:t>Ak nie je dohodnuté inak, pri neoprávnenom zásahu do výlučných práv podľa odseku 1 môže osoba oprávnená používať kolektívnu ochrannú známku vo svojom mene a na vlastný účet uplatniť nároky podľa § 8a žalobou podľa Civilného sporového poriadku alebo návrhom podľa osobitného predpisu</w:t>
      </w:r>
      <w:r w:rsidRPr="00C15B65">
        <w:rPr>
          <w:rFonts w:ascii="Times New Roman" w:hAnsi="Times New Roman" w:cs="Times New Roman"/>
          <w:sz w:val="24"/>
          <w:szCs w:val="24"/>
          <w:vertAlign w:val="superscript"/>
        </w:rPr>
        <w:t>10a</w:t>
      </w:r>
      <w:r w:rsidRPr="00C15B65">
        <w:rPr>
          <w:rFonts w:ascii="Times New Roman" w:hAnsi="Times New Roman" w:cs="Times New Roman"/>
          <w:sz w:val="24"/>
          <w:szCs w:val="24"/>
        </w:rPr>
        <w:t>) len so súhlasom majiteľa kolektívnej ochrannej známky. Ustanovením pre</w:t>
      </w:r>
      <w:r w:rsidRPr="00C15B65" w:rsidR="006C02AD">
        <w:rPr>
          <w:rFonts w:ascii="Times New Roman" w:hAnsi="Times New Roman" w:cs="Times New Roman"/>
          <w:sz w:val="24"/>
          <w:szCs w:val="24"/>
        </w:rPr>
        <w:t>d</w:t>
      </w:r>
      <w:r w:rsidRPr="00C15B65">
        <w:rPr>
          <w:rFonts w:ascii="Times New Roman" w:hAnsi="Times New Roman" w:cs="Times New Roman"/>
          <w:sz w:val="24"/>
          <w:szCs w:val="24"/>
        </w:rPr>
        <w:t>chádzajúcej vety nie je dotknuté právo osoby oprávnenej používať kolektívnu ochrannú známku vstúpiť do konania začatého majiteľom kolektívnej ochrannej známky ako intervenient.</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Pr>
          <w:rFonts w:ascii="Times New Roman" w:hAnsi="Times New Roman" w:cs="Times New Roman"/>
          <w:sz w:val="24"/>
          <w:szCs w:val="24"/>
        </w:rPr>
        <w:tab/>
        <w:t xml:space="preserve">(4) Kolektívnu ochrannú známku nemožno previesť na iného majiteľa, nemôže byť predmetom licencie ani záložného práva. </w:t>
      </w:r>
    </w:p>
    <w:p w:rsidR="00E42C9C" w:rsidRPr="00C15B65" w:rsidP="00E42C9C">
      <w:pPr>
        <w:widowControl w:val="0"/>
        <w:autoSpaceDE w:val="0"/>
        <w:autoSpaceDN w:val="0"/>
        <w:bidi w:val="0"/>
        <w:adjustRightInd w:val="0"/>
        <w:spacing w:after="0" w:line="240" w:lineRule="auto"/>
        <w:rPr>
          <w:rFonts w:ascii="Times New Roman" w:hAnsi="Times New Roman" w:cs="Times New Roman"/>
          <w:sz w:val="24"/>
          <w:szCs w:val="24"/>
        </w:rPr>
      </w:pPr>
      <w:r w:rsidRPr="00C15B65">
        <w:rPr>
          <w:rFonts w:ascii="Times New Roman" w:hAnsi="Times New Roman" w:cs="Times New Roman"/>
          <w:sz w:val="24"/>
          <w:szCs w:val="24"/>
        </w:rPr>
        <w:t xml:space="preserve"> </w:t>
      </w: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sz w:val="24"/>
          <w:szCs w:val="24"/>
        </w:rPr>
      </w:pPr>
      <w:r w:rsidRPr="00C15B65">
        <w:rPr>
          <w:rFonts w:ascii="Times New Roman" w:hAnsi="Times New Roman" w:cs="Times New Roman"/>
          <w:sz w:val="24"/>
          <w:szCs w:val="24"/>
        </w:rPr>
        <w:t>§ 45a</w:t>
      </w:r>
    </w:p>
    <w:p w:rsidR="00E42C9C" w:rsidRPr="00C15B65" w:rsidP="00E42C9C">
      <w:pPr>
        <w:widowControl w:val="0"/>
        <w:autoSpaceDE w:val="0"/>
        <w:autoSpaceDN w:val="0"/>
        <w:bidi w:val="0"/>
        <w:adjustRightInd w:val="0"/>
        <w:spacing w:after="0" w:line="240" w:lineRule="auto"/>
        <w:jc w:val="center"/>
        <w:rPr>
          <w:rFonts w:ascii="Times New Roman" w:hAnsi="Times New Roman" w:cs="Times New Roman"/>
          <w:sz w:val="24"/>
          <w:szCs w:val="24"/>
        </w:rPr>
      </w:pPr>
      <w:r w:rsidRPr="00C15B65">
        <w:rPr>
          <w:rFonts w:ascii="Times New Roman" w:hAnsi="Times New Roman" w:cs="Times New Roman"/>
          <w:sz w:val="24"/>
          <w:szCs w:val="24"/>
        </w:rPr>
        <w:t>Osobitné ustanovenia o zrušení kolektívnej ochrannej známky a vyhlásení kolektívnej ochrannej známky za neplatnú</w:t>
      </w: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sz w:val="24"/>
          <w:szCs w:val="24"/>
        </w:rPr>
      </w:pPr>
    </w:p>
    <w:p w:rsidR="00E42C9C" w:rsidRPr="00C15B65" w:rsidP="00E42C9C">
      <w:pPr>
        <w:pStyle w:val="ListParagraph"/>
        <w:widowControl w:val="0"/>
        <w:numPr>
          <w:numId w:val="26"/>
        </w:numPr>
        <w:autoSpaceDE w:val="0"/>
        <w:autoSpaceDN w:val="0"/>
        <w:bidi w:val="0"/>
        <w:adjustRightInd w:val="0"/>
        <w:spacing w:after="120" w:line="240" w:lineRule="auto"/>
        <w:contextualSpacing w:val="0"/>
        <w:jc w:val="both"/>
        <w:rPr>
          <w:rFonts w:ascii="Times New Roman" w:hAnsi="Times New Roman" w:eastAsiaTheme="minorEastAsia" w:cs="Times New Roman"/>
          <w:sz w:val="24"/>
          <w:szCs w:val="24"/>
          <w:lang w:eastAsia="sk-SK"/>
        </w:rPr>
      </w:pPr>
      <w:r w:rsidRPr="00C15B65">
        <w:rPr>
          <w:rFonts w:ascii="Times New Roman" w:hAnsi="Times New Roman" w:eastAsiaTheme="minorEastAsia" w:cs="Times New Roman" w:hint="default"/>
          <w:sz w:val="24"/>
          <w:szCs w:val="24"/>
          <w:lang w:eastAsia="sk-SK"/>
        </w:rPr>
        <w:t>Ú</w:t>
      </w:r>
      <w:r w:rsidRPr="00C15B65">
        <w:rPr>
          <w:rFonts w:ascii="Times New Roman" w:hAnsi="Times New Roman" w:eastAsiaTheme="minorEastAsia" w:cs="Times New Roman" w:hint="default"/>
          <w:sz w:val="24"/>
          <w:szCs w:val="24"/>
          <w:lang w:eastAsia="sk-SK"/>
        </w:rPr>
        <w:t>rad zruší</w:t>
      </w:r>
      <w:r w:rsidRPr="00C15B65">
        <w:rPr>
          <w:rFonts w:ascii="Times New Roman" w:hAnsi="Times New Roman" w:eastAsiaTheme="minorEastAsia" w:cs="Times New Roman" w:hint="default"/>
          <w:sz w:val="24"/>
          <w:szCs w:val="24"/>
          <w:lang w:eastAsia="sk-SK"/>
        </w:rPr>
        <w:t xml:space="preserve"> kolektí</w:t>
      </w:r>
      <w:r w:rsidRPr="00C15B65">
        <w:rPr>
          <w:rFonts w:ascii="Times New Roman" w:hAnsi="Times New Roman" w:eastAsiaTheme="minorEastAsia" w:cs="Times New Roman" w:hint="default"/>
          <w:sz w:val="24"/>
          <w:szCs w:val="24"/>
          <w:lang w:eastAsia="sk-SK"/>
        </w:rPr>
        <w:t>vnu ochrannú</w:t>
      </w:r>
      <w:r w:rsidRPr="00C15B65">
        <w:rPr>
          <w:rFonts w:ascii="Times New Roman" w:hAnsi="Times New Roman" w:eastAsiaTheme="minorEastAsia" w:cs="Times New Roman" w:hint="default"/>
          <w:sz w:val="24"/>
          <w:szCs w:val="24"/>
          <w:lang w:eastAsia="sk-SK"/>
        </w:rPr>
        <w:t xml:space="preserve"> zná</w:t>
      </w:r>
      <w:r w:rsidRPr="00C15B65">
        <w:rPr>
          <w:rFonts w:ascii="Times New Roman" w:hAnsi="Times New Roman" w:eastAsiaTheme="minorEastAsia" w:cs="Times New Roman" w:hint="default"/>
          <w:sz w:val="24"/>
          <w:szCs w:val="24"/>
          <w:lang w:eastAsia="sk-SK"/>
        </w:rPr>
        <w:t>mku aj v</w:t>
      </w:r>
      <w:r w:rsidR="001D49DE">
        <w:rPr>
          <w:rFonts w:ascii="Times New Roman" w:hAnsi="Times New Roman" w:eastAsiaTheme="minorEastAsia" w:cs="Times New Roman"/>
          <w:sz w:val="24"/>
          <w:szCs w:val="24"/>
          <w:lang w:eastAsia="sk-SK"/>
        </w:rPr>
        <w:t>tedy</w:t>
      </w:r>
      <w:r w:rsidRPr="00C15B65">
        <w:rPr>
          <w:rFonts w:ascii="Times New Roman" w:hAnsi="Times New Roman" w:eastAsiaTheme="minorEastAsia" w:cs="Times New Roman"/>
          <w:sz w:val="24"/>
          <w:szCs w:val="24"/>
          <w:lang w:eastAsia="sk-SK"/>
        </w:rPr>
        <w:t>, ak</w:t>
      </w:r>
    </w:p>
    <w:p w:rsidR="00E42C9C" w:rsidRPr="00C15B65" w:rsidP="006C02AD">
      <w:pPr>
        <w:pStyle w:val="ListParagraph"/>
        <w:widowControl w:val="0"/>
        <w:numPr>
          <w:numId w:val="27"/>
        </w:numPr>
        <w:autoSpaceDE w:val="0"/>
        <w:autoSpaceDN w:val="0"/>
        <w:bidi w:val="0"/>
        <w:adjustRightInd w:val="0"/>
        <w:spacing w:after="0" w:line="240" w:lineRule="auto"/>
        <w:ind w:left="0" w:firstLine="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hint="default"/>
          <w:sz w:val="24"/>
          <w:szCs w:val="24"/>
          <w:lang w:eastAsia="sk-SK"/>
        </w:rPr>
        <w:t>majiteľ</w:t>
      </w:r>
      <w:r w:rsidRPr="00C15B65">
        <w:rPr>
          <w:rFonts w:ascii="Times New Roman" w:hAnsi="Times New Roman" w:eastAsiaTheme="minorEastAsia" w:cs="Times New Roman" w:hint="default"/>
          <w:sz w:val="24"/>
          <w:szCs w:val="24"/>
          <w:lang w:eastAsia="sk-SK"/>
        </w:rPr>
        <w:t xml:space="preserve"> kolektí</w:t>
      </w:r>
      <w:r w:rsidRPr="00C15B65">
        <w:rPr>
          <w:rFonts w:ascii="Times New Roman" w:hAnsi="Times New Roman" w:eastAsiaTheme="minorEastAsia" w:cs="Times New Roman" w:hint="default"/>
          <w:sz w:val="24"/>
          <w:szCs w:val="24"/>
          <w:lang w:eastAsia="sk-SK"/>
        </w:rPr>
        <w:t>vnej ochrannej zná</w:t>
      </w:r>
      <w:r w:rsidRPr="00C15B65">
        <w:rPr>
          <w:rFonts w:ascii="Times New Roman" w:hAnsi="Times New Roman" w:eastAsiaTheme="minorEastAsia" w:cs="Times New Roman" w:hint="default"/>
          <w:sz w:val="24"/>
          <w:szCs w:val="24"/>
          <w:lang w:eastAsia="sk-SK"/>
        </w:rPr>
        <w:t>mky neurobil prí</w:t>
      </w:r>
      <w:r w:rsidRPr="00C15B65">
        <w:rPr>
          <w:rFonts w:ascii="Times New Roman" w:hAnsi="Times New Roman" w:eastAsiaTheme="minorEastAsia" w:cs="Times New Roman" w:hint="default"/>
          <w:sz w:val="24"/>
          <w:szCs w:val="24"/>
          <w:lang w:eastAsia="sk-SK"/>
        </w:rPr>
        <w:t>sluš</w:t>
      </w:r>
      <w:r w:rsidRPr="00C15B65">
        <w:rPr>
          <w:rFonts w:ascii="Times New Roman" w:hAnsi="Times New Roman" w:eastAsiaTheme="minorEastAsia" w:cs="Times New Roman" w:hint="default"/>
          <w:sz w:val="24"/>
          <w:szCs w:val="24"/>
          <w:lang w:eastAsia="sk-SK"/>
        </w:rPr>
        <w:t>né</w:t>
      </w:r>
      <w:r w:rsidRPr="00C15B65">
        <w:rPr>
          <w:rFonts w:ascii="Times New Roman" w:hAnsi="Times New Roman" w:eastAsiaTheme="minorEastAsia" w:cs="Times New Roman" w:hint="default"/>
          <w:sz w:val="24"/>
          <w:szCs w:val="24"/>
          <w:lang w:eastAsia="sk-SK"/>
        </w:rPr>
        <w:t xml:space="preserve"> opatrenia, aby zabrá</w:t>
      </w:r>
      <w:r w:rsidRPr="00C15B65">
        <w:rPr>
          <w:rFonts w:ascii="Times New Roman" w:hAnsi="Times New Roman" w:eastAsiaTheme="minorEastAsia" w:cs="Times New Roman" w:hint="default"/>
          <w:sz w:val="24"/>
          <w:szCs w:val="24"/>
          <w:lang w:eastAsia="sk-SK"/>
        </w:rPr>
        <w:t>nil použí</w:t>
      </w:r>
      <w:r w:rsidRPr="00C15B65">
        <w:rPr>
          <w:rFonts w:ascii="Times New Roman" w:hAnsi="Times New Roman" w:eastAsiaTheme="minorEastAsia" w:cs="Times New Roman" w:hint="default"/>
          <w:sz w:val="24"/>
          <w:szCs w:val="24"/>
          <w:lang w:eastAsia="sk-SK"/>
        </w:rPr>
        <w:t>vaniu kolektí</w:t>
      </w:r>
      <w:r w:rsidRPr="00C15B65">
        <w:rPr>
          <w:rFonts w:ascii="Times New Roman" w:hAnsi="Times New Roman" w:eastAsiaTheme="minorEastAsia" w:cs="Times New Roman" w:hint="default"/>
          <w:sz w:val="24"/>
          <w:szCs w:val="24"/>
          <w:lang w:eastAsia="sk-SK"/>
        </w:rPr>
        <w:t>vnej ochrannej zná</w:t>
      </w:r>
      <w:r w:rsidRPr="00C15B65">
        <w:rPr>
          <w:rFonts w:ascii="Times New Roman" w:hAnsi="Times New Roman" w:eastAsiaTheme="minorEastAsia" w:cs="Times New Roman" w:hint="default"/>
          <w:sz w:val="24"/>
          <w:szCs w:val="24"/>
          <w:lang w:eastAsia="sk-SK"/>
        </w:rPr>
        <w:t>mky spô</w:t>
      </w:r>
      <w:r w:rsidRPr="00C15B65">
        <w:rPr>
          <w:rFonts w:ascii="Times New Roman" w:hAnsi="Times New Roman" w:eastAsiaTheme="minorEastAsia" w:cs="Times New Roman" w:hint="default"/>
          <w:sz w:val="24"/>
          <w:szCs w:val="24"/>
          <w:lang w:eastAsia="sk-SK"/>
        </w:rPr>
        <w:t>sobom nezluč</w:t>
      </w:r>
      <w:r w:rsidRPr="00C15B65">
        <w:rPr>
          <w:rFonts w:ascii="Times New Roman" w:hAnsi="Times New Roman" w:eastAsiaTheme="minorEastAsia" w:cs="Times New Roman" w:hint="default"/>
          <w:sz w:val="24"/>
          <w:szCs w:val="24"/>
          <w:lang w:eastAsia="sk-SK"/>
        </w:rPr>
        <w:t>iteľ</w:t>
      </w:r>
      <w:r w:rsidRPr="00C15B65">
        <w:rPr>
          <w:rFonts w:ascii="Times New Roman" w:hAnsi="Times New Roman" w:eastAsiaTheme="minorEastAsia" w:cs="Times New Roman" w:hint="default"/>
          <w:sz w:val="24"/>
          <w:szCs w:val="24"/>
          <w:lang w:eastAsia="sk-SK"/>
        </w:rPr>
        <w:t>ný</w:t>
      </w:r>
      <w:r w:rsidRPr="00C15B65">
        <w:rPr>
          <w:rFonts w:ascii="Times New Roman" w:hAnsi="Times New Roman" w:eastAsiaTheme="minorEastAsia" w:cs="Times New Roman" w:hint="default"/>
          <w:sz w:val="24"/>
          <w:szCs w:val="24"/>
          <w:lang w:eastAsia="sk-SK"/>
        </w:rPr>
        <w:t>m s </w:t>
      </w:r>
      <w:r w:rsidRPr="00C15B65">
        <w:rPr>
          <w:rFonts w:ascii="Times New Roman" w:hAnsi="Times New Roman" w:eastAsiaTheme="minorEastAsia" w:cs="Times New Roman" w:hint="default"/>
          <w:sz w:val="24"/>
          <w:szCs w:val="24"/>
          <w:lang w:eastAsia="sk-SK"/>
        </w:rPr>
        <w:t>podmienkami použí</w:t>
      </w:r>
      <w:r w:rsidRPr="00C15B65">
        <w:rPr>
          <w:rFonts w:ascii="Times New Roman" w:hAnsi="Times New Roman" w:eastAsiaTheme="minorEastAsia" w:cs="Times New Roman" w:hint="default"/>
          <w:sz w:val="24"/>
          <w:szCs w:val="24"/>
          <w:lang w:eastAsia="sk-SK"/>
        </w:rPr>
        <w:t>vania uvedený</w:t>
      </w:r>
      <w:r w:rsidRPr="00C15B65">
        <w:rPr>
          <w:rFonts w:ascii="Times New Roman" w:hAnsi="Times New Roman" w:eastAsiaTheme="minorEastAsia" w:cs="Times New Roman" w:hint="default"/>
          <w:sz w:val="24"/>
          <w:szCs w:val="24"/>
          <w:lang w:eastAsia="sk-SK"/>
        </w:rPr>
        <w:t>mi v zmluve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vrá</w:t>
      </w:r>
      <w:r w:rsidRPr="00C15B65">
        <w:rPr>
          <w:rFonts w:ascii="Times New Roman" w:hAnsi="Times New Roman" w:eastAsiaTheme="minorEastAsia" w:cs="Times New Roman" w:hint="default"/>
          <w:sz w:val="24"/>
          <w:szCs w:val="24"/>
          <w:lang w:eastAsia="sk-SK"/>
        </w:rPr>
        <w:t>tane akejkoľ</w:t>
      </w:r>
      <w:r w:rsidRPr="00C15B65">
        <w:rPr>
          <w:rFonts w:ascii="Times New Roman" w:hAnsi="Times New Roman" w:eastAsiaTheme="minorEastAsia" w:cs="Times New Roman" w:hint="default"/>
          <w:sz w:val="24"/>
          <w:szCs w:val="24"/>
          <w:lang w:eastAsia="sk-SK"/>
        </w:rPr>
        <w:t>vek zmeny tejto zmluvy</w:t>
      </w:r>
      <w:r w:rsidRPr="00C15B65">
        <w:rPr>
          <w:rFonts w:ascii="Times New Roman" w:hAnsi="Times New Roman" w:eastAsiaTheme="minorEastAsia" w:cs="Times New Roman" w:hint="default"/>
          <w:sz w:val="24"/>
          <w:szCs w:val="24"/>
          <w:lang w:eastAsia="sk-SK"/>
        </w:rPr>
        <w:t xml:space="preserve"> zapí</w:t>
      </w:r>
      <w:r w:rsidRPr="00C15B65">
        <w:rPr>
          <w:rFonts w:ascii="Times New Roman" w:hAnsi="Times New Roman" w:eastAsiaTheme="minorEastAsia" w:cs="Times New Roman" w:hint="default"/>
          <w:sz w:val="24"/>
          <w:szCs w:val="24"/>
          <w:lang w:eastAsia="sk-SK"/>
        </w:rPr>
        <w:t>sanej v </w:t>
      </w:r>
      <w:r w:rsidRPr="00C15B65">
        <w:rPr>
          <w:rFonts w:ascii="Times New Roman" w:hAnsi="Times New Roman" w:eastAsiaTheme="minorEastAsia" w:cs="Times New Roman" w:hint="default"/>
          <w:sz w:val="24"/>
          <w:szCs w:val="24"/>
          <w:lang w:eastAsia="sk-SK"/>
        </w:rPr>
        <w:t>registri (§</w:t>
      </w:r>
      <w:r w:rsidRPr="00C15B65">
        <w:rPr>
          <w:rFonts w:ascii="Times New Roman" w:hAnsi="Times New Roman" w:eastAsiaTheme="minorEastAsia" w:cs="Times New Roman" w:hint="default"/>
          <w:sz w:val="24"/>
          <w:szCs w:val="24"/>
          <w:lang w:eastAsia="sk-SK"/>
        </w:rPr>
        <w:t xml:space="preserve"> 44a ods. 4),</w:t>
      </w:r>
    </w:p>
    <w:p w:rsidR="00E42C9C" w:rsidRPr="00C15B65" w:rsidP="006C02AD">
      <w:pPr>
        <w:pStyle w:val="ListParagraph"/>
        <w:widowControl w:val="0"/>
        <w:numPr>
          <w:numId w:val="27"/>
        </w:numPr>
        <w:autoSpaceDE w:val="0"/>
        <w:autoSpaceDN w:val="0"/>
        <w:bidi w:val="0"/>
        <w:adjustRightInd w:val="0"/>
        <w:spacing w:after="0" w:line="240" w:lineRule="auto"/>
        <w:ind w:left="0" w:firstLine="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hint="default"/>
          <w:sz w:val="24"/>
          <w:szCs w:val="24"/>
          <w:lang w:eastAsia="sk-SK"/>
        </w:rPr>
        <w:t>môž</w:t>
      </w:r>
      <w:r w:rsidRPr="00C15B65">
        <w:rPr>
          <w:rFonts w:ascii="Times New Roman" w:hAnsi="Times New Roman" w:eastAsiaTheme="minorEastAsia" w:cs="Times New Roman" w:hint="default"/>
          <w:sz w:val="24"/>
          <w:szCs w:val="24"/>
          <w:lang w:eastAsia="sk-SK"/>
        </w:rPr>
        <w:t>e kolektí</w:t>
      </w:r>
      <w:r w:rsidRPr="00C15B65">
        <w:rPr>
          <w:rFonts w:ascii="Times New Roman" w:hAnsi="Times New Roman" w:eastAsiaTheme="minorEastAsia" w:cs="Times New Roman" w:hint="default"/>
          <w:sz w:val="24"/>
          <w:szCs w:val="24"/>
          <w:lang w:eastAsia="sk-SK"/>
        </w:rPr>
        <w:t>vna ochranná</w:t>
      </w:r>
      <w:r w:rsidRPr="00C15B65">
        <w:rPr>
          <w:rFonts w:ascii="Times New Roman" w:hAnsi="Times New Roman" w:eastAsiaTheme="minorEastAsia" w:cs="Times New Roman" w:hint="default"/>
          <w:sz w:val="24"/>
          <w:szCs w:val="24"/>
          <w:lang w:eastAsia="sk-SK"/>
        </w:rPr>
        <w:t xml:space="preserve"> zná</w:t>
      </w:r>
      <w:r w:rsidRPr="00C15B65">
        <w:rPr>
          <w:rFonts w:ascii="Times New Roman" w:hAnsi="Times New Roman" w:eastAsiaTheme="minorEastAsia" w:cs="Times New Roman" w:hint="default"/>
          <w:sz w:val="24"/>
          <w:szCs w:val="24"/>
          <w:lang w:eastAsia="sk-SK"/>
        </w:rPr>
        <w:t>mka v dô</w:t>
      </w:r>
      <w:r w:rsidRPr="00C15B65">
        <w:rPr>
          <w:rFonts w:ascii="Times New Roman" w:hAnsi="Times New Roman" w:eastAsiaTheme="minorEastAsia" w:cs="Times New Roman" w:hint="default"/>
          <w:sz w:val="24"/>
          <w:szCs w:val="24"/>
          <w:lang w:eastAsia="sk-SK"/>
        </w:rPr>
        <w:t>sledku spô</w:t>
      </w:r>
      <w:r w:rsidRPr="00C15B65">
        <w:rPr>
          <w:rFonts w:ascii="Times New Roman" w:hAnsi="Times New Roman" w:eastAsiaTheme="minorEastAsia" w:cs="Times New Roman" w:hint="default"/>
          <w:sz w:val="24"/>
          <w:szCs w:val="24"/>
          <w:lang w:eastAsia="sk-SK"/>
        </w:rPr>
        <w:t>sobu jej použí</w:t>
      </w:r>
      <w:r w:rsidRPr="00C15B65">
        <w:rPr>
          <w:rFonts w:ascii="Times New Roman" w:hAnsi="Times New Roman" w:eastAsiaTheme="minorEastAsia" w:cs="Times New Roman" w:hint="default"/>
          <w:sz w:val="24"/>
          <w:szCs w:val="24"/>
          <w:lang w:eastAsia="sk-SK"/>
        </w:rPr>
        <w:t>vania oprá</w:t>
      </w:r>
      <w:r w:rsidRPr="00C15B65">
        <w:rPr>
          <w:rFonts w:ascii="Times New Roman" w:hAnsi="Times New Roman" w:eastAsiaTheme="minorEastAsia" w:cs="Times New Roman" w:hint="default"/>
          <w:sz w:val="24"/>
          <w:szCs w:val="24"/>
          <w:lang w:eastAsia="sk-SK"/>
        </w:rPr>
        <w:t>vnený</w:t>
      </w:r>
      <w:r w:rsidRPr="00C15B65">
        <w:rPr>
          <w:rFonts w:ascii="Times New Roman" w:hAnsi="Times New Roman" w:eastAsiaTheme="minorEastAsia" w:cs="Times New Roman" w:hint="default"/>
          <w:sz w:val="24"/>
          <w:szCs w:val="24"/>
          <w:lang w:eastAsia="sk-SK"/>
        </w:rPr>
        <w:t>mi osobami klamať</w:t>
      </w:r>
      <w:r w:rsidRPr="00C15B65">
        <w:rPr>
          <w:rFonts w:ascii="Times New Roman" w:hAnsi="Times New Roman" w:eastAsiaTheme="minorEastAsia" w:cs="Times New Roman" w:hint="default"/>
          <w:sz w:val="24"/>
          <w:szCs w:val="24"/>
          <w:lang w:eastAsia="sk-SK"/>
        </w:rPr>
        <w:t xml:space="preserve"> verejnosť</w:t>
      </w:r>
      <w:r w:rsidRPr="00C15B65">
        <w:rPr>
          <w:rFonts w:ascii="Times New Roman" w:hAnsi="Times New Roman" w:eastAsiaTheme="minorEastAsia" w:cs="Times New Roman" w:hint="default"/>
          <w:sz w:val="24"/>
          <w:szCs w:val="24"/>
          <w:lang w:eastAsia="sk-SK"/>
        </w:rPr>
        <w:t xml:space="preserve"> spô</w:t>
      </w:r>
      <w:r w:rsidRPr="00C15B65">
        <w:rPr>
          <w:rFonts w:ascii="Times New Roman" w:hAnsi="Times New Roman" w:eastAsiaTheme="minorEastAsia" w:cs="Times New Roman" w:hint="default"/>
          <w:sz w:val="24"/>
          <w:szCs w:val="24"/>
          <w:lang w:eastAsia="sk-SK"/>
        </w:rPr>
        <w:t>sobom uvedený</w:t>
      </w:r>
      <w:r w:rsidRPr="00C15B65">
        <w:rPr>
          <w:rFonts w:ascii="Times New Roman" w:hAnsi="Times New Roman" w:eastAsiaTheme="minorEastAsia" w:cs="Times New Roman" w:hint="default"/>
          <w:sz w:val="24"/>
          <w:szCs w:val="24"/>
          <w:lang w:eastAsia="sk-SK"/>
        </w:rPr>
        <w:t>m v §</w:t>
      </w:r>
      <w:r w:rsidRPr="00C15B65">
        <w:rPr>
          <w:rFonts w:ascii="Times New Roman" w:hAnsi="Times New Roman" w:eastAsiaTheme="minorEastAsia" w:cs="Times New Roman" w:hint="default"/>
          <w:sz w:val="24"/>
          <w:szCs w:val="24"/>
          <w:lang w:eastAsia="sk-SK"/>
        </w:rPr>
        <w:t xml:space="preserve"> 44 ods. 3 pí</w:t>
      </w:r>
      <w:r w:rsidRPr="00C15B65">
        <w:rPr>
          <w:rFonts w:ascii="Times New Roman" w:hAnsi="Times New Roman" w:eastAsiaTheme="minorEastAsia" w:cs="Times New Roman" w:hint="default"/>
          <w:sz w:val="24"/>
          <w:szCs w:val="24"/>
          <w:lang w:eastAsia="sk-SK"/>
        </w:rPr>
        <w:t>sm. c),</w:t>
      </w:r>
    </w:p>
    <w:p w:rsidR="00E42C9C" w:rsidRPr="00C15B65" w:rsidP="006C02AD">
      <w:pPr>
        <w:pStyle w:val="ListParagraph"/>
        <w:widowControl w:val="0"/>
        <w:numPr>
          <w:numId w:val="27"/>
        </w:numPr>
        <w:autoSpaceDE w:val="0"/>
        <w:autoSpaceDN w:val="0"/>
        <w:bidi w:val="0"/>
        <w:adjustRightInd w:val="0"/>
        <w:spacing w:after="0" w:line="240" w:lineRule="auto"/>
        <w:ind w:left="0" w:firstLine="0"/>
        <w:jc w:val="both"/>
        <w:rPr>
          <w:rFonts w:ascii="Times New Roman" w:hAnsi="Times New Roman" w:eastAsiaTheme="minorEastAsia" w:cs="Times New Roman" w:hint="default"/>
          <w:sz w:val="24"/>
          <w:szCs w:val="24"/>
          <w:lang w:eastAsia="sk-SK"/>
        </w:rPr>
      </w:pPr>
      <w:r w:rsidRPr="00C15B65">
        <w:rPr>
          <w:rFonts w:ascii="Times New Roman" w:hAnsi="Times New Roman" w:eastAsiaTheme="minorEastAsia" w:cs="Times New Roman" w:hint="default"/>
          <w:sz w:val="24"/>
          <w:szCs w:val="24"/>
          <w:lang w:eastAsia="sk-SK"/>
        </w:rPr>
        <w:t>bol ú</w:t>
      </w:r>
      <w:r w:rsidRPr="00C15B65">
        <w:rPr>
          <w:rFonts w:ascii="Times New Roman" w:hAnsi="Times New Roman" w:eastAsiaTheme="minorEastAsia" w:cs="Times New Roman" w:hint="default"/>
          <w:sz w:val="24"/>
          <w:szCs w:val="24"/>
          <w:lang w:eastAsia="sk-SK"/>
        </w:rPr>
        <w:t>daj o zmene zmluvy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zapí</w:t>
      </w:r>
      <w:r w:rsidRPr="00C15B65">
        <w:rPr>
          <w:rFonts w:ascii="Times New Roman" w:hAnsi="Times New Roman" w:eastAsiaTheme="minorEastAsia" w:cs="Times New Roman" w:hint="default"/>
          <w:sz w:val="24"/>
          <w:szCs w:val="24"/>
          <w:lang w:eastAsia="sk-SK"/>
        </w:rPr>
        <w:t>saný</w:t>
      </w:r>
      <w:r w:rsidRPr="00C15B65">
        <w:rPr>
          <w:rFonts w:ascii="Times New Roman" w:hAnsi="Times New Roman" w:eastAsiaTheme="minorEastAsia" w:cs="Times New Roman" w:hint="default"/>
          <w:sz w:val="24"/>
          <w:szCs w:val="24"/>
          <w:lang w:eastAsia="sk-SK"/>
        </w:rPr>
        <w:t xml:space="preserve"> do registra v </w:t>
      </w:r>
      <w:r w:rsidRPr="00C15B65">
        <w:rPr>
          <w:rFonts w:ascii="Times New Roman" w:hAnsi="Times New Roman" w:eastAsiaTheme="minorEastAsia" w:cs="Times New Roman" w:hint="default"/>
          <w:sz w:val="24"/>
          <w:szCs w:val="24"/>
          <w:lang w:eastAsia="sk-SK"/>
        </w:rPr>
        <w:t>rozpore s </w:t>
      </w:r>
      <w:r w:rsidRPr="00C15B65">
        <w:rPr>
          <w:rFonts w:ascii="Times New Roman" w:hAnsi="Times New Roman" w:eastAsiaTheme="minorEastAsia" w:cs="Times New Roman" w:hint="default"/>
          <w:sz w:val="24"/>
          <w:szCs w:val="24"/>
          <w:lang w:eastAsia="sk-SK"/>
        </w:rPr>
        <w:t>pož</w:t>
      </w:r>
      <w:r w:rsidRPr="00C15B65">
        <w:rPr>
          <w:rFonts w:ascii="Times New Roman" w:hAnsi="Times New Roman" w:eastAsiaTheme="minorEastAsia" w:cs="Times New Roman" w:hint="default"/>
          <w:sz w:val="24"/>
          <w:szCs w:val="24"/>
          <w:lang w:eastAsia="sk-SK"/>
        </w:rPr>
        <w:t>iadavkami podľ</w:t>
      </w:r>
      <w:r w:rsidRPr="00C15B65">
        <w:rPr>
          <w:rFonts w:ascii="Times New Roman" w:hAnsi="Times New Roman" w:eastAsiaTheme="minorEastAsia" w:cs="Times New Roman" w:hint="default"/>
          <w:sz w:val="24"/>
          <w:szCs w:val="24"/>
          <w:lang w:eastAsia="sk-SK"/>
        </w:rPr>
        <w:t>a §</w:t>
      </w:r>
      <w:r w:rsidRPr="00C15B65">
        <w:rPr>
          <w:rFonts w:ascii="Times New Roman" w:hAnsi="Times New Roman" w:eastAsiaTheme="minorEastAsia" w:cs="Times New Roman" w:hint="default"/>
          <w:sz w:val="24"/>
          <w:szCs w:val="24"/>
          <w:lang w:eastAsia="sk-SK"/>
        </w:rPr>
        <w:t xml:space="preserve"> 44a ods. 2; to neplatí</w:t>
      </w:r>
      <w:r w:rsidRPr="00C15B65">
        <w:rPr>
          <w:rFonts w:ascii="Times New Roman" w:hAnsi="Times New Roman" w:eastAsiaTheme="minorEastAsia" w:cs="Times New Roman" w:hint="default"/>
          <w:sz w:val="24"/>
          <w:szCs w:val="24"/>
          <w:lang w:eastAsia="sk-SK"/>
        </w:rPr>
        <w:t>, ak majiteľ</w:t>
      </w:r>
      <w:r w:rsidRPr="00C15B65">
        <w:rPr>
          <w:rFonts w:ascii="Times New Roman" w:hAnsi="Times New Roman" w:eastAsiaTheme="minorEastAsia" w:cs="Times New Roman" w:hint="default"/>
          <w:sz w:val="24"/>
          <w:szCs w:val="24"/>
          <w:lang w:eastAsia="sk-SK"/>
        </w:rPr>
        <w:t xml:space="preserve"> kolektí</w:t>
      </w:r>
      <w:r w:rsidRPr="00C15B65">
        <w:rPr>
          <w:rFonts w:ascii="Times New Roman" w:hAnsi="Times New Roman" w:eastAsiaTheme="minorEastAsia" w:cs="Times New Roman" w:hint="default"/>
          <w:sz w:val="24"/>
          <w:szCs w:val="24"/>
          <w:lang w:eastAsia="sk-SK"/>
        </w:rPr>
        <w:t>vnej ochrannej zná</w:t>
      </w:r>
      <w:r w:rsidRPr="00C15B65">
        <w:rPr>
          <w:rFonts w:ascii="Times New Roman" w:hAnsi="Times New Roman" w:eastAsiaTheme="minorEastAsia" w:cs="Times New Roman" w:hint="default"/>
          <w:sz w:val="24"/>
          <w:szCs w:val="24"/>
          <w:lang w:eastAsia="sk-SK"/>
        </w:rPr>
        <w:t>mky ď</w:t>
      </w:r>
      <w:r w:rsidRPr="00C15B65">
        <w:rPr>
          <w:rFonts w:ascii="Times New Roman" w:hAnsi="Times New Roman" w:eastAsiaTheme="minorEastAsia" w:cs="Times New Roman" w:hint="default"/>
          <w:sz w:val="24"/>
          <w:szCs w:val="24"/>
          <w:lang w:eastAsia="sk-SK"/>
        </w:rPr>
        <w:t>alš</w:t>
      </w:r>
      <w:r w:rsidRPr="00C15B65">
        <w:rPr>
          <w:rFonts w:ascii="Times New Roman" w:hAnsi="Times New Roman" w:eastAsiaTheme="minorEastAsia" w:cs="Times New Roman" w:hint="default"/>
          <w:sz w:val="24"/>
          <w:szCs w:val="24"/>
          <w:lang w:eastAsia="sk-SK"/>
        </w:rPr>
        <w:t>ou zmenou zmluvy o </w:t>
      </w:r>
      <w:r w:rsidRPr="00C15B65">
        <w:rPr>
          <w:rFonts w:ascii="Times New Roman" w:hAnsi="Times New Roman" w:eastAsiaTheme="minorEastAsia" w:cs="Times New Roman" w:hint="default"/>
          <w:sz w:val="24"/>
          <w:szCs w:val="24"/>
          <w:lang w:eastAsia="sk-SK"/>
        </w:rPr>
        <w:t>použí</w:t>
      </w:r>
      <w:r w:rsidRPr="00C15B65">
        <w:rPr>
          <w:rFonts w:ascii="Times New Roman" w:hAnsi="Times New Roman" w:eastAsiaTheme="minorEastAsia" w:cs="Times New Roman" w:hint="default"/>
          <w:sz w:val="24"/>
          <w:szCs w:val="24"/>
          <w:lang w:eastAsia="sk-SK"/>
        </w:rPr>
        <w:t>vaní</w:t>
      </w:r>
      <w:r w:rsidRPr="00C15B65">
        <w:rPr>
          <w:rFonts w:ascii="Times New Roman" w:hAnsi="Times New Roman" w:eastAsiaTheme="minorEastAsia" w:cs="Times New Roman" w:hint="default"/>
          <w:sz w:val="24"/>
          <w:szCs w:val="24"/>
          <w:lang w:eastAsia="sk-SK"/>
        </w:rPr>
        <w:t xml:space="preserve"> tý</w:t>
      </w:r>
      <w:r w:rsidRPr="00C15B65">
        <w:rPr>
          <w:rFonts w:ascii="Times New Roman" w:hAnsi="Times New Roman" w:eastAsiaTheme="minorEastAsia" w:cs="Times New Roman" w:hint="default"/>
          <w:sz w:val="24"/>
          <w:szCs w:val="24"/>
          <w:lang w:eastAsia="sk-SK"/>
        </w:rPr>
        <w:t>mto pož</w:t>
      </w:r>
      <w:r w:rsidRPr="00C15B65">
        <w:rPr>
          <w:rFonts w:ascii="Times New Roman" w:hAnsi="Times New Roman" w:eastAsiaTheme="minorEastAsia" w:cs="Times New Roman" w:hint="default"/>
          <w:sz w:val="24"/>
          <w:szCs w:val="24"/>
          <w:lang w:eastAsia="sk-SK"/>
        </w:rPr>
        <w:t>iadavká</w:t>
      </w:r>
      <w:r w:rsidRPr="00C15B65">
        <w:rPr>
          <w:rFonts w:ascii="Times New Roman" w:hAnsi="Times New Roman" w:eastAsiaTheme="minorEastAsia" w:cs="Times New Roman" w:hint="default"/>
          <w:sz w:val="24"/>
          <w:szCs w:val="24"/>
          <w:lang w:eastAsia="sk-SK"/>
        </w:rPr>
        <w:t>m vyhovie.</w:t>
      </w:r>
    </w:p>
    <w:p w:rsidR="00E42C9C" w:rsidRPr="00C15B65" w:rsidP="00E42C9C">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E42C9C" w:rsidRPr="00C15B65" w:rsidP="00E42C9C">
      <w:pPr>
        <w:pStyle w:val="ListParagraph"/>
        <w:widowControl w:val="0"/>
        <w:numPr>
          <w:numId w:val="26"/>
        </w:numPr>
        <w:autoSpaceDE w:val="0"/>
        <w:autoSpaceDN w:val="0"/>
        <w:bidi w:val="0"/>
        <w:adjustRightInd w:val="0"/>
        <w:spacing w:after="0" w:line="240" w:lineRule="auto"/>
        <w:ind w:left="0" w:firstLine="360"/>
        <w:jc w:val="both"/>
        <w:rPr>
          <w:rFonts w:ascii="Times New Roman" w:hAnsi="Times New Roman" w:cs="Times New Roman"/>
          <w:bCs/>
          <w:sz w:val="24"/>
          <w:szCs w:val="24"/>
        </w:rPr>
      </w:pPr>
      <w:r w:rsidRPr="00C15B65">
        <w:rPr>
          <w:rFonts w:ascii="Times New Roman" w:hAnsi="Times New Roman" w:cs="Times New Roman"/>
          <w:bCs/>
          <w:sz w:val="24"/>
          <w:szCs w:val="24"/>
        </w:rPr>
        <w:t>Úrad vyhlási kolektívnu ochrannú známku za neplatnú aj v</w:t>
      </w:r>
      <w:r w:rsidR="001D49DE">
        <w:rPr>
          <w:rFonts w:ascii="Times New Roman" w:hAnsi="Times New Roman" w:cs="Times New Roman"/>
          <w:bCs/>
          <w:sz w:val="24"/>
          <w:szCs w:val="24"/>
        </w:rPr>
        <w:t>tedy</w:t>
      </w:r>
      <w:r w:rsidRPr="00C15B65">
        <w:rPr>
          <w:rFonts w:ascii="Times New Roman" w:hAnsi="Times New Roman" w:cs="Times New Roman"/>
          <w:bCs/>
          <w:sz w:val="24"/>
          <w:szCs w:val="24"/>
        </w:rPr>
        <w:t xml:space="preserve">, ak bola zapísaná v rozpore s požiadavkami podľa § 44 ods. 3; to neplatí, ak majiteľ kolektívnej ochrannej známky </w:t>
      </w:r>
      <w:r w:rsidRPr="00C15B65">
        <w:rPr>
          <w:rFonts w:ascii="Times New Roman" w:hAnsi="Times New Roman" w:cs="Times New Roman"/>
          <w:sz w:val="24"/>
          <w:szCs w:val="24"/>
        </w:rPr>
        <w:t>zmenou zmluvy o používaní týmto požiadavkám vyhovie.</w:t>
      </w:r>
      <w:r w:rsidRPr="00C15B65" w:rsidR="00FC0A76">
        <w:rPr>
          <w:rFonts w:ascii="Times New Roman" w:hAnsi="Times New Roman" w:cs="Times New Roman"/>
          <w:sz w:val="24"/>
          <w:szCs w:val="24"/>
        </w:rPr>
        <w:t>“.</w:t>
      </w:r>
    </w:p>
    <w:p w:rsidR="00E42C9C" w:rsidRPr="00C15B65" w:rsidP="000C6BC8">
      <w:pPr>
        <w:bidi w:val="0"/>
        <w:spacing w:after="0" w:line="240" w:lineRule="auto"/>
        <w:rPr>
          <w:rFonts w:ascii="Times New Roman" w:hAnsi="Times New Roman" w:cs="Times New Roman"/>
          <w:sz w:val="24"/>
          <w:szCs w:val="24"/>
        </w:rPr>
      </w:pPr>
    </w:p>
    <w:p w:rsidR="00FC0A76" w:rsidRPr="00C15B65" w:rsidP="0055359B">
      <w:pPr>
        <w:pStyle w:val="ListParagraph"/>
        <w:numPr>
          <w:numId w:val="28"/>
        </w:numPr>
        <w:bidi w:val="0"/>
        <w:spacing w:after="0" w:line="240" w:lineRule="auto"/>
        <w:ind w:hanging="720"/>
        <w:rPr>
          <w:rFonts w:ascii="Times New Roman" w:hAnsi="Times New Roman" w:cs="Times New Roman"/>
          <w:sz w:val="24"/>
          <w:szCs w:val="24"/>
        </w:rPr>
      </w:pPr>
      <w:r w:rsidRPr="00C15B65" w:rsidR="00695C55">
        <w:rPr>
          <w:rFonts w:ascii="Times New Roman" w:hAnsi="Times New Roman" w:cs="Times New Roman"/>
          <w:sz w:val="24"/>
          <w:szCs w:val="24"/>
        </w:rPr>
        <w:t>V § 47 ods. 2 sa vypúšťajú slová „a 6“.</w:t>
      </w:r>
    </w:p>
    <w:p w:rsidR="00695C55" w:rsidRPr="00C15B65" w:rsidP="000C6BC8">
      <w:pPr>
        <w:bidi w:val="0"/>
        <w:spacing w:after="0" w:line="240" w:lineRule="auto"/>
        <w:rPr>
          <w:rFonts w:ascii="Times New Roman" w:hAnsi="Times New Roman" w:cs="Times New Roman"/>
          <w:sz w:val="24"/>
          <w:szCs w:val="24"/>
        </w:rPr>
      </w:pPr>
    </w:p>
    <w:p w:rsidR="00695C55" w:rsidRPr="00C15B65" w:rsidP="0055359B">
      <w:pPr>
        <w:pStyle w:val="ListParagraph"/>
        <w:numPr>
          <w:numId w:val="28"/>
        </w:numPr>
        <w:bidi w:val="0"/>
        <w:spacing w:after="0" w:line="240" w:lineRule="auto"/>
        <w:ind w:hanging="720"/>
        <w:rPr>
          <w:rFonts w:ascii="Times New Roman" w:hAnsi="Times New Roman" w:cs="Times New Roman"/>
          <w:sz w:val="24"/>
          <w:szCs w:val="24"/>
        </w:rPr>
      </w:pPr>
      <w:r w:rsidRPr="00C15B65">
        <w:rPr>
          <w:rFonts w:ascii="Times New Roman" w:hAnsi="Times New Roman" w:cs="Times New Roman"/>
          <w:sz w:val="24"/>
          <w:szCs w:val="24"/>
        </w:rPr>
        <w:t xml:space="preserve">V § 47 sa vypúšťa odsek 5. Doterajšie odseky 6 a 7 </w:t>
      </w:r>
      <w:r w:rsidRPr="00C15B65" w:rsidR="00035E3E">
        <w:rPr>
          <w:rFonts w:ascii="Times New Roman" w:hAnsi="Times New Roman" w:cs="Times New Roman"/>
          <w:sz w:val="24"/>
          <w:szCs w:val="24"/>
        </w:rPr>
        <w:t>s</w:t>
      </w:r>
      <w:r w:rsidRPr="00C15B65">
        <w:rPr>
          <w:rFonts w:ascii="Times New Roman" w:hAnsi="Times New Roman" w:cs="Times New Roman"/>
          <w:sz w:val="24"/>
          <w:szCs w:val="24"/>
        </w:rPr>
        <w:t>a označujú ako odseky 5 a 6.</w:t>
      </w:r>
    </w:p>
    <w:p w:rsidR="00695C55" w:rsidRPr="00C15B65" w:rsidP="000C6BC8">
      <w:pPr>
        <w:bidi w:val="0"/>
        <w:spacing w:after="0" w:line="240" w:lineRule="auto"/>
        <w:rPr>
          <w:rFonts w:ascii="Times New Roman" w:hAnsi="Times New Roman" w:cs="Times New Roman"/>
          <w:sz w:val="24"/>
          <w:szCs w:val="24"/>
        </w:rPr>
      </w:pPr>
    </w:p>
    <w:p w:rsidR="00695C55" w:rsidRPr="00C15B65" w:rsidP="0055359B">
      <w:pPr>
        <w:pStyle w:val="ListParagraph"/>
        <w:numPr>
          <w:numId w:val="28"/>
        </w:numPr>
        <w:bidi w:val="0"/>
        <w:spacing w:after="0" w:line="240" w:lineRule="auto"/>
        <w:ind w:hanging="720"/>
        <w:rPr>
          <w:rFonts w:ascii="Times New Roman" w:hAnsi="Times New Roman" w:cs="Times New Roman"/>
          <w:sz w:val="24"/>
          <w:szCs w:val="24"/>
        </w:rPr>
      </w:pPr>
      <w:r w:rsidRPr="00C15B65">
        <w:rPr>
          <w:rFonts w:ascii="Times New Roman" w:hAnsi="Times New Roman" w:cs="Times New Roman"/>
          <w:sz w:val="24"/>
          <w:szCs w:val="24"/>
        </w:rPr>
        <w:t>V § 48 ods. 1 sa vypúšťa prvá veta.</w:t>
      </w:r>
    </w:p>
    <w:p w:rsidR="00695C55" w:rsidRPr="00C15B65" w:rsidP="000C6BC8">
      <w:pPr>
        <w:bidi w:val="0"/>
        <w:spacing w:after="0" w:line="240" w:lineRule="auto"/>
        <w:rPr>
          <w:rFonts w:ascii="Times New Roman" w:hAnsi="Times New Roman" w:cs="Times New Roman"/>
          <w:sz w:val="24"/>
          <w:szCs w:val="24"/>
        </w:rPr>
      </w:pPr>
    </w:p>
    <w:p w:rsidR="005655FA" w:rsidP="0055359B">
      <w:pPr>
        <w:pStyle w:val="ListParagraph"/>
        <w:numPr>
          <w:numId w:val="28"/>
        </w:numPr>
        <w:bidi w:val="0"/>
        <w:spacing w:after="0" w:line="240" w:lineRule="auto"/>
        <w:ind w:hanging="720"/>
        <w:rPr>
          <w:rFonts w:ascii="Times New Roman" w:hAnsi="Times New Roman" w:cs="Times New Roman"/>
          <w:sz w:val="24"/>
          <w:szCs w:val="24"/>
        </w:rPr>
      </w:pPr>
      <w:r w:rsidRPr="00C15B65" w:rsidR="00695C55">
        <w:rPr>
          <w:rFonts w:ascii="Times New Roman" w:hAnsi="Times New Roman" w:cs="Times New Roman"/>
          <w:sz w:val="24"/>
          <w:szCs w:val="24"/>
        </w:rPr>
        <w:t xml:space="preserve">Poznámka pod čiarou k odkazu 23 znie: </w:t>
      </w:r>
    </w:p>
    <w:p w:rsidR="005655FA" w:rsidP="005655FA">
      <w:pPr>
        <w:bidi w:val="0"/>
        <w:spacing w:after="0" w:line="240" w:lineRule="auto"/>
        <w:rPr>
          <w:rFonts w:ascii="Times New Roman" w:hAnsi="Times New Roman" w:cs="Times New Roman"/>
          <w:sz w:val="24"/>
          <w:szCs w:val="24"/>
        </w:rPr>
      </w:pPr>
    </w:p>
    <w:p w:rsidR="00695C55" w:rsidRPr="005655FA" w:rsidP="005655FA">
      <w:pPr>
        <w:bidi w:val="0"/>
        <w:spacing w:after="0" w:line="240" w:lineRule="auto"/>
        <w:rPr>
          <w:rFonts w:ascii="Times New Roman" w:hAnsi="Times New Roman" w:cs="Times New Roman"/>
          <w:sz w:val="24"/>
          <w:szCs w:val="24"/>
        </w:rPr>
      </w:pPr>
      <w:r w:rsidRPr="005655FA">
        <w:rPr>
          <w:rFonts w:ascii="Times New Roman" w:hAnsi="Times New Roman" w:cs="Times New Roman"/>
          <w:sz w:val="24"/>
          <w:szCs w:val="24"/>
        </w:rPr>
        <w:t>„</w:t>
      </w:r>
      <w:r w:rsidRPr="005655FA">
        <w:rPr>
          <w:rFonts w:ascii="Times New Roman" w:hAnsi="Times New Roman" w:cs="Times New Roman"/>
          <w:sz w:val="24"/>
          <w:szCs w:val="24"/>
          <w:vertAlign w:val="superscript"/>
        </w:rPr>
        <w:t>23</w:t>
      </w:r>
      <w:r w:rsidRPr="005655FA">
        <w:rPr>
          <w:rFonts w:ascii="Times New Roman" w:hAnsi="Times New Roman" w:cs="Times New Roman"/>
          <w:sz w:val="24"/>
          <w:szCs w:val="24"/>
        </w:rPr>
        <w:t>) Čl. 110 nariadenia Európskeho parlamentu a Rady (EÚ) č. 2017/1001.“.</w:t>
      </w:r>
    </w:p>
    <w:p w:rsidR="00695C55" w:rsidRPr="00C15B65" w:rsidP="000C6BC8">
      <w:pPr>
        <w:bidi w:val="0"/>
        <w:spacing w:after="0" w:line="240" w:lineRule="auto"/>
        <w:rPr>
          <w:rFonts w:ascii="Times New Roman" w:hAnsi="Times New Roman" w:cs="Times New Roman"/>
          <w:sz w:val="24"/>
          <w:szCs w:val="24"/>
        </w:rPr>
      </w:pPr>
    </w:p>
    <w:p w:rsidR="005655FA" w:rsidP="0055359B">
      <w:pPr>
        <w:pStyle w:val="ListParagraph"/>
        <w:numPr>
          <w:numId w:val="28"/>
        </w:numPr>
        <w:bidi w:val="0"/>
        <w:spacing w:after="0" w:line="240" w:lineRule="auto"/>
        <w:ind w:hanging="720"/>
        <w:rPr>
          <w:rFonts w:ascii="Times New Roman" w:hAnsi="Times New Roman" w:cs="Times New Roman"/>
          <w:sz w:val="24"/>
          <w:szCs w:val="24"/>
        </w:rPr>
      </w:pPr>
      <w:r w:rsidRPr="00C15B65" w:rsidR="00695C55">
        <w:rPr>
          <w:rFonts w:ascii="Times New Roman" w:hAnsi="Times New Roman" w:cs="Times New Roman"/>
          <w:sz w:val="24"/>
          <w:szCs w:val="24"/>
        </w:rPr>
        <w:t xml:space="preserve">Poznámka pod čiarou k odkazu 25 znie: </w:t>
      </w:r>
    </w:p>
    <w:p w:rsidR="005655FA" w:rsidP="005655FA">
      <w:pPr>
        <w:bidi w:val="0"/>
        <w:spacing w:after="0" w:line="240" w:lineRule="auto"/>
        <w:rPr>
          <w:rFonts w:ascii="Times New Roman" w:hAnsi="Times New Roman" w:cs="Times New Roman"/>
          <w:sz w:val="24"/>
          <w:szCs w:val="24"/>
        </w:rPr>
      </w:pPr>
    </w:p>
    <w:p w:rsidR="00695C55" w:rsidRPr="005655FA" w:rsidP="005655FA">
      <w:pPr>
        <w:bidi w:val="0"/>
        <w:spacing w:after="0" w:line="240" w:lineRule="auto"/>
        <w:rPr>
          <w:rFonts w:ascii="Times New Roman" w:hAnsi="Times New Roman" w:cs="Times New Roman"/>
          <w:sz w:val="24"/>
          <w:szCs w:val="24"/>
        </w:rPr>
      </w:pPr>
      <w:r w:rsidRPr="005655FA">
        <w:rPr>
          <w:rFonts w:ascii="Times New Roman" w:hAnsi="Times New Roman" w:cs="Times New Roman"/>
          <w:sz w:val="24"/>
          <w:szCs w:val="24"/>
        </w:rPr>
        <w:t>„</w:t>
      </w:r>
      <w:r w:rsidRPr="005655FA">
        <w:rPr>
          <w:rFonts w:ascii="Times New Roman" w:hAnsi="Times New Roman" w:cs="Times New Roman"/>
          <w:sz w:val="24"/>
          <w:szCs w:val="24"/>
          <w:vertAlign w:val="superscript"/>
        </w:rPr>
        <w:t>25</w:t>
      </w:r>
      <w:r w:rsidRPr="005655FA">
        <w:rPr>
          <w:rFonts w:ascii="Times New Roman" w:hAnsi="Times New Roman" w:cs="Times New Roman"/>
          <w:sz w:val="24"/>
          <w:szCs w:val="24"/>
        </w:rPr>
        <w:t>) Čl. 140 nariadenia Európskeho parlamentu a Rady (EÚ) č. 2017/1001.“.</w:t>
      </w:r>
    </w:p>
    <w:p w:rsidR="00695C55" w:rsidRPr="00C15B65" w:rsidP="00695C55">
      <w:pPr>
        <w:bidi w:val="0"/>
        <w:spacing w:after="0" w:line="240" w:lineRule="auto"/>
        <w:rPr>
          <w:rFonts w:ascii="Times New Roman" w:hAnsi="Times New Roman" w:cs="Times New Roman"/>
          <w:sz w:val="24"/>
          <w:szCs w:val="24"/>
        </w:rPr>
      </w:pPr>
    </w:p>
    <w:p w:rsidR="00695C55" w:rsidRPr="00C15B65" w:rsidP="0053414F">
      <w:pPr>
        <w:pStyle w:val="ListParagraph"/>
        <w:numPr>
          <w:numId w:val="28"/>
        </w:numPr>
        <w:bidi w:val="0"/>
        <w:spacing w:after="0" w:line="240" w:lineRule="auto"/>
        <w:ind w:left="0" w:firstLine="0"/>
        <w:jc w:val="both"/>
        <w:rPr>
          <w:rFonts w:ascii="Times New Roman" w:hAnsi="Times New Roman" w:cs="Times New Roman"/>
          <w:sz w:val="24"/>
          <w:szCs w:val="24"/>
        </w:rPr>
      </w:pPr>
      <w:r w:rsidRPr="00C15B65">
        <w:rPr>
          <w:rFonts w:ascii="Times New Roman" w:hAnsi="Times New Roman" w:cs="Times New Roman"/>
          <w:sz w:val="24"/>
          <w:szCs w:val="24"/>
        </w:rPr>
        <w:t xml:space="preserve">V § 49 ods. 1 písm. b) sa slová „na území Slovenskej republiky“ nahrádzajú slovami „na území </w:t>
      </w:r>
      <w:r w:rsidR="00E5634B">
        <w:rPr>
          <w:rFonts w:ascii="Times New Roman" w:hAnsi="Times New Roman" w:cs="Times New Roman"/>
          <w:sz w:val="24"/>
          <w:szCs w:val="24"/>
        </w:rPr>
        <w:t>štátu, ktorý je zmluvnou stranou</w:t>
      </w:r>
      <w:r w:rsidRPr="009B310F" w:rsidR="00380E8D">
        <w:rPr>
          <w:rFonts w:ascii="Times New Roman" w:hAnsi="Times New Roman" w:cs="Times New Roman"/>
          <w:sz w:val="24"/>
          <w:szCs w:val="24"/>
        </w:rPr>
        <w:t xml:space="preserve"> Dohody o Európskom hospodárskom priestore</w:t>
      </w:r>
      <w:r w:rsidRPr="00C15B65">
        <w:rPr>
          <w:rFonts w:ascii="Times New Roman" w:hAnsi="Times New Roman" w:cs="Times New Roman"/>
          <w:sz w:val="24"/>
          <w:szCs w:val="24"/>
        </w:rPr>
        <w:t>“.</w:t>
      </w:r>
    </w:p>
    <w:p w:rsidR="00075317" w:rsidRPr="00C15B65" w:rsidP="00695C55">
      <w:pPr>
        <w:bidi w:val="0"/>
        <w:spacing w:after="0" w:line="240" w:lineRule="auto"/>
        <w:rPr>
          <w:rFonts w:ascii="Times New Roman" w:hAnsi="Times New Roman" w:cs="Times New Roman"/>
          <w:sz w:val="24"/>
          <w:szCs w:val="24"/>
        </w:rPr>
      </w:pPr>
    </w:p>
    <w:p w:rsidR="00075317" w:rsidRPr="00C15B65" w:rsidP="0055359B">
      <w:pPr>
        <w:pStyle w:val="ListParagraph"/>
        <w:numPr>
          <w:numId w:val="28"/>
        </w:numPr>
        <w:bidi w:val="0"/>
        <w:spacing w:after="0" w:line="240" w:lineRule="auto"/>
        <w:ind w:hanging="720"/>
        <w:rPr>
          <w:rFonts w:ascii="Times New Roman" w:hAnsi="Times New Roman" w:cs="Times New Roman"/>
          <w:sz w:val="24"/>
          <w:szCs w:val="24"/>
        </w:rPr>
      </w:pPr>
      <w:r w:rsidRPr="00C15B65">
        <w:rPr>
          <w:rFonts w:ascii="Times New Roman" w:hAnsi="Times New Roman" w:cs="Times New Roman"/>
          <w:sz w:val="24"/>
          <w:szCs w:val="24"/>
        </w:rPr>
        <w:t>V § 49 ods. 1 písmeno c) znie:</w:t>
      </w:r>
    </w:p>
    <w:p w:rsidR="00075317" w:rsidRPr="00C15B65" w:rsidP="00695C55">
      <w:pPr>
        <w:bidi w:val="0"/>
        <w:spacing w:after="0" w:line="240" w:lineRule="auto"/>
        <w:rPr>
          <w:rFonts w:ascii="Times New Roman" w:hAnsi="Times New Roman" w:cs="Times New Roman"/>
          <w:sz w:val="24"/>
          <w:szCs w:val="24"/>
        </w:rPr>
      </w:pPr>
    </w:p>
    <w:p w:rsidR="00075317" w:rsidRPr="00C15B65" w:rsidP="00695C55">
      <w:pPr>
        <w:bidi w:val="0"/>
        <w:spacing w:after="0" w:line="240" w:lineRule="auto"/>
        <w:rPr>
          <w:rFonts w:ascii="Times New Roman" w:hAnsi="Times New Roman" w:cs="Times New Roman"/>
          <w:sz w:val="24"/>
          <w:szCs w:val="24"/>
        </w:rPr>
      </w:pPr>
      <w:r w:rsidRPr="00C15B65">
        <w:rPr>
          <w:rFonts w:ascii="Times New Roman" w:hAnsi="Times New Roman" w:cs="Times New Roman"/>
          <w:sz w:val="24"/>
          <w:szCs w:val="24"/>
        </w:rPr>
        <w:t>„c) vyjadrenie prihlasovaného označenia.“.</w:t>
      </w:r>
    </w:p>
    <w:p w:rsidR="00695C55" w:rsidRPr="00C15B65" w:rsidP="000C6BC8">
      <w:pPr>
        <w:bidi w:val="0"/>
        <w:spacing w:after="0" w:line="240" w:lineRule="auto"/>
        <w:rPr>
          <w:rFonts w:ascii="Times New Roman" w:hAnsi="Times New Roman" w:cs="Times New Roman"/>
          <w:sz w:val="24"/>
          <w:szCs w:val="24"/>
        </w:rPr>
      </w:pPr>
    </w:p>
    <w:p w:rsidR="004F0BAB" w:rsidRPr="00270481"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270481">
        <w:rPr>
          <w:rFonts w:ascii="Times New Roman" w:hAnsi="Times New Roman" w:cs="Times New Roman"/>
          <w:sz w:val="24"/>
          <w:szCs w:val="24"/>
        </w:rPr>
        <w:t>V § 50 ods. 1 písm. c) sa slová „na tovaroch alebo službách, ktoré nie sú podobné“ nahrádzajú slovami „v spojení s tovarmi alebo so službami, ktoré sú zhodné, podobné alebo nepodobné“.</w:t>
      </w:r>
    </w:p>
    <w:p w:rsidR="004F0BAB" w:rsidRPr="004F0BAB" w:rsidP="00114E09">
      <w:pPr>
        <w:bidi w:val="0"/>
        <w:spacing w:after="0" w:line="240" w:lineRule="auto"/>
        <w:jc w:val="both"/>
        <w:rPr>
          <w:rFonts w:ascii="Times New Roman" w:hAnsi="Times New Roman" w:cs="Times New Roman"/>
          <w:sz w:val="24"/>
          <w:szCs w:val="24"/>
        </w:rPr>
      </w:pPr>
    </w:p>
    <w:p w:rsidR="00075317" w:rsidRPr="00C26A94"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C26A94">
        <w:rPr>
          <w:rFonts w:ascii="Times New Roman" w:hAnsi="Times New Roman" w:cs="Times New Roman"/>
          <w:sz w:val="24"/>
          <w:szCs w:val="24"/>
        </w:rPr>
        <w:t xml:space="preserve">V § 51 ods. 3 </w:t>
      </w:r>
      <w:r w:rsidRPr="00C26A94" w:rsidR="00B90380">
        <w:rPr>
          <w:rFonts w:ascii="Times New Roman" w:hAnsi="Times New Roman" w:cs="Times New Roman"/>
          <w:sz w:val="24"/>
          <w:szCs w:val="24"/>
        </w:rPr>
        <w:t xml:space="preserve">sa v celom texte slová „zmluvného štátu“ nahrádzajú slovami „štátu, ktorý je zmluvnou stranou“, </w:t>
      </w:r>
      <w:r w:rsidRPr="00C26A94" w:rsidR="004B6B69">
        <w:rPr>
          <w:rFonts w:ascii="Times New Roman" w:hAnsi="Times New Roman" w:cs="Times New Roman"/>
          <w:sz w:val="24"/>
          <w:szCs w:val="24"/>
        </w:rPr>
        <w:t>bodkočiarka</w:t>
      </w:r>
      <w:r w:rsidRPr="00C26A94" w:rsidR="00B90380">
        <w:rPr>
          <w:rFonts w:ascii="Times New Roman" w:hAnsi="Times New Roman" w:cs="Times New Roman"/>
          <w:sz w:val="24"/>
          <w:szCs w:val="24"/>
        </w:rPr>
        <w:t xml:space="preserve"> sa</w:t>
      </w:r>
      <w:r w:rsidRPr="00C26A94" w:rsidR="004B6B69">
        <w:rPr>
          <w:rFonts w:ascii="Times New Roman" w:hAnsi="Times New Roman" w:cs="Times New Roman"/>
          <w:sz w:val="24"/>
          <w:szCs w:val="24"/>
        </w:rPr>
        <w:t xml:space="preserve"> nahrádza bodkou a vypúšťajú sa slová „takíto účastníci konania sú povinní oznámiť úradu adresu na doručovanie na území Slovenskej republiky.“.</w:t>
      </w:r>
    </w:p>
    <w:p w:rsidR="00397AEF" w:rsidRPr="009B310F" w:rsidP="000C6BC8">
      <w:pPr>
        <w:bidi w:val="0"/>
        <w:spacing w:after="0" w:line="240" w:lineRule="auto"/>
        <w:rPr>
          <w:rFonts w:ascii="Times New Roman" w:hAnsi="Times New Roman" w:cs="Times New Roman"/>
          <w:sz w:val="24"/>
          <w:szCs w:val="24"/>
        </w:rPr>
      </w:pPr>
    </w:p>
    <w:p w:rsidR="00075317" w:rsidRPr="00C15B65" w:rsidP="006C02AD">
      <w:pPr>
        <w:pStyle w:val="ListParagraph"/>
        <w:numPr>
          <w:numId w:val="28"/>
        </w:numPr>
        <w:bidi w:val="0"/>
        <w:spacing w:after="0" w:line="240" w:lineRule="auto"/>
        <w:ind w:left="709" w:hanging="709"/>
        <w:rPr>
          <w:rFonts w:ascii="Times New Roman" w:hAnsi="Times New Roman" w:cs="Times New Roman"/>
          <w:sz w:val="24"/>
          <w:szCs w:val="24"/>
        </w:rPr>
      </w:pPr>
      <w:r w:rsidRPr="00C15B65" w:rsidR="00AF7762">
        <w:rPr>
          <w:rFonts w:ascii="Times New Roman" w:hAnsi="Times New Roman" w:cs="Times New Roman"/>
          <w:sz w:val="24"/>
          <w:szCs w:val="24"/>
        </w:rPr>
        <w:t>V § 51 odsek 4 znie:</w:t>
      </w:r>
    </w:p>
    <w:p w:rsidR="00AF7762" w:rsidRPr="00C15B65" w:rsidP="000C6BC8">
      <w:pPr>
        <w:bidi w:val="0"/>
        <w:spacing w:after="0" w:line="240" w:lineRule="auto"/>
        <w:rPr>
          <w:rFonts w:ascii="Times New Roman" w:hAnsi="Times New Roman" w:cs="Times New Roman"/>
          <w:sz w:val="24"/>
          <w:szCs w:val="24"/>
        </w:rPr>
      </w:pPr>
    </w:p>
    <w:p w:rsidR="00AF7762" w:rsidRPr="00C15B65" w:rsidP="00AF7762">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Pr>
          <w:rFonts w:ascii="Times New Roman" w:hAnsi="Times New Roman" w:cs="Times New Roman"/>
          <w:sz w:val="24"/>
          <w:szCs w:val="24"/>
        </w:rPr>
        <w:t xml:space="preserve">„(4) Účastník konania alebo jeho zástupca sú povinní oznámiť úradu adresu na doručovanie na </w:t>
      </w:r>
      <w:r w:rsidRPr="009B310F">
        <w:rPr>
          <w:rFonts w:ascii="Times New Roman" w:hAnsi="Times New Roman" w:cs="Times New Roman"/>
          <w:sz w:val="24"/>
          <w:szCs w:val="24"/>
        </w:rPr>
        <w:t xml:space="preserve">území </w:t>
      </w:r>
      <w:r w:rsidRPr="009B310F" w:rsidR="00380E8D">
        <w:rPr>
          <w:rFonts w:ascii="Times New Roman" w:hAnsi="Times New Roman" w:cs="Times New Roman"/>
          <w:sz w:val="24"/>
          <w:szCs w:val="24"/>
        </w:rPr>
        <w:t>štátu</w:t>
      </w:r>
      <w:r w:rsidR="00E5634B">
        <w:rPr>
          <w:rFonts w:ascii="Times New Roman" w:hAnsi="Times New Roman" w:cs="Times New Roman"/>
          <w:sz w:val="24"/>
          <w:szCs w:val="24"/>
        </w:rPr>
        <w:t>, ktorý je zmluvnou stranou</w:t>
      </w:r>
      <w:r w:rsidRPr="009B310F" w:rsidR="00380E8D">
        <w:rPr>
          <w:rFonts w:ascii="Times New Roman" w:hAnsi="Times New Roman" w:cs="Times New Roman"/>
          <w:sz w:val="24"/>
          <w:szCs w:val="24"/>
        </w:rPr>
        <w:t xml:space="preserve"> Dohody o Európskom hospodárskom priestore</w:t>
      </w:r>
      <w:r w:rsidRPr="00C15B65">
        <w:rPr>
          <w:rFonts w:ascii="Times New Roman" w:hAnsi="Times New Roman" w:cs="Times New Roman"/>
          <w:sz w:val="24"/>
          <w:szCs w:val="24"/>
        </w:rPr>
        <w:t>.“.</w:t>
      </w:r>
    </w:p>
    <w:p w:rsidR="00AF7762" w:rsidRPr="00C15B65" w:rsidP="000C6BC8">
      <w:pPr>
        <w:bidi w:val="0"/>
        <w:spacing w:after="0" w:line="240" w:lineRule="auto"/>
        <w:rPr>
          <w:rFonts w:ascii="Times New Roman" w:hAnsi="Times New Roman" w:cs="Times New Roman"/>
          <w:sz w:val="24"/>
          <w:szCs w:val="24"/>
        </w:rPr>
      </w:pPr>
    </w:p>
    <w:p w:rsidR="00AF7762"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9B310F">
        <w:rPr>
          <w:rFonts w:ascii="Times New Roman" w:hAnsi="Times New Roman" w:cs="Times New Roman"/>
          <w:sz w:val="24"/>
          <w:szCs w:val="24"/>
        </w:rPr>
        <w:t>V § 51 ods. 9 sa na konci pripája táto veta: „</w:t>
      </w:r>
      <w:r w:rsidR="00C26A94">
        <w:rPr>
          <w:rFonts w:ascii="Times New Roman" w:hAnsi="Times New Roman" w:cs="Times New Roman"/>
          <w:sz w:val="24"/>
          <w:szCs w:val="24"/>
        </w:rPr>
        <w:t>Ak bolo konanie prerušené počas</w:t>
      </w:r>
      <w:r w:rsidRPr="009B310F">
        <w:rPr>
          <w:rFonts w:ascii="Times New Roman" w:hAnsi="Times New Roman" w:cs="Times New Roman"/>
          <w:sz w:val="24"/>
          <w:szCs w:val="24"/>
        </w:rPr>
        <w:t xml:space="preserve"> lehoty podľa § 32 ods. 2 alebo </w:t>
      </w:r>
      <w:r w:rsidRPr="009B310F" w:rsidR="00AC1B7A">
        <w:rPr>
          <w:rFonts w:ascii="Times New Roman" w:hAnsi="Times New Roman" w:cs="Times New Roman"/>
          <w:sz w:val="24"/>
          <w:szCs w:val="24"/>
        </w:rPr>
        <w:t xml:space="preserve">ods. </w:t>
      </w:r>
      <w:r w:rsidRPr="009B310F">
        <w:rPr>
          <w:rFonts w:ascii="Times New Roman" w:hAnsi="Times New Roman" w:cs="Times New Roman"/>
          <w:sz w:val="24"/>
          <w:szCs w:val="24"/>
        </w:rPr>
        <w:t>3 alebo podľa § 37a ods. 2 alebo</w:t>
      </w:r>
      <w:r w:rsidRPr="009B310F" w:rsidR="00AC1B7A">
        <w:rPr>
          <w:rFonts w:ascii="Times New Roman" w:hAnsi="Times New Roman" w:cs="Times New Roman"/>
          <w:sz w:val="24"/>
          <w:szCs w:val="24"/>
        </w:rPr>
        <w:t xml:space="preserve"> ods.</w:t>
      </w:r>
      <w:r w:rsidRPr="009B310F">
        <w:rPr>
          <w:rFonts w:ascii="Times New Roman" w:hAnsi="Times New Roman" w:cs="Times New Roman"/>
          <w:sz w:val="24"/>
          <w:szCs w:val="24"/>
        </w:rPr>
        <w:t xml:space="preserve"> 3, len čo odpadne prekážka,</w:t>
      </w:r>
      <w:r w:rsidRPr="009B310F">
        <w:rPr>
          <w:rFonts w:ascii="Times New Roman" w:hAnsi="Times New Roman" w:cs="Times New Roman"/>
          <w:sz w:val="24"/>
          <w:szCs w:val="24"/>
          <w:shd w:val="clear" w:color="auto" w:fill="FFFFFF"/>
        </w:rPr>
        <w:t xml:space="preserve"> pre ktorú sa konanie prerušilo, </w:t>
      </w:r>
      <w:r w:rsidRPr="009B310F">
        <w:rPr>
          <w:rFonts w:ascii="Times New Roman" w:hAnsi="Times New Roman" w:cs="Times New Roman"/>
          <w:sz w:val="24"/>
          <w:szCs w:val="24"/>
        </w:rPr>
        <w:t>začínajú lehoty podľa § 32 ods. 2 alebo</w:t>
      </w:r>
      <w:r w:rsidRPr="009B310F" w:rsidR="00AC1B7A">
        <w:rPr>
          <w:rFonts w:ascii="Times New Roman" w:hAnsi="Times New Roman" w:cs="Times New Roman"/>
          <w:sz w:val="24"/>
          <w:szCs w:val="24"/>
        </w:rPr>
        <w:t xml:space="preserve"> ods. </w:t>
      </w:r>
      <w:r w:rsidRPr="009B310F">
        <w:rPr>
          <w:rFonts w:ascii="Times New Roman" w:hAnsi="Times New Roman" w:cs="Times New Roman"/>
          <w:sz w:val="24"/>
          <w:szCs w:val="24"/>
        </w:rPr>
        <w:t xml:space="preserve">3 alebo </w:t>
      </w:r>
      <w:r w:rsidRPr="009B310F" w:rsidR="003A2898">
        <w:rPr>
          <w:rFonts w:ascii="Times New Roman" w:hAnsi="Times New Roman" w:cs="Times New Roman"/>
          <w:sz w:val="24"/>
          <w:szCs w:val="24"/>
        </w:rPr>
        <w:t xml:space="preserve">podľa </w:t>
      </w:r>
      <w:r w:rsidRPr="009B310F">
        <w:rPr>
          <w:rFonts w:ascii="Times New Roman" w:hAnsi="Times New Roman" w:cs="Times New Roman"/>
          <w:sz w:val="24"/>
          <w:szCs w:val="24"/>
        </w:rPr>
        <w:t xml:space="preserve">§ 37a ods. 2 alebo </w:t>
      </w:r>
      <w:r w:rsidRPr="009B310F" w:rsidR="00AC1B7A">
        <w:rPr>
          <w:rFonts w:ascii="Times New Roman" w:hAnsi="Times New Roman" w:cs="Times New Roman"/>
          <w:sz w:val="24"/>
          <w:szCs w:val="24"/>
        </w:rPr>
        <w:t xml:space="preserve">ods. </w:t>
      </w:r>
      <w:r w:rsidRPr="009B310F">
        <w:rPr>
          <w:rFonts w:ascii="Times New Roman" w:hAnsi="Times New Roman" w:cs="Times New Roman"/>
          <w:sz w:val="24"/>
          <w:szCs w:val="24"/>
        </w:rPr>
        <w:t>3</w:t>
      </w:r>
      <w:r w:rsidRPr="00B91D69">
        <w:rPr>
          <w:rFonts w:ascii="Times New Roman" w:hAnsi="Times New Roman" w:cs="Times New Roman"/>
          <w:sz w:val="24"/>
          <w:szCs w:val="24"/>
        </w:rPr>
        <w:t xml:space="preserve"> plynúť odznova.“.</w:t>
      </w:r>
    </w:p>
    <w:p w:rsidR="00B91D69" w:rsidP="00B91D69">
      <w:pPr>
        <w:pStyle w:val="ListParagraph"/>
        <w:bidi w:val="0"/>
        <w:spacing w:after="0" w:line="240" w:lineRule="auto"/>
        <w:ind w:left="0"/>
        <w:rPr>
          <w:rFonts w:ascii="Times New Roman" w:hAnsi="Times New Roman" w:cs="Times New Roman"/>
          <w:sz w:val="24"/>
          <w:szCs w:val="24"/>
        </w:rPr>
      </w:pPr>
    </w:p>
    <w:p w:rsidR="00541D06" w:rsidRPr="00BA43DC" w:rsidP="00541D06">
      <w:pPr>
        <w:pStyle w:val="ListParagraph"/>
        <w:numPr>
          <w:numId w:val="28"/>
        </w:numPr>
        <w:bidi w:val="0"/>
        <w:spacing w:after="0"/>
        <w:ind w:hanging="720"/>
        <w:rPr>
          <w:rFonts w:ascii="Times New Roman" w:hAnsi="Times New Roman" w:cs="Times New Roman"/>
          <w:sz w:val="24"/>
          <w:szCs w:val="24"/>
        </w:rPr>
      </w:pPr>
      <w:r w:rsidRPr="00BA43DC">
        <w:rPr>
          <w:rFonts w:ascii="Times New Roman" w:hAnsi="Times New Roman" w:cs="Times New Roman"/>
          <w:sz w:val="24"/>
          <w:szCs w:val="24"/>
        </w:rPr>
        <w:t>V § 51 ods. 11 sa vypúšťajú slová „telefaxom alebo“.</w:t>
      </w:r>
    </w:p>
    <w:p w:rsidR="00B91D69" w:rsidRPr="00B91D69" w:rsidP="00541D06">
      <w:pPr>
        <w:pStyle w:val="ListParagraph"/>
        <w:bidi w:val="0"/>
        <w:spacing w:after="0" w:line="240" w:lineRule="auto"/>
        <w:ind w:left="0"/>
        <w:rPr>
          <w:rFonts w:ascii="Times New Roman" w:hAnsi="Times New Roman" w:cs="Times New Roman"/>
          <w:sz w:val="24"/>
          <w:szCs w:val="24"/>
        </w:rPr>
      </w:pPr>
    </w:p>
    <w:p w:rsidR="00AF7762" w:rsidRPr="00C15B65"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C15B65">
        <w:rPr>
          <w:rFonts w:ascii="Times New Roman" w:hAnsi="Times New Roman" w:cs="Times New Roman"/>
          <w:sz w:val="24"/>
          <w:szCs w:val="24"/>
        </w:rPr>
        <w:t>V § 51 ods. 13 sa na konci pripája táto veta: „Podanie v elektronickej podobe autorizované podľa osobitného predpisu</w:t>
      </w:r>
      <w:r w:rsidRPr="00C15B65">
        <w:rPr>
          <w:rFonts w:ascii="Times New Roman" w:hAnsi="Times New Roman" w:cs="Times New Roman"/>
          <w:sz w:val="24"/>
          <w:szCs w:val="24"/>
          <w:vertAlign w:val="superscript"/>
        </w:rPr>
        <w:t>28a</w:t>
      </w:r>
      <w:r w:rsidRPr="00F163EA">
        <w:rPr>
          <w:rFonts w:ascii="Times New Roman" w:hAnsi="Times New Roman" w:cs="Times New Roman"/>
          <w:sz w:val="24"/>
          <w:szCs w:val="24"/>
        </w:rPr>
        <w:t>)</w:t>
      </w:r>
      <w:r w:rsidRPr="00C15B65">
        <w:rPr>
          <w:rFonts w:ascii="Times New Roman" w:hAnsi="Times New Roman" w:cs="Times New Roman"/>
          <w:sz w:val="24"/>
          <w:szCs w:val="24"/>
          <w:vertAlign w:val="superscript"/>
        </w:rPr>
        <w:t xml:space="preserve"> </w:t>
      </w:r>
      <w:r w:rsidRPr="00C15B65">
        <w:rPr>
          <w:rFonts w:ascii="Times New Roman" w:hAnsi="Times New Roman" w:cs="Times New Roman"/>
          <w:sz w:val="24"/>
          <w:szCs w:val="24"/>
        </w:rPr>
        <w:t>musí obsahovať identifikátor osoby účastníka konania a identifikátor osoby zástupcu podľa osobitného predpisu</w:t>
      </w:r>
      <w:r w:rsidR="00CA4D1B">
        <w:rPr>
          <w:rFonts w:ascii="Times New Roman" w:hAnsi="Times New Roman" w:cs="Times New Roman"/>
          <w:sz w:val="24"/>
          <w:szCs w:val="24"/>
        </w:rPr>
        <w:t>,</w:t>
      </w:r>
      <w:r w:rsidRPr="00541D06">
        <w:rPr>
          <w:rFonts w:ascii="Times New Roman" w:hAnsi="Times New Roman" w:cs="Times New Roman"/>
          <w:sz w:val="24"/>
          <w:szCs w:val="24"/>
          <w:vertAlign w:val="superscript"/>
        </w:rPr>
        <w:t>28c</w:t>
      </w:r>
      <w:r w:rsidRPr="00F163EA">
        <w:rPr>
          <w:rFonts w:ascii="Times New Roman" w:hAnsi="Times New Roman" w:cs="Times New Roman"/>
          <w:sz w:val="24"/>
          <w:szCs w:val="24"/>
        </w:rPr>
        <w:t>)</w:t>
      </w:r>
      <w:r w:rsidRPr="00C15B65">
        <w:rPr>
          <w:rFonts w:ascii="Times New Roman" w:hAnsi="Times New Roman" w:cs="Times New Roman"/>
          <w:sz w:val="24"/>
          <w:szCs w:val="24"/>
        </w:rPr>
        <w:t xml:space="preserve"> ak je účastník konania zastúpený.“.</w:t>
      </w:r>
    </w:p>
    <w:p w:rsidR="00282EF3" w:rsidP="00114E09">
      <w:pPr>
        <w:bidi w:val="0"/>
        <w:spacing w:after="0" w:line="240" w:lineRule="auto"/>
        <w:jc w:val="both"/>
        <w:rPr>
          <w:rFonts w:ascii="Times New Roman" w:hAnsi="Times New Roman" w:cs="Times New Roman"/>
          <w:sz w:val="24"/>
          <w:szCs w:val="24"/>
        </w:rPr>
      </w:pPr>
    </w:p>
    <w:p w:rsidR="005655FA" w:rsidP="00114E09">
      <w:pPr>
        <w:bidi w:val="0"/>
        <w:spacing w:after="0" w:line="240" w:lineRule="auto"/>
        <w:jc w:val="both"/>
        <w:rPr>
          <w:rFonts w:ascii="Times New Roman" w:hAnsi="Times New Roman" w:cs="Times New Roman"/>
          <w:sz w:val="24"/>
          <w:szCs w:val="24"/>
        </w:rPr>
      </w:pPr>
      <w:r w:rsidR="00F163EA">
        <w:rPr>
          <w:rFonts w:ascii="Times New Roman" w:hAnsi="Times New Roman" w:cs="Times New Roman"/>
          <w:sz w:val="24"/>
          <w:szCs w:val="24"/>
        </w:rPr>
        <w:t xml:space="preserve">Poznámka pod čiarou k odkazu </w:t>
      </w:r>
      <w:r w:rsidR="00C23507">
        <w:rPr>
          <w:rFonts w:ascii="Times New Roman" w:hAnsi="Times New Roman" w:cs="Times New Roman"/>
          <w:sz w:val="24"/>
          <w:szCs w:val="24"/>
        </w:rPr>
        <w:t xml:space="preserve">28c znie: </w:t>
      </w:r>
    </w:p>
    <w:p w:rsidR="005655FA" w:rsidP="00114E09">
      <w:pPr>
        <w:bidi w:val="0"/>
        <w:spacing w:after="0" w:line="240" w:lineRule="auto"/>
        <w:jc w:val="both"/>
        <w:rPr>
          <w:rFonts w:ascii="Times New Roman" w:hAnsi="Times New Roman" w:cs="Times New Roman"/>
          <w:sz w:val="24"/>
          <w:szCs w:val="24"/>
        </w:rPr>
      </w:pPr>
    </w:p>
    <w:p w:rsidR="00F163EA" w:rsidRPr="0053414F" w:rsidP="00114E09">
      <w:pPr>
        <w:bidi w:val="0"/>
        <w:spacing w:after="0" w:line="240" w:lineRule="auto"/>
        <w:jc w:val="both"/>
        <w:rPr>
          <w:rFonts w:ascii="Times New Roman" w:hAnsi="Times New Roman" w:cs="Times New Roman"/>
          <w:sz w:val="24"/>
          <w:szCs w:val="24"/>
        </w:rPr>
      </w:pPr>
      <w:r w:rsidRPr="0053414F" w:rsidR="00C23507">
        <w:rPr>
          <w:rFonts w:ascii="Times New Roman" w:hAnsi="Times New Roman" w:cs="Times New Roman"/>
          <w:sz w:val="24"/>
          <w:szCs w:val="24"/>
        </w:rPr>
        <w:t>„</w:t>
      </w:r>
      <w:r w:rsidRPr="0053414F" w:rsidR="00C23507">
        <w:rPr>
          <w:rFonts w:ascii="Times New Roman" w:hAnsi="Times New Roman" w:cs="Times New Roman"/>
          <w:sz w:val="24"/>
          <w:szCs w:val="24"/>
          <w:vertAlign w:val="superscript"/>
        </w:rPr>
        <w:t>28c</w:t>
      </w:r>
      <w:r w:rsidRPr="0053414F" w:rsidR="00C23507">
        <w:rPr>
          <w:rFonts w:ascii="Times New Roman" w:hAnsi="Times New Roman" w:cs="Times New Roman"/>
          <w:sz w:val="24"/>
          <w:szCs w:val="24"/>
        </w:rPr>
        <w:t>) § 3 písm. n) zákona č. 305/2013 Z. z. v znení zákona č. 273/2015 Z. z.“.</w:t>
      </w:r>
    </w:p>
    <w:p w:rsidR="00F163EA" w:rsidRPr="00C15B65" w:rsidP="00114E09">
      <w:pPr>
        <w:bidi w:val="0"/>
        <w:spacing w:after="0" w:line="240" w:lineRule="auto"/>
        <w:jc w:val="both"/>
        <w:rPr>
          <w:rFonts w:ascii="Times New Roman" w:hAnsi="Times New Roman" w:cs="Times New Roman"/>
          <w:sz w:val="24"/>
          <w:szCs w:val="24"/>
        </w:rPr>
      </w:pPr>
    </w:p>
    <w:p w:rsidR="00282EF3" w:rsidRPr="00C15B65"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008C2752">
        <w:rPr>
          <w:rFonts w:ascii="Times New Roman" w:hAnsi="Times New Roman" w:cs="Times New Roman"/>
          <w:sz w:val="24"/>
          <w:szCs w:val="24"/>
        </w:rPr>
        <w:t>V § 53 písm. a) sa</w:t>
      </w:r>
      <w:r w:rsidRPr="00C15B65">
        <w:rPr>
          <w:rFonts w:ascii="Times New Roman" w:hAnsi="Times New Roman" w:cs="Times New Roman"/>
          <w:sz w:val="24"/>
          <w:szCs w:val="24"/>
        </w:rPr>
        <w:t xml:space="preserve"> </w:t>
      </w:r>
      <w:r w:rsidR="001D49DE">
        <w:rPr>
          <w:rFonts w:ascii="Times New Roman" w:hAnsi="Times New Roman" w:cs="Times New Roman"/>
          <w:sz w:val="24"/>
          <w:szCs w:val="24"/>
        </w:rPr>
        <w:t xml:space="preserve">na konci pripájajú tieto </w:t>
      </w:r>
      <w:r w:rsidRPr="00C15B65">
        <w:rPr>
          <w:rFonts w:ascii="Times New Roman" w:hAnsi="Times New Roman" w:cs="Times New Roman"/>
          <w:sz w:val="24"/>
          <w:szCs w:val="24"/>
        </w:rPr>
        <w:t>slová</w:t>
      </w:r>
      <w:r w:rsidR="001D49DE">
        <w:rPr>
          <w:rFonts w:ascii="Times New Roman" w:hAnsi="Times New Roman" w:cs="Times New Roman"/>
          <w:sz w:val="24"/>
          <w:szCs w:val="24"/>
        </w:rPr>
        <w:t>:</w:t>
      </w:r>
      <w:r w:rsidRPr="00C15B65">
        <w:rPr>
          <w:rFonts w:ascii="Times New Roman" w:hAnsi="Times New Roman" w:cs="Times New Roman"/>
          <w:sz w:val="24"/>
          <w:szCs w:val="24"/>
        </w:rPr>
        <w:t xml:space="preserve"> „vrátane náležitostí vyjadrenia prihlasovaného označenia“.</w:t>
      </w:r>
    </w:p>
    <w:p w:rsidR="00075317" w:rsidRPr="00C15B65" w:rsidP="00114E09">
      <w:pPr>
        <w:bidi w:val="0"/>
        <w:spacing w:after="0" w:line="240" w:lineRule="auto"/>
        <w:jc w:val="both"/>
        <w:rPr>
          <w:rFonts w:ascii="Times New Roman" w:hAnsi="Times New Roman" w:cs="Times New Roman"/>
          <w:sz w:val="24"/>
          <w:szCs w:val="24"/>
        </w:rPr>
      </w:pPr>
    </w:p>
    <w:p w:rsidR="00075317" w:rsidRPr="00C15B65"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C15B65" w:rsidR="00406025">
        <w:rPr>
          <w:rFonts w:ascii="Times New Roman" w:hAnsi="Times New Roman" w:cs="Times New Roman"/>
          <w:sz w:val="24"/>
          <w:szCs w:val="24"/>
        </w:rPr>
        <w:t>V § 53 písm. i) sa vypúšťajú slová „ochrannej známky“.</w:t>
      </w:r>
    </w:p>
    <w:p w:rsidR="00406025" w:rsidRPr="00C15B65" w:rsidP="00114E09">
      <w:pPr>
        <w:bidi w:val="0"/>
        <w:spacing w:after="0" w:line="240" w:lineRule="auto"/>
        <w:jc w:val="both"/>
        <w:rPr>
          <w:rFonts w:ascii="Times New Roman" w:hAnsi="Times New Roman" w:cs="Times New Roman"/>
          <w:sz w:val="24"/>
          <w:szCs w:val="24"/>
        </w:rPr>
      </w:pPr>
    </w:p>
    <w:p w:rsidR="00406025" w:rsidRPr="00C15B65"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C15B65">
        <w:rPr>
          <w:rFonts w:ascii="Times New Roman" w:hAnsi="Times New Roman" w:cs="Times New Roman"/>
          <w:sz w:val="24"/>
          <w:szCs w:val="24"/>
        </w:rPr>
        <w:t>V § 53 písm. k) sa vypúšťajú slová „na ochrannú známku“.</w:t>
      </w:r>
    </w:p>
    <w:p w:rsidR="00406025" w:rsidRPr="00C15B65" w:rsidP="00114E09">
      <w:pPr>
        <w:bidi w:val="0"/>
        <w:spacing w:after="0" w:line="240" w:lineRule="auto"/>
        <w:jc w:val="both"/>
        <w:rPr>
          <w:rFonts w:ascii="Times New Roman" w:hAnsi="Times New Roman" w:cs="Times New Roman"/>
          <w:sz w:val="24"/>
          <w:szCs w:val="24"/>
        </w:rPr>
      </w:pPr>
    </w:p>
    <w:p w:rsidR="00406025" w:rsidRPr="00C15B65" w:rsidP="00114E09">
      <w:pPr>
        <w:pStyle w:val="ListParagraph"/>
        <w:numPr>
          <w:numId w:val="28"/>
        </w:numPr>
        <w:bidi w:val="0"/>
        <w:spacing w:after="0" w:line="240" w:lineRule="auto"/>
        <w:ind w:left="0" w:firstLine="0"/>
        <w:jc w:val="both"/>
        <w:rPr>
          <w:rFonts w:ascii="Times New Roman" w:hAnsi="Times New Roman" w:cs="Times New Roman"/>
          <w:sz w:val="24"/>
          <w:szCs w:val="24"/>
        </w:rPr>
      </w:pPr>
      <w:r w:rsidRPr="00C15B65">
        <w:rPr>
          <w:rFonts w:ascii="Times New Roman" w:hAnsi="Times New Roman" w:cs="Times New Roman"/>
          <w:sz w:val="24"/>
          <w:szCs w:val="24"/>
        </w:rPr>
        <w:t xml:space="preserve">§ 53 sa dopĺňa písmenami r) až </w:t>
      </w:r>
      <w:r w:rsidRPr="00C15B65" w:rsidR="00E30534">
        <w:rPr>
          <w:rFonts w:ascii="Times New Roman" w:hAnsi="Times New Roman" w:cs="Times New Roman"/>
          <w:sz w:val="24"/>
          <w:szCs w:val="24"/>
        </w:rPr>
        <w:t>u</w:t>
      </w:r>
      <w:r w:rsidRPr="00C15B65">
        <w:rPr>
          <w:rFonts w:ascii="Times New Roman" w:hAnsi="Times New Roman" w:cs="Times New Roman"/>
          <w:sz w:val="24"/>
          <w:szCs w:val="24"/>
        </w:rPr>
        <w:t>), ktoré znejú:</w:t>
      </w:r>
    </w:p>
    <w:p w:rsidR="00406025" w:rsidRPr="00C15B65" w:rsidP="00114E09">
      <w:pPr>
        <w:bidi w:val="0"/>
        <w:spacing w:after="0" w:line="240" w:lineRule="auto"/>
        <w:jc w:val="both"/>
        <w:rPr>
          <w:rFonts w:ascii="Times New Roman" w:hAnsi="Times New Roman" w:cs="Times New Roman"/>
          <w:sz w:val="24"/>
          <w:szCs w:val="24"/>
        </w:rPr>
      </w:pPr>
    </w:p>
    <w:p w:rsidR="00406025" w:rsidRPr="00C15B65" w:rsidP="00114E09">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Pr>
          <w:rFonts w:ascii="Times New Roman" w:hAnsi="Times New Roman" w:cs="Times New Roman"/>
          <w:sz w:val="24"/>
          <w:szCs w:val="24"/>
        </w:rPr>
        <w:t>„r) náležitostiach žiadosti o pr</w:t>
      </w:r>
      <w:r w:rsidRPr="00C15B65" w:rsidR="00E30534">
        <w:rPr>
          <w:rFonts w:ascii="Times New Roman" w:hAnsi="Times New Roman" w:cs="Times New Roman"/>
          <w:sz w:val="24"/>
          <w:szCs w:val="24"/>
        </w:rPr>
        <w:t>eukázanie skutočného používania</w:t>
      </w:r>
      <w:r w:rsidR="009D0D9E">
        <w:rPr>
          <w:rFonts w:ascii="Times New Roman" w:hAnsi="Times New Roman" w:cs="Times New Roman"/>
          <w:sz w:val="24"/>
          <w:szCs w:val="24"/>
        </w:rPr>
        <w:t xml:space="preserve"> staršej ochrannej známky v konaní o námietkach aleb</w:t>
      </w:r>
      <w:r w:rsidR="008C2752">
        <w:rPr>
          <w:rFonts w:ascii="Times New Roman" w:hAnsi="Times New Roman" w:cs="Times New Roman"/>
          <w:sz w:val="24"/>
          <w:szCs w:val="24"/>
        </w:rPr>
        <w:t>o v konaní o návrhu na vyhlásenie</w:t>
      </w:r>
      <w:r w:rsidR="009D0D9E">
        <w:rPr>
          <w:rFonts w:ascii="Times New Roman" w:hAnsi="Times New Roman" w:cs="Times New Roman"/>
          <w:sz w:val="24"/>
          <w:szCs w:val="24"/>
        </w:rPr>
        <w:t xml:space="preserve"> ochrannej známky za neplatnú</w:t>
      </w:r>
      <w:r w:rsidRPr="00C15B65" w:rsidR="00E30534">
        <w:rPr>
          <w:rFonts w:ascii="Times New Roman" w:hAnsi="Times New Roman" w:cs="Times New Roman"/>
          <w:sz w:val="24"/>
          <w:szCs w:val="24"/>
        </w:rPr>
        <w:t>,</w:t>
      </w:r>
    </w:p>
    <w:p w:rsidR="008B60AB" w:rsidRPr="00C15B65" w:rsidP="00114E09">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sidR="009B7BBA">
        <w:rPr>
          <w:rFonts w:ascii="Times New Roman" w:hAnsi="Times New Roman" w:cs="Times New Roman"/>
          <w:sz w:val="24"/>
          <w:szCs w:val="24"/>
        </w:rPr>
        <w:t xml:space="preserve">s) </w:t>
      </w:r>
      <w:r w:rsidRPr="00C15B65">
        <w:rPr>
          <w:rFonts w:ascii="Times New Roman" w:hAnsi="Times New Roman" w:cs="Times New Roman"/>
          <w:sz w:val="24"/>
          <w:szCs w:val="24"/>
        </w:rPr>
        <w:t>náležitostiach žiadosti o poskytnutie lehoty na zmierlivé vyriešenie sporu,</w:t>
      </w:r>
    </w:p>
    <w:p w:rsidR="00406025" w:rsidRPr="00C15B65" w:rsidP="00114E09">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sidR="008B60AB">
        <w:rPr>
          <w:rFonts w:ascii="Times New Roman" w:hAnsi="Times New Roman" w:cs="Times New Roman"/>
          <w:sz w:val="24"/>
          <w:szCs w:val="24"/>
        </w:rPr>
        <w:t xml:space="preserve">t) </w:t>
      </w:r>
      <w:r w:rsidRPr="00C15B65">
        <w:rPr>
          <w:rFonts w:ascii="Times New Roman" w:hAnsi="Times New Roman" w:cs="Times New Roman"/>
          <w:sz w:val="24"/>
          <w:szCs w:val="24"/>
        </w:rPr>
        <w:t>zápise exekúcie do registra,</w:t>
      </w:r>
    </w:p>
    <w:p w:rsidR="00406025" w:rsidP="00114E09">
      <w:pPr>
        <w:widowControl w:val="0"/>
        <w:autoSpaceDE w:val="0"/>
        <w:autoSpaceDN w:val="0"/>
        <w:bidi w:val="0"/>
        <w:adjustRightInd w:val="0"/>
        <w:spacing w:after="0" w:line="240" w:lineRule="auto"/>
        <w:jc w:val="both"/>
        <w:rPr>
          <w:rFonts w:ascii="Times New Roman" w:hAnsi="Times New Roman" w:cs="Times New Roman"/>
          <w:sz w:val="24"/>
          <w:szCs w:val="24"/>
        </w:rPr>
      </w:pPr>
      <w:r w:rsidRPr="00C15B65" w:rsidR="008B60AB">
        <w:rPr>
          <w:rFonts w:ascii="Times New Roman" w:hAnsi="Times New Roman" w:cs="Times New Roman"/>
          <w:sz w:val="24"/>
          <w:szCs w:val="24"/>
        </w:rPr>
        <w:t>u</w:t>
      </w:r>
      <w:r w:rsidRPr="00C15B65">
        <w:rPr>
          <w:rFonts w:ascii="Times New Roman" w:hAnsi="Times New Roman" w:cs="Times New Roman"/>
          <w:sz w:val="24"/>
          <w:szCs w:val="24"/>
        </w:rPr>
        <w:t>) náležitostiach žiadosti o rozdelenie prihlášky alebo rozdelenie zápisu.“.</w:t>
      </w:r>
    </w:p>
    <w:p w:rsidR="00406025" w:rsidRPr="00C15B65" w:rsidP="00406025">
      <w:pPr>
        <w:widowControl w:val="0"/>
        <w:autoSpaceDE w:val="0"/>
        <w:autoSpaceDN w:val="0"/>
        <w:bidi w:val="0"/>
        <w:adjustRightInd w:val="0"/>
        <w:spacing w:after="0" w:line="240" w:lineRule="auto"/>
        <w:rPr>
          <w:rFonts w:ascii="Times New Roman" w:hAnsi="Times New Roman" w:cs="Times New Roman"/>
          <w:sz w:val="24"/>
          <w:szCs w:val="24"/>
        </w:rPr>
      </w:pPr>
    </w:p>
    <w:p w:rsidR="00406025" w:rsidRPr="00C15B65" w:rsidP="009B7BBA">
      <w:pPr>
        <w:pStyle w:val="ListParagraph"/>
        <w:widowControl w:val="0"/>
        <w:numPr>
          <w:numId w:val="28"/>
        </w:numPr>
        <w:autoSpaceDE w:val="0"/>
        <w:autoSpaceDN w:val="0"/>
        <w:bidi w:val="0"/>
        <w:adjustRightInd w:val="0"/>
        <w:spacing w:after="0" w:line="240" w:lineRule="auto"/>
        <w:ind w:left="0" w:firstLine="0"/>
        <w:rPr>
          <w:rFonts w:ascii="Times New Roman" w:hAnsi="Times New Roman" w:cs="Times New Roman"/>
          <w:sz w:val="24"/>
          <w:szCs w:val="24"/>
        </w:rPr>
      </w:pPr>
      <w:r w:rsidRPr="00C15B65">
        <w:rPr>
          <w:rFonts w:ascii="Times New Roman" w:hAnsi="Times New Roman" w:cs="Times New Roman"/>
          <w:sz w:val="24"/>
          <w:szCs w:val="24"/>
        </w:rPr>
        <w:t>Za § 54a sa vkladá § 54b, ktorý vrátane nadpisu znie:</w:t>
      </w:r>
    </w:p>
    <w:p w:rsidR="00406025" w:rsidRPr="00EF5C69" w:rsidP="00406025">
      <w:pPr>
        <w:widowControl w:val="0"/>
        <w:autoSpaceDE w:val="0"/>
        <w:autoSpaceDN w:val="0"/>
        <w:bidi w:val="0"/>
        <w:adjustRightInd w:val="0"/>
        <w:spacing w:after="0" w:line="240" w:lineRule="auto"/>
        <w:rPr>
          <w:rFonts w:ascii="Times New Roman" w:hAnsi="Times New Roman" w:cs="Times New Roman"/>
          <w:sz w:val="24"/>
          <w:szCs w:val="24"/>
        </w:rPr>
      </w:pPr>
    </w:p>
    <w:p w:rsidR="00406025" w:rsidRPr="00EF5C69" w:rsidP="00406025">
      <w:pPr>
        <w:widowControl w:val="0"/>
        <w:autoSpaceDE w:val="0"/>
        <w:autoSpaceDN w:val="0"/>
        <w:bidi w:val="0"/>
        <w:adjustRightInd w:val="0"/>
        <w:spacing w:after="0" w:line="240" w:lineRule="auto"/>
        <w:jc w:val="center"/>
        <w:rPr>
          <w:rFonts w:ascii="Times New Roman" w:hAnsi="Times New Roman" w:cs="Times New Roman"/>
          <w:sz w:val="24"/>
          <w:szCs w:val="24"/>
        </w:rPr>
      </w:pPr>
      <w:r w:rsidRPr="00EF5C69">
        <w:rPr>
          <w:rFonts w:ascii="Times New Roman" w:hAnsi="Times New Roman" w:cs="Times New Roman"/>
          <w:sz w:val="24"/>
          <w:szCs w:val="24"/>
        </w:rPr>
        <w:t>„§ 54b</w:t>
      </w:r>
    </w:p>
    <w:p w:rsidR="00406025" w:rsidRPr="00EF5C69" w:rsidP="00406025">
      <w:pPr>
        <w:widowControl w:val="0"/>
        <w:autoSpaceDE w:val="0"/>
        <w:autoSpaceDN w:val="0"/>
        <w:bidi w:val="0"/>
        <w:adjustRightInd w:val="0"/>
        <w:spacing w:after="0" w:line="240" w:lineRule="auto"/>
        <w:jc w:val="center"/>
        <w:rPr>
          <w:rFonts w:ascii="Times New Roman" w:hAnsi="Times New Roman" w:cs="Times New Roman"/>
          <w:sz w:val="24"/>
          <w:szCs w:val="24"/>
        </w:rPr>
      </w:pPr>
      <w:r w:rsidRPr="00EF5C69">
        <w:rPr>
          <w:rFonts w:ascii="Times New Roman" w:hAnsi="Times New Roman" w:cs="Times New Roman"/>
          <w:sz w:val="24"/>
          <w:szCs w:val="24"/>
        </w:rPr>
        <w:t>Prechodné ustanovenia</w:t>
      </w:r>
    </w:p>
    <w:p w:rsidR="00406025" w:rsidRPr="00EF5C69" w:rsidP="00406025">
      <w:pPr>
        <w:widowControl w:val="0"/>
        <w:autoSpaceDE w:val="0"/>
        <w:autoSpaceDN w:val="0"/>
        <w:bidi w:val="0"/>
        <w:adjustRightInd w:val="0"/>
        <w:spacing w:after="0" w:line="240" w:lineRule="auto"/>
        <w:jc w:val="center"/>
        <w:rPr>
          <w:rFonts w:ascii="Times New Roman" w:hAnsi="Times New Roman" w:cs="Times New Roman"/>
          <w:sz w:val="24"/>
          <w:szCs w:val="24"/>
        </w:rPr>
      </w:pPr>
      <w:r w:rsidRPr="00EF5C69">
        <w:rPr>
          <w:rFonts w:ascii="Times New Roman" w:hAnsi="Times New Roman" w:cs="Times New Roman"/>
          <w:sz w:val="24"/>
          <w:szCs w:val="24"/>
        </w:rPr>
        <w:t>k úpravám účinným od 14. januára 2019</w:t>
      </w:r>
    </w:p>
    <w:p w:rsidR="00406025" w:rsidRPr="00EF5C69" w:rsidP="00406025">
      <w:pPr>
        <w:widowControl w:val="0"/>
        <w:autoSpaceDE w:val="0"/>
        <w:autoSpaceDN w:val="0"/>
        <w:bidi w:val="0"/>
        <w:adjustRightInd w:val="0"/>
        <w:spacing w:after="0" w:line="240" w:lineRule="auto"/>
        <w:jc w:val="both"/>
        <w:rPr>
          <w:rFonts w:ascii="Times New Roman" w:hAnsi="Times New Roman" w:cs="Times New Roman"/>
          <w:sz w:val="24"/>
          <w:szCs w:val="24"/>
        </w:rPr>
      </w:pPr>
    </w:p>
    <w:p w:rsidR="00406025" w:rsidRPr="00EF5C69" w:rsidP="00406025">
      <w:pPr>
        <w:widowControl w:val="0"/>
        <w:autoSpaceDE w:val="0"/>
        <w:autoSpaceDN w:val="0"/>
        <w:bidi w:val="0"/>
        <w:adjustRightInd w:val="0"/>
        <w:spacing w:after="0" w:line="240" w:lineRule="auto"/>
        <w:jc w:val="both"/>
        <w:rPr>
          <w:rFonts w:ascii="Times New Roman" w:hAnsi="Times New Roman" w:cs="Times New Roman"/>
          <w:sz w:val="24"/>
          <w:szCs w:val="24"/>
        </w:rPr>
      </w:pPr>
      <w:r w:rsidRPr="00EF5C69">
        <w:rPr>
          <w:rFonts w:ascii="Times New Roman" w:hAnsi="Times New Roman" w:cs="Times New Roman"/>
          <w:sz w:val="24"/>
          <w:szCs w:val="24"/>
        </w:rPr>
        <w:t>(1) Konania začaté a právoplatne ne</w:t>
      </w:r>
      <w:r w:rsidR="00D77265">
        <w:rPr>
          <w:rFonts w:ascii="Times New Roman" w:hAnsi="Times New Roman" w:cs="Times New Roman"/>
          <w:sz w:val="24"/>
          <w:szCs w:val="24"/>
        </w:rPr>
        <w:t>skončené do 13. januára 2019</w:t>
      </w:r>
      <w:r w:rsidRPr="00EF5C69">
        <w:rPr>
          <w:rFonts w:ascii="Times New Roman" w:hAnsi="Times New Roman" w:cs="Times New Roman"/>
          <w:sz w:val="24"/>
          <w:szCs w:val="24"/>
        </w:rPr>
        <w:t xml:space="preserve"> sa dokončia podľa tohto zákona v znení účinnom od 14. januára 2019.</w:t>
      </w:r>
    </w:p>
    <w:p w:rsidR="00406025" w:rsidRPr="00EF5C69" w:rsidP="00406025">
      <w:pPr>
        <w:widowControl w:val="0"/>
        <w:autoSpaceDE w:val="0"/>
        <w:autoSpaceDN w:val="0"/>
        <w:bidi w:val="0"/>
        <w:adjustRightInd w:val="0"/>
        <w:spacing w:after="0" w:line="240" w:lineRule="auto"/>
        <w:jc w:val="both"/>
        <w:rPr>
          <w:rFonts w:ascii="Times New Roman" w:hAnsi="Times New Roman" w:cs="Times New Roman"/>
          <w:sz w:val="24"/>
          <w:szCs w:val="24"/>
        </w:rPr>
      </w:pPr>
    </w:p>
    <w:p w:rsidR="00406025" w:rsidRPr="00EF5C69" w:rsidP="00406025">
      <w:pPr>
        <w:widowControl w:val="0"/>
        <w:autoSpaceDE w:val="0"/>
        <w:autoSpaceDN w:val="0"/>
        <w:bidi w:val="0"/>
        <w:adjustRightInd w:val="0"/>
        <w:spacing w:after="0" w:line="240" w:lineRule="auto"/>
        <w:jc w:val="both"/>
        <w:rPr>
          <w:rFonts w:ascii="Times New Roman" w:hAnsi="Times New Roman" w:cs="Times New Roman"/>
          <w:sz w:val="24"/>
          <w:szCs w:val="24"/>
        </w:rPr>
      </w:pPr>
      <w:r w:rsidRPr="00EF5C69">
        <w:rPr>
          <w:rFonts w:ascii="Times New Roman" w:hAnsi="Times New Roman" w:cs="Times New Roman"/>
          <w:sz w:val="24"/>
          <w:szCs w:val="24"/>
        </w:rPr>
        <w:t>(2) Lehoty, ktoré začali plynúť do 13. januára 2019, plynú podľa tohto zákona v znení účinnom do 13. januára 2019 a ich právne účinky zostávajú zachované.</w:t>
      </w:r>
    </w:p>
    <w:p w:rsidR="00406025" w:rsidRPr="00EF5C69" w:rsidP="00406025">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p>
    <w:p w:rsidR="001D0FD9" w:rsidRPr="001D0FD9" w:rsidP="001D0FD9">
      <w:pPr>
        <w:pStyle w:val="ListParagraph"/>
        <w:widowControl w:val="0"/>
        <w:numPr>
          <w:numId w:val="26"/>
        </w:numPr>
        <w:autoSpaceDE w:val="0"/>
        <w:autoSpaceDN w:val="0"/>
        <w:bidi w:val="0"/>
        <w:adjustRightInd w:val="0"/>
        <w:spacing w:after="0" w:line="240" w:lineRule="auto"/>
        <w:ind w:left="426" w:hanging="426"/>
        <w:jc w:val="both"/>
        <w:rPr>
          <w:rFonts w:ascii="Times New Roman" w:hAnsi="Times New Roman" w:cs="Times New Roman"/>
          <w:sz w:val="24"/>
          <w:szCs w:val="24"/>
        </w:rPr>
      </w:pPr>
      <w:r w:rsidRPr="001D0FD9" w:rsidR="00406025">
        <w:rPr>
          <w:rFonts w:ascii="Times New Roman" w:hAnsi="Times New Roman" w:cs="Times New Roman"/>
          <w:sz w:val="24"/>
          <w:szCs w:val="24"/>
          <w:shd w:val="clear" w:color="auto" w:fill="FFFFFF"/>
        </w:rPr>
        <w:t xml:space="preserve">Práva a právne vzťahy z ochranných známok zapísaných </w:t>
      </w:r>
      <w:r>
        <w:rPr>
          <w:rFonts w:ascii="Times New Roman" w:hAnsi="Times New Roman" w:cs="Times New Roman"/>
          <w:sz w:val="24"/>
          <w:szCs w:val="24"/>
          <w:shd w:val="clear" w:color="auto" w:fill="FFFFFF"/>
        </w:rPr>
        <w:t>do registra do 13. januára 2019</w:t>
      </w:r>
    </w:p>
    <w:p w:rsidR="001D0FD9" w:rsidP="001D0FD9">
      <w:pPr>
        <w:widowControl w:val="0"/>
        <w:autoSpaceDE w:val="0"/>
        <w:autoSpaceDN w:val="0"/>
        <w:bidi w:val="0"/>
        <w:adjustRightInd w:val="0"/>
        <w:spacing w:after="0" w:line="240" w:lineRule="auto"/>
        <w:jc w:val="both"/>
        <w:rPr>
          <w:rFonts w:ascii="Times New Roman" w:hAnsi="Times New Roman" w:cs="Times New Roman"/>
          <w:sz w:val="24"/>
          <w:szCs w:val="24"/>
        </w:rPr>
      </w:pPr>
      <w:r w:rsidRPr="001D0FD9" w:rsidR="00406025">
        <w:rPr>
          <w:rFonts w:ascii="Times New Roman" w:hAnsi="Times New Roman" w:cs="Times New Roman"/>
          <w:sz w:val="24"/>
          <w:szCs w:val="24"/>
          <w:shd w:val="clear" w:color="auto" w:fill="FFFFFF"/>
        </w:rPr>
        <w:t xml:space="preserve">sa posudzujú podľa tohto zákona v znení účinnom od 14. januára 2019. Vznik, zmena a zánik práv a právnych vzťahov, ako aj nároky z nich vzniknuté </w:t>
      </w:r>
      <w:r w:rsidRPr="001D0FD9" w:rsidR="00406025">
        <w:rPr>
          <w:rFonts w:ascii="Times New Roman" w:hAnsi="Times New Roman" w:cs="Times New Roman"/>
          <w:sz w:val="24"/>
          <w:szCs w:val="24"/>
        </w:rPr>
        <w:t>do 13. januára 2019</w:t>
      </w:r>
      <w:r w:rsidRPr="001D0FD9" w:rsidR="00406025">
        <w:rPr>
          <w:rFonts w:ascii="Times New Roman" w:hAnsi="Times New Roman" w:cs="Times New Roman"/>
          <w:sz w:val="24"/>
          <w:szCs w:val="24"/>
          <w:shd w:val="clear" w:color="auto" w:fill="FFFFFF"/>
        </w:rPr>
        <w:t xml:space="preserve"> sa posudzujú </w:t>
      </w:r>
      <w:r w:rsidRPr="001D0FD9" w:rsidR="00406025">
        <w:rPr>
          <w:rFonts w:ascii="Times New Roman" w:hAnsi="Times New Roman" w:cs="Times New Roman"/>
          <w:sz w:val="24"/>
          <w:szCs w:val="24"/>
        </w:rPr>
        <w:t>podľa predpisov účinných v čase ich vzniku.</w:t>
      </w:r>
    </w:p>
    <w:p w:rsidR="001D0FD9" w:rsidP="001D0FD9">
      <w:pPr>
        <w:widowControl w:val="0"/>
        <w:autoSpaceDE w:val="0"/>
        <w:autoSpaceDN w:val="0"/>
        <w:bidi w:val="0"/>
        <w:adjustRightInd w:val="0"/>
        <w:spacing w:after="0" w:line="240" w:lineRule="auto"/>
        <w:jc w:val="both"/>
        <w:rPr>
          <w:rFonts w:ascii="Times New Roman" w:hAnsi="Times New Roman" w:cs="Times New Roman"/>
          <w:sz w:val="24"/>
          <w:szCs w:val="24"/>
        </w:rPr>
      </w:pPr>
    </w:p>
    <w:p w:rsidR="001D0FD9" w:rsidRPr="00156FE9" w:rsidP="001D0FD9">
      <w:pPr>
        <w:widowControl w:val="0"/>
        <w:autoSpaceDE w:val="0"/>
        <w:autoSpaceDN w:val="0"/>
        <w:bidi w:val="0"/>
        <w:adjustRightInd w:val="0"/>
        <w:spacing w:after="0" w:line="240" w:lineRule="auto"/>
        <w:jc w:val="both"/>
        <w:rPr>
          <w:rFonts w:ascii="Times New Roman" w:hAnsi="Times New Roman" w:cs="Times New Roman"/>
          <w:color w:val="FF0000"/>
          <w:sz w:val="24"/>
          <w:szCs w:val="24"/>
          <w:highlight w:val="green"/>
        </w:rPr>
      </w:pPr>
      <w:r>
        <w:rPr>
          <w:rFonts w:ascii="Times New Roman" w:hAnsi="Times New Roman" w:cs="Times New Roman"/>
        </w:rPr>
        <w:t>(4</w:t>
      </w:r>
      <w:r w:rsidRPr="00156FE9">
        <w:rPr>
          <w:rFonts w:ascii="Times New Roman" w:hAnsi="Times New Roman" w:cs="Times New Roman"/>
          <w:sz w:val="24"/>
          <w:szCs w:val="24"/>
        </w:rPr>
        <w:t>)   Žiadosť o predloženie dôkazov o skutočnom používaní ochrannej známky podľa § 14a ods. 2 je žalovaný oprávnený podať v tých súdnych konaniach o porušení práv z ochrannej známky, ktoré sa začali po 13. januári 2019.“.</w:t>
      </w:r>
    </w:p>
    <w:p w:rsidR="00541D06" w:rsidP="00406025">
      <w:pPr>
        <w:widowControl w:val="0"/>
        <w:autoSpaceDE w:val="0"/>
        <w:autoSpaceDN w:val="0"/>
        <w:bidi w:val="0"/>
        <w:adjustRightInd w:val="0"/>
        <w:spacing w:after="0" w:line="240" w:lineRule="auto"/>
        <w:jc w:val="both"/>
        <w:rPr>
          <w:rFonts w:ascii="Times New Roman" w:hAnsi="Times New Roman" w:cs="Times New Roman"/>
          <w:sz w:val="24"/>
          <w:szCs w:val="24"/>
        </w:rPr>
      </w:pPr>
    </w:p>
    <w:p w:rsidR="001F5E1B" w:rsidRPr="00C46BF4" w:rsidP="00541D06">
      <w:pPr>
        <w:pStyle w:val="ListParagraph"/>
        <w:widowControl w:val="0"/>
        <w:numPr>
          <w:numId w:val="28"/>
        </w:numPr>
        <w:autoSpaceDE w:val="0"/>
        <w:autoSpaceDN w:val="0"/>
        <w:bidi w:val="0"/>
        <w:adjustRightInd w:val="0"/>
        <w:spacing w:after="0" w:line="240" w:lineRule="auto"/>
        <w:ind w:hanging="720"/>
        <w:jc w:val="both"/>
        <w:rPr>
          <w:rFonts w:ascii="Times New Roman" w:hAnsi="Times New Roman" w:cs="Times New Roman"/>
          <w:sz w:val="24"/>
          <w:szCs w:val="24"/>
        </w:rPr>
      </w:pPr>
      <w:r w:rsidRPr="00C46BF4">
        <w:rPr>
          <w:rFonts w:ascii="Times New Roman" w:hAnsi="Times New Roman" w:cs="Times New Roman"/>
          <w:sz w:val="24"/>
          <w:szCs w:val="24"/>
        </w:rPr>
        <w:t xml:space="preserve">V prílohe sa vypúšťa </w:t>
      </w:r>
      <w:r w:rsidR="009D0D9E">
        <w:rPr>
          <w:rFonts w:ascii="Times New Roman" w:hAnsi="Times New Roman" w:cs="Times New Roman"/>
          <w:sz w:val="24"/>
          <w:szCs w:val="24"/>
        </w:rPr>
        <w:t xml:space="preserve">prvý </w:t>
      </w:r>
      <w:r w:rsidRPr="00C46BF4">
        <w:rPr>
          <w:rFonts w:ascii="Times New Roman" w:hAnsi="Times New Roman" w:cs="Times New Roman"/>
          <w:sz w:val="24"/>
          <w:szCs w:val="24"/>
        </w:rPr>
        <w:t xml:space="preserve">bod. </w:t>
      </w:r>
    </w:p>
    <w:p w:rsidR="00541D06" w:rsidRPr="00541D06" w:rsidP="001F5E1B">
      <w:pPr>
        <w:pStyle w:val="ListParagraph"/>
        <w:widowControl w:val="0"/>
        <w:autoSpaceDE w:val="0"/>
        <w:autoSpaceDN w:val="0"/>
        <w:bidi w:val="0"/>
        <w:adjustRightInd w:val="0"/>
        <w:spacing w:after="0" w:line="240" w:lineRule="auto"/>
        <w:jc w:val="both"/>
        <w:rPr>
          <w:rFonts w:ascii="Times New Roman" w:hAnsi="Times New Roman" w:cs="Times New Roman"/>
          <w:sz w:val="24"/>
          <w:szCs w:val="24"/>
        </w:rPr>
      </w:pPr>
      <w:r w:rsidRPr="00C46BF4" w:rsidR="001F5E1B">
        <w:rPr>
          <w:rFonts w:ascii="Times New Roman" w:hAnsi="Times New Roman" w:cs="Times New Roman"/>
          <w:sz w:val="24"/>
          <w:szCs w:val="24"/>
        </w:rPr>
        <w:t xml:space="preserve">Doterajšie body 2 a 3 sa označujú ako </w:t>
      </w:r>
      <w:r w:rsidRPr="00C46BF4" w:rsidR="00FE34EF">
        <w:rPr>
          <w:rFonts w:ascii="Times New Roman" w:hAnsi="Times New Roman" w:cs="Times New Roman"/>
          <w:sz w:val="24"/>
          <w:szCs w:val="24"/>
        </w:rPr>
        <w:t xml:space="preserve">body </w:t>
      </w:r>
      <w:r w:rsidRPr="00C46BF4" w:rsidR="001F5E1B">
        <w:rPr>
          <w:rFonts w:ascii="Times New Roman" w:hAnsi="Times New Roman" w:cs="Times New Roman"/>
          <w:sz w:val="24"/>
          <w:szCs w:val="24"/>
        </w:rPr>
        <w:t>1 a 2.</w:t>
      </w:r>
    </w:p>
    <w:p w:rsidR="00406025" w:rsidP="00406025">
      <w:pPr>
        <w:widowControl w:val="0"/>
        <w:autoSpaceDE w:val="0"/>
        <w:autoSpaceDN w:val="0"/>
        <w:bidi w:val="0"/>
        <w:adjustRightInd w:val="0"/>
        <w:spacing w:after="0" w:line="240" w:lineRule="auto"/>
        <w:rPr>
          <w:rFonts w:ascii="Times New Roman" w:hAnsi="Times New Roman" w:cs="Times New Roman"/>
          <w:sz w:val="24"/>
          <w:szCs w:val="24"/>
        </w:rPr>
      </w:pPr>
    </w:p>
    <w:p w:rsidR="009B274E" w:rsidP="009B274E">
      <w:pPr>
        <w:bidi w:val="0"/>
        <w:spacing w:after="0" w:line="240" w:lineRule="auto"/>
        <w:jc w:val="center"/>
        <w:rPr>
          <w:rFonts w:ascii="Times New Roman" w:hAnsi="Times New Roman" w:cs="Times New Roman"/>
          <w:b/>
          <w:sz w:val="24"/>
          <w:szCs w:val="24"/>
        </w:rPr>
      </w:pPr>
      <w:r w:rsidRPr="00AB60CC">
        <w:rPr>
          <w:rFonts w:ascii="Times New Roman" w:hAnsi="Times New Roman" w:cs="Times New Roman"/>
          <w:b/>
          <w:sz w:val="24"/>
          <w:szCs w:val="24"/>
        </w:rPr>
        <w:t>Čl. II</w:t>
      </w:r>
    </w:p>
    <w:p w:rsidR="009B274E" w:rsidRPr="00AB60CC" w:rsidP="009B274E">
      <w:pPr>
        <w:bidi w:val="0"/>
        <w:spacing w:after="0" w:line="240" w:lineRule="auto"/>
        <w:jc w:val="center"/>
        <w:rPr>
          <w:rFonts w:ascii="Times New Roman" w:hAnsi="Times New Roman" w:cs="Times New Roman"/>
          <w:b/>
          <w:sz w:val="24"/>
          <w:szCs w:val="24"/>
        </w:rPr>
      </w:pPr>
    </w:p>
    <w:p w:rsidR="009B274E" w:rsidRPr="00B873E9" w:rsidP="009B274E">
      <w:pPr>
        <w:bidi w:val="0"/>
        <w:spacing w:after="0" w:line="240" w:lineRule="auto"/>
        <w:jc w:val="both"/>
        <w:rPr>
          <w:rFonts w:ascii="Times New Roman" w:hAnsi="Times New Roman" w:cs="Times New Roman"/>
          <w:sz w:val="24"/>
          <w:szCs w:val="24"/>
        </w:rPr>
      </w:pPr>
      <w:r w:rsidRPr="00D662F6">
        <w:rPr>
          <w:rFonts w:ascii="Times New Roman" w:hAnsi="Times New Roman" w:cs="Times New Roman"/>
          <w:sz w:val="24"/>
          <w:szCs w:val="24"/>
        </w:rPr>
        <w:t xml:space="preserve">Zákon č. 435/2001 Z. z. o patentoch, dodatkových ochranných osvedčeniach a o zmene a doplnení niektorých zákonov (patentový zákon) v znení zákona č. 402/2002 Z. z., zákona č. 84/2007 Z. z., </w:t>
      </w:r>
      <w:r w:rsidRPr="009B310F" w:rsidR="000A5CD1">
        <w:rPr>
          <w:rFonts w:ascii="Times New Roman" w:hAnsi="Times New Roman" w:cs="Times New Roman"/>
          <w:sz w:val="24"/>
          <w:szCs w:val="24"/>
        </w:rPr>
        <w:t>zákona č. 517/2007 Z. z.,</w:t>
      </w:r>
      <w:r w:rsidR="000A5CD1">
        <w:rPr>
          <w:rFonts w:ascii="Times New Roman" w:hAnsi="Times New Roman" w:cs="Times New Roman"/>
          <w:sz w:val="24"/>
          <w:szCs w:val="24"/>
        </w:rPr>
        <w:t xml:space="preserve"> </w:t>
      </w:r>
      <w:r w:rsidRPr="00D662F6">
        <w:rPr>
          <w:rFonts w:ascii="Times New Roman" w:hAnsi="Times New Roman" w:cs="Times New Roman"/>
          <w:sz w:val="24"/>
          <w:szCs w:val="24"/>
        </w:rPr>
        <w:t>zákona č.  495/2008 Z. z., zákona č. 125/2016 Z. z. a zákona č. 242/2017 Z. z. </w:t>
      </w:r>
      <w:r w:rsidRPr="00B873E9">
        <w:rPr>
          <w:rFonts w:ascii="Times New Roman" w:hAnsi="Times New Roman" w:cs="Times New Roman"/>
          <w:sz w:val="24"/>
          <w:szCs w:val="24"/>
        </w:rPr>
        <w:t>sa mení a dopĺňa takto:</w:t>
      </w:r>
    </w:p>
    <w:p w:rsidR="009B274E" w:rsidRPr="00D662F6" w:rsidP="009B274E">
      <w:pPr>
        <w:bidi w:val="0"/>
        <w:rPr>
          <w:rFonts w:ascii="Times New Roman" w:hAnsi="Times New Roman" w:cs="Times New Roman"/>
          <w:sz w:val="24"/>
          <w:szCs w:val="24"/>
        </w:rPr>
      </w:pPr>
    </w:p>
    <w:p w:rsidR="009B274E" w:rsidP="0053414F">
      <w:pPr>
        <w:pStyle w:val="ListParagraph"/>
        <w:numPr>
          <w:numId w:val="29"/>
        </w:numPr>
        <w:bidi w:val="0"/>
        <w:spacing w:after="0" w:line="240" w:lineRule="auto"/>
        <w:ind w:left="0" w:firstLine="0"/>
        <w:jc w:val="both"/>
        <w:rPr>
          <w:rFonts w:ascii="Times New Roman" w:hAnsi="Times New Roman" w:cs="Times New Roman"/>
          <w:sz w:val="24"/>
          <w:szCs w:val="24"/>
        </w:rPr>
      </w:pPr>
      <w:r w:rsidRPr="00060998">
        <w:rPr>
          <w:rFonts w:ascii="Times New Roman" w:hAnsi="Times New Roman" w:cs="Times New Roman"/>
          <w:sz w:val="24"/>
          <w:szCs w:val="24"/>
        </w:rPr>
        <w:t>V § 21 ods. 3 sa</w:t>
      </w:r>
      <w:r>
        <w:rPr>
          <w:rFonts w:ascii="Times New Roman" w:hAnsi="Times New Roman" w:cs="Times New Roman"/>
          <w:sz w:val="24"/>
          <w:szCs w:val="24"/>
        </w:rPr>
        <w:t xml:space="preserve"> na konci pripája táto veta</w:t>
      </w:r>
      <w:r w:rsidRPr="00060998">
        <w:rPr>
          <w:rFonts w:ascii="Times New Roman" w:hAnsi="Times New Roman" w:cs="Times New Roman"/>
          <w:sz w:val="24"/>
          <w:szCs w:val="24"/>
        </w:rPr>
        <w:t>: „Úrad žiadosť o zápis prevodu patentu zamietne, ak žiadateľ k žiadosti nep</w:t>
      </w:r>
      <w:r w:rsidR="009D0D9E">
        <w:rPr>
          <w:rFonts w:ascii="Times New Roman" w:hAnsi="Times New Roman" w:cs="Times New Roman"/>
          <w:sz w:val="24"/>
          <w:szCs w:val="24"/>
        </w:rPr>
        <w:t>riloží</w:t>
      </w:r>
      <w:r w:rsidRPr="00060998">
        <w:rPr>
          <w:rFonts w:ascii="Times New Roman" w:hAnsi="Times New Roman" w:cs="Times New Roman"/>
          <w:sz w:val="24"/>
          <w:szCs w:val="24"/>
        </w:rPr>
        <w:t xml:space="preserve"> doklady, ktoré prevod patentu preukazujú; pred rozhodnutím o zamietnutí žiadosti o zápis prevodu patentu úrad umožní žiadateľovi vyjadriť sa k zisteným dôvodom, na základe ktorých má </w:t>
      </w:r>
      <w:r>
        <w:rPr>
          <w:rFonts w:ascii="Times New Roman" w:hAnsi="Times New Roman" w:cs="Times New Roman"/>
          <w:sz w:val="24"/>
          <w:szCs w:val="24"/>
        </w:rPr>
        <w:t xml:space="preserve">byť </w:t>
      </w:r>
      <w:r w:rsidRPr="00060998">
        <w:rPr>
          <w:rFonts w:ascii="Times New Roman" w:hAnsi="Times New Roman" w:cs="Times New Roman"/>
          <w:sz w:val="24"/>
          <w:szCs w:val="24"/>
        </w:rPr>
        <w:t>žiadosť o zápis prevodu</w:t>
      </w:r>
      <w:r>
        <w:rPr>
          <w:rFonts w:ascii="Times New Roman" w:hAnsi="Times New Roman" w:cs="Times New Roman"/>
          <w:sz w:val="24"/>
          <w:szCs w:val="24"/>
        </w:rPr>
        <w:t xml:space="preserve"> patentu zamietnutá</w:t>
      </w:r>
      <w:r w:rsidRPr="00060998">
        <w:rPr>
          <w:rFonts w:ascii="Times New Roman" w:hAnsi="Times New Roman" w:cs="Times New Roman"/>
          <w:sz w:val="24"/>
          <w:szCs w:val="24"/>
        </w:rPr>
        <w:t xml:space="preserve">.“. </w:t>
      </w:r>
    </w:p>
    <w:p w:rsidR="009B274E" w:rsidRPr="00060998" w:rsidP="0053414F">
      <w:pPr>
        <w:pStyle w:val="ListParagraph"/>
        <w:bidi w:val="0"/>
        <w:spacing w:after="0" w:line="240" w:lineRule="auto"/>
        <w:jc w:val="both"/>
        <w:rPr>
          <w:rFonts w:ascii="Times New Roman" w:hAnsi="Times New Roman" w:cs="Times New Roman"/>
          <w:sz w:val="24"/>
          <w:szCs w:val="24"/>
        </w:rPr>
      </w:pPr>
    </w:p>
    <w:p w:rsidR="009B274E" w:rsidP="0053414F">
      <w:pPr>
        <w:pStyle w:val="ListParagraph"/>
        <w:numPr>
          <w:numId w:val="29"/>
        </w:numPr>
        <w:bidi w:val="0"/>
        <w:spacing w:after="0" w:line="240" w:lineRule="auto"/>
        <w:ind w:left="0" w:firstLine="0"/>
        <w:jc w:val="both"/>
        <w:rPr>
          <w:rFonts w:ascii="Times New Roman" w:hAnsi="Times New Roman" w:cs="Times New Roman"/>
          <w:sz w:val="24"/>
          <w:szCs w:val="24"/>
        </w:rPr>
      </w:pPr>
      <w:r w:rsidRPr="00060998">
        <w:rPr>
          <w:rFonts w:ascii="Times New Roman" w:hAnsi="Times New Roman" w:cs="Times New Roman"/>
          <w:sz w:val="24"/>
          <w:szCs w:val="24"/>
        </w:rPr>
        <w:t xml:space="preserve">V § 22 ods. 3 sa </w:t>
      </w:r>
      <w:r>
        <w:rPr>
          <w:rFonts w:ascii="Times New Roman" w:hAnsi="Times New Roman" w:cs="Times New Roman"/>
          <w:sz w:val="24"/>
          <w:szCs w:val="24"/>
        </w:rPr>
        <w:t>na konci pripája táto veta</w:t>
      </w:r>
      <w:r w:rsidRPr="00060998">
        <w:rPr>
          <w:rFonts w:ascii="Times New Roman" w:hAnsi="Times New Roman" w:cs="Times New Roman"/>
          <w:sz w:val="24"/>
          <w:szCs w:val="24"/>
        </w:rPr>
        <w:t xml:space="preserve">: „Úrad žiadosť o zápis prechodu </w:t>
      </w:r>
      <w:r>
        <w:rPr>
          <w:rFonts w:ascii="Times New Roman" w:hAnsi="Times New Roman" w:cs="Times New Roman"/>
          <w:sz w:val="24"/>
          <w:szCs w:val="24"/>
        </w:rPr>
        <w:t xml:space="preserve">patentu </w:t>
      </w:r>
      <w:r w:rsidRPr="00060998">
        <w:rPr>
          <w:rFonts w:ascii="Times New Roman" w:hAnsi="Times New Roman" w:cs="Times New Roman"/>
          <w:sz w:val="24"/>
          <w:szCs w:val="24"/>
        </w:rPr>
        <w:t>zamietne, ak žiadateľ k žiadosti ne</w:t>
      </w:r>
      <w:r w:rsidR="009D0D9E">
        <w:rPr>
          <w:rFonts w:ascii="Times New Roman" w:hAnsi="Times New Roman" w:cs="Times New Roman"/>
          <w:sz w:val="24"/>
          <w:szCs w:val="24"/>
        </w:rPr>
        <w:t>priloží</w:t>
      </w:r>
      <w:r w:rsidRPr="00060998">
        <w:rPr>
          <w:rFonts w:ascii="Times New Roman" w:hAnsi="Times New Roman" w:cs="Times New Roman"/>
          <w:sz w:val="24"/>
          <w:szCs w:val="24"/>
        </w:rPr>
        <w:t xml:space="preserve"> doklady, ktoré prechod patentu preukazujú; pred rozhodnutím o zamietnutí žiadosti o zápis prechodu patentu úrad umožní žiadateľovi vyjadriť sa k zistený</w:t>
      </w:r>
      <w:r>
        <w:rPr>
          <w:rFonts w:ascii="Times New Roman" w:hAnsi="Times New Roman" w:cs="Times New Roman"/>
          <w:sz w:val="24"/>
          <w:szCs w:val="24"/>
        </w:rPr>
        <w:t>m dôvodom, na základe ktorých</w:t>
      </w:r>
      <w:r w:rsidRPr="00060998">
        <w:rPr>
          <w:rFonts w:ascii="Times New Roman" w:hAnsi="Times New Roman" w:cs="Times New Roman"/>
          <w:sz w:val="24"/>
          <w:szCs w:val="24"/>
        </w:rPr>
        <w:t xml:space="preserve"> má </w:t>
      </w:r>
      <w:r>
        <w:rPr>
          <w:rFonts w:ascii="Times New Roman" w:hAnsi="Times New Roman" w:cs="Times New Roman"/>
          <w:sz w:val="24"/>
          <w:szCs w:val="24"/>
        </w:rPr>
        <w:t xml:space="preserve">byť </w:t>
      </w:r>
      <w:r w:rsidRPr="00060998">
        <w:rPr>
          <w:rFonts w:ascii="Times New Roman" w:hAnsi="Times New Roman" w:cs="Times New Roman"/>
          <w:sz w:val="24"/>
          <w:szCs w:val="24"/>
        </w:rPr>
        <w:t>žiadosť o zápis prechodu</w:t>
      </w:r>
      <w:r>
        <w:rPr>
          <w:rFonts w:ascii="Times New Roman" w:hAnsi="Times New Roman" w:cs="Times New Roman"/>
          <w:sz w:val="24"/>
          <w:szCs w:val="24"/>
        </w:rPr>
        <w:t xml:space="preserve"> patentu zamietnutá</w:t>
      </w:r>
      <w:r w:rsidRPr="00060998">
        <w:rPr>
          <w:rFonts w:ascii="Times New Roman" w:hAnsi="Times New Roman" w:cs="Times New Roman"/>
          <w:sz w:val="24"/>
          <w:szCs w:val="24"/>
        </w:rPr>
        <w:t>.“.</w:t>
      </w:r>
    </w:p>
    <w:p w:rsidR="009B274E" w:rsidRPr="00A07CDD" w:rsidP="0053414F">
      <w:pPr>
        <w:pStyle w:val="ListParagraph"/>
        <w:bidi w:val="0"/>
        <w:spacing w:after="0" w:line="240" w:lineRule="auto"/>
        <w:jc w:val="both"/>
        <w:rPr>
          <w:rFonts w:ascii="Times New Roman" w:hAnsi="Times New Roman" w:cs="Times New Roman"/>
          <w:sz w:val="24"/>
          <w:szCs w:val="24"/>
        </w:rPr>
      </w:pPr>
    </w:p>
    <w:p w:rsidR="009B274E" w:rsidP="0053414F">
      <w:pPr>
        <w:pStyle w:val="ListParagraph"/>
        <w:numPr>
          <w:numId w:val="29"/>
        </w:numPr>
        <w:bidi w:val="0"/>
        <w:spacing w:after="0" w:line="240" w:lineRule="auto"/>
        <w:ind w:left="0" w:firstLine="0"/>
        <w:jc w:val="both"/>
        <w:rPr>
          <w:rFonts w:ascii="Times New Roman" w:hAnsi="Times New Roman" w:cs="Times New Roman"/>
          <w:sz w:val="24"/>
          <w:szCs w:val="24"/>
        </w:rPr>
      </w:pPr>
      <w:r w:rsidRPr="00060998">
        <w:rPr>
          <w:rFonts w:ascii="Times New Roman" w:hAnsi="Times New Roman" w:cs="Times New Roman"/>
          <w:sz w:val="24"/>
          <w:szCs w:val="24"/>
        </w:rPr>
        <w:t xml:space="preserve"> </w:t>
      </w:r>
      <w:r w:rsidRPr="00A07CDD">
        <w:rPr>
          <w:rFonts w:ascii="Times New Roman" w:hAnsi="Times New Roman" w:cs="Times New Roman"/>
          <w:sz w:val="24"/>
          <w:szCs w:val="24"/>
        </w:rPr>
        <w:t>V § 23 ods. 3 sa na konci pripája táto veta: „Úrad žiadosť o zápis záložného práva</w:t>
      </w:r>
      <w:r>
        <w:rPr>
          <w:rFonts w:ascii="Times New Roman" w:hAnsi="Times New Roman" w:cs="Times New Roman"/>
          <w:sz w:val="24"/>
          <w:szCs w:val="24"/>
        </w:rPr>
        <w:t xml:space="preserve"> k patentu</w:t>
      </w:r>
      <w:r w:rsidRPr="00A07CDD">
        <w:rPr>
          <w:rFonts w:ascii="Times New Roman" w:hAnsi="Times New Roman" w:cs="Times New Roman"/>
          <w:sz w:val="24"/>
          <w:szCs w:val="24"/>
        </w:rPr>
        <w:t xml:space="preserve"> zamietne, ak žiadateľ k žiadosti ne</w:t>
      </w:r>
      <w:r w:rsidR="009D0D9E">
        <w:rPr>
          <w:rFonts w:ascii="Times New Roman" w:hAnsi="Times New Roman" w:cs="Times New Roman"/>
          <w:sz w:val="24"/>
          <w:szCs w:val="24"/>
        </w:rPr>
        <w:t>priloží</w:t>
      </w:r>
      <w:r w:rsidRPr="00A07CDD">
        <w:rPr>
          <w:rFonts w:ascii="Times New Roman" w:hAnsi="Times New Roman" w:cs="Times New Roman"/>
          <w:sz w:val="24"/>
          <w:szCs w:val="24"/>
        </w:rPr>
        <w:t xml:space="preserve"> doklady, ktoré </w:t>
      </w:r>
      <w:r w:rsidR="009650BD">
        <w:rPr>
          <w:rFonts w:ascii="Times New Roman" w:hAnsi="Times New Roman" w:cs="Times New Roman"/>
          <w:sz w:val="24"/>
          <w:szCs w:val="24"/>
        </w:rPr>
        <w:t>zriadenie</w:t>
      </w:r>
      <w:r w:rsidRPr="00A07CDD">
        <w:rPr>
          <w:rFonts w:ascii="Times New Roman" w:hAnsi="Times New Roman" w:cs="Times New Roman"/>
          <w:sz w:val="24"/>
          <w:szCs w:val="24"/>
        </w:rPr>
        <w:t xml:space="preserve"> záložného práva k patentu preukazujú; pred rozhodnutím o zamietnutí žiadosti o zápis záložného práva k patentu úrad umožní žiadateľovi vyjadriť sa k zisteným dôvodom, na základe ktorých má byť žiadosť o zápis záložného práva k patentu zamietnutá.“. </w:t>
      </w:r>
    </w:p>
    <w:p w:rsidR="009B274E" w:rsidRPr="00A07CDD" w:rsidP="0053414F">
      <w:pPr>
        <w:pStyle w:val="ListParagraph"/>
        <w:bidi w:val="0"/>
        <w:spacing w:after="0" w:line="240" w:lineRule="auto"/>
        <w:jc w:val="both"/>
        <w:rPr>
          <w:rFonts w:ascii="Times New Roman" w:hAnsi="Times New Roman" w:cs="Times New Roman"/>
          <w:sz w:val="24"/>
          <w:szCs w:val="24"/>
        </w:rPr>
      </w:pPr>
    </w:p>
    <w:p w:rsidR="009B274E" w:rsidP="0053414F">
      <w:pPr>
        <w:pStyle w:val="ListParagraph"/>
        <w:numPr>
          <w:numId w:val="29"/>
        </w:numPr>
        <w:bidi w:val="0"/>
        <w:spacing w:after="0" w:line="240" w:lineRule="auto"/>
        <w:ind w:left="0" w:firstLine="0"/>
        <w:jc w:val="both"/>
        <w:rPr>
          <w:rFonts w:ascii="Times New Roman" w:hAnsi="Times New Roman" w:cs="Times New Roman"/>
          <w:sz w:val="24"/>
          <w:szCs w:val="24"/>
        </w:rPr>
      </w:pPr>
      <w:r w:rsidRPr="009650BD">
        <w:rPr>
          <w:rFonts w:ascii="Times New Roman" w:hAnsi="Times New Roman" w:cs="Times New Roman"/>
          <w:sz w:val="24"/>
          <w:szCs w:val="24"/>
        </w:rPr>
        <w:t>V § 24 ods. 2 sa na konci</w:t>
      </w:r>
      <w:r w:rsidRPr="00D85DCA">
        <w:rPr>
          <w:rFonts w:ascii="Times New Roman" w:hAnsi="Times New Roman" w:cs="Times New Roman"/>
          <w:sz w:val="24"/>
          <w:szCs w:val="24"/>
        </w:rPr>
        <w:t xml:space="preserve"> pripája táto veta: „Úrad žiadosť o zápis licencie zamietne, ak žiadateľ k žiadosti ne</w:t>
      </w:r>
      <w:r w:rsidR="009D0D9E">
        <w:rPr>
          <w:rFonts w:ascii="Times New Roman" w:hAnsi="Times New Roman" w:cs="Times New Roman"/>
          <w:sz w:val="24"/>
          <w:szCs w:val="24"/>
        </w:rPr>
        <w:t>priloží</w:t>
      </w:r>
      <w:r w:rsidRPr="00D85DCA">
        <w:rPr>
          <w:rFonts w:ascii="Times New Roman" w:hAnsi="Times New Roman" w:cs="Times New Roman"/>
          <w:sz w:val="24"/>
          <w:szCs w:val="24"/>
        </w:rPr>
        <w:t xml:space="preserve"> doklady, ktoré licenci</w:t>
      </w:r>
      <w:r w:rsidR="00BD32FA">
        <w:rPr>
          <w:rFonts w:ascii="Times New Roman" w:hAnsi="Times New Roman" w:cs="Times New Roman"/>
          <w:sz w:val="24"/>
          <w:szCs w:val="24"/>
        </w:rPr>
        <w:t>u</w:t>
      </w:r>
      <w:r w:rsidRPr="00D85DCA">
        <w:rPr>
          <w:rFonts w:ascii="Times New Roman" w:hAnsi="Times New Roman" w:cs="Times New Roman"/>
          <w:sz w:val="24"/>
          <w:szCs w:val="24"/>
        </w:rPr>
        <w:t xml:space="preserve"> preukazujú; pred rozhodnutím o zamietnutí žiadosti o zápis licencie úrad umožní žiadateľovi vyjadriť sa k zisteným dôvodom, na základe ktorých má byť žiadosť o zápis licencie zamietnutá.“. </w:t>
      </w:r>
    </w:p>
    <w:p w:rsidR="00D85DCA" w:rsidRPr="00D85DCA" w:rsidP="0053414F">
      <w:pPr>
        <w:pStyle w:val="ListParagraph"/>
        <w:bidi w:val="0"/>
        <w:spacing w:after="0" w:line="240" w:lineRule="auto"/>
        <w:rPr>
          <w:rFonts w:ascii="Times New Roman" w:hAnsi="Times New Roman" w:cs="Times New Roman"/>
          <w:sz w:val="24"/>
          <w:szCs w:val="24"/>
        </w:rPr>
      </w:pPr>
    </w:p>
    <w:p w:rsidR="00D85DCA" w:rsidRPr="009B310F" w:rsidP="0053414F">
      <w:pPr>
        <w:pStyle w:val="ListParagraph"/>
        <w:numPr>
          <w:numId w:val="29"/>
        </w:numPr>
        <w:bidi w:val="0"/>
        <w:spacing w:after="0" w:line="240" w:lineRule="auto"/>
        <w:ind w:hanging="720"/>
        <w:rPr>
          <w:rFonts w:ascii="Times New Roman" w:hAnsi="Times New Roman" w:cs="Times New Roman"/>
          <w:sz w:val="24"/>
          <w:szCs w:val="24"/>
        </w:rPr>
      </w:pPr>
      <w:r w:rsidRPr="009B310F">
        <w:rPr>
          <w:rFonts w:ascii="Times New Roman" w:hAnsi="Times New Roman" w:cs="Times New Roman"/>
          <w:sz w:val="24"/>
          <w:szCs w:val="24"/>
        </w:rPr>
        <w:t>V § 36 ods. 12 sa za slovo „vydá“ vkladajú slová „v listinnej podobe“.</w:t>
      </w:r>
    </w:p>
    <w:p w:rsidR="00D85DCA" w:rsidRPr="009B310F" w:rsidP="0053414F">
      <w:pPr>
        <w:pStyle w:val="ListParagraph"/>
        <w:bidi w:val="0"/>
        <w:spacing w:after="0" w:line="240" w:lineRule="auto"/>
        <w:rPr>
          <w:rFonts w:ascii="Times New Roman" w:hAnsi="Times New Roman" w:cs="Times New Roman"/>
          <w:sz w:val="24"/>
          <w:szCs w:val="24"/>
        </w:rPr>
      </w:pPr>
    </w:p>
    <w:p w:rsidR="00D85DCA" w:rsidRPr="009B310F" w:rsidP="0053414F">
      <w:pPr>
        <w:pStyle w:val="ListParagraph"/>
        <w:numPr>
          <w:numId w:val="29"/>
        </w:numPr>
        <w:bidi w:val="0"/>
        <w:spacing w:after="0" w:line="240" w:lineRule="auto"/>
        <w:ind w:hanging="720"/>
        <w:rPr>
          <w:rFonts w:ascii="Times New Roman" w:hAnsi="Times New Roman" w:cs="Times New Roman"/>
          <w:sz w:val="24"/>
          <w:szCs w:val="24"/>
        </w:rPr>
      </w:pPr>
      <w:r w:rsidRPr="009B310F">
        <w:rPr>
          <w:rFonts w:ascii="Times New Roman" w:hAnsi="Times New Roman" w:cs="Times New Roman"/>
          <w:sz w:val="24"/>
          <w:szCs w:val="24"/>
        </w:rPr>
        <w:t>V § 44 ods. 4  druhej vete sa za slovo „listinu“ vkladajú slová „v listinnej podobe“.</w:t>
      </w:r>
    </w:p>
    <w:p w:rsidR="00D85DCA" w:rsidRPr="00D85DCA" w:rsidP="0053414F">
      <w:pPr>
        <w:pStyle w:val="ListParagraph"/>
        <w:bidi w:val="0"/>
        <w:spacing w:after="0" w:line="240" w:lineRule="auto"/>
        <w:ind w:left="0"/>
        <w:rPr>
          <w:rFonts w:ascii="Times New Roman" w:hAnsi="Times New Roman" w:cs="Times New Roman"/>
          <w:sz w:val="24"/>
          <w:szCs w:val="24"/>
        </w:rPr>
      </w:pPr>
    </w:p>
    <w:p w:rsidR="009B274E" w:rsidP="0053414F">
      <w:pPr>
        <w:pStyle w:val="ListParagraph"/>
        <w:numPr>
          <w:numId w:val="29"/>
        </w:numPr>
        <w:bidi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V § 46 sa za odsek 5 vkladá nový odsek 6, ktorý znie: </w:t>
      </w:r>
    </w:p>
    <w:p w:rsidR="009B274E" w:rsidP="0053414F">
      <w:pPr>
        <w:pStyle w:val="ListParagraph"/>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„(6) </w:t>
      </w:r>
      <w:r w:rsidRPr="00060998">
        <w:rPr>
          <w:rFonts w:ascii="Times New Roman" w:hAnsi="Times New Roman" w:cs="Times New Roman"/>
          <w:sz w:val="24"/>
          <w:szCs w:val="24"/>
        </w:rPr>
        <w:t>Úrad konanie o zrušení patentu zastaví, ak nadobudlo právoplatnosť rozhodnutie, ktorým bol ten istý patent</w:t>
      </w:r>
      <w:r w:rsidRPr="00790DBD">
        <w:rPr>
          <w:rFonts w:ascii="Times New Roman" w:hAnsi="Times New Roman" w:cs="Times New Roman"/>
          <w:sz w:val="24"/>
          <w:szCs w:val="24"/>
        </w:rPr>
        <w:t xml:space="preserve"> </w:t>
      </w:r>
      <w:r w:rsidRPr="00060998">
        <w:rPr>
          <w:rFonts w:ascii="Times New Roman" w:hAnsi="Times New Roman" w:cs="Times New Roman"/>
          <w:sz w:val="24"/>
          <w:szCs w:val="24"/>
        </w:rPr>
        <w:t>zrušený</w:t>
      </w:r>
      <w:r>
        <w:rPr>
          <w:rFonts w:ascii="Times New Roman" w:hAnsi="Times New Roman" w:cs="Times New Roman"/>
          <w:sz w:val="24"/>
          <w:szCs w:val="24"/>
        </w:rPr>
        <w:t>.“</w:t>
      </w:r>
      <w:r w:rsidRPr="00060998">
        <w:rPr>
          <w:rFonts w:ascii="Times New Roman" w:hAnsi="Times New Roman" w:cs="Times New Roman"/>
          <w:sz w:val="24"/>
          <w:szCs w:val="24"/>
        </w:rPr>
        <w:t xml:space="preserve">. </w:t>
      </w:r>
    </w:p>
    <w:p w:rsidR="009B274E" w:rsidP="009B274E">
      <w:pPr>
        <w:pStyle w:val="ListParagraph"/>
        <w:bidi w:val="0"/>
        <w:spacing w:after="0"/>
        <w:ind w:left="0"/>
        <w:rPr>
          <w:rFonts w:ascii="Times New Roman" w:hAnsi="Times New Roman" w:cs="Times New Roman"/>
          <w:sz w:val="24"/>
          <w:szCs w:val="24"/>
        </w:rPr>
      </w:pPr>
    </w:p>
    <w:p w:rsidR="009B274E" w:rsidP="00286CDE">
      <w:pPr>
        <w:pStyle w:val="ListParagraph"/>
        <w:bidi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Doterajšie odseky 6 a 7 sa označujú ako odseky 7 a 8.</w:t>
      </w:r>
    </w:p>
    <w:p w:rsidR="009B274E" w:rsidRPr="00060998" w:rsidP="00286CDE">
      <w:pPr>
        <w:pStyle w:val="ListParagraph"/>
        <w:bidi w:val="0"/>
        <w:spacing w:after="0" w:line="240" w:lineRule="auto"/>
        <w:ind w:left="0"/>
        <w:rPr>
          <w:rFonts w:ascii="Times New Roman" w:hAnsi="Times New Roman" w:cs="Times New Roman"/>
          <w:sz w:val="24"/>
          <w:szCs w:val="24"/>
        </w:rPr>
      </w:pPr>
    </w:p>
    <w:p w:rsidR="009B274E" w:rsidRPr="009B310F" w:rsidP="00286CDE">
      <w:pPr>
        <w:pStyle w:val="ListParagraph"/>
        <w:numPr>
          <w:numId w:val="29"/>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47 ods. 2</w:t>
      </w:r>
      <w:r w:rsidRPr="00060998">
        <w:rPr>
          <w:rFonts w:ascii="Times New Roman" w:hAnsi="Times New Roman" w:cs="Times New Roman"/>
          <w:sz w:val="24"/>
          <w:szCs w:val="24"/>
        </w:rPr>
        <w:t xml:space="preserve"> </w:t>
      </w:r>
      <w:r w:rsidRPr="009B310F">
        <w:rPr>
          <w:rFonts w:ascii="Times New Roman" w:hAnsi="Times New Roman" w:cs="Times New Roman"/>
          <w:sz w:val="24"/>
          <w:szCs w:val="24"/>
        </w:rPr>
        <w:t>druh</w:t>
      </w:r>
      <w:r w:rsidRPr="009B310F" w:rsidR="00712508">
        <w:rPr>
          <w:rFonts w:ascii="Times New Roman" w:hAnsi="Times New Roman" w:cs="Times New Roman"/>
          <w:sz w:val="24"/>
          <w:szCs w:val="24"/>
        </w:rPr>
        <w:t>ej</w:t>
      </w:r>
      <w:r w:rsidRPr="009B310F">
        <w:rPr>
          <w:rFonts w:ascii="Times New Roman" w:hAnsi="Times New Roman" w:cs="Times New Roman"/>
          <w:sz w:val="24"/>
          <w:szCs w:val="24"/>
        </w:rPr>
        <w:t xml:space="preserve"> vet</w:t>
      </w:r>
      <w:r w:rsidRPr="009B310F" w:rsidR="00712508">
        <w:rPr>
          <w:rFonts w:ascii="Times New Roman" w:hAnsi="Times New Roman" w:cs="Times New Roman"/>
          <w:sz w:val="24"/>
          <w:szCs w:val="24"/>
        </w:rPr>
        <w:t>e</w:t>
      </w:r>
      <w:r w:rsidRPr="009B310F">
        <w:rPr>
          <w:rFonts w:ascii="Times New Roman" w:hAnsi="Times New Roman" w:cs="Times New Roman"/>
          <w:sz w:val="24"/>
          <w:szCs w:val="24"/>
        </w:rPr>
        <w:t xml:space="preserve"> sa slovo „navrhovateľa“ nahrádza slovami „majiteľa patentu“.</w:t>
      </w:r>
    </w:p>
    <w:p w:rsidR="009B274E" w:rsidRPr="009B310F" w:rsidP="00286CDE">
      <w:pPr>
        <w:bidi w:val="0"/>
        <w:spacing w:after="0" w:line="240" w:lineRule="auto"/>
        <w:jc w:val="both"/>
        <w:rPr>
          <w:rFonts w:ascii="Times New Roman" w:hAnsi="Times New Roman" w:cs="Times New Roman"/>
          <w:sz w:val="24"/>
          <w:szCs w:val="24"/>
        </w:rPr>
      </w:pPr>
    </w:p>
    <w:p w:rsidR="009B274E" w:rsidRPr="009B310F" w:rsidP="00286CDE">
      <w:pPr>
        <w:pStyle w:val="ListParagraph"/>
        <w:numPr>
          <w:numId w:val="29"/>
        </w:numPr>
        <w:bidi w:val="0"/>
        <w:spacing w:after="0" w:line="240" w:lineRule="auto"/>
        <w:ind w:left="0" w:firstLine="0"/>
        <w:jc w:val="both"/>
        <w:rPr>
          <w:rFonts w:ascii="Times New Roman" w:hAnsi="Times New Roman" w:cs="Times New Roman"/>
          <w:sz w:val="24"/>
          <w:szCs w:val="24"/>
        </w:rPr>
      </w:pPr>
      <w:r w:rsidRPr="009B310F">
        <w:rPr>
          <w:rFonts w:ascii="Times New Roman" w:hAnsi="Times New Roman" w:cs="Times New Roman"/>
          <w:sz w:val="24"/>
          <w:szCs w:val="24"/>
        </w:rPr>
        <w:t>V § 50 ods. 1 prv</w:t>
      </w:r>
      <w:r w:rsidRPr="009B310F" w:rsidR="00712508">
        <w:rPr>
          <w:rFonts w:ascii="Times New Roman" w:hAnsi="Times New Roman" w:cs="Times New Roman"/>
          <w:sz w:val="24"/>
          <w:szCs w:val="24"/>
        </w:rPr>
        <w:t>ej</w:t>
      </w:r>
      <w:r w:rsidRPr="009B310F">
        <w:rPr>
          <w:rFonts w:ascii="Times New Roman" w:hAnsi="Times New Roman" w:cs="Times New Roman"/>
          <w:sz w:val="24"/>
          <w:szCs w:val="24"/>
        </w:rPr>
        <w:t xml:space="preserve"> vet</w:t>
      </w:r>
      <w:r w:rsidRPr="009B310F" w:rsidR="00712508">
        <w:rPr>
          <w:rFonts w:ascii="Times New Roman" w:hAnsi="Times New Roman" w:cs="Times New Roman"/>
          <w:sz w:val="24"/>
          <w:szCs w:val="24"/>
        </w:rPr>
        <w:t>e</w:t>
      </w:r>
      <w:r w:rsidRPr="009B310F">
        <w:rPr>
          <w:rFonts w:ascii="Times New Roman" w:hAnsi="Times New Roman" w:cs="Times New Roman"/>
          <w:sz w:val="24"/>
          <w:szCs w:val="24"/>
        </w:rPr>
        <w:t xml:space="preserve"> sa za slová „prechodu patentu“ vkladá čiarka a</w:t>
      </w:r>
      <w:r w:rsidR="009D0D9E">
        <w:rPr>
          <w:rFonts w:ascii="Times New Roman" w:hAnsi="Times New Roman" w:cs="Times New Roman"/>
          <w:sz w:val="24"/>
          <w:szCs w:val="24"/>
        </w:rPr>
        <w:t xml:space="preserve"> vkladá sa </w:t>
      </w:r>
      <w:r w:rsidRPr="009B310F">
        <w:rPr>
          <w:rFonts w:ascii="Times New Roman" w:hAnsi="Times New Roman" w:cs="Times New Roman"/>
          <w:sz w:val="24"/>
          <w:szCs w:val="24"/>
        </w:rPr>
        <w:t>slovo „exekúcie“.</w:t>
      </w:r>
    </w:p>
    <w:p w:rsidR="009B274E" w:rsidRPr="009B310F" w:rsidP="00286CDE">
      <w:pPr>
        <w:pStyle w:val="ListParagraph"/>
        <w:bidi w:val="0"/>
        <w:spacing w:after="0" w:line="240" w:lineRule="auto"/>
        <w:ind w:left="0"/>
        <w:rPr>
          <w:rFonts w:ascii="Times New Roman" w:hAnsi="Times New Roman" w:cs="Times New Roman"/>
          <w:sz w:val="24"/>
          <w:szCs w:val="24"/>
        </w:rPr>
      </w:pPr>
    </w:p>
    <w:p w:rsidR="009B274E" w:rsidRPr="00D662F6" w:rsidP="00286CDE">
      <w:pPr>
        <w:pStyle w:val="ListParagraph"/>
        <w:numPr>
          <w:numId w:val="29"/>
        </w:numPr>
        <w:bidi w:val="0"/>
        <w:spacing w:after="0" w:line="240" w:lineRule="auto"/>
        <w:ind w:left="0" w:firstLine="0"/>
        <w:jc w:val="both"/>
        <w:rPr>
          <w:rFonts w:ascii="Times New Roman" w:hAnsi="Times New Roman" w:cs="Times New Roman"/>
          <w:color w:val="000000"/>
          <w:sz w:val="24"/>
          <w:szCs w:val="24"/>
        </w:rPr>
      </w:pPr>
      <w:r w:rsidRPr="009B310F">
        <w:rPr>
          <w:rFonts w:ascii="Times New Roman" w:hAnsi="Times New Roman" w:cs="Times New Roman"/>
          <w:sz w:val="24"/>
          <w:szCs w:val="24"/>
        </w:rPr>
        <w:t>V § 50 ods. 4 prv</w:t>
      </w:r>
      <w:r w:rsidRPr="009B310F" w:rsidR="00712508">
        <w:rPr>
          <w:rFonts w:ascii="Times New Roman" w:hAnsi="Times New Roman" w:cs="Times New Roman"/>
          <w:sz w:val="24"/>
          <w:szCs w:val="24"/>
        </w:rPr>
        <w:t>ej</w:t>
      </w:r>
      <w:r w:rsidRPr="009B310F">
        <w:rPr>
          <w:rFonts w:ascii="Times New Roman" w:hAnsi="Times New Roman" w:cs="Times New Roman"/>
          <w:sz w:val="24"/>
          <w:szCs w:val="24"/>
        </w:rPr>
        <w:t xml:space="preserve"> vet</w:t>
      </w:r>
      <w:r w:rsidRPr="009B310F" w:rsidR="00712508">
        <w:rPr>
          <w:rFonts w:ascii="Times New Roman" w:hAnsi="Times New Roman" w:cs="Times New Roman"/>
          <w:sz w:val="24"/>
          <w:szCs w:val="24"/>
        </w:rPr>
        <w:t>e</w:t>
      </w:r>
      <w:r>
        <w:rPr>
          <w:rFonts w:ascii="Times New Roman" w:hAnsi="Times New Roman" w:cs="Times New Roman"/>
          <w:color w:val="000000"/>
          <w:sz w:val="24"/>
          <w:szCs w:val="24"/>
        </w:rPr>
        <w:t xml:space="preserve"> </w:t>
      </w:r>
      <w:r w:rsidRPr="00060998">
        <w:rPr>
          <w:rFonts w:ascii="Times New Roman" w:hAnsi="Times New Roman" w:cs="Times New Roman"/>
          <w:color w:val="000000"/>
          <w:sz w:val="24"/>
          <w:szCs w:val="24"/>
        </w:rPr>
        <w:t>sa slová „konanie o spore, ktorého predmetom je právo chránené týmto zákonom“ nahrádzajú slovami „konanie</w:t>
      </w:r>
      <w:r>
        <w:rPr>
          <w:rFonts w:ascii="Times New Roman" w:hAnsi="Times New Roman" w:cs="Times New Roman"/>
          <w:color w:val="000000"/>
          <w:sz w:val="24"/>
          <w:szCs w:val="24"/>
        </w:rPr>
        <w:t>, ktorého predmetom je spor</w:t>
      </w:r>
      <w:r w:rsidRPr="00060998">
        <w:rPr>
          <w:rFonts w:ascii="Times New Roman" w:hAnsi="Times New Roman" w:cs="Times New Roman"/>
          <w:color w:val="000000"/>
          <w:sz w:val="24"/>
          <w:szCs w:val="24"/>
        </w:rPr>
        <w:t xml:space="preserve"> o právo na riešenie“. </w:t>
      </w:r>
      <w:r w:rsidRPr="00D662F6">
        <w:rPr>
          <w:rFonts w:ascii="Times New Roman" w:hAnsi="Times New Roman" w:cs="Times New Roman"/>
          <w:i/>
          <w:color w:val="000000"/>
          <w:sz w:val="24"/>
          <w:szCs w:val="24"/>
        </w:rPr>
        <w:t xml:space="preserve"> </w:t>
      </w:r>
    </w:p>
    <w:p w:rsidR="009B274E" w:rsidRPr="00D662F6" w:rsidP="00286CDE">
      <w:pPr>
        <w:pStyle w:val="ListParagraph"/>
        <w:bidi w:val="0"/>
        <w:spacing w:after="0" w:line="240" w:lineRule="auto"/>
        <w:jc w:val="both"/>
        <w:rPr>
          <w:rFonts w:ascii="Times New Roman" w:hAnsi="Times New Roman" w:cs="Times New Roman"/>
          <w:color w:val="000000"/>
          <w:sz w:val="24"/>
          <w:szCs w:val="24"/>
        </w:rPr>
      </w:pPr>
    </w:p>
    <w:p w:rsidR="009B274E" w:rsidP="00286CDE">
      <w:pPr>
        <w:pStyle w:val="ListParagraph"/>
        <w:numPr>
          <w:numId w:val="29"/>
        </w:numPr>
        <w:bidi w:val="0"/>
        <w:spacing w:after="0" w:line="240" w:lineRule="auto"/>
        <w:ind w:left="0" w:hanging="11"/>
        <w:jc w:val="both"/>
        <w:rPr>
          <w:rFonts w:ascii="Times New Roman" w:hAnsi="Times New Roman" w:cs="Times New Roman"/>
          <w:sz w:val="24"/>
          <w:szCs w:val="24"/>
        </w:rPr>
      </w:pPr>
      <w:r w:rsidRPr="00790DBD">
        <w:rPr>
          <w:rFonts w:ascii="Times New Roman" w:hAnsi="Times New Roman" w:cs="Times New Roman"/>
          <w:sz w:val="24"/>
          <w:szCs w:val="24"/>
        </w:rPr>
        <w:t>V § 51 ods. 3 sa slová „ak ide o zmeškanie lehoty podľa § 47 ods. 4 písm. b)“ nahrádzajú slovami „ak ide o lehotu  podľa § 47 ods. 4 písm. b)“.</w:t>
      </w:r>
    </w:p>
    <w:p w:rsidR="009B274E" w:rsidRPr="00D662F6" w:rsidP="00286CDE">
      <w:pPr>
        <w:bidi w:val="0"/>
        <w:spacing w:after="0" w:line="240" w:lineRule="auto"/>
        <w:ind w:hanging="11"/>
        <w:jc w:val="both"/>
        <w:rPr>
          <w:rFonts w:ascii="Times New Roman" w:hAnsi="Times New Roman" w:cs="Times New Roman"/>
          <w:sz w:val="24"/>
          <w:szCs w:val="24"/>
        </w:rPr>
      </w:pPr>
    </w:p>
    <w:p w:rsidR="009B274E" w:rsidP="00286CDE">
      <w:pPr>
        <w:pStyle w:val="ListParagraph"/>
        <w:numPr>
          <w:numId w:val="29"/>
        </w:numPr>
        <w:bidi w:val="0"/>
        <w:spacing w:after="0" w:line="240" w:lineRule="auto"/>
        <w:ind w:left="0" w:hanging="11"/>
        <w:jc w:val="both"/>
        <w:rPr>
          <w:rFonts w:ascii="Times New Roman" w:hAnsi="Times New Roman" w:cs="Times New Roman"/>
          <w:sz w:val="24"/>
          <w:szCs w:val="24"/>
        </w:rPr>
      </w:pPr>
      <w:r w:rsidRPr="00060998">
        <w:rPr>
          <w:rFonts w:ascii="Times New Roman" w:hAnsi="Times New Roman" w:cs="Times New Roman"/>
          <w:sz w:val="24"/>
          <w:szCs w:val="24"/>
        </w:rPr>
        <w:t xml:space="preserve">V § 55 ods. 3 </w:t>
      </w:r>
      <w:r w:rsidR="009D0D9E">
        <w:rPr>
          <w:rFonts w:ascii="Times New Roman" w:hAnsi="Times New Roman" w:cs="Times New Roman"/>
          <w:sz w:val="24"/>
          <w:szCs w:val="24"/>
        </w:rPr>
        <w:t xml:space="preserve">sa na konci </w:t>
      </w:r>
      <w:r w:rsidRPr="009B310F">
        <w:rPr>
          <w:rFonts w:ascii="Times New Roman" w:hAnsi="Times New Roman" w:cs="Times New Roman"/>
          <w:sz w:val="24"/>
          <w:szCs w:val="24"/>
        </w:rPr>
        <w:t>druh</w:t>
      </w:r>
      <w:r w:rsidRPr="009B310F" w:rsidR="00712508">
        <w:rPr>
          <w:rFonts w:ascii="Times New Roman" w:hAnsi="Times New Roman" w:cs="Times New Roman"/>
          <w:sz w:val="24"/>
          <w:szCs w:val="24"/>
        </w:rPr>
        <w:t>ej</w:t>
      </w:r>
      <w:r w:rsidRPr="009B310F">
        <w:rPr>
          <w:rFonts w:ascii="Times New Roman" w:hAnsi="Times New Roman" w:cs="Times New Roman"/>
          <w:sz w:val="24"/>
          <w:szCs w:val="24"/>
        </w:rPr>
        <w:t xml:space="preserve"> vet</w:t>
      </w:r>
      <w:r w:rsidR="009D0D9E">
        <w:rPr>
          <w:rFonts w:ascii="Times New Roman" w:hAnsi="Times New Roman" w:cs="Times New Roman"/>
          <w:sz w:val="24"/>
          <w:szCs w:val="24"/>
        </w:rPr>
        <w:t>y</w:t>
      </w:r>
      <w:r>
        <w:rPr>
          <w:rFonts w:ascii="Times New Roman" w:hAnsi="Times New Roman" w:cs="Times New Roman"/>
          <w:sz w:val="24"/>
          <w:szCs w:val="24"/>
        </w:rPr>
        <w:t xml:space="preserve"> </w:t>
      </w:r>
      <w:r w:rsidR="009D0D9E">
        <w:rPr>
          <w:rFonts w:ascii="Times New Roman" w:hAnsi="Times New Roman" w:cs="Times New Roman"/>
          <w:sz w:val="24"/>
          <w:szCs w:val="24"/>
        </w:rPr>
        <w:t xml:space="preserve">pripájajú tieto </w:t>
      </w:r>
      <w:r w:rsidRPr="00060998">
        <w:rPr>
          <w:rFonts w:ascii="Times New Roman" w:hAnsi="Times New Roman" w:cs="Times New Roman"/>
          <w:sz w:val="24"/>
          <w:szCs w:val="24"/>
        </w:rPr>
        <w:t>slová</w:t>
      </w:r>
      <w:r w:rsidR="009D0D9E">
        <w:rPr>
          <w:rFonts w:ascii="Times New Roman" w:hAnsi="Times New Roman" w:cs="Times New Roman"/>
          <w:sz w:val="24"/>
          <w:szCs w:val="24"/>
        </w:rPr>
        <w:t>:</w:t>
      </w:r>
      <w:r w:rsidRPr="00060998">
        <w:rPr>
          <w:rFonts w:ascii="Times New Roman" w:hAnsi="Times New Roman" w:cs="Times New Roman"/>
          <w:sz w:val="24"/>
          <w:szCs w:val="24"/>
        </w:rPr>
        <w:t xml:space="preserve"> „alebo odseku 5“. </w:t>
      </w:r>
    </w:p>
    <w:p w:rsidR="009B274E" w:rsidRPr="00F10564" w:rsidP="00286CDE">
      <w:pPr>
        <w:pStyle w:val="ListParagraph"/>
        <w:bidi w:val="0"/>
        <w:spacing w:after="0" w:line="240" w:lineRule="auto"/>
        <w:jc w:val="both"/>
        <w:rPr>
          <w:rFonts w:ascii="Times New Roman" w:hAnsi="Times New Roman" w:cs="Times New Roman"/>
          <w:sz w:val="24"/>
          <w:szCs w:val="24"/>
        </w:rPr>
      </w:pPr>
    </w:p>
    <w:p w:rsidR="009B274E" w:rsidRPr="00B0341D" w:rsidP="00286CDE">
      <w:pPr>
        <w:pStyle w:val="ListParagraph"/>
        <w:numPr>
          <w:numId w:val="29"/>
        </w:numPr>
        <w:bidi w:val="0"/>
        <w:spacing w:after="0" w:line="240" w:lineRule="auto"/>
        <w:ind w:left="0" w:hanging="11"/>
        <w:jc w:val="both"/>
        <w:rPr>
          <w:rFonts w:ascii="Times New Roman" w:hAnsi="Times New Roman" w:cs="Times New Roman"/>
          <w:sz w:val="24"/>
          <w:szCs w:val="24"/>
        </w:rPr>
      </w:pPr>
      <w:r w:rsidRPr="00B0341D">
        <w:rPr>
          <w:rFonts w:ascii="Times New Roman" w:hAnsi="Times New Roman" w:cs="Times New Roman"/>
          <w:sz w:val="24"/>
          <w:szCs w:val="24"/>
        </w:rPr>
        <w:t>V § 55 ods. 4 písm. b) sa slová „podľa § 7</w:t>
      </w:r>
      <w:r w:rsidR="0026441C">
        <w:rPr>
          <w:rFonts w:ascii="Times New Roman" w:hAnsi="Times New Roman" w:cs="Times New Roman"/>
          <w:sz w:val="24"/>
          <w:szCs w:val="24"/>
        </w:rPr>
        <w:t>9 ods. 10“ nahrádzajú slovami „</w:t>
      </w:r>
      <w:r w:rsidRPr="00B0341D">
        <w:rPr>
          <w:rFonts w:ascii="Times New Roman" w:hAnsi="Times New Roman" w:cs="Times New Roman"/>
          <w:sz w:val="24"/>
          <w:szCs w:val="24"/>
        </w:rPr>
        <w:t xml:space="preserve">podľa § 46 ods. 6 alebo § 79 ods. 10,“. </w:t>
      </w:r>
    </w:p>
    <w:p w:rsidR="009B274E" w:rsidRPr="00430047" w:rsidP="00286CDE">
      <w:pPr>
        <w:bidi w:val="0"/>
        <w:spacing w:after="0" w:line="240" w:lineRule="auto"/>
        <w:ind w:hanging="11"/>
        <w:jc w:val="both"/>
        <w:rPr>
          <w:rFonts w:ascii="Times New Roman" w:hAnsi="Times New Roman" w:cs="Times New Roman"/>
          <w:sz w:val="24"/>
          <w:szCs w:val="24"/>
        </w:rPr>
      </w:pPr>
    </w:p>
    <w:p w:rsidR="009B274E" w:rsidRPr="008D629B" w:rsidP="00286CDE">
      <w:pPr>
        <w:pStyle w:val="ListParagraph"/>
        <w:numPr>
          <w:numId w:val="29"/>
        </w:numPr>
        <w:bidi w:val="0"/>
        <w:spacing w:after="0" w:line="240" w:lineRule="auto"/>
        <w:ind w:left="0" w:hanging="11"/>
        <w:jc w:val="both"/>
        <w:rPr>
          <w:rFonts w:ascii="Times New Roman" w:hAnsi="Times New Roman" w:cs="Times New Roman"/>
          <w:sz w:val="24"/>
          <w:szCs w:val="24"/>
        </w:rPr>
      </w:pPr>
      <w:r w:rsidRPr="00430047">
        <w:rPr>
          <w:rFonts w:ascii="Times New Roman" w:hAnsi="Times New Roman" w:cs="Times New Roman"/>
          <w:sz w:val="24"/>
          <w:szCs w:val="24"/>
        </w:rPr>
        <w:t>V § 79 ods. 12 sa na konci pripája táto veta: „Podanie v elektronickej podobe autorizované podľa osobitného predpisu</w:t>
      </w:r>
      <w:r>
        <w:rPr>
          <w:rFonts w:ascii="Times New Roman" w:hAnsi="Times New Roman" w:cs="Times New Roman"/>
          <w:sz w:val="24"/>
          <w:szCs w:val="24"/>
          <w:vertAlign w:val="superscript"/>
        </w:rPr>
        <w:t>29</w:t>
      </w:r>
      <w:r w:rsidRPr="00430047">
        <w:rPr>
          <w:rFonts w:ascii="Times New Roman" w:hAnsi="Times New Roman" w:cs="Times New Roman"/>
          <w:sz w:val="24"/>
          <w:szCs w:val="24"/>
        </w:rPr>
        <w:t>)</w:t>
      </w:r>
      <w:r w:rsidRPr="00430047">
        <w:rPr>
          <w:rFonts w:ascii="Times New Roman" w:hAnsi="Times New Roman" w:cs="Times New Roman"/>
          <w:sz w:val="24"/>
          <w:szCs w:val="24"/>
          <w:vertAlign w:val="superscript"/>
        </w:rPr>
        <w:t xml:space="preserve"> </w:t>
      </w:r>
      <w:r w:rsidRPr="00430047">
        <w:rPr>
          <w:rFonts w:ascii="Times New Roman" w:hAnsi="Times New Roman" w:cs="Times New Roman"/>
          <w:sz w:val="24"/>
          <w:szCs w:val="24"/>
        </w:rPr>
        <w:t>musí obsahovať identifikátor osoby účastníka konania a identifikátor osoby zástupcu podľa osobitného predpisu</w:t>
      </w:r>
      <w:r>
        <w:rPr>
          <w:rFonts w:ascii="Times New Roman" w:hAnsi="Times New Roman" w:cs="Times New Roman"/>
          <w:sz w:val="24"/>
          <w:szCs w:val="24"/>
        </w:rPr>
        <w:t>,</w:t>
      </w:r>
      <w:r w:rsidRPr="008D629B">
        <w:rPr>
          <w:rFonts w:ascii="Times New Roman" w:hAnsi="Times New Roman" w:cs="Times New Roman"/>
          <w:sz w:val="24"/>
          <w:szCs w:val="24"/>
          <w:vertAlign w:val="superscript"/>
        </w:rPr>
        <w:t>27a</w:t>
      </w:r>
      <w:r w:rsidRPr="008D629B">
        <w:rPr>
          <w:rFonts w:ascii="Times New Roman" w:hAnsi="Times New Roman" w:cs="Times New Roman"/>
          <w:sz w:val="24"/>
          <w:szCs w:val="24"/>
        </w:rPr>
        <w:t>) ak je účastník konania zastúpený.“.</w:t>
      </w:r>
    </w:p>
    <w:p w:rsidR="009B274E" w:rsidRPr="008D629B" w:rsidP="00286CDE">
      <w:pPr>
        <w:pStyle w:val="ListParagraph"/>
        <w:bidi w:val="0"/>
        <w:spacing w:after="0" w:line="240" w:lineRule="auto"/>
        <w:rPr>
          <w:rFonts w:ascii="Times New Roman" w:hAnsi="Times New Roman" w:cs="Times New Roman"/>
          <w:sz w:val="24"/>
          <w:szCs w:val="24"/>
        </w:rPr>
      </w:pPr>
    </w:p>
    <w:p w:rsidR="009B274E" w:rsidRPr="008D629B" w:rsidP="00286CDE">
      <w:pPr>
        <w:pStyle w:val="ListParagraph"/>
        <w:bidi w:val="0"/>
        <w:spacing w:after="0" w:line="240" w:lineRule="auto"/>
        <w:ind w:left="0" w:hanging="11"/>
        <w:rPr>
          <w:rFonts w:ascii="Times New Roman" w:hAnsi="Times New Roman" w:cs="Times New Roman"/>
          <w:sz w:val="24"/>
          <w:szCs w:val="24"/>
        </w:rPr>
      </w:pPr>
      <w:r w:rsidRPr="008D629B">
        <w:rPr>
          <w:rFonts w:ascii="Times New Roman" w:hAnsi="Times New Roman" w:cs="Times New Roman"/>
          <w:sz w:val="24"/>
          <w:szCs w:val="24"/>
        </w:rPr>
        <w:t xml:space="preserve">Poznámky pod čiarou k odkazom 27a a 29 znejú: </w:t>
      </w:r>
    </w:p>
    <w:p w:rsidR="009B274E" w:rsidRPr="00F27977"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rPr>
        <w:t>„</w:t>
      </w:r>
      <w:r w:rsidRPr="008D629B">
        <w:rPr>
          <w:rFonts w:ascii="Times New Roman" w:hAnsi="Times New Roman" w:cs="Times New Roman"/>
          <w:sz w:val="24"/>
          <w:szCs w:val="24"/>
          <w:vertAlign w:val="superscript"/>
        </w:rPr>
        <w:t>27a</w:t>
      </w:r>
      <w:r w:rsidRPr="008D629B">
        <w:rPr>
          <w:rFonts w:ascii="Times New Roman" w:hAnsi="Times New Roman" w:cs="Times New Roman"/>
          <w:sz w:val="24"/>
          <w:szCs w:val="24"/>
        </w:rPr>
        <w:t>) § 3 písm. n) zákona č. 305/2013 Z. z. o elektronickej podobe výkonu pôsobnosti orgánov verejnej moci a o zmene a doplnení niektorých zákonov (zákon o e-Governmente</w:t>
      </w:r>
      <w:r w:rsidRPr="00F27977">
        <w:rPr>
          <w:rFonts w:ascii="Times New Roman" w:hAnsi="Times New Roman" w:cs="Times New Roman"/>
          <w:sz w:val="24"/>
          <w:szCs w:val="24"/>
        </w:rPr>
        <w:t>) v znení zákona č. 273/2015 Z. z.</w:t>
      </w:r>
    </w:p>
    <w:p w:rsidR="009B274E" w:rsidP="00286CDE">
      <w:pPr>
        <w:pStyle w:val="ListParagraph"/>
        <w:bidi w:val="0"/>
        <w:spacing w:after="0" w:line="240" w:lineRule="auto"/>
        <w:ind w:left="0" w:hanging="11"/>
        <w:rPr>
          <w:rFonts w:ascii="Times New Roman" w:hAnsi="Times New Roman" w:cs="Times New Roman"/>
          <w:sz w:val="24"/>
          <w:szCs w:val="24"/>
        </w:rPr>
      </w:pPr>
      <w:r w:rsidRPr="008D629B">
        <w:rPr>
          <w:rFonts w:ascii="Times New Roman" w:hAnsi="Times New Roman" w:cs="Times New Roman"/>
          <w:sz w:val="24"/>
          <w:szCs w:val="24"/>
          <w:vertAlign w:val="superscript"/>
        </w:rPr>
        <w:t>29</w:t>
      </w:r>
      <w:r w:rsidRPr="008D629B">
        <w:rPr>
          <w:rFonts w:ascii="Times New Roman" w:hAnsi="Times New Roman" w:cs="Times New Roman"/>
          <w:sz w:val="24"/>
          <w:szCs w:val="24"/>
        </w:rPr>
        <w:t>) Zákon č. 305/2013 Z. z. v znení neskorších predpisov.“.</w:t>
      </w:r>
    </w:p>
    <w:p w:rsidR="009B274E" w:rsidRPr="00B91D69" w:rsidP="00286CDE">
      <w:pPr>
        <w:pStyle w:val="ListParagraph"/>
        <w:bidi w:val="0"/>
        <w:spacing w:after="0" w:line="240" w:lineRule="auto"/>
        <w:rPr>
          <w:rFonts w:ascii="Times New Roman" w:hAnsi="Times New Roman" w:cs="Times New Roman"/>
          <w:sz w:val="24"/>
          <w:szCs w:val="24"/>
        </w:rPr>
      </w:pPr>
    </w:p>
    <w:p w:rsidR="009B274E" w:rsidP="00286CDE">
      <w:pPr>
        <w:pStyle w:val="ListParagraph"/>
        <w:numPr>
          <w:numId w:val="29"/>
        </w:numPr>
        <w:bidi w:val="0"/>
        <w:spacing w:after="0" w:line="240" w:lineRule="auto"/>
        <w:ind w:left="0" w:hanging="11"/>
        <w:rPr>
          <w:rFonts w:ascii="Times New Roman" w:hAnsi="Times New Roman" w:cs="Times New Roman"/>
          <w:sz w:val="24"/>
          <w:szCs w:val="24"/>
        </w:rPr>
      </w:pPr>
      <w:r w:rsidRPr="00087439">
        <w:rPr>
          <w:rFonts w:ascii="Times New Roman" w:hAnsi="Times New Roman" w:cs="Times New Roman"/>
          <w:sz w:val="24"/>
          <w:szCs w:val="24"/>
        </w:rPr>
        <w:t>V § 79 ods. 14 sa vypúšťajú slová „telefaxom alebo“.</w:t>
      </w:r>
    </w:p>
    <w:p w:rsidR="009B274E" w:rsidP="00286CDE">
      <w:pPr>
        <w:pStyle w:val="ListParagraph"/>
        <w:bidi w:val="0"/>
        <w:spacing w:after="0" w:line="240" w:lineRule="auto"/>
        <w:ind w:left="0"/>
        <w:rPr>
          <w:rFonts w:ascii="Times New Roman" w:hAnsi="Times New Roman" w:cs="Times New Roman"/>
          <w:sz w:val="24"/>
          <w:szCs w:val="24"/>
        </w:rPr>
      </w:pPr>
    </w:p>
    <w:p w:rsidR="009B274E" w:rsidRPr="00F10564" w:rsidP="00286CDE">
      <w:pPr>
        <w:pStyle w:val="ListParagraph"/>
        <w:numPr>
          <w:numId w:val="29"/>
        </w:numPr>
        <w:bidi w:val="0"/>
        <w:spacing w:after="0" w:line="240" w:lineRule="auto"/>
        <w:ind w:left="0" w:hanging="11"/>
        <w:rPr>
          <w:rFonts w:ascii="Times New Roman" w:hAnsi="Times New Roman" w:cs="Times New Roman"/>
          <w:sz w:val="24"/>
          <w:szCs w:val="24"/>
        </w:rPr>
      </w:pPr>
      <w:r w:rsidRPr="00F10564">
        <w:rPr>
          <w:rFonts w:ascii="Times New Roman" w:hAnsi="Times New Roman" w:cs="Times New Roman"/>
          <w:sz w:val="24"/>
          <w:szCs w:val="24"/>
        </w:rPr>
        <w:t xml:space="preserve">Za § 85a sa </w:t>
      </w:r>
      <w:r w:rsidRPr="009B310F" w:rsidR="00712508">
        <w:rPr>
          <w:rFonts w:ascii="Times New Roman" w:hAnsi="Times New Roman" w:cs="Times New Roman"/>
          <w:sz w:val="24"/>
          <w:szCs w:val="24"/>
        </w:rPr>
        <w:t>vkladá</w:t>
      </w:r>
      <w:r w:rsidR="00712508">
        <w:rPr>
          <w:rFonts w:ascii="Times New Roman" w:hAnsi="Times New Roman" w:cs="Times New Roman"/>
          <w:sz w:val="24"/>
          <w:szCs w:val="24"/>
        </w:rPr>
        <w:t xml:space="preserve"> </w:t>
      </w:r>
      <w:r w:rsidRPr="00F10564">
        <w:rPr>
          <w:rFonts w:ascii="Times New Roman" w:hAnsi="Times New Roman" w:cs="Times New Roman"/>
          <w:sz w:val="24"/>
          <w:szCs w:val="24"/>
        </w:rPr>
        <w:t>§ 85aa, ktorý vrátane nadpisu znie:</w:t>
      </w:r>
    </w:p>
    <w:p w:rsidR="009B274E" w:rsidP="00286CDE">
      <w:pPr>
        <w:pStyle w:val="ListParagraph"/>
        <w:bidi w:val="0"/>
        <w:spacing w:after="0" w:line="240" w:lineRule="auto"/>
        <w:ind w:left="0"/>
        <w:rPr>
          <w:rFonts w:ascii="Times New Roman" w:hAnsi="Times New Roman" w:cs="Times New Roman"/>
          <w:sz w:val="24"/>
          <w:szCs w:val="24"/>
        </w:rPr>
      </w:pPr>
    </w:p>
    <w:p w:rsidR="009B274E" w:rsidRPr="00DB2E7E"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DB2E7E">
        <w:rPr>
          <w:rFonts w:ascii="Times New Roman" w:hAnsi="Times New Roman" w:cs="Times New Roman"/>
          <w:sz w:val="24"/>
          <w:szCs w:val="24"/>
        </w:rPr>
        <w:t>§</w:t>
      </w:r>
      <w:r w:rsidR="0099658B">
        <w:rPr>
          <w:rFonts w:ascii="Times New Roman" w:hAnsi="Times New Roman" w:cs="Times New Roman"/>
          <w:sz w:val="24"/>
          <w:szCs w:val="24"/>
        </w:rPr>
        <w:t xml:space="preserve"> </w:t>
      </w:r>
      <w:r w:rsidRPr="00DB2E7E">
        <w:rPr>
          <w:rFonts w:ascii="Times New Roman" w:hAnsi="Times New Roman" w:cs="Times New Roman"/>
          <w:sz w:val="24"/>
          <w:szCs w:val="24"/>
        </w:rPr>
        <w:t>85aa</w:t>
      </w:r>
    </w:p>
    <w:p w:rsidR="009B274E" w:rsidRPr="005A6B4A"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sidRPr="005A6B4A">
        <w:rPr>
          <w:rFonts w:ascii="Times New Roman" w:hAnsi="Times New Roman" w:cs="Times New Roman"/>
          <w:sz w:val="24"/>
          <w:szCs w:val="24"/>
        </w:rPr>
        <w:t>Prechodné ustanovenia</w:t>
      </w:r>
    </w:p>
    <w:p w:rsidR="009B274E"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sidRPr="005A6B4A">
        <w:rPr>
          <w:rFonts w:ascii="Times New Roman" w:hAnsi="Times New Roman" w:cs="Times New Roman"/>
          <w:sz w:val="24"/>
          <w:szCs w:val="24"/>
        </w:rPr>
        <w:t>k úpravám účinným od</w:t>
      </w:r>
      <w:r>
        <w:rPr>
          <w:rFonts w:ascii="Times New Roman" w:hAnsi="Times New Roman" w:cs="Times New Roman"/>
          <w:sz w:val="24"/>
          <w:szCs w:val="24"/>
        </w:rPr>
        <w:t xml:space="preserve"> 14. januára 2019</w:t>
      </w:r>
    </w:p>
    <w:p w:rsidR="009B274E" w:rsidRPr="005A6B4A" w:rsidP="00286CDE">
      <w:pPr>
        <w:pStyle w:val="ListParagraph"/>
        <w:widowControl w:val="0"/>
        <w:autoSpaceDE w:val="0"/>
        <w:autoSpaceDN w:val="0"/>
        <w:bidi w:val="0"/>
        <w:adjustRightInd w:val="0"/>
        <w:spacing w:after="0" w:line="240" w:lineRule="auto"/>
        <w:rPr>
          <w:rFonts w:ascii="Times New Roman" w:hAnsi="Times New Roman" w:cs="Times New Roman"/>
          <w:sz w:val="24"/>
          <w:szCs w:val="24"/>
        </w:rPr>
      </w:pPr>
    </w:p>
    <w:p w:rsidR="009B274E" w:rsidRPr="005A6B4A" w:rsidP="00286CDE">
      <w:pPr>
        <w:pStyle w:val="ListParagraph"/>
        <w:shd w:val="clear" w:color="auto" w:fill="FFFFFF"/>
        <w:bidi w:val="0"/>
        <w:spacing w:after="0" w:line="240" w:lineRule="auto"/>
        <w:ind w:left="0" w:firstLine="709"/>
        <w:jc w:val="both"/>
        <w:rPr>
          <w:rFonts w:ascii="Times New Roman" w:hAnsi="Times New Roman" w:cs="Times New Roman"/>
          <w:sz w:val="24"/>
          <w:szCs w:val="24"/>
        </w:rPr>
      </w:pPr>
      <w:r w:rsidRPr="005A6B4A">
        <w:rPr>
          <w:rFonts w:ascii="Times New Roman" w:hAnsi="Times New Roman" w:cs="Times New Roman"/>
          <w:sz w:val="24"/>
          <w:szCs w:val="24"/>
        </w:rPr>
        <w:t>(1) Konania začaté a právoplatne neskončené do</w:t>
      </w:r>
      <w:r>
        <w:rPr>
          <w:rFonts w:ascii="Times New Roman" w:hAnsi="Times New Roman" w:cs="Times New Roman"/>
          <w:sz w:val="24"/>
          <w:szCs w:val="24"/>
        </w:rPr>
        <w:t xml:space="preserve"> 13. januára 2019</w:t>
      </w:r>
      <w:r w:rsidRPr="005A6B4A">
        <w:rPr>
          <w:rFonts w:ascii="Times New Roman" w:hAnsi="Times New Roman" w:cs="Times New Roman"/>
          <w:sz w:val="24"/>
          <w:szCs w:val="24"/>
        </w:rPr>
        <w:t xml:space="preserve"> sa dokončia podľa t</w:t>
      </w:r>
      <w:r>
        <w:rPr>
          <w:rFonts w:ascii="Times New Roman" w:hAnsi="Times New Roman" w:cs="Times New Roman"/>
          <w:sz w:val="24"/>
          <w:szCs w:val="24"/>
        </w:rPr>
        <w:t xml:space="preserve">ohto zákona v znení účinnom od 14. januára 2019. </w:t>
      </w:r>
    </w:p>
    <w:p w:rsidR="009B274E" w:rsidRPr="00F10564" w:rsidP="00286CDE">
      <w:pPr>
        <w:shd w:val="clear" w:color="auto" w:fill="FFFFFF"/>
        <w:bidi w:val="0"/>
        <w:spacing w:after="0" w:line="240" w:lineRule="auto"/>
        <w:jc w:val="both"/>
        <w:rPr>
          <w:rFonts w:ascii="Times New Roman" w:hAnsi="Times New Roman" w:cs="Times New Roman"/>
          <w:sz w:val="24"/>
          <w:szCs w:val="24"/>
        </w:rPr>
      </w:pPr>
    </w:p>
    <w:p w:rsidR="009B274E" w:rsidRPr="005A6B4A" w:rsidP="00286CDE">
      <w:pPr>
        <w:pStyle w:val="ListParagraph"/>
        <w:widowControl w:val="0"/>
        <w:autoSpaceDE w:val="0"/>
        <w:autoSpaceDN w:val="0"/>
        <w:bidi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Pr="005A6B4A">
        <w:rPr>
          <w:rFonts w:ascii="Times New Roman" w:hAnsi="Times New Roman" w:cs="Times New Roman"/>
          <w:sz w:val="24"/>
          <w:szCs w:val="24"/>
        </w:rPr>
        <w:t xml:space="preserve">) </w:t>
      </w:r>
      <w:r w:rsidRPr="005A6B4A">
        <w:rPr>
          <w:rFonts w:ascii="Times New Roman" w:hAnsi="Times New Roman" w:cs="Times New Roman"/>
          <w:sz w:val="24"/>
          <w:szCs w:val="24"/>
          <w:shd w:val="clear" w:color="auto" w:fill="FFFFFF"/>
        </w:rPr>
        <w:t xml:space="preserve">Práva a právne vzťahy z patentov udelených do </w:t>
      </w:r>
      <w:r>
        <w:rPr>
          <w:rFonts w:ascii="Times New Roman" w:hAnsi="Times New Roman" w:cs="Times New Roman"/>
          <w:sz w:val="24"/>
          <w:szCs w:val="24"/>
        </w:rPr>
        <w:t xml:space="preserve">13. januára 2019 </w:t>
      </w:r>
      <w:r w:rsidRPr="005A6B4A">
        <w:rPr>
          <w:rFonts w:ascii="Times New Roman" w:hAnsi="Times New Roman" w:cs="Times New Roman"/>
          <w:sz w:val="24"/>
          <w:szCs w:val="24"/>
          <w:shd w:val="clear" w:color="auto" w:fill="FFFFFF"/>
        </w:rPr>
        <w:t>sa posudzujú podľa tohto zákona v znení účinnom od</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14. januára 2019.</w:t>
      </w:r>
      <w:r w:rsidRPr="005A6B4A">
        <w:rPr>
          <w:rFonts w:ascii="Times New Roman" w:hAnsi="Times New Roman" w:cs="Times New Roman"/>
          <w:sz w:val="24"/>
          <w:szCs w:val="24"/>
          <w:shd w:val="clear" w:color="auto" w:fill="FFFFFF"/>
        </w:rPr>
        <w:t xml:space="preserve"> Vznik, zmena a zánik práv a právnych vzťahov, ako aj nároky z nich vzniknuté </w:t>
      </w:r>
      <w:r w:rsidRPr="005A6B4A">
        <w:rPr>
          <w:rFonts w:ascii="Times New Roman" w:hAnsi="Times New Roman" w:cs="Times New Roman"/>
          <w:sz w:val="24"/>
          <w:szCs w:val="24"/>
        </w:rPr>
        <w:t xml:space="preserve">do </w:t>
      </w:r>
      <w:r>
        <w:rPr>
          <w:rFonts w:ascii="Times New Roman" w:hAnsi="Times New Roman" w:cs="Times New Roman"/>
          <w:sz w:val="24"/>
          <w:szCs w:val="24"/>
        </w:rPr>
        <w:t xml:space="preserve">13. januára 2019 </w:t>
      </w:r>
      <w:r w:rsidRPr="005A6B4A">
        <w:rPr>
          <w:rFonts w:ascii="Times New Roman" w:hAnsi="Times New Roman" w:cs="Times New Roman"/>
          <w:sz w:val="24"/>
          <w:szCs w:val="24"/>
          <w:shd w:val="clear" w:color="auto" w:fill="FFFFFF"/>
        </w:rPr>
        <w:t xml:space="preserve">sa posudzujú </w:t>
      </w:r>
      <w:r w:rsidRPr="005A6B4A">
        <w:rPr>
          <w:rFonts w:ascii="Times New Roman" w:hAnsi="Times New Roman" w:cs="Times New Roman"/>
          <w:sz w:val="24"/>
          <w:szCs w:val="24"/>
        </w:rPr>
        <w:t>podľa predpisov účinných v čase ich vzniku.“.</w:t>
      </w:r>
    </w:p>
    <w:p w:rsidR="009B274E" w:rsidP="009B274E">
      <w:pPr>
        <w:pStyle w:val="ListParagraph"/>
        <w:bidi w:val="0"/>
        <w:spacing w:after="0"/>
        <w:ind w:left="0"/>
        <w:rPr>
          <w:rFonts w:ascii="Times New Roman" w:hAnsi="Times New Roman" w:cs="Times New Roman"/>
          <w:sz w:val="24"/>
          <w:szCs w:val="24"/>
        </w:rPr>
      </w:pPr>
    </w:p>
    <w:p w:rsidR="009B274E" w:rsidRPr="00087439" w:rsidP="009B274E">
      <w:pPr>
        <w:pStyle w:val="ListParagraph"/>
        <w:bidi w:val="0"/>
        <w:spacing w:after="0"/>
        <w:ind w:left="0"/>
        <w:rPr>
          <w:rFonts w:ascii="Times New Roman" w:hAnsi="Times New Roman" w:cs="Times New Roman"/>
          <w:sz w:val="24"/>
          <w:szCs w:val="24"/>
        </w:rPr>
      </w:pPr>
    </w:p>
    <w:p w:rsidR="009B274E" w:rsidRPr="00AB60CC" w:rsidP="00286CDE">
      <w:pPr>
        <w:bidi w:val="0"/>
        <w:spacing w:after="0" w:line="240" w:lineRule="auto"/>
        <w:jc w:val="center"/>
        <w:rPr>
          <w:rFonts w:ascii="Times New Roman" w:hAnsi="Times New Roman" w:cs="Times New Roman"/>
          <w:b/>
          <w:sz w:val="24"/>
          <w:szCs w:val="24"/>
        </w:rPr>
      </w:pPr>
      <w:r w:rsidRPr="00AB60CC">
        <w:rPr>
          <w:rFonts w:ascii="Times New Roman" w:hAnsi="Times New Roman" w:cs="Times New Roman"/>
          <w:b/>
          <w:sz w:val="24"/>
          <w:szCs w:val="24"/>
        </w:rPr>
        <w:t>Čl. III</w:t>
      </w:r>
    </w:p>
    <w:p w:rsidR="009B274E" w:rsidP="00286CDE">
      <w:pPr>
        <w:bidi w:val="0"/>
        <w:spacing w:after="0" w:line="240" w:lineRule="auto"/>
        <w:jc w:val="both"/>
        <w:rPr>
          <w:rFonts w:ascii="Times New Roman" w:hAnsi="Times New Roman" w:cs="Times New Roman"/>
          <w:sz w:val="24"/>
          <w:szCs w:val="24"/>
        </w:rPr>
      </w:pPr>
    </w:p>
    <w:p w:rsidR="009B274E" w:rsidRPr="00B873E9" w:rsidP="00286CDE">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Zákon č. 444/2002 Z. z. o dizajnoch v znení zákona č. 344/2004 Z. z., zákona č. 84/2007 Z. z., zákona </w:t>
      </w:r>
      <w:r>
        <w:rPr>
          <w:rFonts w:ascii="Times New Roman" w:hAnsi="Times New Roman" w:cs="Times New Roman"/>
          <w:sz w:val="24"/>
          <w:szCs w:val="24"/>
        </w:rPr>
        <w:t>č. 495/2008 Z. z.,</w:t>
      </w:r>
      <w:r w:rsidRPr="00B873E9">
        <w:rPr>
          <w:rFonts w:ascii="Times New Roman" w:hAnsi="Times New Roman" w:cs="Times New Roman"/>
          <w:sz w:val="24"/>
          <w:szCs w:val="24"/>
        </w:rPr>
        <w:t xml:space="preserve"> zákona č. 125/2016 Z. z. </w:t>
      </w:r>
      <w:r>
        <w:rPr>
          <w:rFonts w:ascii="Times New Roman" w:hAnsi="Times New Roman" w:cs="Times New Roman"/>
          <w:sz w:val="24"/>
          <w:szCs w:val="24"/>
        </w:rPr>
        <w:t xml:space="preserve">a zákona č. 242/2017 Z. z. </w:t>
      </w:r>
      <w:r w:rsidRPr="00B873E9">
        <w:rPr>
          <w:rFonts w:ascii="Times New Roman" w:hAnsi="Times New Roman" w:cs="Times New Roman"/>
          <w:sz w:val="24"/>
          <w:szCs w:val="24"/>
        </w:rPr>
        <w:t>sa mení a dopĺňa takto:</w:t>
      </w:r>
    </w:p>
    <w:p w:rsidR="009B274E" w:rsidP="00286CDE">
      <w:pPr>
        <w:bidi w:val="0"/>
        <w:spacing w:after="0" w:line="240" w:lineRule="auto"/>
      </w:pPr>
    </w:p>
    <w:p w:rsidR="009B274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060998">
        <w:rPr>
          <w:rFonts w:ascii="Times New Roman" w:hAnsi="Times New Roman" w:cs="Times New Roman"/>
          <w:sz w:val="24"/>
          <w:szCs w:val="24"/>
        </w:rPr>
        <w:t>V § 21 ods. 3 sa</w:t>
      </w:r>
      <w:r>
        <w:rPr>
          <w:rFonts w:ascii="Times New Roman" w:hAnsi="Times New Roman" w:cs="Times New Roman"/>
          <w:sz w:val="24"/>
          <w:szCs w:val="24"/>
        </w:rPr>
        <w:t xml:space="preserve"> na konci pripája táto veta</w:t>
      </w:r>
      <w:r w:rsidRPr="00060998">
        <w:rPr>
          <w:rFonts w:ascii="Times New Roman" w:hAnsi="Times New Roman" w:cs="Times New Roman"/>
          <w:sz w:val="24"/>
          <w:szCs w:val="24"/>
        </w:rPr>
        <w:t>: „Úrad žiadosť o zápis prevodu</w:t>
      </w:r>
      <w:r>
        <w:rPr>
          <w:rFonts w:ascii="Times New Roman" w:hAnsi="Times New Roman" w:cs="Times New Roman"/>
          <w:sz w:val="24"/>
          <w:szCs w:val="24"/>
        </w:rPr>
        <w:t xml:space="preserve"> zapísaného dizajnu </w:t>
      </w:r>
      <w:r w:rsidRPr="00060998">
        <w:rPr>
          <w:rFonts w:ascii="Times New Roman" w:hAnsi="Times New Roman" w:cs="Times New Roman"/>
          <w:sz w:val="24"/>
          <w:szCs w:val="24"/>
        </w:rPr>
        <w:t xml:space="preserve">zamietne, ak žiadateľ k žiadosti </w:t>
      </w:r>
      <w:r w:rsidR="009D0D9E">
        <w:rPr>
          <w:rFonts w:ascii="Times New Roman" w:hAnsi="Times New Roman" w:cs="Times New Roman"/>
          <w:sz w:val="24"/>
          <w:szCs w:val="24"/>
        </w:rPr>
        <w:t>nepriloží</w:t>
      </w:r>
      <w:r w:rsidR="00BD32FA">
        <w:rPr>
          <w:rFonts w:ascii="Times New Roman" w:hAnsi="Times New Roman" w:cs="Times New Roman"/>
          <w:sz w:val="24"/>
          <w:szCs w:val="24"/>
        </w:rPr>
        <w:t xml:space="preserve"> </w:t>
      </w:r>
      <w:r>
        <w:rPr>
          <w:rFonts w:ascii="Times New Roman" w:hAnsi="Times New Roman" w:cs="Times New Roman"/>
          <w:sz w:val="24"/>
          <w:szCs w:val="24"/>
        </w:rPr>
        <w:t xml:space="preserve">doklady, ktoré prevod zapísaného dizajnu </w:t>
      </w:r>
      <w:r w:rsidRPr="00060998">
        <w:rPr>
          <w:rFonts w:ascii="Times New Roman" w:hAnsi="Times New Roman" w:cs="Times New Roman"/>
          <w:sz w:val="24"/>
          <w:szCs w:val="24"/>
        </w:rPr>
        <w:t xml:space="preserve">preukazujú; pred rozhodnutím o zamietnutí žiadosti o zápis prevodu </w:t>
      </w:r>
      <w:r>
        <w:rPr>
          <w:rFonts w:ascii="Times New Roman" w:hAnsi="Times New Roman" w:cs="Times New Roman"/>
          <w:sz w:val="24"/>
          <w:szCs w:val="24"/>
        </w:rPr>
        <w:t xml:space="preserve">zapísaného dizajnu </w:t>
      </w:r>
      <w:r w:rsidRPr="00060998">
        <w:rPr>
          <w:rFonts w:ascii="Times New Roman" w:hAnsi="Times New Roman" w:cs="Times New Roman"/>
          <w:sz w:val="24"/>
          <w:szCs w:val="24"/>
        </w:rPr>
        <w:t xml:space="preserve">úrad umožní žiadateľovi vyjadriť sa k zisteným dôvodom, na základe ktorých má </w:t>
      </w:r>
      <w:r>
        <w:rPr>
          <w:rFonts w:ascii="Times New Roman" w:hAnsi="Times New Roman" w:cs="Times New Roman"/>
          <w:sz w:val="24"/>
          <w:szCs w:val="24"/>
        </w:rPr>
        <w:t xml:space="preserve">byť </w:t>
      </w:r>
      <w:r w:rsidRPr="00060998">
        <w:rPr>
          <w:rFonts w:ascii="Times New Roman" w:hAnsi="Times New Roman" w:cs="Times New Roman"/>
          <w:sz w:val="24"/>
          <w:szCs w:val="24"/>
        </w:rPr>
        <w:t>žiadosť o zápis prevodu</w:t>
      </w:r>
      <w:r>
        <w:rPr>
          <w:rFonts w:ascii="Times New Roman" w:hAnsi="Times New Roman" w:cs="Times New Roman"/>
          <w:sz w:val="24"/>
          <w:szCs w:val="24"/>
        </w:rPr>
        <w:t xml:space="preserve"> zapísaného dizajnu zamietnutá</w:t>
      </w:r>
      <w:r w:rsidRPr="00060998">
        <w:rPr>
          <w:rFonts w:ascii="Times New Roman" w:hAnsi="Times New Roman" w:cs="Times New Roman"/>
          <w:sz w:val="24"/>
          <w:szCs w:val="24"/>
        </w:rPr>
        <w:t xml:space="preserve">.“. </w:t>
      </w:r>
    </w:p>
    <w:p w:rsidR="009B274E" w:rsidRPr="00060998" w:rsidP="00286CDE">
      <w:pPr>
        <w:pStyle w:val="ListParagraph"/>
        <w:bidi w:val="0"/>
        <w:spacing w:after="0" w:line="240" w:lineRule="auto"/>
        <w:ind w:left="0"/>
        <w:jc w:val="both"/>
        <w:rPr>
          <w:rFonts w:ascii="Times New Roman" w:hAnsi="Times New Roman" w:cs="Times New Roman"/>
          <w:sz w:val="24"/>
          <w:szCs w:val="24"/>
        </w:rPr>
      </w:pPr>
    </w:p>
    <w:p w:rsidR="009B274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060998">
        <w:rPr>
          <w:rFonts w:ascii="Times New Roman" w:hAnsi="Times New Roman" w:cs="Times New Roman"/>
          <w:sz w:val="24"/>
          <w:szCs w:val="24"/>
        </w:rPr>
        <w:t xml:space="preserve">V § 22 ods. 3 sa </w:t>
      </w:r>
      <w:r>
        <w:rPr>
          <w:rFonts w:ascii="Times New Roman" w:hAnsi="Times New Roman" w:cs="Times New Roman"/>
          <w:sz w:val="24"/>
          <w:szCs w:val="24"/>
        </w:rPr>
        <w:t>na konci pripája táto veta</w:t>
      </w:r>
      <w:r w:rsidRPr="00060998">
        <w:rPr>
          <w:rFonts w:ascii="Times New Roman" w:hAnsi="Times New Roman" w:cs="Times New Roman"/>
          <w:sz w:val="24"/>
          <w:szCs w:val="24"/>
        </w:rPr>
        <w:t xml:space="preserve">: „Úrad žiadosť o zápis prechodu </w:t>
      </w:r>
      <w:r>
        <w:rPr>
          <w:rFonts w:ascii="Times New Roman" w:hAnsi="Times New Roman" w:cs="Times New Roman"/>
          <w:sz w:val="24"/>
          <w:szCs w:val="24"/>
        </w:rPr>
        <w:t xml:space="preserve">zapísaného dizajnu </w:t>
      </w:r>
      <w:r w:rsidRPr="00060998">
        <w:rPr>
          <w:rFonts w:ascii="Times New Roman" w:hAnsi="Times New Roman" w:cs="Times New Roman"/>
          <w:sz w:val="24"/>
          <w:szCs w:val="24"/>
        </w:rPr>
        <w:t xml:space="preserve">zamietne, ak žiadateľ k žiadosti </w:t>
      </w:r>
      <w:r w:rsidR="009D0D9E">
        <w:rPr>
          <w:rFonts w:ascii="Times New Roman" w:hAnsi="Times New Roman" w:cs="Times New Roman"/>
          <w:sz w:val="24"/>
          <w:szCs w:val="24"/>
        </w:rPr>
        <w:t>nepriloží</w:t>
      </w:r>
      <w:r w:rsidR="00BD32FA">
        <w:rPr>
          <w:rFonts w:ascii="Times New Roman" w:hAnsi="Times New Roman" w:cs="Times New Roman"/>
          <w:sz w:val="24"/>
          <w:szCs w:val="24"/>
        </w:rPr>
        <w:t xml:space="preserve"> </w:t>
      </w:r>
      <w:r w:rsidRPr="00060998">
        <w:rPr>
          <w:rFonts w:ascii="Times New Roman" w:hAnsi="Times New Roman" w:cs="Times New Roman"/>
          <w:sz w:val="24"/>
          <w:szCs w:val="24"/>
        </w:rPr>
        <w:t xml:space="preserve">doklady, ktoré prechod </w:t>
      </w:r>
      <w:r>
        <w:rPr>
          <w:rFonts w:ascii="Times New Roman" w:hAnsi="Times New Roman" w:cs="Times New Roman"/>
          <w:sz w:val="24"/>
          <w:szCs w:val="24"/>
        </w:rPr>
        <w:t xml:space="preserve">zapísaného dizajnu </w:t>
      </w:r>
      <w:r w:rsidRPr="00060998">
        <w:rPr>
          <w:rFonts w:ascii="Times New Roman" w:hAnsi="Times New Roman" w:cs="Times New Roman"/>
          <w:sz w:val="24"/>
          <w:szCs w:val="24"/>
        </w:rPr>
        <w:t xml:space="preserve">preukazujú; pred rozhodnutím o zamietnutí žiadosti o zápis prechodu </w:t>
      </w:r>
      <w:r>
        <w:rPr>
          <w:rFonts w:ascii="Times New Roman" w:hAnsi="Times New Roman" w:cs="Times New Roman"/>
          <w:sz w:val="24"/>
          <w:szCs w:val="24"/>
        </w:rPr>
        <w:t xml:space="preserve">zapísaného dizajnu </w:t>
      </w:r>
      <w:r w:rsidRPr="00060998">
        <w:rPr>
          <w:rFonts w:ascii="Times New Roman" w:hAnsi="Times New Roman" w:cs="Times New Roman"/>
          <w:sz w:val="24"/>
          <w:szCs w:val="24"/>
        </w:rPr>
        <w:t>úrad umožní žiadateľovi vyjadriť sa k zistený</w:t>
      </w:r>
      <w:r>
        <w:rPr>
          <w:rFonts w:ascii="Times New Roman" w:hAnsi="Times New Roman" w:cs="Times New Roman"/>
          <w:sz w:val="24"/>
          <w:szCs w:val="24"/>
        </w:rPr>
        <w:t>m dôvodom, na základe ktorých</w:t>
      </w:r>
      <w:r w:rsidRPr="00060998">
        <w:rPr>
          <w:rFonts w:ascii="Times New Roman" w:hAnsi="Times New Roman" w:cs="Times New Roman"/>
          <w:sz w:val="24"/>
          <w:szCs w:val="24"/>
        </w:rPr>
        <w:t xml:space="preserve"> má </w:t>
      </w:r>
      <w:r>
        <w:rPr>
          <w:rFonts w:ascii="Times New Roman" w:hAnsi="Times New Roman" w:cs="Times New Roman"/>
          <w:sz w:val="24"/>
          <w:szCs w:val="24"/>
        </w:rPr>
        <w:t xml:space="preserve">byť </w:t>
      </w:r>
      <w:r w:rsidRPr="00060998">
        <w:rPr>
          <w:rFonts w:ascii="Times New Roman" w:hAnsi="Times New Roman" w:cs="Times New Roman"/>
          <w:sz w:val="24"/>
          <w:szCs w:val="24"/>
        </w:rPr>
        <w:t>žiadosť o zápis prechodu</w:t>
      </w:r>
      <w:r>
        <w:rPr>
          <w:rFonts w:ascii="Times New Roman" w:hAnsi="Times New Roman" w:cs="Times New Roman"/>
          <w:sz w:val="24"/>
          <w:szCs w:val="24"/>
        </w:rPr>
        <w:t xml:space="preserve"> zapísaného dizajnu zamietnutá</w:t>
      </w:r>
      <w:r w:rsidRPr="00060998">
        <w:rPr>
          <w:rFonts w:ascii="Times New Roman" w:hAnsi="Times New Roman" w:cs="Times New Roman"/>
          <w:sz w:val="24"/>
          <w:szCs w:val="24"/>
        </w:rPr>
        <w:t xml:space="preserve">.“. </w:t>
      </w:r>
    </w:p>
    <w:p w:rsidR="009B274E" w:rsidRPr="00C226E0" w:rsidP="00286CDE">
      <w:pPr>
        <w:pStyle w:val="ListParagraph"/>
        <w:bidi w:val="0"/>
        <w:spacing w:after="0" w:line="240" w:lineRule="auto"/>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 xml:space="preserve">V § 23 ods. 3 sa na konci pripája táto veta: „Úrad žiadosť o zápis záložného práva k zapísanému dizajnu zamietne, ak žiadateľ k žiadosti </w:t>
      </w:r>
      <w:r w:rsidRPr="00286CDE" w:rsidR="009D0D9E">
        <w:rPr>
          <w:rFonts w:ascii="Times New Roman" w:hAnsi="Times New Roman" w:cs="Times New Roman"/>
          <w:sz w:val="24"/>
          <w:szCs w:val="24"/>
        </w:rPr>
        <w:t>nepriloží</w:t>
      </w:r>
      <w:r w:rsidRPr="00286CDE" w:rsidR="00BD32FA">
        <w:rPr>
          <w:rFonts w:ascii="Times New Roman" w:hAnsi="Times New Roman" w:cs="Times New Roman"/>
          <w:sz w:val="24"/>
          <w:szCs w:val="24"/>
        </w:rPr>
        <w:t xml:space="preserve"> </w:t>
      </w:r>
      <w:r w:rsidRPr="00286CDE">
        <w:rPr>
          <w:rFonts w:ascii="Times New Roman" w:hAnsi="Times New Roman" w:cs="Times New Roman"/>
          <w:sz w:val="24"/>
          <w:szCs w:val="24"/>
        </w:rPr>
        <w:t xml:space="preserve">doklady, ktoré </w:t>
      </w:r>
      <w:r w:rsidRPr="00286CDE" w:rsidR="009650BD">
        <w:rPr>
          <w:rFonts w:ascii="Times New Roman" w:hAnsi="Times New Roman" w:cs="Times New Roman"/>
          <w:sz w:val="24"/>
          <w:szCs w:val="24"/>
        </w:rPr>
        <w:t>zriadenie</w:t>
      </w:r>
      <w:r w:rsidRPr="00286CDE">
        <w:rPr>
          <w:rFonts w:ascii="Times New Roman" w:hAnsi="Times New Roman" w:cs="Times New Roman"/>
          <w:sz w:val="24"/>
          <w:szCs w:val="24"/>
        </w:rPr>
        <w:t xml:space="preserve"> záložného práva k zapísanému dizajnu preukazujú; pred rozhodnutím o zamietnutí žiadosti o zápis záložného práva k zapísanému dizajnu úrad umožní žiadateľovi vyjadriť sa k zisteným dôvodom, na základe ktorých má byť žiadosť o zápis záložného práva k zapísanému dizajnu zamietnutá.“.</w:t>
      </w:r>
    </w:p>
    <w:p w:rsidR="009B274E" w:rsidRPr="00286CDE" w:rsidP="00286CDE">
      <w:pPr>
        <w:pStyle w:val="ListParagraph"/>
        <w:bidi w:val="0"/>
        <w:spacing w:after="0" w:line="240" w:lineRule="auto"/>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 xml:space="preserve">V § 24 ods. 2 sa na konci pripája táto veta: „Úrad žiadosť o zápis licencie zamietne, ak žiadateľ k žiadosti </w:t>
      </w:r>
      <w:r w:rsidRPr="00286CDE" w:rsidR="009D0D9E">
        <w:rPr>
          <w:rFonts w:ascii="Times New Roman" w:hAnsi="Times New Roman" w:cs="Times New Roman"/>
          <w:sz w:val="24"/>
          <w:szCs w:val="24"/>
        </w:rPr>
        <w:t>nepriloží</w:t>
      </w:r>
      <w:r w:rsidRPr="00286CDE" w:rsidR="00BD32FA">
        <w:rPr>
          <w:rFonts w:ascii="Times New Roman" w:hAnsi="Times New Roman" w:cs="Times New Roman"/>
          <w:sz w:val="24"/>
          <w:szCs w:val="24"/>
        </w:rPr>
        <w:t xml:space="preserve"> </w:t>
      </w:r>
      <w:r w:rsidRPr="00286CDE">
        <w:rPr>
          <w:rFonts w:ascii="Times New Roman" w:hAnsi="Times New Roman" w:cs="Times New Roman"/>
          <w:sz w:val="24"/>
          <w:szCs w:val="24"/>
        </w:rPr>
        <w:t>doklady, ktoré licenci</w:t>
      </w:r>
      <w:r w:rsidRPr="00286CDE" w:rsidR="00BD32FA">
        <w:rPr>
          <w:rFonts w:ascii="Times New Roman" w:hAnsi="Times New Roman" w:cs="Times New Roman"/>
          <w:sz w:val="24"/>
          <w:szCs w:val="24"/>
        </w:rPr>
        <w:t>u</w:t>
      </w:r>
      <w:r w:rsidRPr="00286CDE">
        <w:rPr>
          <w:rFonts w:ascii="Times New Roman" w:hAnsi="Times New Roman" w:cs="Times New Roman"/>
          <w:sz w:val="24"/>
          <w:szCs w:val="24"/>
        </w:rPr>
        <w:t xml:space="preserve"> preukazujú; pred rozhodnutím o zamietnutí žiadosti o zápis licencie úrad umožní žiadateľovi vyjadriť sa k zisteným dôvodom, na základe ktorých má byť žiadosť o zápis licencie zamietnutá.“. </w:t>
      </w:r>
    </w:p>
    <w:p w:rsidR="00D85DCA" w:rsidRPr="00286CDE" w:rsidP="00286CDE">
      <w:pPr>
        <w:pStyle w:val="ListParagraph"/>
        <w:bidi w:val="0"/>
        <w:spacing w:after="0" w:line="240" w:lineRule="auto"/>
        <w:jc w:val="both"/>
        <w:rPr>
          <w:rFonts w:ascii="Times New Roman" w:hAnsi="Times New Roman" w:cs="Times New Roman"/>
          <w:sz w:val="24"/>
          <w:szCs w:val="24"/>
        </w:rPr>
      </w:pPr>
    </w:p>
    <w:p w:rsidR="00D85DCA" w:rsidRPr="00286CDE" w:rsidP="00286CDE">
      <w:pPr>
        <w:pStyle w:val="ListParagraph"/>
        <w:numPr>
          <w:numId w:val="30"/>
        </w:numPr>
        <w:bidi w:val="0"/>
        <w:spacing w:after="0" w:line="240" w:lineRule="auto"/>
        <w:ind w:hanging="720"/>
        <w:jc w:val="both"/>
        <w:rPr>
          <w:rFonts w:ascii="Times New Roman" w:hAnsi="Times New Roman" w:cs="Times New Roman"/>
          <w:sz w:val="24"/>
          <w:szCs w:val="24"/>
        </w:rPr>
      </w:pPr>
      <w:r w:rsidRPr="00286CDE">
        <w:rPr>
          <w:rFonts w:ascii="Times New Roman" w:hAnsi="Times New Roman" w:cs="Times New Roman"/>
          <w:sz w:val="24"/>
          <w:szCs w:val="24"/>
        </w:rPr>
        <w:t>V § 32 ods. 5 sa za slovo „vydá“ vkladajú slová „v listinnej podobe“.</w:t>
      </w:r>
    </w:p>
    <w:p w:rsidR="00D85DCA" w:rsidRPr="00286CDE" w:rsidP="00286CDE">
      <w:pPr>
        <w:pStyle w:val="ListParagraph"/>
        <w:bidi w:val="0"/>
        <w:spacing w:after="0" w:line="240" w:lineRule="auto"/>
        <w:jc w:val="both"/>
        <w:rPr>
          <w:rFonts w:ascii="Times New Roman" w:hAnsi="Times New Roman" w:cs="Times New Roman"/>
          <w:sz w:val="24"/>
          <w:szCs w:val="24"/>
        </w:rPr>
      </w:pPr>
    </w:p>
    <w:p w:rsidR="00D85DCA"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V § 35 ods. 1  druhej vete sa za slová „zapísaného dizajnu“ vkladajú slová „v listinnej podobe“.</w:t>
      </w:r>
    </w:p>
    <w:p w:rsidR="00D85DCA" w:rsidRPr="00286CDE" w:rsidP="00286CDE">
      <w:pPr>
        <w:pStyle w:val="ListParagraph"/>
        <w:bidi w:val="0"/>
        <w:spacing w:after="0" w:line="240" w:lineRule="auto"/>
        <w:ind w:left="0"/>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bCs/>
          <w:color w:val="000000"/>
          <w:sz w:val="24"/>
          <w:szCs w:val="24"/>
        </w:rPr>
        <w:t xml:space="preserve">§ 36 sa dopĺňa odsekom 8, ktorý znie: </w:t>
      </w:r>
    </w:p>
    <w:p w:rsidR="009B274E" w:rsidRPr="00286CDE" w:rsidP="00286CDE">
      <w:pPr>
        <w:pStyle w:val="ListParagraph"/>
        <w:bidi w:val="0"/>
        <w:spacing w:after="0" w:line="240" w:lineRule="auto"/>
        <w:ind w:left="0"/>
        <w:jc w:val="both"/>
        <w:rPr>
          <w:rFonts w:ascii="Times New Roman" w:hAnsi="Times New Roman" w:cs="Times New Roman"/>
          <w:sz w:val="24"/>
          <w:szCs w:val="24"/>
        </w:rPr>
      </w:pPr>
      <w:r w:rsidRPr="00286CDE">
        <w:rPr>
          <w:rFonts w:ascii="Times New Roman" w:hAnsi="Times New Roman" w:cs="Times New Roman"/>
          <w:bCs/>
          <w:color w:val="000000"/>
          <w:sz w:val="24"/>
          <w:szCs w:val="24"/>
        </w:rPr>
        <w:t>„(8) Úrad konanie o výmaze zapísaného dizajnu zastaví, ak nadobudlo právoplatnosť rozhodnutie, ktorým bol ten istý zapísaný dizajn vymazaný.“.</w:t>
      </w:r>
    </w:p>
    <w:p w:rsidR="009B274E" w:rsidRPr="00286CDE" w:rsidP="00286CDE">
      <w:pPr>
        <w:bidi w:val="0"/>
        <w:spacing w:after="0" w:line="240" w:lineRule="auto"/>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color w:val="000000"/>
          <w:sz w:val="24"/>
          <w:szCs w:val="24"/>
        </w:rPr>
        <w:t xml:space="preserve">V § 42 ods. 1 </w:t>
      </w:r>
      <w:r w:rsidRPr="00286CDE">
        <w:rPr>
          <w:rFonts w:ascii="Times New Roman" w:hAnsi="Times New Roman" w:cs="Times New Roman"/>
          <w:sz w:val="24"/>
          <w:szCs w:val="24"/>
        </w:rPr>
        <w:t>prv</w:t>
      </w:r>
      <w:r w:rsidRPr="00286CDE" w:rsidR="00712508">
        <w:rPr>
          <w:rFonts w:ascii="Times New Roman" w:hAnsi="Times New Roman" w:cs="Times New Roman"/>
          <w:sz w:val="24"/>
          <w:szCs w:val="24"/>
        </w:rPr>
        <w:t>ej</w:t>
      </w:r>
      <w:r w:rsidRPr="00286CDE">
        <w:rPr>
          <w:rFonts w:ascii="Times New Roman" w:hAnsi="Times New Roman" w:cs="Times New Roman"/>
          <w:sz w:val="24"/>
          <w:szCs w:val="24"/>
        </w:rPr>
        <w:t xml:space="preserve"> vet</w:t>
      </w:r>
      <w:r w:rsidRPr="00286CDE" w:rsidR="00712508">
        <w:rPr>
          <w:rFonts w:ascii="Times New Roman" w:hAnsi="Times New Roman" w:cs="Times New Roman"/>
          <w:sz w:val="24"/>
          <w:szCs w:val="24"/>
        </w:rPr>
        <w:t>e</w:t>
      </w:r>
      <w:r w:rsidRPr="00286CDE">
        <w:rPr>
          <w:rFonts w:ascii="Times New Roman" w:hAnsi="Times New Roman" w:cs="Times New Roman"/>
          <w:sz w:val="24"/>
          <w:szCs w:val="24"/>
        </w:rPr>
        <w:t xml:space="preserve"> sa za slová „prechodu zapísaného dizajnu“  vkladá  čiarka a</w:t>
      </w:r>
      <w:r w:rsidRPr="00286CDE" w:rsidR="00321BA5">
        <w:rPr>
          <w:rFonts w:ascii="Times New Roman" w:hAnsi="Times New Roman" w:cs="Times New Roman"/>
          <w:sz w:val="24"/>
          <w:szCs w:val="24"/>
        </w:rPr>
        <w:t> vkladá sa</w:t>
      </w:r>
      <w:r w:rsidRPr="00286CDE">
        <w:rPr>
          <w:rFonts w:ascii="Times New Roman" w:hAnsi="Times New Roman" w:cs="Times New Roman"/>
          <w:sz w:val="24"/>
          <w:szCs w:val="24"/>
        </w:rPr>
        <w:t> slovo „exekúcie“.</w:t>
      </w:r>
    </w:p>
    <w:p w:rsidR="009B274E" w:rsidRPr="00286CDE" w:rsidP="00286CDE">
      <w:pPr>
        <w:bidi w:val="0"/>
        <w:spacing w:after="0" w:line="240" w:lineRule="auto"/>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V § 42 ods. 3 sa slová „konanie o spore, ktorého predmetom je právo chránené týmto zákonom</w:t>
      </w:r>
      <w:r w:rsidRPr="00286CDE" w:rsidR="00321BA5">
        <w:rPr>
          <w:rFonts w:ascii="Times New Roman" w:hAnsi="Times New Roman" w:cs="Times New Roman"/>
          <w:sz w:val="24"/>
          <w:szCs w:val="24"/>
        </w:rPr>
        <w:t>,</w:t>
      </w:r>
      <w:r w:rsidRPr="00286CDE">
        <w:rPr>
          <w:rFonts w:ascii="Times New Roman" w:hAnsi="Times New Roman" w:cs="Times New Roman"/>
          <w:sz w:val="24"/>
          <w:szCs w:val="24"/>
        </w:rPr>
        <w:t>“ nahrádzajú slovami „konanie, ktorého predmetom je spor o právo na dizajn</w:t>
      </w:r>
      <w:r w:rsidRPr="00286CDE" w:rsidR="00321BA5">
        <w:rPr>
          <w:rFonts w:ascii="Times New Roman" w:hAnsi="Times New Roman" w:cs="Times New Roman"/>
          <w:sz w:val="24"/>
          <w:szCs w:val="24"/>
        </w:rPr>
        <w:t>,</w:t>
      </w:r>
      <w:r w:rsidRPr="00286CDE">
        <w:rPr>
          <w:rFonts w:ascii="Times New Roman" w:hAnsi="Times New Roman" w:cs="Times New Roman"/>
          <w:sz w:val="24"/>
          <w:szCs w:val="24"/>
        </w:rPr>
        <w:t xml:space="preserve">“. </w:t>
      </w:r>
    </w:p>
    <w:p w:rsidR="009B274E" w:rsidRPr="00286CDE" w:rsidP="00286CDE">
      <w:pPr>
        <w:pStyle w:val="ListParagraph"/>
        <w:bidi w:val="0"/>
        <w:spacing w:after="0" w:line="240" w:lineRule="auto"/>
        <w:ind w:left="0"/>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V § 43 ods. 3 sa slová „ak ide o zmeškanie lehoty podľa § 38 ods. 3 písm. b)“ nahrádzajú slovami „ak ide o lehotu podľa § 38 ods. 3 písm. b)“.</w:t>
      </w:r>
    </w:p>
    <w:p w:rsidR="009B274E" w:rsidRPr="00286CDE" w:rsidP="00286CDE">
      <w:pPr>
        <w:bidi w:val="0"/>
        <w:spacing w:after="0" w:line="240" w:lineRule="auto"/>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V § 46 ods. 3 druh</w:t>
      </w:r>
      <w:r w:rsidRPr="00286CDE" w:rsidR="00712508">
        <w:rPr>
          <w:rFonts w:ascii="Times New Roman" w:hAnsi="Times New Roman" w:cs="Times New Roman"/>
          <w:sz w:val="24"/>
          <w:szCs w:val="24"/>
        </w:rPr>
        <w:t>ej</w:t>
      </w:r>
      <w:r w:rsidRPr="00286CDE">
        <w:rPr>
          <w:rFonts w:ascii="Times New Roman" w:hAnsi="Times New Roman" w:cs="Times New Roman"/>
          <w:sz w:val="24"/>
          <w:szCs w:val="24"/>
        </w:rPr>
        <w:t xml:space="preserve"> vet</w:t>
      </w:r>
      <w:r w:rsidRPr="00286CDE" w:rsidR="00712508">
        <w:rPr>
          <w:rFonts w:ascii="Times New Roman" w:hAnsi="Times New Roman" w:cs="Times New Roman"/>
          <w:sz w:val="24"/>
          <w:szCs w:val="24"/>
        </w:rPr>
        <w:t>e</w:t>
      </w:r>
      <w:r w:rsidRPr="00286CDE">
        <w:rPr>
          <w:rFonts w:ascii="Times New Roman" w:hAnsi="Times New Roman" w:cs="Times New Roman"/>
          <w:sz w:val="24"/>
          <w:szCs w:val="24"/>
        </w:rPr>
        <w:t xml:space="preserve"> sa</w:t>
      </w:r>
      <w:r w:rsidRPr="00286CDE" w:rsidR="00321BA5">
        <w:rPr>
          <w:rFonts w:ascii="Times New Roman" w:hAnsi="Times New Roman" w:cs="Times New Roman"/>
          <w:sz w:val="24"/>
          <w:szCs w:val="24"/>
        </w:rPr>
        <w:t xml:space="preserve"> na konci</w:t>
      </w:r>
      <w:r w:rsidRPr="00286CDE">
        <w:rPr>
          <w:rFonts w:ascii="Times New Roman" w:hAnsi="Times New Roman" w:cs="Times New Roman"/>
          <w:sz w:val="24"/>
          <w:szCs w:val="24"/>
        </w:rPr>
        <w:t xml:space="preserve"> </w:t>
      </w:r>
      <w:r w:rsidRPr="00286CDE" w:rsidR="00321BA5">
        <w:rPr>
          <w:rFonts w:ascii="Times New Roman" w:hAnsi="Times New Roman" w:cs="Times New Roman"/>
          <w:sz w:val="24"/>
          <w:szCs w:val="24"/>
        </w:rPr>
        <w:t>pripájajú tieto</w:t>
      </w:r>
      <w:r w:rsidRPr="00286CDE" w:rsidR="000B4EAE">
        <w:rPr>
          <w:rFonts w:ascii="Times New Roman" w:hAnsi="Times New Roman" w:cs="Times New Roman"/>
          <w:sz w:val="24"/>
          <w:szCs w:val="24"/>
        </w:rPr>
        <w:t xml:space="preserve"> </w:t>
      </w:r>
      <w:r w:rsidRPr="00286CDE">
        <w:rPr>
          <w:rFonts w:ascii="Times New Roman" w:hAnsi="Times New Roman" w:cs="Times New Roman"/>
          <w:sz w:val="24"/>
          <w:szCs w:val="24"/>
        </w:rPr>
        <w:t>slová</w:t>
      </w:r>
      <w:r w:rsidRPr="00286CDE" w:rsidR="00321BA5">
        <w:rPr>
          <w:rFonts w:ascii="Times New Roman" w:hAnsi="Times New Roman" w:cs="Times New Roman"/>
          <w:sz w:val="24"/>
          <w:szCs w:val="24"/>
        </w:rPr>
        <w:t>:</w:t>
      </w:r>
      <w:r w:rsidRPr="00286CDE">
        <w:rPr>
          <w:rFonts w:ascii="Times New Roman" w:hAnsi="Times New Roman" w:cs="Times New Roman"/>
          <w:sz w:val="24"/>
          <w:szCs w:val="24"/>
        </w:rPr>
        <w:t xml:space="preserve"> „alebo odseku 5“. </w:t>
      </w:r>
    </w:p>
    <w:p w:rsidR="009B274E" w:rsidRPr="00286CDE" w:rsidP="00286CDE">
      <w:pPr>
        <w:pStyle w:val="ListParagraph"/>
        <w:bidi w:val="0"/>
        <w:spacing w:after="0" w:line="240" w:lineRule="auto"/>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 xml:space="preserve">V § 46 ods. 4 písm. b) sa slová „podľa § 49 ods. 7“ nahrádzajú slovami „podľa § 36 ods. 8 alebo § 49 ods. 7,“. </w:t>
      </w:r>
    </w:p>
    <w:p w:rsidR="009B274E" w:rsidRPr="00286CDE" w:rsidP="00286CDE">
      <w:pPr>
        <w:pStyle w:val="ListParagraph"/>
        <w:bidi w:val="0"/>
        <w:spacing w:after="0" w:line="240" w:lineRule="auto"/>
        <w:ind w:left="0"/>
        <w:jc w:val="both"/>
        <w:rPr>
          <w:rFonts w:ascii="Times New Roman" w:hAnsi="Times New Roman" w:cs="Times New Roman"/>
          <w:sz w:val="24"/>
          <w:szCs w:val="24"/>
        </w:rPr>
      </w:pPr>
    </w:p>
    <w:p w:rsidR="009B274E" w:rsidRPr="00286CDE" w:rsidP="00286CDE">
      <w:pPr>
        <w:pStyle w:val="ListParagraph"/>
        <w:numPr>
          <w:numId w:val="30"/>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V § 49 ods. 9 sa na konci pripája táto veta: „Podanie v elektronickej podobe autorizované podľa osobitného predpisu</w:t>
      </w:r>
      <w:r w:rsidRPr="00286CDE">
        <w:rPr>
          <w:rFonts w:ascii="Times New Roman" w:hAnsi="Times New Roman" w:cs="Times New Roman"/>
          <w:sz w:val="24"/>
          <w:szCs w:val="24"/>
          <w:vertAlign w:val="superscript"/>
        </w:rPr>
        <w:t>13b</w:t>
      </w:r>
      <w:r w:rsidRPr="00286CDE">
        <w:rPr>
          <w:rFonts w:ascii="Times New Roman" w:hAnsi="Times New Roman" w:cs="Times New Roman"/>
          <w:sz w:val="24"/>
          <w:szCs w:val="24"/>
        </w:rPr>
        <w:t>)</w:t>
      </w:r>
      <w:r w:rsidRPr="00286CDE">
        <w:rPr>
          <w:rFonts w:ascii="Times New Roman" w:hAnsi="Times New Roman" w:cs="Times New Roman"/>
          <w:sz w:val="24"/>
          <w:szCs w:val="24"/>
          <w:vertAlign w:val="superscript"/>
        </w:rPr>
        <w:t xml:space="preserve"> </w:t>
      </w:r>
      <w:r w:rsidRPr="00286CDE">
        <w:rPr>
          <w:rFonts w:ascii="Times New Roman" w:hAnsi="Times New Roman" w:cs="Times New Roman"/>
          <w:sz w:val="24"/>
          <w:szCs w:val="24"/>
        </w:rPr>
        <w:t>musí obsahovať identifikátor osoby účastníka konania a identifikátor osoby zástupcu podľa osobitného predpisu,</w:t>
      </w:r>
      <w:r w:rsidRPr="00286CDE">
        <w:rPr>
          <w:rFonts w:ascii="Times New Roman" w:hAnsi="Times New Roman" w:cs="Times New Roman"/>
          <w:sz w:val="24"/>
          <w:szCs w:val="24"/>
          <w:vertAlign w:val="superscript"/>
        </w:rPr>
        <w:t>13a</w:t>
      </w:r>
      <w:r w:rsidRPr="00286CDE" w:rsidR="004E0B17">
        <w:rPr>
          <w:rFonts w:ascii="Times New Roman" w:hAnsi="Times New Roman" w:cs="Times New Roman"/>
          <w:sz w:val="24"/>
          <w:szCs w:val="24"/>
          <w:vertAlign w:val="superscript"/>
        </w:rPr>
        <w:t>a</w:t>
      </w:r>
      <w:r w:rsidRPr="00286CDE">
        <w:rPr>
          <w:rFonts w:ascii="Times New Roman" w:hAnsi="Times New Roman" w:cs="Times New Roman"/>
          <w:sz w:val="24"/>
          <w:szCs w:val="24"/>
        </w:rPr>
        <w:t>) ak je účastník konania zastúpený.“.</w:t>
      </w:r>
    </w:p>
    <w:p w:rsidR="009B274E" w:rsidP="00286CDE">
      <w:pPr>
        <w:pStyle w:val="ListParagraph"/>
        <w:bidi w:val="0"/>
        <w:spacing w:after="0" w:line="240" w:lineRule="auto"/>
        <w:ind w:left="0" w:hanging="11"/>
        <w:jc w:val="both"/>
        <w:rPr>
          <w:rFonts w:ascii="Times New Roman" w:hAnsi="Times New Roman" w:cs="Times New Roman"/>
          <w:sz w:val="24"/>
          <w:szCs w:val="24"/>
          <w:highlight w:val="yellow"/>
        </w:rPr>
      </w:pPr>
    </w:p>
    <w:p w:rsidR="009B274E" w:rsidRPr="008D629B"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rPr>
        <w:t>Poznámky pod čiarou k odkazom 13a</w:t>
      </w:r>
      <w:r w:rsidR="004E0B17">
        <w:rPr>
          <w:rFonts w:ascii="Times New Roman" w:hAnsi="Times New Roman" w:cs="Times New Roman"/>
          <w:sz w:val="24"/>
          <w:szCs w:val="24"/>
        </w:rPr>
        <w:t>a</w:t>
      </w:r>
      <w:r w:rsidRPr="008D629B">
        <w:rPr>
          <w:rFonts w:ascii="Times New Roman" w:hAnsi="Times New Roman" w:cs="Times New Roman"/>
          <w:sz w:val="24"/>
          <w:szCs w:val="24"/>
        </w:rPr>
        <w:t xml:space="preserve"> a 13b znejú: </w:t>
      </w:r>
    </w:p>
    <w:p w:rsidR="009B274E"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rPr>
        <w:t>„</w:t>
      </w:r>
      <w:r w:rsidRPr="008D629B">
        <w:rPr>
          <w:rFonts w:ascii="Times New Roman" w:hAnsi="Times New Roman" w:cs="Times New Roman"/>
          <w:sz w:val="24"/>
          <w:szCs w:val="24"/>
          <w:vertAlign w:val="superscript"/>
        </w:rPr>
        <w:t>13a</w:t>
      </w:r>
      <w:r w:rsidR="004E0B17">
        <w:rPr>
          <w:rFonts w:ascii="Times New Roman" w:hAnsi="Times New Roman" w:cs="Times New Roman"/>
          <w:sz w:val="24"/>
          <w:szCs w:val="24"/>
          <w:vertAlign w:val="superscript"/>
        </w:rPr>
        <w:t>a</w:t>
      </w:r>
      <w:r w:rsidRPr="008D629B">
        <w:rPr>
          <w:rFonts w:ascii="Times New Roman" w:hAnsi="Times New Roman" w:cs="Times New Roman"/>
          <w:sz w:val="24"/>
          <w:szCs w:val="24"/>
        </w:rPr>
        <w:t xml:space="preserve">) § 3 písm. n) zákona č. 305/2013 Z. z. o elektronickej podobe výkonu pôsobnosti orgánov verejnej moci a o zmene a doplnení niektorých zákonov (zákon o e-Governmente) </w:t>
      </w:r>
      <w:r w:rsidRPr="00F27977">
        <w:rPr>
          <w:rFonts w:ascii="Times New Roman" w:hAnsi="Times New Roman" w:cs="Times New Roman"/>
          <w:sz w:val="24"/>
          <w:szCs w:val="24"/>
        </w:rPr>
        <w:t>v znení zákona č. 273/2015 Z. z.</w:t>
      </w:r>
    </w:p>
    <w:p w:rsidR="009B274E" w:rsidRPr="008D629B"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vertAlign w:val="superscript"/>
        </w:rPr>
        <w:t>13b</w:t>
      </w:r>
      <w:r w:rsidRPr="008D629B">
        <w:rPr>
          <w:rFonts w:ascii="Times New Roman" w:hAnsi="Times New Roman" w:cs="Times New Roman"/>
          <w:sz w:val="24"/>
          <w:szCs w:val="24"/>
        </w:rPr>
        <w:t>) Zákon č. 305/2013 Z. z. v znení neskorších predpisov.“.</w:t>
      </w:r>
    </w:p>
    <w:p w:rsidR="009B274E" w:rsidP="00286CDE">
      <w:pPr>
        <w:pStyle w:val="ListParagraph"/>
        <w:bidi w:val="0"/>
        <w:spacing w:after="0" w:line="240" w:lineRule="auto"/>
        <w:ind w:left="0"/>
        <w:rPr>
          <w:rFonts w:ascii="Times New Roman" w:hAnsi="Times New Roman" w:cs="Times New Roman"/>
          <w:sz w:val="24"/>
          <w:szCs w:val="24"/>
        </w:rPr>
      </w:pPr>
    </w:p>
    <w:p w:rsidR="009B274E" w:rsidP="00286CDE">
      <w:pPr>
        <w:pStyle w:val="ListParagraph"/>
        <w:numPr>
          <w:numId w:val="30"/>
        </w:numPr>
        <w:bidi w:val="0"/>
        <w:spacing w:after="0" w:line="240" w:lineRule="auto"/>
        <w:ind w:left="0" w:firstLine="0"/>
        <w:rPr>
          <w:rFonts w:ascii="Times New Roman" w:hAnsi="Times New Roman" w:cs="Times New Roman"/>
          <w:sz w:val="24"/>
          <w:szCs w:val="24"/>
        </w:rPr>
      </w:pPr>
      <w:r w:rsidRPr="00CD3F69">
        <w:rPr>
          <w:rFonts w:ascii="Times New Roman" w:hAnsi="Times New Roman" w:cs="Times New Roman"/>
          <w:sz w:val="24"/>
          <w:szCs w:val="24"/>
        </w:rPr>
        <w:t>V § 49 ods. 11 sa vypúšťajú slová „telefaxom alebo“.</w:t>
      </w:r>
    </w:p>
    <w:p w:rsidR="009B274E" w:rsidP="00286CDE">
      <w:pPr>
        <w:pStyle w:val="ListParagraph"/>
        <w:bidi w:val="0"/>
        <w:spacing w:after="0" w:line="240" w:lineRule="auto"/>
        <w:ind w:left="0"/>
        <w:rPr>
          <w:rFonts w:ascii="Times New Roman" w:hAnsi="Times New Roman" w:cs="Times New Roman"/>
          <w:sz w:val="24"/>
          <w:szCs w:val="24"/>
        </w:rPr>
      </w:pPr>
    </w:p>
    <w:p w:rsidR="009B274E" w:rsidRPr="00C226E0" w:rsidP="00286CDE">
      <w:pPr>
        <w:pStyle w:val="ListParagraph"/>
        <w:numPr>
          <w:numId w:val="30"/>
        </w:numPr>
        <w:bidi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Za § 51a sa </w:t>
      </w:r>
      <w:r w:rsidRPr="009B310F" w:rsidR="00712508">
        <w:rPr>
          <w:rFonts w:ascii="Times New Roman" w:hAnsi="Times New Roman" w:cs="Times New Roman"/>
          <w:sz w:val="24"/>
          <w:szCs w:val="24"/>
        </w:rPr>
        <w:t>vkladá</w:t>
      </w:r>
      <w:r w:rsidR="00712508">
        <w:rPr>
          <w:rFonts w:ascii="Times New Roman" w:hAnsi="Times New Roman" w:cs="Times New Roman"/>
          <w:sz w:val="24"/>
          <w:szCs w:val="24"/>
        </w:rPr>
        <w:t xml:space="preserve"> </w:t>
      </w:r>
      <w:r>
        <w:rPr>
          <w:rFonts w:ascii="Times New Roman" w:hAnsi="Times New Roman" w:cs="Times New Roman"/>
          <w:sz w:val="24"/>
          <w:szCs w:val="24"/>
        </w:rPr>
        <w:t>§ 51aa</w:t>
      </w:r>
      <w:r w:rsidRPr="00C226E0">
        <w:rPr>
          <w:rFonts w:ascii="Times New Roman" w:hAnsi="Times New Roman" w:cs="Times New Roman"/>
          <w:sz w:val="24"/>
          <w:szCs w:val="24"/>
        </w:rPr>
        <w:t>, ktorý vrátane nadpisu znie:</w:t>
      </w:r>
    </w:p>
    <w:p w:rsidR="009B274E" w:rsidP="00286CDE">
      <w:pPr>
        <w:pStyle w:val="ListParagraph"/>
        <w:bidi w:val="0"/>
        <w:spacing w:after="0" w:line="240" w:lineRule="auto"/>
        <w:ind w:left="0"/>
        <w:rPr>
          <w:rFonts w:ascii="Times New Roman" w:hAnsi="Times New Roman" w:cs="Times New Roman"/>
          <w:sz w:val="24"/>
          <w:szCs w:val="24"/>
        </w:rPr>
      </w:pPr>
    </w:p>
    <w:p w:rsidR="009B274E" w:rsidRPr="00DB2E7E"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99658B">
        <w:rPr>
          <w:rFonts w:ascii="Times New Roman" w:hAnsi="Times New Roman" w:cs="Times New Roman"/>
          <w:sz w:val="24"/>
          <w:szCs w:val="24"/>
        </w:rPr>
        <w:t xml:space="preserve"> </w:t>
      </w:r>
      <w:r>
        <w:rPr>
          <w:rFonts w:ascii="Times New Roman" w:hAnsi="Times New Roman" w:cs="Times New Roman"/>
          <w:sz w:val="24"/>
          <w:szCs w:val="24"/>
        </w:rPr>
        <w:t>51</w:t>
      </w:r>
      <w:r w:rsidRPr="00DB2E7E">
        <w:rPr>
          <w:rFonts w:ascii="Times New Roman" w:hAnsi="Times New Roman" w:cs="Times New Roman"/>
          <w:sz w:val="24"/>
          <w:szCs w:val="24"/>
        </w:rPr>
        <w:t>aa</w:t>
      </w:r>
    </w:p>
    <w:p w:rsidR="009B274E" w:rsidRPr="005A6B4A"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sidRPr="005A6B4A">
        <w:rPr>
          <w:rFonts w:ascii="Times New Roman" w:hAnsi="Times New Roman" w:cs="Times New Roman"/>
          <w:sz w:val="24"/>
          <w:szCs w:val="24"/>
        </w:rPr>
        <w:t>Prechodné ustanovenia</w:t>
      </w:r>
    </w:p>
    <w:p w:rsidR="009B274E"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sidRPr="005A6B4A">
        <w:rPr>
          <w:rFonts w:ascii="Times New Roman" w:hAnsi="Times New Roman" w:cs="Times New Roman"/>
          <w:sz w:val="24"/>
          <w:szCs w:val="24"/>
        </w:rPr>
        <w:t>k úpravám účinným od</w:t>
      </w:r>
      <w:r>
        <w:rPr>
          <w:rFonts w:ascii="Times New Roman" w:hAnsi="Times New Roman" w:cs="Times New Roman"/>
          <w:sz w:val="24"/>
          <w:szCs w:val="24"/>
        </w:rPr>
        <w:t xml:space="preserve"> 14. januára 2019</w:t>
      </w:r>
    </w:p>
    <w:p w:rsidR="009B274E" w:rsidRPr="005A6B4A" w:rsidP="00286CDE">
      <w:pPr>
        <w:pStyle w:val="ListParagraph"/>
        <w:widowControl w:val="0"/>
        <w:autoSpaceDE w:val="0"/>
        <w:autoSpaceDN w:val="0"/>
        <w:bidi w:val="0"/>
        <w:adjustRightInd w:val="0"/>
        <w:spacing w:after="0" w:line="240" w:lineRule="auto"/>
        <w:rPr>
          <w:rFonts w:ascii="Times New Roman" w:hAnsi="Times New Roman" w:cs="Times New Roman"/>
          <w:sz w:val="24"/>
          <w:szCs w:val="24"/>
        </w:rPr>
      </w:pPr>
    </w:p>
    <w:p w:rsidR="009B274E" w:rsidRPr="005A6B4A" w:rsidP="00286CDE">
      <w:pPr>
        <w:pStyle w:val="ListParagraph"/>
        <w:shd w:val="clear" w:color="auto" w:fill="FFFFFF"/>
        <w:bidi w:val="0"/>
        <w:spacing w:after="0" w:line="240" w:lineRule="auto"/>
        <w:ind w:left="0" w:firstLine="709"/>
        <w:jc w:val="both"/>
        <w:rPr>
          <w:rFonts w:ascii="Times New Roman" w:hAnsi="Times New Roman" w:cs="Times New Roman"/>
          <w:sz w:val="24"/>
          <w:szCs w:val="24"/>
        </w:rPr>
      </w:pPr>
      <w:r w:rsidRPr="005A6B4A">
        <w:rPr>
          <w:rFonts w:ascii="Times New Roman" w:hAnsi="Times New Roman" w:cs="Times New Roman"/>
          <w:sz w:val="24"/>
          <w:szCs w:val="24"/>
        </w:rPr>
        <w:t>(1) Konania začaté a právoplatne neskončené do</w:t>
      </w:r>
      <w:r>
        <w:rPr>
          <w:rFonts w:ascii="Times New Roman" w:hAnsi="Times New Roman" w:cs="Times New Roman"/>
          <w:sz w:val="24"/>
          <w:szCs w:val="24"/>
        </w:rPr>
        <w:t xml:space="preserve"> 13. januára 2019</w:t>
      </w:r>
      <w:r w:rsidRPr="005A6B4A">
        <w:rPr>
          <w:rFonts w:ascii="Times New Roman" w:hAnsi="Times New Roman" w:cs="Times New Roman"/>
          <w:sz w:val="24"/>
          <w:szCs w:val="24"/>
        </w:rPr>
        <w:t xml:space="preserve"> sa dokončia podľa t</w:t>
      </w:r>
      <w:r>
        <w:rPr>
          <w:rFonts w:ascii="Times New Roman" w:hAnsi="Times New Roman" w:cs="Times New Roman"/>
          <w:sz w:val="24"/>
          <w:szCs w:val="24"/>
        </w:rPr>
        <w:t xml:space="preserve">ohto zákona v znení účinnom od 14. januára 2019. </w:t>
      </w:r>
    </w:p>
    <w:p w:rsidR="009B274E" w:rsidRPr="00F10564" w:rsidP="00286CDE">
      <w:pPr>
        <w:shd w:val="clear" w:color="auto" w:fill="FFFFFF"/>
        <w:bidi w:val="0"/>
        <w:spacing w:after="0" w:line="240" w:lineRule="auto"/>
        <w:jc w:val="both"/>
        <w:rPr>
          <w:rFonts w:ascii="Times New Roman" w:hAnsi="Times New Roman" w:cs="Times New Roman"/>
          <w:sz w:val="24"/>
          <w:szCs w:val="24"/>
        </w:rPr>
      </w:pPr>
    </w:p>
    <w:p w:rsidR="009B274E" w:rsidRPr="005A6B4A" w:rsidP="00286CDE">
      <w:pPr>
        <w:pStyle w:val="ListParagraph"/>
        <w:widowControl w:val="0"/>
        <w:autoSpaceDE w:val="0"/>
        <w:autoSpaceDN w:val="0"/>
        <w:bidi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Pr="005A6B4A">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Práva a právne vzťahy z dizajnov zapísaných</w:t>
      </w:r>
      <w:r w:rsidRPr="005A6B4A">
        <w:rPr>
          <w:rFonts w:ascii="Times New Roman" w:hAnsi="Times New Roman" w:cs="Times New Roman"/>
          <w:sz w:val="24"/>
          <w:szCs w:val="24"/>
          <w:shd w:val="clear" w:color="auto" w:fill="FFFFFF"/>
        </w:rPr>
        <w:t xml:space="preserve"> do </w:t>
      </w:r>
      <w:r>
        <w:rPr>
          <w:rFonts w:ascii="Times New Roman" w:hAnsi="Times New Roman" w:cs="Times New Roman"/>
          <w:sz w:val="24"/>
          <w:szCs w:val="24"/>
        </w:rPr>
        <w:t xml:space="preserve">13. januára 2019 </w:t>
      </w:r>
      <w:r w:rsidRPr="005A6B4A">
        <w:rPr>
          <w:rFonts w:ascii="Times New Roman" w:hAnsi="Times New Roman" w:cs="Times New Roman"/>
          <w:sz w:val="24"/>
          <w:szCs w:val="24"/>
          <w:shd w:val="clear" w:color="auto" w:fill="FFFFFF"/>
        </w:rPr>
        <w:t>sa posudzujú podľa tohto zákona v znení účinnom od</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14. januára 2019.</w:t>
      </w:r>
      <w:r w:rsidRPr="005A6B4A">
        <w:rPr>
          <w:rFonts w:ascii="Times New Roman" w:hAnsi="Times New Roman" w:cs="Times New Roman"/>
          <w:sz w:val="24"/>
          <w:szCs w:val="24"/>
          <w:shd w:val="clear" w:color="auto" w:fill="FFFFFF"/>
        </w:rPr>
        <w:t xml:space="preserve"> Vznik, zmena a zánik práv a právnych vzťahov, ako aj nároky z nich vzniknuté </w:t>
      </w:r>
      <w:r w:rsidRPr="005A6B4A">
        <w:rPr>
          <w:rFonts w:ascii="Times New Roman" w:hAnsi="Times New Roman" w:cs="Times New Roman"/>
          <w:sz w:val="24"/>
          <w:szCs w:val="24"/>
        </w:rPr>
        <w:t xml:space="preserve">do </w:t>
      </w:r>
      <w:r>
        <w:rPr>
          <w:rFonts w:ascii="Times New Roman" w:hAnsi="Times New Roman" w:cs="Times New Roman"/>
          <w:sz w:val="24"/>
          <w:szCs w:val="24"/>
        </w:rPr>
        <w:t xml:space="preserve">13. januára 2019 </w:t>
      </w:r>
      <w:r w:rsidRPr="005A6B4A">
        <w:rPr>
          <w:rFonts w:ascii="Times New Roman" w:hAnsi="Times New Roman" w:cs="Times New Roman"/>
          <w:sz w:val="24"/>
          <w:szCs w:val="24"/>
          <w:shd w:val="clear" w:color="auto" w:fill="FFFFFF"/>
        </w:rPr>
        <w:t xml:space="preserve">sa posudzujú </w:t>
      </w:r>
      <w:r w:rsidRPr="005A6B4A">
        <w:rPr>
          <w:rFonts w:ascii="Times New Roman" w:hAnsi="Times New Roman" w:cs="Times New Roman"/>
          <w:sz w:val="24"/>
          <w:szCs w:val="24"/>
        </w:rPr>
        <w:t>podľa predpisov účinných v čase ich vzniku</w:t>
      </w:r>
      <w:r w:rsidR="00CC0CD8">
        <w:rPr>
          <w:rFonts w:ascii="Times New Roman" w:hAnsi="Times New Roman" w:cs="Times New Roman"/>
          <w:sz w:val="24"/>
          <w:szCs w:val="24"/>
        </w:rPr>
        <w:t>.</w:t>
      </w:r>
      <w:r w:rsidRPr="005A6B4A">
        <w:rPr>
          <w:rFonts w:ascii="Times New Roman" w:hAnsi="Times New Roman" w:cs="Times New Roman"/>
          <w:sz w:val="24"/>
          <w:szCs w:val="24"/>
        </w:rPr>
        <w:t>“.</w:t>
      </w:r>
    </w:p>
    <w:p w:rsidR="009B274E" w:rsidRPr="00AB60CC" w:rsidP="00286CDE">
      <w:pPr>
        <w:pStyle w:val="ListParagraph"/>
        <w:bidi w:val="0"/>
        <w:spacing w:after="0" w:line="240" w:lineRule="auto"/>
        <w:ind w:left="0"/>
        <w:rPr>
          <w:rFonts w:ascii="Times New Roman" w:hAnsi="Times New Roman" w:cs="Times New Roman"/>
          <w:sz w:val="24"/>
          <w:szCs w:val="24"/>
        </w:rPr>
      </w:pPr>
    </w:p>
    <w:p w:rsidR="009B274E" w:rsidRPr="00AB60CC" w:rsidP="00286CDE">
      <w:pPr>
        <w:bidi w:val="0"/>
        <w:spacing w:after="0" w:line="240" w:lineRule="auto"/>
        <w:jc w:val="center"/>
        <w:rPr>
          <w:rFonts w:ascii="Times New Roman" w:hAnsi="Times New Roman" w:cs="Times New Roman"/>
          <w:b/>
          <w:sz w:val="24"/>
          <w:szCs w:val="24"/>
        </w:rPr>
      </w:pPr>
      <w:r w:rsidRPr="00AB60CC">
        <w:rPr>
          <w:rFonts w:ascii="Times New Roman" w:hAnsi="Times New Roman" w:cs="Times New Roman"/>
          <w:b/>
          <w:sz w:val="24"/>
          <w:szCs w:val="24"/>
        </w:rPr>
        <w:t>Čl. IV</w:t>
      </w:r>
    </w:p>
    <w:p w:rsidR="009B274E" w:rsidP="00286CDE">
      <w:pPr>
        <w:bidi w:val="0"/>
        <w:spacing w:after="0" w:line="240" w:lineRule="auto"/>
        <w:jc w:val="both"/>
        <w:rPr>
          <w:rFonts w:ascii="Times New Roman" w:hAnsi="Times New Roman" w:cs="Times New Roman"/>
          <w:sz w:val="24"/>
          <w:szCs w:val="24"/>
        </w:rPr>
      </w:pPr>
    </w:p>
    <w:p w:rsidR="009B274E" w:rsidP="00286CDE">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Zákon č. 517/2007 Z. z. o úžitkových vzoroch a o zmene a doplnení niektorých zákonov v </w:t>
      </w:r>
      <w:r>
        <w:rPr>
          <w:rFonts w:ascii="Times New Roman" w:hAnsi="Times New Roman" w:cs="Times New Roman"/>
          <w:sz w:val="24"/>
          <w:szCs w:val="24"/>
        </w:rPr>
        <w:t>znení zákona č. 495/2008 Z. z.,</w:t>
      </w:r>
      <w:r w:rsidRPr="00B873E9">
        <w:rPr>
          <w:rFonts w:ascii="Times New Roman" w:hAnsi="Times New Roman" w:cs="Times New Roman"/>
          <w:sz w:val="24"/>
          <w:szCs w:val="24"/>
        </w:rPr>
        <w:t> zákona č. 125/2016 Z. z.</w:t>
      </w:r>
      <w:r>
        <w:rPr>
          <w:rFonts w:ascii="Times New Roman" w:hAnsi="Times New Roman" w:cs="Times New Roman"/>
          <w:sz w:val="24"/>
          <w:szCs w:val="24"/>
        </w:rPr>
        <w:t xml:space="preserve"> a zákona č. 242/2017 Z. z.</w:t>
      </w:r>
      <w:r w:rsidRPr="00B873E9">
        <w:rPr>
          <w:rFonts w:ascii="Times New Roman" w:hAnsi="Times New Roman" w:cs="Times New Roman"/>
          <w:sz w:val="24"/>
          <w:szCs w:val="24"/>
        </w:rPr>
        <w:t xml:space="preserve"> sa mení a dopĺňa takto:</w:t>
      </w:r>
    </w:p>
    <w:p w:rsidR="009B274E" w:rsidP="00286CDE">
      <w:pPr>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 14 ods. 2 prvej vete sa </w:t>
      </w:r>
      <w:r w:rsidR="00321BA5">
        <w:rPr>
          <w:rFonts w:ascii="Times New Roman" w:hAnsi="Times New Roman" w:cs="Times New Roman"/>
          <w:sz w:val="24"/>
          <w:szCs w:val="24"/>
        </w:rPr>
        <w:t xml:space="preserve">na konci pripájajú tieto </w:t>
      </w:r>
      <w:r>
        <w:rPr>
          <w:rFonts w:ascii="Times New Roman" w:hAnsi="Times New Roman" w:cs="Times New Roman"/>
          <w:sz w:val="24"/>
          <w:szCs w:val="24"/>
        </w:rPr>
        <w:t>slová</w:t>
      </w:r>
      <w:r w:rsidR="00321BA5">
        <w:rPr>
          <w:rFonts w:ascii="Times New Roman" w:hAnsi="Times New Roman" w:cs="Times New Roman"/>
          <w:sz w:val="24"/>
          <w:szCs w:val="24"/>
        </w:rPr>
        <w:t>:</w:t>
      </w:r>
      <w:r>
        <w:rPr>
          <w:rFonts w:ascii="Times New Roman" w:hAnsi="Times New Roman" w:cs="Times New Roman"/>
          <w:sz w:val="24"/>
          <w:szCs w:val="24"/>
        </w:rPr>
        <w:t xml:space="preserve"> „alebo</w:t>
      </w:r>
      <w:r w:rsidR="00D97DB5">
        <w:rPr>
          <w:rFonts w:ascii="Times New Roman" w:hAnsi="Times New Roman" w:cs="Times New Roman"/>
          <w:sz w:val="24"/>
          <w:szCs w:val="24"/>
        </w:rPr>
        <w:t xml:space="preserve"> </w:t>
      </w:r>
      <w:r>
        <w:rPr>
          <w:rFonts w:ascii="Times New Roman" w:hAnsi="Times New Roman" w:cs="Times New Roman"/>
          <w:sz w:val="24"/>
          <w:szCs w:val="24"/>
        </w:rPr>
        <w:t xml:space="preserve">§ 38a ods. 2“. </w:t>
      </w:r>
    </w:p>
    <w:p w:rsidR="009B274E" w:rsidP="00286CDE">
      <w:pPr>
        <w:pStyle w:val="ListParagraph"/>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20</w:t>
      </w:r>
      <w:r w:rsidRPr="00060998">
        <w:rPr>
          <w:rFonts w:ascii="Times New Roman" w:hAnsi="Times New Roman" w:cs="Times New Roman"/>
          <w:sz w:val="24"/>
          <w:szCs w:val="24"/>
        </w:rPr>
        <w:t xml:space="preserve"> ods. 3 sa</w:t>
      </w:r>
      <w:r>
        <w:rPr>
          <w:rFonts w:ascii="Times New Roman" w:hAnsi="Times New Roman" w:cs="Times New Roman"/>
          <w:sz w:val="24"/>
          <w:szCs w:val="24"/>
        </w:rPr>
        <w:t xml:space="preserve"> na konci pripája táto veta</w:t>
      </w:r>
      <w:r w:rsidRPr="00060998">
        <w:rPr>
          <w:rFonts w:ascii="Times New Roman" w:hAnsi="Times New Roman" w:cs="Times New Roman"/>
          <w:sz w:val="24"/>
          <w:szCs w:val="24"/>
        </w:rPr>
        <w:t xml:space="preserve">: „Úrad žiadosť o zápis prevodu </w:t>
      </w:r>
      <w:r>
        <w:rPr>
          <w:rFonts w:ascii="Times New Roman" w:hAnsi="Times New Roman" w:cs="Times New Roman"/>
          <w:sz w:val="24"/>
          <w:szCs w:val="24"/>
        </w:rPr>
        <w:t xml:space="preserve">úžitkového vzoru </w:t>
      </w:r>
      <w:r w:rsidRPr="00060998">
        <w:rPr>
          <w:rFonts w:ascii="Times New Roman" w:hAnsi="Times New Roman" w:cs="Times New Roman"/>
          <w:sz w:val="24"/>
          <w:szCs w:val="24"/>
        </w:rPr>
        <w:t xml:space="preserve">zamietne, ak žiadateľ k žiadosti </w:t>
      </w:r>
      <w:r w:rsidR="00321BA5">
        <w:rPr>
          <w:rFonts w:ascii="Times New Roman" w:hAnsi="Times New Roman" w:cs="Times New Roman"/>
          <w:sz w:val="24"/>
          <w:szCs w:val="24"/>
        </w:rPr>
        <w:t>nepriloží</w:t>
      </w:r>
      <w:r w:rsidR="000B4EAE">
        <w:rPr>
          <w:rFonts w:ascii="Times New Roman" w:hAnsi="Times New Roman" w:cs="Times New Roman"/>
          <w:sz w:val="24"/>
          <w:szCs w:val="24"/>
        </w:rPr>
        <w:t xml:space="preserve"> </w:t>
      </w:r>
      <w:r>
        <w:rPr>
          <w:rFonts w:ascii="Times New Roman" w:hAnsi="Times New Roman" w:cs="Times New Roman"/>
          <w:sz w:val="24"/>
          <w:szCs w:val="24"/>
        </w:rPr>
        <w:t xml:space="preserve">doklady, ktoré prevod úžitkového vzoru </w:t>
      </w:r>
      <w:r w:rsidRPr="00060998">
        <w:rPr>
          <w:rFonts w:ascii="Times New Roman" w:hAnsi="Times New Roman" w:cs="Times New Roman"/>
          <w:sz w:val="24"/>
          <w:szCs w:val="24"/>
        </w:rPr>
        <w:t xml:space="preserve">preukazujú; pred rozhodnutím o zamietnutí žiadosti o zápis prevodu </w:t>
      </w:r>
      <w:r>
        <w:rPr>
          <w:rFonts w:ascii="Times New Roman" w:hAnsi="Times New Roman" w:cs="Times New Roman"/>
          <w:sz w:val="24"/>
          <w:szCs w:val="24"/>
        </w:rPr>
        <w:t xml:space="preserve">úžitkového vzoru </w:t>
      </w:r>
      <w:r w:rsidRPr="00060998">
        <w:rPr>
          <w:rFonts w:ascii="Times New Roman" w:hAnsi="Times New Roman" w:cs="Times New Roman"/>
          <w:sz w:val="24"/>
          <w:szCs w:val="24"/>
        </w:rPr>
        <w:t xml:space="preserve">úrad umožní žiadateľovi vyjadriť sa k zisteným dôvodom, na základe ktorých má </w:t>
      </w:r>
      <w:r>
        <w:rPr>
          <w:rFonts w:ascii="Times New Roman" w:hAnsi="Times New Roman" w:cs="Times New Roman"/>
          <w:sz w:val="24"/>
          <w:szCs w:val="24"/>
        </w:rPr>
        <w:t xml:space="preserve">byť </w:t>
      </w:r>
      <w:r w:rsidRPr="00060998">
        <w:rPr>
          <w:rFonts w:ascii="Times New Roman" w:hAnsi="Times New Roman" w:cs="Times New Roman"/>
          <w:sz w:val="24"/>
          <w:szCs w:val="24"/>
        </w:rPr>
        <w:t>žiadosť o zápis prevodu</w:t>
      </w:r>
      <w:r>
        <w:rPr>
          <w:rFonts w:ascii="Times New Roman" w:hAnsi="Times New Roman" w:cs="Times New Roman"/>
          <w:sz w:val="24"/>
          <w:szCs w:val="24"/>
        </w:rPr>
        <w:t xml:space="preserve"> úžitkového vzoru zamietnutá</w:t>
      </w:r>
      <w:r w:rsidRPr="00060998">
        <w:rPr>
          <w:rFonts w:ascii="Times New Roman" w:hAnsi="Times New Roman" w:cs="Times New Roman"/>
          <w:sz w:val="24"/>
          <w:szCs w:val="24"/>
        </w:rPr>
        <w:t xml:space="preserve">.“. </w:t>
      </w:r>
    </w:p>
    <w:p w:rsidR="009B274E" w:rsidRPr="00060998" w:rsidP="00286CDE">
      <w:pPr>
        <w:pStyle w:val="ListParagraph"/>
        <w:bidi w:val="0"/>
        <w:spacing w:after="0" w:line="240" w:lineRule="auto"/>
        <w:ind w:left="0"/>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21</w:t>
      </w:r>
      <w:r w:rsidRPr="00060998">
        <w:rPr>
          <w:rFonts w:ascii="Times New Roman" w:hAnsi="Times New Roman" w:cs="Times New Roman"/>
          <w:sz w:val="24"/>
          <w:szCs w:val="24"/>
        </w:rPr>
        <w:t xml:space="preserve"> ods. 3 sa </w:t>
      </w:r>
      <w:r>
        <w:rPr>
          <w:rFonts w:ascii="Times New Roman" w:hAnsi="Times New Roman" w:cs="Times New Roman"/>
          <w:sz w:val="24"/>
          <w:szCs w:val="24"/>
        </w:rPr>
        <w:t>na konci pripája táto veta</w:t>
      </w:r>
      <w:r w:rsidRPr="00060998">
        <w:rPr>
          <w:rFonts w:ascii="Times New Roman" w:hAnsi="Times New Roman" w:cs="Times New Roman"/>
          <w:sz w:val="24"/>
          <w:szCs w:val="24"/>
        </w:rPr>
        <w:t xml:space="preserve">: „Úrad žiadosť o zápis prechodu </w:t>
      </w:r>
      <w:r>
        <w:rPr>
          <w:rFonts w:ascii="Times New Roman" w:hAnsi="Times New Roman" w:cs="Times New Roman"/>
          <w:sz w:val="24"/>
          <w:szCs w:val="24"/>
        </w:rPr>
        <w:t>úžitkového vzoru</w:t>
      </w:r>
      <w:r w:rsidRPr="00060998">
        <w:rPr>
          <w:rFonts w:ascii="Times New Roman" w:hAnsi="Times New Roman" w:cs="Times New Roman"/>
          <w:sz w:val="24"/>
          <w:szCs w:val="24"/>
        </w:rPr>
        <w:t xml:space="preserve"> zamietne, ak žiadateľ k žiadosti </w:t>
      </w:r>
      <w:r w:rsidR="00321BA5">
        <w:rPr>
          <w:rFonts w:ascii="Times New Roman" w:hAnsi="Times New Roman" w:cs="Times New Roman"/>
          <w:sz w:val="24"/>
          <w:szCs w:val="24"/>
        </w:rPr>
        <w:t>nepriloží</w:t>
      </w:r>
      <w:r w:rsidR="000B4EAE">
        <w:rPr>
          <w:rFonts w:ascii="Times New Roman" w:hAnsi="Times New Roman" w:cs="Times New Roman"/>
          <w:sz w:val="24"/>
          <w:szCs w:val="24"/>
        </w:rPr>
        <w:t xml:space="preserve"> </w:t>
      </w:r>
      <w:r w:rsidRPr="00060998">
        <w:rPr>
          <w:rFonts w:ascii="Times New Roman" w:hAnsi="Times New Roman" w:cs="Times New Roman"/>
          <w:sz w:val="24"/>
          <w:szCs w:val="24"/>
        </w:rPr>
        <w:t xml:space="preserve">doklady, ktoré prechod </w:t>
      </w:r>
      <w:r>
        <w:rPr>
          <w:rFonts w:ascii="Times New Roman" w:hAnsi="Times New Roman" w:cs="Times New Roman"/>
          <w:sz w:val="24"/>
          <w:szCs w:val="24"/>
        </w:rPr>
        <w:t>úžitkového vzoru</w:t>
      </w:r>
      <w:r w:rsidRPr="00060998">
        <w:rPr>
          <w:rFonts w:ascii="Times New Roman" w:hAnsi="Times New Roman" w:cs="Times New Roman"/>
          <w:sz w:val="24"/>
          <w:szCs w:val="24"/>
        </w:rPr>
        <w:t xml:space="preserve"> preukazujú; pred rozhodnutím o zamietnutí žiadosti o zápis prechodu </w:t>
      </w:r>
      <w:r>
        <w:rPr>
          <w:rFonts w:ascii="Times New Roman" w:hAnsi="Times New Roman" w:cs="Times New Roman"/>
          <w:sz w:val="24"/>
          <w:szCs w:val="24"/>
        </w:rPr>
        <w:t>úžitkového vzoru</w:t>
      </w:r>
      <w:r w:rsidRPr="00060998">
        <w:rPr>
          <w:rFonts w:ascii="Times New Roman" w:hAnsi="Times New Roman" w:cs="Times New Roman"/>
          <w:sz w:val="24"/>
          <w:szCs w:val="24"/>
        </w:rPr>
        <w:t xml:space="preserve"> úrad umožní žiadateľovi vyjadriť sa k zistený</w:t>
      </w:r>
      <w:r>
        <w:rPr>
          <w:rFonts w:ascii="Times New Roman" w:hAnsi="Times New Roman" w:cs="Times New Roman"/>
          <w:sz w:val="24"/>
          <w:szCs w:val="24"/>
        </w:rPr>
        <w:t>m dôvodom, na základe ktorých</w:t>
      </w:r>
      <w:r w:rsidRPr="00060998">
        <w:rPr>
          <w:rFonts w:ascii="Times New Roman" w:hAnsi="Times New Roman" w:cs="Times New Roman"/>
          <w:sz w:val="24"/>
          <w:szCs w:val="24"/>
        </w:rPr>
        <w:t xml:space="preserve"> má </w:t>
      </w:r>
      <w:r>
        <w:rPr>
          <w:rFonts w:ascii="Times New Roman" w:hAnsi="Times New Roman" w:cs="Times New Roman"/>
          <w:sz w:val="24"/>
          <w:szCs w:val="24"/>
        </w:rPr>
        <w:t xml:space="preserve">byť </w:t>
      </w:r>
      <w:r w:rsidRPr="00060998">
        <w:rPr>
          <w:rFonts w:ascii="Times New Roman" w:hAnsi="Times New Roman" w:cs="Times New Roman"/>
          <w:sz w:val="24"/>
          <w:szCs w:val="24"/>
        </w:rPr>
        <w:t>žiadosť o zápis prechodu</w:t>
      </w:r>
      <w:r>
        <w:rPr>
          <w:rFonts w:ascii="Times New Roman" w:hAnsi="Times New Roman" w:cs="Times New Roman"/>
          <w:sz w:val="24"/>
          <w:szCs w:val="24"/>
        </w:rPr>
        <w:t xml:space="preserve"> úžitkového vzoru zamietnutá</w:t>
      </w:r>
      <w:r w:rsidRPr="00060998">
        <w:rPr>
          <w:rFonts w:ascii="Times New Roman" w:hAnsi="Times New Roman" w:cs="Times New Roman"/>
          <w:sz w:val="24"/>
          <w:szCs w:val="24"/>
        </w:rPr>
        <w:t xml:space="preserve">.“. </w:t>
      </w:r>
    </w:p>
    <w:p w:rsidR="009B274E" w:rsidRPr="0083655C" w:rsidP="00286CDE">
      <w:pPr>
        <w:pStyle w:val="ListParagraph"/>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83655C">
        <w:rPr>
          <w:rFonts w:ascii="Times New Roman" w:hAnsi="Times New Roman" w:cs="Times New Roman"/>
          <w:sz w:val="24"/>
          <w:szCs w:val="24"/>
        </w:rPr>
        <w:t>V § 22 ods. 3 sa na konci pripája táto veta: „</w:t>
      </w:r>
      <w:r w:rsidRPr="00A07CDD">
        <w:rPr>
          <w:rFonts w:ascii="Times New Roman" w:hAnsi="Times New Roman" w:cs="Times New Roman"/>
          <w:sz w:val="24"/>
          <w:szCs w:val="24"/>
        </w:rPr>
        <w:t xml:space="preserve">Úrad žiadosť o zápis záložného práva </w:t>
      </w:r>
      <w:r>
        <w:rPr>
          <w:rFonts w:ascii="Times New Roman" w:hAnsi="Times New Roman" w:cs="Times New Roman"/>
          <w:sz w:val="24"/>
          <w:szCs w:val="24"/>
        </w:rPr>
        <w:t xml:space="preserve">k úžitkovému vzoru </w:t>
      </w:r>
      <w:r w:rsidRPr="00A07CDD">
        <w:rPr>
          <w:rFonts w:ascii="Times New Roman" w:hAnsi="Times New Roman" w:cs="Times New Roman"/>
          <w:sz w:val="24"/>
          <w:szCs w:val="24"/>
        </w:rPr>
        <w:t xml:space="preserve">zamietne, ak žiadateľ k žiadosti </w:t>
      </w:r>
      <w:r w:rsidR="00321BA5">
        <w:rPr>
          <w:rFonts w:ascii="Times New Roman" w:hAnsi="Times New Roman" w:cs="Times New Roman"/>
          <w:sz w:val="24"/>
          <w:szCs w:val="24"/>
        </w:rPr>
        <w:t>nepriloží</w:t>
      </w:r>
      <w:r w:rsidR="000B4EAE">
        <w:rPr>
          <w:rFonts w:ascii="Times New Roman" w:hAnsi="Times New Roman" w:cs="Times New Roman"/>
          <w:sz w:val="24"/>
          <w:szCs w:val="24"/>
        </w:rPr>
        <w:t xml:space="preserve"> </w:t>
      </w:r>
      <w:r w:rsidRPr="00A07CDD">
        <w:rPr>
          <w:rFonts w:ascii="Times New Roman" w:hAnsi="Times New Roman" w:cs="Times New Roman"/>
          <w:sz w:val="24"/>
          <w:szCs w:val="24"/>
        </w:rPr>
        <w:t xml:space="preserve">doklady, ktoré </w:t>
      </w:r>
      <w:r w:rsidR="009650BD">
        <w:rPr>
          <w:rFonts w:ascii="Times New Roman" w:hAnsi="Times New Roman" w:cs="Times New Roman"/>
          <w:sz w:val="24"/>
          <w:szCs w:val="24"/>
        </w:rPr>
        <w:t>zriadenie</w:t>
      </w:r>
      <w:r w:rsidRPr="00A07CDD">
        <w:rPr>
          <w:rFonts w:ascii="Times New Roman" w:hAnsi="Times New Roman" w:cs="Times New Roman"/>
          <w:sz w:val="24"/>
          <w:szCs w:val="24"/>
        </w:rPr>
        <w:t xml:space="preserve"> záložného práva k</w:t>
      </w:r>
      <w:r>
        <w:rPr>
          <w:rFonts w:ascii="Times New Roman" w:hAnsi="Times New Roman" w:cs="Times New Roman"/>
          <w:sz w:val="24"/>
          <w:szCs w:val="24"/>
        </w:rPr>
        <w:t xml:space="preserve"> úžitkovému vzoru </w:t>
      </w:r>
      <w:r w:rsidRPr="00A07CDD">
        <w:rPr>
          <w:rFonts w:ascii="Times New Roman" w:hAnsi="Times New Roman" w:cs="Times New Roman"/>
          <w:sz w:val="24"/>
          <w:szCs w:val="24"/>
        </w:rPr>
        <w:t>preukazujú; pred rozhodnutím o zamietnutí žiadosti o zápis záložného práva k</w:t>
      </w:r>
      <w:r>
        <w:rPr>
          <w:rFonts w:ascii="Times New Roman" w:hAnsi="Times New Roman" w:cs="Times New Roman"/>
          <w:sz w:val="24"/>
          <w:szCs w:val="24"/>
        </w:rPr>
        <w:t xml:space="preserve"> úžitkovému vzoru </w:t>
      </w:r>
      <w:r w:rsidRPr="00A07CDD">
        <w:rPr>
          <w:rFonts w:ascii="Times New Roman" w:hAnsi="Times New Roman" w:cs="Times New Roman"/>
          <w:sz w:val="24"/>
          <w:szCs w:val="24"/>
        </w:rPr>
        <w:t xml:space="preserve">úrad umožní žiadateľovi vyjadriť sa k zisteným dôvodom, na základe ktorých má byť žiadosť o zápis záložného práva </w:t>
      </w:r>
      <w:r>
        <w:rPr>
          <w:rFonts w:ascii="Times New Roman" w:hAnsi="Times New Roman" w:cs="Times New Roman"/>
          <w:sz w:val="24"/>
          <w:szCs w:val="24"/>
        </w:rPr>
        <w:t xml:space="preserve">k úžitkovému vzoru </w:t>
      </w:r>
      <w:r w:rsidRPr="00A07CDD">
        <w:rPr>
          <w:rFonts w:ascii="Times New Roman" w:hAnsi="Times New Roman" w:cs="Times New Roman"/>
          <w:sz w:val="24"/>
          <w:szCs w:val="24"/>
        </w:rPr>
        <w:t>zamietnutá.“.</w:t>
      </w:r>
    </w:p>
    <w:p w:rsidR="009B274E" w:rsidRPr="0083655C" w:rsidP="00286CDE">
      <w:pPr>
        <w:pStyle w:val="ListParagraph"/>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 § 23 ods. 2</w:t>
      </w:r>
      <w:r w:rsidRPr="0083655C">
        <w:rPr>
          <w:rFonts w:ascii="Times New Roman" w:hAnsi="Times New Roman" w:cs="Times New Roman"/>
          <w:sz w:val="24"/>
          <w:szCs w:val="24"/>
        </w:rPr>
        <w:t xml:space="preserve"> sa na konci pripája táto veta: </w:t>
      </w:r>
      <w:r>
        <w:rPr>
          <w:rFonts w:ascii="Times New Roman" w:hAnsi="Times New Roman" w:cs="Times New Roman"/>
          <w:sz w:val="24"/>
          <w:szCs w:val="24"/>
        </w:rPr>
        <w:t>„</w:t>
      </w:r>
      <w:r w:rsidRPr="00C226E0">
        <w:rPr>
          <w:rFonts w:ascii="Times New Roman" w:hAnsi="Times New Roman" w:cs="Times New Roman"/>
          <w:sz w:val="24"/>
          <w:szCs w:val="24"/>
        </w:rPr>
        <w:t xml:space="preserve">Úrad žiadosť o zápis licencie zamietne, ak žiadateľ k žiadosti </w:t>
      </w:r>
      <w:r w:rsidR="00321BA5">
        <w:rPr>
          <w:rFonts w:ascii="Times New Roman" w:hAnsi="Times New Roman" w:cs="Times New Roman"/>
          <w:sz w:val="24"/>
          <w:szCs w:val="24"/>
        </w:rPr>
        <w:t>nepriloží</w:t>
      </w:r>
      <w:r w:rsidR="000B4EAE">
        <w:rPr>
          <w:rFonts w:ascii="Times New Roman" w:hAnsi="Times New Roman" w:cs="Times New Roman"/>
          <w:sz w:val="24"/>
          <w:szCs w:val="24"/>
        </w:rPr>
        <w:t xml:space="preserve"> </w:t>
      </w:r>
      <w:r w:rsidRPr="00C226E0">
        <w:rPr>
          <w:rFonts w:ascii="Times New Roman" w:hAnsi="Times New Roman" w:cs="Times New Roman"/>
          <w:sz w:val="24"/>
          <w:szCs w:val="24"/>
        </w:rPr>
        <w:t>doklady, ktoré licenci</w:t>
      </w:r>
      <w:r w:rsidR="000B4EAE">
        <w:rPr>
          <w:rFonts w:ascii="Times New Roman" w:hAnsi="Times New Roman" w:cs="Times New Roman"/>
          <w:sz w:val="24"/>
          <w:szCs w:val="24"/>
        </w:rPr>
        <w:t>u</w:t>
      </w:r>
      <w:r w:rsidRPr="00C226E0">
        <w:rPr>
          <w:rFonts w:ascii="Times New Roman" w:hAnsi="Times New Roman" w:cs="Times New Roman"/>
          <w:sz w:val="24"/>
          <w:szCs w:val="24"/>
        </w:rPr>
        <w:t xml:space="preserve"> preukazujú; pred rozhodnutím o zamietnutí žiadosti o zápis licencie úrad umožní žiadateľovi vyjadriť sa k zisteným dôvodom, na základe ktorých má byť žiadosť o zápis licencie zamietnutá.“.</w:t>
      </w:r>
    </w:p>
    <w:p w:rsidR="009B274E" w:rsidRPr="004B17FF" w:rsidP="00286CDE">
      <w:pPr>
        <w:pStyle w:val="ListParagraph"/>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624B4F">
        <w:rPr>
          <w:rFonts w:ascii="Times New Roman" w:hAnsi="Times New Roman" w:cs="Times New Roman"/>
          <w:sz w:val="24"/>
          <w:szCs w:val="24"/>
        </w:rPr>
        <w:t>V § 30 ods. 2 písm. a) sa za slová „podľa § 38 ods. 4“ vkladajú slová „alebo § 39 ods. 2,“.</w:t>
      </w:r>
    </w:p>
    <w:p w:rsidR="00624B4F" w:rsidRPr="00624B4F" w:rsidP="00286CDE">
      <w:pPr>
        <w:pStyle w:val="ListParagraph"/>
        <w:bidi w:val="0"/>
        <w:spacing w:after="0" w:line="240" w:lineRule="auto"/>
        <w:jc w:val="both"/>
        <w:rPr>
          <w:rFonts w:ascii="Times New Roman" w:hAnsi="Times New Roman" w:cs="Times New Roman"/>
          <w:sz w:val="24"/>
          <w:szCs w:val="24"/>
        </w:rPr>
      </w:pPr>
    </w:p>
    <w:p w:rsidR="00624B4F" w:rsidRPr="009B310F" w:rsidP="00286CDE">
      <w:pPr>
        <w:pStyle w:val="ListParagraph"/>
        <w:numPr>
          <w:numId w:val="31"/>
        </w:numPr>
        <w:bidi w:val="0"/>
        <w:spacing w:after="0" w:line="240" w:lineRule="auto"/>
        <w:ind w:hanging="720"/>
        <w:jc w:val="both"/>
        <w:rPr>
          <w:rFonts w:ascii="Times New Roman" w:hAnsi="Times New Roman" w:cs="Times New Roman"/>
          <w:sz w:val="24"/>
          <w:szCs w:val="24"/>
        </w:rPr>
      </w:pPr>
      <w:r w:rsidRPr="009B310F">
        <w:rPr>
          <w:rFonts w:ascii="Times New Roman" w:hAnsi="Times New Roman" w:cs="Times New Roman"/>
          <w:sz w:val="24"/>
          <w:szCs w:val="24"/>
        </w:rPr>
        <w:t>V § 34 ods. 7 sa za slovo „vydá“ vkladajú slová „v listinnej podobe“.</w:t>
      </w:r>
    </w:p>
    <w:p w:rsidR="00624B4F" w:rsidRPr="00624B4F" w:rsidP="00286CDE">
      <w:pPr>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 § 38 odsek 4 znie: </w:t>
      </w:r>
    </w:p>
    <w:p w:rsidR="009B274E" w:rsidRPr="00383380" w:rsidP="00286CDE">
      <w:pPr>
        <w:pStyle w:val="ListParagraph"/>
        <w:bidi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383380">
        <w:rPr>
          <w:rFonts w:ascii="Times New Roman" w:hAnsi="Times New Roman" w:cs="Times New Roman"/>
          <w:sz w:val="24"/>
          <w:szCs w:val="24"/>
        </w:rPr>
        <w:t>Ak konanie o prihláške nebolo zastavené podľa odseku 1 alebo ak prihláška nebola zamietnutá podľa odseku 2, úrad vykoná na predmet prihlášky rešerš na stav techniky</w:t>
      </w:r>
      <w:r>
        <w:rPr>
          <w:rFonts w:ascii="Times New Roman" w:hAnsi="Times New Roman" w:cs="Times New Roman"/>
          <w:sz w:val="24"/>
          <w:szCs w:val="24"/>
        </w:rPr>
        <w:t>, r</w:t>
      </w:r>
      <w:r w:rsidRPr="00383380">
        <w:rPr>
          <w:rFonts w:ascii="Times New Roman" w:hAnsi="Times New Roman" w:cs="Times New Roman"/>
          <w:sz w:val="24"/>
          <w:szCs w:val="24"/>
        </w:rPr>
        <w:t>ešeršnú správu oznámi prihlasovateľovi, prihlášku spolu s rešeršnou správou zverejní a zverejnenie oznámi vo vestníku</w:t>
      </w:r>
      <w:r>
        <w:rPr>
          <w:rFonts w:ascii="Times New Roman" w:hAnsi="Times New Roman" w:cs="Times New Roman"/>
          <w:sz w:val="24"/>
          <w:szCs w:val="24"/>
        </w:rPr>
        <w:t>.</w:t>
      </w:r>
      <w:r w:rsidRPr="00383380">
        <w:rPr>
          <w:rFonts w:ascii="Times New Roman" w:hAnsi="Times New Roman" w:cs="Times New Roman"/>
          <w:sz w:val="24"/>
          <w:szCs w:val="24"/>
        </w:rPr>
        <w:t xml:space="preserve"> </w:t>
      </w:r>
      <w:r>
        <w:rPr>
          <w:rFonts w:ascii="Times New Roman" w:hAnsi="Times New Roman" w:cs="Times New Roman"/>
          <w:sz w:val="24"/>
          <w:szCs w:val="24"/>
        </w:rPr>
        <w:t>T</w:t>
      </w:r>
      <w:r w:rsidRPr="00383380">
        <w:rPr>
          <w:rFonts w:ascii="Times New Roman" w:hAnsi="Times New Roman" w:cs="Times New Roman"/>
          <w:sz w:val="24"/>
          <w:szCs w:val="24"/>
        </w:rPr>
        <w:t xml:space="preserve">o neplatí, ak úrad už zverejnil </w:t>
      </w:r>
      <w:r>
        <w:rPr>
          <w:rFonts w:ascii="Times New Roman" w:hAnsi="Times New Roman" w:cs="Times New Roman"/>
          <w:sz w:val="24"/>
          <w:szCs w:val="24"/>
        </w:rPr>
        <w:t xml:space="preserve">prihlášku spolu so </w:t>
      </w:r>
      <w:r w:rsidRPr="00383380">
        <w:rPr>
          <w:rFonts w:ascii="Times New Roman" w:hAnsi="Times New Roman" w:cs="Times New Roman"/>
          <w:sz w:val="24"/>
          <w:szCs w:val="24"/>
        </w:rPr>
        <w:t>správ</w:t>
      </w:r>
      <w:r>
        <w:rPr>
          <w:rFonts w:ascii="Times New Roman" w:hAnsi="Times New Roman" w:cs="Times New Roman"/>
          <w:sz w:val="24"/>
          <w:szCs w:val="24"/>
        </w:rPr>
        <w:t>o</w:t>
      </w:r>
      <w:r w:rsidRPr="00383380">
        <w:rPr>
          <w:rFonts w:ascii="Times New Roman" w:hAnsi="Times New Roman" w:cs="Times New Roman"/>
          <w:sz w:val="24"/>
          <w:szCs w:val="24"/>
        </w:rPr>
        <w:t>u o rešerši medzinárodného typu a zverejnenie oznámil vo vestníku podľa § 38a ods. 2.</w:t>
      </w:r>
      <w:r>
        <w:rPr>
          <w:rFonts w:ascii="Times New Roman" w:hAnsi="Times New Roman" w:cs="Times New Roman"/>
          <w:sz w:val="24"/>
          <w:szCs w:val="24"/>
        </w:rPr>
        <w:t>“.</w:t>
      </w:r>
    </w:p>
    <w:p w:rsidR="009B274E" w:rsidP="00286CDE">
      <w:pPr>
        <w:pStyle w:val="ListParagraph"/>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760872">
        <w:rPr>
          <w:rFonts w:ascii="Times New Roman" w:hAnsi="Times New Roman" w:cs="Times New Roman"/>
          <w:sz w:val="24"/>
          <w:szCs w:val="24"/>
        </w:rPr>
        <w:t xml:space="preserve">V § 39 ods. 2 sa na konci pripájajú tieto vety: „Ak k rozdeleniu prihlášky dôjde po jej zverejnení podľa § 38 ods. 4 alebo § 38a ods. 2, úrad </w:t>
      </w:r>
      <w:r>
        <w:rPr>
          <w:rFonts w:ascii="Times New Roman" w:hAnsi="Times New Roman" w:cs="Times New Roman"/>
          <w:sz w:val="24"/>
          <w:szCs w:val="24"/>
        </w:rPr>
        <w:t>vykoná na predmet každej vylúčenej prihlášky rešerš na stav techniky, rešeršnú správu oznámi prihlasovateľovi, vylúčenú</w:t>
      </w:r>
      <w:r w:rsidRPr="00760872">
        <w:rPr>
          <w:rFonts w:ascii="Times New Roman" w:hAnsi="Times New Roman" w:cs="Times New Roman"/>
          <w:sz w:val="24"/>
          <w:szCs w:val="24"/>
        </w:rPr>
        <w:t xml:space="preserve"> </w:t>
      </w:r>
      <w:r>
        <w:rPr>
          <w:rFonts w:ascii="Times New Roman" w:hAnsi="Times New Roman" w:cs="Times New Roman"/>
          <w:sz w:val="24"/>
          <w:szCs w:val="24"/>
        </w:rPr>
        <w:t>prihlášku</w:t>
      </w:r>
      <w:r w:rsidRPr="00760872">
        <w:rPr>
          <w:rFonts w:ascii="Times New Roman" w:hAnsi="Times New Roman" w:cs="Times New Roman"/>
          <w:sz w:val="24"/>
          <w:szCs w:val="24"/>
        </w:rPr>
        <w:t xml:space="preserve"> spolu s </w:t>
      </w:r>
      <w:r>
        <w:rPr>
          <w:rFonts w:ascii="Times New Roman" w:hAnsi="Times New Roman" w:cs="Times New Roman"/>
          <w:sz w:val="24"/>
          <w:szCs w:val="24"/>
        </w:rPr>
        <w:t>rešeršnou správou</w:t>
      </w:r>
      <w:r w:rsidRPr="00760872">
        <w:rPr>
          <w:rFonts w:ascii="Times New Roman" w:hAnsi="Times New Roman" w:cs="Times New Roman"/>
          <w:sz w:val="24"/>
          <w:szCs w:val="24"/>
        </w:rPr>
        <w:t xml:space="preserve"> zverejní a</w:t>
      </w:r>
      <w:r>
        <w:rPr>
          <w:rFonts w:ascii="Times New Roman" w:hAnsi="Times New Roman" w:cs="Times New Roman"/>
          <w:sz w:val="24"/>
          <w:szCs w:val="24"/>
        </w:rPr>
        <w:t> zverejnenie oznámi vo vestníku</w:t>
      </w:r>
      <w:r w:rsidRPr="00F805D6">
        <w:rPr>
          <w:rFonts w:ascii="Times New Roman" w:hAnsi="Times New Roman" w:cs="Times New Roman"/>
          <w:sz w:val="24"/>
          <w:szCs w:val="24"/>
        </w:rPr>
        <w:t>; to neplatí, ak úrad už zverejnil</w:t>
      </w:r>
      <w:r>
        <w:rPr>
          <w:rFonts w:ascii="Times New Roman" w:hAnsi="Times New Roman" w:cs="Times New Roman"/>
          <w:sz w:val="24"/>
          <w:szCs w:val="24"/>
        </w:rPr>
        <w:t xml:space="preserve"> vylúčenú prihlášku spolu so správou</w:t>
      </w:r>
      <w:r w:rsidRPr="00F805D6">
        <w:rPr>
          <w:rFonts w:ascii="Times New Roman" w:hAnsi="Times New Roman" w:cs="Times New Roman"/>
          <w:sz w:val="24"/>
          <w:szCs w:val="24"/>
        </w:rPr>
        <w:t xml:space="preserve"> o rešerši medzinárodného typu a zverejnenie oznámil vo vestníku podľa § 38a ods. 2</w:t>
      </w:r>
      <w:r>
        <w:rPr>
          <w:rFonts w:ascii="Times New Roman" w:hAnsi="Times New Roman" w:cs="Times New Roman"/>
          <w:sz w:val="24"/>
          <w:szCs w:val="24"/>
        </w:rPr>
        <w:t>.</w:t>
      </w:r>
      <w:r w:rsidRPr="00760872">
        <w:rPr>
          <w:rFonts w:ascii="Times New Roman" w:hAnsi="Times New Roman" w:cs="Times New Roman"/>
          <w:sz w:val="24"/>
          <w:szCs w:val="24"/>
        </w:rPr>
        <w:t xml:space="preserve"> Ustanovenie § 14 ods. 2 rozdelením prihlášky nie je dotknuté.“</w:t>
      </w:r>
      <w:r>
        <w:rPr>
          <w:rFonts w:ascii="Times New Roman" w:hAnsi="Times New Roman" w:cs="Times New Roman"/>
          <w:sz w:val="24"/>
          <w:szCs w:val="24"/>
        </w:rPr>
        <w:t>.</w:t>
      </w:r>
    </w:p>
    <w:p w:rsidR="009B274E" w:rsidRPr="00760872" w:rsidP="00286CDE">
      <w:pPr>
        <w:pStyle w:val="ListParagraph"/>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760872">
        <w:rPr>
          <w:rFonts w:ascii="Times New Roman" w:hAnsi="Times New Roman" w:cs="Times New Roman"/>
          <w:sz w:val="24"/>
          <w:szCs w:val="24"/>
        </w:rPr>
        <w:t>V § 40 ods. 2 sa za slová „po</w:t>
      </w:r>
      <w:r>
        <w:rPr>
          <w:rFonts w:ascii="Times New Roman" w:hAnsi="Times New Roman" w:cs="Times New Roman"/>
          <w:sz w:val="24"/>
          <w:szCs w:val="24"/>
        </w:rPr>
        <w:t xml:space="preserve">dľa § 38 ods. 4“ vkladajú </w:t>
      </w:r>
      <w:r w:rsidRPr="004B17FF">
        <w:rPr>
          <w:rFonts w:ascii="Times New Roman" w:hAnsi="Times New Roman" w:cs="Times New Roman"/>
          <w:sz w:val="24"/>
          <w:szCs w:val="24"/>
        </w:rPr>
        <w:t>slová „</w:t>
      </w:r>
      <w:r>
        <w:rPr>
          <w:rFonts w:ascii="Times New Roman" w:hAnsi="Times New Roman" w:cs="Times New Roman"/>
          <w:sz w:val="24"/>
          <w:szCs w:val="24"/>
        </w:rPr>
        <w:t xml:space="preserve">alebo </w:t>
      </w:r>
      <w:r w:rsidRPr="004B17FF">
        <w:rPr>
          <w:rFonts w:ascii="Times New Roman" w:hAnsi="Times New Roman" w:cs="Times New Roman"/>
          <w:sz w:val="24"/>
          <w:szCs w:val="24"/>
        </w:rPr>
        <w:t>§ 39 ods. 2</w:t>
      </w:r>
      <w:r>
        <w:rPr>
          <w:rFonts w:ascii="Times New Roman" w:hAnsi="Times New Roman" w:cs="Times New Roman"/>
          <w:sz w:val="24"/>
          <w:szCs w:val="24"/>
        </w:rPr>
        <w:t>,</w:t>
      </w:r>
      <w:r w:rsidRPr="004B17FF">
        <w:rPr>
          <w:rFonts w:ascii="Times New Roman" w:hAnsi="Times New Roman" w:cs="Times New Roman"/>
          <w:sz w:val="24"/>
          <w:szCs w:val="24"/>
        </w:rPr>
        <w:t>“.</w:t>
      </w:r>
    </w:p>
    <w:p w:rsidR="00624B4F" w:rsidRPr="00624B4F" w:rsidP="00286CDE">
      <w:pPr>
        <w:pStyle w:val="ListParagraph"/>
        <w:bidi w:val="0"/>
        <w:spacing w:after="0" w:line="240" w:lineRule="auto"/>
        <w:jc w:val="both"/>
        <w:rPr>
          <w:rFonts w:ascii="Times New Roman" w:hAnsi="Times New Roman" w:cs="Times New Roman"/>
          <w:sz w:val="24"/>
          <w:szCs w:val="24"/>
        </w:rPr>
      </w:pPr>
    </w:p>
    <w:p w:rsidR="00624B4F" w:rsidRPr="009B310F"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9B310F">
        <w:rPr>
          <w:rFonts w:ascii="Times New Roman" w:hAnsi="Times New Roman" w:cs="Times New Roman"/>
          <w:sz w:val="24"/>
          <w:szCs w:val="24"/>
        </w:rPr>
        <w:t>V § 43 ods. 2 sa za slová „majiteľovi úžitkového vzoru“ vkladajú slová „v listinnej podobe“.</w:t>
      </w:r>
    </w:p>
    <w:p w:rsidR="009B274E" w:rsidRPr="004B17FF" w:rsidP="00286CDE">
      <w:pPr>
        <w:pStyle w:val="ListParagraph"/>
        <w:bidi w:val="0"/>
        <w:spacing w:after="0" w:line="240" w:lineRule="auto"/>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4B17FF">
        <w:rPr>
          <w:rFonts w:ascii="Times New Roman" w:hAnsi="Times New Roman" w:cs="Times New Roman"/>
          <w:sz w:val="24"/>
          <w:szCs w:val="24"/>
        </w:rPr>
        <w:t xml:space="preserve">§ 44 </w:t>
      </w:r>
      <w:r>
        <w:rPr>
          <w:rFonts w:ascii="Times New Roman" w:hAnsi="Times New Roman" w:cs="Times New Roman"/>
          <w:sz w:val="24"/>
          <w:szCs w:val="24"/>
        </w:rPr>
        <w:t xml:space="preserve">sa dopĺňa odsekom 7, ktorý znie: </w:t>
      </w:r>
    </w:p>
    <w:p w:rsidR="009B274E" w:rsidRPr="004B17FF" w:rsidP="00286CDE">
      <w:pPr>
        <w:pStyle w:val="ListParagraph"/>
        <w:bidi w:val="0"/>
        <w:spacing w:after="0" w:line="240" w:lineRule="auto"/>
        <w:ind w:left="0"/>
        <w:jc w:val="both"/>
        <w:rPr>
          <w:rFonts w:ascii="Times New Roman" w:hAnsi="Times New Roman" w:cs="Times New Roman"/>
          <w:sz w:val="24"/>
          <w:szCs w:val="24"/>
        </w:rPr>
      </w:pPr>
      <w:r w:rsidRPr="004B17FF">
        <w:rPr>
          <w:rFonts w:ascii="Times New Roman" w:hAnsi="Times New Roman" w:cs="Times New Roman"/>
          <w:sz w:val="24"/>
          <w:szCs w:val="24"/>
        </w:rPr>
        <w:t>„</w:t>
      </w:r>
      <w:r>
        <w:rPr>
          <w:rFonts w:ascii="Times New Roman" w:hAnsi="Times New Roman" w:cs="Times New Roman"/>
          <w:sz w:val="24"/>
          <w:szCs w:val="24"/>
        </w:rPr>
        <w:t xml:space="preserve">(7) </w:t>
      </w:r>
      <w:r w:rsidRPr="004B17FF">
        <w:rPr>
          <w:rFonts w:ascii="Times New Roman" w:hAnsi="Times New Roman" w:cs="Times New Roman"/>
          <w:bCs/>
          <w:color w:val="000000"/>
          <w:sz w:val="24"/>
          <w:szCs w:val="24"/>
        </w:rPr>
        <w:t>Úrad konanie o výmaze úžitkového vzoru zastaví, ak nadobudlo právoplatnosť rozhodnutie, ktorým bol ten istý úžitkový vzor vymazaný.</w:t>
      </w:r>
      <w:r w:rsidRPr="004B17FF">
        <w:rPr>
          <w:rFonts w:ascii="Times New Roman" w:hAnsi="Times New Roman" w:cs="Times New Roman"/>
          <w:sz w:val="24"/>
          <w:szCs w:val="24"/>
        </w:rPr>
        <w:t xml:space="preserve">“. </w:t>
      </w:r>
    </w:p>
    <w:p w:rsidR="009B274E" w:rsidRPr="004B17FF" w:rsidP="00286CDE">
      <w:pPr>
        <w:pStyle w:val="ListParagraph"/>
        <w:bidi w:val="0"/>
        <w:spacing w:after="0" w:line="240" w:lineRule="auto"/>
        <w:jc w:val="both"/>
        <w:rPr>
          <w:rFonts w:ascii="Times New Roman" w:hAnsi="Times New Roman" w:cs="Times New Roman"/>
          <w:sz w:val="24"/>
          <w:szCs w:val="24"/>
        </w:rPr>
      </w:pPr>
    </w:p>
    <w:p w:rsidR="009B274E" w:rsidRPr="00194307"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00712508">
        <w:rPr>
          <w:rFonts w:ascii="Times New Roman" w:hAnsi="Times New Roman" w:cs="Times New Roman"/>
          <w:sz w:val="24"/>
          <w:szCs w:val="24"/>
        </w:rPr>
        <w:t xml:space="preserve">V § 45 ods. 1 </w:t>
      </w:r>
      <w:r w:rsidRPr="009B310F" w:rsidR="00712508">
        <w:rPr>
          <w:rFonts w:ascii="Times New Roman" w:hAnsi="Times New Roman" w:cs="Times New Roman"/>
          <w:sz w:val="24"/>
          <w:szCs w:val="24"/>
        </w:rPr>
        <w:t>tretej</w:t>
      </w:r>
      <w:r w:rsidRPr="009B310F">
        <w:rPr>
          <w:rFonts w:ascii="Times New Roman" w:hAnsi="Times New Roman" w:cs="Times New Roman"/>
          <w:sz w:val="24"/>
          <w:szCs w:val="24"/>
        </w:rPr>
        <w:t xml:space="preserve"> vet</w:t>
      </w:r>
      <w:r w:rsidRPr="009B310F" w:rsidR="00712508">
        <w:rPr>
          <w:rFonts w:ascii="Times New Roman" w:hAnsi="Times New Roman" w:cs="Times New Roman"/>
          <w:sz w:val="24"/>
          <w:szCs w:val="24"/>
        </w:rPr>
        <w:t>e</w:t>
      </w:r>
      <w:r w:rsidRPr="00194307">
        <w:rPr>
          <w:rFonts w:ascii="Times New Roman" w:hAnsi="Times New Roman" w:cs="Times New Roman"/>
          <w:sz w:val="24"/>
          <w:szCs w:val="24"/>
        </w:rPr>
        <w:t xml:space="preserve"> sa za slová „podľa § 38 ods. 4“ </w:t>
      </w:r>
      <w:r>
        <w:rPr>
          <w:rFonts w:ascii="Times New Roman" w:hAnsi="Times New Roman" w:cs="Times New Roman"/>
          <w:sz w:val="24"/>
          <w:szCs w:val="24"/>
        </w:rPr>
        <w:t xml:space="preserve">vkladajú </w:t>
      </w:r>
      <w:r w:rsidRPr="004B17FF">
        <w:rPr>
          <w:rFonts w:ascii="Times New Roman" w:hAnsi="Times New Roman" w:cs="Times New Roman"/>
          <w:sz w:val="24"/>
          <w:szCs w:val="24"/>
        </w:rPr>
        <w:t>slová „</w:t>
      </w:r>
      <w:r>
        <w:rPr>
          <w:rFonts w:ascii="Times New Roman" w:hAnsi="Times New Roman" w:cs="Times New Roman"/>
          <w:sz w:val="24"/>
          <w:szCs w:val="24"/>
        </w:rPr>
        <w:t xml:space="preserve">alebo </w:t>
      </w:r>
      <w:r w:rsidRPr="004B17FF">
        <w:rPr>
          <w:rFonts w:ascii="Times New Roman" w:hAnsi="Times New Roman" w:cs="Times New Roman"/>
          <w:sz w:val="24"/>
          <w:szCs w:val="24"/>
        </w:rPr>
        <w:t>§ 39 ods. 2</w:t>
      </w:r>
      <w:r>
        <w:rPr>
          <w:rFonts w:ascii="Times New Roman" w:hAnsi="Times New Roman" w:cs="Times New Roman"/>
          <w:sz w:val="24"/>
          <w:szCs w:val="24"/>
        </w:rPr>
        <w:t>,</w:t>
      </w:r>
      <w:r w:rsidRPr="004B17FF">
        <w:rPr>
          <w:rFonts w:ascii="Times New Roman" w:hAnsi="Times New Roman" w:cs="Times New Roman"/>
          <w:sz w:val="24"/>
          <w:szCs w:val="24"/>
        </w:rPr>
        <w:t>“.</w:t>
      </w:r>
    </w:p>
    <w:p w:rsidR="009B274E" w:rsidRPr="0083655C" w:rsidP="00286CDE">
      <w:pPr>
        <w:pStyle w:val="ListParagraph"/>
        <w:bidi w:val="0"/>
        <w:spacing w:after="0" w:line="240" w:lineRule="auto"/>
        <w:ind w:left="0"/>
        <w:jc w:val="both"/>
        <w:rPr>
          <w:rFonts w:ascii="Times New Roman" w:hAnsi="Times New Roman" w:cs="Times New Roman"/>
          <w:sz w:val="24"/>
          <w:szCs w:val="24"/>
        </w:rPr>
      </w:pPr>
    </w:p>
    <w:p w:rsidR="009B274E" w:rsidRPr="009B310F"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rPr>
        <w:t>V § 49</w:t>
      </w:r>
      <w:r w:rsidRPr="00647B99">
        <w:rPr>
          <w:rFonts w:ascii="Times New Roman" w:hAnsi="Times New Roman" w:cs="Times New Roman"/>
          <w:color w:val="000000"/>
          <w:sz w:val="24"/>
          <w:szCs w:val="24"/>
        </w:rPr>
        <w:t xml:space="preserve"> ods. </w:t>
      </w:r>
      <w:r w:rsidRPr="009B310F">
        <w:rPr>
          <w:rFonts w:ascii="Times New Roman" w:hAnsi="Times New Roman" w:cs="Times New Roman"/>
          <w:sz w:val="24"/>
          <w:szCs w:val="24"/>
        </w:rPr>
        <w:t>1 prv</w:t>
      </w:r>
      <w:r w:rsidRPr="009B310F" w:rsidR="00712508">
        <w:rPr>
          <w:rFonts w:ascii="Times New Roman" w:hAnsi="Times New Roman" w:cs="Times New Roman"/>
          <w:sz w:val="24"/>
          <w:szCs w:val="24"/>
        </w:rPr>
        <w:t>ej</w:t>
      </w:r>
      <w:r w:rsidRPr="009B310F">
        <w:rPr>
          <w:rFonts w:ascii="Times New Roman" w:hAnsi="Times New Roman" w:cs="Times New Roman"/>
          <w:sz w:val="24"/>
          <w:szCs w:val="24"/>
        </w:rPr>
        <w:t xml:space="preserve"> vet</w:t>
      </w:r>
      <w:r w:rsidRPr="009B310F" w:rsidR="00712508">
        <w:rPr>
          <w:rFonts w:ascii="Times New Roman" w:hAnsi="Times New Roman" w:cs="Times New Roman"/>
          <w:sz w:val="24"/>
          <w:szCs w:val="24"/>
        </w:rPr>
        <w:t>e</w:t>
      </w:r>
      <w:r w:rsidRPr="009B310F">
        <w:rPr>
          <w:rFonts w:ascii="Times New Roman" w:hAnsi="Times New Roman" w:cs="Times New Roman"/>
          <w:sz w:val="24"/>
          <w:szCs w:val="24"/>
        </w:rPr>
        <w:t xml:space="preserve"> sa za slová „prechodu</w:t>
      </w:r>
      <w:r w:rsidRPr="009B310F" w:rsidR="00771772">
        <w:rPr>
          <w:rFonts w:ascii="Times New Roman" w:hAnsi="Times New Roman" w:cs="Times New Roman"/>
          <w:sz w:val="24"/>
          <w:szCs w:val="24"/>
        </w:rPr>
        <w:t xml:space="preserve"> úžitkového vzoru“</w:t>
      </w:r>
      <w:r w:rsidRPr="009B310F">
        <w:rPr>
          <w:rFonts w:ascii="Times New Roman" w:hAnsi="Times New Roman" w:cs="Times New Roman"/>
          <w:sz w:val="24"/>
          <w:szCs w:val="24"/>
        </w:rPr>
        <w:t xml:space="preserve"> vkladá čiarka a slovo „exekúcie“.</w:t>
      </w:r>
    </w:p>
    <w:p w:rsidR="009B274E" w:rsidRPr="009B310F" w:rsidP="00286CDE">
      <w:pPr>
        <w:bidi w:val="0"/>
        <w:spacing w:after="0" w:line="240" w:lineRule="auto"/>
        <w:jc w:val="both"/>
        <w:rPr>
          <w:rFonts w:ascii="Times New Roman" w:hAnsi="Times New Roman" w:cs="Times New Roman"/>
          <w:sz w:val="24"/>
          <w:szCs w:val="24"/>
        </w:rPr>
      </w:pPr>
    </w:p>
    <w:p w:rsidR="009B274E" w:rsidRPr="009B310F"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9B310F">
        <w:rPr>
          <w:rFonts w:ascii="Times New Roman" w:hAnsi="Times New Roman" w:cs="Times New Roman"/>
          <w:sz w:val="24"/>
          <w:szCs w:val="24"/>
        </w:rPr>
        <w:t xml:space="preserve">V § 49 ods. 4 sa slová „konanie o spore, ktorého predmetom je právo chránené týmto zákonom“ nahrádzajú slovami „konanie, ktorého predmetom je spor o právo na riešenie“. </w:t>
      </w:r>
    </w:p>
    <w:p w:rsidR="009B274E" w:rsidRPr="009B310F" w:rsidP="00286CDE">
      <w:pPr>
        <w:pStyle w:val="ListParagraph"/>
        <w:bidi w:val="0"/>
        <w:spacing w:after="0" w:line="240" w:lineRule="auto"/>
        <w:ind w:left="0"/>
        <w:jc w:val="both"/>
        <w:rPr>
          <w:rFonts w:ascii="Times New Roman" w:hAnsi="Times New Roman" w:cs="Times New Roman"/>
          <w:sz w:val="24"/>
          <w:szCs w:val="24"/>
        </w:rPr>
      </w:pPr>
    </w:p>
    <w:p w:rsidR="009B274E" w:rsidRPr="009B310F"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9B310F">
        <w:rPr>
          <w:rFonts w:ascii="Times New Roman" w:hAnsi="Times New Roman" w:cs="Times New Roman"/>
          <w:sz w:val="24"/>
          <w:szCs w:val="24"/>
        </w:rPr>
        <w:t>V § 50 ods. 3 sa slová „ak ide o zmeškanie lehoty“ nahrádzajú slovami „ak ide o lehotu“.</w:t>
      </w:r>
    </w:p>
    <w:p w:rsidR="009B274E" w:rsidRPr="009B310F" w:rsidP="00286CDE">
      <w:pPr>
        <w:bidi w:val="0"/>
        <w:spacing w:after="0" w:line="240" w:lineRule="auto"/>
        <w:jc w:val="both"/>
        <w:rPr>
          <w:rFonts w:ascii="Times New Roman" w:hAnsi="Times New Roman" w:cs="Times New Roman"/>
          <w:sz w:val="24"/>
          <w:szCs w:val="24"/>
        </w:rPr>
      </w:pPr>
    </w:p>
    <w:p w:rsidR="009B274E" w:rsidRPr="009B310F"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9B310F">
        <w:rPr>
          <w:rFonts w:ascii="Times New Roman" w:hAnsi="Times New Roman" w:cs="Times New Roman"/>
          <w:sz w:val="24"/>
          <w:szCs w:val="24"/>
        </w:rPr>
        <w:t>V § 53 ods. 3 druh</w:t>
      </w:r>
      <w:r w:rsidRPr="009B310F" w:rsidR="007337D5">
        <w:rPr>
          <w:rFonts w:ascii="Times New Roman" w:hAnsi="Times New Roman" w:cs="Times New Roman"/>
          <w:sz w:val="24"/>
          <w:szCs w:val="24"/>
        </w:rPr>
        <w:t>ej vete</w:t>
      </w:r>
      <w:r w:rsidRPr="009B310F">
        <w:rPr>
          <w:rFonts w:ascii="Times New Roman" w:hAnsi="Times New Roman" w:cs="Times New Roman"/>
          <w:sz w:val="24"/>
          <w:szCs w:val="24"/>
        </w:rPr>
        <w:t xml:space="preserve"> sa</w:t>
      </w:r>
      <w:r w:rsidR="00321BA5">
        <w:rPr>
          <w:rFonts w:ascii="Times New Roman" w:hAnsi="Times New Roman" w:cs="Times New Roman"/>
          <w:sz w:val="24"/>
          <w:szCs w:val="24"/>
        </w:rPr>
        <w:t xml:space="preserve"> na konci </w:t>
      </w:r>
      <w:r w:rsidRPr="009B310F">
        <w:rPr>
          <w:rFonts w:ascii="Times New Roman" w:hAnsi="Times New Roman" w:cs="Times New Roman"/>
          <w:sz w:val="24"/>
          <w:szCs w:val="24"/>
        </w:rPr>
        <w:t xml:space="preserve"> </w:t>
      </w:r>
      <w:r w:rsidR="00321BA5">
        <w:rPr>
          <w:rFonts w:ascii="Times New Roman" w:hAnsi="Times New Roman" w:cs="Times New Roman"/>
          <w:sz w:val="24"/>
          <w:szCs w:val="24"/>
        </w:rPr>
        <w:t xml:space="preserve">pripájajú tieto </w:t>
      </w:r>
      <w:r w:rsidRPr="009B310F">
        <w:rPr>
          <w:rFonts w:ascii="Times New Roman" w:hAnsi="Times New Roman" w:cs="Times New Roman"/>
          <w:sz w:val="24"/>
          <w:szCs w:val="24"/>
        </w:rPr>
        <w:t>slová</w:t>
      </w:r>
      <w:r w:rsidR="00321BA5">
        <w:rPr>
          <w:rFonts w:ascii="Times New Roman" w:hAnsi="Times New Roman" w:cs="Times New Roman"/>
          <w:sz w:val="24"/>
          <w:szCs w:val="24"/>
        </w:rPr>
        <w:t>:</w:t>
      </w:r>
      <w:r w:rsidRPr="009B310F">
        <w:rPr>
          <w:rFonts w:ascii="Times New Roman" w:hAnsi="Times New Roman" w:cs="Times New Roman"/>
          <w:sz w:val="24"/>
          <w:szCs w:val="24"/>
        </w:rPr>
        <w:t xml:space="preserve"> „alebo odseku 5“. </w:t>
      </w:r>
    </w:p>
    <w:p w:rsidR="009B274E" w:rsidRPr="004B17FF" w:rsidP="00286CDE">
      <w:pPr>
        <w:pStyle w:val="ListParagraph"/>
        <w:bidi w:val="0"/>
        <w:spacing w:after="0" w:line="240" w:lineRule="auto"/>
        <w:jc w:val="both"/>
        <w:rPr>
          <w:rFonts w:ascii="Times New Roman" w:hAnsi="Times New Roman" w:cs="Times New Roman"/>
          <w:sz w:val="24"/>
          <w:szCs w:val="24"/>
        </w:rPr>
      </w:pPr>
    </w:p>
    <w:p w:rsidR="009B274E" w:rsidRPr="00B0341D"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B0341D">
        <w:rPr>
          <w:rFonts w:ascii="Times New Roman" w:hAnsi="Times New Roman" w:cs="Times New Roman"/>
          <w:sz w:val="24"/>
          <w:szCs w:val="24"/>
        </w:rPr>
        <w:t xml:space="preserve">V § 53 ods. 4 písm. b) sa slová „podľa § 58 ods. 8“ nahrádzajú slovami „podľa § 44 ods. 7 alebo § 58 ods. 8,“. </w:t>
      </w:r>
    </w:p>
    <w:p w:rsidR="009B274E" w:rsidRPr="00AB60CC" w:rsidP="00286CDE">
      <w:pPr>
        <w:bidi w:val="0"/>
        <w:spacing w:after="0" w:line="240" w:lineRule="auto"/>
        <w:jc w:val="both"/>
        <w:rPr>
          <w:rFonts w:ascii="Times New Roman" w:hAnsi="Times New Roman" w:cs="Times New Roman"/>
          <w:sz w:val="24"/>
          <w:szCs w:val="24"/>
        </w:rPr>
      </w:pPr>
    </w:p>
    <w:p w:rsidR="00286CD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009B274E">
        <w:rPr>
          <w:rFonts w:ascii="Times New Roman" w:hAnsi="Times New Roman" w:cs="Times New Roman"/>
          <w:sz w:val="24"/>
          <w:szCs w:val="24"/>
        </w:rPr>
        <w:t xml:space="preserve"> V 54 ods. 2 až 4 sa za slová „podľa § 38 ods. 4“ vkladá čiarka a slová „§ 38a ods. 2 alebo § 39 ods. 2“. </w:t>
      </w:r>
    </w:p>
    <w:p w:rsidR="00286CDE" w:rsidRPr="00286CDE" w:rsidP="00286CDE">
      <w:pPr>
        <w:pStyle w:val="ListParagraph"/>
        <w:bidi w:val="0"/>
        <w:rPr>
          <w:rFonts w:ascii="Times New Roman" w:hAnsi="Times New Roman" w:cs="Times New Roman"/>
          <w:sz w:val="24"/>
          <w:szCs w:val="24"/>
        </w:rPr>
      </w:pPr>
    </w:p>
    <w:p w:rsidR="009B274E" w:rsidRPr="00286CD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286CDE">
        <w:rPr>
          <w:rFonts w:ascii="Times New Roman" w:hAnsi="Times New Roman" w:cs="Times New Roman"/>
          <w:sz w:val="24"/>
          <w:szCs w:val="24"/>
        </w:rPr>
        <w:t>V § 58 ods. 10 sa na konci pripája táto veta: „Podanie v elektronickej podobe autorizované podľa osobitného predpisu</w:t>
      </w:r>
      <w:r w:rsidRPr="00286CDE">
        <w:rPr>
          <w:rFonts w:ascii="Times New Roman" w:hAnsi="Times New Roman" w:cs="Times New Roman"/>
          <w:sz w:val="24"/>
          <w:szCs w:val="24"/>
          <w:vertAlign w:val="superscript"/>
        </w:rPr>
        <w:t>18</w:t>
      </w:r>
      <w:r w:rsidRPr="00286CDE">
        <w:rPr>
          <w:rFonts w:ascii="Times New Roman" w:hAnsi="Times New Roman" w:cs="Times New Roman"/>
          <w:sz w:val="24"/>
          <w:szCs w:val="24"/>
        </w:rPr>
        <w:t>)</w:t>
      </w:r>
      <w:r w:rsidRPr="00286CDE">
        <w:rPr>
          <w:rFonts w:ascii="Times New Roman" w:hAnsi="Times New Roman" w:cs="Times New Roman"/>
          <w:sz w:val="24"/>
          <w:szCs w:val="24"/>
          <w:vertAlign w:val="superscript"/>
        </w:rPr>
        <w:t xml:space="preserve"> </w:t>
      </w:r>
      <w:r w:rsidRPr="00286CDE">
        <w:rPr>
          <w:rFonts w:ascii="Times New Roman" w:hAnsi="Times New Roman" w:cs="Times New Roman"/>
          <w:sz w:val="24"/>
          <w:szCs w:val="24"/>
        </w:rPr>
        <w:t>musí obsahovať identifikátor osoby účastníka konania a identifikátor osoby zástupcu podľa osobitného predpisu,</w:t>
      </w:r>
      <w:r w:rsidRPr="00286CDE">
        <w:rPr>
          <w:rFonts w:ascii="Times New Roman" w:hAnsi="Times New Roman" w:cs="Times New Roman"/>
          <w:sz w:val="24"/>
          <w:szCs w:val="24"/>
          <w:vertAlign w:val="superscript"/>
        </w:rPr>
        <w:t>17a</w:t>
      </w:r>
      <w:r w:rsidRPr="00286CDE">
        <w:rPr>
          <w:rFonts w:ascii="Times New Roman" w:hAnsi="Times New Roman" w:cs="Times New Roman"/>
          <w:sz w:val="24"/>
          <w:szCs w:val="24"/>
        </w:rPr>
        <w:t>) ak je účastník konania zastúpený.“.</w:t>
      </w:r>
    </w:p>
    <w:p w:rsidR="009B274E" w:rsidRPr="008D629B" w:rsidP="00286CDE">
      <w:pPr>
        <w:pStyle w:val="ListParagraph"/>
        <w:bidi w:val="0"/>
        <w:spacing w:after="0" w:line="240" w:lineRule="auto"/>
        <w:ind w:left="0"/>
        <w:jc w:val="both"/>
        <w:rPr>
          <w:rFonts w:ascii="Times New Roman" w:hAnsi="Times New Roman" w:cs="Times New Roman"/>
        </w:rPr>
      </w:pPr>
    </w:p>
    <w:p w:rsidR="009B274E" w:rsidRPr="008D629B"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rPr>
        <w:t xml:space="preserve">Poznámky pod čiarou k odkazom 17a a 18 znejú: </w:t>
      </w:r>
    </w:p>
    <w:p w:rsidR="009B274E" w:rsidRPr="008D629B"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rPr>
        <w:t>„</w:t>
      </w:r>
      <w:r w:rsidRPr="008D629B">
        <w:rPr>
          <w:rFonts w:ascii="Times New Roman" w:hAnsi="Times New Roman" w:cs="Times New Roman"/>
          <w:sz w:val="24"/>
          <w:szCs w:val="24"/>
          <w:vertAlign w:val="superscript"/>
        </w:rPr>
        <w:t>17a</w:t>
      </w:r>
      <w:r w:rsidRPr="008D629B">
        <w:rPr>
          <w:rFonts w:ascii="Times New Roman" w:hAnsi="Times New Roman" w:cs="Times New Roman"/>
          <w:sz w:val="24"/>
          <w:szCs w:val="24"/>
        </w:rPr>
        <w:t xml:space="preserve">) § 3 písm. n) zákona č. 305/2013 Z. z. o elektronickej podobe výkonu pôsobnosti orgánov verejnej moci a o zmene a doplnení niektorých zákonov (zákon o e-Governmente) </w:t>
      </w:r>
      <w:r w:rsidRPr="00F27977">
        <w:rPr>
          <w:rFonts w:ascii="Times New Roman" w:hAnsi="Times New Roman" w:cs="Times New Roman"/>
          <w:sz w:val="24"/>
          <w:szCs w:val="24"/>
        </w:rPr>
        <w:t>v znení zákona č. 273/2015 Z. z.</w:t>
      </w:r>
    </w:p>
    <w:p w:rsidR="009B274E" w:rsidP="00286CDE">
      <w:pPr>
        <w:pStyle w:val="ListParagraph"/>
        <w:bidi w:val="0"/>
        <w:spacing w:after="0" w:line="240" w:lineRule="auto"/>
        <w:ind w:left="0" w:hanging="11"/>
        <w:jc w:val="both"/>
        <w:rPr>
          <w:rFonts w:ascii="Times New Roman" w:hAnsi="Times New Roman" w:cs="Times New Roman"/>
          <w:sz w:val="24"/>
          <w:szCs w:val="24"/>
        </w:rPr>
      </w:pPr>
      <w:r w:rsidRPr="008D629B">
        <w:rPr>
          <w:rFonts w:ascii="Times New Roman" w:hAnsi="Times New Roman" w:cs="Times New Roman"/>
          <w:sz w:val="24"/>
          <w:szCs w:val="24"/>
          <w:vertAlign w:val="superscript"/>
        </w:rPr>
        <w:t>18</w:t>
      </w:r>
      <w:r w:rsidRPr="008D629B">
        <w:rPr>
          <w:rFonts w:ascii="Times New Roman" w:hAnsi="Times New Roman" w:cs="Times New Roman"/>
          <w:sz w:val="24"/>
          <w:szCs w:val="24"/>
        </w:rPr>
        <w:t>) Zákon č. 305/2013 Z. z. v znení neskorších predpisov.“.</w:t>
      </w:r>
    </w:p>
    <w:p w:rsidR="009B274E" w:rsidP="00286CDE">
      <w:pPr>
        <w:pStyle w:val="ListParagraph"/>
        <w:bidi w:val="0"/>
        <w:spacing w:after="0" w:line="240" w:lineRule="auto"/>
        <w:ind w:left="0" w:hanging="11"/>
        <w:jc w:val="both"/>
        <w:rPr>
          <w:rFonts w:ascii="Times New Roman" w:hAnsi="Times New Roman" w:cs="Times New Roman"/>
          <w:sz w:val="24"/>
          <w:szCs w:val="24"/>
        </w:rPr>
      </w:pPr>
    </w:p>
    <w:p w:rsidR="009B274E" w:rsidP="00286CDE">
      <w:pPr>
        <w:pStyle w:val="ListParagraph"/>
        <w:numPr>
          <w:numId w:val="31"/>
        </w:numPr>
        <w:bidi w:val="0"/>
        <w:spacing w:after="0" w:line="240" w:lineRule="auto"/>
        <w:ind w:left="0" w:firstLine="0"/>
        <w:jc w:val="both"/>
        <w:rPr>
          <w:rFonts w:ascii="Times New Roman" w:hAnsi="Times New Roman" w:cs="Times New Roman"/>
          <w:sz w:val="24"/>
          <w:szCs w:val="24"/>
        </w:rPr>
      </w:pPr>
      <w:r w:rsidRPr="003C735D">
        <w:rPr>
          <w:rFonts w:ascii="Times New Roman" w:hAnsi="Times New Roman" w:cs="Times New Roman"/>
          <w:sz w:val="24"/>
          <w:szCs w:val="24"/>
        </w:rPr>
        <w:t>V § 58 ods. 11 sa vypúšťajú slová „telefaxom alebo“.</w:t>
      </w:r>
    </w:p>
    <w:p w:rsidR="009B274E" w:rsidP="00286CDE">
      <w:pPr>
        <w:pStyle w:val="ListParagraph"/>
        <w:bidi w:val="0"/>
        <w:spacing w:after="0" w:line="240" w:lineRule="auto"/>
        <w:ind w:left="0"/>
        <w:jc w:val="both"/>
        <w:rPr>
          <w:rFonts w:ascii="Times New Roman" w:hAnsi="Times New Roman" w:cs="Times New Roman"/>
          <w:sz w:val="24"/>
          <w:szCs w:val="24"/>
        </w:rPr>
      </w:pPr>
    </w:p>
    <w:p w:rsidR="009B274E" w:rsidRPr="004B17FF" w:rsidP="00286CDE">
      <w:pPr>
        <w:pStyle w:val="ListParagraph"/>
        <w:numPr>
          <w:numId w:val="31"/>
        </w:numPr>
        <w:bidi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Za § 60a sa </w:t>
      </w:r>
      <w:r w:rsidRPr="009B310F" w:rsidR="007337D5">
        <w:rPr>
          <w:rFonts w:ascii="Times New Roman" w:hAnsi="Times New Roman" w:cs="Times New Roman"/>
          <w:sz w:val="24"/>
          <w:szCs w:val="24"/>
        </w:rPr>
        <w:t xml:space="preserve">vkladá </w:t>
      </w:r>
      <w:r>
        <w:rPr>
          <w:rFonts w:ascii="Times New Roman" w:hAnsi="Times New Roman" w:cs="Times New Roman"/>
          <w:sz w:val="24"/>
          <w:szCs w:val="24"/>
        </w:rPr>
        <w:t>§ 60b</w:t>
      </w:r>
      <w:r w:rsidRPr="004B17FF">
        <w:rPr>
          <w:rFonts w:ascii="Times New Roman" w:hAnsi="Times New Roman" w:cs="Times New Roman"/>
          <w:sz w:val="24"/>
          <w:szCs w:val="24"/>
        </w:rPr>
        <w:t>, ktorý vrátane nadpisu znie:</w:t>
      </w:r>
    </w:p>
    <w:p w:rsidR="009B274E" w:rsidP="00286CDE">
      <w:pPr>
        <w:pStyle w:val="ListParagraph"/>
        <w:bidi w:val="0"/>
        <w:spacing w:after="0" w:line="240" w:lineRule="auto"/>
        <w:ind w:left="0"/>
        <w:rPr>
          <w:rFonts w:ascii="Times New Roman" w:hAnsi="Times New Roman" w:cs="Times New Roman"/>
          <w:sz w:val="24"/>
          <w:szCs w:val="24"/>
        </w:rPr>
      </w:pPr>
    </w:p>
    <w:p w:rsidR="009B274E" w:rsidRPr="00DB2E7E"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99658B">
        <w:rPr>
          <w:rFonts w:ascii="Times New Roman" w:hAnsi="Times New Roman" w:cs="Times New Roman"/>
          <w:sz w:val="24"/>
          <w:szCs w:val="24"/>
        </w:rPr>
        <w:t xml:space="preserve"> </w:t>
      </w:r>
      <w:r>
        <w:rPr>
          <w:rFonts w:ascii="Times New Roman" w:hAnsi="Times New Roman" w:cs="Times New Roman"/>
          <w:sz w:val="24"/>
          <w:szCs w:val="24"/>
        </w:rPr>
        <w:t>60b</w:t>
      </w:r>
    </w:p>
    <w:p w:rsidR="009B274E" w:rsidRPr="005A6B4A"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sidRPr="005A6B4A">
        <w:rPr>
          <w:rFonts w:ascii="Times New Roman" w:hAnsi="Times New Roman" w:cs="Times New Roman"/>
          <w:sz w:val="24"/>
          <w:szCs w:val="24"/>
        </w:rPr>
        <w:t>Prechodné ustanovenia</w:t>
      </w:r>
    </w:p>
    <w:p w:rsidR="009B274E" w:rsidP="00286CDE">
      <w:pPr>
        <w:pStyle w:val="ListParagraph"/>
        <w:widowControl w:val="0"/>
        <w:autoSpaceDE w:val="0"/>
        <w:autoSpaceDN w:val="0"/>
        <w:bidi w:val="0"/>
        <w:adjustRightInd w:val="0"/>
        <w:spacing w:after="0" w:line="240" w:lineRule="auto"/>
        <w:jc w:val="center"/>
        <w:rPr>
          <w:rFonts w:ascii="Times New Roman" w:hAnsi="Times New Roman" w:cs="Times New Roman"/>
          <w:sz w:val="24"/>
          <w:szCs w:val="24"/>
        </w:rPr>
      </w:pPr>
      <w:r w:rsidRPr="005A6B4A">
        <w:rPr>
          <w:rFonts w:ascii="Times New Roman" w:hAnsi="Times New Roman" w:cs="Times New Roman"/>
          <w:sz w:val="24"/>
          <w:szCs w:val="24"/>
        </w:rPr>
        <w:t>k úpravám účinným od</w:t>
      </w:r>
      <w:r>
        <w:rPr>
          <w:rFonts w:ascii="Times New Roman" w:hAnsi="Times New Roman" w:cs="Times New Roman"/>
          <w:sz w:val="24"/>
          <w:szCs w:val="24"/>
        </w:rPr>
        <w:t xml:space="preserve"> 14. januára 2019</w:t>
      </w:r>
    </w:p>
    <w:p w:rsidR="009B274E" w:rsidRPr="005A6B4A" w:rsidP="00286CDE">
      <w:pPr>
        <w:pStyle w:val="ListParagraph"/>
        <w:widowControl w:val="0"/>
        <w:autoSpaceDE w:val="0"/>
        <w:autoSpaceDN w:val="0"/>
        <w:bidi w:val="0"/>
        <w:adjustRightInd w:val="0"/>
        <w:spacing w:after="0" w:line="240" w:lineRule="auto"/>
        <w:rPr>
          <w:rFonts w:ascii="Times New Roman" w:hAnsi="Times New Roman" w:cs="Times New Roman"/>
          <w:sz w:val="24"/>
          <w:szCs w:val="24"/>
        </w:rPr>
      </w:pPr>
    </w:p>
    <w:p w:rsidR="009B274E" w:rsidRPr="005A6B4A" w:rsidP="00286CDE">
      <w:pPr>
        <w:pStyle w:val="ListParagraph"/>
        <w:shd w:val="clear" w:color="auto" w:fill="FFFFFF"/>
        <w:bidi w:val="0"/>
        <w:spacing w:after="0" w:line="240" w:lineRule="auto"/>
        <w:ind w:left="0" w:firstLine="709"/>
        <w:jc w:val="both"/>
        <w:rPr>
          <w:rFonts w:ascii="Times New Roman" w:hAnsi="Times New Roman" w:cs="Times New Roman"/>
          <w:sz w:val="24"/>
          <w:szCs w:val="24"/>
        </w:rPr>
      </w:pPr>
      <w:r w:rsidRPr="005A6B4A">
        <w:rPr>
          <w:rFonts w:ascii="Times New Roman" w:hAnsi="Times New Roman" w:cs="Times New Roman"/>
          <w:sz w:val="24"/>
          <w:szCs w:val="24"/>
        </w:rPr>
        <w:t>(1) Konania začaté a právoplatne neskončené do</w:t>
      </w:r>
      <w:r>
        <w:rPr>
          <w:rFonts w:ascii="Times New Roman" w:hAnsi="Times New Roman" w:cs="Times New Roman"/>
          <w:sz w:val="24"/>
          <w:szCs w:val="24"/>
        </w:rPr>
        <w:t xml:space="preserve"> 13. januára 2019</w:t>
      </w:r>
      <w:r w:rsidRPr="005A6B4A">
        <w:rPr>
          <w:rFonts w:ascii="Times New Roman" w:hAnsi="Times New Roman" w:cs="Times New Roman"/>
          <w:sz w:val="24"/>
          <w:szCs w:val="24"/>
        </w:rPr>
        <w:t xml:space="preserve"> sa dokončia podľa t</w:t>
      </w:r>
      <w:r>
        <w:rPr>
          <w:rFonts w:ascii="Times New Roman" w:hAnsi="Times New Roman" w:cs="Times New Roman"/>
          <w:sz w:val="24"/>
          <w:szCs w:val="24"/>
        </w:rPr>
        <w:t xml:space="preserve">ohto zákona v znení účinnom od 14. januára 2019. </w:t>
      </w:r>
    </w:p>
    <w:p w:rsidR="009B274E" w:rsidRPr="00F10564" w:rsidP="00286CDE">
      <w:pPr>
        <w:shd w:val="clear" w:color="auto" w:fill="FFFFFF"/>
        <w:bidi w:val="0"/>
        <w:spacing w:after="0" w:line="240" w:lineRule="auto"/>
        <w:jc w:val="both"/>
        <w:rPr>
          <w:rFonts w:ascii="Times New Roman" w:hAnsi="Times New Roman" w:cs="Times New Roman"/>
          <w:sz w:val="24"/>
          <w:szCs w:val="24"/>
        </w:rPr>
      </w:pPr>
    </w:p>
    <w:p w:rsidR="009B274E" w:rsidRPr="00D47133" w:rsidP="00286CDE">
      <w:pPr>
        <w:pStyle w:val="ListParagraph"/>
        <w:widowControl w:val="0"/>
        <w:autoSpaceDE w:val="0"/>
        <w:autoSpaceDN w:val="0"/>
        <w:bidi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Pr="005A6B4A">
        <w:rPr>
          <w:rFonts w:ascii="Times New Roman" w:hAnsi="Times New Roman" w:cs="Times New Roman"/>
          <w:sz w:val="24"/>
          <w:szCs w:val="24"/>
        </w:rPr>
        <w:t xml:space="preserve">) </w:t>
      </w:r>
      <w:r w:rsidRPr="005A6B4A">
        <w:rPr>
          <w:rFonts w:ascii="Times New Roman" w:hAnsi="Times New Roman" w:cs="Times New Roman"/>
          <w:sz w:val="24"/>
          <w:szCs w:val="24"/>
          <w:shd w:val="clear" w:color="auto" w:fill="FFFFFF"/>
        </w:rPr>
        <w:t>Práva a právne vzťahy z</w:t>
      </w:r>
      <w:r>
        <w:rPr>
          <w:rFonts w:ascii="Times New Roman" w:hAnsi="Times New Roman" w:cs="Times New Roman"/>
          <w:sz w:val="24"/>
          <w:szCs w:val="24"/>
          <w:shd w:val="clear" w:color="auto" w:fill="FFFFFF"/>
        </w:rPr>
        <w:t> úžitkových vzorov zapísaných</w:t>
      </w:r>
      <w:r w:rsidRPr="005A6B4A">
        <w:rPr>
          <w:rFonts w:ascii="Times New Roman" w:hAnsi="Times New Roman" w:cs="Times New Roman"/>
          <w:sz w:val="24"/>
          <w:szCs w:val="24"/>
          <w:shd w:val="clear" w:color="auto" w:fill="FFFFFF"/>
        </w:rPr>
        <w:t xml:space="preserve"> do </w:t>
      </w:r>
      <w:r>
        <w:rPr>
          <w:rFonts w:ascii="Times New Roman" w:hAnsi="Times New Roman" w:cs="Times New Roman"/>
          <w:sz w:val="24"/>
          <w:szCs w:val="24"/>
        </w:rPr>
        <w:t xml:space="preserve">13. januára 2019 </w:t>
      </w:r>
      <w:r w:rsidRPr="005A6B4A">
        <w:rPr>
          <w:rFonts w:ascii="Times New Roman" w:hAnsi="Times New Roman" w:cs="Times New Roman"/>
          <w:sz w:val="24"/>
          <w:szCs w:val="24"/>
          <w:shd w:val="clear" w:color="auto" w:fill="FFFFFF"/>
        </w:rPr>
        <w:t>sa posudzujú podľa tohto zákona v znení účinnom od</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14. januára 2019.</w:t>
      </w:r>
      <w:r w:rsidRPr="005A6B4A">
        <w:rPr>
          <w:rFonts w:ascii="Times New Roman" w:hAnsi="Times New Roman" w:cs="Times New Roman"/>
          <w:sz w:val="24"/>
          <w:szCs w:val="24"/>
          <w:shd w:val="clear" w:color="auto" w:fill="FFFFFF"/>
        </w:rPr>
        <w:t xml:space="preserve"> Vznik, zmena a zánik práv a právnych vzťahov, ako aj nároky z nich vzniknuté </w:t>
      </w:r>
      <w:r w:rsidRPr="005A6B4A">
        <w:rPr>
          <w:rFonts w:ascii="Times New Roman" w:hAnsi="Times New Roman" w:cs="Times New Roman"/>
          <w:sz w:val="24"/>
          <w:szCs w:val="24"/>
        </w:rPr>
        <w:t xml:space="preserve">do </w:t>
      </w:r>
      <w:r>
        <w:rPr>
          <w:rFonts w:ascii="Times New Roman" w:hAnsi="Times New Roman" w:cs="Times New Roman"/>
          <w:sz w:val="24"/>
          <w:szCs w:val="24"/>
        </w:rPr>
        <w:t xml:space="preserve">13. januára 2019 </w:t>
      </w:r>
      <w:r w:rsidRPr="005A6B4A">
        <w:rPr>
          <w:rFonts w:ascii="Times New Roman" w:hAnsi="Times New Roman" w:cs="Times New Roman"/>
          <w:sz w:val="24"/>
          <w:szCs w:val="24"/>
          <w:shd w:val="clear" w:color="auto" w:fill="FFFFFF"/>
        </w:rPr>
        <w:t xml:space="preserve">sa posudzujú </w:t>
      </w:r>
      <w:r w:rsidRPr="00D47133">
        <w:rPr>
          <w:rFonts w:ascii="Times New Roman" w:hAnsi="Times New Roman" w:cs="Times New Roman"/>
          <w:sz w:val="24"/>
          <w:szCs w:val="24"/>
        </w:rPr>
        <w:t>podľa predpisov účinných v čase ich vzniku.“.</w:t>
      </w:r>
    </w:p>
    <w:p w:rsidR="00B91D69" w:rsidRPr="00D47133" w:rsidP="00286CDE">
      <w:pPr>
        <w:pStyle w:val="ListParagraph"/>
        <w:bidi w:val="0"/>
        <w:spacing w:after="0" w:line="240" w:lineRule="auto"/>
        <w:ind w:left="0"/>
        <w:rPr>
          <w:rFonts w:ascii="Times New Roman" w:hAnsi="Times New Roman" w:cs="Times New Roman"/>
          <w:sz w:val="24"/>
          <w:szCs w:val="24"/>
        </w:rPr>
      </w:pPr>
    </w:p>
    <w:p w:rsidR="00406025" w:rsidRPr="00D47133" w:rsidP="00286CDE">
      <w:pPr>
        <w:widowControl w:val="0"/>
        <w:autoSpaceDE w:val="0"/>
        <w:autoSpaceDN w:val="0"/>
        <w:bidi w:val="0"/>
        <w:adjustRightInd w:val="0"/>
        <w:spacing w:after="0" w:line="240" w:lineRule="auto"/>
        <w:rPr>
          <w:rFonts w:ascii="Times New Roman" w:hAnsi="Times New Roman" w:cs="Times New Roman"/>
          <w:sz w:val="24"/>
          <w:szCs w:val="24"/>
        </w:rPr>
      </w:pPr>
    </w:p>
    <w:p w:rsidR="00406025" w:rsidRPr="00EF5C69" w:rsidP="00286CDE">
      <w:pPr>
        <w:widowControl w:val="0"/>
        <w:autoSpaceDE w:val="0"/>
        <w:autoSpaceDN w:val="0"/>
        <w:bidi w:val="0"/>
        <w:adjustRightInd w:val="0"/>
        <w:spacing w:after="0" w:line="240" w:lineRule="auto"/>
        <w:jc w:val="center"/>
        <w:rPr>
          <w:rFonts w:ascii="Times New Roman" w:hAnsi="Times New Roman" w:cs="Times New Roman"/>
          <w:b/>
          <w:sz w:val="24"/>
          <w:szCs w:val="24"/>
        </w:rPr>
      </w:pPr>
      <w:r w:rsidR="00AB60CC">
        <w:rPr>
          <w:rFonts w:ascii="Times New Roman" w:hAnsi="Times New Roman" w:cs="Times New Roman"/>
          <w:b/>
          <w:sz w:val="24"/>
          <w:szCs w:val="24"/>
        </w:rPr>
        <w:t>Čl.</w:t>
      </w:r>
      <w:r w:rsidR="003C735D">
        <w:rPr>
          <w:rFonts w:ascii="Times New Roman" w:hAnsi="Times New Roman" w:cs="Times New Roman"/>
          <w:b/>
          <w:sz w:val="24"/>
          <w:szCs w:val="24"/>
        </w:rPr>
        <w:t xml:space="preserve"> </w:t>
      </w:r>
      <w:r w:rsidR="00AB60CC">
        <w:rPr>
          <w:rFonts w:ascii="Times New Roman" w:hAnsi="Times New Roman" w:cs="Times New Roman"/>
          <w:b/>
          <w:sz w:val="24"/>
          <w:szCs w:val="24"/>
        </w:rPr>
        <w:t xml:space="preserve">V </w:t>
      </w:r>
    </w:p>
    <w:p w:rsidR="00406025" w:rsidRPr="00EF5C69" w:rsidP="00286CDE">
      <w:pPr>
        <w:widowControl w:val="0"/>
        <w:autoSpaceDE w:val="0"/>
        <w:autoSpaceDN w:val="0"/>
        <w:bidi w:val="0"/>
        <w:adjustRightInd w:val="0"/>
        <w:spacing w:after="0" w:line="240" w:lineRule="auto"/>
        <w:rPr>
          <w:rFonts w:ascii="Times New Roman" w:hAnsi="Times New Roman" w:cs="Times New Roman"/>
          <w:sz w:val="24"/>
          <w:szCs w:val="24"/>
        </w:rPr>
      </w:pPr>
    </w:p>
    <w:p w:rsidR="00406025" w:rsidRPr="00EF5C69" w:rsidP="00286CDE">
      <w:pPr>
        <w:widowControl w:val="0"/>
        <w:autoSpaceDE w:val="0"/>
        <w:autoSpaceDN w:val="0"/>
        <w:bidi w:val="0"/>
        <w:adjustRightInd w:val="0"/>
        <w:spacing w:after="0" w:line="240" w:lineRule="auto"/>
        <w:rPr>
          <w:rFonts w:ascii="Times New Roman" w:hAnsi="Times New Roman" w:cs="Times New Roman"/>
          <w:sz w:val="24"/>
          <w:szCs w:val="24"/>
        </w:rPr>
      </w:pPr>
      <w:r w:rsidRPr="00EF5C69" w:rsidR="00EF5C69">
        <w:rPr>
          <w:rFonts w:ascii="Times New Roman" w:hAnsi="Times New Roman" w:cs="Times New Roman"/>
          <w:sz w:val="24"/>
          <w:szCs w:val="24"/>
        </w:rPr>
        <w:t>Tento zákon</w:t>
      </w:r>
      <w:r w:rsidRPr="00EF5C69">
        <w:rPr>
          <w:rFonts w:ascii="Times New Roman" w:hAnsi="Times New Roman" w:cs="Times New Roman"/>
          <w:sz w:val="24"/>
          <w:szCs w:val="24"/>
        </w:rPr>
        <w:t xml:space="preserve"> nadobúda účinnosť 14. januára 2019.</w:t>
      </w:r>
    </w:p>
    <w:p w:rsidR="00406025" w:rsidRPr="00EF5C69" w:rsidP="000C6BC8">
      <w:pPr>
        <w:bidi w:val="0"/>
        <w:spacing w:after="0" w:line="240" w:lineRule="auto"/>
        <w:rPr>
          <w:rFonts w:ascii="Times New Roman" w:hAnsi="Times New Roman" w:cs="Times New Roman"/>
          <w:sz w:val="24"/>
          <w:szCs w:val="24"/>
        </w:rPr>
      </w:pPr>
    </w:p>
    <w:sectPr w:rsidSect="00040151">
      <w:footerReference w:type="default" r:id="rId1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56E">
    <w:pPr>
      <w:pStyle w:val="Footer"/>
      <w:bidi w:val="0"/>
      <w:jc w:val="right"/>
    </w:pPr>
    <w:r>
      <w:fldChar w:fldCharType="begin"/>
    </w:r>
    <w:r>
      <w:instrText xml:space="preserve"> PAGE   \* MERGEFORMAT </w:instrText>
    </w:r>
    <w:r>
      <w:fldChar w:fldCharType="separate"/>
    </w:r>
    <w:r w:rsidR="00B3156F">
      <w:rPr>
        <w:noProof/>
      </w:rPr>
      <w:t>24</w:t>
    </w:r>
    <w:r>
      <w:fldChar w:fldCharType="end"/>
    </w:r>
  </w:p>
  <w:p w:rsidR="000A256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6DF"/>
    <w:multiLevelType w:val="hybridMultilevel"/>
    <w:tmpl w:val="8A7889D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2A34BFE"/>
    <w:multiLevelType w:val="hybridMultilevel"/>
    <w:tmpl w:val="D4F8B13C"/>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
    <w:nsid w:val="05763353"/>
    <w:multiLevelType w:val="hybridMultilevel"/>
    <w:tmpl w:val="FFB2E5AE"/>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6563AF1"/>
    <w:multiLevelType w:val="hybridMultilevel"/>
    <w:tmpl w:val="573E6DF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0B5022AD"/>
    <w:multiLevelType w:val="hybridMultilevel"/>
    <w:tmpl w:val="226615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3EF649A"/>
    <w:multiLevelType w:val="hybridMultilevel"/>
    <w:tmpl w:val="7D9421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1F022D"/>
    <w:multiLevelType w:val="hybridMultilevel"/>
    <w:tmpl w:val="B15EE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6B666C7"/>
    <w:multiLevelType w:val="hybridMultilevel"/>
    <w:tmpl w:val="B2A2897C"/>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852850"/>
    <w:multiLevelType w:val="hybridMultilevel"/>
    <w:tmpl w:val="3DF0A0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1CB2B99"/>
    <w:multiLevelType w:val="hybridMultilevel"/>
    <w:tmpl w:val="778CD3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6317BD"/>
    <w:multiLevelType w:val="hybridMultilevel"/>
    <w:tmpl w:val="5456E010"/>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8033524"/>
    <w:multiLevelType w:val="hybridMultilevel"/>
    <w:tmpl w:val="D90411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A9F4CC1"/>
    <w:multiLevelType w:val="hybridMultilevel"/>
    <w:tmpl w:val="092C4D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DFC60D5"/>
    <w:multiLevelType w:val="hybridMultilevel"/>
    <w:tmpl w:val="B06A49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E314263"/>
    <w:multiLevelType w:val="hybridMultilevel"/>
    <w:tmpl w:val="1C9AB2E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2FE1790B"/>
    <w:multiLevelType w:val="hybridMultilevel"/>
    <w:tmpl w:val="717877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6312C7"/>
    <w:multiLevelType w:val="hybridMultilevel"/>
    <w:tmpl w:val="C99294B6"/>
    <w:lvl w:ilvl="0">
      <w:start w:val="2"/>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40C90E3F"/>
    <w:multiLevelType w:val="hybridMultilevel"/>
    <w:tmpl w:val="FC2E3E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3A6042A"/>
    <w:multiLevelType w:val="hybridMultilevel"/>
    <w:tmpl w:val="FC2E3E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3FA1D79"/>
    <w:multiLevelType w:val="hybridMultilevel"/>
    <w:tmpl w:val="07CEA5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0DF40C5"/>
    <w:multiLevelType w:val="hybridMultilevel"/>
    <w:tmpl w:val="E81C2920"/>
    <w:lvl w:ilvl="0">
      <w:start w:val="1"/>
      <w:numFmt w:val="decimal"/>
      <w:lvlText w:val="(%1)"/>
      <w:lvlJc w:val="left"/>
      <w:pPr>
        <w:ind w:left="450" w:hanging="360"/>
      </w:pPr>
      <w:rPr>
        <w:rFonts w:cs="Times New Roman" w:hint="default"/>
        <w:rtl w:val="0"/>
        <w:cs w:val="0"/>
      </w:rPr>
    </w:lvl>
    <w:lvl w:ilvl="1">
      <w:start w:val="1"/>
      <w:numFmt w:val="lowerLetter"/>
      <w:lvlText w:val="%2."/>
      <w:lvlJc w:val="left"/>
      <w:pPr>
        <w:ind w:left="1170" w:hanging="360"/>
      </w:pPr>
      <w:rPr>
        <w:rFonts w:cs="Times New Roman"/>
        <w:rtl w:val="0"/>
        <w:cs w:val="0"/>
      </w:rPr>
    </w:lvl>
    <w:lvl w:ilvl="2">
      <w:start w:val="1"/>
      <w:numFmt w:val="lowerRoman"/>
      <w:lvlText w:val="%3."/>
      <w:lvlJc w:val="right"/>
      <w:pPr>
        <w:ind w:left="1890" w:hanging="180"/>
      </w:pPr>
      <w:rPr>
        <w:rFonts w:cs="Times New Roman"/>
        <w:rtl w:val="0"/>
        <w:cs w:val="0"/>
      </w:rPr>
    </w:lvl>
    <w:lvl w:ilvl="3">
      <w:start w:val="1"/>
      <w:numFmt w:val="decimal"/>
      <w:lvlText w:val="%4."/>
      <w:lvlJc w:val="left"/>
      <w:pPr>
        <w:ind w:left="2610" w:hanging="360"/>
      </w:pPr>
      <w:rPr>
        <w:rFonts w:cs="Times New Roman"/>
        <w:rtl w:val="0"/>
        <w:cs w:val="0"/>
      </w:rPr>
    </w:lvl>
    <w:lvl w:ilvl="4">
      <w:start w:val="1"/>
      <w:numFmt w:val="lowerLetter"/>
      <w:lvlText w:val="%5."/>
      <w:lvlJc w:val="left"/>
      <w:pPr>
        <w:ind w:left="3330" w:hanging="360"/>
      </w:pPr>
      <w:rPr>
        <w:rFonts w:cs="Times New Roman"/>
        <w:rtl w:val="0"/>
        <w:cs w:val="0"/>
      </w:rPr>
    </w:lvl>
    <w:lvl w:ilvl="5">
      <w:start w:val="1"/>
      <w:numFmt w:val="lowerRoman"/>
      <w:lvlText w:val="%6."/>
      <w:lvlJc w:val="right"/>
      <w:pPr>
        <w:ind w:left="4050" w:hanging="180"/>
      </w:pPr>
      <w:rPr>
        <w:rFonts w:cs="Times New Roman"/>
        <w:rtl w:val="0"/>
        <w:cs w:val="0"/>
      </w:rPr>
    </w:lvl>
    <w:lvl w:ilvl="6">
      <w:start w:val="1"/>
      <w:numFmt w:val="decimal"/>
      <w:lvlText w:val="%7."/>
      <w:lvlJc w:val="left"/>
      <w:pPr>
        <w:ind w:left="4770" w:hanging="360"/>
      </w:pPr>
      <w:rPr>
        <w:rFonts w:cs="Times New Roman"/>
        <w:rtl w:val="0"/>
        <w:cs w:val="0"/>
      </w:rPr>
    </w:lvl>
    <w:lvl w:ilvl="7">
      <w:start w:val="1"/>
      <w:numFmt w:val="lowerLetter"/>
      <w:lvlText w:val="%8."/>
      <w:lvlJc w:val="left"/>
      <w:pPr>
        <w:ind w:left="5490" w:hanging="360"/>
      </w:pPr>
      <w:rPr>
        <w:rFonts w:cs="Times New Roman"/>
        <w:rtl w:val="0"/>
        <w:cs w:val="0"/>
      </w:rPr>
    </w:lvl>
    <w:lvl w:ilvl="8">
      <w:start w:val="1"/>
      <w:numFmt w:val="lowerRoman"/>
      <w:lvlText w:val="%9."/>
      <w:lvlJc w:val="right"/>
      <w:pPr>
        <w:ind w:left="6210" w:hanging="180"/>
      </w:pPr>
      <w:rPr>
        <w:rFonts w:cs="Times New Roman"/>
        <w:rtl w:val="0"/>
        <w:cs w:val="0"/>
      </w:rPr>
    </w:lvl>
  </w:abstractNum>
  <w:abstractNum w:abstractNumId="21">
    <w:nsid w:val="54F91C45"/>
    <w:multiLevelType w:val="hybridMultilevel"/>
    <w:tmpl w:val="C7549F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9DE5FFD"/>
    <w:multiLevelType w:val="hybridMultilevel"/>
    <w:tmpl w:val="0E704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5D600488"/>
    <w:multiLevelType w:val="hybridMultilevel"/>
    <w:tmpl w:val="39B07BE4"/>
    <w:lvl w:ilvl="0">
      <w:start w:val="1"/>
      <w:numFmt w:val="decimal"/>
      <w:lvlText w:val="(%1)"/>
      <w:lvlJc w:val="left"/>
      <w:pPr>
        <w:ind w:left="1080" w:hanging="360"/>
      </w:pPr>
      <w:rPr>
        <w:rFonts w:cs="Times New Roman" w:hint="default"/>
        <w:color w:val="FF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D8E6B85"/>
    <w:multiLevelType w:val="hybridMultilevel"/>
    <w:tmpl w:val="79A29D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4BB1E1E"/>
    <w:multiLevelType w:val="hybridMultilevel"/>
    <w:tmpl w:val="C592E5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77537E6"/>
    <w:multiLevelType w:val="hybridMultilevel"/>
    <w:tmpl w:val="FC2E3E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7BC52D0"/>
    <w:multiLevelType w:val="hybridMultilevel"/>
    <w:tmpl w:val="D47C4B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F5905C5"/>
    <w:multiLevelType w:val="hybridMultilevel"/>
    <w:tmpl w:val="53DC80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719A6155"/>
    <w:multiLevelType w:val="hybridMultilevel"/>
    <w:tmpl w:val="486E1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325256E"/>
    <w:multiLevelType w:val="hybridMultilevel"/>
    <w:tmpl w:val="9BFA746E"/>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31">
    <w:nsid w:val="7D086745"/>
    <w:multiLevelType w:val="hybridMultilevel"/>
    <w:tmpl w:val="2042C4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F5A6AD0"/>
    <w:multiLevelType w:val="hybridMultilevel"/>
    <w:tmpl w:val="226615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12"/>
  </w:num>
  <w:num w:numId="3">
    <w:abstractNumId w:val="6"/>
  </w:num>
  <w:num w:numId="4">
    <w:abstractNumId w:val="24"/>
  </w:num>
  <w:num w:numId="5">
    <w:abstractNumId w:val="29"/>
  </w:num>
  <w:num w:numId="6">
    <w:abstractNumId w:val="30"/>
  </w:num>
  <w:num w:numId="7">
    <w:abstractNumId w:val="8"/>
  </w:num>
  <w:num w:numId="8">
    <w:abstractNumId w:val="3"/>
  </w:num>
  <w:num w:numId="9">
    <w:abstractNumId w:val="1"/>
  </w:num>
  <w:num w:numId="10">
    <w:abstractNumId w:val="5"/>
  </w:num>
  <w:num w:numId="11">
    <w:abstractNumId w:val="0"/>
  </w:num>
  <w:num w:numId="12">
    <w:abstractNumId w:val="19"/>
  </w:num>
  <w:num w:numId="13">
    <w:abstractNumId w:val="10"/>
  </w:num>
  <w:num w:numId="14">
    <w:abstractNumId w:val="2"/>
  </w:num>
  <w:num w:numId="15">
    <w:abstractNumId w:val="23"/>
  </w:num>
  <w:num w:numId="16">
    <w:abstractNumId w:val="4"/>
  </w:num>
  <w:num w:numId="17">
    <w:abstractNumId w:val="15"/>
  </w:num>
  <w:num w:numId="18">
    <w:abstractNumId w:val="31"/>
  </w:num>
  <w:num w:numId="19">
    <w:abstractNumId w:val="16"/>
  </w:num>
  <w:num w:numId="20">
    <w:abstractNumId w:val="22"/>
  </w:num>
  <w:num w:numId="21">
    <w:abstractNumId w:val="25"/>
  </w:num>
  <w:num w:numId="22">
    <w:abstractNumId w:val="11"/>
  </w:num>
  <w:num w:numId="23">
    <w:abstractNumId w:val="20"/>
  </w:num>
  <w:num w:numId="24">
    <w:abstractNumId w:val="13"/>
  </w:num>
  <w:num w:numId="25">
    <w:abstractNumId w:val="14"/>
  </w:num>
  <w:num w:numId="26">
    <w:abstractNumId w:val="27"/>
  </w:num>
  <w:num w:numId="27">
    <w:abstractNumId w:val="28"/>
  </w:num>
  <w:num w:numId="28">
    <w:abstractNumId w:val="21"/>
  </w:num>
  <w:num w:numId="29">
    <w:abstractNumId w:val="17"/>
  </w:num>
  <w:num w:numId="30">
    <w:abstractNumId w:val="18"/>
  </w:num>
  <w:num w:numId="31">
    <w:abstractNumId w:val="26"/>
  </w:num>
  <w:num w:numId="32">
    <w:abstractNumId w:val="7"/>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03034"/>
    <w:rsid w:val="00005AFE"/>
    <w:rsid w:val="00014BB8"/>
    <w:rsid w:val="00024599"/>
    <w:rsid w:val="00025BA3"/>
    <w:rsid w:val="00026343"/>
    <w:rsid w:val="00035E3E"/>
    <w:rsid w:val="00040151"/>
    <w:rsid w:val="00046E18"/>
    <w:rsid w:val="00060998"/>
    <w:rsid w:val="00064040"/>
    <w:rsid w:val="000717A8"/>
    <w:rsid w:val="00075317"/>
    <w:rsid w:val="00077CA5"/>
    <w:rsid w:val="00087439"/>
    <w:rsid w:val="00096FCA"/>
    <w:rsid w:val="000A256E"/>
    <w:rsid w:val="000A5CD1"/>
    <w:rsid w:val="000B4EAE"/>
    <w:rsid w:val="000B6729"/>
    <w:rsid w:val="000C60B3"/>
    <w:rsid w:val="000C6BC8"/>
    <w:rsid w:val="000D7902"/>
    <w:rsid w:val="000F1DCF"/>
    <w:rsid w:val="00103034"/>
    <w:rsid w:val="0011159D"/>
    <w:rsid w:val="00114E09"/>
    <w:rsid w:val="00115F0D"/>
    <w:rsid w:val="0011666B"/>
    <w:rsid w:val="00137B6E"/>
    <w:rsid w:val="00140A92"/>
    <w:rsid w:val="00141C7C"/>
    <w:rsid w:val="00152C03"/>
    <w:rsid w:val="00156FE9"/>
    <w:rsid w:val="00162A7A"/>
    <w:rsid w:val="00194307"/>
    <w:rsid w:val="00195DC6"/>
    <w:rsid w:val="001A358F"/>
    <w:rsid w:val="001A6E4E"/>
    <w:rsid w:val="001A73A8"/>
    <w:rsid w:val="001C269A"/>
    <w:rsid w:val="001D0FD9"/>
    <w:rsid w:val="001D3FA6"/>
    <w:rsid w:val="001D42D8"/>
    <w:rsid w:val="001D49DE"/>
    <w:rsid w:val="001D564A"/>
    <w:rsid w:val="001D5F64"/>
    <w:rsid w:val="001E0AB9"/>
    <w:rsid w:val="001F229F"/>
    <w:rsid w:val="001F5E1B"/>
    <w:rsid w:val="0020337D"/>
    <w:rsid w:val="00203F7D"/>
    <w:rsid w:val="002149D6"/>
    <w:rsid w:val="00226BF6"/>
    <w:rsid w:val="00237CC9"/>
    <w:rsid w:val="00245E68"/>
    <w:rsid w:val="0026441C"/>
    <w:rsid w:val="00270481"/>
    <w:rsid w:val="00273A7B"/>
    <w:rsid w:val="00280B52"/>
    <w:rsid w:val="00282EF3"/>
    <w:rsid w:val="002858F8"/>
    <w:rsid w:val="00286CDE"/>
    <w:rsid w:val="00291AAE"/>
    <w:rsid w:val="00294CD5"/>
    <w:rsid w:val="00295994"/>
    <w:rsid w:val="002959E0"/>
    <w:rsid w:val="00296CD9"/>
    <w:rsid w:val="002A1EA6"/>
    <w:rsid w:val="002A3B41"/>
    <w:rsid w:val="002B4595"/>
    <w:rsid w:val="002C5ED3"/>
    <w:rsid w:val="002D482F"/>
    <w:rsid w:val="002D7489"/>
    <w:rsid w:val="002E37CE"/>
    <w:rsid w:val="002F1F19"/>
    <w:rsid w:val="003043EB"/>
    <w:rsid w:val="00313F23"/>
    <w:rsid w:val="00321BA5"/>
    <w:rsid w:val="00326E80"/>
    <w:rsid w:val="0035113A"/>
    <w:rsid w:val="0035189F"/>
    <w:rsid w:val="00353A5E"/>
    <w:rsid w:val="00374B3D"/>
    <w:rsid w:val="00380E8D"/>
    <w:rsid w:val="00383380"/>
    <w:rsid w:val="00397AEF"/>
    <w:rsid w:val="003A2898"/>
    <w:rsid w:val="003B09AF"/>
    <w:rsid w:val="003B5D6D"/>
    <w:rsid w:val="003C2D55"/>
    <w:rsid w:val="003C735D"/>
    <w:rsid w:val="003D15C6"/>
    <w:rsid w:val="003D3660"/>
    <w:rsid w:val="003F5499"/>
    <w:rsid w:val="00405C2D"/>
    <w:rsid w:val="00406025"/>
    <w:rsid w:val="00407C46"/>
    <w:rsid w:val="0041245D"/>
    <w:rsid w:val="00416838"/>
    <w:rsid w:val="00416CEA"/>
    <w:rsid w:val="00420808"/>
    <w:rsid w:val="004254E9"/>
    <w:rsid w:val="00430047"/>
    <w:rsid w:val="0045629A"/>
    <w:rsid w:val="004657A2"/>
    <w:rsid w:val="004719B6"/>
    <w:rsid w:val="00483BDB"/>
    <w:rsid w:val="00486166"/>
    <w:rsid w:val="00497072"/>
    <w:rsid w:val="004A0C47"/>
    <w:rsid w:val="004A4B87"/>
    <w:rsid w:val="004A7BDD"/>
    <w:rsid w:val="004B17FF"/>
    <w:rsid w:val="004B298D"/>
    <w:rsid w:val="004B2993"/>
    <w:rsid w:val="004B5F28"/>
    <w:rsid w:val="004B644C"/>
    <w:rsid w:val="004B6B69"/>
    <w:rsid w:val="004C5D3B"/>
    <w:rsid w:val="004D022C"/>
    <w:rsid w:val="004E0B17"/>
    <w:rsid w:val="004E20FE"/>
    <w:rsid w:val="004F0BAB"/>
    <w:rsid w:val="004F4F54"/>
    <w:rsid w:val="00503670"/>
    <w:rsid w:val="00530EAF"/>
    <w:rsid w:val="0053414F"/>
    <w:rsid w:val="00541D06"/>
    <w:rsid w:val="00542708"/>
    <w:rsid w:val="00546BC9"/>
    <w:rsid w:val="0055359B"/>
    <w:rsid w:val="005655FA"/>
    <w:rsid w:val="00566BE8"/>
    <w:rsid w:val="00593CA2"/>
    <w:rsid w:val="00593EA7"/>
    <w:rsid w:val="00596045"/>
    <w:rsid w:val="005A68D9"/>
    <w:rsid w:val="005A6B4A"/>
    <w:rsid w:val="005B48D0"/>
    <w:rsid w:val="005B590E"/>
    <w:rsid w:val="005C0060"/>
    <w:rsid w:val="005C7606"/>
    <w:rsid w:val="005D03FE"/>
    <w:rsid w:val="005E3AE5"/>
    <w:rsid w:val="005E5F80"/>
    <w:rsid w:val="00603BC7"/>
    <w:rsid w:val="006059F9"/>
    <w:rsid w:val="006172EE"/>
    <w:rsid w:val="00624B4F"/>
    <w:rsid w:val="00630795"/>
    <w:rsid w:val="00634C6F"/>
    <w:rsid w:val="00635DFF"/>
    <w:rsid w:val="006454BA"/>
    <w:rsid w:val="00647B99"/>
    <w:rsid w:val="006606C4"/>
    <w:rsid w:val="00660C2A"/>
    <w:rsid w:val="00660D23"/>
    <w:rsid w:val="00666611"/>
    <w:rsid w:val="00680FD7"/>
    <w:rsid w:val="00686B85"/>
    <w:rsid w:val="00691DDE"/>
    <w:rsid w:val="006957C5"/>
    <w:rsid w:val="00695C55"/>
    <w:rsid w:val="00697DA9"/>
    <w:rsid w:val="006A5860"/>
    <w:rsid w:val="006C02AD"/>
    <w:rsid w:val="006C7711"/>
    <w:rsid w:val="006D3363"/>
    <w:rsid w:val="006D720D"/>
    <w:rsid w:val="006D7C77"/>
    <w:rsid w:val="006E61DE"/>
    <w:rsid w:val="00710080"/>
    <w:rsid w:val="00711D8A"/>
    <w:rsid w:val="00712508"/>
    <w:rsid w:val="00715D4B"/>
    <w:rsid w:val="00724EFA"/>
    <w:rsid w:val="00725F36"/>
    <w:rsid w:val="007261AE"/>
    <w:rsid w:val="007337D5"/>
    <w:rsid w:val="00740C04"/>
    <w:rsid w:val="00747372"/>
    <w:rsid w:val="00760872"/>
    <w:rsid w:val="00767B79"/>
    <w:rsid w:val="00767E95"/>
    <w:rsid w:val="00771772"/>
    <w:rsid w:val="00776D1B"/>
    <w:rsid w:val="00790DBD"/>
    <w:rsid w:val="007A007A"/>
    <w:rsid w:val="007B0B11"/>
    <w:rsid w:val="007B20D3"/>
    <w:rsid w:val="007B5F28"/>
    <w:rsid w:val="007C3569"/>
    <w:rsid w:val="007C4C78"/>
    <w:rsid w:val="007D194E"/>
    <w:rsid w:val="007D1BAB"/>
    <w:rsid w:val="007D742A"/>
    <w:rsid w:val="007F57B8"/>
    <w:rsid w:val="0081082B"/>
    <w:rsid w:val="00822B03"/>
    <w:rsid w:val="0083655C"/>
    <w:rsid w:val="00837AC2"/>
    <w:rsid w:val="008423A0"/>
    <w:rsid w:val="00842871"/>
    <w:rsid w:val="0086710B"/>
    <w:rsid w:val="00871949"/>
    <w:rsid w:val="008841BE"/>
    <w:rsid w:val="00884215"/>
    <w:rsid w:val="008A73A4"/>
    <w:rsid w:val="008B60AB"/>
    <w:rsid w:val="008B6335"/>
    <w:rsid w:val="008B7C4F"/>
    <w:rsid w:val="008C2752"/>
    <w:rsid w:val="008C5BD2"/>
    <w:rsid w:val="008D4AEE"/>
    <w:rsid w:val="008D629B"/>
    <w:rsid w:val="008E3634"/>
    <w:rsid w:val="008F18D3"/>
    <w:rsid w:val="008F2749"/>
    <w:rsid w:val="008F68C6"/>
    <w:rsid w:val="0090335F"/>
    <w:rsid w:val="0090450F"/>
    <w:rsid w:val="00904687"/>
    <w:rsid w:val="00912BA2"/>
    <w:rsid w:val="009146D2"/>
    <w:rsid w:val="009247D0"/>
    <w:rsid w:val="00924B23"/>
    <w:rsid w:val="009279F7"/>
    <w:rsid w:val="00931499"/>
    <w:rsid w:val="009314A0"/>
    <w:rsid w:val="00953C0D"/>
    <w:rsid w:val="00962AC3"/>
    <w:rsid w:val="009650BD"/>
    <w:rsid w:val="00982727"/>
    <w:rsid w:val="0098278D"/>
    <w:rsid w:val="00983CD5"/>
    <w:rsid w:val="0099658B"/>
    <w:rsid w:val="00997674"/>
    <w:rsid w:val="009B03A7"/>
    <w:rsid w:val="009B065E"/>
    <w:rsid w:val="009B274E"/>
    <w:rsid w:val="009B310F"/>
    <w:rsid w:val="009B3C1F"/>
    <w:rsid w:val="009B7BBA"/>
    <w:rsid w:val="009C2B0E"/>
    <w:rsid w:val="009D0D9E"/>
    <w:rsid w:val="009D2181"/>
    <w:rsid w:val="009D6148"/>
    <w:rsid w:val="009E0C47"/>
    <w:rsid w:val="009F191C"/>
    <w:rsid w:val="009F1C64"/>
    <w:rsid w:val="009F34ED"/>
    <w:rsid w:val="009F3854"/>
    <w:rsid w:val="009F3D80"/>
    <w:rsid w:val="00A07CDD"/>
    <w:rsid w:val="00A24582"/>
    <w:rsid w:val="00A31962"/>
    <w:rsid w:val="00A3268F"/>
    <w:rsid w:val="00A426A8"/>
    <w:rsid w:val="00A625AE"/>
    <w:rsid w:val="00A72217"/>
    <w:rsid w:val="00A74B60"/>
    <w:rsid w:val="00AB38C5"/>
    <w:rsid w:val="00AB60CC"/>
    <w:rsid w:val="00AC0A4E"/>
    <w:rsid w:val="00AC1B7A"/>
    <w:rsid w:val="00AC1D49"/>
    <w:rsid w:val="00AC4075"/>
    <w:rsid w:val="00AD6A19"/>
    <w:rsid w:val="00AE0C6A"/>
    <w:rsid w:val="00AE264F"/>
    <w:rsid w:val="00AE4C52"/>
    <w:rsid w:val="00AF1159"/>
    <w:rsid w:val="00AF25F1"/>
    <w:rsid w:val="00AF2645"/>
    <w:rsid w:val="00AF30E0"/>
    <w:rsid w:val="00AF36B0"/>
    <w:rsid w:val="00AF75FC"/>
    <w:rsid w:val="00AF7762"/>
    <w:rsid w:val="00B0341D"/>
    <w:rsid w:val="00B05A8D"/>
    <w:rsid w:val="00B176E7"/>
    <w:rsid w:val="00B3156F"/>
    <w:rsid w:val="00B33DA7"/>
    <w:rsid w:val="00B522A7"/>
    <w:rsid w:val="00B60F54"/>
    <w:rsid w:val="00B64EC4"/>
    <w:rsid w:val="00B65F68"/>
    <w:rsid w:val="00B67CCB"/>
    <w:rsid w:val="00B742E6"/>
    <w:rsid w:val="00B873E9"/>
    <w:rsid w:val="00B90380"/>
    <w:rsid w:val="00B91D69"/>
    <w:rsid w:val="00B935EA"/>
    <w:rsid w:val="00BA43DC"/>
    <w:rsid w:val="00BB1037"/>
    <w:rsid w:val="00BC643F"/>
    <w:rsid w:val="00BC6EEE"/>
    <w:rsid w:val="00BD32FA"/>
    <w:rsid w:val="00BF55C6"/>
    <w:rsid w:val="00BF5EC1"/>
    <w:rsid w:val="00C15B65"/>
    <w:rsid w:val="00C1775B"/>
    <w:rsid w:val="00C2018F"/>
    <w:rsid w:val="00C21A71"/>
    <w:rsid w:val="00C226E0"/>
    <w:rsid w:val="00C23507"/>
    <w:rsid w:val="00C26A94"/>
    <w:rsid w:val="00C36459"/>
    <w:rsid w:val="00C366D2"/>
    <w:rsid w:val="00C46BF4"/>
    <w:rsid w:val="00C60555"/>
    <w:rsid w:val="00C7489B"/>
    <w:rsid w:val="00C91879"/>
    <w:rsid w:val="00C96C63"/>
    <w:rsid w:val="00C97D2C"/>
    <w:rsid w:val="00CA3398"/>
    <w:rsid w:val="00CA4D1B"/>
    <w:rsid w:val="00CA5C36"/>
    <w:rsid w:val="00CA62E9"/>
    <w:rsid w:val="00CA77C1"/>
    <w:rsid w:val="00CC0AFB"/>
    <w:rsid w:val="00CC0CD8"/>
    <w:rsid w:val="00CC3B07"/>
    <w:rsid w:val="00CD3F69"/>
    <w:rsid w:val="00CE0ECD"/>
    <w:rsid w:val="00CE7191"/>
    <w:rsid w:val="00CF15A6"/>
    <w:rsid w:val="00CF1F23"/>
    <w:rsid w:val="00CF2532"/>
    <w:rsid w:val="00CF7CDD"/>
    <w:rsid w:val="00D02065"/>
    <w:rsid w:val="00D12002"/>
    <w:rsid w:val="00D1562E"/>
    <w:rsid w:val="00D178FF"/>
    <w:rsid w:val="00D3117B"/>
    <w:rsid w:val="00D4016E"/>
    <w:rsid w:val="00D47133"/>
    <w:rsid w:val="00D52166"/>
    <w:rsid w:val="00D627B0"/>
    <w:rsid w:val="00D64054"/>
    <w:rsid w:val="00D662F6"/>
    <w:rsid w:val="00D76D21"/>
    <w:rsid w:val="00D77265"/>
    <w:rsid w:val="00D85DCA"/>
    <w:rsid w:val="00D8714E"/>
    <w:rsid w:val="00D97DB5"/>
    <w:rsid w:val="00DB2E7E"/>
    <w:rsid w:val="00DC1134"/>
    <w:rsid w:val="00DE1E20"/>
    <w:rsid w:val="00DF2F31"/>
    <w:rsid w:val="00E263A2"/>
    <w:rsid w:val="00E30534"/>
    <w:rsid w:val="00E3250C"/>
    <w:rsid w:val="00E42C9C"/>
    <w:rsid w:val="00E523F9"/>
    <w:rsid w:val="00E5634B"/>
    <w:rsid w:val="00E745F9"/>
    <w:rsid w:val="00E81AAC"/>
    <w:rsid w:val="00EB57B1"/>
    <w:rsid w:val="00EC397B"/>
    <w:rsid w:val="00EE134D"/>
    <w:rsid w:val="00EE1459"/>
    <w:rsid w:val="00EE166D"/>
    <w:rsid w:val="00EF5C69"/>
    <w:rsid w:val="00F00937"/>
    <w:rsid w:val="00F05B94"/>
    <w:rsid w:val="00F10564"/>
    <w:rsid w:val="00F163EA"/>
    <w:rsid w:val="00F21A46"/>
    <w:rsid w:val="00F27977"/>
    <w:rsid w:val="00F30A0A"/>
    <w:rsid w:val="00F43857"/>
    <w:rsid w:val="00F47872"/>
    <w:rsid w:val="00F511F4"/>
    <w:rsid w:val="00F65156"/>
    <w:rsid w:val="00F70136"/>
    <w:rsid w:val="00F76D2E"/>
    <w:rsid w:val="00F805D6"/>
    <w:rsid w:val="00F8177C"/>
    <w:rsid w:val="00F9616A"/>
    <w:rsid w:val="00FA2F28"/>
    <w:rsid w:val="00FB64DD"/>
    <w:rsid w:val="00FB6551"/>
    <w:rsid w:val="00FB6AC6"/>
    <w:rsid w:val="00FC0A76"/>
    <w:rsid w:val="00FC0EC3"/>
    <w:rsid w:val="00FD39E9"/>
    <w:rsid w:val="00FE215E"/>
    <w:rsid w:val="00FE2972"/>
    <w:rsid w:val="00FE34EF"/>
    <w:rsid w:val="00FF156A"/>
    <w:rsid w:val="00FF4BF7"/>
    <w:rsid w:val="00FF5C7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34"/>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6D3363"/>
    <w:pPr>
      <w:ind w:left="720"/>
      <w:contextualSpacing/>
      <w:jc w:val="left"/>
    </w:pPr>
  </w:style>
  <w:style w:type="character" w:styleId="CommentReference">
    <w:name w:val="annotation reference"/>
    <w:basedOn w:val="DefaultParagraphFont"/>
    <w:uiPriority w:val="99"/>
    <w:semiHidden/>
    <w:unhideWhenUsed/>
    <w:rsid w:val="009F1C64"/>
    <w:rPr>
      <w:rFonts w:cs="Times New Roman"/>
      <w:sz w:val="16"/>
      <w:szCs w:val="16"/>
      <w:rtl w:val="0"/>
      <w:cs w:val="0"/>
    </w:rPr>
  </w:style>
  <w:style w:type="paragraph" w:styleId="CommentText">
    <w:name w:val="annotation text"/>
    <w:basedOn w:val="Normal"/>
    <w:link w:val="TextkomentraChar"/>
    <w:uiPriority w:val="99"/>
    <w:unhideWhenUsed/>
    <w:rsid w:val="009F1C6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9F1C64"/>
    <w:rPr>
      <w:rFonts w:eastAsia="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F1C6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F1C64"/>
    <w:rPr>
      <w:b/>
      <w:bCs/>
    </w:rPr>
  </w:style>
  <w:style w:type="paragraph" w:styleId="BalloonText">
    <w:name w:val="Balloon Text"/>
    <w:basedOn w:val="Normal"/>
    <w:link w:val="TextbublinyChar"/>
    <w:uiPriority w:val="99"/>
    <w:semiHidden/>
    <w:unhideWhenUsed/>
    <w:rsid w:val="009F1C6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1C64"/>
    <w:rPr>
      <w:rFonts w:ascii="Tahoma" w:hAnsi="Tahoma" w:cs="Tahoma"/>
      <w:sz w:val="16"/>
      <w:szCs w:val="16"/>
      <w:rtl w:val="0"/>
      <w:cs w:val="0"/>
    </w:rPr>
  </w:style>
  <w:style w:type="paragraph" w:customStyle="1" w:styleId="norm">
    <w:name w:val="norm"/>
    <w:basedOn w:val="Normal"/>
    <w:rsid w:val="00024599"/>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al0">
    <w:name w:val="normal"/>
    <w:basedOn w:val="Normal"/>
    <w:rsid w:val="007F57B8"/>
    <w:pPr>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iPriority w:val="99"/>
    <w:semiHidden/>
    <w:unhideWhenUsed/>
    <w:rsid w:val="00EB57B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EB57B1"/>
    <w:rPr>
      <w:rFonts w:eastAsia="Times New Roman" w:cs="Times New Roman"/>
      <w:rtl w:val="0"/>
      <w:cs w:val="0"/>
    </w:rPr>
  </w:style>
  <w:style w:type="paragraph" w:styleId="Footer">
    <w:name w:val="footer"/>
    <w:basedOn w:val="Normal"/>
    <w:link w:val="PtaChar"/>
    <w:uiPriority w:val="99"/>
    <w:unhideWhenUsed/>
    <w:rsid w:val="00EB57B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B57B1"/>
    <w:rPr>
      <w:rFonts w:eastAsia="Times New Roman" w:cs="Times New Roman"/>
      <w:rtl w:val="0"/>
      <w:cs w:val="0"/>
    </w:rPr>
  </w:style>
  <w:style w:type="paragraph" w:customStyle="1" w:styleId="doc-ti">
    <w:name w:val="doc-ti"/>
    <w:basedOn w:val="Normal"/>
    <w:rsid w:val="006C7711"/>
    <w:pPr>
      <w:spacing w:before="100" w:beforeAutospacing="1" w:after="100" w:afterAutospacing="1" w:line="240" w:lineRule="auto"/>
      <w:jc w:val="left"/>
    </w:pPr>
    <w:rPr>
      <w:rFonts w:ascii="Times New Roman" w:hAnsi="Times New Roman" w:cs="Times New Roman"/>
      <w:sz w:val="24"/>
      <w:szCs w:val="24"/>
      <w:lang w:eastAsia="sk-SK"/>
    </w:rPr>
  </w:style>
  <w:style w:type="character" w:styleId="Strong">
    <w:name w:val="Strong"/>
    <w:basedOn w:val="DefaultParagraphFont"/>
    <w:uiPriority w:val="22"/>
    <w:qFormat/>
    <w:rsid w:val="006C7711"/>
    <w:rPr>
      <w:rFonts w:cs="Times New Roman"/>
      <w:b/>
      <w:bCs/>
      <w:rtl w:val="0"/>
      <w:cs w:val="0"/>
    </w:rPr>
  </w:style>
  <w:style w:type="character" w:styleId="Hyperlink">
    <w:name w:val="Hyperlink"/>
    <w:basedOn w:val="DefaultParagraphFont"/>
    <w:uiPriority w:val="99"/>
    <w:unhideWhenUsed/>
    <w:rsid w:val="00884215"/>
    <w:rPr>
      <w:rFonts w:cs="Times New Roman"/>
      <w:color w:val="0000FF" w:themeColor="hlink" w:themeShade="FF"/>
      <w:u w:val="single"/>
      <w:rtl w:val="0"/>
      <w:cs w:val="0"/>
    </w:rPr>
  </w:style>
  <w:style w:type="paragraph" w:customStyle="1" w:styleId="p4">
    <w:name w:val="p4"/>
    <w:basedOn w:val="Normal"/>
    <w:rsid w:val="00B3156F"/>
    <w:pPr>
      <w:spacing w:after="0" w:line="240" w:lineRule="auto"/>
      <w:jc w:val="center"/>
    </w:pPr>
    <w:rPr>
      <w:rFonts w:ascii="Times New Roman" w:hAnsi="Times New Roman" w:cs="Times New Roman"/>
      <w:sz w:val="18"/>
      <w:szCs w:val="18"/>
      <w:lang w:eastAsia="sk-SK"/>
    </w:rPr>
  </w:style>
  <w:style w:type="paragraph" w:customStyle="1" w:styleId="p5">
    <w:name w:val="p5"/>
    <w:basedOn w:val="Normal"/>
    <w:rsid w:val="00B3156F"/>
    <w:pPr>
      <w:spacing w:after="0" w:line="240" w:lineRule="auto"/>
      <w:jc w:val="center"/>
    </w:pPr>
    <w:rPr>
      <w:rFonts w:ascii="Times New Roman" w:hAnsi="Times New Roman" w:cs="Times New Roman"/>
      <w:sz w:val="18"/>
      <w:szCs w:val="18"/>
      <w:lang w:eastAsia="sk-SK"/>
    </w:rPr>
  </w:style>
  <w:style w:type="character" w:customStyle="1" w:styleId="s1">
    <w:name w:val="s1"/>
    <w:basedOn w:val="DefaultParagraphFont"/>
    <w:rsid w:val="00B3156F"/>
    <w:rPr>
      <w:rFonts w:ascii="Times New Roman" w:hAnsi="Times New Roman" w:cs="Times New Roman"/>
      <w:spacing w:val="23"/>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506/2009%20Z.z.%252323'&amp;ucin-k-dni='30.12.9999'" TargetMode="External" /><Relationship Id="rId11" Type="http://schemas.openxmlformats.org/officeDocument/2006/relationships/hyperlink" Target="aspi://module='ASPI'&amp;link='506/2009%20Z.z.%25237'&amp;ucin-k-dni='30.12.9999'" TargetMode="External" /><Relationship Id="rId12" Type="http://schemas.openxmlformats.org/officeDocument/2006/relationships/hyperlink" Target="aspi://module='ASPI'&amp;link='506/2009%20Z.z.%252344'&amp;ucin-k-dni='30.12.9999'"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506/2009%20Z.z.%252327'&amp;ucin-k-dni='30.12.9999'" TargetMode="External" /><Relationship Id="rId6" Type="http://schemas.openxmlformats.org/officeDocument/2006/relationships/hyperlink" Target="aspi://module='ASPI'&amp;link='506/2009%20Z.z.%25235'&amp;ucin-k-dni='30.12.9999'" TargetMode="External" /><Relationship Id="rId7" Type="http://schemas.openxmlformats.org/officeDocument/2006/relationships/hyperlink" Target="aspi://module='ASPI'&amp;link='506/2009%20Z.z.%252328'&amp;ucin-k-dni='30.12.9999'" TargetMode="External" /><Relationship Id="rId8" Type="http://schemas.openxmlformats.org/officeDocument/2006/relationships/hyperlink" Target="aspi://module='ASPI'&amp;link='506/2009%20Z.z.%252330'&amp;ucin-k-dni='30.12.9999'" TargetMode="External" /><Relationship Id="rId9" Type="http://schemas.openxmlformats.org/officeDocument/2006/relationships/hyperlink" Target="aspi://module='ASPI'&amp;link='506/2009%20Z.z.%252331'&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7CE42-5842-430A-B33D-BB8A2BEB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1211</TotalTime>
  <Pages>24</Pages>
  <Words>9261</Words>
  <Characters>49020</Characters>
  <Application>Microsoft Office Word</Application>
  <DocSecurity>0</DocSecurity>
  <Lines>0</Lines>
  <Paragraphs>0</Paragraphs>
  <ScaleCrop>false</ScaleCrop>
  <Company>Úrad priemyselného vlastníctva SR</Company>
  <LinksUpToDate>false</LinksUpToDate>
  <CharactersWithSpaces>58165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Čunderlíková Kristína</dc:creator>
  <cp:lastModifiedBy>Mgr. Jitka Mikuličová</cp:lastModifiedBy>
  <cp:revision>20</cp:revision>
  <cp:lastPrinted>2018-01-19T18:50:00Z</cp:lastPrinted>
  <dcterms:created xsi:type="dcterms:W3CDTF">2018-03-14T10:58:00Z</dcterms:created>
  <dcterms:modified xsi:type="dcterms:W3CDTF">2018-05-11T15:13:00Z</dcterms:modified>
</cp:coreProperties>
</file>