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7A3A" w:rsidRPr="00173719" w:rsidP="00542E48">
      <w:pPr>
        <w:pStyle w:val="ListParagraph"/>
        <w:numPr>
          <w:numId w:val="1"/>
        </w:numPr>
        <w:tabs>
          <w:tab w:val="left" w:pos="426"/>
        </w:tabs>
        <w:bidi w:val="0"/>
        <w:spacing w:after="0" w:line="240" w:lineRule="auto"/>
        <w:ind w:left="426" w:hanging="426"/>
        <w:contextualSpacing w:val="0"/>
        <w:jc w:val="both"/>
        <w:rPr>
          <w:rFonts w:ascii="Times New Roman" w:hAnsi="Times New Roman"/>
          <w:b/>
          <w:sz w:val="24"/>
          <w:szCs w:val="24"/>
        </w:rPr>
      </w:pPr>
      <w:r w:rsidRPr="00173719">
        <w:rPr>
          <w:rFonts w:ascii="Times New Roman" w:hAnsi="Times New Roman"/>
          <w:b/>
          <w:sz w:val="24"/>
          <w:szCs w:val="24"/>
        </w:rPr>
        <w:t>Osobitná časť</w:t>
      </w:r>
    </w:p>
    <w:p w:rsidR="00427A3A" w:rsidRPr="00173719" w:rsidP="00542E48">
      <w:pPr>
        <w:bidi w:val="0"/>
        <w:spacing w:after="0" w:line="240" w:lineRule="auto"/>
        <w:jc w:val="both"/>
        <w:rPr>
          <w:rFonts w:ascii="Times New Roman" w:hAnsi="Times New Roman"/>
          <w:b/>
          <w:sz w:val="24"/>
          <w:szCs w:val="24"/>
        </w:rPr>
      </w:pPr>
    </w:p>
    <w:p w:rsidR="009029FC" w:rsidRPr="00173719" w:rsidP="00542E48">
      <w:pPr>
        <w:bidi w:val="0"/>
        <w:spacing w:after="0" w:line="240" w:lineRule="auto"/>
        <w:jc w:val="both"/>
        <w:rPr>
          <w:rFonts w:ascii="Times New Roman" w:hAnsi="Times New Roman"/>
          <w:b/>
          <w:sz w:val="24"/>
          <w:szCs w:val="24"/>
        </w:rPr>
      </w:pPr>
      <w:r w:rsidRPr="00173719">
        <w:rPr>
          <w:rFonts w:ascii="Times New Roman" w:hAnsi="Times New Roman"/>
          <w:b/>
          <w:sz w:val="24"/>
          <w:szCs w:val="24"/>
        </w:rPr>
        <w:t>K Čl. I</w:t>
      </w:r>
    </w:p>
    <w:p w:rsidR="004725E5" w:rsidRPr="00173719" w:rsidP="00542E48">
      <w:pPr>
        <w:bidi w:val="0"/>
        <w:spacing w:after="0" w:line="240" w:lineRule="auto"/>
        <w:jc w:val="both"/>
        <w:rPr>
          <w:rFonts w:ascii="Times New Roman" w:hAnsi="Times New Roman"/>
          <w:sz w:val="24"/>
          <w:szCs w:val="24"/>
        </w:rPr>
      </w:pPr>
    </w:p>
    <w:p w:rsidR="00E94D41" w:rsidRPr="00173719" w:rsidP="00E94D41">
      <w:pPr>
        <w:bidi w:val="0"/>
        <w:spacing w:after="0" w:line="240" w:lineRule="auto"/>
        <w:jc w:val="both"/>
        <w:rPr>
          <w:rFonts w:ascii="Times New Roman" w:hAnsi="Times New Roman"/>
          <w:sz w:val="24"/>
          <w:szCs w:val="24"/>
        </w:rPr>
      </w:pPr>
      <w:r w:rsidRPr="00173719">
        <w:rPr>
          <w:rFonts w:ascii="Times New Roman" w:hAnsi="Times New Roman"/>
          <w:b/>
          <w:sz w:val="24"/>
          <w:szCs w:val="24"/>
        </w:rPr>
        <w:t>K bodu 1</w:t>
      </w:r>
    </w:p>
    <w:p w:rsidR="00E94D41" w:rsidRPr="00173719" w:rsidP="00E94D41">
      <w:pPr>
        <w:bidi w:val="0"/>
        <w:spacing w:after="0" w:line="240" w:lineRule="auto"/>
        <w:jc w:val="both"/>
        <w:rPr>
          <w:rFonts w:ascii="Times New Roman" w:hAnsi="Times New Roman"/>
          <w:sz w:val="24"/>
          <w:szCs w:val="24"/>
        </w:rPr>
      </w:pPr>
      <w:r w:rsidRPr="00173719">
        <w:rPr>
          <w:rFonts w:ascii="Times New Roman" w:hAnsi="Times New Roman"/>
          <w:sz w:val="24"/>
          <w:szCs w:val="24"/>
        </w:rPr>
        <w:t>(§ 4 ods. 1)</w:t>
      </w:r>
    </w:p>
    <w:p w:rsidR="00E94D41" w:rsidRPr="00173719" w:rsidP="00E94D41">
      <w:pPr>
        <w:widowControl w:val="0"/>
        <w:tabs>
          <w:tab w:val="left" w:pos="851"/>
          <w:tab w:val="left" w:leader="dot" w:pos="8902"/>
        </w:tabs>
        <w:autoSpaceDE w:val="0"/>
        <w:autoSpaceDN w:val="0"/>
        <w:bidi w:val="0"/>
        <w:adjustRightInd w:val="0"/>
        <w:spacing w:after="0" w:line="240" w:lineRule="auto"/>
        <w:ind w:firstLine="709"/>
        <w:jc w:val="both"/>
        <w:rPr>
          <w:rFonts w:ascii="Times New Roman" w:hAnsi="Times New Roman"/>
          <w:sz w:val="24"/>
          <w:szCs w:val="24"/>
        </w:rPr>
      </w:pPr>
      <w:r w:rsidRPr="00173719">
        <w:rPr>
          <w:rFonts w:ascii="Times New Roman" w:hAnsi="Times New Roman"/>
          <w:sz w:val="24"/>
          <w:szCs w:val="24"/>
        </w:rPr>
        <w:t>V súvislosti so zavedením odvodovej úľavy v sociálnom poistení do príjmu 200 eur mesačne aj pre dôchodcov - dohodárov, bola od 1. júla 2018 prijatá právna úprava, ktorá založila v zákone č. 461/2003 Z. z o sociálnom poistení v znení neskorších predpisov potrebné zásady.</w:t>
      </w:r>
    </w:p>
    <w:p w:rsidR="00E94D41" w:rsidRPr="00173719" w:rsidP="00E94D41">
      <w:pPr>
        <w:widowControl w:val="0"/>
        <w:tabs>
          <w:tab w:val="left" w:pos="851"/>
          <w:tab w:val="left" w:leader="dot" w:pos="8902"/>
        </w:tabs>
        <w:autoSpaceDE w:val="0"/>
        <w:autoSpaceDN w:val="0"/>
        <w:bidi w:val="0"/>
        <w:adjustRightInd w:val="0"/>
        <w:spacing w:after="0" w:line="240" w:lineRule="auto"/>
        <w:ind w:firstLine="709"/>
        <w:jc w:val="both"/>
        <w:rPr>
          <w:rFonts w:ascii="Times New Roman" w:hAnsi="Times New Roman"/>
          <w:sz w:val="24"/>
          <w:szCs w:val="24"/>
        </w:rPr>
      </w:pPr>
      <w:r w:rsidRPr="00173719">
        <w:rPr>
          <w:rFonts w:ascii="Times New Roman" w:hAnsi="Times New Roman"/>
          <w:sz w:val="24"/>
          <w:szCs w:val="24"/>
        </w:rPr>
        <w:t>K najväčšej zmene z tohto dôvodu dôjde u poberateľov predčasných starobných dôchodkov, ktorí, na rozdiel od súčasnosti, si budú môcť privyrobiť popri poberaní tohto dôchodku na základe dohody o pracovnej činnosti alebo dohody o vykonaní práce</w:t>
      </w:r>
      <w:r w:rsidRPr="00173719" w:rsidR="00B75FBF">
        <w:rPr>
          <w:rFonts w:ascii="Times New Roman" w:hAnsi="Times New Roman"/>
          <w:sz w:val="24"/>
          <w:szCs w:val="24"/>
        </w:rPr>
        <w:t>,</w:t>
      </w:r>
      <w:r w:rsidRPr="00173719">
        <w:rPr>
          <w:rFonts w:ascii="Times New Roman" w:hAnsi="Times New Roman"/>
          <w:sz w:val="24"/>
          <w:szCs w:val="24"/>
        </w:rPr>
        <w:t xml:space="preserve"> až kým úhrnný príjem z dohody v kalendárnom roku nepresiahne 2 400 eur. </w:t>
      </w:r>
    </w:p>
    <w:p w:rsidR="00E94D41" w:rsidRPr="00173719" w:rsidP="00E94D41">
      <w:pPr>
        <w:bidi w:val="0"/>
        <w:spacing w:after="0" w:line="240" w:lineRule="auto"/>
        <w:ind w:firstLine="709"/>
        <w:jc w:val="both"/>
        <w:rPr>
          <w:rFonts w:ascii="Times New Roman" w:hAnsi="Times New Roman"/>
          <w:b/>
          <w:sz w:val="24"/>
          <w:szCs w:val="24"/>
        </w:rPr>
      </w:pPr>
      <w:r w:rsidRPr="00173719">
        <w:rPr>
          <w:rFonts w:ascii="Times New Roman" w:hAnsi="Times New Roman"/>
          <w:sz w:val="24"/>
          <w:szCs w:val="24"/>
        </w:rPr>
        <w:t>V súvislosti s uplatnením tejto úľavy pre predčasných starobných dôchodcov dohodárov, ktorým bola zastavená výplata predčasného starobného dôchodku sa navrhuje vykonať zmeny v definícii zamestnanca a zamestnávateľa na účely nemocenského poistenia</w:t>
      </w:r>
      <w:r w:rsidRPr="00173719" w:rsidR="00187981">
        <w:rPr>
          <w:rFonts w:ascii="Times New Roman" w:hAnsi="Times New Roman"/>
          <w:sz w:val="24"/>
          <w:szCs w:val="24"/>
        </w:rPr>
        <w:t xml:space="preserve"> a poistenia v nezamestnanosti</w:t>
      </w:r>
      <w:r w:rsidRPr="00173719">
        <w:rPr>
          <w:rFonts w:ascii="Times New Roman" w:hAnsi="Times New Roman"/>
          <w:sz w:val="24"/>
          <w:szCs w:val="24"/>
        </w:rPr>
        <w:t xml:space="preserve"> tak, aby pojmy zamestnanec a zamestnávateľ boli jednoznačné pre aplikačnú prax vo vzťahu ku všetkým dôchodcom, ktorý</w:t>
      </w:r>
      <w:r w:rsidRPr="00173719" w:rsidR="00511E69">
        <w:rPr>
          <w:rFonts w:ascii="Times New Roman" w:hAnsi="Times New Roman"/>
          <w:sz w:val="24"/>
          <w:szCs w:val="24"/>
        </w:rPr>
        <w:t xml:space="preserve"> má priznaný </w:t>
      </w:r>
      <w:r w:rsidRPr="00173719">
        <w:rPr>
          <w:rFonts w:ascii="Times New Roman" w:hAnsi="Times New Roman"/>
          <w:sz w:val="24"/>
          <w:szCs w:val="24"/>
        </w:rPr>
        <w:t>niektorý z dôchodkov, bez rozdielu.</w:t>
      </w:r>
    </w:p>
    <w:p w:rsidR="00E94D41" w:rsidRPr="00173719" w:rsidP="00542E48">
      <w:pPr>
        <w:bidi w:val="0"/>
        <w:spacing w:after="0" w:line="240" w:lineRule="auto"/>
        <w:jc w:val="both"/>
        <w:rPr>
          <w:rFonts w:ascii="Times New Roman" w:hAnsi="Times New Roman"/>
          <w:sz w:val="24"/>
          <w:szCs w:val="24"/>
        </w:rPr>
      </w:pPr>
    </w:p>
    <w:p w:rsidR="00301721" w:rsidRPr="00173719" w:rsidP="00542E48">
      <w:pPr>
        <w:bidi w:val="0"/>
        <w:spacing w:after="0" w:line="240" w:lineRule="auto"/>
        <w:jc w:val="both"/>
        <w:rPr>
          <w:rFonts w:ascii="Times New Roman" w:hAnsi="Times New Roman"/>
          <w:sz w:val="24"/>
          <w:szCs w:val="24"/>
        </w:rPr>
      </w:pPr>
      <w:r w:rsidRPr="00173719">
        <w:rPr>
          <w:rFonts w:ascii="Times New Roman" w:hAnsi="Times New Roman"/>
          <w:b/>
          <w:sz w:val="24"/>
          <w:szCs w:val="24"/>
        </w:rPr>
        <w:t xml:space="preserve">K bodom </w:t>
      </w:r>
      <w:r w:rsidRPr="00173719" w:rsidR="003669AC">
        <w:rPr>
          <w:rFonts w:ascii="Times New Roman" w:hAnsi="Times New Roman"/>
          <w:b/>
          <w:sz w:val="24"/>
          <w:szCs w:val="24"/>
        </w:rPr>
        <w:t>2 a 4</w:t>
      </w:r>
    </w:p>
    <w:p w:rsidR="000C282B" w:rsidRPr="00173719" w:rsidP="00542E48">
      <w:pPr>
        <w:bidi w:val="0"/>
        <w:spacing w:after="0" w:line="240" w:lineRule="auto"/>
        <w:jc w:val="both"/>
        <w:rPr>
          <w:rFonts w:ascii="Times New Roman" w:hAnsi="Times New Roman"/>
          <w:sz w:val="24"/>
          <w:szCs w:val="24"/>
        </w:rPr>
      </w:pPr>
      <w:r w:rsidRPr="00173719">
        <w:rPr>
          <w:rFonts w:ascii="Times New Roman" w:hAnsi="Times New Roman"/>
          <w:sz w:val="24"/>
          <w:szCs w:val="24"/>
        </w:rPr>
        <w:t>(§ 4 ods. 2</w:t>
      </w:r>
      <w:r w:rsidRPr="00173719" w:rsidR="00E70ACF">
        <w:rPr>
          <w:rFonts w:ascii="Times New Roman" w:hAnsi="Times New Roman"/>
          <w:sz w:val="24"/>
          <w:szCs w:val="24"/>
        </w:rPr>
        <w:t xml:space="preserve"> a §</w:t>
      </w:r>
      <w:r w:rsidRPr="00173719" w:rsidR="00855748">
        <w:rPr>
          <w:rFonts w:ascii="Times New Roman" w:hAnsi="Times New Roman"/>
          <w:sz w:val="24"/>
          <w:szCs w:val="24"/>
        </w:rPr>
        <w:t xml:space="preserve"> 7</w:t>
      </w:r>
      <w:r w:rsidRPr="00173719" w:rsidR="00DF7A0F">
        <w:rPr>
          <w:rFonts w:ascii="Times New Roman" w:hAnsi="Times New Roman"/>
          <w:sz w:val="24"/>
          <w:szCs w:val="24"/>
        </w:rPr>
        <w:t xml:space="preserve"> ods. 3</w:t>
      </w:r>
      <w:r w:rsidRPr="00173719" w:rsidR="00B674CD">
        <w:rPr>
          <w:rFonts w:ascii="Times New Roman" w:hAnsi="Times New Roman"/>
          <w:sz w:val="24"/>
          <w:szCs w:val="24"/>
        </w:rPr>
        <w:t xml:space="preserve"> a 4</w:t>
      </w:r>
      <w:r w:rsidRPr="00173719">
        <w:rPr>
          <w:rFonts w:ascii="Times New Roman" w:hAnsi="Times New Roman"/>
          <w:sz w:val="24"/>
          <w:szCs w:val="24"/>
        </w:rPr>
        <w:t>)</w:t>
      </w:r>
    </w:p>
    <w:p w:rsidR="000906C3" w:rsidRPr="00173719" w:rsidP="00542E48">
      <w:pPr>
        <w:bidi w:val="0"/>
        <w:spacing w:after="0" w:line="240" w:lineRule="auto"/>
        <w:ind w:firstLine="709"/>
        <w:jc w:val="both"/>
        <w:rPr>
          <w:rFonts w:ascii="Times New Roman" w:hAnsi="Times New Roman"/>
          <w:sz w:val="24"/>
          <w:szCs w:val="24"/>
        </w:rPr>
      </w:pPr>
      <w:r w:rsidRPr="00173719">
        <w:rPr>
          <w:rFonts w:ascii="Times New Roman" w:hAnsi="Times New Roman"/>
          <w:sz w:val="24"/>
          <w:szCs w:val="24"/>
        </w:rPr>
        <w:t xml:space="preserve">Z dôvodu, že </w:t>
      </w:r>
      <w:r w:rsidRPr="00173719" w:rsidR="00D82FEB">
        <w:rPr>
          <w:rFonts w:ascii="Times New Roman" w:hAnsi="Times New Roman"/>
          <w:sz w:val="24"/>
          <w:szCs w:val="24"/>
        </w:rPr>
        <w:t>sa navrhuje, aby študenti a dôchodcovia – dohodári, ktorí si doteraz uplatňovali odvodovú úľavu s tým, že povinné dôchodkové poistenie im vznikalo a</w:t>
      </w:r>
      <w:r w:rsidRPr="00173719" w:rsidR="006A52E1">
        <w:rPr>
          <w:rFonts w:ascii="Times New Roman" w:hAnsi="Times New Roman"/>
          <w:sz w:val="24"/>
          <w:szCs w:val="24"/>
        </w:rPr>
        <w:t> </w:t>
      </w:r>
      <w:r w:rsidRPr="00173719" w:rsidR="00D82FEB">
        <w:rPr>
          <w:rFonts w:ascii="Times New Roman" w:hAnsi="Times New Roman"/>
          <w:sz w:val="24"/>
          <w:szCs w:val="24"/>
        </w:rPr>
        <w:t>zanikalo</w:t>
      </w:r>
      <w:r w:rsidRPr="00173719" w:rsidR="006A52E1">
        <w:rPr>
          <w:rFonts w:ascii="Times New Roman" w:hAnsi="Times New Roman"/>
          <w:sz w:val="24"/>
          <w:szCs w:val="24"/>
        </w:rPr>
        <w:t xml:space="preserve"> na mesačnej báze</w:t>
      </w:r>
      <w:r w:rsidRPr="00173719" w:rsidR="00D82FEB">
        <w:rPr>
          <w:rFonts w:ascii="Times New Roman" w:hAnsi="Times New Roman"/>
          <w:sz w:val="24"/>
          <w:szCs w:val="24"/>
        </w:rPr>
        <w:t xml:space="preserve"> v závislosti od dosahovaného príjmu</w:t>
      </w:r>
      <w:r w:rsidRPr="00173719" w:rsidR="00F24B40">
        <w:rPr>
          <w:rFonts w:ascii="Times New Roman" w:hAnsi="Times New Roman"/>
          <w:sz w:val="24"/>
          <w:szCs w:val="24"/>
        </w:rPr>
        <w:t>,</w:t>
      </w:r>
      <w:r w:rsidRPr="00173719" w:rsidR="00D82FEB">
        <w:rPr>
          <w:rFonts w:ascii="Times New Roman" w:hAnsi="Times New Roman"/>
          <w:sz w:val="24"/>
          <w:szCs w:val="24"/>
        </w:rPr>
        <w:t xml:space="preserve"> resp. hranice 200 eur</w:t>
      </w:r>
      <w:r w:rsidRPr="00173719" w:rsidR="00A86EA4">
        <w:rPr>
          <w:rFonts w:ascii="Times New Roman" w:hAnsi="Times New Roman"/>
          <w:sz w:val="24"/>
          <w:szCs w:val="24"/>
        </w:rPr>
        <w:t>,</w:t>
      </w:r>
      <w:r w:rsidRPr="00173719" w:rsidR="00AA1E6D">
        <w:rPr>
          <w:rFonts w:ascii="Times New Roman" w:hAnsi="Times New Roman"/>
          <w:sz w:val="24"/>
          <w:szCs w:val="24"/>
        </w:rPr>
        <w:t xml:space="preserve"> boli od </w:t>
      </w:r>
      <w:r w:rsidRPr="00173719" w:rsidR="00D82FEB">
        <w:rPr>
          <w:rFonts w:ascii="Times New Roman" w:hAnsi="Times New Roman"/>
          <w:sz w:val="24"/>
          <w:szCs w:val="24"/>
        </w:rPr>
        <w:t>účinnosti návrhu dôchodkovo poistení od vzniku do zániku dohody</w:t>
      </w:r>
      <w:r w:rsidRPr="00173719" w:rsidR="00F24B40">
        <w:rPr>
          <w:rFonts w:ascii="Times New Roman" w:hAnsi="Times New Roman"/>
          <w:sz w:val="24"/>
          <w:szCs w:val="24"/>
        </w:rPr>
        <w:t>,</w:t>
      </w:r>
      <w:r w:rsidRPr="00173719" w:rsidR="00D82FEB">
        <w:rPr>
          <w:rFonts w:ascii="Times New Roman" w:hAnsi="Times New Roman"/>
          <w:sz w:val="24"/>
          <w:szCs w:val="24"/>
        </w:rPr>
        <w:t xml:space="preserve"> v rámci ktorej si uplatnili  novozavedený inštitút odvodovej odpočítateľnej položky (OOP), upravuje sa znenie </w:t>
      </w:r>
      <w:r w:rsidRPr="00173719" w:rsidR="00E70ACF">
        <w:rPr>
          <w:rFonts w:ascii="Times New Roman" w:hAnsi="Times New Roman"/>
          <w:sz w:val="24"/>
          <w:szCs w:val="24"/>
        </w:rPr>
        <w:t xml:space="preserve">§ 4 </w:t>
      </w:r>
      <w:r w:rsidRPr="00173719" w:rsidR="00D82FEB">
        <w:rPr>
          <w:rFonts w:ascii="Times New Roman" w:hAnsi="Times New Roman"/>
          <w:sz w:val="24"/>
          <w:szCs w:val="24"/>
        </w:rPr>
        <w:t>ods</w:t>
      </w:r>
      <w:r w:rsidRPr="00173719" w:rsidR="00E70ACF">
        <w:rPr>
          <w:rFonts w:ascii="Times New Roman" w:hAnsi="Times New Roman"/>
          <w:sz w:val="24"/>
          <w:szCs w:val="24"/>
        </w:rPr>
        <w:t xml:space="preserve">. </w:t>
      </w:r>
      <w:r w:rsidRPr="00173719" w:rsidR="00D82FEB">
        <w:rPr>
          <w:rFonts w:ascii="Times New Roman" w:hAnsi="Times New Roman"/>
          <w:sz w:val="24"/>
          <w:szCs w:val="24"/>
        </w:rPr>
        <w:t>2 za účelom zosúladenia s týmto zámerom vrátane legislatívno-technických úprav.</w:t>
      </w:r>
      <w:r w:rsidRPr="00173719" w:rsidR="00E70ACF">
        <w:rPr>
          <w:rFonts w:ascii="Times New Roman" w:hAnsi="Times New Roman"/>
          <w:sz w:val="24"/>
          <w:szCs w:val="24"/>
        </w:rPr>
        <w:t xml:space="preserve"> </w:t>
      </w:r>
      <w:r w:rsidRPr="00173719" w:rsidR="00B674CD">
        <w:rPr>
          <w:rFonts w:ascii="Times New Roman" w:hAnsi="Times New Roman"/>
          <w:sz w:val="24"/>
          <w:szCs w:val="24"/>
        </w:rPr>
        <w:t>Z dôvodu nadbytočnosti sa navrhujú vypustiť ustanovenia odsekov 3 a 4 v § 7, čo nepre</w:t>
      </w:r>
      <w:r w:rsidRPr="00173719" w:rsidR="00187981">
        <w:rPr>
          <w:rFonts w:ascii="Times New Roman" w:hAnsi="Times New Roman"/>
          <w:sz w:val="24"/>
          <w:szCs w:val="24"/>
        </w:rPr>
        <w:t>d</w:t>
      </w:r>
      <w:r w:rsidRPr="00173719" w:rsidR="00B674CD">
        <w:rPr>
          <w:rFonts w:ascii="Times New Roman" w:hAnsi="Times New Roman"/>
          <w:sz w:val="24"/>
          <w:szCs w:val="24"/>
        </w:rPr>
        <w:t xml:space="preserve">stavuje vecnú zmenu v porovnaní so súčasným právnym stavom. </w:t>
      </w:r>
    </w:p>
    <w:p w:rsidR="00FD5ABC" w:rsidRPr="00173719" w:rsidP="00542E48">
      <w:pPr>
        <w:bidi w:val="0"/>
        <w:spacing w:after="0" w:line="240" w:lineRule="auto"/>
        <w:jc w:val="both"/>
        <w:rPr>
          <w:rFonts w:ascii="Times New Roman" w:hAnsi="Times New Roman"/>
          <w:sz w:val="24"/>
          <w:szCs w:val="24"/>
        </w:rPr>
      </w:pPr>
    </w:p>
    <w:p w:rsidR="00301721" w:rsidRPr="005150FB" w:rsidP="00542E48">
      <w:pPr>
        <w:bidi w:val="0"/>
        <w:spacing w:after="0" w:line="240" w:lineRule="auto"/>
        <w:jc w:val="both"/>
        <w:rPr>
          <w:rFonts w:ascii="Times New Roman" w:hAnsi="Times New Roman"/>
          <w:sz w:val="24"/>
          <w:szCs w:val="24"/>
        </w:rPr>
      </w:pPr>
      <w:r w:rsidRPr="00173719">
        <w:rPr>
          <w:rFonts w:ascii="Times New Roman" w:hAnsi="Times New Roman"/>
          <w:b/>
          <w:sz w:val="24"/>
          <w:szCs w:val="24"/>
        </w:rPr>
        <w:t xml:space="preserve">K bodom </w:t>
      </w:r>
      <w:r w:rsidRPr="00173719" w:rsidR="003669AC">
        <w:rPr>
          <w:rFonts w:ascii="Times New Roman" w:hAnsi="Times New Roman"/>
          <w:b/>
          <w:sz w:val="24"/>
          <w:szCs w:val="24"/>
        </w:rPr>
        <w:t>3</w:t>
      </w:r>
      <w:r w:rsidRPr="00173719">
        <w:rPr>
          <w:rFonts w:ascii="Times New Roman" w:hAnsi="Times New Roman"/>
          <w:b/>
          <w:sz w:val="24"/>
          <w:szCs w:val="24"/>
        </w:rPr>
        <w:t xml:space="preserve">, </w:t>
      </w:r>
      <w:r w:rsidRPr="007601D8" w:rsidR="00612D65">
        <w:rPr>
          <w:rFonts w:ascii="Times New Roman" w:hAnsi="Times New Roman"/>
          <w:b/>
          <w:sz w:val="24"/>
          <w:szCs w:val="24"/>
        </w:rPr>
        <w:t>43</w:t>
      </w:r>
      <w:r w:rsidRPr="008E1030">
        <w:rPr>
          <w:rFonts w:ascii="Times New Roman" w:hAnsi="Times New Roman"/>
          <w:b/>
          <w:sz w:val="24"/>
          <w:szCs w:val="24"/>
        </w:rPr>
        <w:t xml:space="preserve">, </w:t>
      </w:r>
      <w:r w:rsidRPr="005150FB" w:rsidR="00612D65">
        <w:rPr>
          <w:rFonts w:ascii="Times New Roman" w:hAnsi="Times New Roman"/>
          <w:b/>
          <w:sz w:val="24"/>
          <w:szCs w:val="24"/>
        </w:rPr>
        <w:t>55</w:t>
      </w:r>
      <w:r w:rsidRPr="005150FB">
        <w:rPr>
          <w:rFonts w:ascii="Times New Roman" w:hAnsi="Times New Roman"/>
          <w:b/>
          <w:sz w:val="24"/>
          <w:szCs w:val="24"/>
        </w:rPr>
        <w:t xml:space="preserve">, </w:t>
      </w:r>
      <w:r w:rsidRPr="005150FB" w:rsidR="00612D65">
        <w:rPr>
          <w:rFonts w:ascii="Times New Roman" w:hAnsi="Times New Roman"/>
          <w:b/>
          <w:sz w:val="24"/>
          <w:szCs w:val="24"/>
        </w:rPr>
        <w:t>81</w:t>
      </w:r>
      <w:r w:rsidRPr="005150FB" w:rsidR="00FC236B">
        <w:rPr>
          <w:rFonts w:ascii="Times New Roman" w:hAnsi="Times New Roman"/>
          <w:b/>
          <w:sz w:val="24"/>
          <w:szCs w:val="24"/>
        </w:rPr>
        <w:t xml:space="preserve">, </w:t>
      </w:r>
      <w:r w:rsidRPr="005150FB" w:rsidR="00612D65">
        <w:rPr>
          <w:rFonts w:ascii="Times New Roman" w:hAnsi="Times New Roman"/>
          <w:b/>
          <w:sz w:val="24"/>
          <w:szCs w:val="24"/>
        </w:rPr>
        <w:t>82</w:t>
      </w:r>
      <w:r w:rsidRPr="005150FB" w:rsidR="00FC236B">
        <w:rPr>
          <w:rFonts w:ascii="Times New Roman" w:hAnsi="Times New Roman"/>
          <w:b/>
          <w:sz w:val="24"/>
          <w:szCs w:val="24"/>
        </w:rPr>
        <w:t xml:space="preserve">, </w:t>
      </w:r>
      <w:r w:rsidRPr="005150FB" w:rsidR="00612D65">
        <w:rPr>
          <w:rFonts w:ascii="Times New Roman" w:hAnsi="Times New Roman"/>
          <w:b/>
          <w:sz w:val="24"/>
          <w:szCs w:val="24"/>
        </w:rPr>
        <w:t xml:space="preserve">84 </w:t>
      </w:r>
      <w:r w:rsidRPr="005150FB" w:rsidR="00FC236B">
        <w:rPr>
          <w:rFonts w:ascii="Times New Roman" w:hAnsi="Times New Roman"/>
          <w:b/>
          <w:sz w:val="24"/>
          <w:szCs w:val="24"/>
        </w:rPr>
        <w:t>a</w:t>
      </w:r>
      <w:r w:rsidRPr="005150FB">
        <w:rPr>
          <w:rFonts w:ascii="Times New Roman" w:hAnsi="Times New Roman"/>
          <w:b/>
          <w:sz w:val="24"/>
          <w:szCs w:val="24"/>
        </w:rPr>
        <w:t xml:space="preserve"> </w:t>
      </w:r>
      <w:r w:rsidRPr="005150FB" w:rsidR="00612D65">
        <w:rPr>
          <w:rFonts w:ascii="Times New Roman" w:hAnsi="Times New Roman"/>
          <w:b/>
          <w:sz w:val="24"/>
          <w:szCs w:val="24"/>
        </w:rPr>
        <w:t>85</w:t>
      </w:r>
    </w:p>
    <w:p w:rsidR="00DD0A7A" w:rsidRPr="005150FB" w:rsidP="00542E48">
      <w:pPr>
        <w:bidi w:val="0"/>
        <w:spacing w:after="0" w:line="240" w:lineRule="auto"/>
        <w:jc w:val="both"/>
        <w:rPr>
          <w:rFonts w:ascii="Times New Roman" w:hAnsi="Times New Roman"/>
          <w:sz w:val="24"/>
          <w:szCs w:val="24"/>
        </w:rPr>
      </w:pPr>
      <w:r w:rsidRPr="005150FB" w:rsidR="00FD5ABC">
        <w:rPr>
          <w:rFonts w:ascii="Times New Roman" w:hAnsi="Times New Roman"/>
          <w:sz w:val="24"/>
          <w:szCs w:val="24"/>
        </w:rPr>
        <w:t>(</w:t>
      </w:r>
      <w:r w:rsidRPr="005150FB" w:rsidR="00745874">
        <w:rPr>
          <w:rFonts w:ascii="Times New Roman" w:hAnsi="Times New Roman"/>
          <w:sz w:val="24"/>
          <w:szCs w:val="24"/>
        </w:rPr>
        <w:t xml:space="preserve">§ 4 ods. 5, </w:t>
      </w:r>
      <w:r w:rsidRPr="005150FB" w:rsidR="00EF5332">
        <w:rPr>
          <w:rFonts w:ascii="Times New Roman" w:hAnsi="Times New Roman"/>
          <w:sz w:val="24"/>
          <w:szCs w:val="24"/>
        </w:rPr>
        <w:t xml:space="preserve">§ </w:t>
      </w:r>
      <w:r w:rsidRPr="005150FB" w:rsidR="00FD5ABC">
        <w:rPr>
          <w:rFonts w:ascii="Times New Roman" w:hAnsi="Times New Roman"/>
          <w:sz w:val="24"/>
          <w:szCs w:val="24"/>
        </w:rPr>
        <w:t>138a</w:t>
      </w:r>
      <w:r w:rsidRPr="005150FB">
        <w:rPr>
          <w:rFonts w:ascii="Times New Roman" w:hAnsi="Times New Roman"/>
          <w:sz w:val="24"/>
          <w:szCs w:val="24"/>
        </w:rPr>
        <w:t xml:space="preserve">, </w:t>
      </w:r>
      <w:r w:rsidRPr="005150FB" w:rsidR="00A25F27">
        <w:rPr>
          <w:rFonts w:ascii="Times New Roman" w:hAnsi="Times New Roman"/>
          <w:sz w:val="24"/>
          <w:szCs w:val="24"/>
        </w:rPr>
        <w:t xml:space="preserve">§ 147b ods. 4 a 5, § </w:t>
      </w:r>
      <w:r w:rsidRPr="005150FB">
        <w:rPr>
          <w:rFonts w:ascii="Times New Roman" w:hAnsi="Times New Roman"/>
          <w:sz w:val="24"/>
          <w:szCs w:val="24"/>
        </w:rPr>
        <w:t>227a</w:t>
      </w:r>
      <w:r w:rsidRPr="005150FB" w:rsidR="008A2A82">
        <w:rPr>
          <w:rFonts w:ascii="Times New Roman" w:hAnsi="Times New Roman"/>
          <w:sz w:val="24"/>
          <w:szCs w:val="24"/>
        </w:rPr>
        <w:t xml:space="preserve"> ods. 1,</w:t>
      </w:r>
      <w:r w:rsidRPr="005150FB">
        <w:rPr>
          <w:rFonts w:ascii="Times New Roman" w:hAnsi="Times New Roman"/>
          <w:sz w:val="24"/>
          <w:szCs w:val="24"/>
        </w:rPr>
        <w:t xml:space="preserve"> </w:t>
      </w:r>
      <w:r w:rsidRPr="005150FB" w:rsidR="008A2A82">
        <w:rPr>
          <w:rFonts w:ascii="Times New Roman" w:hAnsi="Times New Roman"/>
          <w:sz w:val="24"/>
          <w:szCs w:val="24"/>
        </w:rPr>
        <w:t xml:space="preserve">§ 227a ods. 2, § 227a ods. 4 </w:t>
      </w:r>
      <w:r w:rsidRPr="005150FB">
        <w:rPr>
          <w:rFonts w:ascii="Times New Roman" w:hAnsi="Times New Roman"/>
          <w:sz w:val="24"/>
          <w:szCs w:val="24"/>
        </w:rPr>
        <w:t>a § 227b)</w:t>
      </w:r>
    </w:p>
    <w:p w:rsidR="00F26F6B" w:rsidRPr="005150FB" w:rsidP="00F26F6B">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súvislosti so zavedením osobitnej právnej úpravy OOP v § 138a je potrebné vypustiť ustanovenie § 4 ods. 5.</w:t>
      </w:r>
    </w:p>
    <w:p w:rsidR="00FD5ABC"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V súvislosti so zavedením ročného zúčtovania poistného v sociálnom poistení (ďalej len „ročné zúčtovanie“) je nevyhnutné </w:t>
      </w:r>
      <w:r w:rsidRPr="005150FB" w:rsidR="00357268">
        <w:rPr>
          <w:rFonts w:ascii="Times New Roman" w:hAnsi="Times New Roman"/>
          <w:sz w:val="24"/>
          <w:szCs w:val="24"/>
        </w:rPr>
        <w:t>súčasnú</w:t>
      </w:r>
      <w:r w:rsidRPr="005150FB">
        <w:rPr>
          <w:rFonts w:ascii="Times New Roman" w:hAnsi="Times New Roman"/>
          <w:sz w:val="24"/>
          <w:szCs w:val="24"/>
        </w:rPr>
        <w:t xml:space="preserve"> odvodovú úľavu pre </w:t>
      </w:r>
      <w:r w:rsidRPr="005150FB" w:rsidR="00357268">
        <w:rPr>
          <w:rFonts w:ascii="Times New Roman" w:hAnsi="Times New Roman"/>
          <w:sz w:val="24"/>
          <w:szCs w:val="24"/>
        </w:rPr>
        <w:t>študentov a dôchodcov – dohodárov zmeniť tak, aby bola realizovateľná v</w:t>
      </w:r>
      <w:r w:rsidRPr="005150FB" w:rsidR="00AC2A25">
        <w:rPr>
          <w:rFonts w:ascii="Times New Roman" w:hAnsi="Times New Roman"/>
          <w:sz w:val="24"/>
          <w:szCs w:val="24"/>
        </w:rPr>
        <w:t> </w:t>
      </w:r>
      <w:r w:rsidRPr="005150FB" w:rsidR="00357268">
        <w:rPr>
          <w:rFonts w:ascii="Times New Roman" w:hAnsi="Times New Roman"/>
          <w:sz w:val="24"/>
          <w:szCs w:val="24"/>
        </w:rPr>
        <w:t>praxi</w:t>
      </w:r>
      <w:r w:rsidRPr="005150FB" w:rsidR="00AC2A25">
        <w:rPr>
          <w:rFonts w:ascii="Times New Roman" w:hAnsi="Times New Roman"/>
          <w:sz w:val="24"/>
          <w:szCs w:val="24"/>
        </w:rPr>
        <w:t xml:space="preserve"> a aby sa </w:t>
      </w:r>
      <w:r w:rsidRPr="005150FB" w:rsidR="006D0F72">
        <w:rPr>
          <w:rFonts w:ascii="Times New Roman" w:hAnsi="Times New Roman"/>
          <w:sz w:val="24"/>
          <w:szCs w:val="24"/>
        </w:rPr>
        <w:t>eliminovali aktuálne nedostatky komunikácie medzi dohodárom a zamestnávateľom</w:t>
      </w:r>
      <w:r w:rsidRPr="005150FB" w:rsidR="00357268">
        <w:rPr>
          <w:rFonts w:ascii="Times New Roman" w:hAnsi="Times New Roman"/>
          <w:sz w:val="24"/>
          <w:szCs w:val="24"/>
        </w:rPr>
        <w:t xml:space="preserve">. </w:t>
      </w:r>
      <w:r w:rsidRPr="005150FB" w:rsidR="00434ABD">
        <w:rPr>
          <w:rFonts w:ascii="Times New Roman" w:hAnsi="Times New Roman"/>
          <w:sz w:val="24"/>
          <w:szCs w:val="24"/>
        </w:rPr>
        <w:t>Ide o prípady, keď si študent v rovnakom čase uplatnil odvodovú úľavu na dve a viac dohôd.</w:t>
      </w:r>
      <w:r w:rsidRPr="005150FB" w:rsidR="005E0F32">
        <w:rPr>
          <w:rFonts w:ascii="Times New Roman" w:hAnsi="Times New Roman"/>
          <w:sz w:val="24"/>
          <w:szCs w:val="24"/>
        </w:rPr>
        <w:t xml:space="preserve"> Týmto študent spôsobil, že</w:t>
      </w:r>
      <w:r w:rsidRPr="005150FB" w:rsidR="00EF61EE">
        <w:rPr>
          <w:rFonts w:ascii="Times New Roman" w:hAnsi="Times New Roman"/>
          <w:sz w:val="24"/>
          <w:szCs w:val="24"/>
        </w:rPr>
        <w:t> </w:t>
      </w:r>
      <w:r w:rsidRPr="005150FB" w:rsidR="005E0F32">
        <w:rPr>
          <w:rFonts w:ascii="Times New Roman" w:hAnsi="Times New Roman"/>
          <w:sz w:val="24"/>
          <w:szCs w:val="24"/>
        </w:rPr>
        <w:t>zamestnávateľ, u ktorého si uplatnil odvodovú úľavu ako u druhého, nesprávne v nižšej sume platil a odvádzal za neho poistné, dôsledkom čoho bol zamestnávateľ povinný toto poistné doplatiť a Sociálna poisťovňa mu bola povinná predpísať penále.</w:t>
      </w:r>
      <w:r w:rsidRPr="005150FB" w:rsidR="00434ABD">
        <w:rPr>
          <w:rFonts w:ascii="Times New Roman" w:hAnsi="Times New Roman"/>
          <w:sz w:val="24"/>
          <w:szCs w:val="24"/>
        </w:rPr>
        <w:t xml:space="preserve"> </w:t>
      </w:r>
      <w:r w:rsidRPr="005150FB" w:rsidR="00777318">
        <w:rPr>
          <w:rFonts w:ascii="Times New Roman" w:hAnsi="Times New Roman"/>
          <w:sz w:val="24"/>
          <w:szCs w:val="24"/>
        </w:rPr>
        <w:t>S </w:t>
      </w:r>
      <w:r w:rsidRPr="005150FB" w:rsidR="002C0C46">
        <w:rPr>
          <w:rFonts w:ascii="Times New Roman" w:hAnsi="Times New Roman"/>
          <w:sz w:val="24"/>
          <w:szCs w:val="24"/>
        </w:rPr>
        <w:t>cieľom odstrániť tento stav</w:t>
      </w:r>
      <w:r w:rsidRPr="005150FB" w:rsidR="00357268">
        <w:rPr>
          <w:rFonts w:ascii="Times New Roman" w:hAnsi="Times New Roman"/>
          <w:sz w:val="24"/>
          <w:szCs w:val="24"/>
        </w:rPr>
        <w:t xml:space="preserve"> sa navrhuje </w:t>
      </w:r>
      <w:r w:rsidRPr="005150FB" w:rsidR="00434ABD">
        <w:rPr>
          <w:rFonts w:ascii="Times New Roman" w:hAnsi="Times New Roman"/>
          <w:sz w:val="24"/>
          <w:szCs w:val="24"/>
        </w:rPr>
        <w:t xml:space="preserve">nahradiť súčasnú výnimku z platenia poistného </w:t>
      </w:r>
      <w:r w:rsidRPr="005150FB" w:rsidR="00357268">
        <w:rPr>
          <w:rFonts w:ascii="Times New Roman" w:hAnsi="Times New Roman"/>
          <w:sz w:val="24"/>
          <w:szCs w:val="24"/>
        </w:rPr>
        <w:t>zaveden</w:t>
      </w:r>
      <w:r w:rsidRPr="005150FB" w:rsidR="00434ABD">
        <w:rPr>
          <w:rFonts w:ascii="Times New Roman" w:hAnsi="Times New Roman"/>
          <w:sz w:val="24"/>
          <w:szCs w:val="24"/>
        </w:rPr>
        <w:t>ím</w:t>
      </w:r>
      <w:r w:rsidRPr="005150FB" w:rsidR="00357268">
        <w:rPr>
          <w:rFonts w:ascii="Times New Roman" w:hAnsi="Times New Roman"/>
          <w:sz w:val="24"/>
          <w:szCs w:val="24"/>
        </w:rPr>
        <w:t xml:space="preserve"> inštitútu </w:t>
      </w:r>
      <w:r w:rsidRPr="005150FB" w:rsidR="005B640C">
        <w:rPr>
          <w:rFonts w:ascii="Times New Roman" w:hAnsi="Times New Roman"/>
          <w:sz w:val="24"/>
          <w:szCs w:val="24"/>
        </w:rPr>
        <w:t>OOP</w:t>
      </w:r>
      <w:r w:rsidRPr="005150FB" w:rsidR="00357268">
        <w:rPr>
          <w:rFonts w:ascii="Times New Roman" w:hAnsi="Times New Roman"/>
          <w:sz w:val="24"/>
          <w:szCs w:val="24"/>
        </w:rPr>
        <w:t xml:space="preserve">. </w:t>
      </w:r>
    </w:p>
    <w:p w:rsidR="000B393E" w:rsidRPr="005150FB" w:rsidP="00542E48">
      <w:pPr>
        <w:bidi w:val="0"/>
        <w:spacing w:after="0" w:line="240" w:lineRule="auto"/>
        <w:ind w:firstLine="709"/>
        <w:jc w:val="both"/>
        <w:rPr>
          <w:rFonts w:ascii="Times New Roman" w:hAnsi="Times New Roman"/>
          <w:sz w:val="24"/>
          <w:szCs w:val="24"/>
        </w:rPr>
      </w:pPr>
      <w:r w:rsidRPr="005150FB" w:rsidR="005B640C">
        <w:rPr>
          <w:rFonts w:ascii="Times New Roman" w:hAnsi="Times New Roman"/>
          <w:sz w:val="24"/>
          <w:szCs w:val="24"/>
        </w:rPr>
        <w:t xml:space="preserve">OOP sa bude uplatňovať </w:t>
      </w:r>
      <w:r w:rsidRPr="005150FB" w:rsidR="00FD0A72">
        <w:rPr>
          <w:rFonts w:ascii="Times New Roman" w:hAnsi="Times New Roman"/>
          <w:sz w:val="24"/>
          <w:szCs w:val="24"/>
        </w:rPr>
        <w:t xml:space="preserve">priebežne </w:t>
      </w:r>
      <w:r w:rsidRPr="005150FB" w:rsidR="005852A3">
        <w:rPr>
          <w:rFonts w:ascii="Times New Roman" w:hAnsi="Times New Roman"/>
          <w:sz w:val="24"/>
          <w:szCs w:val="24"/>
        </w:rPr>
        <w:t xml:space="preserve">v zúčtovacom období </w:t>
      </w:r>
      <w:r w:rsidRPr="005150FB" w:rsidR="00FD0A72">
        <w:rPr>
          <w:rFonts w:ascii="Times New Roman" w:hAnsi="Times New Roman"/>
          <w:sz w:val="24"/>
          <w:szCs w:val="24"/>
        </w:rPr>
        <w:t>vždy len na jednu dohodu</w:t>
      </w:r>
      <w:r w:rsidRPr="005150FB" w:rsidR="005B640C">
        <w:rPr>
          <w:rFonts w:ascii="Times New Roman" w:hAnsi="Times New Roman"/>
          <w:sz w:val="24"/>
          <w:szCs w:val="24"/>
        </w:rPr>
        <w:t xml:space="preserve"> v</w:t>
      </w:r>
      <w:r w:rsidRPr="005150FB" w:rsidR="00070FFD">
        <w:rPr>
          <w:rFonts w:ascii="Times New Roman" w:hAnsi="Times New Roman"/>
          <w:sz w:val="24"/>
          <w:szCs w:val="24"/>
        </w:rPr>
        <w:t> rovnakej sume</w:t>
      </w:r>
      <w:r w:rsidRPr="005150FB" w:rsidR="00A57CA4">
        <w:rPr>
          <w:rFonts w:ascii="Times New Roman" w:hAnsi="Times New Roman"/>
          <w:sz w:val="24"/>
          <w:szCs w:val="24"/>
        </w:rPr>
        <w:t>,</w:t>
      </w:r>
      <w:r w:rsidRPr="005150FB" w:rsidR="00070FFD">
        <w:rPr>
          <w:rFonts w:ascii="Times New Roman" w:hAnsi="Times New Roman"/>
          <w:sz w:val="24"/>
          <w:szCs w:val="24"/>
        </w:rPr>
        <w:t xml:space="preserve"> ako sa v súčasnosti uplatňuje výnimka z platenia poistného, t.j. v </w:t>
      </w:r>
      <w:r w:rsidRPr="005150FB" w:rsidR="005B640C">
        <w:rPr>
          <w:rFonts w:ascii="Times New Roman" w:hAnsi="Times New Roman"/>
          <w:sz w:val="24"/>
          <w:szCs w:val="24"/>
        </w:rPr>
        <w:t>sume najviac 200 EUR mesačne</w:t>
      </w:r>
      <w:r w:rsidRPr="005150FB" w:rsidR="00997881">
        <w:rPr>
          <w:rFonts w:ascii="Times New Roman" w:hAnsi="Times New Roman"/>
          <w:sz w:val="24"/>
          <w:szCs w:val="24"/>
        </w:rPr>
        <w:t>.</w:t>
      </w:r>
      <w:r w:rsidRPr="005150FB">
        <w:rPr>
          <w:rFonts w:ascii="Times New Roman" w:hAnsi="Times New Roman"/>
          <w:sz w:val="24"/>
          <w:szCs w:val="24"/>
        </w:rPr>
        <w:t xml:space="preserve"> </w:t>
      </w:r>
      <w:r w:rsidRPr="005150FB" w:rsidR="00A67B93">
        <w:rPr>
          <w:rFonts w:ascii="Times New Roman" w:hAnsi="Times New Roman"/>
          <w:sz w:val="24"/>
          <w:szCs w:val="24"/>
        </w:rPr>
        <w:t xml:space="preserve">Ak príjem z dohody s OOP bude nižší ako 200 eur, suma OOP v tomto mesiaci sa bude rovnať sume dosiahnutého príjmu. </w:t>
      </w:r>
      <w:r w:rsidRPr="005150FB" w:rsidR="00997881">
        <w:rPr>
          <w:rFonts w:ascii="Times New Roman" w:hAnsi="Times New Roman"/>
          <w:sz w:val="24"/>
          <w:szCs w:val="24"/>
        </w:rPr>
        <w:t xml:space="preserve">OOP sa bude uplatňovať </w:t>
      </w:r>
      <w:r w:rsidRPr="005150FB" w:rsidR="005D3B6B">
        <w:rPr>
          <w:rFonts w:ascii="Times New Roman" w:hAnsi="Times New Roman"/>
          <w:sz w:val="24"/>
          <w:szCs w:val="24"/>
        </w:rPr>
        <w:t xml:space="preserve">rovnako ako v súčasnosti </w:t>
      </w:r>
      <w:r w:rsidRPr="005150FB">
        <w:rPr>
          <w:rFonts w:ascii="Times New Roman" w:hAnsi="Times New Roman"/>
          <w:sz w:val="24"/>
          <w:szCs w:val="24"/>
        </w:rPr>
        <w:t xml:space="preserve">bez ohľadu na dĺžku trvania </w:t>
      </w:r>
      <w:r w:rsidRPr="005150FB" w:rsidR="005D3B6B">
        <w:rPr>
          <w:rFonts w:ascii="Times New Roman" w:hAnsi="Times New Roman"/>
          <w:sz w:val="24"/>
          <w:szCs w:val="24"/>
        </w:rPr>
        <w:t>právneho vzťahu v mesiaci a do budúcna aj</w:t>
      </w:r>
      <w:r w:rsidRPr="005150FB" w:rsidR="00EF61EE">
        <w:rPr>
          <w:rFonts w:ascii="Times New Roman" w:hAnsi="Times New Roman"/>
          <w:sz w:val="24"/>
          <w:szCs w:val="24"/>
        </w:rPr>
        <w:t> </w:t>
      </w:r>
      <w:r w:rsidRPr="005150FB" w:rsidR="005D3B6B">
        <w:rPr>
          <w:rFonts w:ascii="Times New Roman" w:hAnsi="Times New Roman"/>
          <w:sz w:val="24"/>
          <w:szCs w:val="24"/>
        </w:rPr>
        <w:t xml:space="preserve">trvania </w:t>
      </w:r>
      <w:r w:rsidRPr="005150FB">
        <w:rPr>
          <w:rFonts w:ascii="Times New Roman" w:hAnsi="Times New Roman"/>
          <w:sz w:val="24"/>
          <w:szCs w:val="24"/>
        </w:rPr>
        <w:t>dôchodkového poistenia v  mesiaci</w:t>
      </w:r>
      <w:r w:rsidRPr="005150FB" w:rsidR="005B640C">
        <w:rPr>
          <w:rFonts w:ascii="Times New Roman" w:hAnsi="Times New Roman"/>
          <w:sz w:val="24"/>
          <w:szCs w:val="24"/>
        </w:rPr>
        <w:t>.</w:t>
      </w:r>
      <w:r w:rsidRPr="005150FB" w:rsidR="00745874">
        <w:rPr>
          <w:rFonts w:ascii="Times New Roman" w:hAnsi="Times New Roman"/>
          <w:sz w:val="24"/>
          <w:szCs w:val="24"/>
        </w:rPr>
        <w:t xml:space="preserve"> </w:t>
      </w:r>
      <w:r w:rsidRPr="005150FB">
        <w:rPr>
          <w:rFonts w:ascii="Times New Roman" w:hAnsi="Times New Roman"/>
          <w:sz w:val="24"/>
          <w:szCs w:val="24"/>
        </w:rPr>
        <w:t xml:space="preserve"> </w:t>
      </w:r>
      <w:r w:rsidRPr="005150FB" w:rsidR="005D3B6B">
        <w:rPr>
          <w:rFonts w:ascii="Times New Roman" w:hAnsi="Times New Roman"/>
          <w:sz w:val="24"/>
          <w:szCs w:val="24"/>
        </w:rPr>
        <w:t xml:space="preserve">Cieľom navrhovaného spôsobu </w:t>
      </w:r>
      <w:r w:rsidRPr="005150FB" w:rsidR="00140AC4">
        <w:rPr>
          <w:rFonts w:ascii="Times New Roman" w:hAnsi="Times New Roman"/>
          <w:sz w:val="24"/>
          <w:szCs w:val="24"/>
        </w:rPr>
        <w:t xml:space="preserve">priebežného </w:t>
      </w:r>
      <w:r w:rsidRPr="005150FB" w:rsidR="005D3B6B">
        <w:rPr>
          <w:rFonts w:ascii="Times New Roman" w:hAnsi="Times New Roman"/>
          <w:sz w:val="24"/>
          <w:szCs w:val="24"/>
        </w:rPr>
        <w:t xml:space="preserve">uplatňovania OOP </w:t>
      </w:r>
      <w:r w:rsidRPr="005150FB" w:rsidR="00140AC4">
        <w:rPr>
          <w:rFonts w:ascii="Times New Roman" w:hAnsi="Times New Roman"/>
          <w:sz w:val="24"/>
          <w:szCs w:val="24"/>
        </w:rPr>
        <w:t>je zachovať výhody v súčasnosti uplatňovanej výnimky z platenia poistného do budúcnosti (snaha o nezhoršenie postavenia dohodárov a ich zamestnávateľov pri platení poistného preddavkami po zavedení ročného zúčtovania).</w:t>
      </w:r>
      <w:r w:rsidRPr="005150FB" w:rsidR="00A67B93">
        <w:rPr>
          <w:rFonts w:ascii="Times New Roman" w:hAnsi="Times New Roman"/>
          <w:sz w:val="24"/>
          <w:szCs w:val="24"/>
        </w:rPr>
        <w:t xml:space="preserve"> Ak by sa OOP uplatňovala v priebehu zúčtovacieho obdobia pri viacerých dohodách súčasne, tak systém uplatňovania OOP by nebol prehľadný najmä pre zamestnávateľov z dôvodu, že nevedia o výške OOP uplatňovanej u iných zamestnávateľov a túto informáciu v aktuálnom čase nevie ani Sociálna poisťovňa. Táto situácia by viedla k vzniku nedoplatkov na poistnom pri ročnom zúčtovaní tak u dohodárov s</w:t>
      </w:r>
      <w:r w:rsidRPr="005150FB" w:rsidR="00551B00">
        <w:rPr>
          <w:rFonts w:ascii="Times New Roman" w:hAnsi="Times New Roman"/>
          <w:sz w:val="24"/>
          <w:szCs w:val="24"/>
        </w:rPr>
        <w:t> </w:t>
      </w:r>
      <w:r w:rsidRPr="005150FB" w:rsidR="00A67B93">
        <w:rPr>
          <w:rFonts w:ascii="Times New Roman" w:hAnsi="Times New Roman"/>
          <w:sz w:val="24"/>
          <w:szCs w:val="24"/>
        </w:rPr>
        <w:t>OOP</w:t>
      </w:r>
      <w:r w:rsidRPr="005150FB" w:rsidR="00551B00">
        <w:rPr>
          <w:rFonts w:ascii="Times New Roman" w:hAnsi="Times New Roman"/>
          <w:sz w:val="24"/>
          <w:szCs w:val="24"/>
        </w:rPr>
        <w:t>,</w:t>
      </w:r>
      <w:r w:rsidRPr="005150FB" w:rsidR="00A67B93">
        <w:rPr>
          <w:rFonts w:ascii="Times New Roman" w:hAnsi="Times New Roman"/>
          <w:sz w:val="24"/>
          <w:szCs w:val="24"/>
        </w:rPr>
        <w:t xml:space="preserve"> ako aj u ich zamestnávateľov. Zamestnávatelia by vopred nepoznali cenu práce dohodára s OOP. Z rovnakých dôvodov sa navrhuje, aby si dohodár, ktorý má v jednom kalendárnom mesiaci viac dohôd za se</w:t>
      </w:r>
      <w:r w:rsidRPr="005150FB" w:rsidR="00AA1E6D">
        <w:rPr>
          <w:rFonts w:ascii="Times New Roman" w:hAnsi="Times New Roman"/>
          <w:sz w:val="24"/>
          <w:szCs w:val="24"/>
        </w:rPr>
        <w:t>bou, určil len jednu dohodu</w:t>
      </w:r>
      <w:r w:rsidRPr="005150FB" w:rsidR="00A57CA4">
        <w:rPr>
          <w:rFonts w:ascii="Times New Roman" w:hAnsi="Times New Roman"/>
          <w:sz w:val="24"/>
          <w:szCs w:val="24"/>
        </w:rPr>
        <w:t>,</w:t>
      </w:r>
      <w:r w:rsidRPr="005150FB" w:rsidR="00AA1E6D">
        <w:rPr>
          <w:rFonts w:ascii="Times New Roman" w:hAnsi="Times New Roman"/>
          <w:sz w:val="24"/>
          <w:szCs w:val="24"/>
        </w:rPr>
        <w:t xml:space="preserve"> pri </w:t>
      </w:r>
      <w:r w:rsidRPr="005150FB" w:rsidR="00A67B93">
        <w:rPr>
          <w:rFonts w:ascii="Times New Roman" w:hAnsi="Times New Roman"/>
          <w:sz w:val="24"/>
          <w:szCs w:val="24"/>
        </w:rPr>
        <w:t xml:space="preserve">ktorej si bude uplatňovať OOP.  </w:t>
      </w:r>
    </w:p>
    <w:p w:rsidR="005B640C"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OOP sa bude uplatňovať tak u zamestnanca (dohodára</w:t>
      </w:r>
      <w:r w:rsidRPr="005150FB" w:rsidR="00DD0A7A">
        <w:rPr>
          <w:rFonts w:ascii="Times New Roman" w:hAnsi="Times New Roman"/>
          <w:sz w:val="24"/>
          <w:szCs w:val="24"/>
        </w:rPr>
        <w:t xml:space="preserve"> s OOP – viď odôvodnenie k § 4 ods. 2</w:t>
      </w:r>
      <w:r w:rsidRPr="005150FB">
        <w:rPr>
          <w:rFonts w:ascii="Times New Roman" w:hAnsi="Times New Roman"/>
          <w:sz w:val="24"/>
          <w:szCs w:val="24"/>
        </w:rPr>
        <w:t xml:space="preserve">), ako aj u jeho zamestnávateľa -  to znamená, že dohodár </w:t>
      </w:r>
      <w:r w:rsidRPr="005150FB" w:rsidR="00DD0A7A">
        <w:rPr>
          <w:rFonts w:ascii="Times New Roman" w:hAnsi="Times New Roman"/>
          <w:sz w:val="24"/>
          <w:szCs w:val="24"/>
        </w:rPr>
        <w:t xml:space="preserve">s OOP </w:t>
      </w:r>
      <w:r w:rsidRPr="005150FB">
        <w:rPr>
          <w:rFonts w:ascii="Times New Roman" w:hAnsi="Times New Roman"/>
          <w:sz w:val="24"/>
          <w:szCs w:val="24"/>
        </w:rPr>
        <w:t xml:space="preserve">s príjmom do 200 eur mesačne a jeho zamestnávateľ nebudú platiť poistné na dôchodkové poistenie (starobné poistenie a invalidné poistenie) a zamestnávateľ nebude platiť ani poistné do rezervného fondu solidarity. </w:t>
      </w:r>
      <w:r w:rsidRPr="005150FB" w:rsidR="00791D36">
        <w:rPr>
          <w:rFonts w:ascii="Times New Roman" w:hAnsi="Times New Roman"/>
          <w:sz w:val="24"/>
          <w:szCs w:val="24"/>
        </w:rPr>
        <w:t>V</w:t>
      </w:r>
      <w:r w:rsidRPr="005150FB" w:rsidR="00E25ED9">
        <w:rPr>
          <w:rFonts w:ascii="Times New Roman" w:hAnsi="Times New Roman"/>
          <w:sz w:val="24"/>
          <w:szCs w:val="24"/>
        </w:rPr>
        <w:t> </w:t>
      </w:r>
      <w:r w:rsidRPr="005150FB" w:rsidR="00791D36">
        <w:rPr>
          <w:rFonts w:ascii="Times New Roman" w:hAnsi="Times New Roman"/>
          <w:sz w:val="24"/>
          <w:szCs w:val="24"/>
        </w:rPr>
        <w:t>prípade</w:t>
      </w:r>
      <w:r w:rsidRPr="005150FB" w:rsidR="00E25ED9">
        <w:rPr>
          <w:rFonts w:ascii="Times New Roman" w:hAnsi="Times New Roman"/>
          <w:sz w:val="24"/>
          <w:szCs w:val="24"/>
        </w:rPr>
        <w:t xml:space="preserve">, </w:t>
      </w:r>
      <w:r w:rsidRPr="005150FB" w:rsidR="00791D36">
        <w:rPr>
          <w:rFonts w:ascii="Times New Roman" w:hAnsi="Times New Roman"/>
          <w:sz w:val="24"/>
          <w:szCs w:val="24"/>
        </w:rPr>
        <w:t xml:space="preserve">ak príjem dohodára s OOP je vyšší ako 200 eur za kalendárny mesiac, OOP sa prejaví vo forme zníženia vymeriavacieho základu zamestnanca a aj jeho zamestnávateľa o OOP v sume 200 eur. </w:t>
      </w:r>
      <w:r w:rsidRPr="005150FB" w:rsidR="00A34CC8">
        <w:rPr>
          <w:rFonts w:ascii="Times New Roman" w:hAnsi="Times New Roman"/>
          <w:sz w:val="24"/>
          <w:szCs w:val="24"/>
        </w:rPr>
        <w:t xml:space="preserve">Poistné bude platené len z rozdielu medzi dosiahnutým príjmom a OOP. </w:t>
      </w:r>
      <w:r w:rsidRPr="005150FB">
        <w:rPr>
          <w:rFonts w:ascii="Times New Roman" w:hAnsi="Times New Roman"/>
          <w:sz w:val="24"/>
          <w:szCs w:val="24"/>
        </w:rPr>
        <w:t>Pre zamestnávateľa to znamená predvídateľnosť nákladov práce za takéhoto zamestnanca.</w:t>
      </w:r>
    </w:p>
    <w:p w:rsidR="004D46F5" w:rsidRPr="005150FB" w:rsidP="00542E48">
      <w:pPr>
        <w:bidi w:val="0"/>
        <w:spacing w:after="0" w:line="240" w:lineRule="auto"/>
        <w:ind w:firstLine="709"/>
        <w:jc w:val="both"/>
        <w:rPr>
          <w:rFonts w:ascii="Times New Roman" w:hAnsi="Times New Roman"/>
          <w:spacing w:val="-2"/>
          <w:sz w:val="24"/>
          <w:szCs w:val="24"/>
        </w:rPr>
      </w:pPr>
      <w:r w:rsidRPr="005150FB" w:rsidR="005B640C">
        <w:rPr>
          <w:rFonts w:ascii="Times New Roman" w:hAnsi="Times New Roman"/>
          <w:spacing w:val="-2"/>
          <w:sz w:val="24"/>
          <w:szCs w:val="24"/>
        </w:rPr>
        <w:t>Dohodár s OOP bude dôchodkovo poistený po</w:t>
      </w:r>
      <w:r w:rsidRPr="005150FB" w:rsidR="00AA1E6D">
        <w:rPr>
          <w:rFonts w:ascii="Times New Roman" w:hAnsi="Times New Roman"/>
          <w:spacing w:val="-2"/>
          <w:sz w:val="24"/>
          <w:szCs w:val="24"/>
        </w:rPr>
        <w:t>čas celého trvania dohody, t.j. </w:t>
      </w:r>
      <w:r w:rsidRPr="005150FB" w:rsidR="0007730E">
        <w:rPr>
          <w:rFonts w:ascii="Times New Roman" w:hAnsi="Times New Roman"/>
          <w:spacing w:val="-2"/>
          <w:sz w:val="24"/>
          <w:szCs w:val="24"/>
        </w:rPr>
        <w:t>od </w:t>
      </w:r>
      <w:r w:rsidRPr="005150FB" w:rsidR="005B640C">
        <w:rPr>
          <w:rFonts w:ascii="Times New Roman" w:hAnsi="Times New Roman"/>
          <w:spacing w:val="-2"/>
          <w:sz w:val="24"/>
          <w:szCs w:val="24"/>
        </w:rPr>
        <w:t xml:space="preserve">začiatku po skončenie dohody. </w:t>
      </w:r>
      <w:r w:rsidRPr="005150FB" w:rsidR="00B8135B">
        <w:rPr>
          <w:rFonts w:ascii="Times New Roman" w:hAnsi="Times New Roman"/>
          <w:spacing w:val="-2"/>
          <w:sz w:val="24"/>
          <w:szCs w:val="24"/>
        </w:rPr>
        <w:t xml:space="preserve">Dosiahne sa tým </w:t>
      </w:r>
      <w:r w:rsidRPr="005150FB" w:rsidR="005B640C">
        <w:rPr>
          <w:rFonts w:ascii="Times New Roman" w:hAnsi="Times New Roman"/>
          <w:spacing w:val="-2"/>
          <w:sz w:val="24"/>
          <w:szCs w:val="24"/>
        </w:rPr>
        <w:t>podstatn</w:t>
      </w:r>
      <w:r w:rsidRPr="005150FB" w:rsidR="00B8135B">
        <w:rPr>
          <w:rFonts w:ascii="Times New Roman" w:hAnsi="Times New Roman"/>
          <w:spacing w:val="-2"/>
          <w:sz w:val="24"/>
          <w:szCs w:val="24"/>
        </w:rPr>
        <w:t>é</w:t>
      </w:r>
      <w:r w:rsidRPr="005150FB" w:rsidR="005B640C">
        <w:rPr>
          <w:rFonts w:ascii="Times New Roman" w:hAnsi="Times New Roman"/>
          <w:spacing w:val="-2"/>
          <w:sz w:val="24"/>
          <w:szCs w:val="24"/>
        </w:rPr>
        <w:t xml:space="preserve"> zníž</w:t>
      </w:r>
      <w:r w:rsidRPr="005150FB" w:rsidR="00B8135B">
        <w:rPr>
          <w:rFonts w:ascii="Times New Roman" w:hAnsi="Times New Roman"/>
          <w:spacing w:val="-2"/>
          <w:sz w:val="24"/>
          <w:szCs w:val="24"/>
        </w:rPr>
        <w:t>enie</w:t>
      </w:r>
      <w:r w:rsidRPr="005150FB" w:rsidR="005B640C">
        <w:rPr>
          <w:rFonts w:ascii="Times New Roman" w:hAnsi="Times New Roman"/>
          <w:spacing w:val="-2"/>
          <w:sz w:val="24"/>
          <w:szCs w:val="24"/>
        </w:rPr>
        <w:t xml:space="preserve"> administratívn</w:t>
      </w:r>
      <w:r w:rsidRPr="005150FB" w:rsidR="00B8135B">
        <w:rPr>
          <w:rFonts w:ascii="Times New Roman" w:hAnsi="Times New Roman"/>
          <w:spacing w:val="-2"/>
          <w:sz w:val="24"/>
          <w:szCs w:val="24"/>
        </w:rPr>
        <w:t>ej</w:t>
      </w:r>
      <w:r w:rsidRPr="005150FB" w:rsidR="005B640C">
        <w:rPr>
          <w:rFonts w:ascii="Times New Roman" w:hAnsi="Times New Roman"/>
          <w:spacing w:val="-2"/>
          <w:sz w:val="24"/>
          <w:szCs w:val="24"/>
        </w:rPr>
        <w:t xml:space="preserve"> záťaž</w:t>
      </w:r>
      <w:r w:rsidRPr="005150FB" w:rsidR="00B8135B">
        <w:rPr>
          <w:rFonts w:ascii="Times New Roman" w:hAnsi="Times New Roman"/>
          <w:spacing w:val="-2"/>
          <w:sz w:val="24"/>
          <w:szCs w:val="24"/>
        </w:rPr>
        <w:t>e</w:t>
      </w:r>
      <w:r w:rsidRPr="005150FB" w:rsidR="005B640C">
        <w:rPr>
          <w:rFonts w:ascii="Times New Roman" w:hAnsi="Times New Roman"/>
          <w:spacing w:val="-2"/>
          <w:sz w:val="24"/>
          <w:szCs w:val="24"/>
        </w:rPr>
        <w:t xml:space="preserve"> pre zamestnávateľa v súvislosti so zamestnávaním dohodára s</w:t>
      </w:r>
      <w:r w:rsidRPr="005150FB" w:rsidR="0093139D">
        <w:rPr>
          <w:rFonts w:ascii="Times New Roman" w:hAnsi="Times New Roman"/>
          <w:spacing w:val="-2"/>
          <w:sz w:val="24"/>
          <w:szCs w:val="24"/>
        </w:rPr>
        <w:t> </w:t>
      </w:r>
      <w:r w:rsidRPr="005150FB" w:rsidR="005B640C">
        <w:rPr>
          <w:rFonts w:ascii="Times New Roman" w:hAnsi="Times New Roman"/>
          <w:spacing w:val="-2"/>
          <w:sz w:val="24"/>
          <w:szCs w:val="24"/>
        </w:rPr>
        <w:t>OOP</w:t>
      </w:r>
      <w:r w:rsidRPr="005150FB" w:rsidR="0093139D">
        <w:rPr>
          <w:rFonts w:ascii="Times New Roman" w:hAnsi="Times New Roman"/>
          <w:spacing w:val="-2"/>
          <w:sz w:val="24"/>
          <w:szCs w:val="24"/>
        </w:rPr>
        <w:t>.</w:t>
      </w:r>
      <w:r w:rsidRPr="005150FB" w:rsidR="005B640C">
        <w:rPr>
          <w:rFonts w:ascii="Times New Roman" w:hAnsi="Times New Roman"/>
          <w:spacing w:val="-2"/>
          <w:sz w:val="24"/>
          <w:szCs w:val="24"/>
        </w:rPr>
        <w:t xml:space="preserve"> </w:t>
      </w:r>
      <w:r w:rsidRPr="005150FB" w:rsidR="0093139D">
        <w:rPr>
          <w:rFonts w:ascii="Times New Roman" w:hAnsi="Times New Roman"/>
          <w:spacing w:val="-2"/>
          <w:sz w:val="24"/>
          <w:szCs w:val="24"/>
        </w:rPr>
        <w:t>D</w:t>
      </w:r>
      <w:r w:rsidRPr="005150FB" w:rsidR="005B640C">
        <w:rPr>
          <w:rFonts w:ascii="Times New Roman" w:hAnsi="Times New Roman"/>
          <w:spacing w:val="-2"/>
          <w:sz w:val="24"/>
          <w:szCs w:val="24"/>
        </w:rPr>
        <w:t xml:space="preserve">nešná povinnosť zamestnávateľa podať prihlášku a odhlášku pri každom vzniku/zániku dôchodkového poistenia dohodára s odvodovou úľavou z dôvodu prekročenia hranice príjmu (pri dohodách trvajúcich niekoľko mesiacov to môže byť aj každý mesiac), </w:t>
      </w:r>
      <w:r w:rsidRPr="005150FB" w:rsidR="0093139D">
        <w:rPr>
          <w:rFonts w:ascii="Times New Roman" w:hAnsi="Times New Roman"/>
          <w:spacing w:val="-2"/>
          <w:sz w:val="24"/>
          <w:szCs w:val="24"/>
        </w:rPr>
        <w:t xml:space="preserve">sa </w:t>
      </w:r>
      <w:r w:rsidRPr="005150FB" w:rsidR="005B640C">
        <w:rPr>
          <w:rFonts w:ascii="Times New Roman" w:hAnsi="Times New Roman"/>
          <w:spacing w:val="-2"/>
          <w:sz w:val="24"/>
          <w:szCs w:val="24"/>
        </w:rPr>
        <w:t xml:space="preserve">nahradí oveľa jednoduchšou </w:t>
      </w:r>
      <w:r w:rsidRPr="005150FB" w:rsidR="0093139D">
        <w:rPr>
          <w:rFonts w:ascii="Times New Roman" w:hAnsi="Times New Roman"/>
          <w:spacing w:val="-2"/>
          <w:sz w:val="24"/>
          <w:szCs w:val="24"/>
        </w:rPr>
        <w:t>tak</w:t>
      </w:r>
      <w:r w:rsidRPr="005150FB" w:rsidR="005B640C">
        <w:rPr>
          <w:rFonts w:ascii="Times New Roman" w:hAnsi="Times New Roman"/>
          <w:spacing w:val="-2"/>
          <w:sz w:val="24"/>
          <w:szCs w:val="24"/>
        </w:rPr>
        <w:t>, že</w:t>
      </w:r>
      <w:r w:rsidRPr="005150FB" w:rsidR="005B57CC">
        <w:rPr>
          <w:rFonts w:ascii="Times New Roman" w:hAnsi="Times New Roman"/>
          <w:spacing w:val="-2"/>
          <w:sz w:val="24"/>
          <w:szCs w:val="24"/>
        </w:rPr>
        <w:t> </w:t>
      </w:r>
      <w:r w:rsidRPr="005150FB" w:rsidR="005B640C">
        <w:rPr>
          <w:rFonts w:ascii="Times New Roman" w:hAnsi="Times New Roman"/>
          <w:spacing w:val="-2"/>
          <w:sz w:val="24"/>
          <w:szCs w:val="24"/>
        </w:rPr>
        <w:t>zamestnávateľ podá jednu prihlášku pri vzniku dohody a jednu odhlášku pri zániku dohody.</w:t>
      </w:r>
      <w:r w:rsidRPr="005150FB">
        <w:rPr>
          <w:rFonts w:ascii="Times New Roman" w:hAnsi="Times New Roman"/>
          <w:spacing w:val="-2"/>
          <w:sz w:val="24"/>
          <w:szCs w:val="24"/>
        </w:rPr>
        <w:t xml:space="preserve"> </w:t>
      </w:r>
    </w:p>
    <w:p w:rsidR="005B640C" w:rsidRPr="005150FB" w:rsidP="00542E48">
      <w:pPr>
        <w:bidi w:val="0"/>
        <w:spacing w:after="0" w:line="240" w:lineRule="auto"/>
        <w:ind w:firstLine="709"/>
        <w:jc w:val="both"/>
        <w:rPr>
          <w:rFonts w:ascii="Times New Roman" w:hAnsi="Times New Roman"/>
          <w:sz w:val="24"/>
          <w:szCs w:val="24"/>
        </w:rPr>
      </w:pPr>
      <w:r w:rsidRPr="005150FB" w:rsidR="004D46F5">
        <w:rPr>
          <w:rFonts w:ascii="Times New Roman" w:hAnsi="Times New Roman"/>
          <w:sz w:val="24"/>
          <w:szCs w:val="24"/>
        </w:rPr>
        <w:t xml:space="preserve">Na účely dôchodkovej dávky obdobím dôchodkového poistenia dohodára </w:t>
      </w:r>
      <w:r w:rsidRPr="005150FB" w:rsidR="007F2BD3">
        <w:rPr>
          <w:rFonts w:ascii="Times New Roman" w:hAnsi="Times New Roman"/>
          <w:sz w:val="24"/>
          <w:szCs w:val="24"/>
        </w:rPr>
        <w:t xml:space="preserve">s OOP </w:t>
      </w:r>
      <w:r w:rsidRPr="005150FB" w:rsidR="004D46F5">
        <w:rPr>
          <w:rFonts w:ascii="Times New Roman" w:hAnsi="Times New Roman"/>
          <w:sz w:val="24"/>
          <w:szCs w:val="24"/>
        </w:rPr>
        <w:t>nebude obdobie, v ktorom bol povinne dôchodkovo poistený a nemal vymeriavací základ na</w:t>
      </w:r>
      <w:r w:rsidRPr="005150FB" w:rsidR="00EF61EE">
        <w:rPr>
          <w:rFonts w:ascii="Times New Roman" w:hAnsi="Times New Roman"/>
          <w:sz w:val="24"/>
          <w:szCs w:val="24"/>
        </w:rPr>
        <w:t> </w:t>
      </w:r>
      <w:r w:rsidRPr="005150FB" w:rsidR="004D46F5">
        <w:rPr>
          <w:rFonts w:ascii="Times New Roman" w:hAnsi="Times New Roman"/>
          <w:sz w:val="24"/>
          <w:szCs w:val="24"/>
        </w:rPr>
        <w:t xml:space="preserve">platenie poistného na dôchodkové poistenie. To znamená, že z obdobia dôchodkového poistenia sa vylúči to obdobie dôchodkového poistenia, počas ktorého </w:t>
      </w:r>
      <w:r w:rsidRPr="005150FB" w:rsidR="007F2BD3">
        <w:rPr>
          <w:rFonts w:ascii="Times New Roman" w:hAnsi="Times New Roman"/>
          <w:sz w:val="24"/>
          <w:szCs w:val="24"/>
        </w:rPr>
        <w:t>dohodár s OOP</w:t>
      </w:r>
      <w:r w:rsidRPr="005150FB" w:rsidR="004D46F5">
        <w:rPr>
          <w:rFonts w:ascii="Times New Roman" w:hAnsi="Times New Roman"/>
          <w:sz w:val="24"/>
          <w:szCs w:val="24"/>
        </w:rPr>
        <w:t xml:space="preserve"> nemal vymeriavací základ.</w:t>
      </w:r>
    </w:p>
    <w:p w:rsidR="00DD0A7A" w:rsidRPr="005150FB" w:rsidP="00542E48">
      <w:pPr>
        <w:bidi w:val="0"/>
        <w:spacing w:after="0" w:line="240" w:lineRule="auto"/>
        <w:ind w:firstLine="709"/>
        <w:jc w:val="both"/>
        <w:rPr>
          <w:rFonts w:ascii="Times New Roman" w:hAnsi="Times New Roman"/>
          <w:sz w:val="24"/>
          <w:szCs w:val="24"/>
        </w:rPr>
      </w:pPr>
      <w:r w:rsidRPr="005150FB" w:rsidR="00A84B56">
        <w:rPr>
          <w:rFonts w:ascii="Times New Roman" w:hAnsi="Times New Roman"/>
          <w:sz w:val="24"/>
          <w:szCs w:val="24"/>
        </w:rPr>
        <w:t xml:space="preserve">V zmysle uvedeného sa navrhuje uplatňovať </w:t>
      </w:r>
      <w:r w:rsidRPr="005150FB">
        <w:rPr>
          <w:rFonts w:ascii="Times New Roman" w:hAnsi="Times New Roman"/>
          <w:sz w:val="24"/>
          <w:szCs w:val="24"/>
        </w:rPr>
        <w:t>OOP</w:t>
      </w:r>
      <w:r w:rsidRPr="005150FB" w:rsidR="00A84B56">
        <w:rPr>
          <w:rFonts w:ascii="Times New Roman" w:hAnsi="Times New Roman"/>
          <w:sz w:val="24"/>
          <w:szCs w:val="24"/>
        </w:rPr>
        <w:t xml:space="preserve"> podľa nasledujúcich zásad. </w:t>
      </w:r>
      <w:r w:rsidRPr="005150FB" w:rsidR="00F10799">
        <w:rPr>
          <w:rFonts w:ascii="Times New Roman" w:hAnsi="Times New Roman"/>
          <w:sz w:val="24"/>
          <w:szCs w:val="24"/>
        </w:rPr>
        <w:t xml:space="preserve">OOP sa uplatní </w:t>
      </w:r>
      <w:r w:rsidRPr="005150FB" w:rsidR="00E1094E">
        <w:rPr>
          <w:rFonts w:ascii="Times New Roman" w:hAnsi="Times New Roman"/>
          <w:sz w:val="24"/>
          <w:szCs w:val="24"/>
        </w:rPr>
        <w:t xml:space="preserve">v priebehu zúčtovacieho obdobia </w:t>
      </w:r>
      <w:r w:rsidRPr="005150FB" w:rsidR="00F10799">
        <w:rPr>
          <w:rFonts w:ascii="Times New Roman" w:hAnsi="Times New Roman"/>
          <w:sz w:val="24"/>
          <w:szCs w:val="24"/>
        </w:rPr>
        <w:t>o</w:t>
      </w:r>
      <w:r w:rsidRPr="005150FB">
        <w:rPr>
          <w:rFonts w:ascii="Times New Roman" w:hAnsi="Times New Roman"/>
          <w:sz w:val="24"/>
          <w:szCs w:val="24"/>
        </w:rPr>
        <w:t xml:space="preserve">do dňa vzniku právneho vzťahu, ak dohodár oznámi zamestnávateľovi uplatnenie OOP najneskôr v deň vzniku právneho vzťahu (dohody), inak od prvého dňa kalendárneho mesiaca nasledujúceho po kalendárnom mesiaci, v ktorom dohodár oznámi zamestnávateľovi uplatnenie OOP. </w:t>
      </w:r>
      <w:r w:rsidRPr="005150FB" w:rsidR="00A67B93">
        <w:rPr>
          <w:rFonts w:ascii="Times New Roman" w:hAnsi="Times New Roman"/>
          <w:sz w:val="24"/>
          <w:szCs w:val="24"/>
        </w:rPr>
        <w:t>Ak by sa OOP uplatňovala v priebehu zúčtovacieho obdobia v kalendárnom mesiaci pri viacerých dohodách súčasne, tak systém uplatňovania OOP by nebol prehľadný najmä pre zamestnávateľov z dôvodu, že nevedia o výške OOP uplatňovanej u iných zamestnávateľov a túto informáciu v aktuálnom čase nevie ani Sociálna poisťovňa. Táto situácia by viedla k vzniku nedoplatkov na poistnom pri ročnom zúčtovaní tak u dohodárov s</w:t>
      </w:r>
      <w:r w:rsidRPr="005150FB" w:rsidR="00551B00">
        <w:rPr>
          <w:rFonts w:ascii="Times New Roman" w:hAnsi="Times New Roman"/>
          <w:sz w:val="24"/>
          <w:szCs w:val="24"/>
        </w:rPr>
        <w:t> </w:t>
      </w:r>
      <w:r w:rsidRPr="005150FB" w:rsidR="00A67B93">
        <w:rPr>
          <w:rFonts w:ascii="Times New Roman" w:hAnsi="Times New Roman"/>
          <w:sz w:val="24"/>
          <w:szCs w:val="24"/>
        </w:rPr>
        <w:t>OOP</w:t>
      </w:r>
      <w:r w:rsidRPr="005150FB" w:rsidR="00551B00">
        <w:rPr>
          <w:rFonts w:ascii="Times New Roman" w:hAnsi="Times New Roman"/>
          <w:sz w:val="24"/>
          <w:szCs w:val="24"/>
        </w:rPr>
        <w:t>,</w:t>
      </w:r>
      <w:r w:rsidRPr="005150FB" w:rsidR="00A67B93">
        <w:rPr>
          <w:rFonts w:ascii="Times New Roman" w:hAnsi="Times New Roman"/>
          <w:sz w:val="24"/>
          <w:szCs w:val="24"/>
        </w:rPr>
        <w:t xml:space="preserve"> ako aj u ich zamestnávateľov. Z rovnakého dôvodu d</w:t>
      </w:r>
      <w:r w:rsidRPr="005150FB">
        <w:rPr>
          <w:rFonts w:ascii="Times New Roman" w:hAnsi="Times New Roman"/>
          <w:sz w:val="24"/>
          <w:szCs w:val="24"/>
        </w:rPr>
        <w:t>ohodár s OOP môže zmeniť uplatňovanie OOP</w:t>
      </w:r>
      <w:r w:rsidRPr="005150FB" w:rsidR="00244E76">
        <w:rPr>
          <w:rFonts w:ascii="Times New Roman" w:hAnsi="Times New Roman"/>
          <w:sz w:val="24"/>
          <w:szCs w:val="24"/>
        </w:rPr>
        <w:t xml:space="preserve"> na inú dohodu</w:t>
      </w:r>
      <w:r w:rsidRPr="005150FB">
        <w:rPr>
          <w:rFonts w:ascii="Times New Roman" w:hAnsi="Times New Roman"/>
          <w:sz w:val="24"/>
          <w:szCs w:val="24"/>
        </w:rPr>
        <w:t>, ale najskôr od prvého dňa kalendárneho mesiaca, ktorý</w:t>
      </w:r>
      <w:r w:rsidRPr="005150FB" w:rsidR="00AA1E6D">
        <w:rPr>
          <w:rFonts w:ascii="Times New Roman" w:hAnsi="Times New Roman"/>
          <w:sz w:val="24"/>
          <w:szCs w:val="24"/>
        </w:rPr>
        <w:t> </w:t>
      </w:r>
      <w:r w:rsidRPr="005150FB">
        <w:rPr>
          <w:rFonts w:ascii="Times New Roman" w:hAnsi="Times New Roman"/>
          <w:sz w:val="24"/>
          <w:szCs w:val="24"/>
        </w:rPr>
        <w:t>nasleduje po kalendárnom mesiaci, v ktorom bolo ukončené uplatňovanie OOP</w:t>
      </w:r>
      <w:r w:rsidRPr="005150FB" w:rsidR="00244E76">
        <w:rPr>
          <w:rFonts w:ascii="Times New Roman" w:hAnsi="Times New Roman"/>
          <w:sz w:val="24"/>
          <w:szCs w:val="24"/>
        </w:rPr>
        <w:t xml:space="preserve"> pri</w:t>
      </w:r>
      <w:r w:rsidRPr="005150FB" w:rsidR="00AA1E6D">
        <w:rPr>
          <w:rFonts w:ascii="Times New Roman" w:hAnsi="Times New Roman"/>
          <w:sz w:val="24"/>
          <w:szCs w:val="24"/>
        </w:rPr>
        <w:t> </w:t>
      </w:r>
      <w:r w:rsidRPr="005150FB" w:rsidR="00244E76">
        <w:rPr>
          <w:rFonts w:ascii="Times New Roman" w:hAnsi="Times New Roman"/>
          <w:sz w:val="24"/>
          <w:szCs w:val="24"/>
        </w:rPr>
        <w:t>konkrétnej dohode.</w:t>
      </w:r>
      <w:r w:rsidRPr="005150FB">
        <w:rPr>
          <w:rFonts w:ascii="Times New Roman" w:hAnsi="Times New Roman"/>
          <w:sz w:val="24"/>
          <w:szCs w:val="24"/>
        </w:rPr>
        <w:t xml:space="preserve"> Zamestnávate</w:t>
      </w:r>
      <w:r w:rsidRPr="005150FB" w:rsidR="00E870E5">
        <w:rPr>
          <w:rFonts w:ascii="Times New Roman" w:hAnsi="Times New Roman"/>
          <w:sz w:val="24"/>
          <w:szCs w:val="24"/>
        </w:rPr>
        <w:t>lia</w:t>
      </w:r>
      <w:r w:rsidRPr="005150FB">
        <w:rPr>
          <w:rFonts w:ascii="Times New Roman" w:hAnsi="Times New Roman"/>
          <w:sz w:val="24"/>
          <w:szCs w:val="24"/>
        </w:rPr>
        <w:t xml:space="preserve"> </w:t>
      </w:r>
      <w:r w:rsidRPr="005150FB" w:rsidR="00E25ED9">
        <w:rPr>
          <w:rFonts w:ascii="Times New Roman" w:hAnsi="Times New Roman"/>
          <w:sz w:val="24"/>
          <w:szCs w:val="24"/>
        </w:rPr>
        <w:t xml:space="preserve">budú mať povinnosť </w:t>
      </w:r>
      <w:r w:rsidRPr="005150FB">
        <w:rPr>
          <w:rFonts w:ascii="Times New Roman" w:hAnsi="Times New Roman"/>
          <w:sz w:val="24"/>
          <w:szCs w:val="24"/>
        </w:rPr>
        <w:t>túto skutočnosť oznámiť S</w:t>
      </w:r>
      <w:r w:rsidRPr="005150FB" w:rsidR="00244E76">
        <w:rPr>
          <w:rFonts w:ascii="Times New Roman" w:hAnsi="Times New Roman"/>
          <w:sz w:val="24"/>
          <w:szCs w:val="24"/>
        </w:rPr>
        <w:t>ociálnej poisťovni</w:t>
      </w:r>
      <w:r w:rsidRPr="005150FB">
        <w:rPr>
          <w:rFonts w:ascii="Times New Roman" w:hAnsi="Times New Roman"/>
          <w:sz w:val="24"/>
          <w:szCs w:val="24"/>
        </w:rPr>
        <w:t>.</w:t>
      </w:r>
    </w:p>
    <w:p w:rsidR="00FD0906" w:rsidRPr="005150FB" w:rsidP="00542E48">
      <w:pPr>
        <w:bidi w:val="0"/>
        <w:spacing w:after="0" w:line="240" w:lineRule="auto"/>
        <w:ind w:firstLine="709"/>
        <w:jc w:val="both"/>
        <w:rPr>
          <w:rFonts w:ascii="Times New Roman" w:hAnsi="Times New Roman"/>
          <w:sz w:val="24"/>
          <w:szCs w:val="24"/>
        </w:rPr>
      </w:pPr>
      <w:r w:rsidRPr="005150FB" w:rsidR="00A25F27">
        <w:rPr>
          <w:rFonts w:ascii="Times New Roman" w:hAnsi="Times New Roman"/>
          <w:sz w:val="24"/>
          <w:szCs w:val="24"/>
        </w:rPr>
        <w:t>Pri vykonaní ročného zúčtovania dohodárovi, ktorý si v zúčtovacom období uplatnil OOP v sume nižšej ako 12 násobok OOP (12x200=2 400 eur) a príjem z </w:t>
      </w:r>
      <w:r w:rsidRPr="005150FB" w:rsidR="00590C79">
        <w:rPr>
          <w:rFonts w:ascii="Times New Roman" w:hAnsi="Times New Roman"/>
          <w:sz w:val="24"/>
          <w:szCs w:val="24"/>
        </w:rPr>
        <w:t>dohôd</w:t>
      </w:r>
      <w:r w:rsidRPr="005150FB" w:rsidR="00A25F27">
        <w:rPr>
          <w:rFonts w:ascii="Times New Roman" w:hAnsi="Times New Roman"/>
          <w:sz w:val="24"/>
          <w:szCs w:val="24"/>
        </w:rPr>
        <w:t xml:space="preserve">, z ktorých by si mohol uplatniť OOP je vyšší ako už uplatnená OOP, Sociálna poisťovňa douplatní </w:t>
      </w:r>
      <w:r w:rsidRPr="005150FB" w:rsidR="00590C79">
        <w:rPr>
          <w:rFonts w:ascii="Times New Roman" w:hAnsi="Times New Roman"/>
          <w:sz w:val="24"/>
          <w:szCs w:val="24"/>
        </w:rPr>
        <w:t xml:space="preserve">OOP v sume rozdielu medzi dosiahnutým príjmom </w:t>
      </w:r>
      <w:r w:rsidRPr="005150FB" w:rsidR="00B56F09">
        <w:rPr>
          <w:rFonts w:ascii="Times New Roman" w:hAnsi="Times New Roman"/>
          <w:sz w:val="24"/>
          <w:szCs w:val="24"/>
        </w:rPr>
        <w:t xml:space="preserve">(vymeriavací základ </w:t>
      </w:r>
      <w:r w:rsidRPr="005150FB" w:rsidR="00E870E5">
        <w:rPr>
          <w:rFonts w:ascii="Times New Roman" w:hAnsi="Times New Roman"/>
          <w:sz w:val="24"/>
          <w:szCs w:val="24"/>
        </w:rPr>
        <w:t xml:space="preserve">z dohôd </w:t>
      </w:r>
      <w:r w:rsidRPr="005150FB" w:rsidR="00B56F09">
        <w:rPr>
          <w:rFonts w:ascii="Times New Roman" w:hAnsi="Times New Roman"/>
          <w:sz w:val="24"/>
          <w:szCs w:val="24"/>
        </w:rPr>
        <w:t xml:space="preserve">bez uplatnenia OOP dosiahnutý v zúčtovacom období) </w:t>
      </w:r>
      <w:r w:rsidRPr="005150FB" w:rsidR="00590C79">
        <w:rPr>
          <w:rFonts w:ascii="Times New Roman" w:hAnsi="Times New Roman"/>
          <w:sz w:val="24"/>
          <w:szCs w:val="24"/>
        </w:rPr>
        <w:t>najviac v sume 2 400 eur a sumou OOP už</w:t>
      </w:r>
      <w:r w:rsidRPr="005150FB" w:rsidR="00EF61EE">
        <w:rPr>
          <w:rFonts w:ascii="Times New Roman" w:hAnsi="Times New Roman"/>
          <w:sz w:val="24"/>
          <w:szCs w:val="24"/>
        </w:rPr>
        <w:t> </w:t>
      </w:r>
      <w:r w:rsidRPr="005150FB" w:rsidR="00590C79">
        <w:rPr>
          <w:rFonts w:ascii="Times New Roman" w:hAnsi="Times New Roman"/>
          <w:sz w:val="24"/>
          <w:szCs w:val="24"/>
        </w:rPr>
        <w:t xml:space="preserve">uplatnenou v zúčtovacom období. </w:t>
      </w:r>
    </w:p>
    <w:p w:rsidR="00FD0906"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Douplatňovanie OOP Sociálna poisťovňa v rámci ročného zúčtovania nevykoná</w:t>
      </w:r>
      <w:r w:rsidRPr="005150FB" w:rsidR="00590C79">
        <w:rPr>
          <w:rFonts w:ascii="Times New Roman" w:hAnsi="Times New Roman"/>
          <w:sz w:val="24"/>
          <w:szCs w:val="24"/>
        </w:rPr>
        <w:t xml:space="preserve">, ak </w:t>
      </w:r>
    </w:p>
    <w:p w:rsidR="00FD0906" w:rsidRPr="005150FB" w:rsidP="00990607">
      <w:pPr>
        <w:pStyle w:val="ListParagraph"/>
        <w:numPr>
          <w:numId w:val="3"/>
        </w:numPr>
        <w:bidi w:val="0"/>
        <w:spacing w:after="0" w:line="240" w:lineRule="auto"/>
        <w:ind w:left="426" w:hanging="426"/>
        <w:contextualSpacing w:val="0"/>
        <w:jc w:val="both"/>
        <w:rPr>
          <w:rFonts w:ascii="Times New Roman" w:hAnsi="Times New Roman"/>
          <w:sz w:val="24"/>
          <w:szCs w:val="24"/>
        </w:rPr>
      </w:pPr>
      <w:r w:rsidRPr="005150FB" w:rsidR="00590C79">
        <w:rPr>
          <w:rFonts w:ascii="Times New Roman" w:hAnsi="Times New Roman"/>
          <w:sz w:val="24"/>
          <w:szCs w:val="24"/>
        </w:rPr>
        <w:t xml:space="preserve">dohodár s OOP </w:t>
      </w:r>
      <w:r w:rsidRPr="005150FB">
        <w:rPr>
          <w:rFonts w:ascii="Times New Roman" w:hAnsi="Times New Roman"/>
          <w:sz w:val="24"/>
          <w:szCs w:val="24"/>
        </w:rPr>
        <w:t xml:space="preserve">uplatnenou v zúčtovacom období </w:t>
      </w:r>
      <w:r w:rsidRPr="005150FB" w:rsidR="00A25F27">
        <w:rPr>
          <w:rFonts w:ascii="Times New Roman" w:hAnsi="Times New Roman"/>
          <w:sz w:val="24"/>
          <w:szCs w:val="24"/>
        </w:rPr>
        <w:t xml:space="preserve">prejavil </w:t>
      </w:r>
      <w:r w:rsidRPr="005150FB" w:rsidR="00E870E5">
        <w:rPr>
          <w:rFonts w:ascii="Times New Roman" w:hAnsi="Times New Roman"/>
          <w:sz w:val="24"/>
          <w:szCs w:val="24"/>
        </w:rPr>
        <w:t xml:space="preserve">písomný </w:t>
      </w:r>
      <w:r w:rsidRPr="005150FB" w:rsidR="00A25F27">
        <w:rPr>
          <w:rFonts w:ascii="Times New Roman" w:hAnsi="Times New Roman"/>
          <w:sz w:val="24"/>
          <w:szCs w:val="24"/>
        </w:rPr>
        <w:t xml:space="preserve">nesúhlas </w:t>
      </w:r>
      <w:r w:rsidRPr="005150FB" w:rsidR="00590C79">
        <w:rPr>
          <w:rFonts w:ascii="Times New Roman" w:hAnsi="Times New Roman"/>
          <w:sz w:val="24"/>
          <w:szCs w:val="24"/>
        </w:rPr>
        <w:t xml:space="preserve">s douplatnením OOP </w:t>
      </w:r>
      <w:r w:rsidRPr="005150FB" w:rsidR="00772B69">
        <w:rPr>
          <w:rFonts w:ascii="Times New Roman" w:hAnsi="Times New Roman"/>
          <w:sz w:val="24"/>
          <w:szCs w:val="24"/>
        </w:rPr>
        <w:t xml:space="preserve">najneskôr </w:t>
      </w:r>
      <w:r w:rsidRPr="005150FB" w:rsidR="00590C79">
        <w:rPr>
          <w:rFonts w:ascii="Times New Roman" w:hAnsi="Times New Roman"/>
          <w:sz w:val="24"/>
          <w:szCs w:val="24"/>
        </w:rPr>
        <w:t xml:space="preserve">do </w:t>
      </w:r>
      <w:r w:rsidRPr="005150FB" w:rsidR="00772B69">
        <w:rPr>
          <w:rFonts w:ascii="Times New Roman" w:hAnsi="Times New Roman"/>
          <w:sz w:val="24"/>
          <w:szCs w:val="24"/>
        </w:rPr>
        <w:t>dňa vykonania ročného zúčtovania</w:t>
      </w:r>
      <w:r w:rsidRPr="005150FB" w:rsidR="00990607">
        <w:rPr>
          <w:rFonts w:ascii="Times New Roman" w:hAnsi="Times New Roman"/>
          <w:sz w:val="24"/>
          <w:szCs w:val="24"/>
        </w:rPr>
        <w:t xml:space="preserve"> s cieľom zachovať jeho právo voľby uplatňovania OOP, napr. z dôvodu možného dopadu na dôchodkové dávky, keďže uplatnenie OOP má vplyv na osobný mzdový bod</w:t>
      </w:r>
      <w:r w:rsidRPr="005150FB">
        <w:rPr>
          <w:rFonts w:ascii="Times New Roman" w:hAnsi="Times New Roman"/>
          <w:sz w:val="24"/>
          <w:szCs w:val="24"/>
        </w:rPr>
        <w:t>,</w:t>
      </w:r>
    </w:p>
    <w:p w:rsidR="00A25F27" w:rsidRPr="005150FB" w:rsidP="00990607">
      <w:pPr>
        <w:pStyle w:val="ListParagraph"/>
        <w:numPr>
          <w:numId w:val="3"/>
        </w:numPr>
        <w:bidi w:val="0"/>
        <w:spacing w:after="0" w:line="240" w:lineRule="auto"/>
        <w:ind w:left="426" w:hanging="426"/>
        <w:contextualSpacing w:val="0"/>
        <w:jc w:val="both"/>
        <w:rPr>
          <w:rFonts w:ascii="Times New Roman" w:hAnsi="Times New Roman"/>
          <w:sz w:val="24"/>
          <w:szCs w:val="24"/>
        </w:rPr>
      </w:pPr>
      <w:r w:rsidRPr="005150FB" w:rsidR="00FD0906">
        <w:rPr>
          <w:rFonts w:ascii="Times New Roman" w:hAnsi="Times New Roman"/>
          <w:sz w:val="24"/>
          <w:szCs w:val="24"/>
        </w:rPr>
        <w:t>dohodár si v zúčtovacom období neuplatnil OOP</w:t>
      </w:r>
      <w:r w:rsidRPr="005150FB" w:rsidR="00624AC9">
        <w:rPr>
          <w:rFonts w:ascii="Times New Roman" w:hAnsi="Times New Roman"/>
          <w:sz w:val="24"/>
          <w:szCs w:val="24"/>
        </w:rPr>
        <w:t>,</w:t>
      </w:r>
      <w:r w:rsidRPr="005150FB" w:rsidR="00990607">
        <w:rPr>
          <w:rFonts w:ascii="Times New Roman" w:hAnsi="Times New Roman"/>
          <w:sz w:val="24"/>
          <w:szCs w:val="24"/>
        </w:rPr>
        <w:t xml:space="preserve"> n</w:t>
      </w:r>
      <w:r w:rsidRPr="005150FB" w:rsidR="00AA1E6D">
        <w:rPr>
          <w:rFonts w:ascii="Times New Roman" w:hAnsi="Times New Roman"/>
          <w:sz w:val="24"/>
          <w:szCs w:val="24"/>
        </w:rPr>
        <w:t>apr. z dôvodu možného dopadu na </w:t>
      </w:r>
      <w:r w:rsidRPr="005150FB" w:rsidR="00990607">
        <w:rPr>
          <w:rFonts w:ascii="Times New Roman" w:hAnsi="Times New Roman"/>
          <w:sz w:val="24"/>
          <w:szCs w:val="24"/>
        </w:rPr>
        <w:t>dôchodkové dávky, keďže uplatnenie OOP má vplyv na osobný mzdový bod</w:t>
      </w:r>
      <w:r w:rsidRPr="005150FB" w:rsidR="00FD0906">
        <w:rPr>
          <w:rFonts w:ascii="Times New Roman" w:hAnsi="Times New Roman"/>
          <w:sz w:val="24"/>
          <w:szCs w:val="24"/>
        </w:rPr>
        <w:t>.</w:t>
      </w:r>
      <w:r w:rsidRPr="005150FB" w:rsidR="00990607">
        <w:rPr>
          <w:rFonts w:ascii="Times New Roman" w:hAnsi="Times New Roman"/>
          <w:sz w:val="24"/>
          <w:szCs w:val="24"/>
        </w:rPr>
        <w:t xml:space="preserve"> </w:t>
      </w:r>
    </w:p>
    <w:p w:rsidR="00351B8B" w:rsidRPr="005150FB" w:rsidP="00990607">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Pri douplatňovaní OOP Sociálna poisťovňa postupuje </w:t>
      </w:r>
      <w:r w:rsidRPr="005150FB" w:rsidR="00FD0906">
        <w:rPr>
          <w:rFonts w:ascii="Times New Roman" w:hAnsi="Times New Roman"/>
          <w:sz w:val="24"/>
          <w:szCs w:val="24"/>
        </w:rPr>
        <w:t>nasledovne</w:t>
      </w:r>
    </w:p>
    <w:p w:rsidR="00351B8B" w:rsidRPr="005150FB" w:rsidP="00990607">
      <w:pPr>
        <w:pStyle w:val="ListParagraph"/>
        <w:numPr>
          <w:numId w:val="2"/>
        </w:numPr>
        <w:tabs>
          <w:tab w:val="left" w:pos="426"/>
        </w:tabs>
        <w:bidi w:val="0"/>
        <w:spacing w:after="0" w:line="240" w:lineRule="auto"/>
        <w:ind w:left="426" w:hanging="426"/>
        <w:contextualSpacing w:val="0"/>
        <w:jc w:val="both"/>
        <w:rPr>
          <w:rFonts w:ascii="Times New Roman" w:hAnsi="Times New Roman"/>
          <w:sz w:val="24"/>
          <w:szCs w:val="24"/>
        </w:rPr>
      </w:pPr>
      <w:r w:rsidRPr="005150FB">
        <w:rPr>
          <w:rFonts w:ascii="Times New Roman" w:hAnsi="Times New Roman"/>
          <w:sz w:val="24"/>
          <w:szCs w:val="24"/>
        </w:rPr>
        <w:t>zistí vymeriavací základ dosiahnutý v zúčtovacom období bez uplatnenia OOP</w:t>
      </w:r>
      <w:r w:rsidRPr="005150FB" w:rsidR="00FD0906">
        <w:rPr>
          <w:rFonts w:ascii="Times New Roman" w:hAnsi="Times New Roman"/>
          <w:sz w:val="24"/>
          <w:szCs w:val="24"/>
        </w:rPr>
        <w:t>,</w:t>
      </w:r>
    </w:p>
    <w:p w:rsidR="00F01B3F" w:rsidRPr="005150FB" w:rsidP="004E7ED3">
      <w:pPr>
        <w:pStyle w:val="ListParagraph"/>
        <w:numPr>
          <w:numId w:val="2"/>
        </w:numPr>
        <w:tabs>
          <w:tab w:val="left" w:pos="426"/>
        </w:tabs>
        <w:bidi w:val="0"/>
        <w:spacing w:after="0" w:line="240" w:lineRule="auto"/>
        <w:ind w:left="426" w:hanging="426"/>
        <w:jc w:val="both"/>
        <w:rPr>
          <w:rFonts w:ascii="Times New Roman" w:hAnsi="Times New Roman"/>
          <w:sz w:val="24"/>
          <w:szCs w:val="24"/>
        </w:rPr>
      </w:pPr>
      <w:r w:rsidRPr="005150FB" w:rsidR="00351B8B">
        <w:rPr>
          <w:rFonts w:ascii="Times New Roman" w:hAnsi="Times New Roman"/>
          <w:sz w:val="24"/>
          <w:szCs w:val="24"/>
        </w:rPr>
        <w:t xml:space="preserve">vymeriavacie základy dosiahnuté </w:t>
      </w:r>
      <w:r w:rsidRPr="005150FB" w:rsidR="001001E8">
        <w:rPr>
          <w:rFonts w:ascii="Times New Roman" w:hAnsi="Times New Roman"/>
          <w:sz w:val="24"/>
          <w:szCs w:val="24"/>
        </w:rPr>
        <w:t xml:space="preserve">z dohôd </w:t>
      </w:r>
      <w:r w:rsidRPr="005150FB" w:rsidR="00351B8B">
        <w:rPr>
          <w:rFonts w:ascii="Times New Roman" w:hAnsi="Times New Roman"/>
          <w:sz w:val="24"/>
          <w:szCs w:val="24"/>
        </w:rPr>
        <w:t xml:space="preserve">v zúčtovacom období </w:t>
      </w:r>
      <w:r w:rsidRPr="005150FB" w:rsidR="00CB32B4">
        <w:rPr>
          <w:rFonts w:ascii="Times New Roman" w:hAnsi="Times New Roman"/>
          <w:sz w:val="24"/>
          <w:szCs w:val="24"/>
        </w:rPr>
        <w:t>v jednotlivých dohodách zníži o OOP v podobe, ako si ju dohodár uplatnil v zúčtovacom období (rešpektuje jeho vôľu prejavenú v súlade so zásadami uplatňovania OOP ustanovenými zákonom o sociálnom poistení)</w:t>
      </w:r>
      <w:r w:rsidRPr="005150FB" w:rsidR="00E0074A">
        <w:rPr>
          <w:rFonts w:ascii="Times New Roman" w:hAnsi="Times New Roman"/>
          <w:sz w:val="24"/>
          <w:szCs w:val="24"/>
        </w:rPr>
        <w:t xml:space="preserve">; </w:t>
      </w:r>
      <w:r w:rsidRPr="005150FB">
        <w:rPr>
          <w:rFonts w:ascii="Times New Roman" w:hAnsi="Times New Roman"/>
          <w:sz w:val="24"/>
          <w:szCs w:val="24"/>
        </w:rPr>
        <w:t xml:space="preserve">ak vymeriavací základ </w:t>
      </w:r>
      <w:r w:rsidRPr="005150FB" w:rsidR="00EC44A1">
        <w:rPr>
          <w:rFonts w:ascii="Times New Roman" w:hAnsi="Times New Roman"/>
          <w:sz w:val="24"/>
          <w:szCs w:val="24"/>
        </w:rPr>
        <w:t>dohodára</w:t>
      </w:r>
      <w:r w:rsidRPr="005150FB">
        <w:rPr>
          <w:rFonts w:ascii="Times New Roman" w:hAnsi="Times New Roman"/>
          <w:sz w:val="24"/>
          <w:szCs w:val="24"/>
        </w:rPr>
        <w:t xml:space="preserve"> s OOP presiahne maximálny ročný vymeriavací základ/pomerný maximálny ročný vymeriavací základ</w:t>
      </w:r>
      <w:r w:rsidRPr="005150FB" w:rsidR="00077C4D">
        <w:rPr>
          <w:rFonts w:ascii="Times New Roman" w:hAnsi="Times New Roman"/>
          <w:sz w:val="24"/>
          <w:szCs w:val="24"/>
        </w:rPr>
        <w:t xml:space="preserve"> [</w:t>
      </w:r>
      <w:r w:rsidRPr="005150FB" w:rsidR="006C3E64">
        <w:rPr>
          <w:rFonts w:ascii="Times New Roman" w:hAnsi="Times New Roman"/>
          <w:sz w:val="24"/>
          <w:szCs w:val="24"/>
        </w:rPr>
        <w:t xml:space="preserve">bližšie vysvetlené v odôvodnení k bodu </w:t>
      </w:r>
      <w:r w:rsidRPr="005150FB" w:rsidR="00725533">
        <w:rPr>
          <w:rFonts w:ascii="Times New Roman" w:hAnsi="Times New Roman"/>
          <w:sz w:val="24"/>
          <w:szCs w:val="24"/>
        </w:rPr>
        <w:t>60</w:t>
      </w:r>
      <w:r w:rsidRPr="005150FB" w:rsidR="00725533">
        <w:rPr>
          <w:rFonts w:ascii="Times New Roman" w:hAnsi="Times New Roman"/>
        </w:rPr>
        <w:t xml:space="preserve"> </w:t>
      </w:r>
      <w:r w:rsidRPr="005150FB" w:rsidR="00077C4D">
        <w:rPr>
          <w:rFonts w:ascii="Times New Roman" w:hAnsi="Times New Roman"/>
        </w:rPr>
        <w:t>(</w:t>
      </w:r>
      <w:r w:rsidRPr="007601D8" w:rsidR="006C3E64">
        <w:rPr>
          <w:rFonts w:ascii="Times New Roman" w:hAnsi="Times New Roman"/>
          <w:sz w:val="24"/>
          <w:szCs w:val="24"/>
        </w:rPr>
        <w:t>§ 147b ods. 1, 2, 3, 6, 7)</w:t>
      </w:r>
      <w:r w:rsidRPr="008E1030" w:rsidR="00077C4D">
        <w:rPr>
          <w:rFonts w:ascii="Times New Roman" w:hAnsi="Times New Roman"/>
          <w:sz w:val="24"/>
          <w:szCs w:val="24"/>
        </w:rPr>
        <w:t>]</w:t>
      </w:r>
      <w:r w:rsidRPr="005150FB">
        <w:rPr>
          <w:rFonts w:ascii="Times New Roman" w:hAnsi="Times New Roman"/>
          <w:sz w:val="24"/>
          <w:szCs w:val="24"/>
        </w:rPr>
        <w:t>, OOP sa odpočíta z tohto maximálneho ročného vymeriavacieho základu/pomerného maximálneho ročného vymeriavacieho základu,</w:t>
      </w:r>
    </w:p>
    <w:p w:rsidR="001021DA" w:rsidRPr="005150FB" w:rsidP="00990607">
      <w:pPr>
        <w:pStyle w:val="ListParagraph"/>
        <w:numPr>
          <w:numId w:val="2"/>
        </w:numPr>
        <w:tabs>
          <w:tab w:val="left" w:pos="426"/>
        </w:tabs>
        <w:bidi w:val="0"/>
        <w:spacing w:after="0" w:line="240" w:lineRule="auto"/>
        <w:ind w:left="426" w:hanging="426"/>
        <w:contextualSpacing w:val="0"/>
        <w:jc w:val="both"/>
        <w:rPr>
          <w:rFonts w:ascii="Times New Roman" w:hAnsi="Times New Roman"/>
          <w:sz w:val="24"/>
          <w:szCs w:val="24"/>
        </w:rPr>
      </w:pPr>
      <w:r w:rsidRPr="005150FB" w:rsidR="00CB32B4">
        <w:rPr>
          <w:rFonts w:ascii="Times New Roman" w:hAnsi="Times New Roman"/>
          <w:sz w:val="24"/>
          <w:szCs w:val="24"/>
        </w:rPr>
        <w:t>následne o zvyšnú časť nedouplatňovanej OOP postupne zníži vymeriavacie základy najprv v dohode,</w:t>
      </w:r>
      <w:r w:rsidRPr="005150FB">
        <w:rPr>
          <w:rFonts w:ascii="Times New Roman" w:hAnsi="Times New Roman"/>
          <w:sz w:val="24"/>
          <w:szCs w:val="24"/>
        </w:rPr>
        <w:t xml:space="preserve"> ktorú zamestnávateľ prihlásil ako prvú</w:t>
      </w:r>
      <w:r w:rsidRPr="005150FB" w:rsidR="00085C55">
        <w:rPr>
          <w:rFonts w:ascii="Times New Roman" w:hAnsi="Times New Roman"/>
          <w:sz w:val="24"/>
          <w:szCs w:val="24"/>
        </w:rPr>
        <w:t>,</w:t>
      </w:r>
      <w:r w:rsidRPr="005150FB">
        <w:rPr>
          <w:rFonts w:ascii="Times New Roman" w:hAnsi="Times New Roman"/>
          <w:sz w:val="24"/>
          <w:szCs w:val="24"/>
        </w:rPr>
        <w:t xml:space="preserve"> a v ktorej bola uplatnená OOP; ak aj po tomto kroku zostane </w:t>
      </w:r>
      <w:r w:rsidRPr="005150FB" w:rsidR="00E870E5">
        <w:rPr>
          <w:rFonts w:ascii="Times New Roman" w:hAnsi="Times New Roman"/>
          <w:sz w:val="24"/>
          <w:szCs w:val="24"/>
        </w:rPr>
        <w:t xml:space="preserve">príjem </w:t>
      </w:r>
      <w:r w:rsidRPr="005150FB">
        <w:rPr>
          <w:rFonts w:ascii="Times New Roman" w:hAnsi="Times New Roman"/>
          <w:sz w:val="24"/>
          <w:szCs w:val="24"/>
        </w:rPr>
        <w:t xml:space="preserve">na douplatnenie OOP, douplatní ju </w:t>
      </w:r>
      <w:r w:rsidRPr="005150FB" w:rsidR="003E44C5">
        <w:rPr>
          <w:rFonts w:ascii="Times New Roman" w:hAnsi="Times New Roman"/>
          <w:sz w:val="24"/>
          <w:szCs w:val="24"/>
        </w:rPr>
        <w:t>v</w:t>
      </w:r>
      <w:r w:rsidRPr="005150FB">
        <w:rPr>
          <w:rFonts w:ascii="Times New Roman" w:hAnsi="Times New Roman"/>
          <w:sz w:val="24"/>
          <w:szCs w:val="24"/>
        </w:rPr>
        <w:t> inej dohod</w:t>
      </w:r>
      <w:r w:rsidRPr="005150FB" w:rsidR="003E44C5">
        <w:rPr>
          <w:rFonts w:ascii="Times New Roman" w:hAnsi="Times New Roman"/>
          <w:sz w:val="24"/>
          <w:szCs w:val="24"/>
        </w:rPr>
        <w:t>e</w:t>
      </w:r>
      <w:r w:rsidRPr="005150FB">
        <w:rPr>
          <w:rFonts w:ascii="Times New Roman" w:hAnsi="Times New Roman"/>
          <w:sz w:val="24"/>
          <w:szCs w:val="24"/>
        </w:rPr>
        <w:t>, v ktorej si v zúčtovacom období dohodár uplatnil OOP, ale zamestnávateľ podal prihlášku neskôr. Ak mal takýchto dohôd viac a je potrebné OOP douplatňovať, uvedený postup sa opakuje až do douplatňovania OOP</w:t>
      </w:r>
      <w:r w:rsidRPr="005150FB" w:rsidR="003E44C5">
        <w:rPr>
          <w:rFonts w:ascii="Times New Roman" w:hAnsi="Times New Roman"/>
          <w:sz w:val="24"/>
          <w:szCs w:val="24"/>
        </w:rPr>
        <w:t xml:space="preserve"> v</w:t>
      </w:r>
      <w:r w:rsidRPr="005150FB" w:rsidR="00C162AF">
        <w:rPr>
          <w:rFonts w:ascii="Times New Roman" w:hAnsi="Times New Roman"/>
          <w:sz w:val="24"/>
          <w:szCs w:val="24"/>
        </w:rPr>
        <w:t xml:space="preserve"> celkovej</w:t>
      </w:r>
      <w:r w:rsidRPr="005150FB" w:rsidR="003E44C5">
        <w:rPr>
          <w:rFonts w:ascii="Times New Roman" w:hAnsi="Times New Roman"/>
          <w:sz w:val="24"/>
          <w:szCs w:val="24"/>
        </w:rPr>
        <w:t xml:space="preserve"> výške najviac 2 400 eur</w:t>
      </w:r>
      <w:r w:rsidRPr="005150FB" w:rsidR="00FD0906">
        <w:rPr>
          <w:rFonts w:ascii="Times New Roman" w:hAnsi="Times New Roman"/>
          <w:sz w:val="24"/>
          <w:szCs w:val="24"/>
        </w:rPr>
        <w:t>,</w:t>
      </w:r>
    </w:p>
    <w:p w:rsidR="00351B8B" w:rsidRPr="005150FB" w:rsidP="00990607">
      <w:pPr>
        <w:pStyle w:val="ListParagraph"/>
        <w:numPr>
          <w:numId w:val="2"/>
        </w:numPr>
        <w:tabs>
          <w:tab w:val="left" w:pos="426"/>
        </w:tabs>
        <w:bidi w:val="0"/>
        <w:spacing w:after="0" w:line="240" w:lineRule="auto"/>
        <w:ind w:left="426" w:hanging="426"/>
        <w:contextualSpacing w:val="0"/>
        <w:jc w:val="both"/>
        <w:rPr>
          <w:rFonts w:ascii="Times New Roman" w:hAnsi="Times New Roman"/>
          <w:sz w:val="24"/>
          <w:szCs w:val="24"/>
        </w:rPr>
      </w:pPr>
      <w:r w:rsidRPr="005150FB" w:rsidR="001021DA">
        <w:rPr>
          <w:rFonts w:ascii="Times New Roman" w:hAnsi="Times New Roman"/>
          <w:sz w:val="24"/>
          <w:szCs w:val="24"/>
        </w:rPr>
        <w:t xml:space="preserve">ak aj po tomto kroku zostane </w:t>
      </w:r>
      <w:r w:rsidRPr="005150FB" w:rsidR="00E870E5">
        <w:rPr>
          <w:rFonts w:ascii="Times New Roman" w:hAnsi="Times New Roman"/>
          <w:sz w:val="24"/>
          <w:szCs w:val="24"/>
        </w:rPr>
        <w:t xml:space="preserve">príjem </w:t>
      </w:r>
      <w:r w:rsidRPr="005150FB" w:rsidR="001021DA">
        <w:rPr>
          <w:rFonts w:ascii="Times New Roman" w:hAnsi="Times New Roman"/>
          <w:sz w:val="24"/>
          <w:szCs w:val="24"/>
        </w:rPr>
        <w:t>na douplatnenie OOP, douplatní ju na dohodu</w:t>
      </w:r>
      <w:r w:rsidRPr="005150FB" w:rsidR="003E44C5">
        <w:rPr>
          <w:rFonts w:ascii="Times New Roman" w:hAnsi="Times New Roman"/>
          <w:sz w:val="24"/>
          <w:szCs w:val="24"/>
        </w:rPr>
        <w:t>,</w:t>
      </w:r>
      <w:r w:rsidRPr="005150FB" w:rsidR="001021DA">
        <w:rPr>
          <w:rFonts w:ascii="Times New Roman" w:hAnsi="Times New Roman"/>
          <w:sz w:val="24"/>
          <w:szCs w:val="24"/>
        </w:rPr>
        <w:t xml:space="preserve"> v ktorej by si mohol dohodár v zúčtovacom období uplatniť OOP, ale neuplatnil</w:t>
      </w:r>
      <w:r w:rsidRPr="005150FB" w:rsidR="00FD0906">
        <w:rPr>
          <w:rFonts w:ascii="Times New Roman" w:hAnsi="Times New Roman"/>
          <w:sz w:val="24"/>
          <w:szCs w:val="24"/>
        </w:rPr>
        <w:t>,</w:t>
      </w:r>
      <w:r w:rsidRPr="005150FB" w:rsidR="001021DA">
        <w:rPr>
          <w:rFonts w:ascii="Times New Roman" w:hAnsi="Times New Roman"/>
          <w:sz w:val="24"/>
          <w:szCs w:val="24"/>
        </w:rPr>
        <w:t xml:space="preserve"> a to postupne </w:t>
      </w:r>
      <w:r w:rsidRPr="005150FB" w:rsidR="003E44C5">
        <w:rPr>
          <w:rFonts w:ascii="Times New Roman" w:hAnsi="Times New Roman"/>
          <w:sz w:val="24"/>
          <w:szCs w:val="24"/>
        </w:rPr>
        <w:t>v</w:t>
      </w:r>
      <w:r w:rsidRPr="005150FB" w:rsidR="001021DA">
        <w:rPr>
          <w:rFonts w:ascii="Times New Roman" w:hAnsi="Times New Roman"/>
          <w:sz w:val="24"/>
          <w:szCs w:val="24"/>
        </w:rPr>
        <w:t> doh</w:t>
      </w:r>
      <w:r w:rsidRPr="005150FB" w:rsidR="003E44C5">
        <w:rPr>
          <w:rFonts w:ascii="Times New Roman" w:hAnsi="Times New Roman"/>
          <w:sz w:val="24"/>
          <w:szCs w:val="24"/>
        </w:rPr>
        <w:t>o</w:t>
      </w:r>
      <w:r w:rsidRPr="005150FB" w:rsidR="001021DA">
        <w:rPr>
          <w:rFonts w:ascii="Times New Roman" w:hAnsi="Times New Roman"/>
          <w:sz w:val="24"/>
          <w:szCs w:val="24"/>
        </w:rPr>
        <w:t>d</w:t>
      </w:r>
      <w:r w:rsidRPr="005150FB" w:rsidR="003E44C5">
        <w:rPr>
          <w:rFonts w:ascii="Times New Roman" w:hAnsi="Times New Roman"/>
          <w:sz w:val="24"/>
          <w:szCs w:val="24"/>
        </w:rPr>
        <w:t>ách</w:t>
      </w:r>
      <w:r w:rsidRPr="005150FB" w:rsidR="001021DA">
        <w:rPr>
          <w:rFonts w:ascii="Times New Roman" w:hAnsi="Times New Roman"/>
          <w:sz w:val="24"/>
          <w:szCs w:val="24"/>
        </w:rPr>
        <w:t xml:space="preserve"> v závislosti od skoršieho podania prihlášky za dohodára.</w:t>
      </w:r>
    </w:p>
    <w:p w:rsidR="00B56F09" w:rsidRPr="005150FB" w:rsidP="00542E48">
      <w:pPr>
        <w:bidi w:val="0"/>
        <w:spacing w:after="0" w:line="240" w:lineRule="auto"/>
        <w:ind w:firstLine="709"/>
        <w:jc w:val="both"/>
        <w:rPr>
          <w:rFonts w:ascii="Times New Roman" w:hAnsi="Times New Roman"/>
          <w:sz w:val="24"/>
          <w:szCs w:val="24"/>
        </w:rPr>
      </w:pPr>
      <w:r w:rsidRPr="005150FB" w:rsidR="00C54E3A">
        <w:rPr>
          <w:rFonts w:ascii="Times New Roman" w:hAnsi="Times New Roman"/>
          <w:sz w:val="24"/>
          <w:szCs w:val="24"/>
        </w:rPr>
        <w:t>Z dôvodu, že sa navrhuje, aby povinné dôchodkové poistenie dohodá</w:t>
      </w:r>
      <w:r w:rsidRPr="005150FB" w:rsidR="00447C50">
        <w:rPr>
          <w:rFonts w:ascii="Times New Roman" w:hAnsi="Times New Roman"/>
          <w:sz w:val="24"/>
          <w:szCs w:val="24"/>
        </w:rPr>
        <w:t>ra</w:t>
      </w:r>
      <w:r w:rsidRPr="005150FB" w:rsidR="00C54E3A">
        <w:rPr>
          <w:rFonts w:ascii="Times New Roman" w:hAnsi="Times New Roman"/>
          <w:sz w:val="24"/>
          <w:szCs w:val="24"/>
        </w:rPr>
        <w:t xml:space="preserve"> s OOP vznikalo a zanikalo v súlade so vznikom a zánikom dohody, </w:t>
      </w:r>
      <w:r w:rsidRPr="005150FB" w:rsidR="00AA1E6D">
        <w:rPr>
          <w:rFonts w:ascii="Times New Roman" w:hAnsi="Times New Roman"/>
          <w:sz w:val="24"/>
          <w:szCs w:val="24"/>
        </w:rPr>
        <w:t xml:space="preserve">čím sa </w:t>
      </w:r>
      <w:r w:rsidRPr="005150FB" w:rsidR="00447C50">
        <w:rPr>
          <w:rFonts w:ascii="Times New Roman" w:hAnsi="Times New Roman"/>
          <w:sz w:val="24"/>
          <w:szCs w:val="24"/>
        </w:rPr>
        <w:t xml:space="preserve">dohodár s OOP </w:t>
      </w:r>
      <w:r w:rsidRPr="005150FB" w:rsidR="00AA1E6D">
        <w:rPr>
          <w:rFonts w:ascii="Times New Roman" w:hAnsi="Times New Roman"/>
          <w:sz w:val="24"/>
          <w:szCs w:val="24"/>
        </w:rPr>
        <w:t>stáva zamestnancom na </w:t>
      </w:r>
      <w:r w:rsidRPr="005150FB" w:rsidR="00D95445">
        <w:rPr>
          <w:rFonts w:ascii="Times New Roman" w:hAnsi="Times New Roman"/>
          <w:sz w:val="24"/>
          <w:szCs w:val="24"/>
        </w:rPr>
        <w:t xml:space="preserve">účely dôchodkového poistenia </w:t>
      </w:r>
      <w:r w:rsidRPr="005150FB" w:rsidR="00C54E3A">
        <w:rPr>
          <w:rFonts w:ascii="Times New Roman" w:hAnsi="Times New Roman"/>
          <w:sz w:val="24"/>
          <w:szCs w:val="24"/>
        </w:rPr>
        <w:t xml:space="preserve">nezávisle od </w:t>
      </w:r>
      <w:r w:rsidRPr="005150FB" w:rsidR="00D95445">
        <w:rPr>
          <w:rFonts w:ascii="Times New Roman" w:hAnsi="Times New Roman"/>
          <w:sz w:val="24"/>
          <w:szCs w:val="24"/>
        </w:rPr>
        <w:t xml:space="preserve">výšky </w:t>
      </w:r>
      <w:r w:rsidRPr="005150FB" w:rsidR="00C54E3A">
        <w:rPr>
          <w:rFonts w:ascii="Times New Roman" w:hAnsi="Times New Roman"/>
          <w:sz w:val="24"/>
          <w:szCs w:val="24"/>
        </w:rPr>
        <w:t>príjmu z dohody, navrhuje sa v § 227a viazať plnenie povinností vyplývajúcich z uplatnenia OOP nie na</w:t>
      </w:r>
      <w:r w:rsidRPr="005150FB" w:rsidR="00851F8E">
        <w:rPr>
          <w:rFonts w:ascii="Times New Roman" w:hAnsi="Times New Roman"/>
          <w:sz w:val="24"/>
          <w:szCs w:val="24"/>
        </w:rPr>
        <w:t> </w:t>
      </w:r>
      <w:r w:rsidRPr="005150FB" w:rsidR="00C54E3A">
        <w:rPr>
          <w:rFonts w:ascii="Times New Roman" w:hAnsi="Times New Roman"/>
          <w:sz w:val="24"/>
          <w:szCs w:val="24"/>
        </w:rPr>
        <w:t>fyzickú osobu</w:t>
      </w:r>
      <w:r w:rsidRPr="005150FB" w:rsidR="00062ED3">
        <w:rPr>
          <w:rFonts w:ascii="Times New Roman" w:hAnsi="Times New Roman"/>
          <w:sz w:val="24"/>
          <w:szCs w:val="24"/>
        </w:rPr>
        <w:t>,</w:t>
      </w:r>
      <w:r w:rsidRPr="005150FB" w:rsidR="00AA1E6D">
        <w:rPr>
          <w:rFonts w:ascii="Times New Roman" w:hAnsi="Times New Roman"/>
          <w:sz w:val="24"/>
          <w:szCs w:val="24"/>
        </w:rPr>
        <w:t xml:space="preserve"> ale na </w:t>
      </w:r>
      <w:r w:rsidRPr="005150FB" w:rsidR="00C54E3A">
        <w:rPr>
          <w:rFonts w:ascii="Times New Roman" w:hAnsi="Times New Roman"/>
          <w:sz w:val="24"/>
          <w:szCs w:val="24"/>
        </w:rPr>
        <w:t>zamestnanca a vypustiť odsek 4 pre nadbytočnosť.</w:t>
      </w:r>
    </w:p>
    <w:p w:rsidR="00C54E3A" w:rsidRPr="005150FB" w:rsidP="00542E48">
      <w:pPr>
        <w:bidi w:val="0"/>
        <w:spacing w:after="0" w:line="240" w:lineRule="auto"/>
        <w:ind w:firstLine="709"/>
        <w:jc w:val="both"/>
        <w:rPr>
          <w:rFonts w:ascii="Times New Roman" w:hAnsi="Times New Roman"/>
          <w:sz w:val="24"/>
          <w:szCs w:val="24"/>
        </w:rPr>
      </w:pPr>
      <w:r w:rsidRPr="005150FB" w:rsidR="000906C3">
        <w:rPr>
          <w:rFonts w:ascii="Times New Roman" w:hAnsi="Times New Roman"/>
          <w:sz w:val="24"/>
          <w:szCs w:val="24"/>
        </w:rPr>
        <w:t>V</w:t>
      </w:r>
      <w:r w:rsidRPr="005150FB">
        <w:rPr>
          <w:rFonts w:ascii="Times New Roman" w:hAnsi="Times New Roman"/>
          <w:sz w:val="24"/>
          <w:szCs w:val="24"/>
        </w:rPr>
        <w:t xml:space="preserve"> § 227b sa navrhuje </w:t>
      </w:r>
      <w:r w:rsidRPr="005150FB" w:rsidR="000906C3">
        <w:rPr>
          <w:rFonts w:ascii="Times New Roman" w:hAnsi="Times New Roman"/>
          <w:sz w:val="24"/>
          <w:szCs w:val="24"/>
        </w:rPr>
        <w:t>zavedenie práva dohodára s OOP</w:t>
      </w:r>
      <w:r w:rsidRPr="005150FB">
        <w:rPr>
          <w:rFonts w:ascii="Times New Roman" w:hAnsi="Times New Roman"/>
          <w:sz w:val="24"/>
          <w:szCs w:val="24"/>
        </w:rPr>
        <w:t xml:space="preserve"> </w:t>
      </w:r>
      <w:r w:rsidRPr="005150FB" w:rsidR="000906C3">
        <w:rPr>
          <w:rFonts w:ascii="Times New Roman" w:hAnsi="Times New Roman"/>
          <w:sz w:val="24"/>
          <w:szCs w:val="24"/>
        </w:rPr>
        <w:t xml:space="preserve">prejaviť nesúhlas s douplatnením OOP na jeho dohody v zúčtovacom období </w:t>
      </w:r>
      <w:r w:rsidRPr="005150FB" w:rsidR="00990607">
        <w:rPr>
          <w:rFonts w:ascii="Times New Roman" w:hAnsi="Times New Roman"/>
          <w:sz w:val="24"/>
          <w:szCs w:val="24"/>
        </w:rPr>
        <w:t>s cieľom zachovať</w:t>
      </w:r>
      <w:r w:rsidRPr="005150FB" w:rsidR="000906C3">
        <w:rPr>
          <w:rFonts w:ascii="Times New Roman" w:hAnsi="Times New Roman"/>
          <w:sz w:val="24"/>
          <w:szCs w:val="24"/>
        </w:rPr>
        <w:t xml:space="preserve"> jeho práv</w:t>
      </w:r>
      <w:r w:rsidRPr="005150FB" w:rsidR="00990607">
        <w:rPr>
          <w:rFonts w:ascii="Times New Roman" w:hAnsi="Times New Roman"/>
          <w:sz w:val="24"/>
          <w:szCs w:val="24"/>
        </w:rPr>
        <w:t>o</w:t>
      </w:r>
      <w:r w:rsidRPr="005150FB" w:rsidR="000906C3">
        <w:rPr>
          <w:rFonts w:ascii="Times New Roman" w:hAnsi="Times New Roman"/>
          <w:sz w:val="24"/>
          <w:szCs w:val="24"/>
        </w:rPr>
        <w:t xml:space="preserve"> voľby uplatňovania OOP, napr. z dôvodu možného dopadu na dôchodkové dávky.</w:t>
      </w:r>
      <w:r w:rsidRPr="005150FB" w:rsidR="00DD6405">
        <w:rPr>
          <w:rFonts w:ascii="Times New Roman" w:hAnsi="Times New Roman"/>
          <w:sz w:val="24"/>
          <w:szCs w:val="24"/>
        </w:rPr>
        <w:t xml:space="preserve"> Toto právo si môže uplatniť najneskôr do dňa vykonania ročného zúčtovania. Na neskôr prejavený nesúhlas Sociálna poisťovňa nebude prihliadať.</w:t>
      </w:r>
    </w:p>
    <w:p w:rsidR="00140AC4" w:rsidRPr="005150FB" w:rsidP="005B079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Navrhovaným konceptom OOP sa nielen nezhorší súčasné postavenie dohodárov s OOP a ich zamestnávateľov pri platení poistného preddavkami, ale zavedením ročného zúčtovania získajú dodatočnú výhodu v podobe douplatnenia zvyšnej sumy OOP na celkový ročný príjem z dohôd a to aj u viacerých zamestnávateľov.</w:t>
      </w:r>
    </w:p>
    <w:p w:rsidR="00C963FC" w:rsidRPr="005150FB" w:rsidP="00542E48">
      <w:pPr>
        <w:bidi w:val="0"/>
        <w:spacing w:after="0" w:line="240" w:lineRule="auto"/>
        <w:jc w:val="both"/>
        <w:rPr>
          <w:rFonts w:ascii="Times New Roman" w:hAnsi="Times New Roman"/>
          <w:b/>
          <w:sz w:val="24"/>
          <w:szCs w:val="24"/>
        </w:rPr>
      </w:pPr>
    </w:p>
    <w:p w:rsidR="00C963FC" w:rsidRPr="005150FB" w:rsidP="00C963FC">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0A1719">
        <w:rPr>
          <w:rFonts w:ascii="Times New Roman" w:hAnsi="Times New Roman"/>
          <w:b/>
          <w:sz w:val="24"/>
          <w:szCs w:val="24"/>
        </w:rPr>
        <w:t>5</w:t>
      </w:r>
      <w:r w:rsidRPr="005150FB" w:rsidR="00612D65">
        <w:rPr>
          <w:rFonts w:ascii="Times New Roman" w:hAnsi="Times New Roman"/>
          <w:b/>
          <w:sz w:val="24"/>
          <w:szCs w:val="24"/>
        </w:rPr>
        <w:t xml:space="preserve"> </w:t>
      </w:r>
      <w:r w:rsidRPr="005150FB" w:rsidR="002C6A21">
        <w:rPr>
          <w:rFonts w:ascii="Times New Roman" w:hAnsi="Times New Roman"/>
          <w:b/>
          <w:sz w:val="24"/>
          <w:szCs w:val="24"/>
        </w:rPr>
        <w:t>a</w:t>
      </w:r>
      <w:r w:rsidRPr="005150FB" w:rsidR="00185ECB">
        <w:rPr>
          <w:rFonts w:ascii="Times New Roman" w:hAnsi="Times New Roman"/>
          <w:b/>
          <w:sz w:val="24"/>
          <w:szCs w:val="24"/>
        </w:rPr>
        <w:t xml:space="preserve"> </w:t>
      </w:r>
      <w:r w:rsidRPr="005150FB" w:rsidR="00612D65">
        <w:rPr>
          <w:rFonts w:ascii="Times New Roman" w:hAnsi="Times New Roman"/>
          <w:b/>
          <w:sz w:val="24"/>
          <w:szCs w:val="24"/>
        </w:rPr>
        <w:t>46</w:t>
      </w:r>
    </w:p>
    <w:p w:rsidR="00C963FC" w:rsidRPr="005150FB" w:rsidP="00C963FC">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 </w:t>
      </w:r>
      <w:r w:rsidRPr="005150FB">
        <w:rPr>
          <w:rFonts w:ascii="Times New Roman" w:hAnsi="Times New Roman"/>
          <w:sz w:val="24"/>
          <w:szCs w:val="24"/>
        </w:rPr>
        <w:t xml:space="preserve">14 ods. 1 písm. b), </w:t>
      </w:r>
      <w:r w:rsidRPr="005150FB" w:rsidR="008423AB">
        <w:rPr>
          <w:rFonts w:ascii="Times New Roman" w:hAnsi="Times New Roman"/>
          <w:sz w:val="24"/>
          <w:szCs w:val="24"/>
        </w:rPr>
        <w:t>§ 21 ods. 1,  § 21 ods. 5</w:t>
      </w:r>
      <w:r w:rsidRPr="005150FB" w:rsidR="002C6A21">
        <w:rPr>
          <w:rFonts w:ascii="Times New Roman" w:hAnsi="Times New Roman"/>
          <w:sz w:val="24"/>
          <w:szCs w:val="24"/>
        </w:rPr>
        <w:t xml:space="preserve">, </w:t>
      </w:r>
      <w:r w:rsidRPr="005150FB" w:rsidR="00960481">
        <w:rPr>
          <w:rFonts w:ascii="Times New Roman" w:hAnsi="Times New Roman"/>
          <w:sz w:val="24"/>
          <w:szCs w:val="24"/>
        </w:rPr>
        <w:t>§</w:t>
      </w:r>
      <w:r w:rsidRPr="005150FB" w:rsidR="002C6A21">
        <w:rPr>
          <w:rFonts w:ascii="Times New Roman" w:hAnsi="Times New Roman"/>
          <w:sz w:val="24"/>
          <w:szCs w:val="24"/>
        </w:rPr>
        <w:t xml:space="preserve"> 57 ods. 3</w:t>
      </w:r>
      <w:r w:rsidRPr="005150FB" w:rsidR="00DF6385">
        <w:rPr>
          <w:rFonts w:ascii="Times New Roman" w:hAnsi="Times New Roman"/>
          <w:sz w:val="24"/>
          <w:szCs w:val="24"/>
        </w:rPr>
        <w:t xml:space="preserve">, </w:t>
      </w:r>
      <w:r w:rsidRPr="005150FB" w:rsidR="00353A1D">
        <w:rPr>
          <w:rFonts w:ascii="Times New Roman" w:hAnsi="Times New Roman"/>
          <w:sz w:val="24"/>
          <w:szCs w:val="24"/>
        </w:rPr>
        <w:t xml:space="preserve">§ 84 ods. 4, </w:t>
      </w:r>
      <w:r w:rsidRPr="005150FB" w:rsidR="00DF6385">
        <w:rPr>
          <w:rFonts w:ascii="Times New Roman" w:hAnsi="Times New Roman"/>
          <w:sz w:val="24"/>
          <w:szCs w:val="24"/>
        </w:rPr>
        <w:t>§ 108 ods. 3</w:t>
      </w:r>
      <w:r w:rsidRPr="005150FB" w:rsidR="002C6A21">
        <w:rPr>
          <w:rFonts w:ascii="Times New Roman" w:hAnsi="Times New Roman"/>
          <w:sz w:val="24"/>
          <w:szCs w:val="24"/>
        </w:rPr>
        <w:t xml:space="preserve"> a</w:t>
      </w:r>
      <w:r w:rsidRPr="005150FB" w:rsidR="008423AB">
        <w:rPr>
          <w:rFonts w:ascii="Times New Roman" w:hAnsi="Times New Roman"/>
          <w:sz w:val="24"/>
          <w:szCs w:val="24"/>
        </w:rPr>
        <w:t xml:space="preserve"> </w:t>
      </w:r>
      <w:r w:rsidRPr="005150FB" w:rsidR="00185ECB">
        <w:rPr>
          <w:rFonts w:ascii="Times New Roman" w:hAnsi="Times New Roman"/>
          <w:sz w:val="24"/>
          <w:szCs w:val="24"/>
        </w:rPr>
        <w:t>§ 139a</w:t>
      </w:r>
      <w:r w:rsidRPr="005150FB">
        <w:rPr>
          <w:rFonts w:ascii="Times New Roman" w:hAnsi="Times New Roman"/>
          <w:sz w:val="24"/>
          <w:szCs w:val="24"/>
          <w:lang w:eastAsia="sk-SK"/>
        </w:rPr>
        <w:t>]</w:t>
      </w:r>
    </w:p>
    <w:p w:rsidR="00C963FC" w:rsidRPr="005150FB" w:rsidP="00C963FC">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zmenu, ktorá súvisí s novou úpravou § 138.</w:t>
      </w:r>
    </w:p>
    <w:p w:rsidR="00C963FC" w:rsidRPr="005150FB" w:rsidP="00542E48">
      <w:pPr>
        <w:bidi w:val="0"/>
        <w:spacing w:after="0" w:line="240" w:lineRule="auto"/>
        <w:jc w:val="both"/>
        <w:rPr>
          <w:rFonts w:ascii="Times New Roman" w:hAnsi="Times New Roman"/>
          <w:b/>
          <w:sz w:val="24"/>
          <w:szCs w:val="24"/>
        </w:rPr>
      </w:pPr>
    </w:p>
    <w:p w:rsidR="00225307" w:rsidRPr="005150FB" w:rsidP="00542E48">
      <w:pPr>
        <w:bidi w:val="0"/>
        <w:spacing w:after="0" w:line="240" w:lineRule="auto"/>
        <w:jc w:val="both"/>
        <w:rPr>
          <w:rFonts w:ascii="Times New Roman" w:hAnsi="Times New Roman"/>
          <w:b/>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9B553C">
        <w:rPr>
          <w:rFonts w:ascii="Times New Roman" w:hAnsi="Times New Roman"/>
          <w:b/>
          <w:sz w:val="24"/>
          <w:szCs w:val="24"/>
        </w:rPr>
        <w:t>6</w:t>
      </w:r>
    </w:p>
    <w:p w:rsidR="00954E47" w:rsidRPr="008E1030" w:rsidP="00542E48">
      <w:pPr>
        <w:bidi w:val="0"/>
        <w:spacing w:after="0" w:line="240" w:lineRule="auto"/>
        <w:jc w:val="both"/>
        <w:rPr>
          <w:rFonts w:ascii="Times New Roman" w:hAnsi="Times New Roman"/>
          <w:sz w:val="24"/>
          <w:szCs w:val="24"/>
        </w:rPr>
      </w:pPr>
      <w:r w:rsidRPr="005150FB" w:rsidR="008A2A82">
        <w:rPr>
          <w:rFonts w:ascii="Times New Roman" w:hAnsi="Times New Roman"/>
          <w:sz w:val="24"/>
          <w:szCs w:val="24"/>
        </w:rPr>
        <w:t>[</w:t>
      </w:r>
      <w:r w:rsidRPr="005150FB">
        <w:rPr>
          <w:rFonts w:ascii="Times New Roman" w:hAnsi="Times New Roman"/>
          <w:sz w:val="24"/>
          <w:szCs w:val="24"/>
        </w:rPr>
        <w:t>§ 19 ods. 3</w:t>
      </w:r>
      <w:r w:rsidRPr="005150FB" w:rsidR="008A2A82">
        <w:rPr>
          <w:rFonts w:ascii="Times New Roman" w:hAnsi="Times New Roman"/>
        </w:rPr>
        <w:t xml:space="preserve"> </w:t>
      </w:r>
      <w:r w:rsidRPr="007601D8" w:rsidR="008A2A82">
        <w:rPr>
          <w:rFonts w:ascii="Times New Roman" w:hAnsi="Times New Roman"/>
          <w:sz w:val="24"/>
          <w:szCs w:val="24"/>
        </w:rPr>
        <w:t>písm. b)]</w:t>
      </w:r>
    </w:p>
    <w:p w:rsidR="0067659F" w:rsidRPr="005150FB" w:rsidP="005B0794">
      <w:pPr>
        <w:bidi w:val="0"/>
        <w:spacing w:after="0" w:line="240" w:lineRule="auto"/>
        <w:ind w:firstLine="709"/>
        <w:jc w:val="both"/>
        <w:rPr>
          <w:rFonts w:ascii="Times New Roman" w:hAnsi="Times New Roman"/>
          <w:sz w:val="24"/>
          <w:szCs w:val="24"/>
        </w:rPr>
      </w:pPr>
      <w:r w:rsidRPr="005150FB" w:rsidR="00FD49A5">
        <w:rPr>
          <w:rFonts w:ascii="Times New Roman" w:hAnsi="Times New Roman"/>
          <w:sz w:val="24"/>
          <w:szCs w:val="24"/>
        </w:rPr>
        <w:t>Na základe poznatkov z aplikačnej praxe</w:t>
      </w:r>
      <w:r w:rsidRPr="005150FB" w:rsidR="00523BDA">
        <w:rPr>
          <w:rFonts w:ascii="Times New Roman" w:hAnsi="Times New Roman"/>
          <w:sz w:val="24"/>
          <w:szCs w:val="24"/>
        </w:rPr>
        <w:t>, s cieľom odstrániť pochybnosti</w:t>
      </w:r>
      <w:r w:rsidRPr="005150FB" w:rsidR="00FD49A5">
        <w:rPr>
          <w:rFonts w:ascii="Times New Roman" w:hAnsi="Times New Roman"/>
          <w:sz w:val="24"/>
          <w:szCs w:val="24"/>
        </w:rPr>
        <w:t xml:space="preserve"> o určení dátumu zmeny právneho postavenia poistenca v dôsledku najmä spätného priznania dôchodku sa spresňuje text tohto ustanovenia. Dátum zmeny právneho postavenia je rozhodnou právnou skutočnosťou, od ktorej závisí vznik, zmena alebo zánik práv a povinností poistenca, zamestnávateľa a Sociálnej poisťovne v sociálnom poistení. Vychádzajúc z uvedeného je nespochybniteľné, že právne postavenie poistenca sa mení od dňa, v ktorom bolo vydané rozhodnutie o priznaní dôchodku.   </w:t>
      </w:r>
    </w:p>
    <w:p w:rsidR="00F529DA" w:rsidRPr="005150FB" w:rsidP="00542E48">
      <w:pPr>
        <w:bidi w:val="0"/>
        <w:spacing w:after="0" w:line="240" w:lineRule="auto"/>
        <w:jc w:val="both"/>
        <w:rPr>
          <w:rFonts w:ascii="Times New Roman" w:hAnsi="Times New Roman"/>
          <w:b/>
          <w:sz w:val="24"/>
          <w:szCs w:val="24"/>
        </w:rPr>
      </w:pPr>
    </w:p>
    <w:p w:rsidR="001969CE" w:rsidRPr="005150FB" w:rsidP="00542E4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9B553C">
        <w:rPr>
          <w:rFonts w:ascii="Times New Roman" w:hAnsi="Times New Roman"/>
          <w:b/>
          <w:sz w:val="24"/>
          <w:szCs w:val="24"/>
        </w:rPr>
        <w:t>7</w:t>
      </w:r>
      <w:r w:rsidRPr="005150FB" w:rsidR="002C6A21">
        <w:rPr>
          <w:rFonts w:ascii="Times New Roman" w:hAnsi="Times New Roman"/>
          <w:b/>
          <w:sz w:val="24"/>
          <w:szCs w:val="24"/>
        </w:rPr>
        <w:t xml:space="preserve"> </w:t>
      </w:r>
      <w:r w:rsidRPr="005150FB">
        <w:rPr>
          <w:rFonts w:ascii="Times New Roman" w:hAnsi="Times New Roman"/>
          <w:b/>
          <w:sz w:val="24"/>
          <w:szCs w:val="24"/>
        </w:rPr>
        <w:t xml:space="preserve">až </w:t>
      </w:r>
      <w:r w:rsidRPr="005150FB" w:rsidR="009B553C">
        <w:rPr>
          <w:rFonts w:ascii="Times New Roman" w:hAnsi="Times New Roman"/>
          <w:b/>
          <w:sz w:val="24"/>
          <w:szCs w:val="24"/>
        </w:rPr>
        <w:t>9</w:t>
      </w:r>
      <w:r w:rsidRPr="005150FB" w:rsidR="006607CB">
        <w:rPr>
          <w:rFonts w:ascii="Times New Roman" w:hAnsi="Times New Roman"/>
          <w:b/>
          <w:sz w:val="24"/>
          <w:szCs w:val="24"/>
        </w:rPr>
        <w:t xml:space="preserve"> </w:t>
      </w:r>
    </w:p>
    <w:p w:rsidR="00954E47"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20</w:t>
      </w:r>
      <w:r w:rsidRPr="005150FB" w:rsidR="00EB27EA">
        <w:rPr>
          <w:rFonts w:ascii="Times New Roman" w:hAnsi="Times New Roman"/>
          <w:sz w:val="24"/>
          <w:szCs w:val="24"/>
        </w:rPr>
        <w:t xml:space="preserve"> ods. 1 a 2</w:t>
      </w:r>
      <w:r w:rsidRPr="005150FB">
        <w:rPr>
          <w:rFonts w:ascii="Times New Roman" w:hAnsi="Times New Roman"/>
          <w:sz w:val="24"/>
          <w:szCs w:val="24"/>
        </w:rPr>
        <w:t>)</w:t>
      </w:r>
    </w:p>
    <w:p w:rsidR="003B4B73"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 dôvodu, že sa navrhuje</w:t>
      </w:r>
      <w:r w:rsidRPr="005150FB" w:rsidR="008529CB">
        <w:rPr>
          <w:rFonts w:ascii="Times New Roman" w:hAnsi="Times New Roman"/>
          <w:sz w:val="24"/>
          <w:szCs w:val="24"/>
        </w:rPr>
        <w:t>,</w:t>
      </w:r>
      <w:r w:rsidRPr="005150FB">
        <w:rPr>
          <w:rFonts w:ascii="Times New Roman" w:hAnsi="Times New Roman"/>
          <w:sz w:val="24"/>
          <w:szCs w:val="24"/>
        </w:rPr>
        <w:t xml:space="preserve"> aby dohodár s OOP bol dôchodkovo poistený počas celého trvania dohody, t.j. od začiatku po skončenie dohody, bude sa na neho vzťahovať všeobecný systém vzniku a zániku povinného dôchodkového poistenia zamestnanca. </w:t>
      </w:r>
      <w:r w:rsidRPr="005150FB" w:rsidR="00EB27EA">
        <w:rPr>
          <w:rFonts w:ascii="Times New Roman" w:hAnsi="Times New Roman"/>
          <w:sz w:val="24"/>
          <w:szCs w:val="24"/>
        </w:rPr>
        <w:t>V zmysle uvedeného sa navrhujú úpravy v </w:t>
      </w:r>
      <w:r w:rsidRPr="005150FB" w:rsidR="00C659C1">
        <w:rPr>
          <w:rFonts w:ascii="Times New Roman" w:hAnsi="Times New Roman"/>
          <w:sz w:val="24"/>
          <w:szCs w:val="24"/>
        </w:rPr>
        <w:t xml:space="preserve">týchto </w:t>
      </w:r>
      <w:r w:rsidRPr="005150FB" w:rsidR="00EB27EA">
        <w:rPr>
          <w:rFonts w:ascii="Times New Roman" w:hAnsi="Times New Roman"/>
          <w:sz w:val="24"/>
          <w:szCs w:val="24"/>
        </w:rPr>
        <w:t>ustanoven</w:t>
      </w:r>
      <w:r w:rsidRPr="005150FB" w:rsidR="00C659C1">
        <w:rPr>
          <w:rFonts w:ascii="Times New Roman" w:hAnsi="Times New Roman"/>
          <w:sz w:val="24"/>
          <w:szCs w:val="24"/>
        </w:rPr>
        <w:t>iach</w:t>
      </w:r>
      <w:r w:rsidRPr="005150FB" w:rsidR="00EB27EA">
        <w:rPr>
          <w:rFonts w:ascii="Times New Roman" w:hAnsi="Times New Roman"/>
          <w:sz w:val="24"/>
          <w:szCs w:val="24"/>
        </w:rPr>
        <w:t>.</w:t>
      </w:r>
      <w:r w:rsidRPr="005150FB" w:rsidR="00382644">
        <w:rPr>
          <w:rFonts w:ascii="Times New Roman" w:hAnsi="Times New Roman"/>
          <w:sz w:val="24"/>
          <w:szCs w:val="24"/>
        </w:rPr>
        <w:t xml:space="preserve"> </w:t>
      </w:r>
    </w:p>
    <w:p w:rsidR="00896512" w:rsidRPr="005150FB" w:rsidP="00542E48">
      <w:pPr>
        <w:bidi w:val="0"/>
        <w:spacing w:after="0" w:line="240" w:lineRule="auto"/>
        <w:jc w:val="both"/>
        <w:rPr>
          <w:rFonts w:ascii="Times New Roman" w:hAnsi="Times New Roman"/>
          <w:b/>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9B553C">
        <w:rPr>
          <w:rFonts w:ascii="Times New Roman" w:hAnsi="Times New Roman"/>
          <w:b/>
          <w:sz w:val="24"/>
          <w:szCs w:val="24"/>
        </w:rPr>
        <w:t>10</w:t>
      </w:r>
    </w:p>
    <w:p w:rsidR="00EB27EA" w:rsidRPr="008E1030" w:rsidP="00542E48">
      <w:pPr>
        <w:bidi w:val="0"/>
        <w:spacing w:after="0" w:line="240" w:lineRule="auto"/>
        <w:jc w:val="both"/>
        <w:rPr>
          <w:rFonts w:ascii="Times New Roman" w:hAnsi="Times New Roman"/>
          <w:sz w:val="24"/>
          <w:szCs w:val="24"/>
        </w:rPr>
      </w:pPr>
      <w:r w:rsidRPr="005150FB" w:rsidR="00501EC9">
        <w:rPr>
          <w:rFonts w:ascii="Times New Roman" w:hAnsi="Times New Roman"/>
          <w:sz w:val="24"/>
          <w:szCs w:val="24"/>
        </w:rPr>
        <w:t>[</w:t>
      </w:r>
      <w:r w:rsidRPr="005150FB">
        <w:rPr>
          <w:rFonts w:ascii="Times New Roman" w:hAnsi="Times New Roman"/>
          <w:sz w:val="24"/>
          <w:szCs w:val="24"/>
        </w:rPr>
        <w:t>§ 20 ods. 3</w:t>
      </w:r>
      <w:r w:rsidRPr="005150FB" w:rsidR="00501EC9">
        <w:rPr>
          <w:rFonts w:ascii="Times New Roman" w:hAnsi="Times New Roman"/>
        </w:rPr>
        <w:t xml:space="preserve"> </w:t>
      </w:r>
      <w:r w:rsidRPr="007601D8" w:rsidR="00501EC9">
        <w:rPr>
          <w:rFonts w:ascii="Times New Roman" w:hAnsi="Times New Roman"/>
          <w:sz w:val="24"/>
          <w:szCs w:val="24"/>
        </w:rPr>
        <w:t>písm. a)]</w:t>
      </w:r>
    </w:p>
    <w:p w:rsidR="00EB27EA" w:rsidRPr="005150FB" w:rsidP="00542E48">
      <w:pPr>
        <w:bidi w:val="0"/>
        <w:spacing w:after="0" w:line="240" w:lineRule="auto"/>
        <w:ind w:firstLine="709"/>
        <w:jc w:val="both"/>
        <w:rPr>
          <w:rFonts w:ascii="Times New Roman" w:hAnsi="Times New Roman"/>
          <w:sz w:val="24"/>
          <w:szCs w:val="24"/>
        </w:rPr>
      </w:pPr>
      <w:r w:rsidRPr="005150FB" w:rsidR="0033598F">
        <w:rPr>
          <w:rFonts w:ascii="Times New Roman" w:hAnsi="Times New Roman"/>
          <w:sz w:val="24"/>
          <w:szCs w:val="24"/>
        </w:rPr>
        <w:t>Podobne ako v § 19 ods. 3 sa vzhľadom na prax navrhuje, aby účinky priznania dôchodkovej dávky na zánik povinného nemocenského poistenia a povinného poistenia v nezamestnanosti nastali vydaním rozhodnutia o priznaní ustanovenej dôchodkovej dávky.</w:t>
      </w:r>
    </w:p>
    <w:p w:rsidR="00EB27EA" w:rsidRPr="005150FB" w:rsidP="00542E48">
      <w:pPr>
        <w:bidi w:val="0"/>
        <w:spacing w:after="0" w:line="240" w:lineRule="auto"/>
        <w:jc w:val="both"/>
        <w:rPr>
          <w:rFonts w:ascii="Times New Roman" w:hAnsi="Times New Roman"/>
          <w:sz w:val="24"/>
          <w:szCs w:val="24"/>
        </w:rPr>
      </w:pPr>
    </w:p>
    <w:p w:rsidR="006231AC" w:rsidRPr="005150FB" w:rsidP="006231AC">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9B553C">
        <w:rPr>
          <w:rFonts w:ascii="Times New Roman" w:hAnsi="Times New Roman"/>
          <w:b/>
          <w:sz w:val="24"/>
          <w:szCs w:val="24"/>
        </w:rPr>
        <w:t>11</w:t>
      </w:r>
    </w:p>
    <w:p w:rsidR="006231AC" w:rsidRPr="005150FB" w:rsidP="006231AC">
      <w:pPr>
        <w:bidi w:val="0"/>
        <w:spacing w:after="0" w:line="240" w:lineRule="auto"/>
        <w:jc w:val="both"/>
        <w:rPr>
          <w:rFonts w:ascii="Times New Roman" w:hAnsi="Times New Roman"/>
          <w:sz w:val="24"/>
          <w:szCs w:val="24"/>
        </w:rPr>
      </w:pPr>
      <w:r w:rsidRPr="005150FB">
        <w:rPr>
          <w:rFonts w:ascii="Times New Roman" w:hAnsi="Times New Roman"/>
          <w:sz w:val="24"/>
          <w:szCs w:val="24"/>
        </w:rPr>
        <w:t>(§ 20 ods. 5)</w:t>
      </w:r>
    </w:p>
    <w:p w:rsidR="006231AC" w:rsidRPr="005150FB" w:rsidP="000B12EE">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V súvislosti so zavedením ročného zúčtovania je nevyhnutné jednoznačne určiť príjmy, ktoré vstupujú do vymeriavacích základov tak na platenie poistného preddavkami, ako aj na vykonanie samotného ročného zúčtovania. Za </w:t>
      </w:r>
      <w:r w:rsidRPr="005150FB" w:rsidR="00447C50">
        <w:rPr>
          <w:rFonts w:ascii="Times New Roman" w:hAnsi="Times New Roman"/>
          <w:sz w:val="24"/>
          <w:szCs w:val="24"/>
        </w:rPr>
        <w:t xml:space="preserve">vymeriavací </w:t>
      </w:r>
      <w:r w:rsidRPr="005150FB">
        <w:rPr>
          <w:rFonts w:ascii="Times New Roman" w:hAnsi="Times New Roman"/>
          <w:sz w:val="24"/>
          <w:szCs w:val="24"/>
        </w:rPr>
        <w:t>základ sa aj naďalej bude považovať príjem zamestnanca zúčtovaný na výplatu.</w:t>
      </w:r>
    </w:p>
    <w:p w:rsidR="006231AC" w:rsidRPr="005150FB" w:rsidP="006231AC">
      <w:pPr>
        <w:bidi w:val="0"/>
        <w:spacing w:after="0" w:line="240" w:lineRule="auto"/>
        <w:jc w:val="both"/>
        <w:rPr>
          <w:rFonts w:ascii="Times New Roman" w:hAnsi="Times New Roman"/>
          <w:sz w:val="24"/>
          <w:szCs w:val="24"/>
        </w:rPr>
      </w:pPr>
    </w:p>
    <w:p w:rsidR="001969CE" w:rsidRPr="005150FB" w:rsidP="00542E4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612D65">
        <w:rPr>
          <w:rFonts w:ascii="Times New Roman" w:hAnsi="Times New Roman"/>
          <w:b/>
          <w:sz w:val="24"/>
          <w:szCs w:val="24"/>
        </w:rPr>
        <w:t>12</w:t>
      </w:r>
      <w:r w:rsidRPr="005150FB">
        <w:rPr>
          <w:rFonts w:ascii="Times New Roman" w:hAnsi="Times New Roman"/>
          <w:b/>
          <w:sz w:val="24"/>
          <w:szCs w:val="24"/>
        </w:rPr>
        <w:t xml:space="preserve">, </w:t>
      </w:r>
      <w:r w:rsidRPr="005150FB" w:rsidR="00612D65">
        <w:rPr>
          <w:rFonts w:ascii="Times New Roman" w:hAnsi="Times New Roman"/>
          <w:b/>
          <w:sz w:val="24"/>
          <w:szCs w:val="24"/>
        </w:rPr>
        <w:t xml:space="preserve">14 </w:t>
      </w:r>
      <w:r w:rsidRPr="005150FB">
        <w:rPr>
          <w:rFonts w:ascii="Times New Roman" w:hAnsi="Times New Roman"/>
          <w:b/>
          <w:sz w:val="24"/>
          <w:szCs w:val="24"/>
        </w:rPr>
        <w:t xml:space="preserve">a </w:t>
      </w:r>
      <w:r w:rsidRPr="005150FB" w:rsidR="00612D65">
        <w:rPr>
          <w:rFonts w:ascii="Times New Roman" w:hAnsi="Times New Roman"/>
          <w:b/>
          <w:sz w:val="24"/>
          <w:szCs w:val="24"/>
        </w:rPr>
        <w:t>40</w:t>
      </w:r>
    </w:p>
    <w:p w:rsidR="00954E47" w:rsidRPr="005150FB" w:rsidP="00542E48">
      <w:pPr>
        <w:bidi w:val="0"/>
        <w:spacing w:after="0" w:line="240" w:lineRule="auto"/>
        <w:jc w:val="both"/>
        <w:rPr>
          <w:rFonts w:ascii="Times New Roman" w:hAnsi="Times New Roman"/>
          <w:sz w:val="24"/>
          <w:szCs w:val="24"/>
        </w:rPr>
      </w:pPr>
      <w:r w:rsidRPr="005150FB" w:rsidR="006231AC">
        <w:rPr>
          <w:rFonts w:ascii="Times New Roman" w:hAnsi="Times New Roman"/>
          <w:sz w:val="24"/>
          <w:szCs w:val="24"/>
        </w:rPr>
        <w:t>[</w:t>
      </w:r>
      <w:r w:rsidRPr="005150FB">
        <w:rPr>
          <w:rFonts w:ascii="Times New Roman" w:hAnsi="Times New Roman"/>
          <w:sz w:val="24"/>
          <w:szCs w:val="24"/>
        </w:rPr>
        <w:t>§ 21 ods. 2</w:t>
      </w:r>
      <w:r w:rsidRPr="005150FB" w:rsidR="006231AC">
        <w:rPr>
          <w:rFonts w:ascii="Times New Roman" w:hAnsi="Times New Roman"/>
          <w:sz w:val="24"/>
          <w:szCs w:val="24"/>
        </w:rPr>
        <w:t xml:space="preserve">, </w:t>
      </w:r>
      <w:r w:rsidRPr="005150FB" w:rsidR="00767758">
        <w:rPr>
          <w:rFonts w:ascii="Times New Roman" w:hAnsi="Times New Roman"/>
          <w:sz w:val="24"/>
          <w:szCs w:val="24"/>
        </w:rPr>
        <w:t> </w:t>
      </w:r>
      <w:r w:rsidRPr="005150FB" w:rsidR="006231AC">
        <w:rPr>
          <w:rFonts w:ascii="Times New Roman" w:hAnsi="Times New Roman"/>
          <w:sz w:val="24"/>
          <w:szCs w:val="24"/>
        </w:rPr>
        <w:t xml:space="preserve">§ 21 ods. </w:t>
      </w:r>
      <w:r w:rsidRPr="005150FB">
        <w:rPr>
          <w:rFonts w:ascii="Times New Roman" w:hAnsi="Times New Roman"/>
          <w:sz w:val="24"/>
          <w:szCs w:val="24"/>
        </w:rPr>
        <w:t>4</w:t>
      </w:r>
      <w:r w:rsidRPr="005150FB" w:rsidR="00767758">
        <w:rPr>
          <w:rFonts w:ascii="Times New Roman" w:hAnsi="Times New Roman"/>
          <w:sz w:val="24"/>
          <w:szCs w:val="24"/>
        </w:rPr>
        <w:t xml:space="preserve"> </w:t>
      </w:r>
      <w:r w:rsidRPr="005150FB" w:rsidR="006231AC">
        <w:rPr>
          <w:rFonts w:ascii="Times New Roman" w:hAnsi="Times New Roman"/>
          <w:sz w:val="24"/>
          <w:szCs w:val="24"/>
        </w:rPr>
        <w:t xml:space="preserve">písm. a) </w:t>
      </w:r>
      <w:r w:rsidRPr="005150FB" w:rsidR="00767758">
        <w:rPr>
          <w:rFonts w:ascii="Times New Roman" w:hAnsi="Times New Roman"/>
          <w:sz w:val="24"/>
          <w:szCs w:val="24"/>
        </w:rPr>
        <w:t>a § 138 ods. 3</w:t>
      </w:r>
      <w:r w:rsidRPr="005150FB" w:rsidR="006231AC">
        <w:rPr>
          <w:rFonts w:ascii="Times New Roman" w:hAnsi="Times New Roman"/>
          <w:sz w:val="24"/>
          <w:szCs w:val="24"/>
        </w:rPr>
        <w:t>]</w:t>
      </w:r>
    </w:p>
    <w:p w:rsidR="00C26A17" w:rsidRPr="005150FB" w:rsidP="00C26A17">
      <w:pPr>
        <w:bidi w:val="0"/>
        <w:spacing w:after="0" w:line="240" w:lineRule="auto"/>
        <w:ind w:firstLine="709"/>
        <w:jc w:val="both"/>
        <w:rPr>
          <w:rFonts w:ascii="Times New Roman" w:hAnsi="Times New Roman"/>
          <w:sz w:val="24"/>
          <w:szCs w:val="24"/>
        </w:rPr>
      </w:pPr>
      <w:r w:rsidRPr="005150FB" w:rsidR="00F940F2">
        <w:rPr>
          <w:rFonts w:ascii="Times New Roman" w:hAnsi="Times New Roman"/>
          <w:sz w:val="24"/>
          <w:szCs w:val="24"/>
        </w:rPr>
        <w:t>Navrhuje sa z</w:t>
      </w:r>
      <w:r w:rsidRPr="005150FB" w:rsidR="007851C1">
        <w:rPr>
          <w:rFonts w:ascii="Times New Roman" w:hAnsi="Times New Roman"/>
          <w:sz w:val="24"/>
          <w:szCs w:val="24"/>
        </w:rPr>
        <w:t>osúladenie s postupmi ustanovenými daňovým poriadkom v prípade predĺženia lehoty na podanie daňového priznania.</w:t>
      </w:r>
    </w:p>
    <w:p w:rsidR="002C6A21" w:rsidRPr="005150FB" w:rsidP="00C26A17">
      <w:pPr>
        <w:bidi w:val="0"/>
        <w:spacing w:after="0" w:line="240" w:lineRule="auto"/>
        <w:ind w:firstLine="709"/>
        <w:jc w:val="both"/>
        <w:rPr>
          <w:rFonts w:ascii="Times New Roman" w:hAnsi="Times New Roman"/>
          <w:spacing w:val="-4"/>
          <w:sz w:val="24"/>
          <w:szCs w:val="24"/>
        </w:rPr>
      </w:pPr>
      <w:r w:rsidRPr="005150FB">
        <w:rPr>
          <w:rFonts w:ascii="Times New Roman" w:hAnsi="Times New Roman"/>
          <w:spacing w:val="-4"/>
          <w:sz w:val="24"/>
          <w:szCs w:val="24"/>
        </w:rPr>
        <w:t>V § 21 ods. 2 ide tiež o legislatívno-technickú  zmenu, ktorá</w:t>
      </w:r>
      <w:r w:rsidRPr="005150FB" w:rsidR="0090231A">
        <w:rPr>
          <w:rFonts w:ascii="Times New Roman" w:hAnsi="Times New Roman"/>
          <w:spacing w:val="-4"/>
          <w:sz w:val="24"/>
          <w:szCs w:val="24"/>
        </w:rPr>
        <w:t xml:space="preserve"> súvisí s novou úpravou § </w:t>
      </w:r>
      <w:r w:rsidRPr="005150FB">
        <w:rPr>
          <w:rFonts w:ascii="Times New Roman" w:hAnsi="Times New Roman"/>
          <w:spacing w:val="-4"/>
          <w:sz w:val="24"/>
          <w:szCs w:val="24"/>
        </w:rPr>
        <w:t>138.</w:t>
      </w:r>
    </w:p>
    <w:p w:rsidR="00C20F74" w:rsidRPr="005150FB" w:rsidP="00C26A17">
      <w:pPr>
        <w:bidi w:val="0"/>
        <w:spacing w:after="0" w:line="240" w:lineRule="auto"/>
        <w:ind w:firstLine="709"/>
        <w:jc w:val="both"/>
        <w:rPr>
          <w:rFonts w:ascii="Times New Roman" w:hAnsi="Times New Roman"/>
          <w:spacing w:val="-4"/>
          <w:sz w:val="24"/>
          <w:szCs w:val="24"/>
        </w:rPr>
      </w:pPr>
    </w:p>
    <w:p w:rsidR="00C20F74" w:rsidRPr="005150FB" w:rsidP="001C7E0A">
      <w:pPr>
        <w:bidi w:val="0"/>
        <w:spacing w:after="0" w:line="240" w:lineRule="auto"/>
        <w:jc w:val="both"/>
        <w:rPr>
          <w:rFonts w:ascii="Times New Roman" w:hAnsi="Times New Roman"/>
          <w:spacing w:val="-4"/>
          <w:sz w:val="24"/>
          <w:szCs w:val="24"/>
        </w:rPr>
      </w:pPr>
      <w:r w:rsidRPr="005150FB">
        <w:rPr>
          <w:rFonts w:ascii="Times New Roman" w:hAnsi="Times New Roman"/>
          <w:b/>
          <w:spacing w:val="-4"/>
          <w:sz w:val="24"/>
          <w:szCs w:val="24"/>
        </w:rPr>
        <w:t xml:space="preserve">K bodom </w:t>
      </w:r>
      <w:r w:rsidRPr="005150FB" w:rsidR="00612D65">
        <w:rPr>
          <w:rFonts w:ascii="Times New Roman" w:hAnsi="Times New Roman"/>
          <w:b/>
          <w:spacing w:val="-4"/>
          <w:sz w:val="24"/>
          <w:szCs w:val="24"/>
        </w:rPr>
        <w:t>13</w:t>
      </w:r>
      <w:r w:rsidRPr="005150FB" w:rsidR="009B553C">
        <w:rPr>
          <w:rFonts w:ascii="Times New Roman" w:hAnsi="Times New Roman"/>
          <w:b/>
          <w:spacing w:val="-4"/>
          <w:sz w:val="24"/>
          <w:szCs w:val="24"/>
        </w:rPr>
        <w:t xml:space="preserve">, </w:t>
      </w:r>
      <w:r w:rsidRPr="005150FB" w:rsidR="00612D65">
        <w:rPr>
          <w:rFonts w:ascii="Times New Roman" w:hAnsi="Times New Roman"/>
          <w:b/>
          <w:spacing w:val="-4"/>
          <w:sz w:val="24"/>
          <w:szCs w:val="24"/>
        </w:rPr>
        <w:t>28</w:t>
      </w:r>
      <w:r w:rsidRPr="005150FB" w:rsidR="006607CB">
        <w:rPr>
          <w:rFonts w:ascii="Times New Roman" w:hAnsi="Times New Roman"/>
          <w:b/>
          <w:spacing w:val="-4"/>
          <w:sz w:val="24"/>
          <w:szCs w:val="24"/>
        </w:rPr>
        <w:t>,</w:t>
      </w:r>
      <w:r w:rsidRPr="005150FB" w:rsidR="009B553C">
        <w:rPr>
          <w:rFonts w:ascii="Times New Roman" w:hAnsi="Times New Roman"/>
          <w:b/>
          <w:spacing w:val="-4"/>
          <w:sz w:val="24"/>
          <w:szCs w:val="24"/>
        </w:rPr>
        <w:t xml:space="preserve"> </w:t>
      </w:r>
      <w:r w:rsidRPr="005150FB" w:rsidR="00612D65">
        <w:rPr>
          <w:rFonts w:ascii="Times New Roman" w:hAnsi="Times New Roman"/>
          <w:b/>
          <w:spacing w:val="-4"/>
          <w:sz w:val="24"/>
          <w:szCs w:val="24"/>
        </w:rPr>
        <w:t xml:space="preserve">50 </w:t>
      </w:r>
      <w:r w:rsidRPr="005150FB" w:rsidR="009B553C">
        <w:rPr>
          <w:rFonts w:ascii="Times New Roman" w:hAnsi="Times New Roman"/>
          <w:b/>
          <w:spacing w:val="-4"/>
          <w:sz w:val="24"/>
          <w:szCs w:val="24"/>
        </w:rPr>
        <w:t xml:space="preserve">a </w:t>
      </w:r>
      <w:r w:rsidRPr="005150FB" w:rsidR="00612D65">
        <w:rPr>
          <w:rFonts w:ascii="Times New Roman" w:hAnsi="Times New Roman"/>
          <w:b/>
          <w:spacing w:val="-4"/>
          <w:sz w:val="24"/>
          <w:szCs w:val="24"/>
        </w:rPr>
        <w:t>101</w:t>
      </w:r>
    </w:p>
    <w:p w:rsidR="00C20F74" w:rsidRPr="005150FB" w:rsidP="001C7E0A">
      <w:pPr>
        <w:bidi w:val="0"/>
        <w:spacing w:after="0" w:line="240" w:lineRule="auto"/>
        <w:jc w:val="both"/>
        <w:rPr>
          <w:rFonts w:ascii="Times New Roman" w:hAnsi="Times New Roman"/>
          <w:spacing w:val="-4"/>
          <w:sz w:val="24"/>
          <w:szCs w:val="24"/>
        </w:rPr>
      </w:pPr>
      <w:r w:rsidRPr="005150FB" w:rsidR="00C56600">
        <w:rPr>
          <w:rFonts w:ascii="Times New Roman" w:hAnsi="Times New Roman"/>
          <w:spacing w:val="-4"/>
          <w:sz w:val="24"/>
          <w:szCs w:val="24"/>
        </w:rPr>
        <w:t>[</w:t>
      </w:r>
      <w:r w:rsidRPr="005150FB">
        <w:rPr>
          <w:rFonts w:ascii="Times New Roman" w:hAnsi="Times New Roman"/>
          <w:spacing w:val="-4"/>
          <w:sz w:val="24"/>
          <w:szCs w:val="24"/>
        </w:rPr>
        <w:t xml:space="preserve">§ 21 ods. 3, </w:t>
      </w:r>
      <w:r w:rsidRPr="005150FB" w:rsidR="001C7E0A">
        <w:rPr>
          <w:rFonts w:ascii="Times New Roman" w:hAnsi="Times New Roman"/>
          <w:spacing w:val="-4"/>
          <w:sz w:val="24"/>
          <w:szCs w:val="24"/>
        </w:rPr>
        <w:t xml:space="preserve">§ 78 ods. 2, </w:t>
      </w:r>
      <w:r w:rsidRPr="005150FB">
        <w:rPr>
          <w:rFonts w:ascii="Times New Roman" w:hAnsi="Times New Roman"/>
          <w:spacing w:val="-4"/>
          <w:sz w:val="24"/>
          <w:szCs w:val="24"/>
        </w:rPr>
        <w:t>§ 142 ods. 6</w:t>
      </w:r>
      <w:r w:rsidRPr="005150FB" w:rsidR="009E4A47">
        <w:rPr>
          <w:rFonts w:ascii="Times New Roman" w:hAnsi="Times New Roman"/>
          <w:spacing w:val="-4"/>
          <w:sz w:val="24"/>
          <w:szCs w:val="24"/>
        </w:rPr>
        <w:t xml:space="preserve">, </w:t>
      </w:r>
      <w:r w:rsidRPr="005150FB">
        <w:rPr>
          <w:rFonts w:ascii="Times New Roman" w:hAnsi="Times New Roman"/>
          <w:spacing w:val="-4"/>
          <w:sz w:val="24"/>
          <w:szCs w:val="24"/>
        </w:rPr>
        <w:t>§ 233 ods. 6 písm. c)</w:t>
      </w:r>
      <w:r w:rsidRPr="005150FB" w:rsidR="00C56600">
        <w:rPr>
          <w:rFonts w:ascii="Times New Roman" w:hAnsi="Times New Roman"/>
          <w:spacing w:val="-4"/>
          <w:sz w:val="24"/>
          <w:szCs w:val="24"/>
        </w:rPr>
        <w:t>]</w:t>
      </w:r>
    </w:p>
    <w:p w:rsidR="005671ED" w:rsidRPr="005150FB" w:rsidP="00511E69">
      <w:pPr>
        <w:bidi w:val="0"/>
        <w:spacing w:after="0" w:line="240" w:lineRule="auto"/>
        <w:ind w:firstLine="709"/>
        <w:jc w:val="both"/>
        <w:rPr>
          <w:rFonts w:ascii="Times New Roman" w:hAnsi="Times New Roman"/>
          <w:spacing w:val="-4"/>
          <w:sz w:val="24"/>
          <w:szCs w:val="24"/>
        </w:rPr>
      </w:pPr>
      <w:r w:rsidRPr="005150FB">
        <w:rPr>
          <w:rFonts w:ascii="Times New Roman" w:hAnsi="Times New Roman"/>
          <w:spacing w:val="-4"/>
          <w:sz w:val="24"/>
          <w:szCs w:val="24"/>
        </w:rPr>
        <w:t>V súvislosti so zmenami v konaní v zmysle daňového poriadku sa navrhuje zosúladiť pojmy používané v zákone o sociálnom poistení. Ide najmä o pojmy spojené s vyrubovacím konaním, ktoré môže ovplyvniť povinnosti a práva v sociálnom poistení</w:t>
      </w:r>
      <w:r w:rsidRPr="005150FB" w:rsidR="00624AC9">
        <w:rPr>
          <w:rFonts w:ascii="Times New Roman" w:hAnsi="Times New Roman"/>
          <w:spacing w:val="-4"/>
          <w:sz w:val="24"/>
          <w:szCs w:val="24"/>
        </w:rPr>
        <w:t>,</w:t>
      </w:r>
      <w:r w:rsidRPr="005150FB" w:rsidR="000E37FA">
        <w:rPr>
          <w:rFonts w:ascii="Times New Roman" w:hAnsi="Times New Roman"/>
          <w:spacing w:val="-4"/>
          <w:sz w:val="24"/>
          <w:szCs w:val="24"/>
        </w:rPr>
        <w:t xml:space="preserve"> napr. ak rozhodnutie vydané vo vyrubovacom konaní správcom dane má vplyv na vznik a zánik povinného poistenia samostatne zárobkovo činnej osoby, výšku poskytovaného dôchodku, výšku aktuálnej odvodovej povinnosti.</w:t>
      </w:r>
    </w:p>
    <w:p w:rsidR="008E6B8E" w:rsidRPr="005150FB" w:rsidP="00C26A17">
      <w:pPr>
        <w:bidi w:val="0"/>
        <w:spacing w:after="0" w:line="240" w:lineRule="auto"/>
        <w:jc w:val="both"/>
        <w:rPr>
          <w:rFonts w:ascii="Times New Roman" w:hAnsi="Times New Roman"/>
          <w:b/>
          <w:sz w:val="24"/>
          <w:szCs w:val="24"/>
        </w:rPr>
      </w:pPr>
    </w:p>
    <w:p w:rsidR="00511E69" w:rsidRPr="005150FB" w:rsidP="00511E69">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612D65">
        <w:rPr>
          <w:rFonts w:ascii="Times New Roman" w:hAnsi="Times New Roman"/>
          <w:b/>
          <w:sz w:val="24"/>
          <w:szCs w:val="24"/>
        </w:rPr>
        <w:t>15</w:t>
      </w:r>
    </w:p>
    <w:p w:rsidR="00511E69" w:rsidRPr="005150FB" w:rsidP="00511E69">
      <w:pPr>
        <w:bidi w:val="0"/>
        <w:spacing w:after="0" w:line="240" w:lineRule="auto"/>
        <w:jc w:val="both"/>
        <w:rPr>
          <w:rFonts w:ascii="Times New Roman" w:hAnsi="Times New Roman"/>
          <w:sz w:val="24"/>
          <w:szCs w:val="24"/>
        </w:rPr>
      </w:pPr>
      <w:r w:rsidRPr="005150FB">
        <w:rPr>
          <w:rFonts w:ascii="Times New Roman" w:hAnsi="Times New Roman"/>
          <w:sz w:val="24"/>
          <w:szCs w:val="24"/>
        </w:rPr>
        <w:t>(§ 31a)</w:t>
      </w:r>
    </w:p>
    <w:p w:rsidR="00511E69" w:rsidRPr="005150FB" w:rsidP="00511E69">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Jednou z podmienok nároku na nemocenskú dávku samostatne zárobkovo činnej osoby je zaplatenie poistného na nemocenské poistenie riadne a včas. Splnenie tejto podmienky sa vyžaduje aj na účely zvýšenia sumy nemocenskej dávky po vykonaní ročného zúčtovania, ktorého výsledkom je nedoplatok na poistnom. Nárok na zvýšenie nemocenskej dávky vznikne, ak poistenec zaplatí nedoplatok v lehote do 45 dní od právoplatnosti rozhodnutia o výsledku ročného zúčtovania .</w:t>
      </w:r>
    </w:p>
    <w:p w:rsidR="009B553C" w:rsidRPr="005150FB" w:rsidP="00C26A17">
      <w:pPr>
        <w:bidi w:val="0"/>
        <w:spacing w:after="0" w:line="240" w:lineRule="auto"/>
        <w:jc w:val="both"/>
        <w:rPr>
          <w:rFonts w:ascii="Times New Roman" w:hAnsi="Times New Roman"/>
          <w:b/>
          <w:sz w:val="24"/>
          <w:szCs w:val="24"/>
        </w:rPr>
      </w:pPr>
    </w:p>
    <w:p w:rsidR="008422C5" w:rsidRPr="005150FB" w:rsidP="00C26A17">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612D65">
        <w:rPr>
          <w:rFonts w:ascii="Times New Roman" w:hAnsi="Times New Roman"/>
          <w:b/>
          <w:sz w:val="24"/>
          <w:szCs w:val="24"/>
        </w:rPr>
        <w:t>16</w:t>
      </w:r>
    </w:p>
    <w:p w:rsidR="008422C5" w:rsidRPr="008E1030" w:rsidP="00542E48">
      <w:pPr>
        <w:bidi w:val="0"/>
        <w:spacing w:after="0" w:line="240" w:lineRule="auto"/>
        <w:jc w:val="both"/>
        <w:rPr>
          <w:rFonts w:ascii="Times New Roman" w:hAnsi="Times New Roman"/>
          <w:sz w:val="24"/>
          <w:szCs w:val="24"/>
        </w:rPr>
      </w:pPr>
      <w:r w:rsidRPr="005150FB" w:rsidR="00A17DE7">
        <w:rPr>
          <w:rFonts w:ascii="Times New Roman" w:hAnsi="Times New Roman"/>
          <w:sz w:val="24"/>
          <w:szCs w:val="24"/>
        </w:rPr>
        <w:t>[</w:t>
      </w:r>
      <w:r w:rsidRPr="005150FB">
        <w:rPr>
          <w:rFonts w:ascii="Times New Roman" w:hAnsi="Times New Roman"/>
          <w:sz w:val="24"/>
          <w:szCs w:val="24"/>
        </w:rPr>
        <w:t>§ 49</w:t>
      </w:r>
      <w:r w:rsidRPr="005150FB" w:rsidR="00A17DE7">
        <w:rPr>
          <w:rFonts w:ascii="Times New Roman" w:hAnsi="Times New Roman"/>
        </w:rPr>
        <w:t xml:space="preserve"> </w:t>
      </w:r>
      <w:r w:rsidRPr="007601D8" w:rsidR="00A17DE7">
        <w:rPr>
          <w:rFonts w:ascii="Times New Roman" w:hAnsi="Times New Roman"/>
          <w:sz w:val="24"/>
          <w:szCs w:val="24"/>
        </w:rPr>
        <w:t>ods. 2 písm. d)]</w:t>
      </w:r>
    </w:p>
    <w:p w:rsidR="008422C5" w:rsidRPr="005150FB" w:rsidP="000B12EE">
      <w:pPr>
        <w:bidi w:val="0"/>
        <w:spacing w:after="0" w:line="240" w:lineRule="auto"/>
        <w:ind w:firstLine="709"/>
        <w:jc w:val="both"/>
        <w:rPr>
          <w:rFonts w:ascii="Times New Roman" w:hAnsi="Times New Roman"/>
          <w:sz w:val="24"/>
          <w:szCs w:val="24"/>
        </w:rPr>
      </w:pPr>
      <w:r w:rsidRPr="005150FB" w:rsidR="00F940F2">
        <w:rPr>
          <w:rFonts w:ascii="Times New Roman" w:hAnsi="Times New Roman"/>
          <w:sz w:val="24"/>
          <w:szCs w:val="24"/>
        </w:rPr>
        <w:t>Navrhuje sa s</w:t>
      </w:r>
      <w:r w:rsidRPr="005150FB">
        <w:rPr>
          <w:rFonts w:ascii="Times New Roman" w:hAnsi="Times New Roman"/>
          <w:sz w:val="24"/>
          <w:szCs w:val="24"/>
        </w:rPr>
        <w:t>presnenie a zjednoznačnenie textu tohto ustanovenia, ktoré ustanovuje jednu z podmienok nároku na materské pre otca. Jeho účelom je odstrániť interpretačné problémy súvisiace s nárokom otca na materské, ak</w:t>
      </w:r>
      <w:r w:rsidRPr="005150FB" w:rsidR="00AA1E6D">
        <w:rPr>
          <w:rFonts w:ascii="Times New Roman" w:hAnsi="Times New Roman"/>
          <w:sz w:val="24"/>
          <w:szCs w:val="24"/>
        </w:rPr>
        <w:t xml:space="preserve">  po dohode s matkou prevzal do </w:t>
      </w:r>
      <w:r w:rsidRPr="005150FB">
        <w:rPr>
          <w:rFonts w:ascii="Times New Roman" w:hAnsi="Times New Roman"/>
          <w:sz w:val="24"/>
          <w:szCs w:val="24"/>
        </w:rPr>
        <w:t>starostlivosti dieťa a matka sa súčasne stará o ich ďalšie dieťa. Účelom tohto ustanovenia  je priznať v tejto situácii súbežný nárok na materské obom rodičom.   </w:t>
      </w:r>
    </w:p>
    <w:p w:rsidR="00E47035" w:rsidRPr="005150FB" w:rsidP="00E47035">
      <w:pPr>
        <w:bidi w:val="0"/>
        <w:spacing w:after="0" w:line="240" w:lineRule="auto"/>
        <w:jc w:val="both"/>
        <w:rPr>
          <w:rFonts w:ascii="Times New Roman" w:hAnsi="Times New Roman"/>
          <w:sz w:val="24"/>
          <w:szCs w:val="24"/>
        </w:rPr>
      </w:pPr>
    </w:p>
    <w:p w:rsidR="008422C5" w:rsidRPr="005150FB" w:rsidP="00542E4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612D65">
        <w:rPr>
          <w:rFonts w:ascii="Times New Roman" w:hAnsi="Times New Roman"/>
          <w:b/>
          <w:sz w:val="24"/>
          <w:szCs w:val="24"/>
        </w:rPr>
        <w:t>17</w:t>
      </w:r>
    </w:p>
    <w:p w:rsidR="008422C5"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54 ods.</w:t>
      </w:r>
      <w:r w:rsidRPr="005150FB" w:rsidR="009E4A47">
        <w:rPr>
          <w:rFonts w:ascii="Times New Roman" w:hAnsi="Times New Roman"/>
          <w:sz w:val="24"/>
          <w:szCs w:val="24"/>
        </w:rPr>
        <w:t xml:space="preserve"> </w:t>
      </w:r>
      <w:r w:rsidRPr="005150FB">
        <w:rPr>
          <w:rFonts w:ascii="Times New Roman" w:hAnsi="Times New Roman"/>
          <w:sz w:val="24"/>
          <w:szCs w:val="24"/>
        </w:rPr>
        <w:t>10)</w:t>
      </w:r>
    </w:p>
    <w:p w:rsidR="00B539FB" w:rsidRPr="005150FB" w:rsidP="00AA1E6D">
      <w:pPr>
        <w:bidi w:val="0"/>
        <w:spacing w:after="0" w:line="240" w:lineRule="auto"/>
        <w:ind w:firstLine="851"/>
        <w:jc w:val="both"/>
        <w:rPr>
          <w:rFonts w:ascii="Times New Roman" w:hAnsi="Times New Roman"/>
          <w:sz w:val="24"/>
        </w:rPr>
      </w:pPr>
      <w:r w:rsidRPr="005150FB" w:rsidR="00DF749F">
        <w:rPr>
          <w:rFonts w:ascii="Times New Roman" w:hAnsi="Times New Roman"/>
          <w:sz w:val="24"/>
          <w:szCs w:val="24"/>
        </w:rPr>
        <w:t xml:space="preserve">Ide </w:t>
      </w:r>
      <w:r w:rsidRPr="005150FB" w:rsidR="008E33D1">
        <w:rPr>
          <w:rFonts w:ascii="Times New Roman" w:hAnsi="Times New Roman"/>
          <w:sz w:val="24"/>
          <w:szCs w:val="24"/>
        </w:rPr>
        <w:t>o</w:t>
      </w:r>
      <w:r w:rsidRPr="005150FB" w:rsidR="00924A96">
        <w:rPr>
          <w:rFonts w:ascii="Times New Roman" w:hAnsi="Times New Roman"/>
          <w:sz w:val="24"/>
          <w:szCs w:val="24"/>
        </w:rPr>
        <w:t xml:space="preserve"> </w:t>
      </w:r>
      <w:r w:rsidRPr="005150FB" w:rsidR="008E33D1">
        <w:rPr>
          <w:rFonts w:ascii="Times New Roman" w:hAnsi="Times New Roman"/>
          <w:sz w:val="24"/>
          <w:szCs w:val="24"/>
        </w:rPr>
        <w:t>legislatívno</w:t>
      </w:r>
      <w:r w:rsidRPr="005150FB" w:rsidR="00AA452C">
        <w:rPr>
          <w:rFonts w:ascii="Times New Roman" w:hAnsi="Times New Roman"/>
          <w:sz w:val="24"/>
          <w:szCs w:val="24"/>
        </w:rPr>
        <w:t>-</w:t>
      </w:r>
      <w:r w:rsidRPr="005150FB" w:rsidR="008E33D1">
        <w:rPr>
          <w:rFonts w:ascii="Times New Roman" w:hAnsi="Times New Roman"/>
          <w:sz w:val="24"/>
          <w:szCs w:val="24"/>
        </w:rPr>
        <w:t>technickú zmenu</w:t>
      </w:r>
      <w:r w:rsidRPr="005150FB" w:rsidR="00DF749F">
        <w:rPr>
          <w:rFonts w:ascii="Times New Roman" w:hAnsi="Times New Roman"/>
          <w:sz w:val="24"/>
          <w:szCs w:val="24"/>
        </w:rPr>
        <w:t xml:space="preserve">, ktorá </w:t>
      </w:r>
      <w:r w:rsidRPr="005150FB" w:rsidR="00F66E9F">
        <w:rPr>
          <w:rFonts w:ascii="Times New Roman" w:hAnsi="Times New Roman"/>
          <w:sz w:val="24"/>
          <w:szCs w:val="24"/>
        </w:rPr>
        <w:t>súvisí s vypustením zamestnancov z</w:t>
      </w:r>
      <w:r w:rsidRPr="005150FB" w:rsidR="00560AA5">
        <w:rPr>
          <w:rFonts w:ascii="Times New Roman" w:hAnsi="Times New Roman"/>
          <w:sz w:val="24"/>
          <w:szCs w:val="24"/>
        </w:rPr>
        <w:t xml:space="preserve"> </w:t>
      </w:r>
      <w:r w:rsidRPr="005150FB" w:rsidR="00DF749F">
        <w:rPr>
          <w:rFonts w:ascii="Times New Roman" w:hAnsi="Times New Roman"/>
          <w:sz w:val="24"/>
          <w:szCs w:val="24"/>
        </w:rPr>
        <w:t>§ 140 o</w:t>
      </w:r>
      <w:r w:rsidRPr="005150FB" w:rsidR="008E33D1">
        <w:rPr>
          <w:rFonts w:ascii="Times New Roman" w:hAnsi="Times New Roman"/>
          <w:sz w:val="24"/>
          <w:szCs w:val="24"/>
        </w:rPr>
        <w:t> </w:t>
      </w:r>
      <w:r w:rsidRPr="005150FB" w:rsidR="00DF749F">
        <w:rPr>
          <w:rFonts w:ascii="Times New Roman" w:hAnsi="Times New Roman"/>
          <w:sz w:val="24"/>
          <w:szCs w:val="24"/>
        </w:rPr>
        <w:t>vylúčení</w:t>
      </w:r>
      <w:r w:rsidRPr="005150FB" w:rsidR="008E33D1">
        <w:rPr>
          <w:rFonts w:ascii="Times New Roman" w:hAnsi="Times New Roman"/>
          <w:sz w:val="24"/>
          <w:szCs w:val="24"/>
        </w:rPr>
        <w:t xml:space="preserve"> povinnosti platiť poistné</w:t>
      </w:r>
      <w:r w:rsidRPr="005150FB" w:rsidR="00DF749F">
        <w:rPr>
          <w:rFonts w:ascii="Times New Roman" w:hAnsi="Times New Roman"/>
          <w:sz w:val="24"/>
          <w:szCs w:val="24"/>
        </w:rPr>
        <w:t>.</w:t>
      </w:r>
      <w:r w:rsidRPr="005150FB" w:rsidR="001F1F84">
        <w:rPr>
          <w:rFonts w:ascii="Times New Roman" w:hAnsi="Times New Roman"/>
          <w:sz w:val="24"/>
          <w:szCs w:val="24"/>
        </w:rPr>
        <w:t xml:space="preserve"> </w:t>
      </w:r>
      <w:r w:rsidRPr="005150FB" w:rsidR="00EF4C38">
        <w:rPr>
          <w:rFonts w:ascii="Times New Roman" w:hAnsi="Times New Roman"/>
          <w:sz w:val="24"/>
          <w:szCs w:val="24"/>
        </w:rPr>
        <w:t>Uvedeným</w:t>
      </w:r>
      <w:r w:rsidRPr="005150FB" w:rsidR="001F1F84">
        <w:rPr>
          <w:rFonts w:ascii="Times New Roman" w:hAnsi="Times New Roman"/>
          <w:sz w:val="24"/>
          <w:szCs w:val="24"/>
        </w:rPr>
        <w:t xml:space="preserve"> sa </w:t>
      </w:r>
      <w:r w:rsidRPr="005150FB" w:rsidR="00560AA5">
        <w:rPr>
          <w:rFonts w:ascii="Times New Roman" w:hAnsi="Times New Roman"/>
          <w:sz w:val="24"/>
          <w:szCs w:val="24"/>
        </w:rPr>
        <w:t xml:space="preserve">z </w:t>
      </w:r>
      <w:r w:rsidRPr="005150FB" w:rsidR="001F1F84">
        <w:rPr>
          <w:rFonts w:ascii="Times New Roman" w:hAnsi="Times New Roman"/>
          <w:sz w:val="24"/>
          <w:szCs w:val="24"/>
        </w:rPr>
        <w:t>rozhodujúceho obdobia na určenie de</w:t>
      </w:r>
      <w:r w:rsidRPr="005150FB" w:rsidR="00560AA5">
        <w:rPr>
          <w:rFonts w:ascii="Times New Roman" w:hAnsi="Times New Roman"/>
          <w:sz w:val="24"/>
          <w:szCs w:val="24"/>
        </w:rPr>
        <w:t xml:space="preserve">nného vymeriavacieho základu, z </w:t>
      </w:r>
      <w:r w:rsidRPr="005150FB" w:rsidR="001F1F84">
        <w:rPr>
          <w:rFonts w:ascii="Times New Roman" w:hAnsi="Times New Roman"/>
          <w:sz w:val="24"/>
        </w:rPr>
        <w:t>ktorého sa vymeria suma dávky, vylučujú zákonom ustanovené obdobia, v ktorých zamestnanec nemá vymeriavací základ na platenie poistného na nemocenské poistenie, alebo má preruše</w:t>
      </w:r>
      <w:r w:rsidRPr="005150FB" w:rsidR="00EF4C38">
        <w:rPr>
          <w:rFonts w:ascii="Times New Roman" w:hAnsi="Times New Roman"/>
          <w:sz w:val="24"/>
        </w:rPr>
        <w:t>né povinné nemocenské poistenie</w:t>
      </w:r>
      <w:r w:rsidRPr="005150FB" w:rsidR="00EF4C38">
        <w:rPr>
          <w:rFonts w:ascii="Times New Roman" w:hAnsi="Times New Roman"/>
          <w:sz w:val="24"/>
          <w:szCs w:val="24"/>
        </w:rPr>
        <w:t>, čím sa zabezpečí, aby s</w:t>
      </w:r>
      <w:r w:rsidRPr="005150FB" w:rsidR="003B7F53">
        <w:rPr>
          <w:rFonts w:ascii="Times New Roman" w:hAnsi="Times New Roman"/>
          <w:sz w:val="24"/>
          <w:szCs w:val="24"/>
        </w:rPr>
        <w:t xml:space="preserve">uma dávky </w:t>
      </w:r>
      <w:r w:rsidRPr="005150FB" w:rsidR="00EF4C38">
        <w:rPr>
          <w:rFonts w:ascii="Times New Roman" w:hAnsi="Times New Roman"/>
          <w:sz w:val="24"/>
          <w:szCs w:val="24"/>
        </w:rPr>
        <w:t>zodpovedala</w:t>
      </w:r>
      <w:r w:rsidRPr="005150FB" w:rsidR="003B7F53">
        <w:rPr>
          <w:rFonts w:ascii="Times New Roman" w:hAnsi="Times New Roman"/>
          <w:sz w:val="24"/>
          <w:szCs w:val="24"/>
        </w:rPr>
        <w:t xml:space="preserve"> objektívnemu príjmu poistenca, ktorý má nahradiť.</w:t>
      </w:r>
    </w:p>
    <w:p w:rsidR="00636695" w:rsidRPr="005150FB" w:rsidP="007B0047">
      <w:pPr>
        <w:bidi w:val="0"/>
        <w:spacing w:after="0" w:line="240" w:lineRule="auto"/>
        <w:jc w:val="both"/>
        <w:rPr>
          <w:rFonts w:ascii="Times New Roman" w:hAnsi="Times New Roman"/>
          <w:b/>
          <w:sz w:val="24"/>
          <w:szCs w:val="24"/>
        </w:rPr>
      </w:pPr>
    </w:p>
    <w:p w:rsidR="00877D12" w:rsidRPr="005150FB" w:rsidP="00877D12">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612D65">
        <w:rPr>
          <w:rFonts w:ascii="Times New Roman" w:hAnsi="Times New Roman"/>
          <w:b/>
          <w:sz w:val="24"/>
          <w:szCs w:val="24"/>
        </w:rPr>
        <w:t>18</w:t>
      </w:r>
      <w:r w:rsidRPr="005150FB" w:rsidR="009B553C">
        <w:rPr>
          <w:rFonts w:ascii="Times New Roman" w:hAnsi="Times New Roman"/>
          <w:b/>
          <w:sz w:val="24"/>
          <w:szCs w:val="24"/>
        </w:rPr>
        <w:t xml:space="preserve">, </w:t>
      </w:r>
      <w:r w:rsidRPr="005150FB" w:rsidR="00612D65">
        <w:rPr>
          <w:rFonts w:ascii="Times New Roman" w:hAnsi="Times New Roman"/>
          <w:b/>
          <w:sz w:val="24"/>
          <w:szCs w:val="24"/>
        </w:rPr>
        <w:t xml:space="preserve">29 </w:t>
      </w:r>
      <w:r w:rsidRPr="005150FB" w:rsidR="009B553C">
        <w:rPr>
          <w:rFonts w:ascii="Times New Roman" w:hAnsi="Times New Roman"/>
          <w:b/>
          <w:sz w:val="24"/>
          <w:szCs w:val="24"/>
        </w:rPr>
        <w:t xml:space="preserve">a </w:t>
      </w:r>
      <w:r w:rsidRPr="005150FB" w:rsidR="00612D65">
        <w:rPr>
          <w:rFonts w:ascii="Times New Roman" w:hAnsi="Times New Roman"/>
          <w:b/>
          <w:sz w:val="24"/>
          <w:szCs w:val="24"/>
        </w:rPr>
        <w:t>35</w:t>
      </w:r>
    </w:p>
    <w:p w:rsidR="00877D12" w:rsidRPr="005150FB" w:rsidP="00877D12">
      <w:pPr>
        <w:bidi w:val="0"/>
        <w:spacing w:after="0" w:line="240" w:lineRule="auto"/>
        <w:jc w:val="both"/>
        <w:rPr>
          <w:rFonts w:ascii="Times New Roman" w:hAnsi="Times New Roman"/>
          <w:sz w:val="24"/>
          <w:szCs w:val="24"/>
        </w:rPr>
      </w:pPr>
      <w:r w:rsidRPr="005150FB">
        <w:rPr>
          <w:rFonts w:ascii="Times New Roman" w:hAnsi="Times New Roman"/>
          <w:sz w:val="24"/>
          <w:szCs w:val="24"/>
        </w:rPr>
        <w:t>[§ 55 ods. 3, § 78 ods. 3 a §</w:t>
      </w:r>
      <w:r w:rsidRPr="005150FB" w:rsidR="009E4A47">
        <w:rPr>
          <w:rFonts w:ascii="Times New Roman" w:hAnsi="Times New Roman"/>
          <w:sz w:val="24"/>
          <w:szCs w:val="24"/>
        </w:rPr>
        <w:t xml:space="preserve"> </w:t>
      </w:r>
      <w:r w:rsidRPr="005150FB">
        <w:rPr>
          <w:rFonts w:ascii="Times New Roman" w:hAnsi="Times New Roman"/>
          <w:sz w:val="24"/>
          <w:szCs w:val="24"/>
        </w:rPr>
        <w:t>108 ods. 8]</w:t>
      </w:r>
    </w:p>
    <w:p w:rsidR="007C1259" w:rsidRPr="005150FB" w:rsidP="007C1259">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Ak bola suma nemocenskej dávky a dávky v nezamestnanosti určená z vymeriavacieho základu/vymeriavacích základov pred vykonaním ročného zúčtovania na účely úpravy sumy týchto dávok po vykonaní ročného zúčtovania je potrebné ustanoviť opätovné určenie denného vymeriavacieho základu, ktoré zabezpečí proporcionálne zohľadnenie zmeny (zvýšenie /zníženie) vymeriavacieho základu/vymeriavacích základov po vykonaní ročného zúčtovania.</w:t>
      </w:r>
    </w:p>
    <w:p w:rsidR="007C1259" w:rsidRPr="005150FB" w:rsidP="007C1259">
      <w:pPr>
        <w:bidi w:val="0"/>
        <w:spacing w:after="0" w:line="240" w:lineRule="auto"/>
        <w:ind w:firstLine="709"/>
        <w:jc w:val="both"/>
        <w:rPr>
          <w:rFonts w:ascii="Times New Roman" w:hAnsi="Times New Roman"/>
          <w:sz w:val="24"/>
          <w:szCs w:val="24"/>
        </w:rPr>
      </w:pPr>
      <w:r w:rsidRPr="005150FB">
        <w:rPr>
          <w:rFonts w:ascii="Times New Roman" w:hAnsi="Times New Roman"/>
          <w:bCs/>
          <w:sz w:val="24"/>
          <w:szCs w:val="24"/>
        </w:rPr>
        <w:t>Vo vzťahu k dôchodkovým dávkam</w:t>
      </w:r>
      <w:r w:rsidRPr="005150FB">
        <w:rPr>
          <w:rFonts w:ascii="Times New Roman" w:hAnsi="Times New Roman"/>
          <w:sz w:val="24"/>
          <w:szCs w:val="24"/>
        </w:rPr>
        <w:t xml:space="preserve"> sa upravuje spôsob určenia vymeriavacích základov na účely určenia sumy  starobného dôchodku a predčasného starobného dôchodku za obdobie dôchodkového poistenia získané po splnení podmienok nároku na dôchodok, ak zamestnanec neplatil v tomto období poistné preddavkami z dôvodu dosiahnutia sumy maximálneho ročného vymeriavacieho základu.</w:t>
      </w:r>
    </w:p>
    <w:p w:rsidR="00877D12" w:rsidRPr="005150FB" w:rsidP="007B0047">
      <w:pPr>
        <w:bidi w:val="0"/>
        <w:spacing w:after="0" w:line="240" w:lineRule="auto"/>
        <w:jc w:val="both"/>
        <w:rPr>
          <w:rFonts w:ascii="Times New Roman" w:hAnsi="Times New Roman"/>
          <w:b/>
          <w:sz w:val="24"/>
          <w:szCs w:val="24"/>
        </w:rPr>
      </w:pPr>
    </w:p>
    <w:p w:rsidR="00E47035" w:rsidRPr="005150FB" w:rsidP="00E4703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19</w:t>
      </w:r>
    </w:p>
    <w:p w:rsidR="00E47035" w:rsidRPr="005150FB" w:rsidP="00E47035">
      <w:pPr>
        <w:bidi w:val="0"/>
        <w:spacing w:after="0" w:line="240" w:lineRule="auto"/>
        <w:jc w:val="both"/>
        <w:rPr>
          <w:rFonts w:ascii="Times New Roman" w:hAnsi="Times New Roman"/>
          <w:bCs/>
          <w:sz w:val="24"/>
          <w:szCs w:val="24"/>
        </w:rPr>
      </w:pPr>
      <w:r w:rsidRPr="005150FB">
        <w:rPr>
          <w:rFonts w:ascii="Times New Roman" w:hAnsi="Times New Roman"/>
          <w:sz w:val="24"/>
          <w:szCs w:val="24"/>
        </w:rPr>
        <w:t>(§ 57 ods. 4)</w:t>
      </w:r>
    </w:p>
    <w:p w:rsidR="00E47035" w:rsidRPr="005150FB" w:rsidP="00E47035">
      <w:pPr>
        <w:bidi w:val="0"/>
        <w:spacing w:after="0" w:line="240" w:lineRule="auto"/>
        <w:ind w:firstLine="709"/>
        <w:jc w:val="both"/>
        <w:rPr>
          <w:rFonts w:ascii="Times New Roman" w:hAnsi="Times New Roman"/>
          <w:sz w:val="24"/>
          <w:szCs w:val="24"/>
        </w:rPr>
      </w:pPr>
      <w:r w:rsidRPr="005150FB">
        <w:rPr>
          <w:rFonts w:ascii="Times New Roman" w:hAnsi="Times New Roman"/>
          <w:bCs/>
          <w:sz w:val="24"/>
          <w:szCs w:val="24"/>
        </w:rPr>
        <w:t xml:space="preserve">Z aplikačnej praxe vyplynulo, </w:t>
      </w:r>
      <w:r w:rsidRPr="005150FB">
        <w:rPr>
          <w:rFonts w:ascii="Times New Roman" w:hAnsi="Times New Roman"/>
          <w:sz w:val="24"/>
          <w:szCs w:val="24"/>
        </w:rPr>
        <w:t>že pri tzv. reťazových pôrodoch sa stáva, že v rozhodujúcom období poistenkyňa nemá vymeriavací základ nie len z dôvodu poberania materského alebo obdobia rodičovskej dovolenky (pri samostatne zárobkovo činnej osobe z dôvodu čerpania rodičovského príspevku), ale aj z dôvodu dočasnej pracovnej neschopnosti, ktorá súvisí s jej tehotenstvom. Cieľom právnej úpravy je, aby suma materského takejto poistenkyne nemusela byť vypočítaná pri ďalšom dieťati z tzv. minimálneho vymeriavacieho základu, ale z predpokladaného vymeriavacieho základu, ktorý by mala v mesiaci, v ktorom vznikol dôvod na poskytnutie materského.</w:t>
      </w:r>
    </w:p>
    <w:p w:rsidR="00E47035" w:rsidRPr="005150FB" w:rsidP="00E47035">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Navrhovanou právnou úpravou sa zabezpečuje, aby pravdepodobný denný vymeriavací základ pri ďalšom dieťati nebol nižší ako denný vymeriavací základ alebo pravdepodobný vymeriavací základ, z ktorého bolo určené predchádzajúce materské. Stáva sa totiž, že zamestnávateľom nahlásený vymeriavací základ pri ďalšom dieťati, ktorý je rozhodujúcim na určenie ďalšieho materského je nižší ako vymeriavací základ, z ktorého bolo určené predchádzajúce materské. Uvedená zásada sa uplatňuje aj pri určovaní denného vymeriavacieho základu samostatne zárobkovo činnej osoby.</w:t>
      </w:r>
    </w:p>
    <w:p w:rsidR="00AA1E6D" w:rsidRPr="005150FB" w:rsidP="00693645">
      <w:pPr>
        <w:bidi w:val="0"/>
        <w:spacing w:after="0" w:line="240" w:lineRule="auto"/>
        <w:jc w:val="both"/>
        <w:rPr>
          <w:rFonts w:ascii="Times New Roman" w:hAnsi="Times New Roman"/>
          <w:b/>
          <w:sz w:val="24"/>
          <w:szCs w:val="24"/>
        </w:rPr>
      </w:pPr>
    </w:p>
    <w:p w:rsidR="00693645" w:rsidRPr="005150FB" w:rsidP="0069364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7D4A7A">
        <w:rPr>
          <w:rFonts w:ascii="Times New Roman" w:hAnsi="Times New Roman"/>
          <w:b/>
          <w:sz w:val="24"/>
          <w:szCs w:val="24"/>
        </w:rPr>
        <w:t xml:space="preserve">20 </w:t>
      </w:r>
      <w:r w:rsidRPr="005150FB">
        <w:rPr>
          <w:rFonts w:ascii="Times New Roman" w:hAnsi="Times New Roman"/>
          <w:b/>
          <w:sz w:val="24"/>
          <w:szCs w:val="24"/>
        </w:rPr>
        <w:t xml:space="preserve">a </w:t>
      </w:r>
      <w:r w:rsidRPr="005150FB" w:rsidR="007D4A7A">
        <w:rPr>
          <w:rFonts w:ascii="Times New Roman" w:hAnsi="Times New Roman"/>
          <w:b/>
          <w:sz w:val="24"/>
          <w:szCs w:val="24"/>
        </w:rPr>
        <w:t>23</w:t>
      </w:r>
    </w:p>
    <w:p w:rsidR="00693645" w:rsidRPr="005150FB" w:rsidP="00693645">
      <w:pPr>
        <w:bidi w:val="0"/>
        <w:spacing w:after="0" w:line="240" w:lineRule="auto"/>
        <w:jc w:val="both"/>
        <w:rPr>
          <w:rFonts w:ascii="Times New Roman" w:hAnsi="Times New Roman"/>
          <w:sz w:val="24"/>
          <w:szCs w:val="24"/>
        </w:rPr>
      </w:pPr>
      <w:r w:rsidRPr="005150FB">
        <w:rPr>
          <w:rFonts w:ascii="Times New Roman" w:hAnsi="Times New Roman"/>
          <w:sz w:val="24"/>
          <w:szCs w:val="24"/>
        </w:rPr>
        <w:t>(§ 60 ods.</w:t>
      </w:r>
      <w:r w:rsidRPr="005150FB" w:rsidR="009E4A47">
        <w:rPr>
          <w:rFonts w:ascii="Times New Roman" w:hAnsi="Times New Roman"/>
          <w:sz w:val="24"/>
          <w:szCs w:val="24"/>
        </w:rPr>
        <w:t xml:space="preserve"> </w:t>
      </w:r>
      <w:r w:rsidRPr="005150FB">
        <w:rPr>
          <w:rFonts w:ascii="Times New Roman" w:hAnsi="Times New Roman"/>
          <w:sz w:val="24"/>
          <w:szCs w:val="24"/>
        </w:rPr>
        <w:t>1</w:t>
      </w:r>
      <w:r w:rsidRPr="005150FB" w:rsidR="00881A2F">
        <w:rPr>
          <w:rFonts w:ascii="Times New Roman" w:hAnsi="Times New Roman"/>
          <w:sz w:val="24"/>
          <w:szCs w:val="24"/>
        </w:rPr>
        <w:t xml:space="preserve"> a</w:t>
      </w:r>
      <w:r w:rsidRPr="005150FB">
        <w:rPr>
          <w:rFonts w:ascii="Times New Roman" w:hAnsi="Times New Roman"/>
          <w:sz w:val="24"/>
          <w:szCs w:val="24"/>
        </w:rPr>
        <w:t xml:space="preserve"> § 66 ods.</w:t>
      </w:r>
      <w:r w:rsidRPr="005150FB" w:rsidR="009E4A47">
        <w:rPr>
          <w:rFonts w:ascii="Times New Roman" w:hAnsi="Times New Roman"/>
          <w:sz w:val="24"/>
          <w:szCs w:val="24"/>
        </w:rPr>
        <w:t xml:space="preserve"> </w:t>
      </w:r>
      <w:r w:rsidRPr="005150FB">
        <w:rPr>
          <w:rFonts w:ascii="Times New Roman" w:hAnsi="Times New Roman"/>
          <w:sz w:val="24"/>
          <w:szCs w:val="24"/>
        </w:rPr>
        <w:t>7)</w:t>
      </w:r>
    </w:p>
    <w:p w:rsidR="00693645"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zmenu, ktorá súvisí s vypustením zamestnancov z § 140 o vylúčení povinnosti platiť poistné.</w:t>
      </w:r>
    </w:p>
    <w:p w:rsidR="00693645" w:rsidRPr="005150FB" w:rsidP="00693645">
      <w:pPr>
        <w:bidi w:val="0"/>
        <w:spacing w:after="0" w:line="240" w:lineRule="auto"/>
        <w:jc w:val="both"/>
        <w:rPr>
          <w:rFonts w:ascii="Times New Roman" w:hAnsi="Times New Roman"/>
          <w:sz w:val="24"/>
          <w:szCs w:val="24"/>
        </w:rPr>
      </w:pPr>
    </w:p>
    <w:p w:rsidR="00693645" w:rsidRPr="005150FB" w:rsidP="00693645">
      <w:pPr>
        <w:bidi w:val="0"/>
        <w:spacing w:after="0" w:line="240" w:lineRule="auto"/>
        <w:jc w:val="both"/>
        <w:rPr>
          <w:rFonts w:ascii="Times New Roman" w:hAnsi="Times New Roman"/>
          <w:b/>
          <w:sz w:val="24"/>
          <w:szCs w:val="24"/>
        </w:rPr>
      </w:pPr>
      <w:r w:rsidRPr="005150FB">
        <w:rPr>
          <w:rFonts w:ascii="Times New Roman" w:hAnsi="Times New Roman"/>
          <w:b/>
          <w:sz w:val="24"/>
          <w:szCs w:val="24"/>
        </w:rPr>
        <w:t>K</w:t>
      </w:r>
      <w:r w:rsidRPr="005150FB" w:rsidR="00011B71">
        <w:rPr>
          <w:rFonts w:ascii="Times New Roman" w:hAnsi="Times New Roman"/>
          <w:b/>
          <w:sz w:val="24"/>
          <w:szCs w:val="24"/>
        </w:rPr>
        <w:t> </w:t>
      </w:r>
      <w:r w:rsidRPr="005150FB">
        <w:rPr>
          <w:rFonts w:ascii="Times New Roman" w:hAnsi="Times New Roman"/>
          <w:b/>
          <w:sz w:val="24"/>
          <w:szCs w:val="24"/>
        </w:rPr>
        <w:t>bodu</w:t>
      </w:r>
      <w:r w:rsidRPr="005150FB" w:rsidR="00011B71">
        <w:rPr>
          <w:rFonts w:ascii="Times New Roman" w:hAnsi="Times New Roman"/>
          <w:b/>
          <w:sz w:val="24"/>
          <w:szCs w:val="24"/>
        </w:rPr>
        <w:t xml:space="preserve"> </w:t>
      </w:r>
      <w:r w:rsidRPr="005150FB" w:rsidR="007D4A7A">
        <w:rPr>
          <w:rFonts w:ascii="Times New Roman" w:hAnsi="Times New Roman"/>
          <w:b/>
          <w:sz w:val="24"/>
          <w:szCs w:val="24"/>
        </w:rPr>
        <w:t>21</w:t>
      </w:r>
    </w:p>
    <w:p w:rsidR="00693645" w:rsidRPr="005150FB" w:rsidP="00693645">
      <w:pPr>
        <w:bidi w:val="0"/>
        <w:spacing w:after="0" w:line="240" w:lineRule="auto"/>
        <w:jc w:val="both"/>
        <w:rPr>
          <w:rFonts w:ascii="Times New Roman" w:hAnsi="Times New Roman"/>
          <w:sz w:val="24"/>
          <w:szCs w:val="24"/>
        </w:rPr>
      </w:pPr>
      <w:r w:rsidRPr="005150FB">
        <w:rPr>
          <w:rFonts w:ascii="Times New Roman" w:hAnsi="Times New Roman"/>
          <w:sz w:val="24"/>
          <w:szCs w:val="24"/>
        </w:rPr>
        <w:t>(§ 60 ods.</w:t>
      </w:r>
      <w:r w:rsidRPr="005150FB" w:rsidR="009E4A47">
        <w:rPr>
          <w:rFonts w:ascii="Times New Roman" w:hAnsi="Times New Roman"/>
          <w:sz w:val="24"/>
          <w:szCs w:val="24"/>
        </w:rPr>
        <w:t xml:space="preserve"> </w:t>
      </w:r>
      <w:r w:rsidRPr="005150FB">
        <w:rPr>
          <w:rFonts w:ascii="Times New Roman" w:hAnsi="Times New Roman"/>
          <w:sz w:val="24"/>
          <w:szCs w:val="24"/>
        </w:rPr>
        <w:t>5)</w:t>
      </w:r>
    </w:p>
    <w:p w:rsidR="00693645"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w:t>
      </w:r>
    </w:p>
    <w:p w:rsidR="007C0AC3" w:rsidRPr="005150FB" w:rsidP="00693645">
      <w:pPr>
        <w:bidi w:val="0"/>
        <w:spacing w:after="0" w:line="240" w:lineRule="auto"/>
        <w:jc w:val="both"/>
        <w:rPr>
          <w:rFonts w:ascii="Times New Roman" w:hAnsi="Times New Roman"/>
          <w:b/>
          <w:sz w:val="24"/>
          <w:szCs w:val="24"/>
        </w:rPr>
      </w:pPr>
    </w:p>
    <w:p w:rsidR="00693645" w:rsidRPr="005150FB" w:rsidP="0069364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22</w:t>
      </w:r>
    </w:p>
    <w:p w:rsidR="00AA1E6D" w:rsidRPr="005150FB" w:rsidP="00693645">
      <w:pPr>
        <w:bidi w:val="0"/>
        <w:spacing w:after="0" w:line="240" w:lineRule="auto"/>
        <w:jc w:val="both"/>
        <w:rPr>
          <w:rFonts w:ascii="Times New Roman" w:hAnsi="Times New Roman"/>
          <w:sz w:val="24"/>
          <w:szCs w:val="24"/>
        </w:rPr>
      </w:pPr>
      <w:r w:rsidRPr="005150FB" w:rsidR="00693645">
        <w:rPr>
          <w:rFonts w:ascii="Times New Roman" w:hAnsi="Times New Roman"/>
          <w:sz w:val="24"/>
          <w:szCs w:val="24"/>
        </w:rPr>
        <w:t>(§ 60 ods. 6)</w:t>
      </w:r>
    </w:p>
    <w:p w:rsidR="00995AB1" w:rsidRPr="005150FB" w:rsidP="00C26A17">
      <w:pPr>
        <w:bidi w:val="0"/>
        <w:spacing w:after="0" w:line="240" w:lineRule="auto"/>
        <w:ind w:firstLine="709"/>
        <w:jc w:val="both"/>
        <w:rPr>
          <w:rFonts w:ascii="Times New Roman" w:hAnsi="Times New Roman"/>
          <w:sz w:val="24"/>
          <w:szCs w:val="24"/>
        </w:rPr>
      </w:pPr>
      <w:r w:rsidRPr="005150FB" w:rsidR="00693645">
        <w:rPr>
          <w:rFonts w:ascii="Times New Roman" w:hAnsi="Times New Roman"/>
          <w:sz w:val="24"/>
          <w:szCs w:val="24"/>
        </w:rPr>
        <w:t>Legislatívno-technická úprava, ktorá súvisí s posudzovaním obdobia dôchodkového poistenia zamestnancov s</w:t>
      </w:r>
      <w:r w:rsidRPr="005150FB" w:rsidR="00AA76AC">
        <w:rPr>
          <w:rFonts w:ascii="Times New Roman" w:hAnsi="Times New Roman"/>
          <w:sz w:val="24"/>
          <w:szCs w:val="24"/>
        </w:rPr>
        <w:t> OOP.</w:t>
      </w:r>
    </w:p>
    <w:p w:rsidR="00C963FC" w:rsidRPr="005150FB" w:rsidP="00542E48">
      <w:pPr>
        <w:bidi w:val="0"/>
        <w:spacing w:after="0" w:line="240" w:lineRule="auto"/>
        <w:jc w:val="both"/>
        <w:rPr>
          <w:rFonts w:ascii="Times New Roman" w:hAnsi="Times New Roman"/>
          <w:b/>
          <w:sz w:val="24"/>
          <w:szCs w:val="24"/>
        </w:rPr>
      </w:pPr>
    </w:p>
    <w:p w:rsidR="008422C5" w:rsidRPr="005150FB" w:rsidP="00542E4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24</w:t>
      </w:r>
    </w:p>
    <w:p w:rsidR="008422C5"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67 ods.</w:t>
      </w:r>
      <w:r w:rsidRPr="005150FB" w:rsidR="003C39DC">
        <w:rPr>
          <w:rFonts w:ascii="Times New Roman" w:hAnsi="Times New Roman"/>
          <w:sz w:val="24"/>
          <w:szCs w:val="24"/>
        </w:rPr>
        <w:t xml:space="preserve"> </w:t>
      </w:r>
      <w:r w:rsidRPr="005150FB">
        <w:rPr>
          <w:rFonts w:ascii="Times New Roman" w:hAnsi="Times New Roman"/>
          <w:sz w:val="24"/>
          <w:szCs w:val="24"/>
        </w:rPr>
        <w:t>4)</w:t>
      </w:r>
    </w:p>
    <w:p w:rsidR="008422C5"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Zamestnancom v právnom vzťahu na základe dohody o vykonaní práce alebo</w:t>
      </w:r>
      <w:r w:rsidRPr="005150FB" w:rsidR="003C39DC">
        <w:rPr>
          <w:rFonts w:ascii="Times New Roman" w:hAnsi="Times New Roman"/>
          <w:sz w:val="24"/>
          <w:szCs w:val="24"/>
        </w:rPr>
        <w:t> </w:t>
      </w:r>
      <w:r w:rsidRPr="005150FB">
        <w:rPr>
          <w:rFonts w:ascii="Times New Roman" w:hAnsi="Times New Roman"/>
          <w:sz w:val="24"/>
          <w:szCs w:val="24"/>
        </w:rPr>
        <w:t xml:space="preserve">pracovnej činnosti, v ktorom si uplatňujú </w:t>
      </w:r>
      <w:r w:rsidRPr="005150FB" w:rsidR="00AA76AC">
        <w:rPr>
          <w:rFonts w:ascii="Times New Roman" w:hAnsi="Times New Roman"/>
          <w:sz w:val="24"/>
          <w:szCs w:val="24"/>
        </w:rPr>
        <w:t>OOP</w:t>
      </w:r>
      <w:r w:rsidRPr="005150FB">
        <w:rPr>
          <w:rFonts w:ascii="Times New Roman" w:hAnsi="Times New Roman"/>
          <w:sz w:val="24"/>
          <w:szCs w:val="24"/>
        </w:rPr>
        <w:t xml:space="preserve"> a ktorí sú z toho dôvodu dôchodkovo poistení, sa umožňuje poberanie predčasného starobného dôchodku  a výkonu zárobkovej činnosti v tomto právnom vzťahu za zákonom ustanovených podmienok. Z uvedených dôvodov je takýto zamestnanec vyňatý z okruhu zamestnancov</w:t>
      </w:r>
      <w:r w:rsidRPr="005150FB" w:rsidR="00AA76AC">
        <w:rPr>
          <w:rFonts w:ascii="Times New Roman" w:hAnsi="Times New Roman"/>
          <w:sz w:val="24"/>
          <w:szCs w:val="24"/>
        </w:rPr>
        <w:t>, ktorým nárok na </w:t>
      </w:r>
      <w:r w:rsidRPr="005150FB">
        <w:rPr>
          <w:rFonts w:ascii="Times New Roman" w:hAnsi="Times New Roman"/>
          <w:sz w:val="24"/>
          <w:szCs w:val="24"/>
        </w:rPr>
        <w:t xml:space="preserve">výplatu predčasného  starobného dôchodku nevzniká. </w:t>
      </w:r>
    </w:p>
    <w:p w:rsidR="008422C5" w:rsidRPr="005150FB" w:rsidP="00542E48">
      <w:pPr>
        <w:bidi w:val="0"/>
        <w:spacing w:after="0" w:line="240" w:lineRule="auto"/>
        <w:jc w:val="both"/>
        <w:rPr>
          <w:rFonts w:ascii="Times New Roman" w:hAnsi="Times New Roman"/>
          <w:sz w:val="24"/>
          <w:szCs w:val="24"/>
        </w:rPr>
      </w:pPr>
    </w:p>
    <w:p w:rsidR="00114CC0" w:rsidRPr="005150FB" w:rsidP="00114CC0">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25</w:t>
      </w:r>
    </w:p>
    <w:p w:rsidR="00114CC0" w:rsidRPr="005150FB" w:rsidP="00114CC0">
      <w:pPr>
        <w:bidi w:val="0"/>
        <w:spacing w:after="0" w:line="240" w:lineRule="auto"/>
        <w:jc w:val="both"/>
        <w:rPr>
          <w:rFonts w:ascii="Times New Roman" w:hAnsi="Times New Roman"/>
          <w:sz w:val="24"/>
          <w:szCs w:val="24"/>
        </w:rPr>
      </w:pPr>
      <w:r w:rsidRPr="005150FB">
        <w:rPr>
          <w:rFonts w:ascii="Times New Roman" w:hAnsi="Times New Roman"/>
          <w:sz w:val="24"/>
          <w:szCs w:val="24"/>
        </w:rPr>
        <w:t>(§ 67 ods. 5)</w:t>
      </w:r>
    </w:p>
    <w:p w:rsidR="00114CC0"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w:t>
      </w:r>
      <w:r w:rsidRPr="005150FB" w:rsidR="00AA1E6D">
        <w:rPr>
          <w:rFonts w:ascii="Times New Roman" w:hAnsi="Times New Roman"/>
          <w:sz w:val="24"/>
          <w:szCs w:val="24"/>
        </w:rPr>
        <w:t>.</w:t>
      </w:r>
    </w:p>
    <w:p w:rsidR="00114CC0" w:rsidRPr="005150FB" w:rsidP="00114CC0">
      <w:pPr>
        <w:bidi w:val="0"/>
        <w:spacing w:after="0" w:line="240" w:lineRule="auto"/>
        <w:jc w:val="both"/>
        <w:rPr>
          <w:rFonts w:ascii="Times New Roman" w:hAnsi="Times New Roman"/>
          <w:sz w:val="24"/>
          <w:szCs w:val="24"/>
        </w:rPr>
      </w:pPr>
    </w:p>
    <w:p w:rsidR="00114CC0" w:rsidRPr="005150FB" w:rsidP="00114CC0">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26</w:t>
      </w:r>
    </w:p>
    <w:p w:rsidR="00114CC0" w:rsidRPr="005150FB" w:rsidP="00114CC0">
      <w:pPr>
        <w:bidi w:val="0"/>
        <w:spacing w:after="0" w:line="240" w:lineRule="auto"/>
        <w:jc w:val="both"/>
        <w:rPr>
          <w:rFonts w:ascii="Times New Roman" w:hAnsi="Times New Roman"/>
          <w:sz w:val="24"/>
          <w:szCs w:val="24"/>
        </w:rPr>
      </w:pPr>
      <w:r w:rsidRPr="005150FB">
        <w:rPr>
          <w:rFonts w:ascii="Times New Roman" w:hAnsi="Times New Roman"/>
          <w:sz w:val="24"/>
          <w:szCs w:val="24"/>
        </w:rPr>
        <w:t>(§ 67 ods. 6)</w:t>
      </w:r>
    </w:p>
    <w:p w:rsidR="00114CC0"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 súvisiaca s úpravami vykonanými v § 227a a v § 139c</w:t>
      </w:r>
      <w:r w:rsidRPr="005150FB" w:rsidR="00AA1E6D">
        <w:rPr>
          <w:rFonts w:ascii="Times New Roman" w:hAnsi="Times New Roman"/>
          <w:sz w:val="24"/>
          <w:szCs w:val="24"/>
        </w:rPr>
        <w:t>.</w:t>
      </w:r>
    </w:p>
    <w:p w:rsidR="00114CC0" w:rsidRPr="005150FB" w:rsidP="00114CC0">
      <w:pPr>
        <w:bidi w:val="0"/>
        <w:spacing w:after="0" w:line="240" w:lineRule="auto"/>
        <w:jc w:val="both"/>
        <w:rPr>
          <w:rFonts w:ascii="Times New Roman" w:hAnsi="Times New Roman"/>
          <w:sz w:val="24"/>
          <w:szCs w:val="24"/>
        </w:rPr>
      </w:pPr>
    </w:p>
    <w:p w:rsidR="00114CC0" w:rsidRPr="005150FB" w:rsidP="00114CC0">
      <w:pPr>
        <w:bidi w:val="0"/>
        <w:spacing w:after="0" w:line="240" w:lineRule="auto"/>
        <w:jc w:val="both"/>
        <w:rPr>
          <w:rFonts w:ascii="Times New Roman" w:hAnsi="Times New Roman"/>
          <w:b/>
          <w:sz w:val="24"/>
          <w:szCs w:val="24"/>
        </w:rPr>
      </w:pPr>
      <w:r w:rsidRPr="005150FB">
        <w:rPr>
          <w:rFonts w:ascii="Times New Roman" w:hAnsi="Times New Roman"/>
          <w:b/>
          <w:sz w:val="24"/>
          <w:szCs w:val="24"/>
        </w:rPr>
        <w:t>K </w:t>
      </w:r>
      <w:r w:rsidRPr="005150FB" w:rsidR="001A2D6A">
        <w:rPr>
          <w:rFonts w:ascii="Times New Roman" w:hAnsi="Times New Roman"/>
          <w:b/>
          <w:sz w:val="24"/>
          <w:szCs w:val="24"/>
        </w:rPr>
        <w:t xml:space="preserve">bodom </w:t>
      </w:r>
      <w:r w:rsidRPr="005150FB" w:rsidR="007D4A7A">
        <w:rPr>
          <w:rFonts w:ascii="Times New Roman" w:hAnsi="Times New Roman"/>
          <w:b/>
          <w:sz w:val="24"/>
          <w:szCs w:val="24"/>
        </w:rPr>
        <w:t xml:space="preserve">27 </w:t>
      </w:r>
      <w:r w:rsidRPr="005150FB" w:rsidR="001A2D6A">
        <w:rPr>
          <w:rFonts w:ascii="Times New Roman" w:hAnsi="Times New Roman"/>
          <w:b/>
          <w:sz w:val="24"/>
          <w:szCs w:val="24"/>
        </w:rPr>
        <w:t xml:space="preserve">a </w:t>
      </w:r>
      <w:r w:rsidRPr="005150FB" w:rsidR="007D4A7A">
        <w:rPr>
          <w:rFonts w:ascii="Times New Roman" w:hAnsi="Times New Roman"/>
          <w:b/>
          <w:sz w:val="24"/>
          <w:szCs w:val="24"/>
        </w:rPr>
        <w:t>30</w:t>
      </w:r>
    </w:p>
    <w:p w:rsidR="00114CC0" w:rsidRPr="005150FB" w:rsidP="00114CC0">
      <w:pPr>
        <w:bidi w:val="0"/>
        <w:spacing w:after="0" w:line="240" w:lineRule="auto"/>
        <w:jc w:val="both"/>
        <w:rPr>
          <w:rFonts w:ascii="Times New Roman" w:hAnsi="Times New Roman"/>
          <w:sz w:val="24"/>
          <w:szCs w:val="24"/>
        </w:rPr>
      </w:pPr>
      <w:r w:rsidRPr="005150FB">
        <w:rPr>
          <w:rFonts w:ascii="Times New Roman" w:hAnsi="Times New Roman"/>
          <w:sz w:val="24"/>
          <w:szCs w:val="24"/>
        </w:rPr>
        <w:t>(§ 73 ods. 5 a</w:t>
      </w:r>
      <w:r w:rsidRPr="005150FB" w:rsidR="00D42CCA">
        <w:rPr>
          <w:rFonts w:ascii="Times New Roman" w:hAnsi="Times New Roman"/>
          <w:sz w:val="24"/>
          <w:szCs w:val="24"/>
        </w:rPr>
        <w:t> </w:t>
      </w:r>
      <w:r w:rsidRPr="005150FB">
        <w:rPr>
          <w:rFonts w:ascii="Times New Roman" w:hAnsi="Times New Roman"/>
          <w:sz w:val="24"/>
          <w:szCs w:val="24"/>
        </w:rPr>
        <w:t>6</w:t>
      </w:r>
      <w:r w:rsidRPr="005150FB" w:rsidR="00960481">
        <w:rPr>
          <w:rFonts w:ascii="Times New Roman" w:hAnsi="Times New Roman"/>
          <w:sz w:val="24"/>
          <w:szCs w:val="24"/>
        </w:rPr>
        <w:t xml:space="preserve"> a </w:t>
      </w:r>
      <w:r w:rsidRPr="005150FB">
        <w:rPr>
          <w:rFonts w:ascii="Times New Roman" w:hAnsi="Times New Roman"/>
          <w:sz w:val="24"/>
          <w:szCs w:val="24"/>
        </w:rPr>
        <w:t>§ 78a)</w:t>
      </w:r>
    </w:p>
    <w:p w:rsidR="00114CC0"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w:t>
      </w:r>
    </w:p>
    <w:p w:rsidR="009529DF" w:rsidRPr="005150FB" w:rsidP="00D42CCA">
      <w:pPr>
        <w:bidi w:val="0"/>
        <w:spacing w:after="0" w:line="240" w:lineRule="auto"/>
        <w:jc w:val="both"/>
        <w:rPr>
          <w:rFonts w:ascii="Times New Roman" w:hAnsi="Times New Roman"/>
          <w:b/>
          <w:sz w:val="24"/>
          <w:szCs w:val="24"/>
        </w:rPr>
      </w:pPr>
    </w:p>
    <w:p w:rsidR="006E36BB" w:rsidRPr="005150FB" w:rsidP="006E36BB">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31</w:t>
      </w:r>
    </w:p>
    <w:p w:rsidR="00806194" w:rsidRPr="005150FB" w:rsidP="00D42CCA">
      <w:pPr>
        <w:bidi w:val="0"/>
        <w:spacing w:after="0" w:line="240" w:lineRule="auto"/>
        <w:jc w:val="both"/>
        <w:rPr>
          <w:rFonts w:ascii="Times New Roman" w:hAnsi="Times New Roman"/>
          <w:sz w:val="24"/>
          <w:szCs w:val="24"/>
        </w:rPr>
      </w:pPr>
      <w:r w:rsidRPr="005150FB">
        <w:rPr>
          <w:rFonts w:ascii="Times New Roman" w:hAnsi="Times New Roman"/>
          <w:sz w:val="24"/>
          <w:szCs w:val="24"/>
        </w:rPr>
        <w:t>(§ 84 ods. 1)</w:t>
      </w:r>
    </w:p>
    <w:p w:rsidR="006E36BB" w:rsidRPr="005150FB" w:rsidP="00F529DA">
      <w:pPr>
        <w:bidi w:val="0"/>
        <w:spacing w:after="0" w:line="240" w:lineRule="auto"/>
        <w:ind w:firstLine="709"/>
        <w:jc w:val="both"/>
        <w:rPr>
          <w:rFonts w:ascii="Times New Roman" w:hAnsi="Times New Roman"/>
          <w:b/>
          <w:sz w:val="24"/>
          <w:szCs w:val="24"/>
        </w:rPr>
      </w:pPr>
      <w:r w:rsidRPr="005150FB" w:rsidR="00B0462B">
        <w:rPr>
          <w:rFonts w:ascii="Times New Roman" w:hAnsi="Times New Roman"/>
          <w:sz w:val="24"/>
          <w:szCs w:val="24"/>
        </w:rPr>
        <w:t>Legislatívno-technická zmena</w:t>
      </w:r>
      <w:r w:rsidRPr="005150FB" w:rsidR="00092AC6">
        <w:rPr>
          <w:rFonts w:ascii="Times New Roman" w:hAnsi="Times New Roman"/>
          <w:sz w:val="24"/>
          <w:szCs w:val="24"/>
        </w:rPr>
        <w:t xml:space="preserve"> súvisiaca s</w:t>
      </w:r>
      <w:r w:rsidRPr="005150FB" w:rsidR="007E2032">
        <w:rPr>
          <w:rFonts w:ascii="Times New Roman" w:hAnsi="Times New Roman"/>
          <w:sz w:val="24"/>
          <w:szCs w:val="24"/>
        </w:rPr>
        <w:t xml:space="preserve"> </w:t>
      </w:r>
      <w:r w:rsidRPr="005150FB" w:rsidR="00092AC6">
        <w:rPr>
          <w:rFonts w:ascii="Times New Roman" w:hAnsi="Times New Roman"/>
          <w:sz w:val="24"/>
          <w:szCs w:val="24"/>
        </w:rPr>
        <w:t>vypustením právnej úpravy maximálneho mesačného vymeriavacieho</w:t>
      </w:r>
      <w:r w:rsidRPr="005150FB" w:rsidR="00BE251D">
        <w:rPr>
          <w:rFonts w:ascii="Times New Roman" w:hAnsi="Times New Roman"/>
          <w:sz w:val="24"/>
          <w:szCs w:val="24"/>
        </w:rPr>
        <w:t xml:space="preserve"> základu</w:t>
      </w:r>
      <w:r w:rsidRPr="005150FB" w:rsidR="00806194">
        <w:rPr>
          <w:rFonts w:ascii="Times New Roman" w:hAnsi="Times New Roman"/>
          <w:sz w:val="24"/>
          <w:szCs w:val="24"/>
        </w:rPr>
        <w:t>.</w:t>
      </w:r>
    </w:p>
    <w:p w:rsidR="00225307" w:rsidRPr="005150FB" w:rsidP="00D42CCA">
      <w:pPr>
        <w:bidi w:val="0"/>
        <w:spacing w:after="0" w:line="240" w:lineRule="auto"/>
        <w:jc w:val="both"/>
        <w:rPr>
          <w:rFonts w:ascii="Times New Roman" w:hAnsi="Times New Roman"/>
          <w:b/>
          <w:sz w:val="24"/>
          <w:szCs w:val="24"/>
        </w:rPr>
      </w:pPr>
    </w:p>
    <w:p w:rsidR="00D42CCA" w:rsidRPr="005150FB" w:rsidP="00D42CCA">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7D4A7A">
        <w:rPr>
          <w:rFonts w:ascii="Times New Roman" w:hAnsi="Times New Roman"/>
          <w:b/>
          <w:sz w:val="24"/>
          <w:szCs w:val="24"/>
        </w:rPr>
        <w:t xml:space="preserve">32 </w:t>
      </w:r>
      <w:r w:rsidRPr="005150FB">
        <w:rPr>
          <w:rFonts w:ascii="Times New Roman" w:hAnsi="Times New Roman"/>
          <w:b/>
          <w:sz w:val="24"/>
          <w:szCs w:val="24"/>
        </w:rPr>
        <w:t xml:space="preserve">až </w:t>
      </w:r>
      <w:r w:rsidRPr="005150FB" w:rsidR="007D4A7A">
        <w:rPr>
          <w:rFonts w:ascii="Times New Roman" w:hAnsi="Times New Roman"/>
          <w:b/>
          <w:sz w:val="24"/>
          <w:szCs w:val="24"/>
        </w:rPr>
        <w:t>34</w:t>
      </w:r>
    </w:p>
    <w:p w:rsidR="00D42CCA" w:rsidRPr="005150FB" w:rsidP="00D42CCA">
      <w:pPr>
        <w:bidi w:val="0"/>
        <w:spacing w:after="0" w:line="240" w:lineRule="auto"/>
        <w:jc w:val="both"/>
        <w:rPr>
          <w:rFonts w:ascii="Times New Roman" w:hAnsi="Times New Roman"/>
          <w:sz w:val="24"/>
          <w:szCs w:val="24"/>
        </w:rPr>
      </w:pPr>
      <w:r w:rsidRPr="005150FB">
        <w:rPr>
          <w:rFonts w:ascii="Times New Roman" w:hAnsi="Times New Roman"/>
          <w:sz w:val="24"/>
          <w:szCs w:val="24"/>
        </w:rPr>
        <w:t>[</w:t>
      </w:r>
      <w:r w:rsidRPr="005150FB" w:rsidR="00881A2F">
        <w:rPr>
          <w:rFonts w:ascii="Times New Roman" w:hAnsi="Times New Roman"/>
          <w:sz w:val="24"/>
          <w:szCs w:val="24"/>
        </w:rPr>
        <w:t xml:space="preserve">§ 84 ods. 5 písm. a), </w:t>
      </w:r>
      <w:r w:rsidRPr="005150FB">
        <w:rPr>
          <w:rFonts w:ascii="Times New Roman" w:hAnsi="Times New Roman"/>
          <w:sz w:val="24"/>
          <w:szCs w:val="24"/>
        </w:rPr>
        <w:t>§ 84 ods. 5 písm. b) a § 108 ods. 2]</w:t>
      </w:r>
    </w:p>
    <w:p w:rsidR="00D42CCA" w:rsidRPr="005150FB" w:rsidP="00AA1E6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Legislatívno–technické zmeny.</w:t>
      </w:r>
    </w:p>
    <w:p w:rsidR="00C26A17" w:rsidRPr="005150FB" w:rsidP="009559E8">
      <w:pPr>
        <w:bidi w:val="0"/>
        <w:spacing w:after="0" w:line="240" w:lineRule="auto"/>
        <w:ind w:firstLine="709"/>
        <w:jc w:val="both"/>
        <w:rPr>
          <w:rFonts w:ascii="Times New Roman" w:hAnsi="Times New Roman"/>
          <w:b/>
          <w:sz w:val="24"/>
          <w:szCs w:val="24"/>
        </w:rPr>
      </w:pPr>
    </w:p>
    <w:p w:rsidR="002500B6" w:rsidRPr="005150FB" w:rsidP="009559E8">
      <w:pPr>
        <w:bidi w:val="0"/>
        <w:spacing w:after="0" w:line="240" w:lineRule="auto"/>
        <w:ind w:firstLine="709"/>
        <w:jc w:val="both"/>
        <w:rPr>
          <w:rFonts w:ascii="Times New Roman" w:hAnsi="Times New Roman"/>
          <w:b/>
          <w:sz w:val="24"/>
          <w:szCs w:val="24"/>
        </w:rPr>
      </w:pPr>
    </w:p>
    <w:p w:rsidR="002500B6" w:rsidRPr="005150FB" w:rsidP="009559E8">
      <w:pPr>
        <w:bidi w:val="0"/>
        <w:spacing w:after="0" w:line="240" w:lineRule="auto"/>
        <w:ind w:firstLine="709"/>
        <w:jc w:val="both"/>
        <w:rPr>
          <w:rFonts w:ascii="Times New Roman" w:hAnsi="Times New Roman"/>
          <w:b/>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36</w:t>
      </w:r>
    </w:p>
    <w:p w:rsidR="00954E47"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128 ods. 4)</w:t>
      </w:r>
    </w:p>
    <w:p w:rsidR="001070AB"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Podobne ako v § 19 ods. 3 sa vzhľadom na prax navrhuje, aby účinky priznania dôchodkovej dávky na platenie poistné</w:t>
      </w:r>
      <w:r w:rsidRPr="005150FB" w:rsidR="0085618D">
        <w:rPr>
          <w:rFonts w:ascii="Times New Roman" w:hAnsi="Times New Roman"/>
          <w:sz w:val="24"/>
          <w:szCs w:val="24"/>
        </w:rPr>
        <w:t>ho</w:t>
      </w:r>
      <w:r w:rsidRPr="005150FB">
        <w:rPr>
          <w:rFonts w:ascii="Times New Roman" w:hAnsi="Times New Roman"/>
          <w:sz w:val="24"/>
          <w:szCs w:val="24"/>
        </w:rPr>
        <w:t xml:space="preserve"> na invalidné poistenie nastali vydaním rozhodnutia o priznaní ustanovenej dôchodkovej dávky.</w:t>
      </w:r>
    </w:p>
    <w:p w:rsidR="001969CE" w:rsidRPr="005150FB" w:rsidP="00542E48">
      <w:pPr>
        <w:bidi w:val="0"/>
        <w:spacing w:after="0" w:line="240" w:lineRule="auto"/>
        <w:jc w:val="both"/>
        <w:rPr>
          <w:rFonts w:ascii="Times New Roman" w:hAnsi="Times New Roman"/>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37</w:t>
      </w:r>
    </w:p>
    <w:p w:rsidR="00954E47"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128 ods. 12)</w:t>
      </w:r>
    </w:p>
    <w:p w:rsidR="00690289" w:rsidRPr="005150FB" w:rsidP="00542E48">
      <w:pPr>
        <w:bidi w:val="0"/>
        <w:spacing w:after="0" w:line="240" w:lineRule="auto"/>
        <w:ind w:firstLine="709"/>
        <w:jc w:val="both"/>
        <w:rPr>
          <w:rFonts w:ascii="Times New Roman" w:hAnsi="Times New Roman"/>
          <w:sz w:val="24"/>
          <w:szCs w:val="24"/>
        </w:rPr>
      </w:pPr>
      <w:r w:rsidRPr="005150FB" w:rsidR="006C34A3">
        <w:rPr>
          <w:rFonts w:ascii="Times New Roman" w:hAnsi="Times New Roman"/>
          <w:sz w:val="24"/>
          <w:szCs w:val="24"/>
        </w:rPr>
        <w:t xml:space="preserve">V súvislosti so zavedením ročného zúčtovania poistného sa ustanovuje povinnosť platiť poistné </w:t>
      </w:r>
      <w:r w:rsidRPr="005150FB" w:rsidR="00F12F1C">
        <w:rPr>
          <w:rFonts w:ascii="Times New Roman" w:hAnsi="Times New Roman"/>
          <w:sz w:val="24"/>
          <w:szCs w:val="24"/>
        </w:rPr>
        <w:t xml:space="preserve">na povinné nemocenské poistenie, povinné dôchodkové poistenie, povinné príspevky na starobné dôchodkové sporenie, poistné na povinné poistenie v nezamestnanosti a poistné do rezervného fondu solidarity preddavkami (ďalej len „preddavky na poistnom“) pre zamestnanca, zamestnávateľa a povinne nemocensky poistenú a povinne dôchodkovo poistenú samostatne zárobkovo činnú osobu. </w:t>
      </w:r>
      <w:r w:rsidRPr="005150FB">
        <w:rPr>
          <w:rFonts w:ascii="Times New Roman" w:hAnsi="Times New Roman"/>
          <w:sz w:val="24"/>
          <w:szCs w:val="24"/>
        </w:rPr>
        <w:t xml:space="preserve">Platenie poistného v súčasnej podobe bude naďalej zachované </w:t>
      </w:r>
    </w:p>
    <w:p w:rsidR="00C608D7" w:rsidRPr="005150FB" w:rsidP="000B12EE">
      <w:pPr>
        <w:pStyle w:val="ListParagraph"/>
        <w:numPr>
          <w:numId w:val="5"/>
        </w:numPr>
        <w:bidi w:val="0"/>
        <w:spacing w:after="0" w:line="240" w:lineRule="auto"/>
        <w:ind w:left="426" w:hanging="426"/>
        <w:jc w:val="both"/>
        <w:rPr>
          <w:rFonts w:ascii="Times New Roman" w:hAnsi="Times New Roman"/>
          <w:sz w:val="24"/>
          <w:szCs w:val="24"/>
          <w:lang w:eastAsia="sk-SK"/>
        </w:rPr>
      </w:pPr>
      <w:r w:rsidRPr="005150FB" w:rsidR="00690289">
        <w:rPr>
          <w:rFonts w:ascii="Times New Roman" w:hAnsi="Times New Roman"/>
          <w:sz w:val="24"/>
          <w:szCs w:val="24"/>
        </w:rPr>
        <w:t>na úrazové poistenie a garančné poistenie, ktoré sú poisteniami zamestnávateľa</w:t>
      </w:r>
      <w:r w:rsidRPr="005150FB">
        <w:rPr>
          <w:rFonts w:ascii="Times New Roman" w:hAnsi="Times New Roman"/>
          <w:sz w:val="24"/>
          <w:szCs w:val="24"/>
        </w:rPr>
        <w:t>. P</w:t>
      </w:r>
      <w:r w:rsidRPr="005150FB" w:rsidR="00151E54">
        <w:rPr>
          <w:rFonts w:ascii="Times New Roman" w:hAnsi="Times New Roman"/>
          <w:sz w:val="24"/>
          <w:szCs w:val="24"/>
        </w:rPr>
        <w:t>oistné na úrazové poistenie sa platí zo skutočného príjmu neobmedzeného maximálnym vymeriavacím základom, preto nie je opodstatnené zavedenie ročného zúčtovania nad</w:t>
      </w:r>
      <w:r w:rsidRPr="005150FB" w:rsidR="00EF61EE">
        <w:rPr>
          <w:rFonts w:ascii="Times New Roman" w:hAnsi="Times New Roman"/>
          <w:sz w:val="24"/>
          <w:szCs w:val="24"/>
        </w:rPr>
        <w:t> </w:t>
      </w:r>
      <w:r w:rsidRPr="005150FB" w:rsidR="00151E54">
        <w:rPr>
          <w:rFonts w:ascii="Times New Roman" w:hAnsi="Times New Roman"/>
          <w:sz w:val="24"/>
          <w:szCs w:val="24"/>
        </w:rPr>
        <w:t>týmto poistením</w:t>
      </w:r>
      <w:r w:rsidRPr="005150FB">
        <w:rPr>
          <w:rFonts w:ascii="Times New Roman" w:hAnsi="Times New Roman"/>
          <w:sz w:val="24"/>
          <w:szCs w:val="24"/>
        </w:rPr>
        <w:t xml:space="preserve">. </w:t>
      </w:r>
      <w:r w:rsidRPr="005150FB">
        <w:rPr>
          <w:rFonts w:ascii="Times New Roman" w:hAnsi="Times New Roman"/>
          <w:sz w:val="24"/>
          <w:szCs w:val="24"/>
          <w:lang w:eastAsia="sk-SK"/>
        </w:rPr>
        <w:t>Garančné poistenie je poistenie pre prípad platobnej neschopnosti zamestnávateľa a uspokojujú sa z neho nielen nároky zamestnanca, ale uhrádzajú sa z neho aj odmeny a výdavky predbežného správcu a povinné príspevky na starobné dôchodkové sporenie  nezaplatené zamestnávateľom do základného fondu príspevkov na</w:t>
      </w:r>
      <w:r w:rsidRPr="005150FB" w:rsidR="00EF61EE">
        <w:rPr>
          <w:rFonts w:ascii="Times New Roman" w:hAnsi="Times New Roman"/>
          <w:sz w:val="24"/>
          <w:szCs w:val="24"/>
          <w:lang w:eastAsia="sk-SK"/>
        </w:rPr>
        <w:t> </w:t>
      </w:r>
      <w:r w:rsidRPr="005150FB">
        <w:rPr>
          <w:rFonts w:ascii="Times New Roman" w:hAnsi="Times New Roman"/>
          <w:sz w:val="24"/>
          <w:szCs w:val="24"/>
          <w:lang w:eastAsia="sk-SK"/>
        </w:rPr>
        <w:t xml:space="preserve">starobné dôchodkové sporenie za jeho zamestnanca. Z tohto pohľadu je garančné poistenie neporovnateľné s nemocenským, dôchodkovým poistením a poistením v nezamestnanosti, ktoré slúžia výlučne na úhradu dávok. V zmysle uvedeného </w:t>
      </w:r>
      <w:r w:rsidRPr="005150FB">
        <w:rPr>
          <w:rFonts w:ascii="Times New Roman" w:hAnsi="Times New Roman"/>
          <w:sz w:val="24"/>
          <w:szCs w:val="24"/>
        </w:rPr>
        <w:t>nie je opodstatnené zavedenie ročného zúčtovania nad týmto poistením.</w:t>
      </w:r>
      <w:r w:rsidRPr="005150FB">
        <w:rPr>
          <w:rFonts w:ascii="Times New Roman" w:hAnsi="Times New Roman"/>
          <w:sz w:val="24"/>
          <w:szCs w:val="24"/>
          <w:lang w:eastAsia="sk-SK"/>
        </w:rPr>
        <w:t xml:space="preserve"> </w:t>
      </w:r>
    </w:p>
    <w:p w:rsidR="00BE618A" w:rsidRPr="005150FB" w:rsidP="000B12EE">
      <w:pPr>
        <w:pStyle w:val="ListParagraph"/>
        <w:numPr>
          <w:numId w:val="5"/>
        </w:numPr>
        <w:bidi w:val="0"/>
        <w:spacing w:after="0" w:line="240" w:lineRule="auto"/>
        <w:ind w:left="426" w:hanging="426"/>
        <w:jc w:val="both"/>
        <w:rPr>
          <w:rFonts w:ascii="Times New Roman" w:hAnsi="Times New Roman"/>
          <w:sz w:val="24"/>
          <w:szCs w:val="24"/>
        </w:rPr>
      </w:pPr>
      <w:r w:rsidRPr="005150FB" w:rsidR="00690289">
        <w:rPr>
          <w:rFonts w:ascii="Times New Roman" w:hAnsi="Times New Roman"/>
          <w:sz w:val="24"/>
          <w:szCs w:val="24"/>
        </w:rPr>
        <w:t>pre dobrovoľne poisten</w:t>
      </w:r>
      <w:r w:rsidRPr="005150FB" w:rsidR="009C3BDE">
        <w:rPr>
          <w:rFonts w:ascii="Times New Roman" w:hAnsi="Times New Roman"/>
          <w:sz w:val="24"/>
          <w:szCs w:val="24"/>
        </w:rPr>
        <w:t>ú</w:t>
      </w:r>
      <w:r w:rsidRPr="005150FB" w:rsidR="00690289">
        <w:rPr>
          <w:rFonts w:ascii="Times New Roman" w:hAnsi="Times New Roman"/>
          <w:sz w:val="24"/>
          <w:szCs w:val="24"/>
        </w:rPr>
        <w:t xml:space="preserve"> osob</w:t>
      </w:r>
      <w:r w:rsidRPr="005150FB" w:rsidR="009C3BDE">
        <w:rPr>
          <w:rFonts w:ascii="Times New Roman" w:hAnsi="Times New Roman"/>
          <w:sz w:val="24"/>
          <w:szCs w:val="24"/>
        </w:rPr>
        <w:t>u</w:t>
      </w:r>
      <w:r w:rsidRPr="005150FB" w:rsidR="00690289">
        <w:rPr>
          <w:rFonts w:ascii="Times New Roman" w:hAnsi="Times New Roman"/>
          <w:sz w:val="24"/>
          <w:szCs w:val="24"/>
        </w:rPr>
        <w:t>,</w:t>
      </w:r>
      <w:r w:rsidRPr="005150FB" w:rsidR="009C3BDE">
        <w:rPr>
          <w:rFonts w:ascii="Times New Roman" w:hAnsi="Times New Roman"/>
          <w:sz w:val="24"/>
          <w:szCs w:val="24"/>
        </w:rPr>
        <w:t xml:space="preserve"> </w:t>
      </w:r>
      <w:r w:rsidRPr="005150FB" w:rsidR="00690289">
        <w:rPr>
          <w:rFonts w:ascii="Times New Roman" w:hAnsi="Times New Roman"/>
          <w:sz w:val="24"/>
          <w:szCs w:val="24"/>
        </w:rPr>
        <w:t>štát</w:t>
      </w:r>
      <w:r w:rsidRPr="005150FB" w:rsidR="009C3BDE">
        <w:rPr>
          <w:rFonts w:ascii="Times New Roman" w:hAnsi="Times New Roman"/>
          <w:sz w:val="24"/>
          <w:szCs w:val="24"/>
        </w:rPr>
        <w:t xml:space="preserve"> a </w:t>
      </w:r>
      <w:r w:rsidRPr="005150FB" w:rsidR="00690289">
        <w:rPr>
          <w:rFonts w:ascii="Times New Roman" w:hAnsi="Times New Roman"/>
          <w:sz w:val="24"/>
          <w:szCs w:val="24"/>
        </w:rPr>
        <w:t>Sociálnu poisť</w:t>
      </w:r>
      <w:r w:rsidRPr="005150FB">
        <w:rPr>
          <w:rFonts w:ascii="Times New Roman" w:hAnsi="Times New Roman"/>
          <w:sz w:val="24"/>
          <w:szCs w:val="24"/>
        </w:rPr>
        <w:t xml:space="preserve">ovňu. </w:t>
      </w:r>
    </w:p>
    <w:p w:rsidR="00F56BC9" w:rsidRPr="005150FB" w:rsidP="000B12EE">
      <w:pPr>
        <w:bidi w:val="0"/>
        <w:spacing w:after="0" w:line="240" w:lineRule="auto"/>
        <w:ind w:firstLine="709"/>
        <w:jc w:val="both"/>
        <w:rPr>
          <w:rFonts w:ascii="Times New Roman" w:hAnsi="Times New Roman"/>
          <w:sz w:val="24"/>
          <w:szCs w:val="24"/>
        </w:rPr>
      </w:pPr>
      <w:r w:rsidRPr="005150FB" w:rsidR="00BE618A">
        <w:rPr>
          <w:rFonts w:ascii="Times New Roman" w:hAnsi="Times New Roman"/>
          <w:sz w:val="24"/>
          <w:szCs w:val="24"/>
        </w:rPr>
        <w:t>Z dôvodu, že preddavky na poistnom sú formou poistného, navrhuje sa pre ne uplatňovanie rovnakého režimu</w:t>
      </w:r>
      <w:r w:rsidRPr="005150FB" w:rsidR="00B8135B">
        <w:rPr>
          <w:rFonts w:ascii="Times New Roman" w:hAnsi="Times New Roman"/>
          <w:sz w:val="24"/>
          <w:szCs w:val="24"/>
        </w:rPr>
        <w:t>,</w:t>
      </w:r>
      <w:r w:rsidRPr="005150FB" w:rsidR="00BE618A">
        <w:rPr>
          <w:rFonts w:ascii="Times New Roman" w:hAnsi="Times New Roman"/>
          <w:sz w:val="24"/>
          <w:szCs w:val="24"/>
        </w:rPr>
        <w:t xml:space="preserve"> a</w:t>
      </w:r>
      <w:r w:rsidRPr="005150FB" w:rsidR="009210CF">
        <w:rPr>
          <w:rFonts w:ascii="Times New Roman" w:hAnsi="Times New Roman"/>
          <w:sz w:val="24"/>
          <w:szCs w:val="24"/>
        </w:rPr>
        <w:t> </w:t>
      </w:r>
      <w:r w:rsidRPr="005150FB" w:rsidR="00BE618A">
        <w:rPr>
          <w:rFonts w:ascii="Times New Roman" w:hAnsi="Times New Roman"/>
          <w:sz w:val="24"/>
          <w:szCs w:val="24"/>
        </w:rPr>
        <w:t>teda</w:t>
      </w:r>
      <w:r w:rsidRPr="005150FB" w:rsidR="009210CF">
        <w:rPr>
          <w:rFonts w:ascii="Times New Roman" w:hAnsi="Times New Roman"/>
          <w:sz w:val="24"/>
          <w:szCs w:val="24"/>
        </w:rPr>
        <w:t>,</w:t>
      </w:r>
      <w:r w:rsidRPr="005150FB" w:rsidR="00BE618A">
        <w:rPr>
          <w:rFonts w:ascii="Times New Roman" w:hAnsi="Times New Roman"/>
          <w:sz w:val="24"/>
          <w:szCs w:val="24"/>
        </w:rPr>
        <w:t xml:space="preserve"> kde zákon používa pojem poistné</w:t>
      </w:r>
      <w:r w:rsidRPr="005150FB" w:rsidR="009210CF">
        <w:rPr>
          <w:rFonts w:ascii="Times New Roman" w:hAnsi="Times New Roman"/>
          <w:sz w:val="24"/>
          <w:szCs w:val="24"/>
        </w:rPr>
        <w:t>,</w:t>
      </w:r>
      <w:r w:rsidRPr="005150FB" w:rsidR="00BE618A">
        <w:rPr>
          <w:rFonts w:ascii="Times New Roman" w:hAnsi="Times New Roman"/>
          <w:sz w:val="24"/>
          <w:szCs w:val="24"/>
        </w:rPr>
        <w:t xml:space="preserve"> </w:t>
      </w:r>
      <w:r w:rsidRPr="005150FB" w:rsidR="00B8135B">
        <w:rPr>
          <w:rFonts w:ascii="Times New Roman" w:hAnsi="Times New Roman"/>
          <w:sz w:val="24"/>
          <w:szCs w:val="24"/>
        </w:rPr>
        <w:t xml:space="preserve">majú </w:t>
      </w:r>
      <w:r w:rsidRPr="005150FB" w:rsidR="00BE618A">
        <w:rPr>
          <w:rFonts w:ascii="Times New Roman" w:hAnsi="Times New Roman"/>
          <w:sz w:val="24"/>
          <w:szCs w:val="24"/>
        </w:rPr>
        <w:t xml:space="preserve">sa na mysli </w:t>
      </w:r>
      <w:r w:rsidRPr="005150FB" w:rsidR="003C68B0">
        <w:rPr>
          <w:rFonts w:ascii="Times New Roman" w:hAnsi="Times New Roman"/>
          <w:sz w:val="24"/>
          <w:szCs w:val="24"/>
        </w:rPr>
        <w:t>aj </w:t>
      </w:r>
      <w:r w:rsidRPr="005150FB" w:rsidR="00B8135B">
        <w:rPr>
          <w:rFonts w:ascii="Times New Roman" w:hAnsi="Times New Roman"/>
          <w:sz w:val="24"/>
          <w:szCs w:val="24"/>
        </w:rPr>
        <w:t xml:space="preserve">preddavky </w:t>
      </w:r>
      <w:r w:rsidRPr="005150FB" w:rsidR="00542E48">
        <w:rPr>
          <w:rFonts w:ascii="Times New Roman" w:hAnsi="Times New Roman"/>
          <w:sz w:val="24"/>
          <w:szCs w:val="24"/>
        </w:rPr>
        <w:t>na </w:t>
      </w:r>
      <w:r w:rsidRPr="005150FB" w:rsidR="00670AFB">
        <w:rPr>
          <w:rFonts w:ascii="Times New Roman" w:hAnsi="Times New Roman"/>
          <w:sz w:val="24"/>
          <w:szCs w:val="24"/>
        </w:rPr>
        <w:t>poistnom. Používanie pojmu preddavky na poistnom sa viaže výlučne k tým druhom poistenia</w:t>
      </w:r>
      <w:r w:rsidRPr="005150FB" w:rsidR="00C10270">
        <w:rPr>
          <w:rFonts w:ascii="Times New Roman" w:hAnsi="Times New Roman"/>
          <w:sz w:val="24"/>
          <w:szCs w:val="24"/>
        </w:rPr>
        <w:t>,</w:t>
      </w:r>
      <w:r w:rsidRPr="005150FB" w:rsidR="00670AFB">
        <w:rPr>
          <w:rFonts w:ascii="Times New Roman" w:hAnsi="Times New Roman"/>
          <w:sz w:val="24"/>
          <w:szCs w:val="24"/>
        </w:rPr>
        <w:t xml:space="preserve"> nad ktorými sa vykonáva ročné zúčtovanie.</w:t>
      </w:r>
    </w:p>
    <w:p w:rsidR="00E40AD3" w:rsidRPr="005150FB" w:rsidP="00542E48">
      <w:pPr>
        <w:bidi w:val="0"/>
        <w:spacing w:after="0" w:line="240" w:lineRule="auto"/>
        <w:jc w:val="both"/>
        <w:rPr>
          <w:rFonts w:ascii="Times New Roman" w:hAnsi="Times New Roman"/>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38</w:t>
      </w:r>
    </w:p>
    <w:p w:rsidR="00E83A9E"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138 ods. 1)</w:t>
      </w:r>
    </w:p>
    <w:p w:rsidR="00745874" w:rsidRPr="005150FB" w:rsidP="00542E48">
      <w:pPr>
        <w:bidi w:val="0"/>
        <w:spacing w:after="0" w:line="240" w:lineRule="auto"/>
        <w:ind w:firstLine="709"/>
        <w:jc w:val="both"/>
        <w:rPr>
          <w:rFonts w:ascii="Times New Roman" w:hAnsi="Times New Roman"/>
          <w:spacing w:val="-4"/>
          <w:sz w:val="24"/>
          <w:szCs w:val="24"/>
        </w:rPr>
      </w:pPr>
      <w:r w:rsidRPr="005150FB" w:rsidR="00E83A9E">
        <w:rPr>
          <w:rFonts w:ascii="Times New Roman" w:hAnsi="Times New Roman"/>
          <w:spacing w:val="-4"/>
          <w:sz w:val="24"/>
          <w:szCs w:val="24"/>
        </w:rPr>
        <w:t xml:space="preserve">Vymeriavací základ na </w:t>
      </w:r>
      <w:r w:rsidRPr="005150FB" w:rsidR="00BA569C">
        <w:rPr>
          <w:rFonts w:ascii="Times New Roman" w:hAnsi="Times New Roman"/>
          <w:spacing w:val="-4"/>
          <w:sz w:val="24"/>
          <w:szCs w:val="24"/>
        </w:rPr>
        <w:t xml:space="preserve">platenie preddavkov na </w:t>
      </w:r>
      <w:r w:rsidRPr="005150FB" w:rsidR="00E83A9E">
        <w:rPr>
          <w:rFonts w:ascii="Times New Roman" w:hAnsi="Times New Roman"/>
          <w:spacing w:val="-4"/>
          <w:sz w:val="24"/>
          <w:szCs w:val="24"/>
        </w:rPr>
        <w:t>dôchodkové poistenie dohodára</w:t>
      </w:r>
      <w:r w:rsidRPr="005150FB" w:rsidR="0007730E">
        <w:rPr>
          <w:rFonts w:ascii="Times New Roman" w:hAnsi="Times New Roman"/>
          <w:spacing w:val="-4"/>
          <w:sz w:val="24"/>
          <w:szCs w:val="24"/>
        </w:rPr>
        <w:t xml:space="preserve"> s OOP aj </w:t>
      </w:r>
      <w:r w:rsidRPr="005150FB" w:rsidR="00E83A9E">
        <w:rPr>
          <w:rFonts w:ascii="Times New Roman" w:hAnsi="Times New Roman"/>
          <w:spacing w:val="-4"/>
          <w:sz w:val="24"/>
          <w:szCs w:val="24"/>
        </w:rPr>
        <w:t xml:space="preserve">jeho zamestnávateľa (aj na platenie </w:t>
      </w:r>
      <w:r w:rsidRPr="005150FB" w:rsidR="00BA569C">
        <w:rPr>
          <w:rFonts w:ascii="Times New Roman" w:hAnsi="Times New Roman"/>
          <w:spacing w:val="-4"/>
          <w:sz w:val="24"/>
          <w:szCs w:val="24"/>
        </w:rPr>
        <w:t xml:space="preserve">preddavkov </w:t>
      </w:r>
      <w:r w:rsidRPr="005150FB" w:rsidR="00E83A9E">
        <w:rPr>
          <w:rFonts w:ascii="Times New Roman" w:hAnsi="Times New Roman"/>
          <w:spacing w:val="-4"/>
          <w:sz w:val="24"/>
          <w:szCs w:val="24"/>
        </w:rPr>
        <w:t xml:space="preserve">poistného do rezervného fondu solidarity), bude rozdiel medzi jeho príjmom za daný mesiac </w:t>
      </w:r>
      <w:r w:rsidRPr="005150FB" w:rsidR="007E6BC0">
        <w:rPr>
          <w:rFonts w:ascii="Times New Roman" w:hAnsi="Times New Roman"/>
          <w:spacing w:val="-4"/>
          <w:sz w:val="24"/>
          <w:szCs w:val="24"/>
        </w:rPr>
        <w:t xml:space="preserve">relevantným na určenie vymeriavacieho základu </w:t>
      </w:r>
      <w:r w:rsidRPr="005150FB" w:rsidR="00E83A9E">
        <w:rPr>
          <w:rFonts w:ascii="Times New Roman" w:hAnsi="Times New Roman"/>
          <w:spacing w:val="-4"/>
          <w:sz w:val="24"/>
          <w:szCs w:val="24"/>
        </w:rPr>
        <w:t xml:space="preserve">a sumou OOP (platí pre prípady, ak príjem dohodára </w:t>
      </w:r>
      <w:r w:rsidRPr="005150FB" w:rsidR="000B393E">
        <w:rPr>
          <w:rFonts w:ascii="Times New Roman" w:hAnsi="Times New Roman"/>
          <w:spacing w:val="-4"/>
          <w:sz w:val="24"/>
          <w:szCs w:val="24"/>
        </w:rPr>
        <w:t xml:space="preserve">s OOP </w:t>
      </w:r>
      <w:r w:rsidRPr="005150FB" w:rsidR="00E83A9E">
        <w:rPr>
          <w:rFonts w:ascii="Times New Roman" w:hAnsi="Times New Roman"/>
          <w:spacing w:val="-4"/>
          <w:sz w:val="24"/>
          <w:szCs w:val="24"/>
        </w:rPr>
        <w:t xml:space="preserve">za </w:t>
      </w:r>
      <w:r w:rsidRPr="005150FB" w:rsidR="000B393E">
        <w:rPr>
          <w:rFonts w:ascii="Times New Roman" w:hAnsi="Times New Roman"/>
          <w:spacing w:val="-4"/>
          <w:sz w:val="24"/>
          <w:szCs w:val="24"/>
        </w:rPr>
        <w:t xml:space="preserve">kalendárny </w:t>
      </w:r>
      <w:r w:rsidRPr="005150FB" w:rsidR="00E83A9E">
        <w:rPr>
          <w:rFonts w:ascii="Times New Roman" w:hAnsi="Times New Roman"/>
          <w:spacing w:val="-4"/>
          <w:sz w:val="24"/>
          <w:szCs w:val="24"/>
        </w:rPr>
        <w:t xml:space="preserve">mesiac bude vyšší ako 200 </w:t>
      </w:r>
      <w:r w:rsidRPr="005150FB" w:rsidR="000B393E">
        <w:rPr>
          <w:rFonts w:ascii="Times New Roman" w:hAnsi="Times New Roman"/>
          <w:spacing w:val="-4"/>
          <w:sz w:val="24"/>
          <w:szCs w:val="24"/>
        </w:rPr>
        <w:t xml:space="preserve">eur; </w:t>
      </w:r>
      <w:r w:rsidRPr="005150FB" w:rsidR="00E83A9E">
        <w:rPr>
          <w:rFonts w:ascii="Times New Roman" w:hAnsi="Times New Roman"/>
          <w:spacing w:val="-4"/>
          <w:sz w:val="24"/>
          <w:szCs w:val="24"/>
        </w:rPr>
        <w:t xml:space="preserve">ak má dohodár za </w:t>
      </w:r>
      <w:r w:rsidRPr="005150FB" w:rsidR="000B393E">
        <w:rPr>
          <w:rFonts w:ascii="Times New Roman" w:hAnsi="Times New Roman"/>
          <w:spacing w:val="-4"/>
          <w:sz w:val="24"/>
          <w:szCs w:val="24"/>
        </w:rPr>
        <w:t>kalendárny</w:t>
      </w:r>
      <w:r w:rsidRPr="005150FB" w:rsidR="00E83A9E">
        <w:rPr>
          <w:rFonts w:ascii="Times New Roman" w:hAnsi="Times New Roman"/>
          <w:spacing w:val="-4"/>
          <w:sz w:val="24"/>
          <w:szCs w:val="24"/>
        </w:rPr>
        <w:t xml:space="preserve"> mesiac príjem nižší ako 200 </w:t>
      </w:r>
      <w:r w:rsidRPr="005150FB" w:rsidR="000B393E">
        <w:rPr>
          <w:rFonts w:ascii="Times New Roman" w:hAnsi="Times New Roman"/>
          <w:spacing w:val="-4"/>
          <w:sz w:val="24"/>
          <w:szCs w:val="24"/>
        </w:rPr>
        <w:t>eur</w:t>
      </w:r>
      <w:r w:rsidRPr="005150FB" w:rsidR="00E83A9E">
        <w:rPr>
          <w:rFonts w:ascii="Times New Roman" w:hAnsi="Times New Roman"/>
          <w:spacing w:val="-4"/>
          <w:sz w:val="24"/>
          <w:szCs w:val="24"/>
        </w:rPr>
        <w:t xml:space="preserve">, </w:t>
      </w:r>
      <w:r w:rsidRPr="005150FB" w:rsidR="000B393E">
        <w:rPr>
          <w:rFonts w:ascii="Times New Roman" w:hAnsi="Times New Roman"/>
          <w:spacing w:val="-4"/>
          <w:sz w:val="24"/>
          <w:szCs w:val="24"/>
        </w:rPr>
        <w:t>vymeriavací základ dohodára a jeho</w:t>
      </w:r>
      <w:r w:rsidRPr="005150FB" w:rsidR="00E83A9E">
        <w:rPr>
          <w:rFonts w:ascii="Times New Roman" w:hAnsi="Times New Roman"/>
          <w:spacing w:val="-4"/>
          <w:sz w:val="24"/>
          <w:szCs w:val="24"/>
        </w:rPr>
        <w:t xml:space="preserve"> zamestnávateľ</w:t>
      </w:r>
      <w:r w:rsidRPr="005150FB" w:rsidR="000B393E">
        <w:rPr>
          <w:rFonts w:ascii="Times New Roman" w:hAnsi="Times New Roman"/>
          <w:spacing w:val="-4"/>
          <w:sz w:val="24"/>
          <w:szCs w:val="24"/>
        </w:rPr>
        <w:t>a</w:t>
      </w:r>
      <w:r w:rsidRPr="005150FB" w:rsidR="00E83A9E">
        <w:rPr>
          <w:rFonts w:ascii="Times New Roman" w:hAnsi="Times New Roman"/>
          <w:spacing w:val="-4"/>
          <w:sz w:val="24"/>
          <w:szCs w:val="24"/>
        </w:rPr>
        <w:t xml:space="preserve"> </w:t>
      </w:r>
      <w:r w:rsidRPr="005150FB" w:rsidR="000B393E">
        <w:rPr>
          <w:rFonts w:ascii="Times New Roman" w:hAnsi="Times New Roman"/>
          <w:spacing w:val="-4"/>
          <w:sz w:val="24"/>
          <w:szCs w:val="24"/>
        </w:rPr>
        <w:t>b</w:t>
      </w:r>
      <w:r w:rsidRPr="005150FB" w:rsidR="00E83A9E">
        <w:rPr>
          <w:rFonts w:ascii="Times New Roman" w:hAnsi="Times New Roman"/>
          <w:spacing w:val="-4"/>
          <w:sz w:val="24"/>
          <w:szCs w:val="24"/>
        </w:rPr>
        <w:t>ud</w:t>
      </w:r>
      <w:r w:rsidRPr="005150FB" w:rsidR="000B393E">
        <w:rPr>
          <w:rFonts w:ascii="Times New Roman" w:hAnsi="Times New Roman"/>
          <w:spacing w:val="-4"/>
          <w:sz w:val="24"/>
          <w:szCs w:val="24"/>
        </w:rPr>
        <w:t>e</w:t>
      </w:r>
      <w:r w:rsidRPr="005150FB" w:rsidR="00E83A9E">
        <w:rPr>
          <w:rFonts w:ascii="Times New Roman" w:hAnsi="Times New Roman"/>
          <w:spacing w:val="-4"/>
          <w:sz w:val="24"/>
          <w:szCs w:val="24"/>
        </w:rPr>
        <w:t xml:space="preserve"> </w:t>
      </w:r>
      <w:r w:rsidRPr="005150FB" w:rsidR="000B393E">
        <w:rPr>
          <w:rFonts w:ascii="Times New Roman" w:hAnsi="Times New Roman"/>
          <w:spacing w:val="-4"/>
          <w:sz w:val="24"/>
          <w:szCs w:val="24"/>
        </w:rPr>
        <w:t>0 eur</w:t>
      </w:r>
      <w:r w:rsidRPr="005150FB" w:rsidR="00E83A9E">
        <w:rPr>
          <w:rFonts w:ascii="Times New Roman" w:hAnsi="Times New Roman"/>
          <w:spacing w:val="-4"/>
          <w:sz w:val="24"/>
          <w:szCs w:val="24"/>
        </w:rPr>
        <w:t>).</w:t>
      </w:r>
    </w:p>
    <w:p w:rsidR="00E83A9E" w:rsidRPr="005150FB" w:rsidP="00542E48">
      <w:pPr>
        <w:bidi w:val="0"/>
        <w:spacing w:after="0" w:line="240" w:lineRule="auto"/>
        <w:jc w:val="both"/>
        <w:rPr>
          <w:rFonts w:ascii="Times New Roman" w:hAnsi="Times New Roman"/>
          <w:sz w:val="24"/>
          <w:szCs w:val="24"/>
        </w:rPr>
      </w:pPr>
    </w:p>
    <w:p w:rsidR="001969CE"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7D4A7A">
        <w:rPr>
          <w:rFonts w:ascii="Times New Roman" w:hAnsi="Times New Roman"/>
          <w:b/>
          <w:sz w:val="24"/>
          <w:szCs w:val="24"/>
        </w:rPr>
        <w:t>39</w:t>
      </w:r>
      <w:r w:rsidRPr="005150FB">
        <w:rPr>
          <w:rFonts w:ascii="Times New Roman" w:hAnsi="Times New Roman"/>
          <w:b/>
          <w:sz w:val="24"/>
          <w:szCs w:val="24"/>
        </w:rPr>
        <w:t xml:space="preserve">, </w:t>
      </w:r>
      <w:r w:rsidRPr="005150FB" w:rsidR="007D4A7A">
        <w:rPr>
          <w:rFonts w:ascii="Times New Roman" w:hAnsi="Times New Roman"/>
          <w:b/>
          <w:sz w:val="24"/>
          <w:szCs w:val="24"/>
        </w:rPr>
        <w:t xml:space="preserve">41 </w:t>
      </w:r>
      <w:r w:rsidRPr="005150FB" w:rsidR="007A2E90">
        <w:rPr>
          <w:rFonts w:ascii="Times New Roman" w:hAnsi="Times New Roman"/>
          <w:b/>
          <w:sz w:val="24"/>
          <w:szCs w:val="24"/>
        </w:rPr>
        <w:t xml:space="preserve">a </w:t>
      </w:r>
      <w:r w:rsidRPr="005150FB" w:rsidR="007D4A7A">
        <w:rPr>
          <w:rFonts w:ascii="Times New Roman" w:hAnsi="Times New Roman"/>
          <w:b/>
          <w:sz w:val="24"/>
          <w:szCs w:val="24"/>
        </w:rPr>
        <w:t>42</w:t>
      </w:r>
    </w:p>
    <w:p w:rsidR="00954E47"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138 od</w:t>
      </w:r>
      <w:r w:rsidRPr="005150FB" w:rsidR="00767758">
        <w:rPr>
          <w:rFonts w:ascii="Times New Roman" w:hAnsi="Times New Roman"/>
          <w:sz w:val="24"/>
          <w:szCs w:val="24"/>
        </w:rPr>
        <w:t>s</w:t>
      </w:r>
      <w:r w:rsidRPr="005150FB">
        <w:rPr>
          <w:rFonts w:ascii="Times New Roman" w:hAnsi="Times New Roman"/>
          <w:sz w:val="24"/>
          <w:szCs w:val="24"/>
        </w:rPr>
        <w:t xml:space="preserve">. 2, </w:t>
      </w:r>
      <w:r w:rsidRPr="005150FB" w:rsidR="008A40FE">
        <w:rPr>
          <w:rFonts w:ascii="Times New Roman" w:hAnsi="Times New Roman"/>
          <w:sz w:val="24"/>
          <w:szCs w:val="24"/>
        </w:rPr>
        <w:t>5 až 14</w:t>
      </w:r>
      <w:r w:rsidRPr="005150FB">
        <w:rPr>
          <w:rFonts w:ascii="Times New Roman" w:hAnsi="Times New Roman"/>
          <w:sz w:val="24"/>
          <w:szCs w:val="24"/>
        </w:rPr>
        <w:t>)</w:t>
      </w:r>
    </w:p>
    <w:p w:rsidR="006F601B" w:rsidRPr="005150FB" w:rsidP="00F008F7">
      <w:pPr>
        <w:bidi w:val="0"/>
        <w:spacing w:after="0" w:line="240" w:lineRule="auto"/>
        <w:ind w:firstLine="709"/>
        <w:jc w:val="both"/>
        <w:rPr>
          <w:rFonts w:ascii="Times New Roman" w:hAnsi="Times New Roman"/>
          <w:sz w:val="24"/>
          <w:szCs w:val="24"/>
        </w:rPr>
      </w:pPr>
      <w:r w:rsidRPr="005150FB" w:rsidR="00CE50B1">
        <w:rPr>
          <w:rFonts w:ascii="Times New Roman" w:hAnsi="Times New Roman"/>
          <w:sz w:val="24"/>
          <w:szCs w:val="24"/>
        </w:rPr>
        <w:t xml:space="preserve">Navrhuje sa vymeriavací základ samostatne zárobkovo činnej osoby zosúladiť s potrebami ročného zúčtovania. </w:t>
      </w:r>
      <w:r w:rsidRPr="005150FB" w:rsidR="001648A1">
        <w:rPr>
          <w:rFonts w:ascii="Times New Roman" w:hAnsi="Times New Roman"/>
          <w:sz w:val="24"/>
          <w:szCs w:val="24"/>
        </w:rPr>
        <w:t>Okruh príjmov, z ktorých sa určuje vymeriavací základ</w:t>
      </w:r>
      <w:r w:rsidRPr="005150FB" w:rsidR="00B8670E">
        <w:rPr>
          <w:rFonts w:ascii="Times New Roman" w:hAnsi="Times New Roman"/>
          <w:sz w:val="24"/>
          <w:szCs w:val="24"/>
        </w:rPr>
        <w:t>.</w:t>
      </w:r>
      <w:r w:rsidRPr="005150FB" w:rsidR="001648A1">
        <w:rPr>
          <w:rFonts w:ascii="Times New Roman" w:hAnsi="Times New Roman"/>
          <w:sz w:val="24"/>
          <w:szCs w:val="24"/>
        </w:rPr>
        <w:t xml:space="preserve"> ako aj spôsob výpočtu vymeriavacieho základu, zostávajú nezmenené. Na účely výpočtu vymeriavacieho základu na platenie preddavkov</w:t>
      </w:r>
      <w:r w:rsidRPr="005150FB" w:rsidR="00BE4B30">
        <w:rPr>
          <w:rFonts w:ascii="Times New Roman" w:hAnsi="Times New Roman"/>
          <w:sz w:val="24"/>
          <w:szCs w:val="24"/>
        </w:rPr>
        <w:t>,</w:t>
      </w:r>
      <w:r w:rsidRPr="005150FB" w:rsidR="001648A1">
        <w:rPr>
          <w:rFonts w:ascii="Times New Roman" w:hAnsi="Times New Roman"/>
          <w:sz w:val="24"/>
          <w:szCs w:val="24"/>
        </w:rPr>
        <w:t xml:space="preserve"> sa</w:t>
      </w:r>
      <w:r w:rsidRPr="005150FB" w:rsidR="00BE4B30">
        <w:rPr>
          <w:rFonts w:ascii="Times New Roman" w:hAnsi="Times New Roman"/>
          <w:sz w:val="24"/>
          <w:szCs w:val="24"/>
        </w:rPr>
        <w:t xml:space="preserve"> rovnako ako v súčasnosti,</w:t>
      </w:r>
      <w:r w:rsidRPr="005150FB" w:rsidR="001648A1">
        <w:rPr>
          <w:rFonts w:ascii="Times New Roman" w:hAnsi="Times New Roman"/>
          <w:sz w:val="24"/>
          <w:szCs w:val="24"/>
        </w:rPr>
        <w:t xml:space="preserve"> od 1. júla kalendárneho roka použijú údaje o príjmoch z daňového priznania za predchádzajúci kalendárny rok až do 30. júna</w:t>
      </w:r>
      <w:r w:rsidRPr="005150FB" w:rsidR="0098652E">
        <w:rPr>
          <w:rFonts w:ascii="Times New Roman" w:hAnsi="Times New Roman"/>
          <w:sz w:val="24"/>
          <w:szCs w:val="24"/>
        </w:rPr>
        <w:t xml:space="preserve">/30. </w:t>
      </w:r>
      <w:r w:rsidRPr="005150FB" w:rsidR="00C56600">
        <w:rPr>
          <w:rFonts w:ascii="Times New Roman" w:hAnsi="Times New Roman"/>
          <w:sz w:val="24"/>
          <w:szCs w:val="24"/>
        </w:rPr>
        <w:t>septembra</w:t>
      </w:r>
      <w:r w:rsidRPr="005150FB" w:rsidR="001648A1">
        <w:rPr>
          <w:rFonts w:ascii="Times New Roman" w:hAnsi="Times New Roman"/>
          <w:sz w:val="24"/>
          <w:szCs w:val="24"/>
        </w:rPr>
        <w:t xml:space="preserve"> nasledujúceho kalendárneho roka. Na účely v</w:t>
      </w:r>
      <w:r w:rsidRPr="005150FB" w:rsidR="00BE4B30">
        <w:rPr>
          <w:rFonts w:ascii="Times New Roman" w:hAnsi="Times New Roman"/>
          <w:sz w:val="24"/>
          <w:szCs w:val="24"/>
        </w:rPr>
        <w:t xml:space="preserve">ýpočtu vymeriavacieho základu na vykonanie ročného zúčtovania sa použijú údaje o príjmoch z daňového priznania za kalendárny rok, za ktorý sa ročné zúčtovanie vykonáva. </w:t>
      </w:r>
    </w:p>
    <w:p w:rsidR="00523668" w:rsidRPr="005150FB" w:rsidP="00F008F7">
      <w:pPr>
        <w:bidi w:val="0"/>
        <w:spacing w:after="0" w:line="240" w:lineRule="auto"/>
        <w:ind w:firstLine="709"/>
        <w:jc w:val="both"/>
        <w:rPr>
          <w:rFonts w:ascii="Times New Roman" w:hAnsi="Times New Roman"/>
          <w:spacing w:val="-2"/>
          <w:sz w:val="24"/>
          <w:szCs w:val="24"/>
        </w:rPr>
      </w:pPr>
      <w:r w:rsidRPr="005150FB">
        <w:rPr>
          <w:rFonts w:ascii="Times New Roman" w:hAnsi="Times New Roman"/>
          <w:spacing w:val="-2"/>
          <w:sz w:val="24"/>
          <w:szCs w:val="24"/>
        </w:rPr>
        <w:t>Navrhuje sa úprava vymeriavacieho základu zamestnávateľa s tým, že sa zachováva zásada, podľa ktorej vymeriavací základ na platenie poistného na sociálne poistenie zamestnávateľom je vymeriavací základ jeho zamestnanca, a to bez ohľadu na to, či sa poistné platí preddavkovo. Súčasne sa vecne zachováva aktuálna právna úprava, podľa ktorej sa do vymeriavacieho základu zamestnávateľa na platenie poistného na úrazové poistenie a poistného na garančné poistenie, pre ktoré sa navrhuje nevykonávať ročné zúčtovanie, zahŕňa aj príjem plynúci z dohôd s OOP, t.j. vymeriavací základ zamestnanca neznížený o OOP.</w:t>
      </w:r>
    </w:p>
    <w:p w:rsidR="00F008F7" w:rsidRPr="005150FB" w:rsidP="00F008F7">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Navrhované odseky 7 a 8 nepredstavujú zmeny súvisiace s ročným zúčtovaním. Ide iba o zmenu poradia odsekov.</w:t>
      </w:r>
    </w:p>
    <w:p w:rsidR="00CF4757" w:rsidRPr="005150FB" w:rsidP="00F008F7">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Navrhuje sa zachovať minimálny mesačný vymeriavací základ pre samostatne zárobkovo činnú osobu, dobrovoľne dôchodkovo poistenú osobu a dodatočné zaplatenie poistného na dôchodkové poistenie.</w:t>
      </w:r>
    </w:p>
    <w:p w:rsidR="00CE50B1" w:rsidRPr="005150FB" w:rsidP="00F008F7">
      <w:pPr>
        <w:bidi w:val="0"/>
        <w:spacing w:after="0" w:line="240" w:lineRule="auto"/>
        <w:ind w:firstLine="709"/>
        <w:jc w:val="both"/>
        <w:rPr>
          <w:rFonts w:ascii="Times New Roman" w:hAnsi="Times New Roman"/>
          <w:sz w:val="24"/>
          <w:szCs w:val="24"/>
        </w:rPr>
      </w:pPr>
      <w:r w:rsidRPr="005150FB" w:rsidR="00EC095A">
        <w:rPr>
          <w:rFonts w:ascii="Times New Roman" w:hAnsi="Times New Roman"/>
          <w:sz w:val="24"/>
          <w:szCs w:val="24"/>
        </w:rPr>
        <w:t>Navrhuje sa zachovať maximálny mesačný vymeriavací základ</w:t>
      </w:r>
      <w:r w:rsidRPr="005150FB" w:rsidR="00CF4757">
        <w:rPr>
          <w:rFonts w:ascii="Times New Roman" w:hAnsi="Times New Roman"/>
          <w:sz w:val="24"/>
          <w:szCs w:val="24"/>
        </w:rPr>
        <w:t>,</w:t>
      </w:r>
      <w:r w:rsidRPr="005150FB" w:rsidR="00EC095A">
        <w:rPr>
          <w:rFonts w:ascii="Times New Roman" w:hAnsi="Times New Roman"/>
          <w:sz w:val="24"/>
          <w:szCs w:val="24"/>
        </w:rPr>
        <w:t xml:space="preserve"> </w:t>
      </w:r>
      <w:r w:rsidRPr="005150FB" w:rsidR="00CF4757">
        <w:rPr>
          <w:rFonts w:ascii="Times New Roman" w:hAnsi="Times New Roman"/>
          <w:sz w:val="24"/>
          <w:szCs w:val="24"/>
        </w:rPr>
        <w:t>ktorý sa určí ako jedna</w:t>
      </w:r>
      <w:r w:rsidRPr="005150FB" w:rsidR="00CF4757">
        <w:rPr>
          <w:rFonts w:ascii="Times New Roman" w:hAnsi="Times New Roman"/>
        </w:rPr>
        <w:t xml:space="preserve"> </w:t>
      </w:r>
      <w:r w:rsidRPr="007601D8" w:rsidR="00CF4757">
        <w:rPr>
          <w:rFonts w:ascii="Times New Roman" w:hAnsi="Times New Roman"/>
          <w:sz w:val="24"/>
          <w:szCs w:val="24"/>
        </w:rPr>
        <w:t>dvanástina maximálneho ročného vymeriavacieho zá</w:t>
      </w:r>
      <w:r w:rsidRPr="008E1030" w:rsidR="00CF4757">
        <w:rPr>
          <w:rFonts w:ascii="Times New Roman" w:hAnsi="Times New Roman"/>
          <w:sz w:val="24"/>
          <w:szCs w:val="24"/>
        </w:rPr>
        <w:t>kladu. Tento sa použije pre</w:t>
      </w:r>
      <w:r w:rsidRPr="005150FB" w:rsidR="00EF61EE">
        <w:rPr>
          <w:rFonts w:ascii="Times New Roman" w:hAnsi="Times New Roman"/>
          <w:sz w:val="24"/>
          <w:szCs w:val="24"/>
        </w:rPr>
        <w:t> </w:t>
      </w:r>
      <w:r w:rsidRPr="005150FB" w:rsidR="00CF4757">
        <w:rPr>
          <w:rFonts w:ascii="Times New Roman" w:hAnsi="Times New Roman"/>
          <w:sz w:val="24"/>
          <w:szCs w:val="24"/>
        </w:rPr>
        <w:t xml:space="preserve">platenie poistného </w:t>
      </w:r>
      <w:r w:rsidRPr="005150FB" w:rsidR="00EC095A">
        <w:rPr>
          <w:rFonts w:ascii="Times New Roman" w:hAnsi="Times New Roman"/>
          <w:sz w:val="24"/>
          <w:szCs w:val="24"/>
        </w:rPr>
        <w:t>dobrovoľne poisten</w:t>
      </w:r>
      <w:r w:rsidRPr="005150FB" w:rsidR="00CF4757">
        <w:rPr>
          <w:rFonts w:ascii="Times New Roman" w:hAnsi="Times New Roman"/>
          <w:sz w:val="24"/>
          <w:szCs w:val="24"/>
        </w:rPr>
        <w:t>ou</w:t>
      </w:r>
      <w:r w:rsidRPr="005150FB" w:rsidR="00EC095A">
        <w:rPr>
          <w:rFonts w:ascii="Times New Roman" w:hAnsi="Times New Roman"/>
          <w:sz w:val="24"/>
          <w:szCs w:val="24"/>
        </w:rPr>
        <w:t xml:space="preserve"> osob</w:t>
      </w:r>
      <w:r w:rsidRPr="005150FB" w:rsidR="00CF4757">
        <w:rPr>
          <w:rFonts w:ascii="Times New Roman" w:hAnsi="Times New Roman"/>
          <w:sz w:val="24"/>
          <w:szCs w:val="24"/>
        </w:rPr>
        <w:t>ou</w:t>
      </w:r>
      <w:r w:rsidRPr="005150FB" w:rsidR="00EC095A">
        <w:rPr>
          <w:rFonts w:ascii="Times New Roman" w:hAnsi="Times New Roman"/>
          <w:sz w:val="24"/>
          <w:szCs w:val="24"/>
        </w:rPr>
        <w:t>, pretože ročné zúčtovanie sa pre túto skupinu poistencov navrhuje nevykonávať.</w:t>
      </w:r>
      <w:r w:rsidRPr="005150FB" w:rsidR="006B5DC6">
        <w:rPr>
          <w:rFonts w:ascii="Times New Roman" w:hAnsi="Times New Roman"/>
          <w:sz w:val="24"/>
          <w:szCs w:val="24"/>
        </w:rPr>
        <w:t xml:space="preserve"> </w:t>
      </w:r>
      <w:r w:rsidRPr="005150FB" w:rsidR="00CF4757">
        <w:rPr>
          <w:rFonts w:ascii="Times New Roman" w:hAnsi="Times New Roman"/>
          <w:sz w:val="24"/>
          <w:szCs w:val="24"/>
        </w:rPr>
        <w:t xml:space="preserve">Tiež sa navrhuje zachovať maximálny mesačný vymeriavací základ pre samostatne zárobkovo činnú osobu na platenie poistného preddavkami </w:t>
      </w:r>
      <w:r w:rsidRPr="005150FB" w:rsidR="00523668">
        <w:rPr>
          <w:rFonts w:ascii="Times New Roman" w:hAnsi="Times New Roman"/>
          <w:sz w:val="24"/>
          <w:szCs w:val="24"/>
        </w:rPr>
        <w:t>z</w:t>
      </w:r>
      <w:r w:rsidRPr="005150FB" w:rsidR="00CF4757">
        <w:rPr>
          <w:rFonts w:ascii="Times New Roman" w:hAnsi="Times New Roman"/>
          <w:sz w:val="24"/>
          <w:szCs w:val="24"/>
        </w:rPr>
        <w:t xml:space="preserve"> dôvodu zamedzenia vzniku vysokých preplatkov na poistnom ako výsledku ročného zúčtovania na strane samostatne zárobkovo činných osôb s vysokými príjmami</w:t>
      </w:r>
      <w:r w:rsidRPr="005150FB" w:rsidR="00523668">
        <w:rPr>
          <w:rFonts w:ascii="Times New Roman" w:hAnsi="Times New Roman"/>
          <w:sz w:val="24"/>
          <w:szCs w:val="24"/>
        </w:rPr>
        <w:t>. V súlade so všeobecnými zásadami platenia poistného na dôchodkové poistenie</w:t>
      </w:r>
      <w:r w:rsidRPr="005150FB" w:rsidR="00B8670E">
        <w:rPr>
          <w:rFonts w:ascii="Times New Roman" w:hAnsi="Times New Roman"/>
          <w:sz w:val="24"/>
          <w:szCs w:val="24"/>
        </w:rPr>
        <w:t>,</w:t>
      </w:r>
      <w:r w:rsidRPr="005150FB" w:rsidR="00523668">
        <w:rPr>
          <w:rFonts w:ascii="Times New Roman" w:hAnsi="Times New Roman"/>
          <w:sz w:val="24"/>
          <w:szCs w:val="24"/>
        </w:rPr>
        <w:t xml:space="preserve"> </w:t>
      </w:r>
      <w:r w:rsidRPr="005150FB" w:rsidR="001001E8">
        <w:rPr>
          <w:rFonts w:ascii="Times New Roman" w:hAnsi="Times New Roman"/>
          <w:sz w:val="24"/>
          <w:szCs w:val="24"/>
        </w:rPr>
        <w:t>v rámci ktorých je vymeriavací základ na platenie poistného ohraničený maximálnym vymeriavacím základom</w:t>
      </w:r>
      <w:r w:rsidRPr="005150FB" w:rsidR="00B8670E">
        <w:rPr>
          <w:rFonts w:ascii="Times New Roman" w:hAnsi="Times New Roman"/>
          <w:sz w:val="24"/>
          <w:szCs w:val="24"/>
        </w:rPr>
        <w:t>,</w:t>
      </w:r>
      <w:r w:rsidRPr="005150FB" w:rsidR="001001E8">
        <w:rPr>
          <w:rFonts w:ascii="Times New Roman" w:hAnsi="Times New Roman"/>
          <w:sz w:val="24"/>
          <w:szCs w:val="24"/>
        </w:rPr>
        <w:t xml:space="preserve"> ako aj na účely určenia výšky dávky, </w:t>
      </w:r>
      <w:r w:rsidRPr="005150FB" w:rsidR="00523668">
        <w:rPr>
          <w:rFonts w:ascii="Times New Roman" w:hAnsi="Times New Roman"/>
          <w:sz w:val="24"/>
          <w:szCs w:val="24"/>
        </w:rPr>
        <w:t>sa navrhuje, aby aj vymeriavací základ na</w:t>
      </w:r>
      <w:r w:rsidRPr="005150FB" w:rsidR="00B8670E">
        <w:rPr>
          <w:rFonts w:ascii="Times New Roman" w:hAnsi="Times New Roman"/>
          <w:sz w:val="24"/>
          <w:szCs w:val="24"/>
        </w:rPr>
        <w:t> </w:t>
      </w:r>
      <w:r w:rsidRPr="005150FB" w:rsidR="00523668">
        <w:rPr>
          <w:rFonts w:ascii="Times New Roman" w:hAnsi="Times New Roman"/>
          <w:sz w:val="24"/>
          <w:szCs w:val="24"/>
        </w:rPr>
        <w:t>dodatočné zaplatenie poistného na dôchodkové poistenie a vymeriavací základ, z ktorého platí Sociálna poisťovňa poistné na starobné poistenie za poberateľov úrazovej renty priznanej podľa tohto zákona, bol ohraničený sumou maximálneho mesačného vymeriavacieho základu. Uvedenou zmenou sa zabezpečí rovnaký prístup k dotknutým osobám. Vzhľadom na to, že</w:t>
      </w:r>
      <w:r w:rsidRPr="005150FB" w:rsidR="00851F8E">
        <w:rPr>
          <w:rFonts w:ascii="Times New Roman" w:hAnsi="Times New Roman"/>
          <w:sz w:val="24"/>
          <w:szCs w:val="24"/>
        </w:rPr>
        <w:t> </w:t>
      </w:r>
      <w:r w:rsidRPr="005150FB" w:rsidR="00523668">
        <w:rPr>
          <w:rFonts w:ascii="Times New Roman" w:hAnsi="Times New Roman"/>
          <w:sz w:val="24"/>
          <w:szCs w:val="24"/>
        </w:rPr>
        <w:t>do</w:t>
      </w:r>
      <w:r w:rsidRPr="005150FB" w:rsidR="00851F8E">
        <w:rPr>
          <w:rFonts w:ascii="Times New Roman" w:hAnsi="Times New Roman"/>
          <w:sz w:val="24"/>
          <w:szCs w:val="24"/>
        </w:rPr>
        <w:t> </w:t>
      </w:r>
      <w:r w:rsidRPr="005150FB" w:rsidR="00523668">
        <w:rPr>
          <w:rFonts w:ascii="Times New Roman" w:hAnsi="Times New Roman"/>
          <w:sz w:val="24"/>
          <w:szCs w:val="24"/>
        </w:rPr>
        <w:t>účinnosti navrhovanej právnej úpravy nebol vymeriavací základ v týchto prípadoch obmedzený maximom, platenie poistného za dobu pred účinnosťou sa realizuje v súlade s</w:t>
      </w:r>
      <w:r w:rsidRPr="005150FB" w:rsidR="00851F8E">
        <w:rPr>
          <w:rFonts w:ascii="Times New Roman" w:hAnsi="Times New Roman"/>
          <w:sz w:val="24"/>
          <w:szCs w:val="24"/>
        </w:rPr>
        <w:t> </w:t>
      </w:r>
      <w:r w:rsidRPr="005150FB" w:rsidR="00523668">
        <w:rPr>
          <w:rFonts w:ascii="Times New Roman" w:hAnsi="Times New Roman"/>
          <w:sz w:val="24"/>
          <w:szCs w:val="24"/>
        </w:rPr>
        <w:t>právnou úpravou účinnou v čase, za ktorý sa platí alebo dopláca poistné.</w:t>
      </w:r>
    </w:p>
    <w:p w:rsidR="0059700B" w:rsidRPr="005150FB" w:rsidP="00F008F7">
      <w:pPr>
        <w:bidi w:val="0"/>
        <w:spacing w:after="0" w:line="240" w:lineRule="auto"/>
        <w:ind w:firstLine="709"/>
        <w:jc w:val="both"/>
        <w:rPr>
          <w:rFonts w:ascii="Times New Roman" w:hAnsi="Times New Roman"/>
          <w:spacing w:val="-2"/>
          <w:sz w:val="24"/>
          <w:szCs w:val="24"/>
          <w:lang w:eastAsia="sk-SK"/>
        </w:rPr>
      </w:pPr>
      <w:r w:rsidRPr="005150FB" w:rsidR="00EF706E">
        <w:rPr>
          <w:rFonts w:ascii="Times New Roman" w:hAnsi="Times New Roman"/>
          <w:spacing w:val="-2"/>
          <w:sz w:val="24"/>
          <w:szCs w:val="24"/>
        </w:rPr>
        <w:t>Navrhuje sa zaviesť inštitút maximálneho ročného vymeriavacieho základu</w:t>
      </w:r>
      <w:r w:rsidRPr="005150FB" w:rsidR="005B1251">
        <w:rPr>
          <w:rFonts w:ascii="Times New Roman" w:hAnsi="Times New Roman"/>
          <w:spacing w:val="-2"/>
          <w:sz w:val="24"/>
          <w:szCs w:val="24"/>
        </w:rPr>
        <w:t xml:space="preserve"> na platenie poistného na nemocenské poistenie, poistného na dôchodkové poistenie, poistného na garančné poistenie, poistného na poistenie v nezamestnanosti a poistného do rezervného fondu solidarity</w:t>
      </w:r>
      <w:r w:rsidRPr="005150FB" w:rsidR="00EF706E">
        <w:rPr>
          <w:rFonts w:ascii="Times New Roman" w:hAnsi="Times New Roman"/>
          <w:spacing w:val="-2"/>
          <w:sz w:val="24"/>
          <w:szCs w:val="24"/>
        </w:rPr>
        <w:t>. Maximálny ročný vymeriavací základ sa navrhuje ustanoviť z dôvodu navrhovaného právneho režimu ročného zúčtovania, a to pre platiteľov poistného, pre ktorých sa navrhuje vykonávať ročné zúčtovanie.</w:t>
      </w:r>
      <w:r w:rsidRPr="005150FB" w:rsidR="005E4619">
        <w:rPr>
          <w:rFonts w:ascii="Times New Roman" w:hAnsi="Times New Roman"/>
          <w:spacing w:val="-2"/>
          <w:sz w:val="24"/>
          <w:szCs w:val="24"/>
        </w:rPr>
        <w:t xml:space="preserve"> Účelom zavedenia maximálneho ročného vymeriavacieho základu je dosiahnutie hlavného cieľa navrhovanej právnej úpravy ročného zúčtovania</w:t>
      </w:r>
      <w:r w:rsidRPr="005150FB" w:rsidR="00C659C1">
        <w:rPr>
          <w:rFonts w:ascii="Times New Roman" w:hAnsi="Times New Roman"/>
          <w:spacing w:val="-2"/>
          <w:sz w:val="24"/>
          <w:szCs w:val="24"/>
        </w:rPr>
        <w:t>,</w:t>
      </w:r>
      <w:r w:rsidRPr="005150FB" w:rsidR="005E4619">
        <w:rPr>
          <w:rFonts w:ascii="Times New Roman" w:hAnsi="Times New Roman"/>
          <w:spacing w:val="-2"/>
          <w:sz w:val="24"/>
          <w:szCs w:val="24"/>
        </w:rPr>
        <w:t xml:space="preserve"> a to zamedzeniu odvodovej optimalizácie subjektov v sociálnom poistení. </w:t>
      </w:r>
      <w:r w:rsidRPr="005150FB" w:rsidR="00C659C1">
        <w:rPr>
          <w:rFonts w:ascii="Times New Roman" w:hAnsi="Times New Roman"/>
          <w:spacing w:val="-2"/>
          <w:sz w:val="24"/>
          <w:szCs w:val="24"/>
        </w:rPr>
        <w:t>Pri za</w:t>
      </w:r>
      <w:r w:rsidRPr="005150FB" w:rsidR="005E4619">
        <w:rPr>
          <w:rFonts w:ascii="Times New Roman" w:hAnsi="Times New Roman"/>
          <w:spacing w:val="-2"/>
          <w:sz w:val="24"/>
          <w:szCs w:val="24"/>
        </w:rPr>
        <w:t xml:space="preserve">chovaní maximálneho mesačného vymeriavacieho základu na platenie poistného na sociálne poistenie by </w:t>
      </w:r>
      <w:r w:rsidRPr="005150FB" w:rsidR="00C659C1">
        <w:rPr>
          <w:rFonts w:ascii="Times New Roman" w:hAnsi="Times New Roman"/>
          <w:spacing w:val="-2"/>
          <w:sz w:val="24"/>
          <w:szCs w:val="24"/>
        </w:rPr>
        <w:t xml:space="preserve">dochádzalo k situáciám, kedy výsledkom ročného zúčtovania by boli nedoplatky na poistnom, ktoré by zamestnanci a ich zamestnávatelia museli zaplatiť v čase, kedy tento príjem môže byť spotrebovaný. </w:t>
      </w:r>
      <w:r w:rsidRPr="005150FB" w:rsidR="005E4619">
        <w:rPr>
          <w:rFonts w:ascii="Times New Roman" w:hAnsi="Times New Roman"/>
          <w:spacing w:val="-2"/>
          <w:sz w:val="24"/>
          <w:szCs w:val="24"/>
        </w:rPr>
        <w:t>Dôsledkom uplatňovania navrhovanej právnej úpravy maximálneho ročného vymeriavacieho základu bude skutočnosť, že povinnosť platiť poistné na sociálne poistenie zamestnanca a zamestnávateľa zanikne za kalendárny mesiac nas</w:t>
      </w:r>
      <w:r w:rsidRPr="005150FB">
        <w:rPr>
          <w:rFonts w:ascii="Times New Roman" w:hAnsi="Times New Roman"/>
          <w:spacing w:val="-2"/>
          <w:sz w:val="24"/>
          <w:szCs w:val="24"/>
        </w:rPr>
        <w:t>le</w:t>
      </w:r>
      <w:r w:rsidRPr="005150FB" w:rsidR="005E4619">
        <w:rPr>
          <w:rFonts w:ascii="Times New Roman" w:hAnsi="Times New Roman"/>
          <w:spacing w:val="-2"/>
          <w:sz w:val="24"/>
          <w:szCs w:val="24"/>
        </w:rPr>
        <w:t>dujúci po kalendárnom mesiac</w:t>
      </w:r>
      <w:r w:rsidRPr="005150FB">
        <w:rPr>
          <w:rFonts w:ascii="Times New Roman" w:hAnsi="Times New Roman"/>
          <w:spacing w:val="-2"/>
          <w:sz w:val="24"/>
          <w:szCs w:val="24"/>
        </w:rPr>
        <w:t>i</w:t>
      </w:r>
      <w:r w:rsidRPr="005150FB" w:rsidR="0042231A">
        <w:rPr>
          <w:rFonts w:ascii="Times New Roman" w:hAnsi="Times New Roman"/>
          <w:spacing w:val="-2"/>
          <w:sz w:val="24"/>
          <w:szCs w:val="24"/>
        </w:rPr>
        <w:t>,</w:t>
      </w:r>
      <w:r w:rsidRPr="005150FB" w:rsidR="005E4619">
        <w:rPr>
          <w:rFonts w:ascii="Times New Roman" w:hAnsi="Times New Roman"/>
          <w:spacing w:val="-2"/>
          <w:sz w:val="24"/>
          <w:szCs w:val="24"/>
        </w:rPr>
        <w:t xml:space="preserve"> v ktorom sa v úhrne </w:t>
      </w:r>
      <w:r w:rsidRPr="005150FB">
        <w:rPr>
          <w:rFonts w:ascii="Times New Roman" w:hAnsi="Times New Roman"/>
          <w:spacing w:val="-2"/>
          <w:sz w:val="24"/>
          <w:szCs w:val="24"/>
        </w:rPr>
        <w:t xml:space="preserve">v zúčtovacom období </w:t>
      </w:r>
      <w:r w:rsidRPr="005150FB" w:rsidR="005E4619">
        <w:rPr>
          <w:rFonts w:ascii="Times New Roman" w:hAnsi="Times New Roman"/>
          <w:spacing w:val="-2"/>
          <w:sz w:val="24"/>
          <w:szCs w:val="24"/>
        </w:rPr>
        <w:t>dosiah</w:t>
      </w:r>
      <w:r w:rsidRPr="005150FB">
        <w:rPr>
          <w:rFonts w:ascii="Times New Roman" w:hAnsi="Times New Roman"/>
          <w:spacing w:val="-2"/>
          <w:sz w:val="24"/>
          <w:szCs w:val="24"/>
        </w:rPr>
        <w:t>la suma maximálneho ročného vymeriavacieho základu. Napr. ak úhrn vymeriavacích zákla</w:t>
      </w:r>
      <w:r w:rsidRPr="005150FB" w:rsidR="00AA76AC">
        <w:rPr>
          <w:rFonts w:ascii="Times New Roman" w:hAnsi="Times New Roman"/>
          <w:spacing w:val="-2"/>
          <w:sz w:val="24"/>
          <w:szCs w:val="24"/>
        </w:rPr>
        <w:t>dov zamestnanca dosiahnutých za </w:t>
      </w:r>
      <w:r w:rsidRPr="005150FB">
        <w:rPr>
          <w:rFonts w:ascii="Times New Roman" w:hAnsi="Times New Roman"/>
          <w:spacing w:val="-2"/>
          <w:sz w:val="24"/>
          <w:szCs w:val="24"/>
        </w:rPr>
        <w:t>kalendárne mesiace január až marec zúčtovacieho obdobia dosiahne sumu maximálneho ročného vymeriavacieho základu, povinnosť platiť poistné na nemocenské poistenie, poistné na</w:t>
      </w:r>
      <w:r w:rsidRPr="005150FB" w:rsidR="00AA76AC">
        <w:rPr>
          <w:rFonts w:ascii="Times New Roman" w:hAnsi="Times New Roman"/>
          <w:spacing w:val="-2"/>
          <w:sz w:val="24"/>
          <w:szCs w:val="24"/>
        </w:rPr>
        <w:t> </w:t>
      </w:r>
      <w:r w:rsidRPr="005150FB">
        <w:rPr>
          <w:rFonts w:ascii="Times New Roman" w:hAnsi="Times New Roman"/>
          <w:spacing w:val="-2"/>
          <w:sz w:val="24"/>
          <w:szCs w:val="24"/>
        </w:rPr>
        <w:t xml:space="preserve">dôchodkové poistenie a poistné na poistenie v nezamestnanosti zamestnanca a povinnosť platiť poistné </w:t>
      </w:r>
      <w:r w:rsidRPr="005150FB">
        <w:rPr>
          <w:rFonts w:ascii="Times New Roman" w:hAnsi="Times New Roman"/>
          <w:spacing w:val="-2"/>
          <w:sz w:val="24"/>
          <w:szCs w:val="24"/>
          <w:lang w:eastAsia="sk-SK"/>
        </w:rPr>
        <w:t>na nemocenské poistenie, poistné na dôchodkové po</w:t>
      </w:r>
      <w:r w:rsidRPr="005150FB" w:rsidR="0007730E">
        <w:rPr>
          <w:rFonts w:ascii="Times New Roman" w:hAnsi="Times New Roman"/>
          <w:spacing w:val="-2"/>
          <w:sz w:val="24"/>
          <w:szCs w:val="24"/>
          <w:lang w:eastAsia="sk-SK"/>
        </w:rPr>
        <w:t>istenie, poistné na poistenie v </w:t>
      </w:r>
      <w:r w:rsidRPr="005150FB">
        <w:rPr>
          <w:rFonts w:ascii="Times New Roman" w:hAnsi="Times New Roman"/>
          <w:spacing w:val="-2"/>
          <w:sz w:val="24"/>
          <w:szCs w:val="24"/>
          <w:lang w:eastAsia="sk-SK"/>
        </w:rPr>
        <w:t>nezamestnanosti, poistné na garančné poistenie a poistné do rezervného fondu solidarity jeho zamestnávateľom zanikne za kalendárny mesiac apríl.</w:t>
      </w:r>
      <w:r w:rsidRPr="005150FB" w:rsidR="00B42ED5">
        <w:rPr>
          <w:rFonts w:ascii="Times New Roman" w:hAnsi="Times New Roman"/>
          <w:spacing w:val="-2"/>
          <w:sz w:val="24"/>
          <w:szCs w:val="24"/>
          <w:lang w:eastAsia="sk-SK"/>
        </w:rPr>
        <w:t xml:space="preserve"> </w:t>
      </w:r>
    </w:p>
    <w:p w:rsidR="00B248FD" w:rsidRPr="005150FB" w:rsidP="00F008F7">
      <w:pPr>
        <w:bidi w:val="0"/>
        <w:spacing w:after="0" w:line="240" w:lineRule="auto"/>
        <w:ind w:firstLine="709"/>
        <w:jc w:val="both"/>
        <w:rPr>
          <w:rFonts w:ascii="Times New Roman" w:hAnsi="Times New Roman"/>
          <w:sz w:val="24"/>
          <w:szCs w:val="24"/>
        </w:rPr>
      </w:pPr>
      <w:r w:rsidRPr="005150FB" w:rsidR="0059700B">
        <w:rPr>
          <w:rFonts w:ascii="Times New Roman" w:hAnsi="Times New Roman"/>
          <w:sz w:val="24"/>
          <w:szCs w:val="24"/>
          <w:lang w:eastAsia="sk-SK"/>
        </w:rPr>
        <w:t xml:space="preserve">Z právnej úpravy navrhovanej v odseku </w:t>
      </w:r>
      <w:r w:rsidRPr="005150FB" w:rsidR="00F916A8">
        <w:rPr>
          <w:rFonts w:ascii="Times New Roman" w:hAnsi="Times New Roman"/>
          <w:sz w:val="24"/>
          <w:szCs w:val="24"/>
          <w:lang w:eastAsia="sk-SK"/>
        </w:rPr>
        <w:t xml:space="preserve">11 </w:t>
      </w:r>
      <w:r w:rsidRPr="005150FB" w:rsidR="008565D7">
        <w:rPr>
          <w:rFonts w:ascii="Times New Roman" w:hAnsi="Times New Roman"/>
          <w:sz w:val="24"/>
          <w:szCs w:val="24"/>
          <w:lang w:eastAsia="sk-SK"/>
        </w:rPr>
        <w:t xml:space="preserve">okrem iného </w:t>
      </w:r>
      <w:r w:rsidRPr="005150FB" w:rsidR="0059700B">
        <w:rPr>
          <w:rFonts w:ascii="Times New Roman" w:hAnsi="Times New Roman"/>
          <w:sz w:val="24"/>
          <w:szCs w:val="24"/>
          <w:lang w:eastAsia="sk-SK"/>
        </w:rPr>
        <w:t>vyp</w:t>
      </w:r>
      <w:r w:rsidRPr="005150FB" w:rsidR="008565D7">
        <w:rPr>
          <w:rFonts w:ascii="Times New Roman" w:hAnsi="Times New Roman"/>
          <w:sz w:val="24"/>
          <w:szCs w:val="24"/>
          <w:lang w:eastAsia="sk-SK"/>
        </w:rPr>
        <w:t>lýva, že maximálny ročný vymeriavací základ sa bude uplatňovať osobitne na každý právny vzťah, ktorý fyzickej osobe založí právne postavenie zamestnanca v sociálnom poistení</w:t>
      </w:r>
      <w:r w:rsidRPr="005150FB" w:rsidR="00A753A9">
        <w:rPr>
          <w:rFonts w:ascii="Times New Roman" w:hAnsi="Times New Roman"/>
          <w:sz w:val="24"/>
          <w:szCs w:val="24"/>
          <w:lang w:eastAsia="sk-SK"/>
        </w:rPr>
        <w:t xml:space="preserve"> z dôvodu zabezpečenia </w:t>
      </w:r>
      <w:r w:rsidRPr="005150FB" w:rsidR="005E3AC5">
        <w:rPr>
          <w:rFonts w:ascii="Times New Roman" w:hAnsi="Times New Roman"/>
          <w:sz w:val="24"/>
          <w:szCs w:val="24"/>
          <w:lang w:eastAsia="sk-SK"/>
        </w:rPr>
        <w:t>vykonateľnosti</w:t>
      </w:r>
      <w:r w:rsidRPr="005150FB" w:rsidR="00A753A9">
        <w:rPr>
          <w:rFonts w:ascii="Times New Roman" w:hAnsi="Times New Roman"/>
          <w:sz w:val="24"/>
          <w:szCs w:val="24"/>
          <w:lang w:eastAsia="sk-SK"/>
        </w:rPr>
        <w:t xml:space="preserve"> platenia </w:t>
      </w:r>
      <w:r w:rsidRPr="005150FB" w:rsidR="005E3AC5">
        <w:rPr>
          <w:rFonts w:ascii="Times New Roman" w:hAnsi="Times New Roman"/>
          <w:sz w:val="24"/>
          <w:szCs w:val="24"/>
          <w:lang w:eastAsia="sk-SK"/>
        </w:rPr>
        <w:t>poistného preddavkami v zúčtovacom období</w:t>
      </w:r>
      <w:r w:rsidRPr="005150FB" w:rsidR="008565D7">
        <w:rPr>
          <w:rFonts w:ascii="Times New Roman" w:hAnsi="Times New Roman"/>
          <w:sz w:val="24"/>
          <w:szCs w:val="24"/>
          <w:lang w:eastAsia="sk-SK"/>
        </w:rPr>
        <w:t xml:space="preserve">. To znamená, že ak fyzická osoba bude viackrát v právnom postavení zamestnanca k tomu istému zamestnávateľovi, dosiahnutie </w:t>
      </w:r>
      <w:r w:rsidRPr="005150FB" w:rsidR="008565D7">
        <w:rPr>
          <w:rFonts w:ascii="Times New Roman" w:hAnsi="Times New Roman"/>
          <w:sz w:val="24"/>
          <w:szCs w:val="24"/>
        </w:rPr>
        <w:t>maximálneho ročného vymeriavacieho základu sa v zúčtovacom období navrhuje sledovať z každého takéhoto právneho vzťahu. Úhrn vymeriavacích základov tohto zamestnanca vo vzťahu k prekročeniu maximálneho ročného vymeriavacieho základu sa zohľadní pri vykonaní ročného zúčtovania zamestnanca</w:t>
      </w:r>
      <w:r w:rsidRPr="005150FB" w:rsidR="00A87728">
        <w:rPr>
          <w:rFonts w:ascii="Times New Roman" w:hAnsi="Times New Roman"/>
          <w:sz w:val="24"/>
          <w:szCs w:val="24"/>
        </w:rPr>
        <w:t>. V</w:t>
      </w:r>
      <w:r w:rsidRPr="005150FB" w:rsidR="00AA76AC">
        <w:rPr>
          <w:rFonts w:ascii="Times New Roman" w:hAnsi="Times New Roman"/>
          <w:sz w:val="24"/>
          <w:szCs w:val="24"/>
        </w:rPr>
        <w:t>o </w:t>
      </w:r>
      <w:r w:rsidRPr="005150FB" w:rsidR="008565D7">
        <w:rPr>
          <w:rFonts w:ascii="Times New Roman" w:hAnsi="Times New Roman"/>
          <w:sz w:val="24"/>
          <w:szCs w:val="24"/>
        </w:rPr>
        <w:t>v</w:t>
      </w:r>
      <w:r w:rsidRPr="005150FB" w:rsidR="0007730E">
        <w:rPr>
          <w:rFonts w:ascii="Times New Roman" w:hAnsi="Times New Roman"/>
          <w:sz w:val="24"/>
          <w:szCs w:val="24"/>
        </w:rPr>
        <w:t>zťahu k zamestnávateľovi, ktorý </w:t>
      </w:r>
      <w:r w:rsidRPr="005150FB" w:rsidR="008565D7">
        <w:rPr>
          <w:rFonts w:ascii="Times New Roman" w:hAnsi="Times New Roman"/>
          <w:sz w:val="24"/>
          <w:szCs w:val="24"/>
        </w:rPr>
        <w:t>v zúčtovacom obdob</w:t>
      </w:r>
      <w:r w:rsidRPr="005150FB" w:rsidR="00AA76AC">
        <w:rPr>
          <w:rFonts w:ascii="Times New Roman" w:hAnsi="Times New Roman"/>
          <w:sz w:val="24"/>
          <w:szCs w:val="24"/>
        </w:rPr>
        <w:t>í zamestnáva zamestnanca, ktorý </w:t>
      </w:r>
      <w:r w:rsidRPr="005150FB" w:rsidR="008565D7">
        <w:rPr>
          <w:rFonts w:ascii="Times New Roman" w:hAnsi="Times New Roman"/>
          <w:sz w:val="24"/>
          <w:szCs w:val="24"/>
        </w:rPr>
        <w:t xml:space="preserve">v zúčtovacom období prekročí sumu maximálneho ročného vymeriavacieho základu, </w:t>
      </w:r>
      <w:r w:rsidRPr="005150FB" w:rsidR="00A87728">
        <w:rPr>
          <w:rFonts w:ascii="Times New Roman" w:hAnsi="Times New Roman"/>
          <w:sz w:val="24"/>
          <w:szCs w:val="24"/>
          <w:lang w:eastAsia="sk-SK"/>
        </w:rPr>
        <w:t>sa pri vykonaní ročného zúčtovania zohľadní maximálny ročný vymeriavací základ osobitne na každý právny vzťah.</w:t>
      </w:r>
      <w:r w:rsidRPr="005150FB" w:rsidR="006A168D">
        <w:rPr>
          <w:rFonts w:ascii="Times New Roman" w:hAnsi="Times New Roman"/>
          <w:sz w:val="24"/>
          <w:szCs w:val="24"/>
          <w:lang w:eastAsia="sk-SK"/>
        </w:rPr>
        <w:t xml:space="preserve"> </w:t>
      </w:r>
      <w:r w:rsidRPr="005150FB" w:rsidR="005B1251">
        <w:rPr>
          <w:rFonts w:ascii="Times New Roman" w:hAnsi="Times New Roman"/>
          <w:sz w:val="24"/>
          <w:szCs w:val="24"/>
          <w:lang w:eastAsia="sk-SK"/>
        </w:rPr>
        <w:t xml:space="preserve">Vymeriavací základ zamestnávateľa na platenie poistného na úrazové poistenie nie je obmedzený najvyššou výškou a preto zamestnávateľ </w:t>
      </w:r>
      <w:r w:rsidRPr="005150FB" w:rsidR="005F78A7">
        <w:rPr>
          <w:rFonts w:ascii="Times New Roman" w:hAnsi="Times New Roman"/>
          <w:sz w:val="24"/>
          <w:szCs w:val="24"/>
          <w:lang w:eastAsia="sk-SK"/>
        </w:rPr>
        <w:t xml:space="preserve">bude naďalej platiť </w:t>
      </w:r>
      <w:r w:rsidRPr="005150FB" w:rsidR="005B1251">
        <w:rPr>
          <w:rFonts w:ascii="Times New Roman" w:hAnsi="Times New Roman"/>
          <w:sz w:val="24"/>
          <w:szCs w:val="24"/>
          <w:lang w:eastAsia="sk-SK"/>
        </w:rPr>
        <w:t>poistné na úrazové poistenie z úhrnu vymeriavacích základov jeho zamestnancov neobmedzených maximálnym ročným vymeriavacím</w:t>
      </w:r>
      <w:r w:rsidRPr="005150FB" w:rsidR="00AA76AC">
        <w:rPr>
          <w:rFonts w:ascii="Times New Roman" w:hAnsi="Times New Roman"/>
          <w:sz w:val="24"/>
          <w:szCs w:val="24"/>
          <w:lang w:eastAsia="sk-SK"/>
        </w:rPr>
        <w:t xml:space="preserve"> základom. To znamená, že</w:t>
      </w:r>
      <w:r w:rsidRPr="005150FB" w:rsidR="00461F89">
        <w:rPr>
          <w:rFonts w:ascii="Times New Roman" w:hAnsi="Times New Roman"/>
          <w:sz w:val="24"/>
          <w:szCs w:val="24"/>
          <w:lang w:eastAsia="sk-SK"/>
        </w:rPr>
        <w:t> </w:t>
      </w:r>
      <w:r w:rsidRPr="005150FB" w:rsidR="00AA76AC">
        <w:rPr>
          <w:rFonts w:ascii="Times New Roman" w:hAnsi="Times New Roman"/>
          <w:sz w:val="24"/>
          <w:szCs w:val="24"/>
          <w:lang w:eastAsia="sk-SK"/>
        </w:rPr>
        <w:t>aj</w:t>
      </w:r>
      <w:r w:rsidRPr="005150FB" w:rsidR="00461F89">
        <w:rPr>
          <w:rFonts w:ascii="Times New Roman" w:hAnsi="Times New Roman"/>
          <w:sz w:val="24"/>
          <w:szCs w:val="24"/>
          <w:lang w:eastAsia="sk-SK"/>
        </w:rPr>
        <w:t> </w:t>
      </w:r>
      <w:r w:rsidRPr="005150FB" w:rsidR="00AA76AC">
        <w:rPr>
          <w:rFonts w:ascii="Times New Roman" w:hAnsi="Times New Roman"/>
          <w:sz w:val="24"/>
          <w:szCs w:val="24"/>
          <w:lang w:eastAsia="sk-SK"/>
        </w:rPr>
        <w:t>po </w:t>
      </w:r>
      <w:r w:rsidRPr="005150FB" w:rsidR="005B1251">
        <w:rPr>
          <w:rFonts w:ascii="Times New Roman" w:hAnsi="Times New Roman"/>
          <w:sz w:val="24"/>
          <w:szCs w:val="24"/>
          <w:lang w:eastAsia="sk-SK"/>
        </w:rPr>
        <w:t xml:space="preserve">prekročení </w:t>
      </w:r>
      <w:r w:rsidRPr="005150FB" w:rsidR="005B1251">
        <w:rPr>
          <w:rFonts w:ascii="Times New Roman" w:hAnsi="Times New Roman"/>
          <w:sz w:val="24"/>
          <w:szCs w:val="24"/>
        </w:rPr>
        <w:t>maximálneho ročného vymeriavacieho základu určeného pre ostatné podsystémy sociálneho poistenia, platenie poistného na úrazové poistenie zamestnávateľa sa nezastaví.</w:t>
      </w:r>
      <w:r w:rsidRPr="005150FB" w:rsidR="00F223A1">
        <w:rPr>
          <w:rFonts w:ascii="Times New Roman" w:hAnsi="Times New Roman"/>
          <w:sz w:val="24"/>
          <w:szCs w:val="24"/>
        </w:rPr>
        <w:t xml:space="preserve"> </w:t>
      </w:r>
      <w:r w:rsidRPr="005150FB" w:rsidR="00542E48">
        <w:rPr>
          <w:rFonts w:ascii="Times New Roman" w:hAnsi="Times New Roman"/>
          <w:sz w:val="24"/>
          <w:szCs w:val="24"/>
        </w:rPr>
        <w:t>Z právnej úpravy ustanovenia § </w:t>
      </w:r>
      <w:r w:rsidRPr="005150FB">
        <w:rPr>
          <w:rFonts w:ascii="Times New Roman" w:hAnsi="Times New Roman"/>
          <w:sz w:val="24"/>
          <w:szCs w:val="24"/>
        </w:rPr>
        <w:t xml:space="preserve">138 sa navrhuje vypustiť </w:t>
      </w:r>
      <w:r w:rsidRPr="005150FB" w:rsidR="00F916A8">
        <w:rPr>
          <w:rFonts w:ascii="Times New Roman" w:hAnsi="Times New Roman"/>
          <w:sz w:val="24"/>
          <w:szCs w:val="24"/>
        </w:rPr>
        <w:t xml:space="preserve">súčasný </w:t>
      </w:r>
      <w:r w:rsidRPr="005150FB">
        <w:rPr>
          <w:rFonts w:ascii="Times New Roman" w:hAnsi="Times New Roman"/>
          <w:sz w:val="24"/>
          <w:szCs w:val="24"/>
        </w:rPr>
        <w:t>odsek 11, ktorým sa ustanovuje poradie povinnosti platiť poistné na sociálne poistenie v prípade súbežného výkonu viacerých zárobkových činností alebo súbehu dobrovoľného poistenia so zárobkovou činnosťou. Dôvodom je, že v zmysle zásad ročného zúčtovania sa v zúčtovacom období navrhuje platiť poistné na sociálne poistenie z každej činnosti osobitne až do výšky maximálneho ročného vymeriavacieho základu. Súbeh platenia poistného na sociálne poistenie nad poistencom sa vykoná až v rámci ročného zúčtovania.</w:t>
      </w:r>
    </w:p>
    <w:p w:rsidR="00AE26EA" w:rsidRPr="005150FB" w:rsidP="006B5DC6">
      <w:pPr>
        <w:bidi w:val="0"/>
        <w:spacing w:after="0" w:line="240" w:lineRule="auto"/>
        <w:ind w:firstLine="709"/>
        <w:jc w:val="both"/>
        <w:rPr>
          <w:rFonts w:ascii="Times New Roman" w:hAnsi="Times New Roman"/>
          <w:sz w:val="24"/>
          <w:szCs w:val="24"/>
        </w:rPr>
      </w:pPr>
      <w:r w:rsidRPr="005150FB" w:rsidR="00B05DCA">
        <w:rPr>
          <w:rFonts w:ascii="Times New Roman" w:hAnsi="Times New Roman"/>
          <w:sz w:val="24"/>
          <w:szCs w:val="24"/>
        </w:rPr>
        <w:t>V súvislosti so zachovaním vylúčenia povinnosti platiť poistné</w:t>
      </w:r>
      <w:r w:rsidRPr="005150FB" w:rsidR="006B5DC6">
        <w:rPr>
          <w:rFonts w:ascii="Times New Roman" w:hAnsi="Times New Roman"/>
          <w:sz w:val="24"/>
          <w:szCs w:val="24"/>
        </w:rPr>
        <w:t xml:space="preserve"> pre povinne nemocensky poistenú a povinne dôchodkovo poistenú samostatne zárobkovo činnú osobu sa navrhuje, aby sa jej mesačný vymeriavací základ v rozpätí minimálneho až maximálneho vymeriavacieho základu upravil v závislosti od reálneho počtu dní, za ktoré má zaplatiť poistné. Vylúčenie povinnosti platiť poistné v prípadoch, keď u nej nastala zákonom definovaná sociálna udalosť, alebo ak poistenie netrvalo celý kalendárny mesiac, sa použije tak pri platení poistného preddavkami ako aj pri ročnom zúčtovaní.</w:t>
      </w:r>
      <w:r w:rsidRPr="005150FB" w:rsidR="002500B6">
        <w:rPr>
          <w:rFonts w:ascii="Times New Roman" w:hAnsi="Times New Roman"/>
          <w:sz w:val="24"/>
          <w:szCs w:val="24"/>
        </w:rPr>
        <w:t xml:space="preserve"> </w:t>
      </w:r>
      <w:r w:rsidRPr="005150FB" w:rsidR="0007730E">
        <w:rPr>
          <w:rFonts w:ascii="Times New Roman" w:hAnsi="Times New Roman"/>
          <w:sz w:val="24"/>
          <w:szCs w:val="24"/>
        </w:rPr>
        <w:t>Pre </w:t>
      </w:r>
      <w:r w:rsidRPr="005150FB" w:rsidR="001365D8">
        <w:rPr>
          <w:rFonts w:ascii="Times New Roman" w:hAnsi="Times New Roman"/>
          <w:sz w:val="24"/>
          <w:szCs w:val="24"/>
        </w:rPr>
        <w:t>dobrovoľne nemocensky poistenú osobu, dobrovoľne dôchodkovo poistenú osob</w:t>
      </w:r>
      <w:r w:rsidRPr="005150FB" w:rsidR="00042B48">
        <w:rPr>
          <w:rFonts w:ascii="Times New Roman" w:hAnsi="Times New Roman"/>
          <w:sz w:val="24"/>
          <w:szCs w:val="24"/>
        </w:rPr>
        <w:t>u</w:t>
      </w:r>
      <w:r w:rsidRPr="005150FB" w:rsidR="0007730E">
        <w:rPr>
          <w:rFonts w:ascii="Times New Roman" w:hAnsi="Times New Roman"/>
          <w:sz w:val="24"/>
          <w:szCs w:val="24"/>
        </w:rPr>
        <w:t xml:space="preserve"> a </w:t>
      </w:r>
      <w:r w:rsidRPr="005150FB" w:rsidR="001365D8">
        <w:rPr>
          <w:rFonts w:ascii="Times New Roman" w:hAnsi="Times New Roman"/>
          <w:sz w:val="24"/>
          <w:szCs w:val="24"/>
        </w:rPr>
        <w:t>dobrovoľne poistenú osobu v nezamestnanosti</w:t>
      </w:r>
      <w:r w:rsidRPr="005150FB" w:rsidR="00955991">
        <w:rPr>
          <w:rFonts w:ascii="Times New Roman" w:hAnsi="Times New Roman"/>
          <w:sz w:val="24"/>
          <w:szCs w:val="24"/>
        </w:rPr>
        <w:t xml:space="preserve"> </w:t>
      </w:r>
      <w:r w:rsidRPr="005150FB" w:rsidR="001365D8">
        <w:rPr>
          <w:rFonts w:ascii="Times New Roman" w:hAnsi="Times New Roman"/>
          <w:sz w:val="24"/>
          <w:szCs w:val="24"/>
        </w:rPr>
        <w:t>sa z</w:t>
      </w:r>
      <w:r w:rsidRPr="005150FB">
        <w:rPr>
          <w:rFonts w:ascii="Times New Roman" w:hAnsi="Times New Roman"/>
          <w:sz w:val="24"/>
          <w:szCs w:val="24"/>
        </w:rPr>
        <w:t>achováva zásada pomerného zníženia vymeriavacieho základu v rozpätí minimálneho až maximálneho vymeriavacieho základu v závislosti od reálneho počtu dní v kalendárnom mesiaci, za ktoré má zaplatiť poistné v zákonom ustanovených prípadoch.</w:t>
      </w:r>
    </w:p>
    <w:p w:rsidR="00F44CDF" w:rsidRPr="005150FB" w:rsidP="00542E48">
      <w:pPr>
        <w:bidi w:val="0"/>
        <w:spacing w:after="0" w:line="240" w:lineRule="auto"/>
        <w:ind w:firstLine="567"/>
        <w:jc w:val="both"/>
        <w:rPr>
          <w:rFonts w:ascii="Times New Roman" w:hAnsi="Times New Roman"/>
          <w:sz w:val="24"/>
          <w:szCs w:val="24"/>
        </w:rPr>
      </w:pPr>
    </w:p>
    <w:p w:rsidR="00A35866"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7D4A7A">
        <w:rPr>
          <w:rFonts w:ascii="Times New Roman" w:hAnsi="Times New Roman"/>
          <w:b/>
          <w:sz w:val="24"/>
          <w:szCs w:val="24"/>
        </w:rPr>
        <w:t>44</w:t>
      </w:r>
      <w:r w:rsidRPr="005150FB" w:rsidR="00806194">
        <w:rPr>
          <w:rFonts w:ascii="Times New Roman" w:hAnsi="Times New Roman"/>
          <w:b/>
          <w:sz w:val="24"/>
          <w:szCs w:val="24"/>
        </w:rPr>
        <w:t>,</w:t>
      </w:r>
      <w:r w:rsidRPr="005150FB" w:rsidR="007A2E90">
        <w:rPr>
          <w:rFonts w:ascii="Times New Roman" w:hAnsi="Times New Roman"/>
          <w:b/>
          <w:sz w:val="24"/>
          <w:szCs w:val="24"/>
        </w:rPr>
        <w:t xml:space="preserve"> </w:t>
      </w:r>
      <w:r w:rsidRPr="005150FB" w:rsidR="007D4A7A">
        <w:rPr>
          <w:rFonts w:ascii="Times New Roman" w:hAnsi="Times New Roman"/>
          <w:b/>
          <w:sz w:val="24"/>
          <w:szCs w:val="24"/>
        </w:rPr>
        <w:t>45</w:t>
      </w:r>
      <w:r w:rsidRPr="005150FB">
        <w:rPr>
          <w:rFonts w:ascii="Times New Roman" w:hAnsi="Times New Roman"/>
          <w:b/>
          <w:sz w:val="24"/>
          <w:szCs w:val="24"/>
        </w:rPr>
        <w:t xml:space="preserve">, </w:t>
      </w:r>
      <w:r w:rsidRPr="005150FB" w:rsidR="007D4A7A">
        <w:rPr>
          <w:rFonts w:ascii="Times New Roman" w:hAnsi="Times New Roman"/>
          <w:b/>
          <w:sz w:val="24"/>
          <w:szCs w:val="24"/>
        </w:rPr>
        <w:t xml:space="preserve">47 </w:t>
      </w:r>
      <w:r w:rsidRPr="005150FB" w:rsidR="00ED30FB">
        <w:rPr>
          <w:rFonts w:ascii="Times New Roman" w:hAnsi="Times New Roman"/>
          <w:b/>
          <w:sz w:val="24"/>
          <w:szCs w:val="24"/>
        </w:rPr>
        <w:t xml:space="preserve">a </w:t>
      </w:r>
      <w:r w:rsidRPr="005150FB" w:rsidR="007D4A7A">
        <w:rPr>
          <w:rFonts w:ascii="Times New Roman" w:hAnsi="Times New Roman"/>
          <w:b/>
          <w:sz w:val="24"/>
          <w:szCs w:val="24"/>
        </w:rPr>
        <w:t>51</w:t>
      </w:r>
    </w:p>
    <w:p w:rsidR="006F601B"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139 ods. 1 a</w:t>
      </w:r>
      <w:r w:rsidRPr="005150FB" w:rsidR="00B43948">
        <w:rPr>
          <w:rFonts w:ascii="Times New Roman" w:hAnsi="Times New Roman"/>
          <w:sz w:val="24"/>
          <w:szCs w:val="24"/>
        </w:rPr>
        <w:t> </w:t>
      </w:r>
      <w:r w:rsidRPr="005150FB">
        <w:rPr>
          <w:rFonts w:ascii="Times New Roman" w:hAnsi="Times New Roman"/>
          <w:sz w:val="24"/>
          <w:szCs w:val="24"/>
        </w:rPr>
        <w:t>3</w:t>
      </w:r>
      <w:r w:rsidRPr="005150FB" w:rsidR="00B43948">
        <w:rPr>
          <w:rFonts w:ascii="Times New Roman" w:hAnsi="Times New Roman"/>
          <w:sz w:val="24"/>
          <w:szCs w:val="24"/>
        </w:rPr>
        <w:t>, § 139b</w:t>
      </w:r>
      <w:r w:rsidRPr="005150FB" w:rsidR="002B6565">
        <w:rPr>
          <w:rFonts w:ascii="Times New Roman" w:hAnsi="Times New Roman"/>
          <w:sz w:val="24"/>
          <w:szCs w:val="24"/>
        </w:rPr>
        <w:t xml:space="preserve"> </w:t>
      </w:r>
      <w:r w:rsidRPr="005150FB" w:rsidR="007F597E">
        <w:rPr>
          <w:rFonts w:ascii="Times New Roman" w:hAnsi="Times New Roman"/>
          <w:sz w:val="24"/>
          <w:szCs w:val="24"/>
        </w:rPr>
        <w:t>a § 143 ods. 1</w:t>
      </w:r>
      <w:r w:rsidRPr="005150FB">
        <w:rPr>
          <w:rFonts w:ascii="Times New Roman" w:hAnsi="Times New Roman"/>
          <w:sz w:val="24"/>
          <w:szCs w:val="24"/>
        </w:rPr>
        <w:t>)</w:t>
      </w:r>
    </w:p>
    <w:p w:rsidR="001F70D2" w:rsidRPr="005150FB" w:rsidP="00932017">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súvislosti so zavedením ročného zúčtovania je nevyhnutné upraviť zohľadňovanie príjmov zúčtovaných na výplatu po zániku povinného nemocenského poistenia, povinného dôchodkového poistenia, povinného poistenia v</w:t>
      </w:r>
      <w:r w:rsidRPr="005150FB" w:rsidR="00423937">
        <w:rPr>
          <w:rFonts w:ascii="Times New Roman" w:hAnsi="Times New Roman"/>
          <w:sz w:val="24"/>
          <w:szCs w:val="24"/>
        </w:rPr>
        <w:t> </w:t>
      </w:r>
      <w:r w:rsidRPr="005150FB">
        <w:rPr>
          <w:rFonts w:ascii="Times New Roman" w:hAnsi="Times New Roman"/>
          <w:sz w:val="24"/>
          <w:szCs w:val="24"/>
        </w:rPr>
        <w:t>nezamestnanosti</w:t>
      </w:r>
      <w:r w:rsidRPr="005150FB" w:rsidR="00423937">
        <w:rPr>
          <w:rFonts w:ascii="Times New Roman" w:hAnsi="Times New Roman"/>
          <w:sz w:val="24"/>
          <w:szCs w:val="24"/>
        </w:rPr>
        <w:t xml:space="preserve"> </w:t>
      </w:r>
      <w:r w:rsidRPr="005150FB" w:rsidR="00DC79C9">
        <w:rPr>
          <w:rFonts w:ascii="Times New Roman" w:hAnsi="Times New Roman"/>
          <w:sz w:val="24"/>
          <w:szCs w:val="24"/>
        </w:rPr>
        <w:t xml:space="preserve">zamestnanca </w:t>
      </w:r>
      <w:r w:rsidRPr="005150FB" w:rsidR="00423937">
        <w:rPr>
          <w:rFonts w:ascii="Times New Roman" w:hAnsi="Times New Roman"/>
          <w:sz w:val="24"/>
          <w:szCs w:val="24"/>
        </w:rPr>
        <w:t>tak, že</w:t>
      </w:r>
      <w:r w:rsidRPr="005150FB" w:rsidR="00461F89">
        <w:rPr>
          <w:rFonts w:ascii="Times New Roman" w:hAnsi="Times New Roman"/>
          <w:sz w:val="24"/>
          <w:szCs w:val="24"/>
        </w:rPr>
        <w:t> </w:t>
      </w:r>
      <w:r w:rsidRPr="005150FB" w:rsidR="00162EDE">
        <w:rPr>
          <w:rFonts w:ascii="Times New Roman" w:hAnsi="Times New Roman"/>
          <w:sz w:val="24"/>
          <w:szCs w:val="24"/>
        </w:rPr>
        <w:t>pre</w:t>
      </w:r>
      <w:r w:rsidRPr="005150FB" w:rsidR="00851F8E">
        <w:rPr>
          <w:rFonts w:ascii="Times New Roman" w:hAnsi="Times New Roman"/>
          <w:sz w:val="24"/>
          <w:szCs w:val="24"/>
        </w:rPr>
        <w:t> </w:t>
      </w:r>
      <w:r w:rsidRPr="005150FB" w:rsidR="00162EDE">
        <w:rPr>
          <w:rFonts w:ascii="Times New Roman" w:hAnsi="Times New Roman"/>
          <w:sz w:val="24"/>
          <w:szCs w:val="24"/>
        </w:rPr>
        <w:t>všetky právne vzťahy sa takýto príjem spätne rozpočíta na každý kalendárny mesiac trvania tohto poistenia v poslednom kalendárnom roku.</w:t>
      </w:r>
      <w:r w:rsidRPr="005150FB" w:rsidR="00932017">
        <w:rPr>
          <w:rFonts w:ascii="Times New Roman" w:hAnsi="Times New Roman"/>
          <w:sz w:val="24"/>
          <w:szCs w:val="24"/>
        </w:rPr>
        <w:t xml:space="preserve"> </w:t>
      </w:r>
      <w:r w:rsidRPr="005150FB" w:rsidR="007E022D">
        <w:rPr>
          <w:rFonts w:ascii="Times New Roman" w:hAnsi="Times New Roman"/>
          <w:sz w:val="24"/>
          <w:szCs w:val="24"/>
        </w:rPr>
        <w:t>.</w:t>
      </w:r>
    </w:p>
    <w:p w:rsidR="00885F7A" w:rsidRPr="005150FB" w:rsidP="00542E48">
      <w:pPr>
        <w:bidi w:val="0"/>
        <w:spacing w:after="0" w:line="240" w:lineRule="auto"/>
        <w:ind w:firstLine="709"/>
        <w:jc w:val="both"/>
        <w:rPr>
          <w:rFonts w:ascii="Times New Roman" w:hAnsi="Times New Roman"/>
          <w:sz w:val="24"/>
          <w:szCs w:val="24"/>
        </w:rPr>
      </w:pPr>
      <w:r w:rsidRPr="005150FB" w:rsidR="005A6EC4">
        <w:rPr>
          <w:rFonts w:ascii="Times New Roman" w:hAnsi="Times New Roman"/>
          <w:sz w:val="24"/>
          <w:szCs w:val="24"/>
        </w:rPr>
        <w:t>Z dôvodu, že sa navrhuje, aby študenti a dôchodcovia – dohodári, ktorí si doteraz uplatňovali odvodovú úľavu s tým, že povinné dôchodkové poistenie im vznikalo a zanikalo v závislosti od dosahovaného príjmu</w:t>
      </w:r>
      <w:r w:rsidRPr="005150FB" w:rsidR="00B8670E">
        <w:rPr>
          <w:rFonts w:ascii="Times New Roman" w:hAnsi="Times New Roman"/>
          <w:sz w:val="24"/>
          <w:szCs w:val="24"/>
        </w:rPr>
        <w:t>,</w:t>
      </w:r>
      <w:r w:rsidRPr="005150FB" w:rsidR="005A6EC4">
        <w:rPr>
          <w:rFonts w:ascii="Times New Roman" w:hAnsi="Times New Roman"/>
          <w:sz w:val="24"/>
          <w:szCs w:val="24"/>
        </w:rPr>
        <w:t xml:space="preserve"> resp. hranice 200 eur</w:t>
      </w:r>
      <w:r w:rsidRPr="005150FB" w:rsidR="00A471ED">
        <w:rPr>
          <w:rFonts w:ascii="Times New Roman" w:hAnsi="Times New Roman"/>
          <w:sz w:val="24"/>
          <w:szCs w:val="24"/>
        </w:rPr>
        <w:t xml:space="preserve">, </w:t>
      </w:r>
      <w:r w:rsidRPr="005150FB" w:rsidR="005A6EC4">
        <w:rPr>
          <w:rFonts w:ascii="Times New Roman" w:hAnsi="Times New Roman"/>
          <w:sz w:val="24"/>
          <w:szCs w:val="24"/>
        </w:rPr>
        <w:t>boli od účinnosti návrhu dôchodkovo poistení od vzniku do zániku dohody</w:t>
      </w:r>
      <w:r w:rsidRPr="005150FB" w:rsidR="0042231A">
        <w:rPr>
          <w:rFonts w:ascii="Times New Roman" w:hAnsi="Times New Roman"/>
          <w:sz w:val="24"/>
          <w:szCs w:val="24"/>
        </w:rPr>
        <w:t>,</w:t>
      </w:r>
      <w:r w:rsidRPr="005150FB" w:rsidR="005A6EC4">
        <w:rPr>
          <w:rFonts w:ascii="Times New Roman" w:hAnsi="Times New Roman"/>
          <w:sz w:val="24"/>
          <w:szCs w:val="24"/>
        </w:rPr>
        <w:t xml:space="preserve"> v rámci ktorej si uplatnili novozavedený inštitút OOP, </w:t>
      </w:r>
      <w:r w:rsidRPr="005150FB" w:rsidR="006A2883">
        <w:rPr>
          <w:rFonts w:ascii="Times New Roman" w:hAnsi="Times New Roman"/>
          <w:sz w:val="24"/>
          <w:szCs w:val="24"/>
        </w:rPr>
        <w:t>zanikne potreba osobitne upravovať rozhodujúce obdobie na určenie vymeriavacieho základu týchto osôb a budú sa naň vzťahovať zásady ako na vymeria</w:t>
      </w:r>
      <w:r w:rsidRPr="005150FB" w:rsidR="0067227B">
        <w:rPr>
          <w:rFonts w:ascii="Times New Roman" w:hAnsi="Times New Roman"/>
          <w:sz w:val="24"/>
          <w:szCs w:val="24"/>
        </w:rPr>
        <w:t>vací základ bežného zamestnanca. Výnimkou z tohto režimu je osobitné rozpočítanie príjmu v rozhodujúcom období dohodára s OOP, ktorému bol vyplatený príjem po zániku dôchodkového poistenia</w:t>
      </w:r>
      <w:r w:rsidRPr="005150FB">
        <w:rPr>
          <w:rFonts w:ascii="Times New Roman" w:hAnsi="Times New Roman"/>
          <w:sz w:val="24"/>
          <w:szCs w:val="24"/>
        </w:rPr>
        <w:t>. Takémuto dohodárovi zamestnávateľ vymeriavacie základy dosiahnuté v jednotlivých kalendárnych mesiacoch posledného kalendárneho rok</w:t>
      </w:r>
      <w:r w:rsidRPr="005150FB" w:rsidR="00042B48">
        <w:rPr>
          <w:rFonts w:ascii="Times New Roman" w:hAnsi="Times New Roman"/>
          <w:sz w:val="24"/>
          <w:szCs w:val="24"/>
        </w:rPr>
        <w:t>a</w:t>
      </w:r>
      <w:r w:rsidRPr="005150FB">
        <w:rPr>
          <w:rFonts w:ascii="Times New Roman" w:hAnsi="Times New Roman"/>
          <w:sz w:val="24"/>
          <w:szCs w:val="24"/>
        </w:rPr>
        <w:t xml:space="preserve"> trvania dôchodkového poistenia navýši o už uplatnenú OOP v jednotlivých kalendárnych mesiacoch. Takto </w:t>
      </w:r>
      <w:r w:rsidRPr="005150FB" w:rsidR="00042B48">
        <w:rPr>
          <w:rFonts w:ascii="Times New Roman" w:hAnsi="Times New Roman"/>
          <w:sz w:val="24"/>
          <w:szCs w:val="24"/>
        </w:rPr>
        <w:t>určený</w:t>
      </w:r>
      <w:r w:rsidRPr="005150FB" w:rsidR="008E34FC">
        <w:rPr>
          <w:rFonts w:ascii="Times New Roman" w:hAnsi="Times New Roman"/>
          <w:sz w:val="24"/>
          <w:szCs w:val="24"/>
        </w:rPr>
        <w:t xml:space="preserve"> </w:t>
      </w:r>
      <w:r w:rsidRPr="005150FB">
        <w:rPr>
          <w:rFonts w:ascii="Times New Roman" w:hAnsi="Times New Roman"/>
          <w:sz w:val="24"/>
          <w:szCs w:val="24"/>
        </w:rPr>
        <w:t>vymeriavací základ navýši</w:t>
      </w:r>
      <w:r w:rsidRPr="005150FB" w:rsidR="00323BB8">
        <w:rPr>
          <w:rFonts w:ascii="Times New Roman" w:hAnsi="Times New Roman"/>
          <w:sz w:val="24"/>
          <w:szCs w:val="24"/>
        </w:rPr>
        <w:t xml:space="preserve"> aj</w:t>
      </w:r>
      <w:r w:rsidRPr="005150FB">
        <w:rPr>
          <w:rFonts w:ascii="Times New Roman" w:hAnsi="Times New Roman"/>
          <w:sz w:val="24"/>
          <w:szCs w:val="24"/>
        </w:rPr>
        <w:t xml:space="preserve"> o pomernú časť príjmu vyplateného po zániku dôchodkového poistenia a novo uplatní OOP</w:t>
      </w:r>
      <w:r w:rsidRPr="005150FB" w:rsidR="00D90BE4">
        <w:rPr>
          <w:rFonts w:ascii="Times New Roman" w:hAnsi="Times New Roman"/>
          <w:sz w:val="24"/>
          <w:szCs w:val="24"/>
        </w:rPr>
        <w:t xml:space="preserve">, t.j. </w:t>
      </w:r>
      <w:r w:rsidRPr="005150FB">
        <w:rPr>
          <w:rFonts w:ascii="Times New Roman" w:hAnsi="Times New Roman"/>
          <w:sz w:val="24"/>
          <w:szCs w:val="24"/>
        </w:rPr>
        <w:t>vymeriavací základ zníži o zodpovedajúcu OOP najviac v sume 200 eur za jednotlivé kalendárne mesiace.</w:t>
      </w:r>
    </w:p>
    <w:p w:rsidR="006160E3"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súvislosti so zmenami pri platení poistného zamestnancami z dôvodu zavedenia ročného zúčtovania je potrebné zosúladiť rozhodujúce obdobia na určenie vymeriavacieho základu zamestnávateľa s rozhodujúcim obdobím na určenie vymeriavacieho základu jeho zamestnanca</w:t>
      </w:r>
      <w:r w:rsidRPr="005150FB" w:rsidR="007F597E">
        <w:rPr>
          <w:rFonts w:ascii="Times New Roman" w:hAnsi="Times New Roman"/>
          <w:sz w:val="24"/>
          <w:szCs w:val="24"/>
        </w:rPr>
        <w:t xml:space="preserve"> a prispôsobiť splatnosť poistného</w:t>
      </w:r>
      <w:r w:rsidRPr="005150FB">
        <w:rPr>
          <w:rFonts w:ascii="Times New Roman" w:hAnsi="Times New Roman"/>
          <w:sz w:val="24"/>
          <w:szCs w:val="24"/>
        </w:rPr>
        <w:t>.</w:t>
      </w:r>
    </w:p>
    <w:p w:rsidR="00F529DA" w:rsidRPr="005150FB" w:rsidP="00542E48">
      <w:pPr>
        <w:bidi w:val="0"/>
        <w:spacing w:after="0" w:line="240" w:lineRule="auto"/>
        <w:jc w:val="both"/>
        <w:rPr>
          <w:rFonts w:ascii="Times New Roman" w:hAnsi="Times New Roman"/>
          <w:sz w:val="24"/>
          <w:szCs w:val="24"/>
        </w:rPr>
      </w:pPr>
    </w:p>
    <w:p w:rsidR="00776F6D" w:rsidRPr="005150FB" w:rsidP="00776F6D">
      <w:pPr>
        <w:bidi w:val="0"/>
        <w:spacing w:after="0" w:line="240" w:lineRule="auto"/>
        <w:jc w:val="both"/>
        <w:rPr>
          <w:rFonts w:ascii="Times New Roman" w:hAnsi="Times New Roman"/>
          <w:sz w:val="24"/>
          <w:szCs w:val="24"/>
        </w:rPr>
      </w:pPr>
      <w:r w:rsidRPr="005150FB">
        <w:rPr>
          <w:rFonts w:ascii="Times New Roman" w:hAnsi="Times New Roman"/>
          <w:sz w:val="24"/>
          <w:szCs w:val="24"/>
        </w:rPr>
        <w:t>(§ 139</w:t>
      </w:r>
      <w:r w:rsidRPr="005150FB" w:rsidR="008813CB">
        <w:rPr>
          <w:rFonts w:ascii="Times New Roman" w:hAnsi="Times New Roman"/>
          <w:sz w:val="24"/>
          <w:szCs w:val="24"/>
        </w:rPr>
        <w:t>c</w:t>
      </w:r>
      <w:r w:rsidRPr="005150FB">
        <w:rPr>
          <w:rFonts w:ascii="Times New Roman" w:hAnsi="Times New Roman"/>
          <w:sz w:val="24"/>
          <w:szCs w:val="24"/>
        </w:rPr>
        <w:t>)</w:t>
      </w:r>
    </w:p>
    <w:p w:rsidR="000B7A44" w:rsidRPr="005150FB" w:rsidP="00A12246">
      <w:pPr>
        <w:pStyle w:val="ListParagraph"/>
        <w:tabs>
          <w:tab w:val="left" w:pos="426"/>
        </w:tabs>
        <w:bidi w:val="0"/>
        <w:spacing w:after="0" w:line="240" w:lineRule="auto"/>
        <w:ind w:left="0" w:firstLine="709"/>
        <w:contextualSpacing w:val="0"/>
        <w:jc w:val="both"/>
        <w:rPr>
          <w:rFonts w:ascii="Times New Roman" w:hAnsi="Times New Roman"/>
          <w:sz w:val="24"/>
          <w:szCs w:val="24"/>
          <w:lang w:eastAsia="sk-SK"/>
        </w:rPr>
      </w:pPr>
      <w:r w:rsidRPr="005150FB" w:rsidR="00A12246">
        <w:rPr>
          <w:rFonts w:ascii="Times New Roman" w:hAnsi="Times New Roman"/>
          <w:sz w:val="24"/>
          <w:szCs w:val="24"/>
          <w:lang w:eastAsia="sk-SK"/>
        </w:rPr>
        <w:t xml:space="preserve">Z dôvodu problémov vznikajúcich v aplikačnej praxi v súvislosti s platnou právnou úpravou predpisovania poistného v prípade, ak zamestnávateľ nepredloží Sociálnej poisťovni podklady potrebné na zistenie správnej sumy poistného, </w:t>
      </w:r>
      <w:r w:rsidRPr="005150FB">
        <w:rPr>
          <w:rFonts w:ascii="Times New Roman" w:hAnsi="Times New Roman"/>
          <w:sz w:val="24"/>
          <w:szCs w:val="24"/>
          <w:lang w:eastAsia="sk-SK"/>
        </w:rPr>
        <w:t xml:space="preserve">sa </w:t>
      </w:r>
      <w:r w:rsidRPr="005150FB" w:rsidR="00A12246">
        <w:rPr>
          <w:rFonts w:ascii="Times New Roman" w:hAnsi="Times New Roman"/>
          <w:sz w:val="24"/>
          <w:szCs w:val="24"/>
          <w:lang w:eastAsia="sk-SK"/>
        </w:rPr>
        <w:t xml:space="preserve">navrhuje ustanoviť postup </w:t>
      </w:r>
      <w:r w:rsidRPr="005150FB">
        <w:rPr>
          <w:rFonts w:ascii="Times New Roman" w:hAnsi="Times New Roman"/>
          <w:sz w:val="24"/>
          <w:szCs w:val="24"/>
          <w:lang w:eastAsia="sk-SK"/>
        </w:rPr>
        <w:t>určenia vymeriavacieho základu zamestnanca. Ide o univerzálny postup, ktorý Sociálna poisťovňa bude uplatňovať tak pri predpisovaní dlžných súm poistného, ktoré malo byť zaplatené preddavkami, ako aj pri určení vymeriavacieho základu pre vykonanie ročného zúčtovania</w:t>
      </w:r>
      <w:r w:rsidRPr="005150FB" w:rsidR="00DE1879">
        <w:rPr>
          <w:rFonts w:ascii="Times New Roman" w:hAnsi="Times New Roman"/>
          <w:sz w:val="24"/>
          <w:szCs w:val="24"/>
          <w:lang w:eastAsia="sk-SK"/>
        </w:rPr>
        <w:t>,</w:t>
      </w:r>
      <w:r w:rsidRPr="005150FB">
        <w:rPr>
          <w:rFonts w:ascii="Times New Roman" w:hAnsi="Times New Roman"/>
          <w:sz w:val="24"/>
          <w:szCs w:val="24"/>
          <w:lang w:eastAsia="sk-SK"/>
        </w:rPr>
        <w:t xml:space="preserve"> ak</w:t>
      </w:r>
      <w:r w:rsidRPr="005150FB" w:rsidR="00461F89">
        <w:rPr>
          <w:rFonts w:ascii="Times New Roman" w:hAnsi="Times New Roman"/>
          <w:sz w:val="24"/>
          <w:szCs w:val="24"/>
          <w:lang w:eastAsia="sk-SK"/>
        </w:rPr>
        <w:t> </w:t>
      </w:r>
      <w:r w:rsidRPr="005150FB">
        <w:rPr>
          <w:rFonts w:ascii="Times New Roman" w:hAnsi="Times New Roman"/>
          <w:sz w:val="24"/>
          <w:szCs w:val="24"/>
          <w:lang w:eastAsia="sk-SK"/>
        </w:rPr>
        <w:t xml:space="preserve">z vykonaného </w:t>
      </w:r>
      <w:r w:rsidRPr="005150FB" w:rsidR="008813CB">
        <w:rPr>
          <w:rFonts w:ascii="Times New Roman" w:hAnsi="Times New Roman"/>
          <w:sz w:val="24"/>
          <w:szCs w:val="24"/>
          <w:lang w:eastAsia="sk-SK"/>
        </w:rPr>
        <w:t>dokazovania nie je možné zistiť skutočný vymeriavací základ ani z iných zdrojov (napr. ani z údajov FR SR).</w:t>
      </w:r>
    </w:p>
    <w:p w:rsidR="000B7A44" w:rsidRPr="005150FB" w:rsidP="00542E48">
      <w:pPr>
        <w:bidi w:val="0"/>
        <w:spacing w:after="0" w:line="240" w:lineRule="auto"/>
        <w:jc w:val="both"/>
        <w:rPr>
          <w:rFonts w:ascii="Times New Roman" w:hAnsi="Times New Roman"/>
          <w:b/>
          <w:sz w:val="24"/>
          <w:szCs w:val="24"/>
        </w:rPr>
      </w:pPr>
    </w:p>
    <w:p w:rsidR="00A35866"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48</w:t>
      </w:r>
    </w:p>
    <w:p w:rsidR="006F601B"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140)</w:t>
      </w:r>
    </w:p>
    <w:p w:rsidR="007C1259" w:rsidRPr="005150FB" w:rsidP="007C1259">
      <w:pPr>
        <w:bidi w:val="0"/>
        <w:spacing w:after="0" w:line="240" w:lineRule="auto"/>
        <w:ind w:firstLine="709"/>
        <w:jc w:val="both"/>
        <w:rPr>
          <w:rFonts w:ascii="Times New Roman" w:hAnsi="Times New Roman"/>
          <w:spacing w:val="-2"/>
          <w:sz w:val="24"/>
          <w:szCs w:val="24"/>
        </w:rPr>
      </w:pPr>
      <w:r w:rsidRPr="005150FB">
        <w:rPr>
          <w:rFonts w:ascii="Times New Roman" w:hAnsi="Times New Roman"/>
          <w:spacing w:val="-2"/>
          <w:sz w:val="24"/>
          <w:szCs w:val="24"/>
        </w:rPr>
        <w:t>S cieľom eliminovať nepriaznivé dopady výsledkov ročného zúčtovania na hospodárenie či už zamestnancov alebo zamestnávateľov sa navrhuje  vypustiť súčasnú právnu úpravu vylúčenia povinnosti zamestnanca a jeho zamestnávateľa platiť poistné</w:t>
      </w:r>
      <w:r w:rsidRPr="005150FB" w:rsidR="00624AC9">
        <w:rPr>
          <w:rFonts w:ascii="Times New Roman" w:hAnsi="Times New Roman"/>
          <w:spacing w:val="-2"/>
          <w:sz w:val="24"/>
          <w:szCs w:val="24"/>
        </w:rPr>
        <w:t>,</w:t>
      </w:r>
      <w:r w:rsidRPr="005150FB">
        <w:rPr>
          <w:rFonts w:ascii="Times New Roman" w:hAnsi="Times New Roman"/>
          <w:spacing w:val="-2"/>
          <w:sz w:val="24"/>
          <w:szCs w:val="24"/>
        </w:rPr>
        <w:t xml:space="preserve"> napr. v období, v ktorom bol uznaný za dočasne práceneschopného alebo sa mu poskytovalo materské.  Ak by vymeriavacie základy neboli zohľadnené pri platení preddavkov, museli by sa zohľadniť pri vykonaní ročného zúčtovania (keďže ide o príjmy zo závislej činnosti dosiahnuté zo zárobkovej činnosti v zúčtovacom období), tak by zamestnancom a zamestnávateľom vznikali nedoplatky na poistnom, čomu sa predíde navrhovanou právnou úpravou. </w:t>
      </w:r>
      <w:r w:rsidRPr="005150FB" w:rsidR="009368A3">
        <w:rPr>
          <w:rFonts w:ascii="Times New Roman" w:hAnsi="Times New Roman"/>
          <w:spacing w:val="-2"/>
          <w:sz w:val="24"/>
          <w:szCs w:val="24"/>
        </w:rPr>
        <w:t xml:space="preserve">Vymeriavací základ zamestnanca na platenie poistného sa zohľadní v plnom rozsahu na určenie výšky dávky. Preto, ak bude zaplatené poistné z vyššieho vymeriavacieho základu, ak tento vymeriavací základ bude relevantný na určenie sumy dávky, bude poskytnutá aj vyššia dávka. </w:t>
      </w:r>
    </w:p>
    <w:p w:rsidR="007C1259" w:rsidRPr="005150FB" w:rsidP="007C1259">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Vylúčenie povinnosti platiť poistné sa ponecháva pre povinne poistenú samostatne zárobkovo činnú osobu a pre dobrovoľne poistenú osobu. Povinne poistená samostatne zárobkovo činná osoba nebude povinná naďalej platiť poistné na nemocenské poistenie, poistné na dôchodkové poistenie a poistné do rezervného fondu solidarity pri vzniku a trvaní sociálnej udalosti, ktorou je dočasná pracovná neschopnosť z tohto poistenia najviac v trvaní 52 týždňov a potreba osobného a celodenného ošetrovania alebo starostlivosti o osoby ustanovené zákonom. V porovnaní s predchádzajúcim právnym stavom sa vylúčenie povinnosti platiť poistné bude viazať na sociálnu udalosť – tehotenstvo a materstvo v ustanovenom období a nie na poskytovanie materského, čím sa dosiahne, že sa pod túto právnu úpravu zahrnú aj osoby, ktoré nemajú nárok na materské. Na rozdiel od súčasnej právnej úpravy sa navrhuje, aby samostatne zárobkovo činná osoba v čase starostlivosti o novonarodené dieťa nemusela platiť poistné na sociálne poistenie bez ohľadu na nárok na materské. Neplatenie poistného sa v prípadoch podľa § 140 ods. 1 u samostatne zárobkovo činnej osoby, ktorá je povinne nemocensky poistená a povinne dôchodkovo poistená a zároveň je aj dobrovoľne poistenou osobou na účely dôchodkového poistenia a/alebo dobrovoľne poistenou osobou v nezamestnanosti, viaže na povinné aj na dobrovoľné poistenie súčasne.</w:t>
      </w:r>
    </w:p>
    <w:p w:rsidR="00A145DD" w:rsidRPr="005150FB" w:rsidP="00542E48">
      <w:pPr>
        <w:bidi w:val="0"/>
        <w:spacing w:after="0" w:line="240" w:lineRule="auto"/>
        <w:jc w:val="both"/>
        <w:rPr>
          <w:rFonts w:ascii="Times New Roman" w:hAnsi="Times New Roman"/>
          <w:b/>
          <w:sz w:val="24"/>
          <w:szCs w:val="24"/>
        </w:rPr>
      </w:pPr>
    </w:p>
    <w:p w:rsidR="00A35866"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49</w:t>
      </w:r>
    </w:p>
    <w:p w:rsidR="00653AEC"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142</w:t>
      </w:r>
      <w:r w:rsidRPr="005150FB" w:rsidR="003A5477">
        <w:rPr>
          <w:rFonts w:ascii="Times New Roman" w:hAnsi="Times New Roman"/>
          <w:sz w:val="24"/>
          <w:szCs w:val="24"/>
        </w:rPr>
        <w:t xml:space="preserve"> ods. 2</w:t>
      </w:r>
      <w:r w:rsidRPr="005150FB" w:rsidR="007F66F7">
        <w:rPr>
          <w:rFonts w:ascii="Times New Roman" w:hAnsi="Times New Roman"/>
          <w:sz w:val="24"/>
          <w:szCs w:val="24"/>
        </w:rPr>
        <w:t xml:space="preserve"> a 3</w:t>
      </w:r>
      <w:r w:rsidRPr="005150FB">
        <w:rPr>
          <w:rFonts w:ascii="Times New Roman" w:hAnsi="Times New Roman"/>
          <w:sz w:val="24"/>
          <w:szCs w:val="24"/>
        </w:rPr>
        <w:t>)</w:t>
      </w:r>
    </w:p>
    <w:p w:rsidR="00653AEC" w:rsidRPr="005150FB" w:rsidP="00542E48">
      <w:pPr>
        <w:bidi w:val="0"/>
        <w:spacing w:after="0" w:line="240" w:lineRule="auto"/>
        <w:ind w:firstLine="709"/>
        <w:jc w:val="both"/>
        <w:rPr>
          <w:rFonts w:ascii="Times New Roman" w:hAnsi="Times New Roman"/>
          <w:spacing w:val="-2"/>
          <w:sz w:val="24"/>
          <w:szCs w:val="24"/>
        </w:rPr>
      </w:pPr>
      <w:r w:rsidRPr="005150FB" w:rsidR="00883571">
        <w:rPr>
          <w:rFonts w:ascii="Times New Roman" w:hAnsi="Times New Roman"/>
          <w:spacing w:val="-2"/>
          <w:sz w:val="24"/>
          <w:szCs w:val="24"/>
        </w:rPr>
        <w:t>Na rozdiel od súčasného právneho stavu sa navrhuje</w:t>
      </w:r>
      <w:r w:rsidRPr="005150FB" w:rsidR="007F66F7">
        <w:rPr>
          <w:rFonts w:ascii="Times New Roman" w:hAnsi="Times New Roman"/>
          <w:spacing w:val="-2"/>
          <w:sz w:val="24"/>
          <w:szCs w:val="24"/>
        </w:rPr>
        <w:t>,</w:t>
      </w:r>
      <w:r w:rsidRPr="005150FB" w:rsidR="00883571">
        <w:rPr>
          <w:rFonts w:ascii="Times New Roman" w:hAnsi="Times New Roman"/>
          <w:spacing w:val="-2"/>
          <w:sz w:val="24"/>
          <w:szCs w:val="24"/>
        </w:rPr>
        <w:t xml:space="preserve"> </w:t>
      </w:r>
      <w:r w:rsidRPr="005150FB" w:rsidR="0007730E">
        <w:rPr>
          <w:rFonts w:ascii="Times New Roman" w:hAnsi="Times New Roman"/>
          <w:spacing w:val="-2"/>
          <w:sz w:val="24"/>
          <w:szCs w:val="24"/>
        </w:rPr>
        <w:t>platenie preddavkov na </w:t>
      </w:r>
      <w:r w:rsidRPr="005150FB" w:rsidR="00883571">
        <w:rPr>
          <w:rFonts w:ascii="Times New Roman" w:hAnsi="Times New Roman"/>
          <w:spacing w:val="-2"/>
          <w:sz w:val="24"/>
          <w:szCs w:val="24"/>
        </w:rPr>
        <w:t>poistnom zamestnancom a jeho zamestnávateľom a poistného na garančné poistenie zamestnávateľom</w:t>
      </w:r>
      <w:r w:rsidRPr="005150FB" w:rsidR="007F66F7">
        <w:rPr>
          <w:rFonts w:ascii="Times New Roman" w:hAnsi="Times New Roman"/>
          <w:spacing w:val="-2"/>
          <w:sz w:val="24"/>
          <w:szCs w:val="24"/>
        </w:rPr>
        <w:t>, zastaviť</w:t>
      </w:r>
      <w:r w:rsidRPr="005150FB" w:rsidR="00883571">
        <w:rPr>
          <w:rFonts w:ascii="Times New Roman" w:hAnsi="Times New Roman"/>
          <w:spacing w:val="-2"/>
          <w:sz w:val="24"/>
          <w:szCs w:val="24"/>
        </w:rPr>
        <w:t xml:space="preserve"> od prvého dňa kalendárneho mesiaca nas</w:t>
      </w:r>
      <w:r w:rsidRPr="005150FB" w:rsidR="00AA76AC">
        <w:rPr>
          <w:rFonts w:ascii="Times New Roman" w:hAnsi="Times New Roman"/>
          <w:spacing w:val="-2"/>
          <w:sz w:val="24"/>
          <w:szCs w:val="24"/>
        </w:rPr>
        <w:t>ledujúceho po mesiaci, v ktorom </w:t>
      </w:r>
      <w:r w:rsidRPr="005150FB" w:rsidR="007F66F7">
        <w:rPr>
          <w:rFonts w:ascii="Times New Roman" w:hAnsi="Times New Roman"/>
          <w:spacing w:val="-2"/>
          <w:sz w:val="24"/>
          <w:szCs w:val="24"/>
        </w:rPr>
        <w:t xml:space="preserve">bolo poistné zaplatené z maximálneho ročného vymeriavacieho základu. </w:t>
      </w:r>
      <w:r w:rsidRPr="005150FB" w:rsidR="002253A2">
        <w:rPr>
          <w:rFonts w:ascii="Times New Roman" w:hAnsi="Times New Roman"/>
          <w:spacing w:val="-2"/>
          <w:sz w:val="24"/>
          <w:szCs w:val="24"/>
        </w:rPr>
        <w:t>  Platenie poistného sa zastaví v každom právnom vzťahu osobitne</w:t>
      </w:r>
      <w:r w:rsidRPr="005150FB" w:rsidR="00AA76AC">
        <w:rPr>
          <w:rFonts w:ascii="Times New Roman" w:hAnsi="Times New Roman"/>
          <w:spacing w:val="-2"/>
          <w:sz w:val="24"/>
          <w:szCs w:val="24"/>
        </w:rPr>
        <w:t> </w:t>
      </w:r>
      <w:r w:rsidRPr="005150FB" w:rsidR="002253A2">
        <w:rPr>
          <w:rFonts w:ascii="Times New Roman" w:hAnsi="Times New Roman"/>
          <w:spacing w:val="-2"/>
          <w:sz w:val="24"/>
          <w:szCs w:val="24"/>
        </w:rPr>
        <w:t xml:space="preserve">a to </w:t>
      </w:r>
      <w:r w:rsidRPr="005150FB" w:rsidR="00AA76AC">
        <w:rPr>
          <w:rFonts w:ascii="Times New Roman" w:hAnsi="Times New Roman"/>
          <w:spacing w:val="-2"/>
          <w:sz w:val="24"/>
          <w:szCs w:val="24"/>
        </w:rPr>
        <w:t>do </w:t>
      </w:r>
      <w:r w:rsidRPr="005150FB" w:rsidR="00883571">
        <w:rPr>
          <w:rFonts w:ascii="Times New Roman" w:hAnsi="Times New Roman"/>
          <w:spacing w:val="-2"/>
          <w:sz w:val="24"/>
          <w:szCs w:val="24"/>
        </w:rPr>
        <w:t>konca príslušného kalendárneho roka</w:t>
      </w:r>
      <w:r w:rsidRPr="005150FB" w:rsidR="00F93ED3">
        <w:rPr>
          <w:rFonts w:ascii="Times New Roman" w:hAnsi="Times New Roman"/>
          <w:spacing w:val="-2"/>
          <w:sz w:val="24"/>
          <w:szCs w:val="24"/>
        </w:rPr>
        <w:t xml:space="preserve"> alebo</w:t>
      </w:r>
      <w:r w:rsidRPr="005150FB" w:rsidR="00447C50">
        <w:rPr>
          <w:rFonts w:ascii="Times New Roman" w:hAnsi="Times New Roman"/>
          <w:spacing w:val="-2"/>
          <w:sz w:val="24"/>
          <w:szCs w:val="24"/>
        </w:rPr>
        <w:t> </w:t>
      </w:r>
      <w:r w:rsidRPr="005150FB" w:rsidR="00F93ED3">
        <w:rPr>
          <w:rFonts w:ascii="Times New Roman" w:hAnsi="Times New Roman"/>
          <w:spacing w:val="-2"/>
          <w:sz w:val="24"/>
          <w:szCs w:val="24"/>
        </w:rPr>
        <w:t>do</w:t>
      </w:r>
      <w:r w:rsidRPr="005150FB" w:rsidR="00447C50">
        <w:rPr>
          <w:rFonts w:ascii="Times New Roman" w:hAnsi="Times New Roman"/>
          <w:spacing w:val="-2"/>
          <w:sz w:val="24"/>
          <w:szCs w:val="24"/>
        </w:rPr>
        <w:t> </w:t>
      </w:r>
      <w:r w:rsidRPr="005150FB" w:rsidR="00F93ED3">
        <w:rPr>
          <w:rFonts w:ascii="Times New Roman" w:hAnsi="Times New Roman"/>
          <w:spacing w:val="-2"/>
          <w:sz w:val="24"/>
          <w:szCs w:val="24"/>
        </w:rPr>
        <w:t>skončenia poistenia, ak poistenie skončilo skôr</w:t>
      </w:r>
      <w:r w:rsidRPr="005150FB" w:rsidR="00883571">
        <w:rPr>
          <w:rFonts w:ascii="Times New Roman" w:hAnsi="Times New Roman"/>
          <w:spacing w:val="-2"/>
          <w:sz w:val="24"/>
          <w:szCs w:val="24"/>
        </w:rPr>
        <w:t>.</w:t>
      </w:r>
      <w:r w:rsidRPr="005150FB" w:rsidR="001B5BE7">
        <w:rPr>
          <w:rFonts w:ascii="Times New Roman" w:hAnsi="Times New Roman"/>
          <w:spacing w:val="-2"/>
          <w:sz w:val="24"/>
          <w:szCs w:val="24"/>
        </w:rPr>
        <w:t xml:space="preserve"> Ak</w:t>
      </w:r>
      <w:r w:rsidRPr="005150FB" w:rsidR="00461F89">
        <w:rPr>
          <w:rFonts w:ascii="Times New Roman" w:hAnsi="Times New Roman"/>
          <w:spacing w:val="-2"/>
          <w:sz w:val="24"/>
          <w:szCs w:val="24"/>
        </w:rPr>
        <w:t> </w:t>
      </w:r>
      <w:r w:rsidRPr="005150FB" w:rsidR="001B5BE7">
        <w:rPr>
          <w:rFonts w:ascii="Times New Roman" w:hAnsi="Times New Roman"/>
          <w:spacing w:val="-2"/>
          <w:sz w:val="24"/>
          <w:szCs w:val="24"/>
        </w:rPr>
        <w:t xml:space="preserve">vymeriavací základ zamestnanca v niektorom mesiaci zúčtovacieho obdobia prekročí maximálny ročný vymeriavací základ, zamestnávateľ odvedie </w:t>
      </w:r>
      <w:r w:rsidRPr="005150FB" w:rsidR="002253A2">
        <w:rPr>
          <w:rFonts w:ascii="Times New Roman" w:hAnsi="Times New Roman"/>
          <w:spacing w:val="-2"/>
          <w:sz w:val="24"/>
          <w:szCs w:val="24"/>
        </w:rPr>
        <w:t xml:space="preserve">preddavky na </w:t>
      </w:r>
      <w:r w:rsidRPr="005150FB" w:rsidR="001B5BE7">
        <w:rPr>
          <w:rFonts w:ascii="Times New Roman" w:hAnsi="Times New Roman"/>
          <w:spacing w:val="-2"/>
          <w:sz w:val="24"/>
          <w:szCs w:val="24"/>
        </w:rPr>
        <w:t xml:space="preserve">poistné </w:t>
      </w:r>
      <w:r w:rsidRPr="005150FB" w:rsidR="002253A2">
        <w:rPr>
          <w:rFonts w:ascii="Times New Roman" w:hAnsi="Times New Roman"/>
          <w:spacing w:val="-2"/>
          <w:sz w:val="24"/>
          <w:szCs w:val="24"/>
        </w:rPr>
        <w:t xml:space="preserve">na nemocenské poistenie, na dôchodkové poistenie a na poistenie v nezamestnanosti a poistné platené zamestnávateľom na garančné poistenie </w:t>
      </w:r>
      <w:r w:rsidRPr="005150FB" w:rsidR="00A10412">
        <w:rPr>
          <w:rFonts w:ascii="Times New Roman" w:hAnsi="Times New Roman"/>
          <w:spacing w:val="-2"/>
          <w:sz w:val="24"/>
          <w:szCs w:val="24"/>
        </w:rPr>
        <w:t>(okrem poistného na</w:t>
      </w:r>
      <w:r w:rsidRPr="005150FB" w:rsidR="00461F89">
        <w:rPr>
          <w:rFonts w:ascii="Times New Roman" w:hAnsi="Times New Roman"/>
          <w:spacing w:val="-2"/>
          <w:sz w:val="24"/>
          <w:szCs w:val="24"/>
        </w:rPr>
        <w:t> </w:t>
      </w:r>
      <w:r w:rsidRPr="005150FB" w:rsidR="00A10412">
        <w:rPr>
          <w:rFonts w:ascii="Times New Roman" w:hAnsi="Times New Roman"/>
          <w:spacing w:val="-2"/>
          <w:sz w:val="24"/>
          <w:szCs w:val="24"/>
        </w:rPr>
        <w:t xml:space="preserve">úrazové poistenie) </w:t>
      </w:r>
      <w:r w:rsidRPr="005150FB" w:rsidR="001B5BE7">
        <w:rPr>
          <w:rFonts w:ascii="Times New Roman" w:hAnsi="Times New Roman"/>
          <w:spacing w:val="-2"/>
          <w:sz w:val="24"/>
          <w:szCs w:val="24"/>
        </w:rPr>
        <w:t xml:space="preserve">za tento mesiac len z rozdielu medzi maximálnym ročným vymeriavacím základom a úhrnom vymeriavacích základov dosiahnutých </w:t>
      </w:r>
      <w:r w:rsidRPr="005150FB" w:rsidR="00A10412">
        <w:rPr>
          <w:rFonts w:ascii="Times New Roman" w:hAnsi="Times New Roman"/>
          <w:spacing w:val="-2"/>
          <w:sz w:val="24"/>
          <w:szCs w:val="24"/>
        </w:rPr>
        <w:t>v predchádzajúcich mesiacoch zúčtovacieho obdobia. Dôvodom zavedenia tejto úpravy je najmä zamedzenie vzniku prepla</w:t>
      </w:r>
      <w:r w:rsidRPr="005150FB" w:rsidR="00AA76AC">
        <w:rPr>
          <w:rFonts w:ascii="Times New Roman" w:hAnsi="Times New Roman"/>
          <w:spacing w:val="-2"/>
          <w:sz w:val="24"/>
          <w:szCs w:val="24"/>
        </w:rPr>
        <w:t>tkov na poistnom v súvislosti s </w:t>
      </w:r>
      <w:r w:rsidRPr="005150FB" w:rsidR="00A10412">
        <w:rPr>
          <w:rFonts w:ascii="Times New Roman" w:hAnsi="Times New Roman"/>
          <w:spacing w:val="-2"/>
          <w:sz w:val="24"/>
          <w:szCs w:val="24"/>
        </w:rPr>
        <w:t>vykonaním ročného zúčtovania.</w:t>
      </w:r>
    </w:p>
    <w:p w:rsidR="00084D24" w:rsidRPr="005150FB" w:rsidP="00542E48">
      <w:pPr>
        <w:bidi w:val="0"/>
        <w:spacing w:after="0" w:line="240" w:lineRule="auto"/>
        <w:jc w:val="both"/>
        <w:rPr>
          <w:rFonts w:ascii="Times New Roman" w:hAnsi="Times New Roman"/>
          <w:b/>
          <w:sz w:val="24"/>
          <w:szCs w:val="24"/>
        </w:rPr>
      </w:pPr>
    </w:p>
    <w:p w:rsidR="00A35866"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D4A7A">
        <w:rPr>
          <w:rFonts w:ascii="Times New Roman" w:hAnsi="Times New Roman"/>
          <w:b/>
          <w:sz w:val="24"/>
          <w:szCs w:val="24"/>
        </w:rPr>
        <w:t>52</w:t>
      </w:r>
    </w:p>
    <w:p w:rsidR="00B05B3A"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144 ods. 2)</w:t>
      </w:r>
    </w:p>
    <w:p w:rsidR="00A12246" w:rsidRPr="005150FB" w:rsidP="00A12246">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úprava súvisiaca s novou úpravou § 139c.</w:t>
      </w:r>
    </w:p>
    <w:p w:rsidR="00084D24" w:rsidRPr="005150FB" w:rsidP="00542E48">
      <w:pPr>
        <w:bidi w:val="0"/>
        <w:spacing w:after="0" w:line="240" w:lineRule="auto"/>
        <w:jc w:val="both"/>
        <w:rPr>
          <w:rFonts w:ascii="Times New Roman" w:hAnsi="Times New Roman"/>
          <w:b/>
          <w:sz w:val="24"/>
          <w:szCs w:val="24"/>
        </w:rPr>
      </w:pPr>
    </w:p>
    <w:p w:rsidR="009A0EFD" w:rsidRPr="005150FB" w:rsidP="00542E48">
      <w:pPr>
        <w:bidi w:val="0"/>
        <w:spacing w:after="0" w:line="240" w:lineRule="auto"/>
        <w:jc w:val="both"/>
        <w:rPr>
          <w:rFonts w:ascii="Times New Roman" w:hAnsi="Times New Roman"/>
          <w:b/>
          <w:sz w:val="24"/>
          <w:szCs w:val="24"/>
        </w:rPr>
      </w:pPr>
      <w:r w:rsidRPr="005150FB" w:rsidR="00B202F8">
        <w:rPr>
          <w:rFonts w:ascii="Times New Roman" w:hAnsi="Times New Roman"/>
          <w:b/>
          <w:sz w:val="24"/>
          <w:szCs w:val="24"/>
        </w:rPr>
        <w:t>K bod</w:t>
      </w:r>
      <w:r w:rsidRPr="005150FB" w:rsidR="00BD6056">
        <w:rPr>
          <w:rFonts w:ascii="Times New Roman" w:hAnsi="Times New Roman"/>
          <w:b/>
          <w:sz w:val="24"/>
          <w:szCs w:val="24"/>
        </w:rPr>
        <w:t>u</w:t>
      </w:r>
      <w:r w:rsidRPr="005150FB" w:rsidR="00B202F8">
        <w:rPr>
          <w:rFonts w:ascii="Times New Roman" w:hAnsi="Times New Roman"/>
          <w:b/>
          <w:sz w:val="24"/>
          <w:szCs w:val="24"/>
        </w:rPr>
        <w:t xml:space="preserve"> </w:t>
      </w:r>
      <w:r w:rsidRPr="005150FB" w:rsidR="00DE122F">
        <w:rPr>
          <w:rFonts w:ascii="Times New Roman" w:hAnsi="Times New Roman"/>
          <w:b/>
          <w:sz w:val="24"/>
          <w:szCs w:val="24"/>
        </w:rPr>
        <w:t>53</w:t>
      </w:r>
    </w:p>
    <w:p w:rsidR="00B05B3A"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145)</w:t>
      </w:r>
    </w:p>
    <w:p w:rsidR="00B05B3A" w:rsidRPr="005150FB" w:rsidP="00542E48">
      <w:pPr>
        <w:bidi w:val="0"/>
        <w:spacing w:after="0" w:line="240" w:lineRule="auto"/>
        <w:ind w:firstLine="709"/>
        <w:jc w:val="both"/>
        <w:rPr>
          <w:rFonts w:ascii="Times New Roman" w:hAnsi="Times New Roman"/>
          <w:sz w:val="24"/>
          <w:szCs w:val="24"/>
        </w:rPr>
      </w:pPr>
      <w:r w:rsidRPr="005150FB" w:rsidR="00457EA8">
        <w:rPr>
          <w:rFonts w:ascii="Times New Roman" w:hAnsi="Times New Roman"/>
          <w:sz w:val="24"/>
          <w:szCs w:val="24"/>
        </w:rPr>
        <w:t xml:space="preserve">Z dôvodu nadbytočnosti sa navrhuje vypustiť povinnosť Sociálnej poisťovne vrátiť poistné zaplatené bez právneho dôvodu z viacerých súbežných zamestnaní. Prípadné preplatky na poistnom budú predmetom </w:t>
      </w:r>
      <w:r w:rsidRPr="005150FB" w:rsidR="00B32CFB">
        <w:rPr>
          <w:rFonts w:ascii="Times New Roman" w:hAnsi="Times New Roman"/>
          <w:sz w:val="24"/>
          <w:szCs w:val="24"/>
        </w:rPr>
        <w:t>ročného zúčtovania</w:t>
      </w:r>
      <w:r w:rsidRPr="005150FB" w:rsidR="00457EA8">
        <w:rPr>
          <w:rFonts w:ascii="Times New Roman" w:hAnsi="Times New Roman"/>
          <w:sz w:val="24"/>
          <w:szCs w:val="24"/>
        </w:rPr>
        <w:t>.</w:t>
      </w:r>
    </w:p>
    <w:p w:rsidR="00457EA8" w:rsidRPr="005150FB" w:rsidP="00542E48">
      <w:pPr>
        <w:bidi w:val="0"/>
        <w:spacing w:after="0" w:line="240" w:lineRule="auto"/>
        <w:ind w:firstLine="709"/>
        <w:jc w:val="both"/>
        <w:rPr>
          <w:rFonts w:ascii="Times New Roman" w:hAnsi="Times New Roman"/>
          <w:spacing w:val="-2"/>
          <w:sz w:val="24"/>
          <w:szCs w:val="24"/>
        </w:rPr>
      </w:pPr>
      <w:r w:rsidRPr="005150FB">
        <w:rPr>
          <w:rFonts w:ascii="Times New Roman" w:hAnsi="Times New Roman"/>
          <w:spacing w:val="-2"/>
          <w:sz w:val="24"/>
          <w:szCs w:val="24"/>
        </w:rPr>
        <w:t>V súvislosti s vypustením odseku 2 je potrebné vykonať legislatívno-technickú úpravu.</w:t>
      </w:r>
    </w:p>
    <w:p w:rsidR="00465BD4" w:rsidRPr="005150FB" w:rsidP="00410CC0">
      <w:pPr>
        <w:bidi w:val="0"/>
        <w:spacing w:after="0" w:line="240" w:lineRule="auto"/>
        <w:ind w:firstLine="709"/>
        <w:jc w:val="both"/>
        <w:rPr>
          <w:rFonts w:ascii="Times New Roman" w:hAnsi="Times New Roman"/>
          <w:sz w:val="24"/>
          <w:szCs w:val="24"/>
        </w:rPr>
      </w:pPr>
      <w:r w:rsidRPr="005150FB" w:rsidR="00410CC0">
        <w:rPr>
          <w:rFonts w:ascii="Times New Roman" w:hAnsi="Times New Roman"/>
          <w:sz w:val="24"/>
          <w:szCs w:val="24"/>
        </w:rPr>
        <w:t xml:space="preserve">Rovnako ako </w:t>
      </w:r>
      <w:r w:rsidRPr="005150FB" w:rsidR="004536C6">
        <w:rPr>
          <w:rFonts w:ascii="Times New Roman" w:hAnsi="Times New Roman"/>
          <w:sz w:val="24"/>
          <w:szCs w:val="24"/>
        </w:rPr>
        <w:t xml:space="preserve">pri preplatku </w:t>
      </w:r>
      <w:r w:rsidRPr="005150FB" w:rsidR="004708A5">
        <w:rPr>
          <w:rFonts w:ascii="Times New Roman" w:hAnsi="Times New Roman"/>
          <w:sz w:val="24"/>
          <w:szCs w:val="24"/>
        </w:rPr>
        <w:t xml:space="preserve">v § 147e </w:t>
      </w:r>
      <w:r w:rsidRPr="005150FB" w:rsidR="00410CC0">
        <w:rPr>
          <w:rFonts w:ascii="Times New Roman" w:hAnsi="Times New Roman"/>
          <w:sz w:val="24"/>
          <w:szCs w:val="24"/>
        </w:rPr>
        <w:t>sa navrhuje</w:t>
      </w:r>
      <w:r w:rsidRPr="005150FB" w:rsidR="004708A5">
        <w:rPr>
          <w:rFonts w:ascii="Times New Roman" w:hAnsi="Times New Roman"/>
          <w:sz w:val="24"/>
          <w:szCs w:val="24"/>
        </w:rPr>
        <w:t xml:space="preserve"> zavedenie hraničnej sumy na vrátenie poistného zaplateného bez právneho dôvodu</w:t>
      </w:r>
      <w:r w:rsidRPr="005150FB" w:rsidR="002152E2">
        <w:rPr>
          <w:rFonts w:ascii="Times New Roman" w:hAnsi="Times New Roman"/>
          <w:sz w:val="24"/>
          <w:szCs w:val="24"/>
        </w:rPr>
        <w:t xml:space="preserve">. </w:t>
      </w:r>
    </w:p>
    <w:p w:rsidR="00465BD4" w:rsidRPr="005150FB" w:rsidP="00410CC0">
      <w:pPr>
        <w:bidi w:val="0"/>
        <w:spacing w:after="0" w:line="240" w:lineRule="auto"/>
        <w:ind w:firstLine="709"/>
        <w:jc w:val="both"/>
        <w:rPr>
          <w:rFonts w:ascii="Times New Roman" w:hAnsi="Times New Roman"/>
          <w:sz w:val="24"/>
          <w:szCs w:val="24"/>
        </w:rPr>
      </w:pPr>
      <w:r w:rsidRPr="005150FB" w:rsidR="002152E2">
        <w:rPr>
          <w:rFonts w:ascii="Times New Roman" w:hAnsi="Times New Roman"/>
          <w:sz w:val="24"/>
          <w:szCs w:val="24"/>
        </w:rPr>
        <w:t xml:space="preserve">Ak preplatok </w:t>
      </w:r>
      <w:r w:rsidRPr="005150FB" w:rsidR="0062251C">
        <w:rPr>
          <w:rFonts w:ascii="Times New Roman" w:hAnsi="Times New Roman"/>
          <w:sz w:val="24"/>
          <w:szCs w:val="24"/>
        </w:rPr>
        <w:t xml:space="preserve">na poistnom </w:t>
      </w:r>
      <w:r w:rsidRPr="005150FB">
        <w:rPr>
          <w:rFonts w:ascii="Times New Roman" w:hAnsi="Times New Roman"/>
          <w:sz w:val="24"/>
          <w:szCs w:val="24"/>
        </w:rPr>
        <w:t>nedosiahne sumu 5 eur</w:t>
      </w:r>
      <w:r w:rsidRPr="005150FB" w:rsidR="00825CCE">
        <w:rPr>
          <w:rFonts w:ascii="Times New Roman" w:hAnsi="Times New Roman"/>
          <w:sz w:val="24"/>
          <w:szCs w:val="24"/>
        </w:rPr>
        <w:t>,</w:t>
      </w:r>
      <w:r w:rsidRPr="005150FB">
        <w:rPr>
          <w:rFonts w:ascii="Times New Roman" w:hAnsi="Times New Roman"/>
          <w:sz w:val="24"/>
          <w:szCs w:val="24"/>
        </w:rPr>
        <w:t xml:space="preserve"> Sociálna poisťovňa na základe vlastného zistenia preplatok nevráti</w:t>
      </w:r>
      <w:r w:rsidRPr="005150FB" w:rsidR="00825CCE">
        <w:rPr>
          <w:rFonts w:ascii="Times New Roman" w:hAnsi="Times New Roman"/>
          <w:sz w:val="24"/>
          <w:szCs w:val="24"/>
        </w:rPr>
        <w:t>. Použije ho však na zápočet pohľadávky (ak existuje) voči odvádzateľovi</w:t>
      </w:r>
      <w:r w:rsidRPr="005150FB">
        <w:rPr>
          <w:rFonts w:ascii="Times New Roman" w:hAnsi="Times New Roman"/>
          <w:sz w:val="24"/>
          <w:szCs w:val="24"/>
        </w:rPr>
        <w:t xml:space="preserve">. </w:t>
      </w:r>
    </w:p>
    <w:p w:rsidR="00825CCE" w:rsidRPr="005150FB" w:rsidP="00410CC0">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Preplatok</w:t>
      </w:r>
      <w:r w:rsidRPr="005150FB" w:rsidR="0062251C">
        <w:rPr>
          <w:rFonts w:ascii="Times New Roman" w:hAnsi="Times New Roman"/>
          <w:sz w:val="24"/>
          <w:szCs w:val="24"/>
        </w:rPr>
        <w:t xml:space="preserve"> na preddavku na poistnom </w:t>
      </w:r>
      <w:r w:rsidRPr="005150FB">
        <w:rPr>
          <w:rFonts w:ascii="Times New Roman" w:hAnsi="Times New Roman"/>
          <w:sz w:val="24"/>
          <w:szCs w:val="24"/>
        </w:rPr>
        <w:t>za</w:t>
      </w:r>
      <w:r w:rsidRPr="005150FB" w:rsidR="0062251C">
        <w:rPr>
          <w:rFonts w:ascii="Times New Roman" w:hAnsi="Times New Roman"/>
          <w:sz w:val="24"/>
          <w:szCs w:val="24"/>
        </w:rPr>
        <w:t xml:space="preserve"> zúčtovacie obdobi</w:t>
      </w:r>
      <w:r w:rsidRPr="005150FB">
        <w:rPr>
          <w:rFonts w:ascii="Times New Roman" w:hAnsi="Times New Roman"/>
          <w:sz w:val="24"/>
          <w:szCs w:val="24"/>
        </w:rPr>
        <w:t>e</w:t>
      </w:r>
      <w:r w:rsidRPr="005150FB" w:rsidR="002152E2">
        <w:rPr>
          <w:rFonts w:ascii="Times New Roman" w:hAnsi="Times New Roman"/>
          <w:sz w:val="24"/>
          <w:szCs w:val="24"/>
        </w:rPr>
        <w:t xml:space="preserve"> Sociálna poisťovňa </w:t>
      </w:r>
      <w:r w:rsidRPr="005150FB" w:rsidR="00256115">
        <w:rPr>
          <w:rFonts w:ascii="Times New Roman" w:hAnsi="Times New Roman"/>
          <w:sz w:val="24"/>
          <w:szCs w:val="24"/>
        </w:rPr>
        <w:t>na </w:t>
      </w:r>
      <w:r w:rsidRPr="005150FB" w:rsidR="00C43FE8">
        <w:rPr>
          <w:rFonts w:ascii="Times New Roman" w:hAnsi="Times New Roman"/>
          <w:sz w:val="24"/>
          <w:szCs w:val="24"/>
        </w:rPr>
        <w:t xml:space="preserve">základe vlastného zistenia </w:t>
      </w:r>
      <w:r w:rsidRPr="005150FB">
        <w:rPr>
          <w:rFonts w:ascii="Times New Roman" w:hAnsi="Times New Roman"/>
          <w:sz w:val="24"/>
          <w:szCs w:val="24"/>
        </w:rPr>
        <w:t>(bez ohľadu na výšku sumy preplatku) priebežne nevracia. Použije ho až pri vykonaní ročného zúčtovania. Pred vykonaním ročného zúčtovania ho použije len na zápočet pohľadávky (ak existuje) voči odvádzateľovi.</w:t>
      </w:r>
    </w:p>
    <w:p w:rsidR="00825CCE" w:rsidRPr="005150FB" w:rsidP="00410CC0">
      <w:pPr>
        <w:bidi w:val="0"/>
        <w:spacing w:after="0" w:line="240" w:lineRule="auto"/>
        <w:ind w:firstLine="709"/>
        <w:jc w:val="both"/>
        <w:rPr>
          <w:rFonts w:ascii="Times New Roman" w:hAnsi="Times New Roman"/>
          <w:sz w:val="24"/>
          <w:szCs w:val="24"/>
        </w:rPr>
      </w:pPr>
    </w:p>
    <w:p w:rsidR="00410CC0" w:rsidRPr="005150FB" w:rsidP="00410CC0">
      <w:pPr>
        <w:bidi w:val="0"/>
        <w:spacing w:after="0" w:line="240" w:lineRule="auto"/>
        <w:ind w:firstLine="709"/>
        <w:jc w:val="both"/>
        <w:rPr>
          <w:rFonts w:ascii="Times New Roman" w:hAnsi="Times New Roman"/>
          <w:sz w:val="24"/>
          <w:szCs w:val="24"/>
        </w:rPr>
      </w:pPr>
      <w:r w:rsidRPr="005150FB" w:rsidR="00BD6056">
        <w:rPr>
          <w:rFonts w:ascii="Times New Roman" w:hAnsi="Times New Roman"/>
          <w:sz w:val="24"/>
          <w:szCs w:val="24"/>
        </w:rPr>
        <w:t>Sociálna poisťovňa vráti preplatok na</w:t>
      </w:r>
      <w:r w:rsidRPr="005150FB" w:rsidR="00851F8E">
        <w:rPr>
          <w:rFonts w:ascii="Times New Roman" w:hAnsi="Times New Roman"/>
          <w:sz w:val="24"/>
          <w:szCs w:val="24"/>
        </w:rPr>
        <w:t> </w:t>
      </w:r>
      <w:r w:rsidRPr="005150FB" w:rsidR="00BD6056">
        <w:rPr>
          <w:rFonts w:ascii="Times New Roman" w:hAnsi="Times New Roman"/>
          <w:sz w:val="24"/>
          <w:szCs w:val="24"/>
        </w:rPr>
        <w:t xml:space="preserve">poistnom </w:t>
      </w:r>
      <w:r w:rsidRPr="005150FB" w:rsidR="00C43FE8">
        <w:rPr>
          <w:rFonts w:ascii="Times New Roman" w:hAnsi="Times New Roman"/>
          <w:sz w:val="24"/>
          <w:szCs w:val="24"/>
        </w:rPr>
        <w:t xml:space="preserve">alebo na preddavku na poistnom </w:t>
      </w:r>
      <w:r w:rsidRPr="005150FB" w:rsidR="00BD6056">
        <w:rPr>
          <w:rFonts w:ascii="Times New Roman" w:hAnsi="Times New Roman"/>
          <w:sz w:val="24"/>
          <w:szCs w:val="24"/>
        </w:rPr>
        <w:t xml:space="preserve">a to aj v sume nižšej ako 5 eur vždy na písomnú žiadosť odvádzateľa poistného alebo jeho právneho nástupcu.  </w:t>
      </w:r>
      <w:r w:rsidRPr="005150FB" w:rsidR="0062251C">
        <w:rPr>
          <w:rFonts w:ascii="Times New Roman" w:hAnsi="Times New Roman"/>
          <w:sz w:val="24"/>
          <w:szCs w:val="24"/>
        </w:rPr>
        <w:t xml:space="preserve"> </w:t>
      </w:r>
    </w:p>
    <w:p w:rsidR="003241ED" w:rsidRPr="005150FB" w:rsidP="00542E48">
      <w:pPr>
        <w:bidi w:val="0"/>
        <w:spacing w:after="0" w:line="240" w:lineRule="auto"/>
        <w:jc w:val="both"/>
        <w:rPr>
          <w:rFonts w:ascii="Times New Roman" w:hAnsi="Times New Roman"/>
          <w:b/>
          <w:sz w:val="24"/>
          <w:szCs w:val="24"/>
        </w:rPr>
      </w:pPr>
    </w:p>
    <w:p w:rsidR="002500B6" w:rsidRPr="005150FB" w:rsidP="00542E48">
      <w:pPr>
        <w:bidi w:val="0"/>
        <w:spacing w:after="0" w:line="240" w:lineRule="auto"/>
        <w:jc w:val="both"/>
        <w:rPr>
          <w:rFonts w:ascii="Times New Roman" w:hAnsi="Times New Roman"/>
          <w:b/>
          <w:sz w:val="24"/>
          <w:szCs w:val="24"/>
        </w:rPr>
      </w:pPr>
    </w:p>
    <w:p w:rsidR="002500B6" w:rsidRPr="005150FB" w:rsidP="00542E48">
      <w:pPr>
        <w:bidi w:val="0"/>
        <w:spacing w:after="0" w:line="240" w:lineRule="auto"/>
        <w:jc w:val="both"/>
        <w:rPr>
          <w:rFonts w:ascii="Times New Roman" w:hAnsi="Times New Roman"/>
          <w:b/>
          <w:sz w:val="24"/>
          <w:szCs w:val="24"/>
        </w:rPr>
      </w:pPr>
    </w:p>
    <w:p w:rsidR="00B202F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bod</w:t>
      </w:r>
      <w:r w:rsidRPr="005150FB" w:rsidR="006B1CAC">
        <w:rPr>
          <w:rFonts w:ascii="Times New Roman" w:hAnsi="Times New Roman"/>
          <w:b/>
          <w:sz w:val="24"/>
          <w:szCs w:val="24"/>
        </w:rPr>
        <w:t>u</w:t>
      </w:r>
      <w:r w:rsidRPr="005150FB">
        <w:rPr>
          <w:rFonts w:ascii="Times New Roman" w:hAnsi="Times New Roman"/>
          <w:b/>
          <w:sz w:val="24"/>
          <w:szCs w:val="24"/>
        </w:rPr>
        <w:t xml:space="preserve"> </w:t>
      </w:r>
      <w:r w:rsidRPr="005150FB" w:rsidR="00DE122F">
        <w:rPr>
          <w:rFonts w:ascii="Times New Roman" w:hAnsi="Times New Roman"/>
          <w:b/>
          <w:sz w:val="24"/>
        </w:rPr>
        <w:t>54</w:t>
      </w:r>
    </w:p>
    <w:p w:rsidR="00B05B3A"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146 ods. 3)</w:t>
      </w:r>
    </w:p>
    <w:p w:rsidR="00656D70" w:rsidRPr="005150FB" w:rsidP="00656D70">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w:t>
      </w:r>
    </w:p>
    <w:p w:rsidR="00457EA8" w:rsidRPr="005150FB" w:rsidP="00542E48">
      <w:pPr>
        <w:bidi w:val="0"/>
        <w:spacing w:after="0" w:line="240" w:lineRule="auto"/>
        <w:jc w:val="both"/>
        <w:rPr>
          <w:rFonts w:ascii="Times New Roman" w:hAnsi="Times New Roman"/>
          <w:sz w:val="24"/>
          <w:szCs w:val="24"/>
        </w:rPr>
      </w:pPr>
    </w:p>
    <w:p w:rsidR="00B202F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DE122F">
        <w:rPr>
          <w:rFonts w:ascii="Times New Roman" w:hAnsi="Times New Roman"/>
          <w:b/>
          <w:sz w:val="24"/>
          <w:szCs w:val="24"/>
        </w:rPr>
        <w:t>55</w:t>
      </w:r>
    </w:p>
    <w:p w:rsidR="004271F0"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147a až § 147e - všeobecne)</w:t>
      </w:r>
    </w:p>
    <w:p w:rsidR="004271F0"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Navrhujú sa ustanovenia, ktorými sa zavádza právna úprava ročného zúčtovania v sociálnom poistení. Ustanovujú sa základné zásady ročného zúčtovania, jednotlivých postupov pri ročnom zúčtovaní a pri zisťovaní výsledku ročného zúčtovania, ktorým môže byť preplatok, nedoplatok alebo vyrovnaná bilancia.</w:t>
      </w:r>
      <w:r w:rsidRPr="005150FB" w:rsidR="00E00989">
        <w:rPr>
          <w:rFonts w:ascii="Times New Roman" w:hAnsi="Times New Roman"/>
          <w:sz w:val="24"/>
          <w:szCs w:val="24"/>
        </w:rPr>
        <w:t xml:space="preserve"> </w:t>
      </w:r>
    </w:p>
    <w:p w:rsidR="004271F0"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Je predpoklad, že </w:t>
      </w:r>
      <w:r w:rsidRPr="005150FB" w:rsidR="00726C13">
        <w:rPr>
          <w:rFonts w:ascii="Times New Roman" w:hAnsi="Times New Roman"/>
          <w:sz w:val="24"/>
          <w:szCs w:val="24"/>
        </w:rPr>
        <w:t xml:space="preserve">pri zachovaní stanovených zásad bude výsledkom </w:t>
      </w:r>
      <w:r w:rsidRPr="005150FB">
        <w:rPr>
          <w:rFonts w:ascii="Times New Roman" w:hAnsi="Times New Roman"/>
          <w:sz w:val="24"/>
          <w:szCs w:val="24"/>
        </w:rPr>
        <w:t>ročné</w:t>
      </w:r>
      <w:r w:rsidRPr="005150FB" w:rsidR="0007730E">
        <w:rPr>
          <w:rFonts w:ascii="Times New Roman" w:hAnsi="Times New Roman"/>
          <w:sz w:val="24"/>
          <w:szCs w:val="24"/>
        </w:rPr>
        <w:t xml:space="preserve">ho </w:t>
      </w:r>
      <w:r w:rsidRPr="005150FB" w:rsidR="00726C13">
        <w:rPr>
          <w:rFonts w:ascii="Times New Roman" w:hAnsi="Times New Roman"/>
          <w:sz w:val="24"/>
          <w:szCs w:val="24"/>
        </w:rPr>
        <w:t>z</w:t>
      </w:r>
      <w:r w:rsidRPr="005150FB">
        <w:rPr>
          <w:rFonts w:ascii="Times New Roman" w:hAnsi="Times New Roman"/>
          <w:sz w:val="24"/>
          <w:szCs w:val="24"/>
        </w:rPr>
        <w:t>účtovani</w:t>
      </w:r>
      <w:r w:rsidRPr="005150FB" w:rsidR="00726C13">
        <w:rPr>
          <w:rFonts w:ascii="Times New Roman" w:hAnsi="Times New Roman"/>
          <w:sz w:val="24"/>
          <w:szCs w:val="24"/>
        </w:rPr>
        <w:t>a iná ako vyrovnaná bilancia najmä v </w:t>
      </w:r>
      <w:r w:rsidRPr="005150FB">
        <w:rPr>
          <w:rFonts w:ascii="Times New Roman" w:hAnsi="Times New Roman"/>
          <w:sz w:val="24"/>
          <w:szCs w:val="24"/>
        </w:rPr>
        <w:t>prípado</w:t>
      </w:r>
      <w:r w:rsidRPr="005150FB" w:rsidR="00726C13">
        <w:rPr>
          <w:rFonts w:ascii="Times New Roman" w:hAnsi="Times New Roman"/>
          <w:sz w:val="24"/>
          <w:szCs w:val="24"/>
        </w:rPr>
        <w:t xml:space="preserve">ch samostatne zárobkovo činných osôb, pri </w:t>
      </w:r>
      <w:r w:rsidRPr="005150FB">
        <w:rPr>
          <w:rFonts w:ascii="Times New Roman" w:hAnsi="Times New Roman"/>
          <w:sz w:val="24"/>
          <w:szCs w:val="24"/>
        </w:rPr>
        <w:t>súbeh</w:t>
      </w:r>
      <w:r w:rsidRPr="005150FB" w:rsidR="00726C13">
        <w:rPr>
          <w:rFonts w:ascii="Times New Roman" w:hAnsi="Times New Roman"/>
          <w:sz w:val="24"/>
          <w:szCs w:val="24"/>
        </w:rPr>
        <w:t>u</w:t>
      </w:r>
      <w:r w:rsidRPr="005150FB">
        <w:rPr>
          <w:rFonts w:ascii="Times New Roman" w:hAnsi="Times New Roman"/>
          <w:sz w:val="24"/>
          <w:szCs w:val="24"/>
        </w:rPr>
        <w:t xml:space="preserve"> viacerých </w:t>
      </w:r>
      <w:r w:rsidRPr="005150FB" w:rsidR="00726C13">
        <w:rPr>
          <w:rFonts w:ascii="Times New Roman" w:hAnsi="Times New Roman"/>
          <w:sz w:val="24"/>
          <w:szCs w:val="24"/>
        </w:rPr>
        <w:t xml:space="preserve">zárobkových </w:t>
      </w:r>
      <w:r w:rsidRPr="005150FB">
        <w:rPr>
          <w:rFonts w:ascii="Times New Roman" w:hAnsi="Times New Roman"/>
          <w:sz w:val="24"/>
          <w:szCs w:val="24"/>
        </w:rPr>
        <w:t>činností,</w:t>
      </w:r>
      <w:r w:rsidRPr="005150FB" w:rsidR="00726C13">
        <w:rPr>
          <w:rFonts w:ascii="Times New Roman" w:hAnsi="Times New Roman"/>
          <w:sz w:val="24"/>
          <w:szCs w:val="24"/>
        </w:rPr>
        <w:t xml:space="preserve"> pri </w:t>
      </w:r>
      <w:r w:rsidRPr="005150FB">
        <w:rPr>
          <w:rFonts w:ascii="Times New Roman" w:hAnsi="Times New Roman"/>
          <w:sz w:val="24"/>
          <w:szCs w:val="24"/>
        </w:rPr>
        <w:t>prekroč</w:t>
      </w:r>
      <w:r w:rsidRPr="005150FB" w:rsidR="00726C13">
        <w:rPr>
          <w:rFonts w:ascii="Times New Roman" w:hAnsi="Times New Roman"/>
          <w:sz w:val="24"/>
          <w:szCs w:val="24"/>
        </w:rPr>
        <w:t>ení</w:t>
      </w:r>
      <w:r w:rsidRPr="005150FB">
        <w:rPr>
          <w:rFonts w:ascii="Times New Roman" w:hAnsi="Times New Roman"/>
          <w:sz w:val="24"/>
          <w:szCs w:val="24"/>
        </w:rPr>
        <w:t xml:space="preserve"> maximáln</w:t>
      </w:r>
      <w:r w:rsidRPr="005150FB" w:rsidR="00726C13">
        <w:rPr>
          <w:rFonts w:ascii="Times New Roman" w:hAnsi="Times New Roman"/>
          <w:sz w:val="24"/>
          <w:szCs w:val="24"/>
        </w:rPr>
        <w:t>eho</w:t>
      </w:r>
      <w:r w:rsidRPr="005150FB">
        <w:rPr>
          <w:rFonts w:ascii="Times New Roman" w:hAnsi="Times New Roman"/>
          <w:sz w:val="24"/>
          <w:szCs w:val="24"/>
        </w:rPr>
        <w:t xml:space="preserve"> </w:t>
      </w:r>
      <w:r w:rsidRPr="005150FB" w:rsidR="00726C13">
        <w:rPr>
          <w:rFonts w:ascii="Times New Roman" w:hAnsi="Times New Roman"/>
          <w:sz w:val="24"/>
          <w:szCs w:val="24"/>
        </w:rPr>
        <w:t>ročného vymeriavacieho základu</w:t>
      </w:r>
      <w:r w:rsidRPr="005150FB">
        <w:rPr>
          <w:rFonts w:ascii="Times New Roman" w:hAnsi="Times New Roman"/>
          <w:sz w:val="24"/>
          <w:szCs w:val="24"/>
        </w:rPr>
        <w:t>/pomern</w:t>
      </w:r>
      <w:r w:rsidRPr="005150FB" w:rsidR="00726C13">
        <w:rPr>
          <w:rFonts w:ascii="Times New Roman" w:hAnsi="Times New Roman"/>
          <w:sz w:val="24"/>
          <w:szCs w:val="24"/>
        </w:rPr>
        <w:t>ého</w:t>
      </w:r>
      <w:r w:rsidRPr="005150FB">
        <w:rPr>
          <w:rFonts w:ascii="Times New Roman" w:hAnsi="Times New Roman"/>
          <w:sz w:val="24"/>
          <w:szCs w:val="24"/>
        </w:rPr>
        <w:t xml:space="preserve"> maximáln</w:t>
      </w:r>
      <w:r w:rsidRPr="005150FB" w:rsidR="00726C13">
        <w:rPr>
          <w:rFonts w:ascii="Times New Roman" w:hAnsi="Times New Roman"/>
          <w:sz w:val="24"/>
          <w:szCs w:val="24"/>
        </w:rPr>
        <w:t xml:space="preserve">eho </w:t>
      </w:r>
      <w:r w:rsidRPr="005150FB" w:rsidR="00F9053E">
        <w:rPr>
          <w:rFonts w:ascii="Times New Roman" w:hAnsi="Times New Roman"/>
          <w:sz w:val="24"/>
          <w:szCs w:val="24"/>
        </w:rPr>
        <w:t xml:space="preserve">ročného </w:t>
      </w:r>
      <w:r w:rsidRPr="005150FB" w:rsidR="0007730E">
        <w:rPr>
          <w:rFonts w:ascii="Times New Roman" w:hAnsi="Times New Roman"/>
          <w:sz w:val="24"/>
          <w:szCs w:val="24"/>
        </w:rPr>
        <w:t>vymeriavacieho základu a pri </w:t>
      </w:r>
      <w:r w:rsidRPr="005150FB" w:rsidR="00726C13">
        <w:rPr>
          <w:rFonts w:ascii="Times New Roman" w:hAnsi="Times New Roman"/>
          <w:sz w:val="24"/>
          <w:szCs w:val="24"/>
        </w:rPr>
        <w:t>uplatnení OOP</w:t>
      </w:r>
      <w:r w:rsidRPr="005150FB">
        <w:rPr>
          <w:rFonts w:ascii="Times New Roman" w:hAnsi="Times New Roman"/>
          <w:sz w:val="24"/>
          <w:szCs w:val="24"/>
        </w:rPr>
        <w:t xml:space="preserve"> študent</w:t>
      </w:r>
      <w:r w:rsidRPr="005150FB" w:rsidR="00726C13">
        <w:rPr>
          <w:rFonts w:ascii="Times New Roman" w:hAnsi="Times New Roman"/>
          <w:sz w:val="24"/>
          <w:szCs w:val="24"/>
        </w:rPr>
        <w:t>mi</w:t>
      </w:r>
      <w:r w:rsidRPr="005150FB">
        <w:rPr>
          <w:rFonts w:ascii="Times New Roman" w:hAnsi="Times New Roman"/>
          <w:sz w:val="24"/>
          <w:szCs w:val="24"/>
        </w:rPr>
        <w:t xml:space="preserve"> – dohodár</w:t>
      </w:r>
      <w:r w:rsidRPr="005150FB" w:rsidR="00726C13">
        <w:rPr>
          <w:rFonts w:ascii="Times New Roman" w:hAnsi="Times New Roman"/>
          <w:sz w:val="24"/>
          <w:szCs w:val="24"/>
        </w:rPr>
        <w:t>mi</w:t>
      </w:r>
      <w:r w:rsidRPr="005150FB">
        <w:rPr>
          <w:rFonts w:ascii="Times New Roman" w:hAnsi="Times New Roman"/>
          <w:sz w:val="24"/>
          <w:szCs w:val="24"/>
        </w:rPr>
        <w:t>, dôchodc</w:t>
      </w:r>
      <w:r w:rsidRPr="005150FB" w:rsidR="00726C13">
        <w:rPr>
          <w:rFonts w:ascii="Times New Roman" w:hAnsi="Times New Roman"/>
          <w:sz w:val="24"/>
          <w:szCs w:val="24"/>
        </w:rPr>
        <w:t xml:space="preserve">ami </w:t>
      </w:r>
      <w:r w:rsidRPr="005150FB">
        <w:rPr>
          <w:rFonts w:ascii="Times New Roman" w:hAnsi="Times New Roman"/>
          <w:sz w:val="24"/>
          <w:szCs w:val="24"/>
        </w:rPr>
        <w:t>- dohodár</w:t>
      </w:r>
      <w:r w:rsidRPr="005150FB" w:rsidR="00726C13">
        <w:rPr>
          <w:rFonts w:ascii="Times New Roman" w:hAnsi="Times New Roman"/>
          <w:sz w:val="24"/>
          <w:szCs w:val="24"/>
        </w:rPr>
        <w:t>m</w:t>
      </w:r>
      <w:r w:rsidRPr="005150FB">
        <w:rPr>
          <w:rFonts w:ascii="Times New Roman" w:hAnsi="Times New Roman"/>
          <w:sz w:val="24"/>
          <w:szCs w:val="24"/>
        </w:rPr>
        <w:t>i.</w:t>
      </w:r>
    </w:p>
    <w:p w:rsidR="004271F0" w:rsidRPr="005150FB" w:rsidP="00542E48">
      <w:pPr>
        <w:bidi w:val="0"/>
        <w:spacing w:after="0" w:line="240" w:lineRule="auto"/>
        <w:jc w:val="both"/>
        <w:rPr>
          <w:rFonts w:ascii="Times New Roman" w:hAnsi="Times New Roman"/>
          <w:sz w:val="24"/>
          <w:szCs w:val="24"/>
        </w:rPr>
      </w:pPr>
    </w:p>
    <w:p w:rsidR="00B202F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DE122F">
        <w:rPr>
          <w:rFonts w:ascii="Times New Roman" w:hAnsi="Times New Roman"/>
          <w:b/>
          <w:sz w:val="24"/>
          <w:szCs w:val="24"/>
        </w:rPr>
        <w:t>55</w:t>
      </w:r>
      <w:r w:rsidRPr="005150FB">
        <w:rPr>
          <w:rFonts w:ascii="Times New Roman" w:hAnsi="Times New Roman"/>
          <w:b/>
          <w:sz w:val="24"/>
          <w:szCs w:val="24"/>
        </w:rPr>
        <w:t xml:space="preserve">, </w:t>
      </w:r>
      <w:r w:rsidRPr="005150FB" w:rsidR="00DE122F">
        <w:rPr>
          <w:rFonts w:ascii="Times New Roman" w:hAnsi="Times New Roman"/>
          <w:b/>
          <w:sz w:val="24"/>
          <w:szCs w:val="24"/>
        </w:rPr>
        <w:t xml:space="preserve">65 </w:t>
      </w:r>
      <w:r w:rsidRPr="005150FB">
        <w:rPr>
          <w:rFonts w:ascii="Times New Roman" w:hAnsi="Times New Roman"/>
          <w:b/>
          <w:sz w:val="24"/>
          <w:szCs w:val="24"/>
        </w:rPr>
        <w:t xml:space="preserve">a </w:t>
      </w:r>
      <w:r w:rsidRPr="005150FB" w:rsidR="00DE122F">
        <w:rPr>
          <w:rFonts w:ascii="Times New Roman" w:hAnsi="Times New Roman"/>
          <w:b/>
          <w:sz w:val="24"/>
          <w:szCs w:val="24"/>
        </w:rPr>
        <w:t>90</w:t>
      </w:r>
    </w:p>
    <w:p w:rsidR="003778FA" w:rsidRPr="005150FB" w:rsidP="00542E48">
      <w:pPr>
        <w:bidi w:val="0"/>
        <w:spacing w:after="0" w:line="240" w:lineRule="auto"/>
        <w:jc w:val="both"/>
        <w:rPr>
          <w:rFonts w:ascii="Times New Roman" w:hAnsi="Times New Roman"/>
          <w:sz w:val="24"/>
          <w:szCs w:val="24"/>
        </w:rPr>
      </w:pPr>
      <w:r w:rsidRPr="005150FB" w:rsidR="00462F39">
        <w:rPr>
          <w:rFonts w:ascii="Times New Roman" w:hAnsi="Times New Roman"/>
          <w:sz w:val="24"/>
          <w:szCs w:val="24"/>
        </w:rPr>
        <w:t>[</w:t>
      </w:r>
      <w:r w:rsidRPr="005150FB">
        <w:rPr>
          <w:rFonts w:ascii="Times New Roman" w:hAnsi="Times New Roman"/>
          <w:sz w:val="24"/>
          <w:szCs w:val="24"/>
        </w:rPr>
        <w:t>§ 147a</w:t>
      </w:r>
      <w:r w:rsidRPr="005150FB" w:rsidR="00462F39">
        <w:rPr>
          <w:rFonts w:ascii="Times New Roman" w:hAnsi="Times New Roman"/>
          <w:sz w:val="24"/>
          <w:szCs w:val="24"/>
        </w:rPr>
        <w:t>,</w:t>
      </w:r>
      <w:r w:rsidRPr="005150FB" w:rsidR="00B96C43">
        <w:rPr>
          <w:rFonts w:ascii="Times New Roman" w:hAnsi="Times New Roman"/>
          <w:sz w:val="24"/>
          <w:szCs w:val="24"/>
        </w:rPr>
        <w:t xml:space="preserve"> § 194 ods. 5</w:t>
      </w:r>
      <w:r w:rsidRPr="005150FB" w:rsidR="001F63E5">
        <w:rPr>
          <w:rFonts w:ascii="Times New Roman" w:hAnsi="Times New Roman"/>
          <w:sz w:val="24"/>
          <w:szCs w:val="24"/>
        </w:rPr>
        <w:t xml:space="preserve"> </w:t>
      </w:r>
      <w:r w:rsidRPr="005150FB" w:rsidR="00462F39">
        <w:rPr>
          <w:rFonts w:ascii="Times New Roman" w:hAnsi="Times New Roman"/>
          <w:sz w:val="24"/>
          <w:szCs w:val="24"/>
        </w:rPr>
        <w:t>a § 231 ods. 1 písm. f)]</w:t>
      </w:r>
    </w:p>
    <w:p w:rsidR="00234004" w:rsidRPr="005150FB" w:rsidP="0023400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Navrhuje sa, aby ročné zúčtovanie vykonávala Sociálna poisťovňa do 30. septembra kalendárneho roka nasledujúceho po kalendárnom roku, za ktorý sa vykonáva ročné zúčtovanie a v prípade, že platiteľ poistného má predĺženú lehotu na podanie daňového priznania, tak do 31. októbra tohto roka</w:t>
      </w:r>
      <w:r w:rsidRPr="005150FB" w:rsidR="0059304C">
        <w:rPr>
          <w:rFonts w:ascii="Times New Roman" w:hAnsi="Times New Roman"/>
          <w:sz w:val="24"/>
          <w:szCs w:val="24"/>
        </w:rPr>
        <w:t>.</w:t>
      </w:r>
      <w:r w:rsidRPr="005150FB" w:rsidR="008C21CB">
        <w:rPr>
          <w:rFonts w:ascii="Times New Roman" w:hAnsi="Times New Roman"/>
          <w:sz w:val="24"/>
          <w:szCs w:val="24"/>
        </w:rPr>
        <w:t xml:space="preserve"> Lehota sa navrhuje rovnaká</w:t>
      </w:r>
      <w:r w:rsidRPr="005150FB" w:rsidR="00256115">
        <w:rPr>
          <w:rFonts w:ascii="Times New Roman" w:hAnsi="Times New Roman"/>
          <w:sz w:val="24"/>
          <w:szCs w:val="24"/>
        </w:rPr>
        <w:t>,</w:t>
      </w:r>
      <w:r w:rsidRPr="005150FB" w:rsidR="008C21CB">
        <w:rPr>
          <w:rFonts w:ascii="Times New Roman" w:hAnsi="Times New Roman"/>
          <w:sz w:val="24"/>
          <w:szCs w:val="24"/>
        </w:rPr>
        <w:t xml:space="preserve"> ako je ustanovená v systéme verejného zdravotného poistenia, a to z dôvodu rešpektovania lehôt na podanie daňových priznaní daňovými subjektmi, ktoré sú nevyhnutným podkladom na vykonanie ročného zúčtovania.</w:t>
      </w:r>
    </w:p>
    <w:p w:rsidR="00693574"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Platenie poistného preddavkami aj zhromažďovanie údajov na účely ročného zúčtovania predpokladá priebežné kontrolovanie plnenia povinností odvádzateľmi Sociálnou poisťovňou už v zúčtovacom období. Pôjde najmä o logické kontroly predložených údajov, predložených výkazov, identifikáciu a spracovanie platieb preddavkov.</w:t>
      </w:r>
      <w:r w:rsidRPr="005150FB" w:rsidR="00DA0FD2">
        <w:rPr>
          <w:rFonts w:ascii="Times New Roman" w:hAnsi="Times New Roman"/>
          <w:sz w:val="24"/>
          <w:szCs w:val="24"/>
        </w:rPr>
        <w:t xml:space="preserve"> V prípade ziste</w:t>
      </w:r>
      <w:r w:rsidRPr="005150FB" w:rsidR="0007730E">
        <w:rPr>
          <w:rFonts w:ascii="Times New Roman" w:hAnsi="Times New Roman"/>
          <w:sz w:val="24"/>
          <w:szCs w:val="24"/>
        </w:rPr>
        <w:t>nia nedostatkov je žiaduce, aby </w:t>
      </w:r>
      <w:r w:rsidRPr="005150FB" w:rsidR="00DA0FD2">
        <w:rPr>
          <w:rFonts w:ascii="Times New Roman" w:hAnsi="Times New Roman"/>
          <w:sz w:val="24"/>
          <w:szCs w:val="24"/>
        </w:rPr>
        <w:t xml:space="preserve">Sociálna poisťovňa zvolila také postupy, ktoré budú </w:t>
      </w:r>
      <w:r w:rsidRPr="005150FB" w:rsidR="0007730E">
        <w:rPr>
          <w:rFonts w:ascii="Times New Roman" w:hAnsi="Times New Roman"/>
          <w:sz w:val="24"/>
          <w:szCs w:val="24"/>
        </w:rPr>
        <w:t>smerovať k ich odstráneniu pred </w:t>
      </w:r>
      <w:r w:rsidRPr="005150FB" w:rsidR="00DA0FD2">
        <w:rPr>
          <w:rFonts w:ascii="Times New Roman" w:hAnsi="Times New Roman"/>
          <w:sz w:val="24"/>
          <w:szCs w:val="24"/>
        </w:rPr>
        <w:t>vykonaním ročného zúčtovania.</w:t>
      </w:r>
    </w:p>
    <w:p w:rsidR="00E00989" w:rsidRPr="005150FB" w:rsidP="00542E48">
      <w:pPr>
        <w:bidi w:val="0"/>
        <w:spacing w:after="0" w:line="240" w:lineRule="auto"/>
        <w:ind w:firstLine="709"/>
        <w:jc w:val="both"/>
        <w:rPr>
          <w:rFonts w:ascii="Times New Roman" w:hAnsi="Times New Roman"/>
          <w:sz w:val="24"/>
          <w:szCs w:val="24"/>
        </w:rPr>
      </w:pPr>
      <w:r w:rsidRPr="005150FB" w:rsidR="00726C13">
        <w:rPr>
          <w:rFonts w:ascii="Times New Roman" w:hAnsi="Times New Roman"/>
          <w:sz w:val="24"/>
          <w:szCs w:val="24"/>
        </w:rPr>
        <w:t>V zmysle zásady</w:t>
      </w:r>
      <w:r w:rsidRPr="005150FB" w:rsidR="0042231A">
        <w:rPr>
          <w:rFonts w:ascii="Times New Roman" w:hAnsi="Times New Roman"/>
          <w:sz w:val="24"/>
          <w:szCs w:val="24"/>
        </w:rPr>
        <w:t>,</w:t>
      </w:r>
      <w:r w:rsidRPr="005150FB" w:rsidR="00726C13">
        <w:rPr>
          <w:rFonts w:ascii="Times New Roman" w:hAnsi="Times New Roman"/>
          <w:sz w:val="24"/>
          <w:szCs w:val="24"/>
        </w:rPr>
        <w:t xml:space="preserve"> podľa ktorej Sociálna poisťovňa bude môcť predpisovať v rámci zúčtovacieho obdobia preddavky na poistnom</w:t>
      </w:r>
      <w:r w:rsidRPr="005150FB" w:rsidR="00256115">
        <w:rPr>
          <w:rFonts w:ascii="Times New Roman" w:hAnsi="Times New Roman"/>
          <w:sz w:val="24"/>
          <w:szCs w:val="24"/>
        </w:rPr>
        <w:t>,</w:t>
      </w:r>
      <w:r w:rsidRPr="005150FB" w:rsidR="00726C13">
        <w:rPr>
          <w:rFonts w:ascii="Times New Roman" w:hAnsi="Times New Roman"/>
          <w:sz w:val="24"/>
          <w:szCs w:val="24"/>
        </w:rPr>
        <w:t xml:space="preserve"> je nevyhnutné zabezpečiť rešpektovanie právoplatných rozhodnutí, ktorými boli preddavky predpísané a</w:t>
      </w:r>
      <w:r w:rsidRPr="005150FB" w:rsidR="000C3439">
        <w:rPr>
          <w:rFonts w:ascii="Times New Roman" w:hAnsi="Times New Roman"/>
          <w:sz w:val="24"/>
          <w:szCs w:val="24"/>
        </w:rPr>
        <w:t> aj právoplatných rozhodnutí, ktorými boli povolené splátky dlžných súm preddavkov na poistnom (ak je v čase vykonania ročného zúčtovania aktuálne dodržiavaný)</w:t>
      </w:r>
      <w:r w:rsidRPr="005150FB" w:rsidR="00726C13">
        <w:rPr>
          <w:rFonts w:ascii="Times New Roman" w:hAnsi="Times New Roman"/>
          <w:sz w:val="24"/>
          <w:szCs w:val="24"/>
        </w:rPr>
        <w:t xml:space="preserve">, na účely vykonania ročného zúčtovania. Z uvedeného dôvodu </w:t>
      </w:r>
      <w:r w:rsidRPr="005150FB" w:rsidR="000C3439">
        <w:rPr>
          <w:rFonts w:ascii="Times New Roman" w:hAnsi="Times New Roman"/>
          <w:sz w:val="24"/>
          <w:szCs w:val="24"/>
        </w:rPr>
        <w:t>sa navrhuje prihliadať pri ročnom zúč</w:t>
      </w:r>
      <w:r w:rsidRPr="005150FB" w:rsidR="0007730E">
        <w:rPr>
          <w:rFonts w:ascii="Times New Roman" w:hAnsi="Times New Roman"/>
          <w:sz w:val="24"/>
          <w:szCs w:val="24"/>
        </w:rPr>
        <w:t>tovaní na takéto poistné ako na </w:t>
      </w:r>
      <w:r w:rsidRPr="005150FB" w:rsidR="000C3439">
        <w:rPr>
          <w:rFonts w:ascii="Times New Roman" w:hAnsi="Times New Roman"/>
          <w:sz w:val="24"/>
          <w:szCs w:val="24"/>
        </w:rPr>
        <w:t xml:space="preserve">zaplatené. Bez </w:t>
      </w:r>
      <w:r w:rsidRPr="005150FB" w:rsidR="00B96C43">
        <w:rPr>
          <w:rFonts w:ascii="Times New Roman" w:hAnsi="Times New Roman"/>
          <w:sz w:val="24"/>
          <w:szCs w:val="24"/>
        </w:rPr>
        <w:t>takéhoto</w:t>
      </w:r>
      <w:r w:rsidRPr="005150FB" w:rsidR="000C3439">
        <w:rPr>
          <w:rFonts w:ascii="Times New Roman" w:hAnsi="Times New Roman"/>
          <w:sz w:val="24"/>
          <w:szCs w:val="24"/>
        </w:rPr>
        <w:t xml:space="preserve"> postupu by bolo ročné zúčtovanie v zásade nevykonateľné.</w:t>
      </w:r>
      <w:r w:rsidRPr="005150FB" w:rsidR="000171C7">
        <w:rPr>
          <w:rFonts w:ascii="Times New Roman" w:hAnsi="Times New Roman"/>
          <w:sz w:val="24"/>
          <w:szCs w:val="24"/>
        </w:rPr>
        <w:t xml:space="preserve"> Záväzky z uvedených rozhodnutí aktuálne aj </w:t>
      </w:r>
      <w:r w:rsidRPr="005150FB" w:rsidR="00256115">
        <w:rPr>
          <w:rFonts w:ascii="Times New Roman" w:hAnsi="Times New Roman"/>
          <w:sz w:val="24"/>
          <w:szCs w:val="24"/>
        </w:rPr>
        <w:t xml:space="preserve">pri </w:t>
      </w:r>
      <w:r w:rsidRPr="005150FB" w:rsidR="000171C7">
        <w:rPr>
          <w:rFonts w:ascii="Times New Roman" w:hAnsi="Times New Roman"/>
          <w:sz w:val="24"/>
          <w:szCs w:val="24"/>
        </w:rPr>
        <w:t xml:space="preserve">vykonaní ročného zúčtovania </w:t>
      </w:r>
      <w:r w:rsidRPr="005150FB" w:rsidR="00E07B05">
        <w:rPr>
          <w:rFonts w:ascii="Times New Roman" w:hAnsi="Times New Roman"/>
          <w:sz w:val="24"/>
          <w:szCs w:val="24"/>
        </w:rPr>
        <w:t>budú</w:t>
      </w:r>
      <w:r w:rsidRPr="005150FB" w:rsidR="000171C7">
        <w:rPr>
          <w:rFonts w:ascii="Times New Roman" w:hAnsi="Times New Roman"/>
          <w:sz w:val="24"/>
          <w:szCs w:val="24"/>
        </w:rPr>
        <w:t xml:space="preserve"> predmetom záp</w:t>
      </w:r>
      <w:r w:rsidRPr="005150FB" w:rsidR="00E07B05">
        <w:rPr>
          <w:rFonts w:ascii="Times New Roman" w:hAnsi="Times New Roman"/>
          <w:sz w:val="24"/>
          <w:szCs w:val="24"/>
        </w:rPr>
        <w:t>očtu</w:t>
      </w:r>
      <w:r w:rsidRPr="005150FB" w:rsidR="000A64B6">
        <w:rPr>
          <w:rFonts w:ascii="Times New Roman" w:hAnsi="Times New Roman"/>
          <w:sz w:val="24"/>
          <w:szCs w:val="24"/>
        </w:rPr>
        <w:t xml:space="preserve"> </w:t>
      </w:r>
      <w:r w:rsidRPr="005150FB" w:rsidR="00256115">
        <w:rPr>
          <w:rFonts w:ascii="Times New Roman" w:hAnsi="Times New Roman"/>
          <w:sz w:val="24"/>
          <w:szCs w:val="24"/>
        </w:rPr>
        <w:t xml:space="preserve">v rámci </w:t>
      </w:r>
      <w:r w:rsidRPr="005150FB" w:rsidR="000A64B6">
        <w:rPr>
          <w:rFonts w:ascii="Times New Roman" w:hAnsi="Times New Roman"/>
          <w:sz w:val="24"/>
          <w:szCs w:val="24"/>
        </w:rPr>
        <w:t>ročného zúčtovania</w:t>
      </w:r>
      <w:r w:rsidRPr="005150FB" w:rsidR="00E07B05">
        <w:rPr>
          <w:rFonts w:ascii="Times New Roman" w:hAnsi="Times New Roman"/>
          <w:sz w:val="24"/>
          <w:szCs w:val="24"/>
        </w:rPr>
        <w:t>.</w:t>
      </w:r>
      <w:r w:rsidRPr="005150FB" w:rsidR="00B96C43">
        <w:rPr>
          <w:rFonts w:ascii="Times New Roman" w:hAnsi="Times New Roman"/>
          <w:sz w:val="24"/>
          <w:szCs w:val="24"/>
        </w:rPr>
        <w:t xml:space="preserve"> Naopak, pri rozhodnutiach </w:t>
      </w:r>
      <w:r w:rsidRPr="005150FB" w:rsidR="000479E2">
        <w:rPr>
          <w:rFonts w:ascii="Times New Roman" w:hAnsi="Times New Roman"/>
          <w:sz w:val="24"/>
          <w:szCs w:val="24"/>
        </w:rPr>
        <w:t>o</w:t>
      </w:r>
      <w:r w:rsidRPr="005150FB" w:rsidR="00B96C43">
        <w:rPr>
          <w:rFonts w:ascii="Times New Roman" w:hAnsi="Times New Roman"/>
          <w:sz w:val="24"/>
          <w:szCs w:val="24"/>
        </w:rPr>
        <w:t> preddavkoch na</w:t>
      </w:r>
      <w:r w:rsidRPr="005150FB" w:rsidR="00256115">
        <w:rPr>
          <w:rFonts w:ascii="Times New Roman" w:hAnsi="Times New Roman"/>
          <w:sz w:val="24"/>
          <w:szCs w:val="24"/>
        </w:rPr>
        <w:t> </w:t>
      </w:r>
      <w:r w:rsidRPr="005150FB" w:rsidR="00B96C43">
        <w:rPr>
          <w:rFonts w:ascii="Times New Roman" w:hAnsi="Times New Roman"/>
          <w:sz w:val="24"/>
          <w:szCs w:val="24"/>
        </w:rPr>
        <w:t>poistnom a</w:t>
      </w:r>
      <w:r w:rsidRPr="005150FB" w:rsidR="000479E2">
        <w:rPr>
          <w:rFonts w:ascii="Times New Roman" w:hAnsi="Times New Roman"/>
          <w:sz w:val="24"/>
          <w:szCs w:val="24"/>
        </w:rPr>
        <w:t xml:space="preserve">lebo o </w:t>
      </w:r>
      <w:r w:rsidRPr="005150FB" w:rsidR="00B96C43">
        <w:rPr>
          <w:rFonts w:ascii="Times New Roman" w:hAnsi="Times New Roman"/>
          <w:sz w:val="24"/>
          <w:szCs w:val="24"/>
        </w:rPr>
        <w:t>povolení splátok preddavkov na poistnom</w:t>
      </w:r>
      <w:r w:rsidRPr="005150FB" w:rsidR="0007730E">
        <w:rPr>
          <w:rFonts w:ascii="Times New Roman" w:hAnsi="Times New Roman"/>
          <w:sz w:val="24"/>
          <w:szCs w:val="24"/>
        </w:rPr>
        <w:t>, ktoré </w:t>
      </w:r>
      <w:r w:rsidRPr="005150FB" w:rsidR="000479E2">
        <w:rPr>
          <w:rFonts w:ascii="Times New Roman" w:hAnsi="Times New Roman"/>
          <w:sz w:val="24"/>
          <w:szCs w:val="24"/>
        </w:rPr>
        <w:t xml:space="preserve">nenadobudli právoplatnosť do </w:t>
      </w:r>
      <w:r w:rsidRPr="005150FB" w:rsidR="006756C1">
        <w:rPr>
          <w:rFonts w:ascii="Times New Roman" w:hAnsi="Times New Roman"/>
          <w:sz w:val="24"/>
          <w:szCs w:val="24"/>
        </w:rPr>
        <w:t>vykonania ročného zúčtovania</w:t>
      </w:r>
      <w:r w:rsidRPr="005150FB" w:rsidR="000479E2">
        <w:rPr>
          <w:rFonts w:ascii="Times New Roman" w:hAnsi="Times New Roman"/>
          <w:sz w:val="24"/>
          <w:szCs w:val="24"/>
        </w:rPr>
        <w:t xml:space="preserve">, </w:t>
      </w:r>
      <w:r w:rsidRPr="005150FB" w:rsidR="00B96C43">
        <w:rPr>
          <w:rFonts w:ascii="Times New Roman" w:hAnsi="Times New Roman"/>
          <w:sz w:val="24"/>
          <w:szCs w:val="24"/>
        </w:rPr>
        <w:t>sa navrhuje konanie zastaviť, teda zohľadniť dlžné sumy pri vykonaní ročného zúčtovania.</w:t>
      </w:r>
    </w:p>
    <w:p w:rsidR="00E00989"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Na účely ročného zúčtovania zamestnanca sa budú považovať preddavky, ktoré je povinný za zamestnanca odvádzať zamestnávateľ, za zaplatené. </w:t>
      </w:r>
      <w:r w:rsidRPr="005150FB" w:rsidR="00F41DDB">
        <w:rPr>
          <w:rFonts w:ascii="Times New Roman" w:hAnsi="Times New Roman"/>
          <w:sz w:val="24"/>
          <w:szCs w:val="24"/>
        </w:rPr>
        <w:t>N</w:t>
      </w:r>
      <w:r w:rsidRPr="005150FB">
        <w:rPr>
          <w:rFonts w:ascii="Times New Roman" w:hAnsi="Times New Roman"/>
          <w:sz w:val="24"/>
          <w:szCs w:val="24"/>
        </w:rPr>
        <w:t xml:space="preserve">eodvedené preddavky zamestnávateľom budú predmetom ročného zúčtovania zamestnávateľa. </w:t>
      </w:r>
    </w:p>
    <w:p w:rsidR="002500B6" w:rsidRPr="005150FB" w:rsidP="00542E48">
      <w:pPr>
        <w:bidi w:val="0"/>
        <w:spacing w:after="0" w:line="240" w:lineRule="auto"/>
        <w:jc w:val="both"/>
        <w:rPr>
          <w:rFonts w:ascii="Times New Roman" w:hAnsi="Times New Roman"/>
          <w:b/>
          <w:sz w:val="24"/>
          <w:szCs w:val="24"/>
        </w:rPr>
      </w:pPr>
    </w:p>
    <w:p w:rsidR="002500B6" w:rsidRPr="005150FB" w:rsidP="00542E48">
      <w:pPr>
        <w:bidi w:val="0"/>
        <w:spacing w:after="0" w:line="240" w:lineRule="auto"/>
        <w:jc w:val="both"/>
        <w:rPr>
          <w:rFonts w:ascii="Times New Roman" w:hAnsi="Times New Roman"/>
          <w:b/>
          <w:sz w:val="24"/>
          <w:szCs w:val="24"/>
        </w:rPr>
      </w:pPr>
    </w:p>
    <w:p w:rsidR="002500B6" w:rsidRPr="005150FB" w:rsidP="00542E48">
      <w:pPr>
        <w:bidi w:val="0"/>
        <w:spacing w:after="0" w:line="240" w:lineRule="auto"/>
        <w:jc w:val="both"/>
        <w:rPr>
          <w:rFonts w:ascii="Times New Roman" w:hAnsi="Times New Roman"/>
          <w:b/>
          <w:sz w:val="24"/>
          <w:szCs w:val="24"/>
        </w:rPr>
      </w:pPr>
    </w:p>
    <w:p w:rsidR="002500B6" w:rsidRPr="005150FB" w:rsidP="00542E48">
      <w:pPr>
        <w:bidi w:val="0"/>
        <w:spacing w:after="0" w:line="240" w:lineRule="auto"/>
        <w:jc w:val="both"/>
        <w:rPr>
          <w:rFonts w:ascii="Times New Roman" w:hAnsi="Times New Roman"/>
          <w:b/>
          <w:sz w:val="24"/>
          <w:szCs w:val="24"/>
        </w:rPr>
      </w:pPr>
    </w:p>
    <w:p w:rsidR="00B202F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AE0889">
        <w:rPr>
          <w:rFonts w:ascii="Times New Roman" w:hAnsi="Times New Roman"/>
          <w:b/>
          <w:sz w:val="24"/>
          <w:szCs w:val="24"/>
        </w:rPr>
        <w:t>55</w:t>
      </w:r>
    </w:p>
    <w:p w:rsidR="00776E42"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147b ods. 1, 2, 3, 6, 7</w:t>
      </w:r>
      <w:r w:rsidRPr="005150FB" w:rsidR="00656D70">
        <w:rPr>
          <w:rFonts w:ascii="Times New Roman" w:hAnsi="Times New Roman"/>
          <w:sz w:val="24"/>
          <w:szCs w:val="24"/>
        </w:rPr>
        <w:t>, 8</w:t>
      </w:r>
      <w:r w:rsidRPr="005150FB" w:rsidR="007D4B86">
        <w:rPr>
          <w:rFonts w:ascii="Times New Roman" w:hAnsi="Times New Roman"/>
          <w:sz w:val="24"/>
          <w:szCs w:val="24"/>
        </w:rPr>
        <w:t>,</w:t>
      </w:r>
      <w:r w:rsidRPr="005150FB" w:rsidR="0065207C">
        <w:rPr>
          <w:rFonts w:ascii="Times New Roman" w:hAnsi="Times New Roman"/>
          <w:sz w:val="24"/>
          <w:szCs w:val="24"/>
        </w:rPr>
        <w:t xml:space="preserve"> </w:t>
      </w:r>
      <w:r w:rsidRPr="005150FB" w:rsidR="000D2283">
        <w:rPr>
          <w:rFonts w:ascii="Times New Roman" w:hAnsi="Times New Roman"/>
          <w:sz w:val="24"/>
          <w:szCs w:val="24"/>
        </w:rPr>
        <w:t>9</w:t>
      </w:r>
      <w:r w:rsidRPr="005150FB" w:rsidR="007D4B86">
        <w:rPr>
          <w:rFonts w:ascii="Times New Roman" w:hAnsi="Times New Roman"/>
          <w:sz w:val="24"/>
          <w:szCs w:val="24"/>
        </w:rPr>
        <w:t xml:space="preserve"> a 10</w:t>
      </w:r>
      <w:r w:rsidRPr="005150FB">
        <w:rPr>
          <w:rFonts w:ascii="Times New Roman" w:hAnsi="Times New Roman"/>
          <w:sz w:val="24"/>
          <w:szCs w:val="24"/>
        </w:rPr>
        <w:t>)</w:t>
      </w:r>
    </w:p>
    <w:p w:rsidR="00F9053E" w:rsidRPr="005150FB" w:rsidP="00542E48">
      <w:pPr>
        <w:bidi w:val="0"/>
        <w:spacing w:after="0" w:line="240" w:lineRule="auto"/>
        <w:ind w:firstLine="709"/>
        <w:jc w:val="both"/>
        <w:rPr>
          <w:rFonts w:ascii="Times New Roman" w:hAnsi="Times New Roman"/>
          <w:sz w:val="24"/>
          <w:szCs w:val="24"/>
        </w:rPr>
      </w:pPr>
      <w:r w:rsidRPr="005150FB" w:rsidR="009075FC">
        <w:rPr>
          <w:rFonts w:ascii="Times New Roman" w:hAnsi="Times New Roman"/>
          <w:sz w:val="24"/>
          <w:szCs w:val="24"/>
        </w:rPr>
        <w:t xml:space="preserve">Výsledok ročného zúčtovania vznikne porovnaním vymeriavacích základov vykázaných na platenie poistného </w:t>
      </w:r>
      <w:r w:rsidRPr="005150FB" w:rsidR="00FB45CF">
        <w:rPr>
          <w:rFonts w:ascii="Times New Roman" w:hAnsi="Times New Roman"/>
          <w:sz w:val="24"/>
          <w:szCs w:val="24"/>
        </w:rPr>
        <w:t>preddavkami</w:t>
      </w:r>
      <w:r w:rsidRPr="005150FB" w:rsidR="009075FC">
        <w:rPr>
          <w:rFonts w:ascii="Times New Roman" w:hAnsi="Times New Roman"/>
          <w:sz w:val="24"/>
          <w:szCs w:val="24"/>
        </w:rPr>
        <w:t xml:space="preserve"> a vymeriavacích základov </w:t>
      </w:r>
      <w:r w:rsidRPr="005150FB" w:rsidR="0007730E">
        <w:rPr>
          <w:rFonts w:ascii="Times New Roman" w:hAnsi="Times New Roman"/>
          <w:sz w:val="24"/>
          <w:szCs w:val="24"/>
        </w:rPr>
        <w:t>zistených pri </w:t>
      </w:r>
      <w:r w:rsidRPr="005150FB" w:rsidR="006B7098">
        <w:rPr>
          <w:rFonts w:ascii="Times New Roman" w:hAnsi="Times New Roman"/>
          <w:sz w:val="24"/>
          <w:szCs w:val="24"/>
        </w:rPr>
        <w:t>ročnom zúčtovaní z údajov, ktoré má Sociálna poisťovňa k dispozícii k</w:t>
      </w:r>
      <w:r w:rsidRPr="005150FB" w:rsidR="00772B69">
        <w:rPr>
          <w:rFonts w:ascii="Times New Roman" w:hAnsi="Times New Roman"/>
          <w:sz w:val="24"/>
          <w:szCs w:val="24"/>
        </w:rPr>
        <w:t>u dňu vykonania ročného zúčtovania</w:t>
      </w:r>
      <w:r w:rsidRPr="005150FB" w:rsidR="00FB45CF">
        <w:rPr>
          <w:rFonts w:ascii="Times New Roman" w:hAnsi="Times New Roman"/>
          <w:sz w:val="24"/>
          <w:szCs w:val="24"/>
        </w:rPr>
        <w:t xml:space="preserve"> pri rešpektovaní maximálneho ročného vymeriavacieho základu/pomerného maximálneho </w:t>
      </w:r>
      <w:r w:rsidRPr="005150FB" w:rsidR="00240FD4">
        <w:rPr>
          <w:rFonts w:ascii="Times New Roman" w:hAnsi="Times New Roman"/>
          <w:sz w:val="24"/>
          <w:szCs w:val="24"/>
        </w:rPr>
        <w:t xml:space="preserve">ročného </w:t>
      </w:r>
      <w:r w:rsidRPr="005150FB" w:rsidR="00FB45CF">
        <w:rPr>
          <w:rFonts w:ascii="Times New Roman" w:hAnsi="Times New Roman"/>
          <w:sz w:val="24"/>
          <w:szCs w:val="24"/>
        </w:rPr>
        <w:t>vymeriavacieho základu</w:t>
      </w:r>
      <w:r w:rsidRPr="005150FB">
        <w:rPr>
          <w:rFonts w:ascii="Times New Roman" w:hAnsi="Times New Roman"/>
          <w:sz w:val="24"/>
          <w:szCs w:val="24"/>
        </w:rPr>
        <w:t>.</w:t>
      </w:r>
    </w:p>
    <w:p w:rsidR="00234004" w:rsidRPr="005150FB" w:rsidP="0023400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Ročné zúčtovanie </w:t>
      </w:r>
      <w:r w:rsidRPr="005150FB">
        <w:rPr>
          <w:rFonts w:ascii="Times New Roman" w:hAnsi="Times New Roman"/>
          <w:spacing w:val="-2"/>
          <w:sz w:val="24"/>
          <w:szCs w:val="24"/>
        </w:rPr>
        <w:t xml:space="preserve">pre poistencov, ktorí vykonávajú viacero zárobkových činností, sa navrhuje vykonávať najprv čiastkovo za každý poistný vzťah a až následne za súbeh poistných vzťahov. </w:t>
      </w:r>
      <w:r w:rsidRPr="005150FB" w:rsidR="00295130">
        <w:rPr>
          <w:rFonts w:ascii="Times New Roman" w:hAnsi="Times New Roman"/>
          <w:spacing w:val="-2"/>
          <w:sz w:val="24"/>
          <w:szCs w:val="24"/>
        </w:rPr>
        <w:t>Dôvodom sú najmä rozdielny rozsah poistenia už u zamestnancov (</w:t>
      </w:r>
      <w:r w:rsidRPr="005150FB" w:rsidR="00C43246">
        <w:rPr>
          <w:rFonts w:ascii="Times New Roman" w:hAnsi="Times New Roman"/>
          <w:spacing w:val="-2"/>
          <w:sz w:val="24"/>
          <w:szCs w:val="24"/>
        </w:rPr>
        <w:t xml:space="preserve">kombinácia nemocenského poistenia, dôchodkového poistenia a poistenia v nezamestnanosti </w:t>
      </w:r>
      <w:r w:rsidRPr="005150FB" w:rsidR="00AA76AC">
        <w:rPr>
          <w:rFonts w:ascii="Times New Roman" w:hAnsi="Times New Roman"/>
          <w:spacing w:val="-2"/>
          <w:sz w:val="24"/>
          <w:szCs w:val="24"/>
        </w:rPr>
        <w:t>v závislosti od </w:t>
      </w:r>
      <w:r w:rsidRPr="005150FB" w:rsidR="00295130">
        <w:rPr>
          <w:rFonts w:ascii="Times New Roman" w:hAnsi="Times New Roman"/>
          <w:spacing w:val="-2"/>
          <w:sz w:val="24"/>
          <w:szCs w:val="24"/>
        </w:rPr>
        <w:t xml:space="preserve">charakteru právneho vzťahu, pravidelnosti odmeňovania), rozdielne sadzby poistného a uplatňovanie výnimiek z platenia poistného v jednotlivých právnych vzťahoch. Ak by sa takto nepostupovalo, tak by nebolo možné určiť </w:t>
      </w:r>
      <w:r w:rsidRPr="005150FB" w:rsidR="00DB3843">
        <w:rPr>
          <w:rFonts w:ascii="Times New Roman" w:hAnsi="Times New Roman"/>
          <w:spacing w:val="-2"/>
          <w:sz w:val="24"/>
          <w:szCs w:val="24"/>
        </w:rPr>
        <w:t xml:space="preserve">správnu </w:t>
      </w:r>
      <w:r w:rsidRPr="005150FB" w:rsidR="00295130">
        <w:rPr>
          <w:rFonts w:ascii="Times New Roman" w:hAnsi="Times New Roman"/>
          <w:spacing w:val="-2"/>
          <w:sz w:val="24"/>
          <w:szCs w:val="24"/>
        </w:rPr>
        <w:t>výšku preplatku alebo nedoplatku</w:t>
      </w:r>
      <w:r w:rsidRPr="005150FB" w:rsidR="00DB3843">
        <w:rPr>
          <w:rFonts w:ascii="Times New Roman" w:hAnsi="Times New Roman"/>
          <w:spacing w:val="-2"/>
          <w:sz w:val="24"/>
          <w:szCs w:val="24"/>
        </w:rPr>
        <w:t>.</w:t>
      </w:r>
    </w:p>
    <w:p w:rsidR="00F9053E"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Pri zisťovaní čiastkového vymeriavacieho základu sa porovná úhrn vymeriavacích základov vykázaných na platenie poistného preddavkami z daného poistného vzťahu v zúčtovacom období s úhrnom vymeriavacích základov zistených Sociálnou poisťovňou pri</w:t>
      </w:r>
      <w:r w:rsidRPr="005150FB" w:rsidR="0065207C">
        <w:rPr>
          <w:rFonts w:ascii="Times New Roman" w:hAnsi="Times New Roman"/>
          <w:sz w:val="24"/>
          <w:szCs w:val="24"/>
        </w:rPr>
        <w:t> </w:t>
      </w:r>
      <w:r w:rsidRPr="005150FB">
        <w:rPr>
          <w:rFonts w:ascii="Times New Roman" w:hAnsi="Times New Roman"/>
          <w:sz w:val="24"/>
          <w:szCs w:val="24"/>
        </w:rPr>
        <w:t>ročnom zúčtovaní</w:t>
      </w:r>
      <w:r w:rsidRPr="005150FB" w:rsidR="00585423">
        <w:rPr>
          <w:rFonts w:ascii="Times New Roman" w:hAnsi="Times New Roman"/>
          <w:sz w:val="24"/>
          <w:szCs w:val="24"/>
        </w:rPr>
        <w:t xml:space="preserve"> </w:t>
      </w:r>
      <w:r w:rsidRPr="005150FB">
        <w:rPr>
          <w:rFonts w:ascii="Times New Roman" w:hAnsi="Times New Roman"/>
          <w:sz w:val="24"/>
          <w:szCs w:val="24"/>
        </w:rPr>
        <w:t xml:space="preserve">najviac však do výšky maximálneho </w:t>
      </w:r>
      <w:r w:rsidRPr="005150FB" w:rsidR="00585423">
        <w:rPr>
          <w:rFonts w:ascii="Times New Roman" w:hAnsi="Times New Roman"/>
          <w:sz w:val="24"/>
          <w:szCs w:val="24"/>
        </w:rPr>
        <w:t>ročného vymeriavacieho základu</w:t>
      </w:r>
      <w:r w:rsidRPr="005150FB">
        <w:rPr>
          <w:rFonts w:ascii="Times New Roman" w:hAnsi="Times New Roman"/>
          <w:sz w:val="24"/>
          <w:szCs w:val="24"/>
        </w:rPr>
        <w:t xml:space="preserve">/pomerného maximálneho </w:t>
      </w:r>
      <w:r w:rsidRPr="005150FB" w:rsidR="00585423">
        <w:rPr>
          <w:rFonts w:ascii="Times New Roman" w:hAnsi="Times New Roman"/>
          <w:sz w:val="24"/>
          <w:szCs w:val="24"/>
        </w:rPr>
        <w:t>ročného vymeriavacieho základu</w:t>
      </w:r>
      <w:r w:rsidRPr="005150FB">
        <w:rPr>
          <w:rFonts w:ascii="Times New Roman" w:hAnsi="Times New Roman"/>
          <w:sz w:val="24"/>
          <w:szCs w:val="24"/>
        </w:rPr>
        <w:t xml:space="preserve">. V prípade </w:t>
      </w:r>
      <w:r w:rsidRPr="005150FB" w:rsidR="00F41DDB">
        <w:rPr>
          <w:rFonts w:ascii="Times New Roman" w:hAnsi="Times New Roman"/>
          <w:sz w:val="24"/>
          <w:szCs w:val="24"/>
        </w:rPr>
        <w:t>dohodárov</w:t>
      </w:r>
      <w:r w:rsidRPr="005150FB" w:rsidR="0007730E">
        <w:rPr>
          <w:rFonts w:ascii="Times New Roman" w:hAnsi="Times New Roman"/>
          <w:sz w:val="24"/>
          <w:szCs w:val="24"/>
        </w:rPr>
        <w:t xml:space="preserve"> s </w:t>
      </w:r>
      <w:r w:rsidRPr="005150FB">
        <w:rPr>
          <w:rFonts w:ascii="Times New Roman" w:hAnsi="Times New Roman"/>
          <w:sz w:val="24"/>
          <w:szCs w:val="24"/>
        </w:rPr>
        <w:t xml:space="preserve">OOP sa tento </w:t>
      </w:r>
      <w:r w:rsidRPr="005150FB" w:rsidR="00585423">
        <w:rPr>
          <w:rFonts w:ascii="Times New Roman" w:hAnsi="Times New Roman"/>
          <w:sz w:val="24"/>
          <w:szCs w:val="24"/>
        </w:rPr>
        <w:t>vymeriavací základ</w:t>
      </w:r>
      <w:r w:rsidRPr="005150FB">
        <w:rPr>
          <w:rFonts w:ascii="Times New Roman" w:hAnsi="Times New Roman"/>
          <w:sz w:val="24"/>
          <w:szCs w:val="24"/>
        </w:rPr>
        <w:t xml:space="preserve"> ešte zníži o sumu OOP</w:t>
      </w:r>
      <w:r w:rsidRPr="005150FB" w:rsidR="00585423">
        <w:rPr>
          <w:rFonts w:ascii="Times New Roman" w:hAnsi="Times New Roman"/>
          <w:sz w:val="24"/>
          <w:szCs w:val="24"/>
        </w:rPr>
        <w:t xml:space="preserve"> pričom sa douplatňuje OOP</w:t>
      </w:r>
      <w:r w:rsidRPr="005150FB" w:rsidR="00AB1205">
        <w:rPr>
          <w:rFonts w:ascii="Times New Roman" w:hAnsi="Times New Roman"/>
          <w:sz w:val="24"/>
          <w:szCs w:val="24"/>
        </w:rPr>
        <w:t>,</w:t>
      </w:r>
      <w:r w:rsidRPr="005150FB" w:rsidR="00585423">
        <w:rPr>
          <w:rFonts w:ascii="Times New Roman" w:hAnsi="Times New Roman"/>
          <w:sz w:val="24"/>
          <w:szCs w:val="24"/>
        </w:rPr>
        <w:t xml:space="preserve"> </w:t>
      </w:r>
      <w:r w:rsidRPr="005150FB" w:rsidR="00AB1205">
        <w:rPr>
          <w:rFonts w:ascii="Times New Roman" w:hAnsi="Times New Roman"/>
          <w:sz w:val="24"/>
          <w:szCs w:val="24"/>
        </w:rPr>
        <w:t xml:space="preserve">podľa postupov uvedených pri ustanoveniach týkajúcich sa OOP, </w:t>
      </w:r>
      <w:r w:rsidRPr="005150FB" w:rsidR="00585423">
        <w:rPr>
          <w:rFonts w:ascii="Times New Roman" w:hAnsi="Times New Roman"/>
          <w:sz w:val="24"/>
          <w:szCs w:val="24"/>
        </w:rPr>
        <w:t>v zásade až do sumy 12 násobku OOP s výnimkou dohodárov, ktorí s takýmto postupom prejavili nesúhlas</w:t>
      </w:r>
      <w:r w:rsidRPr="005150FB">
        <w:rPr>
          <w:rFonts w:ascii="Times New Roman" w:hAnsi="Times New Roman"/>
          <w:sz w:val="24"/>
          <w:szCs w:val="24"/>
        </w:rPr>
        <w:t xml:space="preserve">. Výsledkom porovnania </w:t>
      </w:r>
      <w:r w:rsidRPr="005150FB" w:rsidR="00AB1205">
        <w:rPr>
          <w:rFonts w:ascii="Times New Roman" w:hAnsi="Times New Roman"/>
          <w:sz w:val="24"/>
          <w:szCs w:val="24"/>
        </w:rPr>
        <w:t>vymeriavacích základov</w:t>
      </w:r>
      <w:r w:rsidRPr="005150FB">
        <w:rPr>
          <w:rFonts w:ascii="Times New Roman" w:hAnsi="Times New Roman"/>
          <w:sz w:val="24"/>
          <w:szCs w:val="24"/>
        </w:rPr>
        <w:t xml:space="preserve"> bude </w:t>
      </w:r>
      <w:r w:rsidRPr="005150FB" w:rsidR="00AB1205">
        <w:rPr>
          <w:rFonts w:ascii="Times New Roman" w:hAnsi="Times New Roman"/>
          <w:sz w:val="24"/>
          <w:szCs w:val="24"/>
        </w:rPr>
        <w:t>vymeriavací základ na</w:t>
      </w:r>
      <w:r w:rsidRPr="005150FB">
        <w:rPr>
          <w:rFonts w:ascii="Times New Roman" w:hAnsi="Times New Roman"/>
          <w:sz w:val="24"/>
          <w:szCs w:val="24"/>
        </w:rPr>
        <w:t xml:space="preserve"> určenie preplatku</w:t>
      </w:r>
      <w:r w:rsidRPr="005150FB" w:rsidR="0007730E">
        <w:rPr>
          <w:rFonts w:ascii="Times New Roman" w:hAnsi="Times New Roman"/>
          <w:sz w:val="24"/>
          <w:szCs w:val="24"/>
        </w:rPr>
        <w:t xml:space="preserve"> na </w:t>
      </w:r>
      <w:r w:rsidRPr="005150FB" w:rsidR="00AB1205">
        <w:rPr>
          <w:rFonts w:ascii="Times New Roman" w:hAnsi="Times New Roman"/>
          <w:sz w:val="24"/>
          <w:szCs w:val="24"/>
        </w:rPr>
        <w:t>poistnom</w:t>
      </w:r>
      <w:r w:rsidRPr="005150FB" w:rsidR="00B8670E">
        <w:rPr>
          <w:rFonts w:ascii="Times New Roman" w:hAnsi="Times New Roman"/>
          <w:sz w:val="24"/>
          <w:szCs w:val="24"/>
        </w:rPr>
        <w:t>,</w:t>
      </w:r>
      <w:r w:rsidRPr="005150FB">
        <w:rPr>
          <w:rFonts w:ascii="Times New Roman" w:hAnsi="Times New Roman"/>
          <w:sz w:val="24"/>
          <w:szCs w:val="24"/>
        </w:rPr>
        <w:t xml:space="preserve"> resp. nedoplatku</w:t>
      </w:r>
      <w:r w:rsidRPr="005150FB" w:rsidR="00AB1205">
        <w:rPr>
          <w:rFonts w:ascii="Times New Roman" w:hAnsi="Times New Roman"/>
          <w:sz w:val="24"/>
          <w:szCs w:val="24"/>
        </w:rPr>
        <w:t xml:space="preserve"> na poistnom</w:t>
      </w:r>
      <w:r w:rsidRPr="005150FB">
        <w:rPr>
          <w:rFonts w:ascii="Times New Roman" w:hAnsi="Times New Roman"/>
          <w:sz w:val="24"/>
          <w:szCs w:val="24"/>
        </w:rPr>
        <w:t>, z ktorého sa určí čiastkový preplatok/nedoplatok na poistnom daného poistenca s použitím sadzieb platných pr</w:t>
      </w:r>
      <w:r w:rsidRPr="005150FB" w:rsidR="00AB1205">
        <w:rPr>
          <w:rFonts w:ascii="Times New Roman" w:hAnsi="Times New Roman"/>
          <w:sz w:val="24"/>
          <w:szCs w:val="24"/>
        </w:rPr>
        <w:t>e daný poistný vzťah (preplatok</w:t>
      </w:r>
      <w:r w:rsidRPr="005150FB" w:rsidR="00B8670E">
        <w:rPr>
          <w:rFonts w:ascii="Times New Roman" w:hAnsi="Times New Roman"/>
          <w:sz w:val="24"/>
          <w:szCs w:val="24"/>
        </w:rPr>
        <w:t>,</w:t>
      </w:r>
      <w:r w:rsidRPr="005150FB">
        <w:rPr>
          <w:rFonts w:ascii="Times New Roman" w:hAnsi="Times New Roman"/>
          <w:sz w:val="24"/>
          <w:szCs w:val="24"/>
        </w:rPr>
        <w:t xml:space="preserve"> resp. nedoplatok sa vyčísľuje zvlášť za každý základný fond do ktorého poistenec prispieva</w:t>
      </w:r>
      <w:r w:rsidRPr="005150FB" w:rsidR="00AB1205">
        <w:rPr>
          <w:rFonts w:ascii="Times New Roman" w:hAnsi="Times New Roman"/>
          <w:sz w:val="24"/>
          <w:szCs w:val="24"/>
        </w:rPr>
        <w:t xml:space="preserve">: </w:t>
      </w:r>
      <w:r w:rsidRPr="005150FB" w:rsidR="00333DB6">
        <w:rPr>
          <w:rFonts w:ascii="Times New Roman" w:hAnsi="Times New Roman"/>
          <w:sz w:val="24"/>
          <w:szCs w:val="24"/>
        </w:rPr>
        <w:t xml:space="preserve">základný fond nemocenského poistenia, základný fond starobného poistenia, základný fond invalidného poistenia, základný fond poistenia v nezamestnanosti </w:t>
      </w:r>
      <w:r w:rsidRPr="005150FB">
        <w:rPr>
          <w:rFonts w:ascii="Times New Roman" w:hAnsi="Times New Roman"/>
          <w:sz w:val="24"/>
          <w:szCs w:val="24"/>
        </w:rPr>
        <w:t xml:space="preserve">a v prípade </w:t>
      </w:r>
      <w:r w:rsidRPr="005150FB" w:rsidR="00333DB6">
        <w:rPr>
          <w:rFonts w:ascii="Times New Roman" w:hAnsi="Times New Roman"/>
          <w:sz w:val="24"/>
          <w:szCs w:val="24"/>
        </w:rPr>
        <w:t xml:space="preserve">samostatne zárobkovo činnej osoby </w:t>
      </w:r>
      <w:r w:rsidRPr="005150FB">
        <w:rPr>
          <w:rFonts w:ascii="Times New Roman" w:hAnsi="Times New Roman"/>
          <w:sz w:val="24"/>
          <w:szCs w:val="24"/>
        </w:rPr>
        <w:t xml:space="preserve">aj </w:t>
      </w:r>
      <w:r w:rsidRPr="005150FB" w:rsidR="00333DB6">
        <w:rPr>
          <w:rFonts w:ascii="Times New Roman" w:hAnsi="Times New Roman"/>
          <w:sz w:val="24"/>
          <w:szCs w:val="24"/>
          <w:lang w:eastAsia="sk-SK"/>
        </w:rPr>
        <w:t>rezervný fond solidarity</w:t>
      </w:r>
      <w:r w:rsidRPr="005150FB">
        <w:rPr>
          <w:rFonts w:ascii="Times New Roman" w:hAnsi="Times New Roman"/>
          <w:sz w:val="24"/>
          <w:szCs w:val="24"/>
        </w:rPr>
        <w:t>).</w:t>
      </w:r>
    </w:p>
    <w:p w:rsidR="00F9053E" w:rsidRPr="005150FB" w:rsidP="00542E48">
      <w:pPr>
        <w:bidi w:val="0"/>
        <w:spacing w:after="0" w:line="240" w:lineRule="auto"/>
        <w:ind w:firstLine="709"/>
        <w:jc w:val="both"/>
        <w:rPr>
          <w:rFonts w:ascii="Times New Roman" w:hAnsi="Times New Roman"/>
          <w:spacing w:val="-2"/>
          <w:sz w:val="24"/>
          <w:szCs w:val="24"/>
        </w:rPr>
      </w:pPr>
      <w:r w:rsidRPr="005150FB">
        <w:rPr>
          <w:rFonts w:ascii="Times New Roman" w:hAnsi="Times New Roman"/>
          <w:spacing w:val="-2"/>
          <w:sz w:val="24"/>
          <w:szCs w:val="24"/>
        </w:rPr>
        <w:t xml:space="preserve">Následne sa porovná súčet </w:t>
      </w:r>
      <w:r w:rsidRPr="005150FB" w:rsidR="00333DB6">
        <w:rPr>
          <w:rFonts w:ascii="Times New Roman" w:hAnsi="Times New Roman"/>
          <w:spacing w:val="-2"/>
          <w:sz w:val="24"/>
          <w:szCs w:val="24"/>
        </w:rPr>
        <w:t>vymeriavacích základov</w:t>
      </w:r>
      <w:r w:rsidRPr="005150FB">
        <w:rPr>
          <w:rFonts w:ascii="Times New Roman" w:hAnsi="Times New Roman"/>
          <w:spacing w:val="-2"/>
          <w:sz w:val="24"/>
          <w:szCs w:val="24"/>
        </w:rPr>
        <w:t xml:space="preserve">, z ktorých boli zaplatené preddavky zo všetkých poistných vzťahov </w:t>
      </w:r>
      <w:r w:rsidRPr="005150FB" w:rsidR="00333DB6">
        <w:rPr>
          <w:rFonts w:ascii="Times New Roman" w:hAnsi="Times New Roman"/>
          <w:spacing w:val="-2"/>
          <w:sz w:val="24"/>
          <w:szCs w:val="24"/>
        </w:rPr>
        <w:t xml:space="preserve">v zúčtovacom období </w:t>
      </w:r>
      <w:r w:rsidRPr="005150FB">
        <w:rPr>
          <w:rFonts w:ascii="Times New Roman" w:hAnsi="Times New Roman"/>
          <w:spacing w:val="-2"/>
          <w:sz w:val="24"/>
          <w:szCs w:val="24"/>
        </w:rPr>
        <w:t xml:space="preserve">so súčtom </w:t>
      </w:r>
      <w:r w:rsidRPr="005150FB" w:rsidR="00333DB6">
        <w:rPr>
          <w:rFonts w:ascii="Times New Roman" w:hAnsi="Times New Roman"/>
          <w:spacing w:val="-2"/>
          <w:sz w:val="24"/>
          <w:szCs w:val="24"/>
        </w:rPr>
        <w:t>vymeriavacích základov</w:t>
      </w:r>
      <w:r w:rsidRPr="005150FB">
        <w:rPr>
          <w:rFonts w:ascii="Times New Roman" w:hAnsi="Times New Roman"/>
          <w:spacing w:val="-2"/>
          <w:sz w:val="24"/>
          <w:szCs w:val="24"/>
        </w:rPr>
        <w:t xml:space="preserve"> </w:t>
      </w:r>
      <w:r w:rsidRPr="005150FB" w:rsidR="00333DB6">
        <w:rPr>
          <w:rFonts w:ascii="Times New Roman" w:hAnsi="Times New Roman"/>
          <w:sz w:val="24"/>
          <w:szCs w:val="24"/>
        </w:rPr>
        <w:t xml:space="preserve">zistených Sociálnou poisťovňou pri ročnom zúčtovaní </w:t>
      </w:r>
      <w:r w:rsidRPr="005150FB">
        <w:rPr>
          <w:rFonts w:ascii="Times New Roman" w:hAnsi="Times New Roman"/>
          <w:spacing w:val="-2"/>
          <w:sz w:val="24"/>
          <w:szCs w:val="24"/>
        </w:rPr>
        <w:t>z</w:t>
      </w:r>
      <w:r w:rsidRPr="005150FB" w:rsidR="00333DB6">
        <w:rPr>
          <w:rFonts w:ascii="Times New Roman" w:hAnsi="Times New Roman"/>
          <w:spacing w:val="-2"/>
          <w:sz w:val="24"/>
          <w:szCs w:val="24"/>
        </w:rPr>
        <w:t xml:space="preserve"> jednotlivých </w:t>
      </w:r>
      <w:r w:rsidRPr="005150FB">
        <w:rPr>
          <w:rFonts w:ascii="Times New Roman" w:hAnsi="Times New Roman"/>
          <w:spacing w:val="-2"/>
          <w:sz w:val="24"/>
          <w:szCs w:val="24"/>
        </w:rPr>
        <w:t xml:space="preserve">poistných vzťahov. Súčet </w:t>
      </w:r>
      <w:r w:rsidRPr="005150FB" w:rsidR="00333DB6">
        <w:rPr>
          <w:rFonts w:ascii="Times New Roman" w:hAnsi="Times New Roman"/>
          <w:spacing w:val="-2"/>
          <w:sz w:val="24"/>
          <w:szCs w:val="24"/>
        </w:rPr>
        <w:t xml:space="preserve">vymeriavacích základov </w:t>
      </w:r>
      <w:r w:rsidRPr="005150FB" w:rsidR="00333DB6">
        <w:rPr>
          <w:rFonts w:ascii="Times New Roman" w:hAnsi="Times New Roman"/>
          <w:sz w:val="24"/>
          <w:szCs w:val="24"/>
        </w:rPr>
        <w:t>zistených Sociálnou poisťovňou pri ročnom zúčtovaní</w:t>
      </w:r>
      <w:r w:rsidRPr="005150FB" w:rsidR="00333DB6">
        <w:rPr>
          <w:rFonts w:ascii="Times New Roman" w:hAnsi="Times New Roman"/>
          <w:spacing w:val="-2"/>
          <w:sz w:val="24"/>
          <w:szCs w:val="24"/>
        </w:rPr>
        <w:t xml:space="preserve"> </w:t>
      </w:r>
      <w:r w:rsidRPr="005150FB">
        <w:rPr>
          <w:rFonts w:ascii="Times New Roman" w:hAnsi="Times New Roman"/>
          <w:spacing w:val="-2"/>
          <w:sz w:val="24"/>
          <w:szCs w:val="24"/>
        </w:rPr>
        <w:t xml:space="preserve">sa obmedzí maximálnym ročným </w:t>
      </w:r>
      <w:r w:rsidRPr="005150FB" w:rsidR="00B54844">
        <w:rPr>
          <w:rFonts w:ascii="Times New Roman" w:hAnsi="Times New Roman"/>
          <w:spacing w:val="-2"/>
          <w:sz w:val="24"/>
          <w:szCs w:val="24"/>
        </w:rPr>
        <w:t>vymeriavacím základom</w:t>
      </w:r>
      <w:r w:rsidRPr="005150FB">
        <w:rPr>
          <w:rFonts w:ascii="Times New Roman" w:hAnsi="Times New Roman"/>
          <w:spacing w:val="-2"/>
          <w:sz w:val="24"/>
          <w:szCs w:val="24"/>
        </w:rPr>
        <w:t xml:space="preserve">/pomerným maximálnym </w:t>
      </w:r>
      <w:r w:rsidRPr="005150FB" w:rsidR="00B54844">
        <w:rPr>
          <w:rFonts w:ascii="Times New Roman" w:hAnsi="Times New Roman"/>
          <w:spacing w:val="-2"/>
          <w:sz w:val="24"/>
          <w:szCs w:val="24"/>
        </w:rPr>
        <w:t>ročným vymeriavacím základom</w:t>
      </w:r>
      <w:r w:rsidRPr="005150FB">
        <w:rPr>
          <w:rFonts w:ascii="Times New Roman" w:hAnsi="Times New Roman"/>
          <w:spacing w:val="-2"/>
          <w:sz w:val="24"/>
          <w:szCs w:val="24"/>
        </w:rPr>
        <w:t xml:space="preserve">. Výsledkom tohto porovnania </w:t>
      </w:r>
      <w:r w:rsidRPr="005150FB" w:rsidR="00B54844">
        <w:rPr>
          <w:rFonts w:ascii="Times New Roman" w:hAnsi="Times New Roman"/>
          <w:spacing w:val="-2"/>
          <w:sz w:val="24"/>
          <w:szCs w:val="24"/>
        </w:rPr>
        <w:t>bude vymeriavací základ</w:t>
      </w:r>
      <w:r w:rsidRPr="005150FB">
        <w:rPr>
          <w:rFonts w:ascii="Times New Roman" w:hAnsi="Times New Roman"/>
          <w:spacing w:val="-2"/>
          <w:sz w:val="24"/>
          <w:szCs w:val="24"/>
        </w:rPr>
        <w:t xml:space="preserve"> preplatku, nedoplatku alebo </w:t>
      </w:r>
      <w:r w:rsidRPr="005150FB" w:rsidR="00B54844">
        <w:rPr>
          <w:rFonts w:ascii="Times New Roman" w:hAnsi="Times New Roman"/>
          <w:spacing w:val="-2"/>
          <w:sz w:val="24"/>
          <w:szCs w:val="24"/>
        </w:rPr>
        <w:t>nulová bilancia</w:t>
      </w:r>
      <w:r w:rsidRPr="005150FB">
        <w:rPr>
          <w:rFonts w:ascii="Times New Roman" w:hAnsi="Times New Roman"/>
          <w:spacing w:val="-2"/>
          <w:sz w:val="24"/>
          <w:szCs w:val="24"/>
        </w:rPr>
        <w:t xml:space="preserve">. Ak je výsledkom </w:t>
      </w:r>
      <w:r w:rsidRPr="005150FB" w:rsidR="00B54844">
        <w:rPr>
          <w:rFonts w:ascii="Times New Roman" w:hAnsi="Times New Roman"/>
          <w:spacing w:val="-2"/>
          <w:sz w:val="24"/>
          <w:szCs w:val="24"/>
        </w:rPr>
        <w:t xml:space="preserve">vymeriavací základ </w:t>
      </w:r>
      <w:r w:rsidRPr="005150FB">
        <w:rPr>
          <w:rFonts w:ascii="Times New Roman" w:hAnsi="Times New Roman"/>
          <w:spacing w:val="-2"/>
          <w:sz w:val="24"/>
          <w:szCs w:val="24"/>
        </w:rPr>
        <w:t xml:space="preserve">preplatku, za účelom </w:t>
      </w:r>
      <w:r w:rsidRPr="005150FB" w:rsidR="00B54844">
        <w:rPr>
          <w:rFonts w:ascii="Times New Roman" w:hAnsi="Times New Roman"/>
          <w:spacing w:val="-2"/>
          <w:sz w:val="24"/>
          <w:szCs w:val="24"/>
        </w:rPr>
        <w:t xml:space="preserve">jeho </w:t>
      </w:r>
      <w:r w:rsidRPr="005150FB">
        <w:rPr>
          <w:rFonts w:ascii="Times New Roman" w:hAnsi="Times New Roman"/>
          <w:spacing w:val="-2"/>
          <w:sz w:val="24"/>
          <w:szCs w:val="24"/>
        </w:rPr>
        <w:t>prerozdelenia na jednotlivé poistné vzťahy poistenca sa u</w:t>
      </w:r>
      <w:r w:rsidRPr="005150FB" w:rsidR="00B54844">
        <w:rPr>
          <w:rFonts w:ascii="Times New Roman" w:hAnsi="Times New Roman"/>
          <w:spacing w:val="-2"/>
          <w:sz w:val="24"/>
          <w:szCs w:val="24"/>
        </w:rPr>
        <w:t>stanovuje tzv. preplatkový koeficient</w:t>
      </w:r>
      <w:r w:rsidRPr="005150FB" w:rsidR="00F41DDB">
        <w:rPr>
          <w:rFonts w:ascii="Times New Roman" w:hAnsi="Times New Roman"/>
          <w:spacing w:val="-2"/>
          <w:sz w:val="24"/>
          <w:szCs w:val="24"/>
        </w:rPr>
        <w:t>. Prostredníctvom tohto koeficientu</w:t>
      </w:r>
      <w:r w:rsidRPr="005150FB" w:rsidR="00B54844">
        <w:rPr>
          <w:rFonts w:ascii="Times New Roman" w:hAnsi="Times New Roman"/>
          <w:spacing w:val="-2"/>
          <w:sz w:val="24"/>
          <w:szCs w:val="24"/>
        </w:rPr>
        <w:t xml:space="preserve"> sa u</w:t>
      </w:r>
      <w:r w:rsidRPr="005150FB">
        <w:rPr>
          <w:rFonts w:ascii="Times New Roman" w:hAnsi="Times New Roman"/>
          <w:spacing w:val="-2"/>
          <w:sz w:val="24"/>
          <w:szCs w:val="24"/>
        </w:rPr>
        <w:t xml:space="preserve">rčia podiely čiastkových </w:t>
      </w:r>
      <w:r w:rsidRPr="005150FB" w:rsidR="00D55B4B">
        <w:rPr>
          <w:rFonts w:ascii="Times New Roman" w:hAnsi="Times New Roman"/>
          <w:spacing w:val="-2"/>
          <w:sz w:val="24"/>
          <w:szCs w:val="24"/>
        </w:rPr>
        <w:t xml:space="preserve">vymeriavacích základov </w:t>
      </w:r>
      <w:r w:rsidRPr="005150FB" w:rsidR="00D55B4B">
        <w:rPr>
          <w:rFonts w:ascii="Times New Roman" w:hAnsi="Times New Roman"/>
          <w:sz w:val="24"/>
          <w:szCs w:val="24"/>
        </w:rPr>
        <w:t>zistených Sociálnou poisťovňou pri ročnom zúčtovaní</w:t>
      </w:r>
      <w:r w:rsidRPr="005150FB">
        <w:rPr>
          <w:rFonts w:ascii="Times New Roman" w:hAnsi="Times New Roman"/>
          <w:spacing w:val="-2"/>
          <w:sz w:val="24"/>
          <w:szCs w:val="24"/>
        </w:rPr>
        <w:t>, z ktorých mali byť odvedené preddavky</w:t>
      </w:r>
      <w:r w:rsidRPr="005150FB" w:rsidR="00D55B4B">
        <w:rPr>
          <w:rFonts w:ascii="Times New Roman" w:hAnsi="Times New Roman"/>
          <w:spacing w:val="-2"/>
          <w:sz w:val="24"/>
          <w:szCs w:val="24"/>
        </w:rPr>
        <w:t xml:space="preserve"> </w:t>
      </w:r>
      <w:r w:rsidRPr="005150FB">
        <w:rPr>
          <w:rFonts w:ascii="Times New Roman" w:hAnsi="Times New Roman"/>
          <w:spacing w:val="-2"/>
          <w:sz w:val="24"/>
          <w:szCs w:val="24"/>
        </w:rPr>
        <w:t xml:space="preserve">z jednotlivých poistných vzťahov  na súčte </w:t>
      </w:r>
      <w:r w:rsidRPr="005150FB" w:rsidR="00D55B4B">
        <w:rPr>
          <w:rFonts w:ascii="Times New Roman" w:hAnsi="Times New Roman"/>
          <w:spacing w:val="-2"/>
          <w:sz w:val="24"/>
          <w:szCs w:val="24"/>
        </w:rPr>
        <w:t>vymeriavacích základov</w:t>
      </w:r>
      <w:r w:rsidRPr="005150FB">
        <w:rPr>
          <w:rFonts w:ascii="Times New Roman" w:hAnsi="Times New Roman"/>
          <w:spacing w:val="-2"/>
          <w:sz w:val="24"/>
          <w:szCs w:val="24"/>
        </w:rPr>
        <w:t xml:space="preserve">, z ktorých boli zaplatené preddavky </w:t>
      </w:r>
      <w:r w:rsidRPr="005150FB" w:rsidR="00D55B4B">
        <w:rPr>
          <w:rFonts w:ascii="Times New Roman" w:hAnsi="Times New Roman"/>
          <w:spacing w:val="-2"/>
          <w:sz w:val="24"/>
          <w:szCs w:val="24"/>
        </w:rPr>
        <w:t>z jednotlivých</w:t>
      </w:r>
      <w:r w:rsidRPr="005150FB">
        <w:rPr>
          <w:rFonts w:ascii="Times New Roman" w:hAnsi="Times New Roman"/>
          <w:spacing w:val="-2"/>
          <w:sz w:val="24"/>
          <w:szCs w:val="24"/>
        </w:rPr>
        <w:t xml:space="preserve"> poistných vzťahov. Zistenými podielmi sa </w:t>
      </w:r>
      <w:r w:rsidRPr="005150FB" w:rsidR="00D55B4B">
        <w:rPr>
          <w:rFonts w:ascii="Times New Roman" w:hAnsi="Times New Roman"/>
          <w:spacing w:val="-2"/>
          <w:sz w:val="24"/>
          <w:szCs w:val="24"/>
        </w:rPr>
        <w:t>vymeriavací základ</w:t>
      </w:r>
      <w:r w:rsidRPr="005150FB">
        <w:rPr>
          <w:rFonts w:ascii="Times New Roman" w:hAnsi="Times New Roman"/>
          <w:spacing w:val="-2"/>
          <w:sz w:val="24"/>
          <w:szCs w:val="24"/>
        </w:rPr>
        <w:t xml:space="preserve"> preplatku rozdelí medzi jednotlivé poistné vzťahy. Týmto krokom získame </w:t>
      </w:r>
      <w:r w:rsidRPr="005150FB" w:rsidR="00D55B4B">
        <w:rPr>
          <w:rFonts w:ascii="Times New Roman" w:hAnsi="Times New Roman"/>
          <w:spacing w:val="-2"/>
          <w:sz w:val="24"/>
          <w:szCs w:val="24"/>
        </w:rPr>
        <w:t>vymeriavací základ</w:t>
      </w:r>
      <w:r w:rsidRPr="005150FB">
        <w:rPr>
          <w:rFonts w:ascii="Times New Roman" w:hAnsi="Times New Roman"/>
          <w:spacing w:val="-2"/>
          <w:sz w:val="24"/>
          <w:szCs w:val="24"/>
        </w:rPr>
        <w:t xml:space="preserve"> preplatku </w:t>
      </w:r>
      <w:r w:rsidRPr="005150FB" w:rsidR="00D55B4B">
        <w:rPr>
          <w:rFonts w:ascii="Times New Roman" w:hAnsi="Times New Roman"/>
          <w:spacing w:val="-2"/>
          <w:sz w:val="24"/>
          <w:szCs w:val="24"/>
        </w:rPr>
        <w:t xml:space="preserve">v </w:t>
      </w:r>
      <w:r w:rsidRPr="005150FB">
        <w:rPr>
          <w:rFonts w:ascii="Times New Roman" w:hAnsi="Times New Roman"/>
          <w:spacing w:val="-2"/>
          <w:sz w:val="24"/>
          <w:szCs w:val="24"/>
        </w:rPr>
        <w:t>jednotlivých poistných vzťaho</w:t>
      </w:r>
      <w:r w:rsidRPr="005150FB" w:rsidR="00D55B4B">
        <w:rPr>
          <w:rFonts w:ascii="Times New Roman" w:hAnsi="Times New Roman"/>
          <w:spacing w:val="-2"/>
          <w:sz w:val="24"/>
          <w:szCs w:val="24"/>
        </w:rPr>
        <w:t>ch</w:t>
      </w:r>
      <w:r w:rsidRPr="005150FB">
        <w:rPr>
          <w:rFonts w:ascii="Times New Roman" w:hAnsi="Times New Roman"/>
          <w:spacing w:val="-2"/>
          <w:sz w:val="24"/>
          <w:szCs w:val="24"/>
        </w:rPr>
        <w:t xml:space="preserve"> poistenca v rámci súbehu. Z týchto </w:t>
      </w:r>
      <w:r w:rsidRPr="005150FB" w:rsidR="00D55B4B">
        <w:rPr>
          <w:rFonts w:ascii="Times New Roman" w:hAnsi="Times New Roman"/>
          <w:spacing w:val="-2"/>
          <w:sz w:val="24"/>
          <w:szCs w:val="24"/>
        </w:rPr>
        <w:t xml:space="preserve">vymeriavacích základov </w:t>
      </w:r>
      <w:r w:rsidRPr="005150FB">
        <w:rPr>
          <w:rFonts w:ascii="Times New Roman" w:hAnsi="Times New Roman"/>
          <w:spacing w:val="-2"/>
          <w:sz w:val="24"/>
          <w:szCs w:val="24"/>
        </w:rPr>
        <w:t xml:space="preserve">použitím príslušných sadzieb poistného (vo vzťahu k jednotlivým základným fondom do ktorých poistenec platil poistné z jednotlivých poistných vzťahov) sa určí preplatok poistného. </w:t>
      </w:r>
    </w:p>
    <w:p w:rsidR="00F9053E" w:rsidRPr="005150FB" w:rsidP="00542E48">
      <w:pPr>
        <w:bidi w:val="0"/>
        <w:spacing w:after="0" w:line="240" w:lineRule="auto"/>
        <w:ind w:firstLine="709"/>
        <w:jc w:val="both"/>
        <w:rPr>
          <w:rFonts w:ascii="Times New Roman" w:hAnsi="Times New Roman"/>
          <w:spacing w:val="-2"/>
          <w:sz w:val="24"/>
          <w:szCs w:val="24"/>
        </w:rPr>
      </w:pPr>
      <w:r w:rsidRPr="005150FB">
        <w:rPr>
          <w:rFonts w:ascii="Times New Roman" w:hAnsi="Times New Roman"/>
          <w:spacing w:val="-2"/>
          <w:sz w:val="24"/>
          <w:szCs w:val="24"/>
        </w:rPr>
        <w:t>V poslednom kroku sa</w:t>
      </w:r>
      <w:r w:rsidRPr="005150FB" w:rsidR="00D55B4B">
        <w:rPr>
          <w:rFonts w:ascii="Times New Roman" w:hAnsi="Times New Roman"/>
          <w:spacing w:val="-2"/>
          <w:sz w:val="24"/>
          <w:szCs w:val="24"/>
        </w:rPr>
        <w:t xml:space="preserve"> vykoná započítanie preplatkov s nedoplatkami poistného </w:t>
      </w:r>
      <w:r w:rsidRPr="005150FB" w:rsidR="0007730E">
        <w:rPr>
          <w:rFonts w:ascii="Times New Roman" w:hAnsi="Times New Roman"/>
          <w:spacing w:val="-2"/>
          <w:sz w:val="24"/>
          <w:szCs w:val="24"/>
        </w:rPr>
        <w:t>z </w:t>
      </w:r>
      <w:r w:rsidRPr="005150FB">
        <w:rPr>
          <w:rFonts w:ascii="Times New Roman" w:hAnsi="Times New Roman"/>
          <w:spacing w:val="-2"/>
          <w:sz w:val="24"/>
          <w:szCs w:val="24"/>
        </w:rPr>
        <w:t xml:space="preserve">jednotlivých poistných vzťahov. Celkovým výsledkom vykonaného </w:t>
      </w:r>
      <w:r w:rsidRPr="005150FB" w:rsidR="004E5ACE">
        <w:rPr>
          <w:rFonts w:ascii="Times New Roman" w:hAnsi="Times New Roman"/>
          <w:spacing w:val="-2"/>
          <w:sz w:val="24"/>
          <w:szCs w:val="24"/>
        </w:rPr>
        <w:t xml:space="preserve">ročného zúčtovania </w:t>
      </w:r>
      <w:r w:rsidRPr="005150FB" w:rsidR="0007730E">
        <w:rPr>
          <w:rFonts w:ascii="Times New Roman" w:hAnsi="Times New Roman"/>
          <w:spacing w:val="-2"/>
          <w:sz w:val="24"/>
          <w:szCs w:val="24"/>
        </w:rPr>
        <w:t>nad </w:t>
      </w:r>
      <w:r w:rsidRPr="005150FB">
        <w:rPr>
          <w:rFonts w:ascii="Times New Roman" w:hAnsi="Times New Roman"/>
          <w:spacing w:val="-2"/>
          <w:sz w:val="24"/>
          <w:szCs w:val="24"/>
        </w:rPr>
        <w:t>poistencom</w:t>
      </w:r>
      <w:r w:rsidRPr="005150FB" w:rsidR="004E5ACE">
        <w:rPr>
          <w:rFonts w:ascii="Times New Roman" w:hAnsi="Times New Roman"/>
          <w:spacing w:val="-2"/>
          <w:sz w:val="24"/>
          <w:szCs w:val="24"/>
        </w:rPr>
        <w:t>, ktorý vykonáva viacero zárobkových činností</w:t>
      </w:r>
      <w:r w:rsidRPr="005150FB">
        <w:rPr>
          <w:rFonts w:ascii="Times New Roman" w:hAnsi="Times New Roman"/>
          <w:spacing w:val="-2"/>
          <w:sz w:val="24"/>
          <w:szCs w:val="24"/>
        </w:rPr>
        <w:t xml:space="preserve"> j</w:t>
      </w:r>
      <w:r w:rsidRPr="005150FB" w:rsidR="0007730E">
        <w:rPr>
          <w:rFonts w:ascii="Times New Roman" w:hAnsi="Times New Roman"/>
          <w:spacing w:val="-2"/>
          <w:sz w:val="24"/>
          <w:szCs w:val="24"/>
        </w:rPr>
        <w:t>e preplatok</w:t>
      </w:r>
      <w:r w:rsidRPr="005150FB" w:rsidR="00B8670E">
        <w:rPr>
          <w:rFonts w:ascii="Times New Roman" w:hAnsi="Times New Roman"/>
          <w:spacing w:val="-2"/>
          <w:sz w:val="24"/>
          <w:szCs w:val="24"/>
        </w:rPr>
        <w:t>,</w:t>
      </w:r>
      <w:r w:rsidRPr="005150FB" w:rsidR="0007730E">
        <w:rPr>
          <w:rFonts w:ascii="Times New Roman" w:hAnsi="Times New Roman"/>
          <w:spacing w:val="-2"/>
          <w:sz w:val="24"/>
          <w:szCs w:val="24"/>
        </w:rPr>
        <w:t xml:space="preserve"> resp. nedoplatok na </w:t>
      </w:r>
      <w:r w:rsidRPr="005150FB">
        <w:rPr>
          <w:rFonts w:ascii="Times New Roman" w:hAnsi="Times New Roman"/>
          <w:spacing w:val="-2"/>
          <w:sz w:val="24"/>
          <w:szCs w:val="24"/>
        </w:rPr>
        <w:t xml:space="preserve">poistnom. </w:t>
      </w:r>
    </w:p>
    <w:p w:rsidR="00234004" w:rsidRPr="005150FB" w:rsidP="00234004">
      <w:pPr>
        <w:bidi w:val="0"/>
        <w:spacing w:after="0" w:line="240" w:lineRule="auto"/>
        <w:ind w:firstLine="709"/>
        <w:jc w:val="both"/>
        <w:rPr>
          <w:rFonts w:ascii="Times New Roman" w:hAnsi="Times New Roman"/>
          <w:sz w:val="24"/>
          <w:szCs w:val="24"/>
        </w:rPr>
      </w:pPr>
      <w:r w:rsidRPr="005150FB" w:rsidR="00C43246">
        <w:rPr>
          <w:rFonts w:ascii="Times New Roman" w:hAnsi="Times New Roman"/>
          <w:spacing w:val="-2"/>
          <w:sz w:val="24"/>
          <w:szCs w:val="24"/>
        </w:rPr>
        <w:t xml:space="preserve">Aj po zavedení ročného zúčtovania sa navrhuje </w:t>
      </w:r>
      <w:r w:rsidRPr="005150FB">
        <w:rPr>
          <w:rFonts w:ascii="Times New Roman" w:hAnsi="Times New Roman"/>
          <w:spacing w:val="-2"/>
          <w:sz w:val="24"/>
          <w:szCs w:val="24"/>
        </w:rPr>
        <w:t xml:space="preserve"> zachova</w:t>
      </w:r>
      <w:r w:rsidRPr="005150FB" w:rsidR="00C43246">
        <w:rPr>
          <w:rFonts w:ascii="Times New Roman" w:hAnsi="Times New Roman"/>
          <w:spacing w:val="-2"/>
          <w:sz w:val="24"/>
          <w:szCs w:val="24"/>
        </w:rPr>
        <w:t>ť</w:t>
      </w:r>
      <w:r w:rsidRPr="005150FB">
        <w:rPr>
          <w:rFonts w:ascii="Times New Roman" w:hAnsi="Times New Roman"/>
          <w:spacing w:val="-2"/>
          <w:sz w:val="24"/>
          <w:szCs w:val="24"/>
        </w:rPr>
        <w:t xml:space="preserve"> zásad</w:t>
      </w:r>
      <w:r w:rsidRPr="005150FB" w:rsidR="00C43246">
        <w:rPr>
          <w:rFonts w:ascii="Times New Roman" w:hAnsi="Times New Roman"/>
          <w:spacing w:val="-2"/>
          <w:sz w:val="24"/>
          <w:szCs w:val="24"/>
        </w:rPr>
        <w:t>u</w:t>
      </w:r>
      <w:r w:rsidRPr="005150FB">
        <w:rPr>
          <w:rFonts w:ascii="Times New Roman" w:hAnsi="Times New Roman"/>
          <w:spacing w:val="-2"/>
          <w:sz w:val="24"/>
          <w:szCs w:val="24"/>
        </w:rPr>
        <w:t xml:space="preserve">, v zmysle ktorej zamestnávateľ platí poistné za svojho zamestnanca vždy až </w:t>
      </w:r>
      <w:r w:rsidRPr="005150FB">
        <w:rPr>
          <w:rFonts w:ascii="Times New Roman" w:hAnsi="Times New Roman"/>
          <w:sz w:val="24"/>
          <w:szCs w:val="24"/>
        </w:rPr>
        <w:t xml:space="preserve">do výšky maximálneho ročného vymeriavacieho základu/pomerného maximálneho ročného vymeriavacieho základu. </w:t>
      </w:r>
    </w:p>
    <w:p w:rsidR="00A60B40" w:rsidRPr="005150FB" w:rsidP="00542E48">
      <w:pPr>
        <w:bidi w:val="0"/>
        <w:spacing w:after="0" w:line="240" w:lineRule="auto"/>
        <w:ind w:firstLine="709"/>
        <w:jc w:val="both"/>
        <w:rPr>
          <w:rFonts w:ascii="Times New Roman" w:hAnsi="Times New Roman"/>
          <w:sz w:val="24"/>
          <w:szCs w:val="24"/>
        </w:rPr>
      </w:pPr>
      <w:r w:rsidRPr="005150FB" w:rsidR="005010E1">
        <w:rPr>
          <w:rFonts w:ascii="Times New Roman" w:hAnsi="Times New Roman"/>
          <w:sz w:val="24"/>
          <w:szCs w:val="24"/>
        </w:rPr>
        <w:t>Zosúlaďuje sa určenie vymeriavacieho základu zamestnávateľa na účely vykonania ročného zúčtovania s vymeriavacím základom každého jeho zamestnanca zisteného Sociálnou poisťovňou na účely vykonania ročného zúčtovania.</w:t>
      </w:r>
      <w:r w:rsidRPr="005150FB" w:rsidR="00F3328E">
        <w:rPr>
          <w:rFonts w:ascii="Times New Roman" w:hAnsi="Times New Roman"/>
          <w:sz w:val="24"/>
          <w:szCs w:val="24"/>
        </w:rPr>
        <w:t xml:space="preserve"> </w:t>
      </w:r>
    </w:p>
    <w:p w:rsidR="004D6969" w:rsidRPr="005150FB" w:rsidP="00542E48">
      <w:pPr>
        <w:bidi w:val="0"/>
        <w:spacing w:after="0" w:line="240" w:lineRule="auto"/>
        <w:ind w:firstLine="709"/>
        <w:jc w:val="both"/>
        <w:rPr>
          <w:rFonts w:ascii="Times New Roman" w:hAnsi="Times New Roman"/>
          <w:sz w:val="24"/>
          <w:szCs w:val="24"/>
        </w:rPr>
      </w:pPr>
      <w:r w:rsidRPr="005150FB" w:rsidR="00A60B40">
        <w:rPr>
          <w:rFonts w:ascii="Times New Roman" w:hAnsi="Times New Roman"/>
          <w:sz w:val="24"/>
          <w:szCs w:val="24"/>
        </w:rPr>
        <w:t>Navrhuje sa, aby sa na účely ročného zúčtovania zohľadňovalo obdobie trvania poistenia</w:t>
      </w:r>
      <w:r w:rsidRPr="005150FB">
        <w:rPr>
          <w:rFonts w:ascii="Times New Roman" w:hAnsi="Times New Roman"/>
          <w:sz w:val="24"/>
          <w:szCs w:val="24"/>
        </w:rPr>
        <w:t>,</w:t>
      </w:r>
      <w:r w:rsidRPr="005150FB" w:rsidR="00A60B40">
        <w:rPr>
          <w:rFonts w:ascii="Times New Roman" w:hAnsi="Times New Roman"/>
          <w:sz w:val="24"/>
          <w:szCs w:val="24"/>
        </w:rPr>
        <w:t xml:space="preserve"> ako aj obdobia</w:t>
      </w:r>
      <w:r w:rsidRPr="005150FB" w:rsidR="0042231A">
        <w:rPr>
          <w:rFonts w:ascii="Times New Roman" w:hAnsi="Times New Roman"/>
          <w:sz w:val="24"/>
          <w:szCs w:val="24"/>
        </w:rPr>
        <w:t>,</w:t>
      </w:r>
      <w:r w:rsidRPr="005150FB" w:rsidR="00A60B40">
        <w:rPr>
          <w:rFonts w:ascii="Times New Roman" w:hAnsi="Times New Roman"/>
          <w:sz w:val="24"/>
          <w:szCs w:val="24"/>
        </w:rPr>
        <w:t xml:space="preserve"> v ktorých je vylúčená povinnosť platiť poistné pri stanovení maximáln</w:t>
      </w:r>
      <w:r w:rsidRPr="005150FB" w:rsidR="00F943B2">
        <w:rPr>
          <w:rFonts w:ascii="Times New Roman" w:hAnsi="Times New Roman"/>
          <w:sz w:val="24"/>
          <w:szCs w:val="24"/>
        </w:rPr>
        <w:t xml:space="preserve">eho </w:t>
      </w:r>
      <w:r w:rsidRPr="005150FB" w:rsidR="00A60B40">
        <w:rPr>
          <w:rFonts w:ascii="Times New Roman" w:hAnsi="Times New Roman"/>
          <w:sz w:val="24"/>
          <w:szCs w:val="24"/>
        </w:rPr>
        <w:t>ročn</w:t>
      </w:r>
      <w:r w:rsidRPr="005150FB" w:rsidR="00F943B2">
        <w:rPr>
          <w:rFonts w:ascii="Times New Roman" w:hAnsi="Times New Roman"/>
          <w:sz w:val="24"/>
          <w:szCs w:val="24"/>
        </w:rPr>
        <w:t>ého</w:t>
      </w:r>
      <w:r w:rsidRPr="005150FB" w:rsidR="00A60B40">
        <w:rPr>
          <w:rFonts w:ascii="Times New Roman" w:hAnsi="Times New Roman"/>
          <w:sz w:val="24"/>
          <w:szCs w:val="24"/>
        </w:rPr>
        <w:t xml:space="preserve"> vymeriavac</w:t>
      </w:r>
      <w:r w:rsidRPr="005150FB" w:rsidR="00F943B2">
        <w:rPr>
          <w:rFonts w:ascii="Times New Roman" w:hAnsi="Times New Roman"/>
          <w:sz w:val="24"/>
          <w:szCs w:val="24"/>
        </w:rPr>
        <w:t>ieho</w:t>
      </w:r>
      <w:r w:rsidRPr="005150FB" w:rsidR="00A60B40">
        <w:rPr>
          <w:rFonts w:ascii="Times New Roman" w:hAnsi="Times New Roman"/>
          <w:sz w:val="24"/>
          <w:szCs w:val="24"/>
        </w:rPr>
        <w:t xml:space="preserve"> základ</w:t>
      </w:r>
      <w:r w:rsidRPr="005150FB" w:rsidR="00F943B2">
        <w:rPr>
          <w:rFonts w:ascii="Times New Roman" w:hAnsi="Times New Roman"/>
          <w:sz w:val="24"/>
          <w:szCs w:val="24"/>
        </w:rPr>
        <w:t xml:space="preserve">u. </w:t>
      </w:r>
      <w:r w:rsidRPr="005150FB" w:rsidR="006C3E64">
        <w:rPr>
          <w:rFonts w:ascii="Times New Roman" w:hAnsi="Times New Roman"/>
          <w:sz w:val="24"/>
          <w:szCs w:val="24"/>
        </w:rPr>
        <w:t>Cieľom</w:t>
      </w:r>
      <w:r w:rsidRPr="005150FB" w:rsidR="000F3AC2">
        <w:rPr>
          <w:rFonts w:ascii="Times New Roman" w:hAnsi="Times New Roman"/>
          <w:sz w:val="24"/>
          <w:szCs w:val="24"/>
        </w:rPr>
        <w:t xml:space="preserve"> </w:t>
      </w:r>
      <w:r w:rsidRPr="005150FB" w:rsidR="006C3E64">
        <w:rPr>
          <w:rFonts w:ascii="Times New Roman" w:hAnsi="Times New Roman"/>
          <w:sz w:val="24"/>
          <w:szCs w:val="24"/>
        </w:rPr>
        <w:t xml:space="preserve">je </w:t>
      </w:r>
      <w:r w:rsidRPr="005150FB" w:rsidR="000F3AC2">
        <w:rPr>
          <w:rFonts w:ascii="Times New Roman" w:hAnsi="Times New Roman"/>
          <w:sz w:val="24"/>
          <w:szCs w:val="24"/>
        </w:rPr>
        <w:t>reálne určiť (znížiť) maximálny ročný vymeriavací základ pri ročnom zúčtovaní tak, aby zodpovedal obdobiu</w:t>
      </w:r>
      <w:r w:rsidRPr="005150FB" w:rsidR="0042231A">
        <w:rPr>
          <w:rFonts w:ascii="Times New Roman" w:hAnsi="Times New Roman"/>
          <w:sz w:val="24"/>
          <w:szCs w:val="24"/>
        </w:rPr>
        <w:t>,</w:t>
      </w:r>
      <w:r w:rsidRPr="005150FB" w:rsidR="000F3AC2">
        <w:rPr>
          <w:rFonts w:ascii="Times New Roman" w:hAnsi="Times New Roman"/>
          <w:sz w:val="24"/>
          <w:szCs w:val="24"/>
        </w:rPr>
        <w:t xml:space="preserve"> v ktorom trvala povinnosť platiť poistné</w:t>
      </w:r>
      <w:r w:rsidRPr="005150FB" w:rsidR="006C3E64">
        <w:rPr>
          <w:rFonts w:ascii="Times New Roman" w:hAnsi="Times New Roman"/>
          <w:sz w:val="24"/>
          <w:szCs w:val="24"/>
        </w:rPr>
        <w:t xml:space="preserve"> (pomerný maximálny ročný vymeriavací základ)</w:t>
      </w:r>
      <w:r w:rsidRPr="005150FB" w:rsidR="000F3AC2">
        <w:rPr>
          <w:rFonts w:ascii="Times New Roman" w:hAnsi="Times New Roman"/>
          <w:sz w:val="24"/>
          <w:szCs w:val="24"/>
        </w:rPr>
        <w:t xml:space="preserve">, keďže v zúčtovacom období sa navrhuje platiť preddavky na poistnom z každého poistného vzťahu do výšky maximálneho ročného vymeriavacieho základu bez ohľadu na obdobie poistenia. </w:t>
      </w:r>
      <w:r w:rsidRPr="005150FB">
        <w:rPr>
          <w:rFonts w:ascii="Times New Roman" w:hAnsi="Times New Roman"/>
          <w:sz w:val="24"/>
          <w:szCs w:val="24"/>
        </w:rPr>
        <w:t>Maximálny ročný vymeriavací základ sa pomerne zníži v prípadoch, ak poistenie netrvalo celý kalendárny rok a pre samostatne zárobkovo činnú osobu aj v prípadoch, keď má vylúčenú povinnosť platiť poistné,</w:t>
      </w:r>
    </w:p>
    <w:p w:rsidR="00234004" w:rsidRPr="005150FB" w:rsidP="0023400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 dôvodu, že sa ročné zúčtovanie nebude vykonávať v garančnom poistení, nebude možné uplatňovať pomerný maximálny ročný vymeriavací základ pri platení poistného na toto poistenie. Bude sa naň vzťahovať maximálny ročný vymeriavací základ aj v prípade, že pracovnoprávny vzťah trval kratšie ako rok (napr. trval len mesiac, ale zamestnávateľ zaplatí garančné poistenie z ročného maxima</w:t>
      </w:r>
      <w:r w:rsidRPr="005150FB" w:rsidR="00AD4BAC">
        <w:rPr>
          <w:rFonts w:ascii="Times New Roman" w:hAnsi="Times New Roman"/>
          <w:sz w:val="24"/>
          <w:szCs w:val="24"/>
        </w:rPr>
        <w:t>,</w:t>
      </w:r>
      <w:r w:rsidRPr="005150FB">
        <w:rPr>
          <w:rFonts w:ascii="Times New Roman" w:hAnsi="Times New Roman"/>
          <w:sz w:val="24"/>
          <w:szCs w:val="24"/>
        </w:rPr>
        <w:t xml:space="preserve"> ak vymeriavací základ jeho zamestnanca je za mesiac rovný alebo vyšší ako ročné maximum). </w:t>
      </w:r>
    </w:p>
    <w:p w:rsidR="007D4B86" w:rsidRPr="005150FB" w:rsidP="00542E48">
      <w:pPr>
        <w:bidi w:val="0"/>
        <w:spacing w:after="0" w:line="240" w:lineRule="auto"/>
        <w:ind w:firstLine="709"/>
        <w:jc w:val="both"/>
        <w:rPr>
          <w:rFonts w:ascii="Times New Roman" w:hAnsi="Times New Roman"/>
          <w:sz w:val="24"/>
          <w:szCs w:val="24"/>
        </w:rPr>
      </w:pPr>
      <w:r w:rsidRPr="005150FB" w:rsidR="00656D70">
        <w:rPr>
          <w:rFonts w:ascii="Times New Roman" w:hAnsi="Times New Roman"/>
          <w:sz w:val="24"/>
          <w:szCs w:val="24"/>
        </w:rPr>
        <w:t xml:space="preserve">V prípade, ak samostatne zárobkovo činná osoba má </w:t>
      </w:r>
      <w:r w:rsidRPr="005150FB" w:rsidR="00EE650E">
        <w:rPr>
          <w:rFonts w:ascii="Times New Roman" w:hAnsi="Times New Roman"/>
          <w:sz w:val="24"/>
          <w:szCs w:val="24"/>
        </w:rPr>
        <w:t xml:space="preserve">v zúčtovacom období </w:t>
      </w:r>
      <w:r w:rsidRPr="005150FB" w:rsidR="00656D70">
        <w:rPr>
          <w:rFonts w:ascii="Times New Roman" w:hAnsi="Times New Roman"/>
          <w:sz w:val="24"/>
          <w:szCs w:val="24"/>
        </w:rPr>
        <w:t xml:space="preserve">príjem z podnikania a inej samostatnej zárobkovej činnosti, ktorý nepresiahol 50 % nezdaniteľnej časti základu dane, nie je povinná podať </w:t>
      </w:r>
      <w:r w:rsidRPr="005150FB" w:rsidR="00EE650E">
        <w:rPr>
          <w:rFonts w:ascii="Times New Roman" w:hAnsi="Times New Roman"/>
          <w:sz w:val="24"/>
          <w:szCs w:val="24"/>
        </w:rPr>
        <w:t>daňové priznanie k dani z príjmov za zúčtovacie obdobie. S cieľom vykonať ročné zúčtovanie aj pre samostat</w:t>
      </w:r>
      <w:r w:rsidRPr="005150FB" w:rsidR="00AA76AC">
        <w:rPr>
          <w:rFonts w:ascii="Times New Roman" w:hAnsi="Times New Roman"/>
          <w:sz w:val="24"/>
          <w:szCs w:val="24"/>
        </w:rPr>
        <w:t>ne zárobkovo činnú osobu, ktorá </w:t>
      </w:r>
      <w:r w:rsidRPr="005150FB" w:rsidR="00EE650E">
        <w:rPr>
          <w:rFonts w:ascii="Times New Roman" w:hAnsi="Times New Roman"/>
          <w:sz w:val="24"/>
          <w:szCs w:val="24"/>
        </w:rPr>
        <w:t>z uvedeného dôvodu nepodá daňové priznanie, navrhuje sa, aby jej vymeriavací základ, z ktorého má byť za zúčtovacie obdobie zaplatené poistné, bol úhrn minimálnych mesačných vymeriavacích základov za obdobie, počas ktorých bola v zúčtovacom období povinne nemocensky a dôchodkovo poistená. Toto isté platí aj pre samostatne zárobkovo činnú osobu, ktorá podá daňové priznanie v ktoromkoľvek inom štáte ako v Slovenskej republike</w:t>
      </w:r>
      <w:r w:rsidRPr="005150FB" w:rsidR="00EF5014">
        <w:rPr>
          <w:rFonts w:ascii="Times New Roman" w:hAnsi="Times New Roman"/>
          <w:sz w:val="24"/>
          <w:szCs w:val="24"/>
        </w:rPr>
        <w:t xml:space="preserve"> </w:t>
      </w:r>
      <w:r w:rsidRPr="005150FB" w:rsidR="003347F1">
        <w:rPr>
          <w:rFonts w:ascii="Times New Roman" w:hAnsi="Times New Roman"/>
          <w:sz w:val="24"/>
          <w:szCs w:val="24"/>
        </w:rPr>
        <w:t>a nie je možné určiť vymeriavací základ samostatne zárobkovo činnej osoby podľa § 138 ods. 2</w:t>
      </w:r>
      <w:r w:rsidRPr="005150FB" w:rsidR="00624AC9">
        <w:rPr>
          <w:rFonts w:ascii="Times New Roman" w:hAnsi="Times New Roman"/>
          <w:sz w:val="24"/>
          <w:szCs w:val="24"/>
        </w:rPr>
        <w:t>,</w:t>
      </w:r>
      <w:r w:rsidRPr="005150FB" w:rsidR="003347F1">
        <w:rPr>
          <w:rFonts w:ascii="Times New Roman" w:hAnsi="Times New Roman"/>
          <w:sz w:val="24"/>
          <w:szCs w:val="24"/>
        </w:rPr>
        <w:t xml:space="preserve"> napr. z dôvodu, že samostatne zárobkovo činná osoba neoznámila Sociálnej poisťovni výšku príjmov a výdavkov zo samostatnej zárobkovej činnosti.</w:t>
      </w:r>
    </w:p>
    <w:p w:rsidR="004B3099" w:rsidRPr="005150FB" w:rsidP="00542E48">
      <w:pPr>
        <w:bidi w:val="0"/>
        <w:spacing w:after="0" w:line="240" w:lineRule="auto"/>
        <w:ind w:firstLine="709"/>
        <w:jc w:val="both"/>
        <w:rPr>
          <w:rFonts w:ascii="Times New Roman" w:hAnsi="Times New Roman"/>
          <w:sz w:val="24"/>
          <w:szCs w:val="24"/>
        </w:rPr>
      </w:pPr>
      <w:r w:rsidRPr="005150FB" w:rsidR="007D4B86">
        <w:rPr>
          <w:rFonts w:ascii="Times New Roman" w:hAnsi="Times New Roman"/>
          <w:sz w:val="24"/>
          <w:szCs w:val="24"/>
        </w:rPr>
        <w:t xml:space="preserve">Možnosť uplatniť si oslobodenie od dane a od platenia poistného na povinné sociálne poistenie v prípade vyplatenia peňažného plnenia </w:t>
      </w:r>
      <w:r w:rsidRPr="005150FB" w:rsidR="00615D16">
        <w:rPr>
          <w:rFonts w:ascii="Times New Roman" w:hAnsi="Times New Roman"/>
          <w:sz w:val="24"/>
          <w:szCs w:val="24"/>
        </w:rPr>
        <w:t xml:space="preserve">zamestnancovi </w:t>
      </w:r>
      <w:r w:rsidRPr="005150FB" w:rsidR="007D4B86">
        <w:rPr>
          <w:rFonts w:ascii="Times New Roman" w:hAnsi="Times New Roman"/>
          <w:sz w:val="24"/>
          <w:szCs w:val="24"/>
        </w:rPr>
        <w:t>pri príležitosti obdobia letných dovoleniek a vianočných sviatkov</w:t>
      </w:r>
      <w:r w:rsidRPr="005150FB" w:rsidR="004046F7">
        <w:rPr>
          <w:rFonts w:ascii="Times New Roman" w:hAnsi="Times New Roman"/>
          <w:sz w:val="24"/>
          <w:szCs w:val="24"/>
        </w:rPr>
        <w:t>,</w:t>
      </w:r>
      <w:r w:rsidRPr="005150FB" w:rsidR="00615D16">
        <w:rPr>
          <w:rFonts w:ascii="Times New Roman" w:hAnsi="Times New Roman"/>
          <w:sz w:val="24"/>
          <w:szCs w:val="24"/>
        </w:rPr>
        <w:t xml:space="preserve"> za zákonom ustanovených podmienok až do sumy 500 eur</w:t>
      </w:r>
      <w:r w:rsidRPr="005150FB" w:rsidR="004046F7">
        <w:rPr>
          <w:rFonts w:ascii="Times New Roman" w:hAnsi="Times New Roman"/>
          <w:sz w:val="24"/>
          <w:szCs w:val="24"/>
        </w:rPr>
        <w:t>,</w:t>
      </w:r>
      <w:r w:rsidRPr="005150FB" w:rsidR="00615D16">
        <w:rPr>
          <w:rFonts w:ascii="Times New Roman" w:hAnsi="Times New Roman"/>
          <w:sz w:val="24"/>
          <w:szCs w:val="24"/>
        </w:rPr>
        <w:t xml:space="preserve"> sa má vzťahovať aj na viacerých zamestnávateľov jedného zamestnanca. V prípade, ak v zúčtovacom období dôjde k uplatneniu tejto výhody viacerými zamestnávateľmi a v sume vyššej ako je zákonom ustanovená suma, navrhuje sa ustanoviť postup prepočtu oslobodenej sumy na všetkých takýchto zamestnávateľov pri ročnom zúčtovaní. </w:t>
      </w:r>
    </w:p>
    <w:p w:rsidR="00656D70" w:rsidRPr="005150FB" w:rsidP="00542E48">
      <w:pPr>
        <w:bidi w:val="0"/>
        <w:spacing w:after="0" w:line="240" w:lineRule="auto"/>
        <w:ind w:firstLine="709"/>
        <w:jc w:val="both"/>
        <w:rPr>
          <w:rFonts w:ascii="Times New Roman" w:hAnsi="Times New Roman"/>
          <w:sz w:val="24"/>
          <w:szCs w:val="24"/>
        </w:rPr>
      </w:pPr>
      <w:r w:rsidRPr="005150FB" w:rsidR="004B3099">
        <w:rPr>
          <w:rFonts w:ascii="Times New Roman" w:hAnsi="Times New Roman"/>
          <w:sz w:val="24"/>
          <w:szCs w:val="24"/>
        </w:rPr>
        <w:t>V súvislosti s povinnosťou Sociálnej poisťovne poskytovať údaje o vymeriavacích základoch, o platení a odvádzaní poistného sa navrhuje, aby v prípade poskytovania údajov za obdobie, za ktoré bolo vykonané ročné zúčtovanie, poskytovala údaje, ktoré vyplynú z ročného zúčtovania.</w:t>
      </w:r>
      <w:r w:rsidRPr="005150FB" w:rsidR="00EE650E">
        <w:rPr>
          <w:rFonts w:ascii="Times New Roman" w:hAnsi="Times New Roman"/>
          <w:sz w:val="24"/>
          <w:szCs w:val="24"/>
        </w:rPr>
        <w:t xml:space="preserve"> </w:t>
      </w:r>
    </w:p>
    <w:p w:rsidR="00F93ED3" w:rsidRPr="005150FB" w:rsidP="00542E48">
      <w:pPr>
        <w:bidi w:val="0"/>
        <w:spacing w:after="0" w:line="240" w:lineRule="auto"/>
        <w:jc w:val="both"/>
        <w:rPr>
          <w:rFonts w:ascii="Times New Roman" w:hAnsi="Times New Roman"/>
          <w:b/>
          <w:sz w:val="24"/>
          <w:szCs w:val="24"/>
        </w:rPr>
      </w:pPr>
    </w:p>
    <w:p w:rsidR="00B202F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AE0889">
        <w:rPr>
          <w:rFonts w:ascii="Times New Roman" w:hAnsi="Times New Roman"/>
          <w:b/>
          <w:sz w:val="24"/>
          <w:szCs w:val="24"/>
        </w:rPr>
        <w:t>55</w:t>
      </w:r>
      <w:r w:rsidRPr="005150FB">
        <w:rPr>
          <w:rFonts w:ascii="Times New Roman" w:hAnsi="Times New Roman"/>
          <w:b/>
          <w:sz w:val="24"/>
          <w:szCs w:val="24"/>
        </w:rPr>
        <w:t xml:space="preserve">, </w:t>
      </w:r>
      <w:r w:rsidRPr="005150FB" w:rsidR="00AE0889">
        <w:rPr>
          <w:rFonts w:ascii="Times New Roman" w:hAnsi="Times New Roman"/>
          <w:b/>
          <w:sz w:val="24"/>
          <w:szCs w:val="24"/>
        </w:rPr>
        <w:t>63</w:t>
      </w:r>
      <w:r w:rsidRPr="005150FB" w:rsidR="00F96558">
        <w:rPr>
          <w:rFonts w:ascii="Times New Roman" w:hAnsi="Times New Roman"/>
          <w:b/>
          <w:sz w:val="24"/>
          <w:szCs w:val="24"/>
        </w:rPr>
        <w:t xml:space="preserve">, </w:t>
      </w:r>
      <w:r w:rsidRPr="005150FB" w:rsidR="00AE0889">
        <w:rPr>
          <w:rFonts w:ascii="Times New Roman" w:hAnsi="Times New Roman"/>
          <w:b/>
          <w:sz w:val="24"/>
          <w:szCs w:val="24"/>
        </w:rPr>
        <w:t>67</w:t>
      </w:r>
      <w:r w:rsidRPr="005150FB" w:rsidR="00F96558">
        <w:rPr>
          <w:rFonts w:ascii="Times New Roman" w:hAnsi="Times New Roman"/>
          <w:b/>
          <w:sz w:val="24"/>
          <w:szCs w:val="24"/>
        </w:rPr>
        <w:t xml:space="preserve">, </w:t>
      </w:r>
      <w:r w:rsidRPr="005150FB" w:rsidR="00AE0889">
        <w:rPr>
          <w:rFonts w:ascii="Times New Roman" w:hAnsi="Times New Roman"/>
          <w:b/>
          <w:sz w:val="24"/>
          <w:szCs w:val="24"/>
        </w:rPr>
        <w:t xml:space="preserve">70 </w:t>
      </w:r>
      <w:r w:rsidRPr="005150FB" w:rsidR="002F742D">
        <w:rPr>
          <w:rFonts w:ascii="Times New Roman" w:hAnsi="Times New Roman"/>
          <w:b/>
          <w:sz w:val="24"/>
          <w:szCs w:val="24"/>
        </w:rPr>
        <w:t>a</w:t>
      </w:r>
      <w:r w:rsidRPr="005150FB" w:rsidR="00F96558">
        <w:rPr>
          <w:rFonts w:ascii="Times New Roman" w:hAnsi="Times New Roman"/>
          <w:b/>
          <w:sz w:val="24"/>
          <w:szCs w:val="24"/>
        </w:rPr>
        <w:t xml:space="preserve"> </w:t>
      </w:r>
      <w:r w:rsidRPr="005150FB" w:rsidR="00AE0889">
        <w:rPr>
          <w:rFonts w:ascii="Times New Roman" w:hAnsi="Times New Roman"/>
          <w:b/>
          <w:sz w:val="24"/>
          <w:szCs w:val="24"/>
        </w:rPr>
        <w:t>71</w:t>
      </w:r>
    </w:p>
    <w:p w:rsidR="00DE2AEB"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147c</w:t>
      </w:r>
      <w:r w:rsidRPr="005150FB" w:rsidR="00880BB9">
        <w:rPr>
          <w:rFonts w:ascii="Times New Roman" w:hAnsi="Times New Roman"/>
          <w:sz w:val="24"/>
          <w:szCs w:val="24"/>
        </w:rPr>
        <w:t xml:space="preserve">, </w:t>
      </w:r>
      <w:r w:rsidRPr="005150FB" w:rsidR="007501C1">
        <w:rPr>
          <w:rFonts w:ascii="Times New Roman" w:hAnsi="Times New Roman"/>
          <w:sz w:val="24"/>
          <w:szCs w:val="24"/>
        </w:rPr>
        <w:t>§ 147d</w:t>
      </w:r>
      <w:r w:rsidRPr="005150FB" w:rsidR="00F9653D">
        <w:rPr>
          <w:rFonts w:ascii="Times New Roman" w:hAnsi="Times New Roman"/>
          <w:sz w:val="24"/>
          <w:szCs w:val="24"/>
        </w:rPr>
        <w:t xml:space="preserve">, § 147e, </w:t>
      </w:r>
      <w:r w:rsidRPr="005150FB" w:rsidR="00880BB9">
        <w:rPr>
          <w:rFonts w:ascii="Times New Roman" w:hAnsi="Times New Roman"/>
          <w:sz w:val="24"/>
          <w:szCs w:val="24"/>
        </w:rPr>
        <w:t xml:space="preserve">§ 184 ods. 8, </w:t>
      </w:r>
      <w:r w:rsidRPr="005150FB" w:rsidR="00B202F8">
        <w:rPr>
          <w:rFonts w:ascii="Times New Roman" w:hAnsi="Times New Roman"/>
          <w:sz w:val="24"/>
          <w:szCs w:val="24"/>
        </w:rPr>
        <w:t xml:space="preserve">§ </w:t>
      </w:r>
      <w:r w:rsidRPr="005150FB" w:rsidR="00880BB9">
        <w:rPr>
          <w:rFonts w:ascii="Times New Roman" w:hAnsi="Times New Roman"/>
          <w:sz w:val="24"/>
          <w:szCs w:val="24"/>
        </w:rPr>
        <w:t>212 ods. 3</w:t>
      </w:r>
      <w:r w:rsidRPr="005150FB" w:rsidR="004D461E">
        <w:rPr>
          <w:rFonts w:ascii="Times New Roman" w:hAnsi="Times New Roman"/>
          <w:sz w:val="24"/>
          <w:szCs w:val="24"/>
        </w:rPr>
        <w:t>, § 215 ods. 2</w:t>
      </w:r>
      <w:r w:rsidRPr="005150FB" w:rsidR="002F742D">
        <w:rPr>
          <w:rFonts w:ascii="Times New Roman" w:hAnsi="Times New Roman"/>
          <w:sz w:val="24"/>
          <w:szCs w:val="24"/>
        </w:rPr>
        <w:t xml:space="preserve"> a </w:t>
      </w:r>
      <w:r w:rsidRPr="005150FB" w:rsidR="004D461E">
        <w:rPr>
          <w:rFonts w:ascii="Times New Roman" w:hAnsi="Times New Roman"/>
          <w:sz w:val="24"/>
          <w:szCs w:val="24"/>
        </w:rPr>
        <w:t>§ 218a</w:t>
      </w:r>
      <w:r w:rsidRPr="005150FB">
        <w:rPr>
          <w:rFonts w:ascii="Times New Roman" w:hAnsi="Times New Roman"/>
          <w:sz w:val="24"/>
          <w:szCs w:val="24"/>
        </w:rPr>
        <w:t>)</w:t>
      </w:r>
    </w:p>
    <w:p w:rsidR="00234004" w:rsidRPr="005150FB" w:rsidP="0023400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Z dôvodu, že ročné zúčtovanie </w:t>
      </w:r>
      <w:r w:rsidRPr="005150FB" w:rsidR="00841235">
        <w:rPr>
          <w:rFonts w:ascii="Times New Roman" w:hAnsi="Times New Roman"/>
          <w:sz w:val="24"/>
          <w:szCs w:val="24"/>
        </w:rPr>
        <w:t xml:space="preserve">je </w:t>
      </w:r>
      <w:r w:rsidRPr="005150FB">
        <w:rPr>
          <w:rFonts w:ascii="Times New Roman" w:hAnsi="Times New Roman"/>
          <w:sz w:val="24"/>
          <w:szCs w:val="24"/>
        </w:rPr>
        <w:t>nedávkov</w:t>
      </w:r>
      <w:r w:rsidRPr="005150FB" w:rsidR="00841235">
        <w:rPr>
          <w:rFonts w:ascii="Times New Roman" w:hAnsi="Times New Roman"/>
          <w:sz w:val="24"/>
          <w:szCs w:val="24"/>
        </w:rPr>
        <w:t>ým</w:t>
      </w:r>
      <w:r w:rsidRPr="005150FB">
        <w:rPr>
          <w:rFonts w:ascii="Times New Roman" w:hAnsi="Times New Roman"/>
          <w:sz w:val="24"/>
          <w:szCs w:val="24"/>
        </w:rPr>
        <w:t xml:space="preserve"> konan</w:t>
      </w:r>
      <w:r w:rsidRPr="005150FB" w:rsidR="00841235">
        <w:rPr>
          <w:rFonts w:ascii="Times New Roman" w:hAnsi="Times New Roman"/>
          <w:sz w:val="24"/>
          <w:szCs w:val="24"/>
        </w:rPr>
        <w:t>ím</w:t>
      </w:r>
      <w:r w:rsidRPr="005150FB">
        <w:rPr>
          <w:rFonts w:ascii="Times New Roman" w:hAnsi="Times New Roman"/>
          <w:sz w:val="24"/>
          <w:szCs w:val="24"/>
        </w:rPr>
        <w:t>, jeho výsledkom bude rozhodnutie o výsledku ročného zúčtovania, ktoré sa bude doručovať do vlastných rúk.</w:t>
      </w:r>
    </w:p>
    <w:p w:rsidR="004D461E" w:rsidRPr="005150FB" w:rsidP="00542E48">
      <w:pPr>
        <w:bidi w:val="0"/>
        <w:spacing w:after="0" w:line="240" w:lineRule="auto"/>
        <w:ind w:firstLine="709"/>
        <w:jc w:val="both"/>
        <w:rPr>
          <w:rFonts w:ascii="Times New Roman" w:hAnsi="Times New Roman"/>
          <w:sz w:val="24"/>
          <w:szCs w:val="24"/>
        </w:rPr>
      </w:pPr>
      <w:r w:rsidRPr="005150FB" w:rsidR="00237EFE">
        <w:rPr>
          <w:rFonts w:ascii="Times New Roman" w:hAnsi="Times New Roman"/>
          <w:sz w:val="24"/>
          <w:szCs w:val="24"/>
        </w:rPr>
        <w:t>Zásady nedávkového konania sú už dnes upravené v tretej časti zákona o sociálnom poistení</w:t>
      </w:r>
      <w:r w:rsidRPr="005150FB" w:rsidR="00880BB9">
        <w:rPr>
          <w:rFonts w:ascii="Times New Roman" w:hAnsi="Times New Roman"/>
          <w:sz w:val="24"/>
          <w:szCs w:val="24"/>
        </w:rPr>
        <w:t xml:space="preserve"> a vzťahujú sa aj na konanie o ročnom zúčtovaní s tým rozdielom, že k</w:t>
      </w:r>
      <w:r w:rsidRPr="005150FB" w:rsidR="00237EFE">
        <w:rPr>
          <w:rFonts w:ascii="Times New Roman" w:hAnsi="Times New Roman"/>
          <w:sz w:val="24"/>
          <w:szCs w:val="24"/>
        </w:rPr>
        <w:t>onanie o ročnom zúčtovaní začne Sociálna poisťovňa z vlastného podnetu.</w:t>
      </w:r>
      <w:r w:rsidRPr="005150FB" w:rsidR="00880BB9">
        <w:rPr>
          <w:rFonts w:ascii="Times New Roman" w:hAnsi="Times New Roman"/>
          <w:sz w:val="24"/>
          <w:szCs w:val="24"/>
        </w:rPr>
        <w:t xml:space="preserve"> </w:t>
      </w:r>
      <w:r w:rsidRPr="005150FB" w:rsidR="00237EFE">
        <w:rPr>
          <w:rFonts w:ascii="Times New Roman" w:hAnsi="Times New Roman"/>
          <w:sz w:val="24"/>
          <w:szCs w:val="24"/>
        </w:rPr>
        <w:t>Proti rozhodnutiu</w:t>
      </w:r>
      <w:r w:rsidRPr="005150FB" w:rsidR="005122EC">
        <w:rPr>
          <w:rFonts w:ascii="Times New Roman" w:hAnsi="Times New Roman"/>
          <w:sz w:val="24"/>
          <w:szCs w:val="24"/>
        </w:rPr>
        <w:t xml:space="preserve"> o výsledku ročného zúčtovania</w:t>
      </w:r>
      <w:r w:rsidRPr="005150FB" w:rsidR="00237EFE">
        <w:rPr>
          <w:rFonts w:ascii="Times New Roman" w:hAnsi="Times New Roman"/>
          <w:sz w:val="24"/>
          <w:szCs w:val="24"/>
        </w:rPr>
        <w:t xml:space="preserve"> bude možné </w:t>
      </w:r>
      <w:r w:rsidRPr="005150FB" w:rsidR="00462E5F">
        <w:rPr>
          <w:rFonts w:ascii="Times New Roman" w:hAnsi="Times New Roman"/>
          <w:sz w:val="24"/>
          <w:szCs w:val="24"/>
        </w:rPr>
        <w:t>použiť riadny a mimoriadny opravný prostriedok (odvolanie a obnova nedávkového konania)</w:t>
      </w:r>
      <w:r w:rsidRPr="005150FB" w:rsidR="00237EFE">
        <w:rPr>
          <w:rFonts w:ascii="Times New Roman" w:hAnsi="Times New Roman"/>
          <w:sz w:val="24"/>
          <w:szCs w:val="24"/>
        </w:rPr>
        <w:t xml:space="preserve">. </w:t>
      </w:r>
    </w:p>
    <w:p w:rsidR="00462E5F"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Ak Sociálna poisťovňa rozhodne o vzniku nedoplatku na poistnom po vykonaní ročného zúčtovania</w:t>
      </w:r>
      <w:r w:rsidRPr="005150FB" w:rsidR="0053523E">
        <w:rPr>
          <w:rFonts w:ascii="Times New Roman" w:hAnsi="Times New Roman"/>
          <w:sz w:val="24"/>
          <w:szCs w:val="24"/>
        </w:rPr>
        <w:t>,</w:t>
      </w:r>
      <w:r w:rsidRPr="005150FB" w:rsidR="00844A00">
        <w:rPr>
          <w:rFonts w:ascii="Times New Roman" w:hAnsi="Times New Roman"/>
          <w:sz w:val="24"/>
          <w:szCs w:val="24"/>
        </w:rPr>
        <w:t xml:space="preserve"> platiteľovi poistného</w:t>
      </w:r>
      <w:r w:rsidRPr="005150FB" w:rsidR="00F31360">
        <w:rPr>
          <w:rFonts w:ascii="Times New Roman" w:hAnsi="Times New Roman"/>
          <w:sz w:val="24"/>
          <w:szCs w:val="24"/>
        </w:rPr>
        <w:t xml:space="preserve"> (poistenec, ktorý je zamestnanec a/alebo samostatne zárobkovo činná osoba, a zamestnávateľ) </w:t>
      </w:r>
      <w:r w:rsidRPr="005150FB" w:rsidR="0053523E">
        <w:rPr>
          <w:rFonts w:ascii="Times New Roman" w:hAnsi="Times New Roman"/>
          <w:sz w:val="24"/>
          <w:szCs w:val="24"/>
        </w:rPr>
        <w:t xml:space="preserve">začne plynúť 45 dňová lehota na zaplatenie nedoplatku, a to </w:t>
      </w:r>
      <w:r w:rsidRPr="005150FB" w:rsidR="00F31360">
        <w:rPr>
          <w:rFonts w:ascii="Times New Roman" w:hAnsi="Times New Roman"/>
          <w:sz w:val="24"/>
          <w:szCs w:val="24"/>
        </w:rPr>
        <w:t>odo dňa nadobudnutia právoplatnosti tohto rozhodnutia.</w:t>
      </w:r>
    </w:p>
    <w:p w:rsidR="00F31360" w:rsidRPr="005150FB" w:rsidP="00542E48">
      <w:pPr>
        <w:bidi w:val="0"/>
        <w:spacing w:after="0" w:line="240" w:lineRule="auto"/>
        <w:ind w:firstLine="709"/>
        <w:jc w:val="both"/>
        <w:rPr>
          <w:rFonts w:ascii="Times New Roman" w:hAnsi="Times New Roman"/>
          <w:sz w:val="24"/>
          <w:szCs w:val="24"/>
        </w:rPr>
      </w:pPr>
      <w:r w:rsidRPr="005150FB" w:rsidR="003F7BB5">
        <w:rPr>
          <w:rFonts w:ascii="Times New Roman" w:hAnsi="Times New Roman"/>
          <w:sz w:val="24"/>
          <w:szCs w:val="24"/>
        </w:rPr>
        <w:t xml:space="preserve">V prípade, ak </w:t>
      </w:r>
      <w:r w:rsidRPr="005150FB">
        <w:rPr>
          <w:rFonts w:ascii="Times New Roman" w:hAnsi="Times New Roman"/>
          <w:sz w:val="24"/>
          <w:szCs w:val="24"/>
        </w:rPr>
        <w:t>Sociálna poisťovňa rozhodne o </w:t>
      </w:r>
      <w:r w:rsidRPr="005150FB" w:rsidR="00AA76AC">
        <w:rPr>
          <w:rFonts w:ascii="Times New Roman" w:hAnsi="Times New Roman"/>
          <w:sz w:val="24"/>
          <w:szCs w:val="24"/>
        </w:rPr>
        <w:t>vzniku preplatku na poistnom po </w:t>
      </w:r>
      <w:r w:rsidRPr="005150FB">
        <w:rPr>
          <w:rFonts w:ascii="Times New Roman" w:hAnsi="Times New Roman"/>
          <w:sz w:val="24"/>
          <w:szCs w:val="24"/>
        </w:rPr>
        <w:t>vykonaní ročného zúčtovania</w:t>
      </w:r>
      <w:r w:rsidRPr="005150FB" w:rsidR="00EF71A1">
        <w:rPr>
          <w:rFonts w:ascii="Times New Roman" w:hAnsi="Times New Roman"/>
          <w:sz w:val="24"/>
          <w:szCs w:val="24"/>
        </w:rPr>
        <w:t>,</w:t>
      </w:r>
      <w:r w:rsidRPr="005150FB">
        <w:rPr>
          <w:rFonts w:ascii="Times New Roman" w:hAnsi="Times New Roman"/>
          <w:sz w:val="24"/>
          <w:szCs w:val="24"/>
        </w:rPr>
        <w:t xml:space="preserve"> </w:t>
      </w:r>
      <w:r w:rsidRPr="005150FB" w:rsidR="003F7BB5">
        <w:rPr>
          <w:rFonts w:ascii="Times New Roman" w:hAnsi="Times New Roman"/>
          <w:sz w:val="24"/>
          <w:szCs w:val="24"/>
        </w:rPr>
        <w:t xml:space="preserve">sa navrhuje, aby pred vrátením preplatku </w:t>
      </w:r>
      <w:r w:rsidRPr="005150FB" w:rsidR="00495069">
        <w:rPr>
          <w:rFonts w:ascii="Times New Roman" w:hAnsi="Times New Roman"/>
          <w:sz w:val="24"/>
          <w:szCs w:val="24"/>
        </w:rPr>
        <w:t>z ročného zúčtovania zamestnancovi alebo samostatne zárobkovo činnej osobe</w:t>
      </w:r>
      <w:r w:rsidRPr="005150FB" w:rsidR="003F7BB5">
        <w:rPr>
          <w:rFonts w:ascii="Times New Roman" w:hAnsi="Times New Roman"/>
          <w:sz w:val="24"/>
          <w:szCs w:val="24"/>
        </w:rPr>
        <w:t xml:space="preserve"> tento </w:t>
      </w:r>
      <w:r w:rsidRPr="005150FB" w:rsidR="006A5014">
        <w:rPr>
          <w:rFonts w:ascii="Times New Roman" w:hAnsi="Times New Roman"/>
          <w:sz w:val="24"/>
          <w:szCs w:val="24"/>
        </w:rPr>
        <w:t>zníži</w:t>
      </w:r>
      <w:r w:rsidRPr="005150FB" w:rsidR="003F7BB5">
        <w:rPr>
          <w:rFonts w:ascii="Times New Roman" w:hAnsi="Times New Roman"/>
          <w:sz w:val="24"/>
          <w:szCs w:val="24"/>
        </w:rPr>
        <w:t>la</w:t>
      </w:r>
      <w:r w:rsidRPr="005150FB" w:rsidR="006A5014">
        <w:rPr>
          <w:rFonts w:ascii="Times New Roman" w:hAnsi="Times New Roman"/>
          <w:sz w:val="24"/>
          <w:szCs w:val="24"/>
        </w:rPr>
        <w:t xml:space="preserve"> o daň </w:t>
      </w:r>
      <w:r w:rsidRPr="005150FB" w:rsidR="008A12E7">
        <w:rPr>
          <w:rFonts w:ascii="Times New Roman" w:hAnsi="Times New Roman"/>
          <w:sz w:val="24"/>
          <w:szCs w:val="24"/>
        </w:rPr>
        <w:t xml:space="preserve">z príjmov </w:t>
      </w:r>
      <w:r w:rsidRPr="005150FB" w:rsidR="006A5014">
        <w:rPr>
          <w:rFonts w:ascii="Times New Roman" w:hAnsi="Times New Roman"/>
          <w:sz w:val="24"/>
          <w:szCs w:val="24"/>
        </w:rPr>
        <w:t>vyberanú zrážkou podľa § 43 ods. 3 písm. j) zákona č. 595/2003 Z.</w:t>
      </w:r>
      <w:r w:rsidRPr="005150FB" w:rsidR="003B5521">
        <w:rPr>
          <w:rFonts w:ascii="Times New Roman" w:hAnsi="Times New Roman"/>
          <w:sz w:val="24"/>
          <w:szCs w:val="24"/>
        </w:rPr>
        <w:t> </w:t>
      </w:r>
      <w:r w:rsidRPr="005150FB" w:rsidR="006A5014">
        <w:rPr>
          <w:rFonts w:ascii="Times New Roman" w:hAnsi="Times New Roman"/>
          <w:sz w:val="24"/>
          <w:szCs w:val="24"/>
        </w:rPr>
        <w:t>z.</w:t>
      </w:r>
      <w:r w:rsidRPr="005150FB" w:rsidR="00495069">
        <w:rPr>
          <w:rFonts w:ascii="Times New Roman" w:hAnsi="Times New Roman"/>
          <w:sz w:val="24"/>
          <w:szCs w:val="24"/>
        </w:rPr>
        <w:t xml:space="preserve"> </w:t>
      </w:r>
      <w:r w:rsidRPr="005150FB" w:rsidR="003F7BB5">
        <w:rPr>
          <w:rFonts w:ascii="Times New Roman" w:hAnsi="Times New Roman"/>
          <w:sz w:val="24"/>
          <w:szCs w:val="24"/>
        </w:rPr>
        <w:t xml:space="preserve">doplneného v súlade s článkom II. </w:t>
      </w:r>
      <w:r w:rsidRPr="005150FB" w:rsidR="00C5643D">
        <w:rPr>
          <w:rFonts w:ascii="Times New Roman" w:hAnsi="Times New Roman"/>
          <w:sz w:val="24"/>
          <w:szCs w:val="24"/>
        </w:rPr>
        <w:t xml:space="preserve">Ak Sociálna poisťovňa eviduje pohľadávku </w:t>
      </w:r>
      <w:r w:rsidRPr="005150FB" w:rsidR="00F51C54">
        <w:rPr>
          <w:rFonts w:ascii="Times New Roman" w:hAnsi="Times New Roman"/>
          <w:sz w:val="24"/>
          <w:szCs w:val="24"/>
        </w:rPr>
        <w:t xml:space="preserve">na poistnom </w:t>
      </w:r>
      <w:r w:rsidRPr="005150FB" w:rsidR="00C5643D">
        <w:rPr>
          <w:rFonts w:ascii="Times New Roman" w:hAnsi="Times New Roman"/>
          <w:sz w:val="24"/>
          <w:szCs w:val="24"/>
        </w:rPr>
        <w:t>zo zúčtovacieho obdobia, zníži preplatok o daň až z preplatku, ktorý vznikne po započítaní pohľadávky</w:t>
      </w:r>
      <w:r w:rsidRPr="005150FB" w:rsidR="00247102">
        <w:rPr>
          <w:rFonts w:ascii="Times New Roman" w:hAnsi="Times New Roman"/>
          <w:sz w:val="24"/>
          <w:szCs w:val="24"/>
        </w:rPr>
        <w:t>.</w:t>
      </w:r>
      <w:r w:rsidRPr="005150FB" w:rsidR="00C5643D">
        <w:rPr>
          <w:rFonts w:ascii="Times New Roman" w:hAnsi="Times New Roman"/>
          <w:sz w:val="24"/>
          <w:szCs w:val="24"/>
        </w:rPr>
        <w:t xml:space="preserve"> </w:t>
      </w:r>
      <w:r w:rsidRPr="005150FB" w:rsidR="008A12E7">
        <w:rPr>
          <w:rFonts w:ascii="Times New Roman" w:hAnsi="Times New Roman"/>
          <w:sz w:val="24"/>
          <w:szCs w:val="24"/>
        </w:rPr>
        <w:t>Až t</w:t>
      </w:r>
      <w:r w:rsidRPr="005150FB" w:rsidR="006A5014">
        <w:rPr>
          <w:rFonts w:ascii="Times New Roman" w:hAnsi="Times New Roman"/>
          <w:sz w:val="24"/>
          <w:szCs w:val="24"/>
        </w:rPr>
        <w:t xml:space="preserve">akto znížený preplatok na poistnom </w:t>
      </w:r>
      <w:r w:rsidRPr="005150FB">
        <w:rPr>
          <w:rFonts w:ascii="Times New Roman" w:hAnsi="Times New Roman"/>
          <w:sz w:val="24"/>
          <w:szCs w:val="24"/>
        </w:rPr>
        <w:t xml:space="preserve">započíta </w:t>
      </w:r>
      <w:r w:rsidRPr="005150FB" w:rsidR="003F7BB5">
        <w:rPr>
          <w:rFonts w:ascii="Times New Roman" w:hAnsi="Times New Roman"/>
          <w:sz w:val="24"/>
          <w:szCs w:val="24"/>
        </w:rPr>
        <w:t>s</w:t>
      </w:r>
      <w:r w:rsidRPr="005150FB" w:rsidR="00AA76AC">
        <w:rPr>
          <w:rFonts w:ascii="Times New Roman" w:hAnsi="Times New Roman"/>
          <w:sz w:val="24"/>
          <w:szCs w:val="24"/>
        </w:rPr>
        <w:t> </w:t>
      </w:r>
      <w:r w:rsidRPr="005150FB">
        <w:rPr>
          <w:rFonts w:ascii="Times New Roman" w:hAnsi="Times New Roman"/>
          <w:sz w:val="24"/>
          <w:szCs w:val="24"/>
        </w:rPr>
        <w:t>pohľadávkam</w:t>
      </w:r>
      <w:r w:rsidRPr="005150FB" w:rsidR="003F7BB5">
        <w:rPr>
          <w:rFonts w:ascii="Times New Roman" w:hAnsi="Times New Roman"/>
          <w:sz w:val="24"/>
          <w:szCs w:val="24"/>
        </w:rPr>
        <w:t>i</w:t>
      </w:r>
      <w:r w:rsidRPr="005150FB">
        <w:rPr>
          <w:rFonts w:ascii="Times New Roman" w:hAnsi="Times New Roman"/>
          <w:sz w:val="24"/>
          <w:szCs w:val="24"/>
        </w:rPr>
        <w:t>, ktoré eviduje voči platiteľovi poistného</w:t>
      </w:r>
      <w:r w:rsidRPr="005150FB" w:rsidR="00AA76AC">
        <w:rPr>
          <w:rFonts w:ascii="Times New Roman" w:hAnsi="Times New Roman"/>
          <w:sz w:val="24"/>
          <w:szCs w:val="24"/>
        </w:rPr>
        <w:t>, ktorým je zamestnanec alebo </w:t>
      </w:r>
      <w:r w:rsidRPr="005150FB" w:rsidR="00BF54B2">
        <w:rPr>
          <w:rFonts w:ascii="Times New Roman" w:hAnsi="Times New Roman"/>
          <w:sz w:val="24"/>
          <w:szCs w:val="24"/>
        </w:rPr>
        <w:t>samostatne zárobkovo činná osoba</w:t>
      </w:r>
      <w:r w:rsidRPr="005150FB">
        <w:rPr>
          <w:rFonts w:ascii="Times New Roman" w:hAnsi="Times New Roman"/>
          <w:sz w:val="24"/>
          <w:szCs w:val="24"/>
        </w:rPr>
        <w:t xml:space="preserve">. Prípadnú zvyšnú sumu preplatku </w:t>
      </w:r>
      <w:r w:rsidRPr="005150FB" w:rsidR="006A5014">
        <w:rPr>
          <w:rFonts w:ascii="Times New Roman" w:hAnsi="Times New Roman"/>
          <w:sz w:val="24"/>
          <w:szCs w:val="24"/>
        </w:rPr>
        <w:t xml:space="preserve">na poistnom </w:t>
      </w:r>
      <w:r w:rsidRPr="005150FB">
        <w:rPr>
          <w:rFonts w:ascii="Times New Roman" w:hAnsi="Times New Roman"/>
          <w:sz w:val="24"/>
          <w:szCs w:val="24"/>
        </w:rPr>
        <w:t xml:space="preserve">vráti </w:t>
      </w:r>
      <w:r w:rsidRPr="005150FB" w:rsidR="00BF54B2">
        <w:rPr>
          <w:rFonts w:ascii="Times New Roman" w:hAnsi="Times New Roman"/>
          <w:sz w:val="24"/>
          <w:szCs w:val="24"/>
        </w:rPr>
        <w:t>tomuto</w:t>
      </w:r>
      <w:r w:rsidRPr="005150FB">
        <w:rPr>
          <w:rFonts w:ascii="Times New Roman" w:hAnsi="Times New Roman"/>
          <w:sz w:val="24"/>
          <w:szCs w:val="24"/>
        </w:rPr>
        <w:t xml:space="preserve"> platiteľovi poistného do 45 dní odo dňa nadobudnutia právoplatnosti tohto rozhodnutia.</w:t>
      </w:r>
      <w:r w:rsidRPr="005150FB" w:rsidR="00BF54B2">
        <w:rPr>
          <w:rFonts w:ascii="Times New Roman" w:hAnsi="Times New Roman"/>
          <w:sz w:val="24"/>
          <w:szCs w:val="24"/>
        </w:rPr>
        <w:t xml:space="preserve"> </w:t>
      </w:r>
      <w:r w:rsidRPr="005150FB" w:rsidR="00246D8E">
        <w:rPr>
          <w:rFonts w:ascii="Times New Roman" w:hAnsi="Times New Roman"/>
          <w:sz w:val="24"/>
          <w:szCs w:val="24"/>
        </w:rPr>
        <w:t>Dôvodom tejto úpravy je skutočnosť, že sa odbúra administratívna záťaž na</w:t>
      </w:r>
      <w:r w:rsidRPr="005150FB" w:rsidR="00461F89">
        <w:rPr>
          <w:rFonts w:ascii="Times New Roman" w:hAnsi="Times New Roman"/>
          <w:sz w:val="24"/>
          <w:szCs w:val="24"/>
        </w:rPr>
        <w:t> </w:t>
      </w:r>
      <w:r w:rsidRPr="005150FB" w:rsidR="00246D8E">
        <w:rPr>
          <w:rFonts w:ascii="Times New Roman" w:hAnsi="Times New Roman"/>
          <w:sz w:val="24"/>
          <w:szCs w:val="24"/>
        </w:rPr>
        <w:t>strane zamestnanca a samostatne zárobkovo činnej osoby, ktoré by inak museli sami za</w:t>
      </w:r>
      <w:r w:rsidRPr="005150FB" w:rsidR="00461F89">
        <w:rPr>
          <w:rFonts w:ascii="Times New Roman" w:hAnsi="Times New Roman"/>
          <w:sz w:val="24"/>
          <w:szCs w:val="24"/>
        </w:rPr>
        <w:t> </w:t>
      </w:r>
      <w:r w:rsidRPr="005150FB" w:rsidR="00246D8E">
        <w:rPr>
          <w:rFonts w:ascii="Times New Roman" w:hAnsi="Times New Roman"/>
          <w:sz w:val="24"/>
          <w:szCs w:val="24"/>
        </w:rPr>
        <w:t xml:space="preserve">seba daň zadministrovať a zaplatiť. Navrhovaný spôsob zdanenia zrážkovou daňou je obdobný ako po vykonaní ročného zúčtovania na verejné zdravotné poistenie. </w:t>
      </w:r>
    </w:p>
    <w:p w:rsidR="00F31360" w:rsidRPr="005150FB" w:rsidP="00495069">
      <w:pPr>
        <w:bidi w:val="0"/>
        <w:spacing w:after="0" w:line="240" w:lineRule="auto"/>
        <w:ind w:firstLine="709"/>
        <w:jc w:val="both"/>
        <w:rPr>
          <w:rFonts w:ascii="Times New Roman" w:hAnsi="Times New Roman"/>
          <w:sz w:val="24"/>
          <w:szCs w:val="24"/>
        </w:rPr>
      </w:pPr>
      <w:r w:rsidRPr="005150FB" w:rsidR="009801BD">
        <w:rPr>
          <w:rFonts w:ascii="Times New Roman" w:hAnsi="Times New Roman"/>
          <w:sz w:val="24"/>
          <w:szCs w:val="24"/>
        </w:rPr>
        <w:t>A</w:t>
      </w:r>
      <w:r w:rsidRPr="005150FB" w:rsidR="00BF54B2">
        <w:rPr>
          <w:rFonts w:ascii="Times New Roman" w:hAnsi="Times New Roman"/>
          <w:sz w:val="24"/>
          <w:szCs w:val="24"/>
        </w:rPr>
        <w:t>k Sociálna poisťovňa rozhodne o vzniku preplatku na poistnom po vykonaní ročného zúčtovania</w:t>
      </w:r>
      <w:r w:rsidRPr="005150FB" w:rsidR="009801BD">
        <w:rPr>
          <w:rFonts w:ascii="Times New Roman" w:hAnsi="Times New Roman"/>
          <w:sz w:val="24"/>
          <w:szCs w:val="24"/>
        </w:rPr>
        <w:t xml:space="preserve"> zamestnávateľa</w:t>
      </w:r>
      <w:r w:rsidRPr="005150FB" w:rsidR="00BF54B2">
        <w:rPr>
          <w:rFonts w:ascii="Times New Roman" w:hAnsi="Times New Roman"/>
          <w:sz w:val="24"/>
          <w:szCs w:val="24"/>
        </w:rPr>
        <w:t>,</w:t>
      </w:r>
      <w:r w:rsidRPr="005150FB" w:rsidR="00BF54B2">
        <w:rPr>
          <w:rFonts w:ascii="Times New Roman" w:hAnsi="Times New Roman"/>
        </w:rPr>
        <w:t xml:space="preserve"> </w:t>
      </w:r>
      <w:r w:rsidRPr="007601D8" w:rsidR="00BF54B2">
        <w:rPr>
          <w:rFonts w:ascii="Times New Roman" w:hAnsi="Times New Roman"/>
          <w:sz w:val="24"/>
          <w:szCs w:val="24"/>
        </w:rPr>
        <w:t xml:space="preserve">prednostne započíta preplatok </w:t>
      </w:r>
      <w:r w:rsidRPr="008E1030" w:rsidR="00340862">
        <w:rPr>
          <w:rFonts w:ascii="Times New Roman" w:hAnsi="Times New Roman"/>
          <w:sz w:val="24"/>
          <w:szCs w:val="24"/>
        </w:rPr>
        <w:t>na poistnom s </w:t>
      </w:r>
      <w:r w:rsidRPr="005150FB" w:rsidR="00BF54B2">
        <w:rPr>
          <w:rFonts w:ascii="Times New Roman" w:hAnsi="Times New Roman"/>
          <w:sz w:val="24"/>
          <w:szCs w:val="24"/>
        </w:rPr>
        <w:t>pohľadávkam</w:t>
      </w:r>
      <w:r w:rsidRPr="005150FB" w:rsidR="009801BD">
        <w:rPr>
          <w:rFonts w:ascii="Times New Roman" w:hAnsi="Times New Roman"/>
          <w:sz w:val="24"/>
          <w:szCs w:val="24"/>
        </w:rPr>
        <w:t>i</w:t>
      </w:r>
      <w:r w:rsidRPr="005150FB" w:rsidR="00BF54B2">
        <w:rPr>
          <w:rFonts w:ascii="Times New Roman" w:hAnsi="Times New Roman"/>
          <w:sz w:val="24"/>
          <w:szCs w:val="24"/>
        </w:rPr>
        <w:t>, ktoré eviduje voči tejto fyzickej alebo právnickej osobe. Prípadnú zvyšnú sumu preplatku na poistnom vráti tomuto zamestnávateľovi do 45 dní odo dňa nadobudnutia právoplatnosti tohto rozhodnutia.</w:t>
      </w:r>
      <w:r w:rsidRPr="005150FB" w:rsidR="00340862">
        <w:rPr>
          <w:rFonts w:ascii="Times New Roman" w:hAnsi="Times New Roman"/>
          <w:sz w:val="24"/>
          <w:szCs w:val="24"/>
        </w:rPr>
        <w:t xml:space="preserve"> Daňové povinnosti plní zamestnávateľ sám za seba.</w:t>
      </w:r>
      <w:r w:rsidRPr="005150FB" w:rsidR="00246D8E">
        <w:rPr>
          <w:rFonts w:ascii="Times New Roman" w:hAnsi="Times New Roman"/>
          <w:sz w:val="24"/>
          <w:szCs w:val="24"/>
        </w:rPr>
        <w:t xml:space="preserve"> </w:t>
      </w:r>
    </w:p>
    <w:p w:rsidR="00F31360" w:rsidRPr="005150FB" w:rsidP="00542E48">
      <w:pPr>
        <w:bidi w:val="0"/>
        <w:spacing w:after="0" w:line="240" w:lineRule="auto"/>
        <w:ind w:firstLine="709"/>
        <w:jc w:val="both"/>
        <w:rPr>
          <w:rFonts w:ascii="Times New Roman" w:hAnsi="Times New Roman"/>
          <w:sz w:val="24"/>
          <w:szCs w:val="24"/>
        </w:rPr>
      </w:pPr>
      <w:r w:rsidRPr="005150FB" w:rsidR="0053523E">
        <w:rPr>
          <w:rFonts w:ascii="Times New Roman" w:hAnsi="Times New Roman"/>
          <w:sz w:val="24"/>
          <w:szCs w:val="24"/>
        </w:rPr>
        <w:t>L</w:t>
      </w:r>
      <w:r w:rsidRPr="005150FB">
        <w:rPr>
          <w:rFonts w:ascii="Times New Roman" w:hAnsi="Times New Roman"/>
          <w:sz w:val="24"/>
          <w:szCs w:val="24"/>
        </w:rPr>
        <w:t xml:space="preserve">ehota </w:t>
      </w:r>
      <w:r w:rsidRPr="005150FB" w:rsidR="0053523E">
        <w:rPr>
          <w:rFonts w:ascii="Times New Roman" w:hAnsi="Times New Roman"/>
          <w:sz w:val="24"/>
          <w:szCs w:val="24"/>
        </w:rPr>
        <w:t>45 dní</w:t>
      </w:r>
      <w:r w:rsidRPr="005150FB">
        <w:rPr>
          <w:rFonts w:ascii="Times New Roman" w:hAnsi="Times New Roman"/>
          <w:sz w:val="24"/>
          <w:szCs w:val="24"/>
        </w:rPr>
        <w:t xml:space="preserve"> na vysporiadanie výsledku ročného zúčtovania sa navrhuje rovnaká</w:t>
      </w:r>
      <w:r w:rsidRPr="005150FB" w:rsidR="00E64235">
        <w:rPr>
          <w:rFonts w:ascii="Times New Roman" w:hAnsi="Times New Roman"/>
          <w:sz w:val="24"/>
          <w:szCs w:val="24"/>
        </w:rPr>
        <w:t>,</w:t>
      </w:r>
      <w:r w:rsidRPr="005150FB">
        <w:rPr>
          <w:rFonts w:ascii="Times New Roman" w:hAnsi="Times New Roman"/>
          <w:sz w:val="24"/>
          <w:szCs w:val="24"/>
        </w:rPr>
        <w:t xml:space="preserve"> ako je ustanovená v systéme verejného zdravotného poistenia.</w:t>
      </w:r>
    </w:p>
    <w:p w:rsidR="00237EFE"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Ak výška preplatku alebo nedoplatku </w:t>
      </w:r>
      <w:r w:rsidRPr="005150FB" w:rsidR="007501C1">
        <w:rPr>
          <w:rFonts w:ascii="Times New Roman" w:hAnsi="Times New Roman"/>
          <w:sz w:val="24"/>
          <w:szCs w:val="24"/>
        </w:rPr>
        <w:t xml:space="preserve">na poistnom </w:t>
      </w:r>
      <w:r w:rsidRPr="005150FB" w:rsidR="005122EC">
        <w:rPr>
          <w:rFonts w:ascii="Times New Roman" w:hAnsi="Times New Roman"/>
          <w:sz w:val="24"/>
          <w:szCs w:val="24"/>
        </w:rPr>
        <w:t xml:space="preserve">je nižšia ako </w:t>
      </w:r>
      <w:r w:rsidRPr="005150FB">
        <w:rPr>
          <w:rFonts w:ascii="Times New Roman" w:hAnsi="Times New Roman"/>
          <w:sz w:val="24"/>
          <w:szCs w:val="24"/>
        </w:rPr>
        <w:t>5</w:t>
      </w:r>
      <w:r w:rsidRPr="005150FB" w:rsidR="0063264D">
        <w:rPr>
          <w:rFonts w:ascii="Times New Roman" w:hAnsi="Times New Roman"/>
          <w:sz w:val="24"/>
          <w:szCs w:val="24"/>
        </w:rPr>
        <w:t>,00</w:t>
      </w:r>
      <w:r w:rsidRPr="005150FB">
        <w:rPr>
          <w:rFonts w:ascii="Times New Roman" w:hAnsi="Times New Roman"/>
          <w:sz w:val="24"/>
          <w:szCs w:val="24"/>
        </w:rPr>
        <w:t xml:space="preserve"> eur, povinnosť odviesť nedoplatok alebo vrátiť preplatok </w:t>
      </w:r>
      <w:r w:rsidRPr="005150FB" w:rsidR="007501C1">
        <w:rPr>
          <w:rFonts w:ascii="Times New Roman" w:hAnsi="Times New Roman"/>
          <w:sz w:val="24"/>
          <w:szCs w:val="24"/>
        </w:rPr>
        <w:t xml:space="preserve">na poistnom </w:t>
      </w:r>
      <w:r w:rsidRPr="005150FB">
        <w:rPr>
          <w:rFonts w:ascii="Times New Roman" w:hAnsi="Times New Roman"/>
          <w:sz w:val="24"/>
          <w:szCs w:val="24"/>
        </w:rPr>
        <w:t>nevzniká (rovnako ako v</w:t>
      </w:r>
      <w:r w:rsidRPr="005150FB" w:rsidR="007501C1">
        <w:rPr>
          <w:rFonts w:ascii="Times New Roman" w:hAnsi="Times New Roman"/>
          <w:sz w:val="24"/>
          <w:szCs w:val="24"/>
        </w:rPr>
        <w:t xml:space="preserve">o verejnom zdravotnom poistení </w:t>
      </w:r>
      <w:r w:rsidRPr="005150FB">
        <w:rPr>
          <w:rFonts w:ascii="Times New Roman" w:hAnsi="Times New Roman"/>
          <w:sz w:val="24"/>
          <w:szCs w:val="24"/>
        </w:rPr>
        <w:t> </w:t>
      </w:r>
      <w:r w:rsidRPr="005150FB" w:rsidR="007501C1">
        <w:rPr>
          <w:rFonts w:ascii="Times New Roman" w:hAnsi="Times New Roman"/>
          <w:sz w:val="24"/>
          <w:szCs w:val="24"/>
        </w:rPr>
        <w:t>a dani z príjmu)</w:t>
      </w:r>
      <w:r w:rsidRPr="005150FB">
        <w:rPr>
          <w:rFonts w:ascii="Times New Roman" w:hAnsi="Times New Roman"/>
          <w:sz w:val="24"/>
          <w:szCs w:val="24"/>
        </w:rPr>
        <w:t>.</w:t>
      </w:r>
    </w:p>
    <w:p w:rsidR="00237EFE" w:rsidRPr="005150FB" w:rsidP="00542E48">
      <w:pPr>
        <w:bidi w:val="0"/>
        <w:spacing w:after="0" w:line="240" w:lineRule="auto"/>
        <w:jc w:val="both"/>
        <w:rPr>
          <w:rFonts w:ascii="Times New Roman" w:hAnsi="Times New Roman"/>
          <w:sz w:val="24"/>
          <w:szCs w:val="24"/>
        </w:rPr>
      </w:pPr>
    </w:p>
    <w:p w:rsidR="00F9655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w:t>
      </w:r>
      <w:r w:rsidRPr="005150FB" w:rsidR="00916193">
        <w:rPr>
          <w:rFonts w:ascii="Times New Roman" w:hAnsi="Times New Roman"/>
          <w:b/>
          <w:sz w:val="24"/>
          <w:szCs w:val="24"/>
        </w:rPr>
        <w:t xml:space="preserve">bodu </w:t>
      </w:r>
      <w:r w:rsidRPr="005150FB" w:rsidR="00AE0889">
        <w:rPr>
          <w:rFonts w:ascii="Times New Roman" w:hAnsi="Times New Roman"/>
          <w:b/>
          <w:sz w:val="24"/>
          <w:szCs w:val="24"/>
        </w:rPr>
        <w:t>56</w:t>
      </w:r>
    </w:p>
    <w:p w:rsidR="006F1B5A" w:rsidRPr="005150FB" w:rsidP="00542E48">
      <w:pPr>
        <w:bidi w:val="0"/>
        <w:spacing w:after="0" w:line="240" w:lineRule="auto"/>
        <w:jc w:val="both"/>
        <w:rPr>
          <w:rFonts w:ascii="Times New Roman" w:hAnsi="Times New Roman"/>
          <w:sz w:val="24"/>
          <w:szCs w:val="24"/>
        </w:rPr>
      </w:pPr>
      <w:r w:rsidRPr="005150FB" w:rsidR="00B059A5">
        <w:rPr>
          <w:rFonts w:ascii="Times New Roman" w:hAnsi="Times New Roman"/>
          <w:sz w:val="24"/>
          <w:szCs w:val="24"/>
        </w:rPr>
        <w:t>[</w:t>
      </w:r>
      <w:r w:rsidRPr="005150FB">
        <w:rPr>
          <w:rFonts w:ascii="Times New Roman" w:hAnsi="Times New Roman"/>
          <w:sz w:val="24"/>
          <w:szCs w:val="24"/>
        </w:rPr>
        <w:t>§ 151 ods. 2</w:t>
      </w:r>
      <w:r w:rsidRPr="005150FB" w:rsidR="00B059A5">
        <w:rPr>
          <w:rFonts w:ascii="Times New Roman" w:hAnsi="Times New Roman"/>
          <w:sz w:val="24"/>
          <w:szCs w:val="24"/>
        </w:rPr>
        <w:t xml:space="preserve"> písm. c)]</w:t>
      </w:r>
    </w:p>
    <w:p w:rsidR="006F1B5A" w:rsidRPr="005150FB" w:rsidP="00542E48">
      <w:pPr>
        <w:bidi w:val="0"/>
        <w:spacing w:after="0" w:line="240" w:lineRule="auto"/>
        <w:ind w:firstLine="709"/>
        <w:jc w:val="both"/>
        <w:rPr>
          <w:rFonts w:ascii="Times New Roman" w:hAnsi="Times New Roman"/>
          <w:sz w:val="24"/>
          <w:szCs w:val="24"/>
        </w:rPr>
      </w:pPr>
      <w:r w:rsidRPr="005150FB" w:rsidR="00BF42B2">
        <w:rPr>
          <w:rFonts w:ascii="Times New Roman" w:hAnsi="Times New Roman"/>
          <w:sz w:val="24"/>
          <w:szCs w:val="24"/>
        </w:rPr>
        <w:t>Ide o legislatívno-technickú úpravu.</w:t>
      </w:r>
    </w:p>
    <w:p w:rsidR="00BF42B2" w:rsidRPr="005150FB" w:rsidP="00542E48">
      <w:pPr>
        <w:bidi w:val="0"/>
        <w:spacing w:after="0" w:line="240" w:lineRule="auto"/>
        <w:jc w:val="both"/>
        <w:rPr>
          <w:rFonts w:ascii="Times New Roman" w:hAnsi="Times New Roman"/>
          <w:sz w:val="24"/>
          <w:szCs w:val="24"/>
        </w:rPr>
      </w:pPr>
    </w:p>
    <w:p w:rsidR="00F96558"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AE0889">
        <w:rPr>
          <w:rFonts w:ascii="Times New Roman" w:hAnsi="Times New Roman"/>
          <w:b/>
          <w:sz w:val="24"/>
          <w:szCs w:val="24"/>
        </w:rPr>
        <w:t>57</w:t>
      </w:r>
    </w:p>
    <w:p w:rsidR="00432A96"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152a)</w:t>
      </w:r>
    </w:p>
    <w:p w:rsidR="00234004" w:rsidRPr="005150FB" w:rsidP="0023400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Z dôvodu, že ročné zúčtovanie sa vykoná aj nad povinnými príspevkami na starobné dôchodkové sporenie, navrhuje sa doplniť rozsah ustanovení zákona o sociálnom poistení, ktoré sa aplikujú aj na povinné príspevky na starobné dôchodkové sporenie o ustanovenia upravujúce ročné zúčtovanie poistného. </w:t>
      </w:r>
    </w:p>
    <w:p w:rsidR="00612BCB" w:rsidRPr="005150FB" w:rsidP="00542E48">
      <w:pPr>
        <w:bidi w:val="0"/>
        <w:spacing w:after="0" w:line="240" w:lineRule="auto"/>
        <w:jc w:val="both"/>
        <w:rPr>
          <w:rFonts w:ascii="Times New Roman" w:hAnsi="Times New Roman"/>
          <w:sz w:val="24"/>
          <w:szCs w:val="24"/>
        </w:rPr>
      </w:pPr>
    </w:p>
    <w:p w:rsidR="00690096" w:rsidRPr="005150FB" w:rsidP="00542E4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bodom </w:t>
      </w:r>
      <w:r w:rsidRPr="005150FB" w:rsidR="00AE0889">
        <w:rPr>
          <w:rFonts w:ascii="Times New Roman" w:hAnsi="Times New Roman"/>
          <w:b/>
          <w:sz w:val="24"/>
          <w:szCs w:val="24"/>
        </w:rPr>
        <w:t>58</w:t>
      </w:r>
      <w:r w:rsidRPr="005150FB">
        <w:rPr>
          <w:rFonts w:ascii="Times New Roman" w:hAnsi="Times New Roman"/>
          <w:b/>
          <w:sz w:val="24"/>
          <w:szCs w:val="24"/>
        </w:rPr>
        <w:t xml:space="preserve">, </w:t>
      </w:r>
      <w:r w:rsidRPr="005150FB" w:rsidR="00AE0889">
        <w:rPr>
          <w:rFonts w:ascii="Times New Roman" w:hAnsi="Times New Roman"/>
          <w:b/>
          <w:sz w:val="24"/>
          <w:szCs w:val="24"/>
        </w:rPr>
        <w:t>91 až 93</w:t>
      </w:r>
      <w:r w:rsidRPr="005150FB">
        <w:rPr>
          <w:rFonts w:ascii="Times New Roman" w:hAnsi="Times New Roman"/>
          <w:b/>
          <w:sz w:val="24"/>
          <w:szCs w:val="24"/>
        </w:rPr>
        <w:t xml:space="preserve"> a</w:t>
      </w:r>
      <w:r w:rsidRPr="005150FB" w:rsidR="00AC43D2">
        <w:rPr>
          <w:rFonts w:ascii="Times New Roman" w:hAnsi="Times New Roman"/>
          <w:b/>
          <w:sz w:val="24"/>
          <w:szCs w:val="24"/>
        </w:rPr>
        <w:t> </w:t>
      </w:r>
      <w:r w:rsidRPr="005150FB" w:rsidR="00AE0889">
        <w:rPr>
          <w:rFonts w:ascii="Times New Roman" w:hAnsi="Times New Roman"/>
          <w:b/>
          <w:sz w:val="24"/>
          <w:szCs w:val="24"/>
        </w:rPr>
        <w:t>98</w:t>
      </w:r>
    </w:p>
    <w:p w:rsidR="00AC43D2"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170 ods. 1, § 231 ods. 1 písm. p), § 231 ods. 2</w:t>
      </w:r>
      <w:r w:rsidRPr="005150FB" w:rsidR="001939FD">
        <w:rPr>
          <w:rFonts w:ascii="Times New Roman" w:hAnsi="Times New Roman"/>
          <w:sz w:val="24"/>
          <w:szCs w:val="24"/>
        </w:rPr>
        <w:t>,</w:t>
      </w:r>
      <w:r w:rsidRPr="005150FB">
        <w:rPr>
          <w:rFonts w:ascii="Times New Roman" w:hAnsi="Times New Roman"/>
          <w:sz w:val="24"/>
          <w:szCs w:val="24"/>
        </w:rPr>
        <w:t xml:space="preserve"> § 231 ods. 3</w:t>
      </w:r>
      <w:r w:rsidRPr="007601D8" w:rsidR="001939FD">
        <w:rPr>
          <w:rFonts w:ascii="Times New Roman" w:hAnsi="Times New Roman"/>
          <w:sz w:val="24"/>
          <w:szCs w:val="24"/>
        </w:rPr>
        <w:t xml:space="preserve"> a § 232a</w:t>
      </w:r>
      <w:r w:rsidRPr="008E1030">
        <w:rPr>
          <w:rFonts w:ascii="Times New Roman" w:hAnsi="Times New Roman"/>
          <w:sz w:val="24"/>
          <w:szCs w:val="24"/>
        </w:rPr>
        <w:t>]</w:t>
      </w:r>
    </w:p>
    <w:p w:rsidR="00690096" w:rsidRPr="005150FB" w:rsidP="0009774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nadväznosti na zavedenie preddavkového platenia poistného na sociálne poistenie a</w:t>
      </w:r>
      <w:r w:rsidRPr="005150FB" w:rsidR="00A6599A">
        <w:rPr>
          <w:rFonts w:ascii="Times New Roman" w:hAnsi="Times New Roman"/>
          <w:sz w:val="24"/>
          <w:szCs w:val="24"/>
        </w:rPr>
        <w:t> </w:t>
      </w:r>
      <w:r w:rsidRPr="005150FB">
        <w:rPr>
          <w:rFonts w:ascii="Times New Roman" w:hAnsi="Times New Roman"/>
          <w:sz w:val="24"/>
          <w:szCs w:val="24"/>
        </w:rPr>
        <w:t xml:space="preserve">ročné zúčtovanie sociálneho poistenia, ktorých implementácia bude spojená s rozsiahlymi zmenami v procesoch súvisiacich s výberom poistného, vrátane príslušných </w:t>
      </w:r>
      <w:r w:rsidRPr="005150FB" w:rsidR="0045614A">
        <w:rPr>
          <w:rFonts w:ascii="Times New Roman" w:hAnsi="Times New Roman"/>
          <w:sz w:val="24"/>
          <w:szCs w:val="24"/>
        </w:rPr>
        <w:t>informačných</w:t>
      </w:r>
      <w:r w:rsidRPr="005150FB">
        <w:rPr>
          <w:rFonts w:ascii="Times New Roman" w:hAnsi="Times New Roman"/>
          <w:sz w:val="24"/>
          <w:szCs w:val="24"/>
        </w:rPr>
        <w:t xml:space="preserve"> systémov Sociálnej poisťovne a formulárov, prostredníctvom ktorých jej platitelia poistného relevantné údaje zasielajú, </w:t>
      </w:r>
      <w:r w:rsidRPr="005150FB" w:rsidR="0045614A">
        <w:rPr>
          <w:rFonts w:ascii="Times New Roman" w:hAnsi="Times New Roman"/>
          <w:sz w:val="24"/>
          <w:szCs w:val="24"/>
        </w:rPr>
        <w:t>sa navrhuje</w:t>
      </w:r>
      <w:r w:rsidRPr="005150FB">
        <w:rPr>
          <w:rFonts w:ascii="Times New Roman" w:hAnsi="Times New Roman"/>
          <w:sz w:val="24"/>
          <w:szCs w:val="24"/>
        </w:rPr>
        <w:t xml:space="preserve"> ustanoviť rozšírený účel, na ktorý Sociálna poisťovňa údaje zbiera a rovnako aj okruh údajov, </w:t>
      </w:r>
      <w:r w:rsidRPr="005150FB" w:rsidR="0045614A">
        <w:rPr>
          <w:rFonts w:ascii="Times New Roman" w:hAnsi="Times New Roman"/>
          <w:sz w:val="24"/>
          <w:szCs w:val="24"/>
        </w:rPr>
        <w:t>ktoré Sociálna poisťovňa zbiera.</w:t>
      </w:r>
    </w:p>
    <w:p w:rsidR="007A5463" w:rsidRPr="005150FB" w:rsidP="0009774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čase, kedy je stále viac riešení postavených na využití tzv. big data a kedy sa stále viac zdôrazňuje potreba maximalizovať tvorbu politík založených na faktoch (tzv. evidence based policy making) je nevyhnutné, aby boli k dispozícii kvalitné administratívne údaje pre</w:t>
      </w:r>
      <w:r w:rsidRPr="005150FB" w:rsidR="00A6599A">
        <w:rPr>
          <w:rFonts w:ascii="Times New Roman" w:hAnsi="Times New Roman"/>
          <w:sz w:val="24"/>
          <w:szCs w:val="24"/>
        </w:rPr>
        <w:t> </w:t>
      </w:r>
      <w:r w:rsidRPr="005150FB">
        <w:rPr>
          <w:rFonts w:ascii="Times New Roman" w:hAnsi="Times New Roman"/>
          <w:sz w:val="24"/>
          <w:szCs w:val="24"/>
        </w:rPr>
        <w:t xml:space="preserve">tvorbu a hodnotenie verejných politík. Uvedené údaje pomôžu zásadným spôsobom zlepšiť kvalitu hodnotenia a tvorby rozsiahleho množstva politík (napr. uplatnenie absolventov a kvality vzdelávacieho systému, hodnotenie investičnej pomoci, dopad fiškálnych stimulov na jednotlivé socioekonomické skupiny obyvateľstva a množstvo ďalších). </w:t>
      </w:r>
    </w:p>
    <w:p w:rsidR="001B6FB2" w:rsidRPr="005150FB" w:rsidP="0009774A">
      <w:pPr>
        <w:bidi w:val="0"/>
        <w:spacing w:after="0" w:line="240" w:lineRule="auto"/>
        <w:ind w:firstLine="709"/>
        <w:jc w:val="both"/>
        <w:rPr>
          <w:rFonts w:ascii="Times New Roman" w:hAnsi="Times New Roman"/>
          <w:sz w:val="24"/>
          <w:szCs w:val="24"/>
        </w:rPr>
      </w:pPr>
      <w:r w:rsidRPr="005150FB" w:rsidR="0045614A">
        <w:rPr>
          <w:rFonts w:ascii="Times New Roman" w:hAnsi="Times New Roman"/>
          <w:sz w:val="24"/>
          <w:szCs w:val="24"/>
        </w:rPr>
        <w:t>Údaje sa navrhuje zbierať za všetkých zamestnancov podľa § 4 zákona o sociálnom poistení v znení neskorších predpisov, čiže za osoby s pravidelným príjmom aj</w:t>
      </w:r>
      <w:r w:rsidRPr="005150FB" w:rsidR="00A6599A">
        <w:rPr>
          <w:rFonts w:ascii="Times New Roman" w:hAnsi="Times New Roman"/>
          <w:sz w:val="24"/>
          <w:szCs w:val="24"/>
        </w:rPr>
        <w:t> </w:t>
      </w:r>
      <w:r w:rsidRPr="005150FB" w:rsidR="0045614A">
        <w:rPr>
          <w:rFonts w:ascii="Times New Roman" w:hAnsi="Times New Roman"/>
          <w:sz w:val="24"/>
          <w:szCs w:val="24"/>
        </w:rPr>
        <w:t>nepravidelným príjmom</w:t>
      </w:r>
      <w:r w:rsidRPr="005150FB">
        <w:rPr>
          <w:rFonts w:ascii="Times New Roman" w:hAnsi="Times New Roman"/>
          <w:sz w:val="24"/>
          <w:szCs w:val="24"/>
        </w:rPr>
        <w:t>,</w:t>
      </w:r>
      <w:r w:rsidRPr="005150FB" w:rsidR="0045614A">
        <w:rPr>
          <w:rFonts w:ascii="Times New Roman" w:hAnsi="Times New Roman"/>
          <w:sz w:val="24"/>
          <w:szCs w:val="24"/>
        </w:rPr>
        <w:t xml:space="preserve"> a to v režime zberu povinných údajov. Údaje by mali byť zbierané prostredníctvom úpravy už dnes existujúcich formulárov, ktoré na komunikáciu so</w:t>
      </w:r>
      <w:r w:rsidRPr="005150FB" w:rsidR="00A6599A">
        <w:rPr>
          <w:rFonts w:ascii="Times New Roman" w:hAnsi="Times New Roman"/>
          <w:sz w:val="24"/>
          <w:szCs w:val="24"/>
        </w:rPr>
        <w:t> </w:t>
      </w:r>
      <w:r w:rsidRPr="005150FB" w:rsidR="0045614A">
        <w:rPr>
          <w:rFonts w:ascii="Times New Roman" w:hAnsi="Times New Roman"/>
          <w:sz w:val="24"/>
          <w:szCs w:val="24"/>
        </w:rPr>
        <w:t xml:space="preserve">zamestnávateľmi Sociálna poisťovňa používa </w:t>
      </w:r>
      <w:r w:rsidRPr="005150FB" w:rsidR="00A97FE6">
        <w:rPr>
          <w:rFonts w:ascii="Times New Roman" w:hAnsi="Times New Roman"/>
          <w:sz w:val="24"/>
          <w:szCs w:val="24"/>
        </w:rPr>
        <w:t>(</w:t>
      </w:r>
      <w:r w:rsidRPr="005150FB" w:rsidR="0045614A">
        <w:rPr>
          <w:rFonts w:ascii="Times New Roman" w:hAnsi="Times New Roman"/>
          <w:sz w:val="24"/>
          <w:szCs w:val="24"/>
        </w:rPr>
        <w:t>primárne prostredníctvom Mesačného výkazu poistného a príspevkov a Výkazu poistného a príspevkov, v odôvodnených prípadoch aj prostredníctvom Registračného listu fyzickej osoby</w:t>
      </w:r>
      <w:r w:rsidRPr="005150FB" w:rsidR="00A97FE6">
        <w:rPr>
          <w:rFonts w:ascii="Times New Roman" w:hAnsi="Times New Roman"/>
          <w:sz w:val="24"/>
          <w:szCs w:val="24"/>
        </w:rPr>
        <w:t>)</w:t>
      </w:r>
      <w:r w:rsidRPr="005150FB" w:rsidR="0045614A">
        <w:rPr>
          <w:rFonts w:ascii="Times New Roman" w:hAnsi="Times New Roman"/>
          <w:sz w:val="24"/>
          <w:szCs w:val="24"/>
        </w:rPr>
        <w:t>. Údaje by mali byť zbierané tak, aby</w:t>
      </w:r>
      <w:r w:rsidRPr="005150FB" w:rsidR="00A6599A">
        <w:rPr>
          <w:rFonts w:ascii="Times New Roman" w:hAnsi="Times New Roman"/>
          <w:sz w:val="24"/>
          <w:szCs w:val="24"/>
        </w:rPr>
        <w:t> </w:t>
      </w:r>
      <w:r w:rsidRPr="005150FB" w:rsidR="0045614A">
        <w:rPr>
          <w:rFonts w:ascii="Times New Roman" w:hAnsi="Times New Roman"/>
          <w:sz w:val="24"/>
          <w:szCs w:val="24"/>
        </w:rPr>
        <w:t xml:space="preserve">bola dodržaná ich aktuálnosť a zároveň, aby sa minimalizovala administratívna záťaž zamestnávateľa. </w:t>
      </w:r>
    </w:p>
    <w:p w:rsidR="00A97FE6" w:rsidRPr="005150FB" w:rsidP="0009774A">
      <w:pPr>
        <w:bidi w:val="0"/>
        <w:spacing w:after="0" w:line="240" w:lineRule="auto"/>
        <w:ind w:firstLine="709"/>
        <w:jc w:val="both"/>
        <w:rPr>
          <w:rFonts w:ascii="Times New Roman" w:hAnsi="Times New Roman"/>
          <w:sz w:val="24"/>
          <w:szCs w:val="24"/>
        </w:rPr>
      </w:pPr>
      <w:r w:rsidRPr="005150FB" w:rsidR="007A5463">
        <w:rPr>
          <w:rFonts w:ascii="Times New Roman" w:hAnsi="Times New Roman"/>
          <w:sz w:val="24"/>
          <w:szCs w:val="24"/>
        </w:rPr>
        <w:t xml:space="preserve">V tejto súvislosti sa zavádza povinnosť zamestnávateľov viesť evidenciu údajov zamestnanca na účely hodnotenie vývoja hospodárenia a účinnosti verejných politík a oznamovať ich Sociálnej poisťovni.  </w:t>
      </w:r>
    </w:p>
    <w:p w:rsidR="00A97FE6" w:rsidRPr="005150FB" w:rsidP="00542E48">
      <w:pPr>
        <w:bidi w:val="0"/>
        <w:spacing w:after="0" w:line="240" w:lineRule="auto"/>
        <w:jc w:val="both"/>
        <w:rPr>
          <w:rFonts w:ascii="Times New Roman" w:hAnsi="Times New Roman"/>
          <w:b/>
          <w:sz w:val="24"/>
          <w:szCs w:val="24"/>
        </w:rPr>
      </w:pPr>
    </w:p>
    <w:p w:rsidR="00C43FE8" w:rsidRPr="005150FB" w:rsidP="00C43FE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AE0889">
        <w:rPr>
          <w:rFonts w:ascii="Times New Roman" w:hAnsi="Times New Roman"/>
          <w:b/>
          <w:sz w:val="24"/>
          <w:szCs w:val="24"/>
        </w:rPr>
        <w:t>59</w:t>
      </w:r>
    </w:p>
    <w:p w:rsidR="00C43FE8" w:rsidRPr="005150FB" w:rsidP="00C43FE8">
      <w:pPr>
        <w:bidi w:val="0"/>
        <w:spacing w:after="0" w:line="240" w:lineRule="auto"/>
        <w:jc w:val="both"/>
        <w:rPr>
          <w:rFonts w:ascii="Times New Roman" w:hAnsi="Times New Roman"/>
          <w:sz w:val="24"/>
          <w:szCs w:val="24"/>
        </w:rPr>
      </w:pPr>
      <w:r w:rsidRPr="005150FB">
        <w:rPr>
          <w:rFonts w:ascii="Times New Roman" w:hAnsi="Times New Roman"/>
          <w:sz w:val="24"/>
          <w:szCs w:val="24"/>
        </w:rPr>
        <w:t>(§ 170 ods. 8)</w:t>
      </w:r>
    </w:p>
    <w:p w:rsidR="00C43FE8" w:rsidRPr="005150FB" w:rsidP="00C43FE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Ustanovenie § 170 ods. 8 rieši za účelom uznania odbornej praxe potrebnej na získanie živnostenského oprávnenia poskytovanie údajov </w:t>
      </w:r>
      <w:r w:rsidRPr="005150FB" w:rsidR="00FE1445">
        <w:rPr>
          <w:rFonts w:ascii="Times New Roman" w:hAnsi="Times New Roman"/>
          <w:sz w:val="24"/>
          <w:szCs w:val="24"/>
        </w:rPr>
        <w:t>M</w:t>
      </w:r>
      <w:r w:rsidRPr="005150FB">
        <w:rPr>
          <w:rFonts w:ascii="Times New Roman" w:hAnsi="Times New Roman"/>
          <w:sz w:val="24"/>
          <w:szCs w:val="24"/>
        </w:rPr>
        <w:t>inisterstvu vnútra</w:t>
      </w:r>
      <w:r w:rsidRPr="005150FB" w:rsidR="00FE1445">
        <w:rPr>
          <w:rFonts w:ascii="Times New Roman" w:hAnsi="Times New Roman"/>
          <w:sz w:val="24"/>
          <w:szCs w:val="24"/>
        </w:rPr>
        <w:t xml:space="preserve"> SR</w:t>
      </w:r>
      <w:r w:rsidRPr="005150FB">
        <w:rPr>
          <w:rFonts w:ascii="Times New Roman" w:hAnsi="Times New Roman"/>
          <w:sz w:val="24"/>
          <w:szCs w:val="24"/>
        </w:rPr>
        <w:t xml:space="preserve">, ktoré sú potrebné na overenie údajov na preukázanie splnenia podmienok, ktoré sú ustanovené živnostenským zákonom, podľa ktorého sa odborná prax nadobudnutá na území Slovenskej republiky preukazuje dokladmi o skutočnom a zákonnom vykonávaní príslušnej odbornej činnosti. Navrhovaným doplnením § 170 ods. 8 by malo dôjsť k úprave prípadov, keď sa fyzická osoba, ktorá je štátnym príslušníkom členského štátu Európskej únie alebo štátu, ktorý je zmluvnou stranou dohody o Európskom hospodárskom priestore a Švajčiarskej konfederácie rozhodne vykonávať činnosť, ktorá je živnosťou v týchto štátoch a potrebuje v nich preukázať, že na území Slovenskej republiky vykonávala prax v týchto činnostiach. Osvedčenie o tejto praxi vydáva živnostenský úrad, ktorým je okresný úrad. </w:t>
      </w:r>
      <w:r w:rsidRPr="005150FB" w:rsidR="00FE1445">
        <w:rPr>
          <w:rFonts w:ascii="Times New Roman" w:hAnsi="Times New Roman"/>
          <w:sz w:val="24"/>
          <w:szCs w:val="24"/>
        </w:rPr>
        <w:t>Sociálna poisťovňa bude okresnému úradu v sídle kraja poskytovať požadované údaje v rozsahu, v ktorom ich eviduje vo svojom informačnom systéme v súvislosti s výkonom sociálneho poistenia</w:t>
      </w:r>
      <w:r w:rsidRPr="005150FB" w:rsidR="00487EFF">
        <w:rPr>
          <w:rFonts w:ascii="Times New Roman" w:hAnsi="Times New Roman"/>
          <w:sz w:val="24"/>
          <w:szCs w:val="24"/>
        </w:rPr>
        <w:t>.</w:t>
      </w:r>
    </w:p>
    <w:p w:rsidR="00CC273D" w:rsidRPr="005150FB" w:rsidP="00995AB1">
      <w:pPr>
        <w:bidi w:val="0"/>
        <w:spacing w:after="0" w:line="240" w:lineRule="auto"/>
        <w:jc w:val="both"/>
        <w:rPr>
          <w:rFonts w:ascii="Times New Roman" w:hAnsi="Times New Roman"/>
          <w:b/>
          <w:sz w:val="24"/>
          <w:szCs w:val="24"/>
        </w:rPr>
      </w:pPr>
    </w:p>
    <w:p w:rsidR="00EF4F8D" w:rsidRPr="005150FB" w:rsidP="00EF4F8D">
      <w:pPr>
        <w:bidi w:val="0"/>
        <w:spacing w:after="0" w:line="240" w:lineRule="auto"/>
        <w:jc w:val="both"/>
        <w:rPr>
          <w:rFonts w:ascii="Times New Roman" w:hAnsi="Times New Roman"/>
          <w:sz w:val="24"/>
          <w:szCs w:val="24"/>
        </w:rPr>
      </w:pPr>
      <w:r w:rsidRPr="005150FB">
        <w:rPr>
          <w:rFonts w:ascii="Times New Roman" w:hAnsi="Times New Roman"/>
          <w:b/>
          <w:sz w:val="24"/>
          <w:szCs w:val="24"/>
        </w:rPr>
        <w:t>K bodu 60</w:t>
      </w:r>
    </w:p>
    <w:p w:rsidR="00EF4F8D" w:rsidRPr="005150FB" w:rsidP="00EF4F8D">
      <w:pPr>
        <w:bidi w:val="0"/>
        <w:spacing w:after="0" w:line="240" w:lineRule="auto"/>
        <w:jc w:val="both"/>
        <w:rPr>
          <w:rFonts w:ascii="Times New Roman" w:hAnsi="Times New Roman"/>
          <w:sz w:val="24"/>
          <w:szCs w:val="24"/>
        </w:rPr>
      </w:pPr>
      <w:r w:rsidRPr="005150FB">
        <w:rPr>
          <w:rFonts w:ascii="Times New Roman" w:hAnsi="Times New Roman"/>
          <w:sz w:val="24"/>
          <w:szCs w:val="24"/>
        </w:rPr>
        <w:t>(§ 170 ods. 10)</w:t>
      </w:r>
    </w:p>
    <w:p w:rsidR="00EF4F8D" w:rsidRPr="005150FB" w:rsidP="00EF4F8D">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úpravu.</w:t>
      </w:r>
    </w:p>
    <w:p w:rsidR="00EF4F8D" w:rsidRPr="005150FB" w:rsidP="00995AB1">
      <w:pPr>
        <w:bidi w:val="0"/>
        <w:spacing w:after="0" w:line="240" w:lineRule="auto"/>
        <w:jc w:val="both"/>
        <w:rPr>
          <w:rFonts w:ascii="Times New Roman" w:hAnsi="Times New Roman"/>
          <w:b/>
          <w:sz w:val="24"/>
          <w:szCs w:val="24"/>
        </w:rPr>
      </w:pPr>
    </w:p>
    <w:p w:rsidR="00995AB1" w:rsidRPr="005150FB" w:rsidP="00995AB1">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AE0889">
        <w:rPr>
          <w:rFonts w:ascii="Times New Roman" w:hAnsi="Times New Roman"/>
          <w:b/>
          <w:sz w:val="24"/>
          <w:szCs w:val="24"/>
        </w:rPr>
        <w:t>61</w:t>
      </w:r>
    </w:p>
    <w:p w:rsidR="00225832" w:rsidRPr="005150FB" w:rsidP="00225832">
      <w:pPr>
        <w:bidi w:val="0"/>
        <w:spacing w:after="0" w:line="240" w:lineRule="auto"/>
        <w:jc w:val="both"/>
        <w:rPr>
          <w:rFonts w:ascii="Times New Roman" w:hAnsi="Times New Roman"/>
          <w:sz w:val="24"/>
          <w:szCs w:val="24"/>
        </w:rPr>
      </w:pPr>
      <w:r w:rsidRPr="005150FB">
        <w:rPr>
          <w:rFonts w:ascii="Times New Roman" w:hAnsi="Times New Roman"/>
          <w:sz w:val="24"/>
          <w:szCs w:val="24"/>
        </w:rPr>
        <w:t>(§ 172 ods. 5)</w:t>
      </w:r>
    </w:p>
    <w:p w:rsidR="00FA3925" w:rsidRPr="005150FB" w:rsidP="00FA3925">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Predmetom dávkového konania je podľa § 172 ods. 4 rozhodovanie o nároku na</w:t>
      </w:r>
      <w:r w:rsidRPr="005150FB" w:rsidR="00461F89">
        <w:rPr>
          <w:rFonts w:ascii="Times New Roman" w:hAnsi="Times New Roman"/>
          <w:sz w:val="24"/>
          <w:szCs w:val="24"/>
        </w:rPr>
        <w:t> </w:t>
      </w:r>
      <w:r w:rsidRPr="005150FB">
        <w:rPr>
          <w:rFonts w:ascii="Times New Roman" w:hAnsi="Times New Roman"/>
          <w:sz w:val="24"/>
          <w:szCs w:val="24"/>
        </w:rPr>
        <w:t xml:space="preserve">dávku, jej sumu a nároku na jej výplatu. Podľa povahy veci,  rozhodovanie o povinnosti vrátiť neprávom vyplatené sumy na dávke podľa § 236 a 237  nie je rozhodovaním o nároku na dávku, a preto môže byť len nedávkovým konaním. </w:t>
      </w:r>
    </w:p>
    <w:p w:rsidR="00FA3925" w:rsidRPr="005150FB" w:rsidP="00D76D6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 V záujme jednoznačnosti definície nedávkového konania, sa ustanovuje, že</w:t>
      </w:r>
      <w:r w:rsidRPr="005150FB" w:rsidR="00EF61EE">
        <w:rPr>
          <w:rFonts w:ascii="Times New Roman" w:hAnsi="Times New Roman"/>
          <w:sz w:val="24"/>
          <w:szCs w:val="24"/>
        </w:rPr>
        <w:t> </w:t>
      </w:r>
      <w:r w:rsidRPr="005150FB">
        <w:rPr>
          <w:rFonts w:ascii="Times New Roman" w:hAnsi="Times New Roman"/>
          <w:sz w:val="24"/>
          <w:szCs w:val="24"/>
        </w:rPr>
        <w:t>predmetom nedávkového konania je aj konanie o povinnosti vrátiť dávku alebo jej časť a</w:t>
      </w:r>
      <w:r w:rsidRPr="005150FB" w:rsidR="00461F89">
        <w:rPr>
          <w:rFonts w:ascii="Times New Roman" w:hAnsi="Times New Roman"/>
          <w:sz w:val="24"/>
          <w:szCs w:val="24"/>
        </w:rPr>
        <w:t> </w:t>
      </w:r>
      <w:r w:rsidRPr="005150FB">
        <w:rPr>
          <w:rFonts w:ascii="Times New Roman" w:hAnsi="Times New Roman"/>
          <w:sz w:val="24"/>
          <w:szCs w:val="24"/>
        </w:rPr>
        <w:t>v</w:t>
      </w:r>
      <w:r w:rsidRPr="005150FB" w:rsidR="00461F89">
        <w:rPr>
          <w:rFonts w:ascii="Times New Roman" w:hAnsi="Times New Roman"/>
          <w:sz w:val="24"/>
          <w:szCs w:val="24"/>
        </w:rPr>
        <w:t> </w:t>
      </w:r>
      <w:r w:rsidRPr="005150FB">
        <w:rPr>
          <w:rFonts w:ascii="Times New Roman" w:hAnsi="Times New Roman"/>
          <w:sz w:val="24"/>
          <w:szCs w:val="24"/>
        </w:rPr>
        <w:t>tomto zmysle sa predmetné ustanovenie spresňuje, aby bolo bez akýchkoľvek pochybností možné zmeniť právoplatné rozhodnutie o povinnosti vrátiť neprávom vyplatené sumy pomocou obnovy konania.</w:t>
      </w:r>
    </w:p>
    <w:p w:rsidR="00995AB1" w:rsidRPr="005150FB" w:rsidP="00D76D6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V súvislosti so zavedením ročného zúčtovania a povinnosti Sociálnej poisťovne rozhodovať o výsledku ročného zúčtovania je nevyhnutné doplniť okruh nedávkových konaní o rozhodovanie o výsledku ročného zúčtovania. </w:t>
      </w:r>
    </w:p>
    <w:p w:rsidR="00F529DA" w:rsidRPr="005150FB" w:rsidP="00542E48">
      <w:pPr>
        <w:bidi w:val="0"/>
        <w:spacing w:after="0" w:line="240" w:lineRule="auto"/>
        <w:jc w:val="both"/>
        <w:rPr>
          <w:rFonts w:ascii="Times New Roman" w:hAnsi="Times New Roman"/>
          <w:b/>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AE0889">
        <w:rPr>
          <w:rFonts w:ascii="Times New Roman" w:hAnsi="Times New Roman"/>
          <w:b/>
          <w:sz w:val="24"/>
          <w:szCs w:val="24"/>
        </w:rPr>
        <w:t>62</w:t>
      </w:r>
    </w:p>
    <w:p w:rsidR="002447F1"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17</w:t>
      </w:r>
      <w:r w:rsidRPr="005150FB" w:rsidR="00984C36">
        <w:rPr>
          <w:rFonts w:ascii="Times New Roman" w:hAnsi="Times New Roman"/>
          <w:sz w:val="24"/>
          <w:szCs w:val="24"/>
        </w:rPr>
        <w:t>8</w:t>
      </w:r>
      <w:r w:rsidRPr="005150FB">
        <w:rPr>
          <w:rFonts w:ascii="Times New Roman" w:hAnsi="Times New Roman"/>
          <w:sz w:val="24"/>
          <w:szCs w:val="24"/>
        </w:rPr>
        <w:t xml:space="preserve"> ods. 1 písm. a)</w:t>
      </w:r>
      <w:r w:rsidRPr="005150FB" w:rsidR="00984C36">
        <w:rPr>
          <w:rFonts w:ascii="Times New Roman" w:hAnsi="Times New Roman"/>
          <w:sz w:val="24"/>
          <w:szCs w:val="24"/>
        </w:rPr>
        <w:t xml:space="preserve"> dvadsiaty bod</w:t>
      </w:r>
      <w:r w:rsidRPr="005150FB">
        <w:rPr>
          <w:rFonts w:ascii="Times New Roman" w:hAnsi="Times New Roman"/>
          <w:sz w:val="24"/>
          <w:szCs w:val="24"/>
        </w:rPr>
        <w:t>]</w:t>
      </w:r>
    </w:p>
    <w:p w:rsidR="00491B3E" w:rsidRPr="005150FB" w:rsidP="00542E48">
      <w:pPr>
        <w:bidi w:val="0"/>
        <w:spacing w:after="0" w:line="240" w:lineRule="auto"/>
        <w:ind w:firstLine="709"/>
        <w:jc w:val="both"/>
        <w:rPr>
          <w:rFonts w:ascii="Times New Roman" w:hAnsi="Times New Roman"/>
          <w:sz w:val="24"/>
          <w:szCs w:val="24"/>
        </w:rPr>
      </w:pPr>
      <w:r w:rsidRPr="005150FB" w:rsidR="00984C36">
        <w:rPr>
          <w:rFonts w:ascii="Times New Roman" w:hAnsi="Times New Roman"/>
          <w:sz w:val="24"/>
          <w:szCs w:val="24"/>
        </w:rPr>
        <w:t xml:space="preserve">V súvislosti so zavedením ročného zúčtovania sa navrhuje zveriť pôsobnosť činností spojených s vykonaním ročného zúčtovania vrátane vydania prvostupňového rozhodnutia o výsledku ročného zúčtovania do pôsobnosti jednotlivých pobočiek Sociálnej </w:t>
      </w:r>
      <w:r w:rsidRPr="005150FB" w:rsidR="009C3FAA">
        <w:rPr>
          <w:rFonts w:ascii="Times New Roman" w:hAnsi="Times New Roman"/>
          <w:sz w:val="24"/>
          <w:szCs w:val="24"/>
        </w:rPr>
        <w:t>poisťovne.</w:t>
      </w:r>
    </w:p>
    <w:p w:rsidR="00E40AD3" w:rsidRPr="005150FB" w:rsidP="00542E48">
      <w:pPr>
        <w:bidi w:val="0"/>
        <w:spacing w:after="0" w:line="240" w:lineRule="auto"/>
        <w:jc w:val="both"/>
        <w:rPr>
          <w:rFonts w:ascii="Times New Roman" w:hAnsi="Times New Roman"/>
          <w:b/>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64</w:t>
      </w:r>
    </w:p>
    <w:p w:rsidR="00491B3E"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193 ods. 3)</w:t>
      </w:r>
    </w:p>
    <w:p w:rsidR="006540AB" w:rsidRPr="005150FB" w:rsidP="006540AB">
      <w:pPr>
        <w:bidi w:val="0"/>
        <w:spacing w:after="0" w:line="240" w:lineRule="auto"/>
        <w:ind w:firstLine="709"/>
        <w:jc w:val="both"/>
        <w:rPr>
          <w:rFonts w:ascii="Times New Roman" w:hAnsi="Times New Roman"/>
          <w:sz w:val="24"/>
          <w:szCs w:val="24"/>
        </w:rPr>
      </w:pPr>
      <w:r w:rsidRPr="005150FB" w:rsidR="00372ECD">
        <w:rPr>
          <w:rFonts w:ascii="Times New Roman" w:hAnsi="Times New Roman"/>
          <w:sz w:val="24"/>
          <w:szCs w:val="24"/>
        </w:rPr>
        <w:t>Legislatívno</w:t>
      </w:r>
      <w:r w:rsidRPr="005150FB" w:rsidR="0069756B">
        <w:rPr>
          <w:rFonts w:ascii="Times New Roman" w:hAnsi="Times New Roman"/>
          <w:sz w:val="24"/>
          <w:szCs w:val="24"/>
        </w:rPr>
        <w:t>-</w:t>
      </w:r>
      <w:r w:rsidRPr="005150FB" w:rsidR="00372ECD">
        <w:rPr>
          <w:rFonts w:ascii="Times New Roman" w:hAnsi="Times New Roman"/>
          <w:sz w:val="24"/>
          <w:szCs w:val="24"/>
        </w:rPr>
        <w:t>technická zmena z</w:t>
      </w:r>
      <w:r w:rsidRPr="005150FB">
        <w:rPr>
          <w:rFonts w:ascii="Times New Roman" w:hAnsi="Times New Roman"/>
          <w:sz w:val="24"/>
          <w:szCs w:val="24"/>
        </w:rPr>
        <w:t xml:space="preserve">a účelom zosúladenia </w:t>
      </w:r>
      <w:r w:rsidRPr="005150FB" w:rsidR="00372ECD">
        <w:rPr>
          <w:rFonts w:ascii="Times New Roman" w:hAnsi="Times New Roman"/>
          <w:sz w:val="24"/>
          <w:szCs w:val="24"/>
        </w:rPr>
        <w:t xml:space="preserve">s pojmom použitým </w:t>
      </w:r>
      <w:r w:rsidRPr="005150FB" w:rsidR="00FD49A5">
        <w:rPr>
          <w:rFonts w:ascii="Times New Roman" w:hAnsi="Times New Roman"/>
          <w:sz w:val="24"/>
          <w:szCs w:val="24"/>
        </w:rPr>
        <w:t>v</w:t>
      </w:r>
      <w:r w:rsidRPr="005150FB">
        <w:rPr>
          <w:rFonts w:ascii="Times New Roman" w:hAnsi="Times New Roman"/>
          <w:sz w:val="24"/>
          <w:szCs w:val="24"/>
        </w:rPr>
        <w:t xml:space="preserve"> § 195.</w:t>
      </w:r>
    </w:p>
    <w:p w:rsidR="003273ED" w:rsidRPr="005150FB" w:rsidP="00542E48">
      <w:pPr>
        <w:bidi w:val="0"/>
        <w:spacing w:after="0" w:line="240" w:lineRule="auto"/>
        <w:jc w:val="both"/>
        <w:rPr>
          <w:rFonts w:ascii="Times New Roman" w:hAnsi="Times New Roman"/>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66</w:t>
      </w:r>
    </w:p>
    <w:p w:rsidR="006373E9"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196 ods. 7)</w:t>
      </w:r>
    </w:p>
    <w:p w:rsidR="00810826"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úpravu.</w:t>
      </w:r>
    </w:p>
    <w:p w:rsidR="006373E9" w:rsidRPr="005150FB" w:rsidP="00542E48">
      <w:pPr>
        <w:bidi w:val="0"/>
        <w:spacing w:after="0" w:line="240" w:lineRule="auto"/>
        <w:jc w:val="both"/>
        <w:rPr>
          <w:rFonts w:ascii="Times New Roman" w:hAnsi="Times New Roman"/>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68</w:t>
      </w:r>
    </w:p>
    <w:p w:rsidR="006373E9"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212 ods. 10)</w:t>
      </w:r>
    </w:p>
    <w:p w:rsidR="00A8705C" w:rsidRPr="005150FB" w:rsidP="00542E48">
      <w:pPr>
        <w:bidi w:val="0"/>
        <w:spacing w:after="0" w:line="240" w:lineRule="auto"/>
        <w:ind w:firstLine="709"/>
        <w:jc w:val="both"/>
        <w:rPr>
          <w:rFonts w:ascii="Times New Roman" w:hAnsi="Times New Roman"/>
          <w:sz w:val="24"/>
          <w:szCs w:val="24"/>
        </w:rPr>
      </w:pPr>
      <w:r w:rsidRPr="005150FB" w:rsidR="00B96C43">
        <w:rPr>
          <w:rFonts w:ascii="Times New Roman" w:hAnsi="Times New Roman"/>
          <w:sz w:val="24"/>
          <w:szCs w:val="24"/>
        </w:rPr>
        <w:t xml:space="preserve">Navrhuje sa vypustiť z dôvodu </w:t>
      </w:r>
      <w:r w:rsidRPr="005150FB" w:rsidR="00210209">
        <w:rPr>
          <w:rFonts w:ascii="Times New Roman" w:hAnsi="Times New Roman"/>
          <w:sz w:val="24"/>
          <w:szCs w:val="24"/>
        </w:rPr>
        <w:t>neaktuálnosti.</w:t>
      </w:r>
    </w:p>
    <w:p w:rsidR="00210209" w:rsidRPr="005150FB" w:rsidP="00542E48">
      <w:pPr>
        <w:bidi w:val="0"/>
        <w:spacing w:after="0" w:line="240" w:lineRule="auto"/>
        <w:jc w:val="both"/>
        <w:rPr>
          <w:rFonts w:ascii="Times New Roman" w:hAnsi="Times New Roman"/>
          <w:sz w:val="24"/>
          <w:szCs w:val="24"/>
        </w:rPr>
      </w:pPr>
    </w:p>
    <w:p w:rsidR="00E73E7D" w:rsidRPr="005150FB" w:rsidP="00E73E7D">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69</w:t>
      </w:r>
    </w:p>
    <w:p w:rsidR="00E73E7D" w:rsidRPr="005150FB" w:rsidP="00E73E7D">
      <w:pPr>
        <w:bidi w:val="0"/>
        <w:spacing w:after="0" w:line="240" w:lineRule="auto"/>
        <w:jc w:val="both"/>
        <w:rPr>
          <w:rFonts w:ascii="Times New Roman" w:hAnsi="Times New Roman"/>
          <w:sz w:val="24"/>
          <w:szCs w:val="24"/>
        </w:rPr>
      </w:pPr>
      <w:r w:rsidRPr="005150FB">
        <w:rPr>
          <w:rFonts w:ascii="Times New Roman" w:hAnsi="Times New Roman"/>
          <w:sz w:val="24"/>
          <w:szCs w:val="24"/>
        </w:rPr>
        <w:t>(§ 214 ods. 2)</w:t>
      </w:r>
    </w:p>
    <w:p w:rsidR="00E73E7D" w:rsidRPr="005150FB" w:rsidP="00D76D6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Rovnako ako v prípade povolenia splátok dlžných súm poistného, povinných príspevkov na starobné dôchodkové sporenie, pokuty a penále  sa ustanovuje, že odvolanie nie je prípustné ani  voči rozhodnutiu o povolení splátok dlžných súm , ktoré je fyzická osoba povinná vrátiť Sociálnej poisťovni v zmysle príslušných ustanovení. Povolenie splátok dlžných súm Sociálnou poisťovňou je fakultatívne a preto odvolanie voči rozhodnutiu, ktoré</w:t>
      </w:r>
      <w:r w:rsidRPr="005150FB" w:rsidR="00461F89">
        <w:rPr>
          <w:rFonts w:ascii="Times New Roman" w:hAnsi="Times New Roman"/>
          <w:sz w:val="24"/>
          <w:szCs w:val="24"/>
        </w:rPr>
        <w:t> </w:t>
      </w:r>
      <w:r w:rsidRPr="005150FB">
        <w:rPr>
          <w:rFonts w:ascii="Times New Roman" w:hAnsi="Times New Roman"/>
          <w:sz w:val="24"/>
          <w:szCs w:val="24"/>
        </w:rPr>
        <w:t>je navyše v prospech fyzickej osoby, by nemalo svoje rácio.</w:t>
      </w:r>
    </w:p>
    <w:p w:rsidR="00E73E7D" w:rsidRPr="005150FB" w:rsidP="00542E48">
      <w:pPr>
        <w:bidi w:val="0"/>
        <w:spacing w:after="0" w:line="240" w:lineRule="auto"/>
        <w:jc w:val="both"/>
        <w:rPr>
          <w:rFonts w:ascii="Times New Roman" w:hAnsi="Times New Roman"/>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72</w:t>
      </w:r>
    </w:p>
    <w:p w:rsidR="009B33AF"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222 ods. 4)</w:t>
      </w:r>
    </w:p>
    <w:p w:rsidR="009B33AF" w:rsidRPr="005150FB" w:rsidP="00542E48">
      <w:pPr>
        <w:bidi w:val="0"/>
        <w:spacing w:after="0" w:line="240" w:lineRule="auto"/>
        <w:ind w:firstLine="709"/>
        <w:jc w:val="both"/>
        <w:rPr>
          <w:rFonts w:ascii="Times New Roman" w:hAnsi="Times New Roman"/>
          <w:spacing w:val="-4"/>
          <w:sz w:val="24"/>
          <w:szCs w:val="24"/>
        </w:rPr>
      </w:pPr>
      <w:r w:rsidRPr="005150FB" w:rsidR="00210209">
        <w:rPr>
          <w:rFonts w:ascii="Times New Roman" w:hAnsi="Times New Roman"/>
          <w:spacing w:val="-4"/>
          <w:sz w:val="24"/>
          <w:szCs w:val="24"/>
        </w:rPr>
        <w:t>Možnosť uplatnenia mimoriadneho opravného prostriedku po uplynutí objektívnej lehoty, v súlade s potrebami aplikačnej praxe</w:t>
      </w:r>
      <w:r w:rsidRPr="005150FB" w:rsidR="00D165EB">
        <w:rPr>
          <w:rFonts w:ascii="Times New Roman" w:hAnsi="Times New Roman"/>
          <w:spacing w:val="-4"/>
          <w:sz w:val="24"/>
          <w:szCs w:val="24"/>
        </w:rPr>
        <w:t xml:space="preserve"> a s potrebami, ktoré vyplynú v konaní v súvislosti so zavedením ročného zúčtovania</w:t>
      </w:r>
      <w:r w:rsidRPr="005150FB" w:rsidR="00210209">
        <w:rPr>
          <w:rFonts w:ascii="Times New Roman" w:hAnsi="Times New Roman"/>
          <w:spacing w:val="-4"/>
          <w:sz w:val="24"/>
          <w:szCs w:val="24"/>
        </w:rPr>
        <w:t xml:space="preserve">, </w:t>
      </w:r>
      <w:r w:rsidRPr="005150FB" w:rsidR="00A54578">
        <w:rPr>
          <w:rFonts w:ascii="Times New Roman" w:hAnsi="Times New Roman"/>
          <w:spacing w:val="-4"/>
          <w:sz w:val="24"/>
          <w:szCs w:val="24"/>
        </w:rPr>
        <w:t xml:space="preserve">sa </w:t>
      </w:r>
      <w:r w:rsidRPr="005150FB" w:rsidR="00D165EB">
        <w:rPr>
          <w:rFonts w:ascii="Times New Roman" w:hAnsi="Times New Roman"/>
          <w:spacing w:val="-4"/>
          <w:sz w:val="24"/>
          <w:szCs w:val="24"/>
        </w:rPr>
        <w:t xml:space="preserve">navrhuje doplniť o ďalšie </w:t>
      </w:r>
      <w:r w:rsidRPr="005150FB" w:rsidR="00073FB8">
        <w:rPr>
          <w:rFonts w:ascii="Times New Roman" w:hAnsi="Times New Roman"/>
          <w:spacing w:val="-4"/>
          <w:sz w:val="24"/>
          <w:szCs w:val="24"/>
        </w:rPr>
        <w:t>opodstatnené situácie.  V praxi nastávajú napr. prípady, že zamestnávateľ zúčtuje na výplatu zamestnancovi príjem po skončení zamestnania aj po niekoľkých rokoch</w:t>
      </w:r>
      <w:r w:rsidRPr="005150FB" w:rsidR="00A54578">
        <w:rPr>
          <w:rFonts w:ascii="Times New Roman" w:hAnsi="Times New Roman"/>
          <w:spacing w:val="-4"/>
          <w:sz w:val="24"/>
          <w:szCs w:val="24"/>
        </w:rPr>
        <w:t>. P</w:t>
      </w:r>
      <w:r w:rsidRPr="005150FB" w:rsidR="00073FB8">
        <w:rPr>
          <w:rFonts w:ascii="Times New Roman" w:hAnsi="Times New Roman"/>
          <w:spacing w:val="-4"/>
          <w:sz w:val="24"/>
          <w:szCs w:val="24"/>
        </w:rPr>
        <w:t>ovažujeme za potrebné zabezpečiť, aby aj takýto príjem vstupoval do vymeriavacieho základu na určenie výšky dávok u tohto zamestnanca. Aby zmena skutočností v takýchto prípadoch ovplyvnila výsledky ročného zúčtovania</w:t>
      </w:r>
      <w:r w:rsidRPr="005150FB" w:rsidR="00A54578">
        <w:rPr>
          <w:rFonts w:ascii="Times New Roman" w:hAnsi="Times New Roman"/>
          <w:spacing w:val="-4"/>
          <w:sz w:val="24"/>
          <w:szCs w:val="24"/>
        </w:rPr>
        <w:t xml:space="preserve">, </w:t>
      </w:r>
      <w:r w:rsidRPr="005150FB" w:rsidR="00073FB8">
        <w:rPr>
          <w:rFonts w:ascii="Times New Roman" w:hAnsi="Times New Roman"/>
          <w:spacing w:val="-4"/>
          <w:sz w:val="24"/>
          <w:szCs w:val="24"/>
        </w:rPr>
        <w:t>aj po nadobudnutí právoplatnosti rozhodnutia o výsledku ročného zúčtovania nielen vo vzťahu k plateniu poistného, ale aj k vymeriavaciemu základu na určenie výšky dávok</w:t>
      </w:r>
      <w:r w:rsidRPr="005150FB" w:rsidR="00A54578">
        <w:rPr>
          <w:rFonts w:ascii="Times New Roman" w:hAnsi="Times New Roman"/>
          <w:spacing w:val="-4"/>
          <w:sz w:val="24"/>
          <w:szCs w:val="24"/>
        </w:rPr>
        <w:t>,</w:t>
      </w:r>
      <w:r w:rsidRPr="005150FB" w:rsidR="00073FB8">
        <w:rPr>
          <w:rFonts w:ascii="Times New Roman" w:hAnsi="Times New Roman"/>
          <w:spacing w:val="-4"/>
          <w:sz w:val="24"/>
          <w:szCs w:val="24"/>
        </w:rPr>
        <w:t xml:space="preserve"> sa navrhuje zahrnúť tieto situácie medzi dôvody, z ktorých je možno </w:t>
      </w:r>
      <w:r w:rsidRPr="005150FB" w:rsidR="00A54578">
        <w:rPr>
          <w:rFonts w:ascii="Times New Roman" w:hAnsi="Times New Roman"/>
          <w:spacing w:val="-4"/>
          <w:sz w:val="24"/>
          <w:szCs w:val="24"/>
        </w:rPr>
        <w:t>použiť inštitút obnovy konania nad rámec jedného roka od nadobudnutia právoplatnosti príslušného rozhodnutia.</w:t>
      </w:r>
      <w:r w:rsidRPr="005150FB" w:rsidR="00210209">
        <w:rPr>
          <w:rFonts w:ascii="Times New Roman" w:hAnsi="Times New Roman"/>
          <w:spacing w:val="-4"/>
          <w:sz w:val="24"/>
          <w:szCs w:val="24"/>
        </w:rPr>
        <w:t>.</w:t>
      </w:r>
    </w:p>
    <w:p w:rsidR="00BC4260" w:rsidRPr="005150FB" w:rsidP="00542E48">
      <w:pPr>
        <w:bidi w:val="0"/>
        <w:spacing w:after="0" w:line="240" w:lineRule="auto"/>
        <w:jc w:val="both"/>
        <w:rPr>
          <w:rFonts w:ascii="Times New Roman" w:hAnsi="Times New Roman"/>
          <w:b/>
          <w:sz w:val="24"/>
          <w:szCs w:val="24"/>
        </w:rPr>
      </w:pPr>
    </w:p>
    <w:p w:rsidR="002F742D" w:rsidRPr="005150FB" w:rsidP="002F742D">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704349">
        <w:rPr>
          <w:rFonts w:ascii="Times New Roman" w:hAnsi="Times New Roman"/>
          <w:b/>
          <w:sz w:val="24"/>
          <w:szCs w:val="24"/>
        </w:rPr>
        <w:t>73</w:t>
      </w:r>
    </w:p>
    <w:p w:rsidR="002F742D" w:rsidRPr="005150FB" w:rsidP="002F742D">
      <w:pPr>
        <w:bidi w:val="0"/>
        <w:spacing w:after="0" w:line="240" w:lineRule="auto"/>
        <w:jc w:val="both"/>
        <w:rPr>
          <w:rFonts w:ascii="Times New Roman" w:hAnsi="Times New Roman"/>
          <w:sz w:val="24"/>
          <w:szCs w:val="24"/>
        </w:rPr>
      </w:pPr>
      <w:r w:rsidRPr="005150FB">
        <w:rPr>
          <w:rFonts w:ascii="Times New Roman" w:hAnsi="Times New Roman"/>
          <w:sz w:val="24"/>
          <w:szCs w:val="24"/>
        </w:rPr>
        <w:t>(§ 223a)</w:t>
      </w:r>
    </w:p>
    <w:p w:rsidR="002F742D" w:rsidRPr="005150FB" w:rsidP="00380BEC">
      <w:pPr>
        <w:bidi w:val="0"/>
        <w:spacing w:after="0" w:line="240" w:lineRule="auto"/>
        <w:ind w:firstLine="709"/>
        <w:jc w:val="both"/>
        <w:rPr>
          <w:rFonts w:ascii="Times New Roman" w:hAnsi="Times New Roman"/>
          <w:sz w:val="24"/>
          <w:szCs w:val="24"/>
        </w:rPr>
      </w:pPr>
      <w:r w:rsidRPr="005150FB" w:rsidR="00380BEC">
        <w:rPr>
          <w:rFonts w:ascii="Times New Roman" w:hAnsi="Times New Roman"/>
          <w:sz w:val="24"/>
          <w:szCs w:val="24"/>
        </w:rPr>
        <w:t>Z dôvodov, ktoré vyplynuli z aplikačnej praxe sa navrhuje doplniť ustanovenie</w:t>
      </w:r>
      <w:r w:rsidRPr="005150FB" w:rsidR="00C617A5">
        <w:rPr>
          <w:rFonts w:ascii="Times New Roman" w:hAnsi="Times New Roman"/>
          <w:sz w:val="24"/>
          <w:szCs w:val="24"/>
        </w:rPr>
        <w:t>,</w:t>
      </w:r>
      <w:r w:rsidRPr="005150FB" w:rsidR="00380BEC">
        <w:rPr>
          <w:rFonts w:ascii="Times New Roman" w:hAnsi="Times New Roman"/>
          <w:sz w:val="24"/>
          <w:szCs w:val="24"/>
        </w:rPr>
        <w:t xml:space="preserve"> v zmysle ktorého aj generálny riaditeľ </w:t>
      </w:r>
      <w:r w:rsidRPr="005150FB" w:rsidR="00C617A5">
        <w:rPr>
          <w:rFonts w:ascii="Times New Roman" w:hAnsi="Times New Roman"/>
          <w:sz w:val="24"/>
          <w:szCs w:val="24"/>
        </w:rPr>
        <w:t>bude pri povolení alebo nariadení obnovy konania postupovať rovnako ako organizačná zložka Sociálnej poisťovne.</w:t>
      </w:r>
    </w:p>
    <w:p w:rsidR="00380BEC" w:rsidRPr="005150FB" w:rsidP="00542E48">
      <w:pPr>
        <w:bidi w:val="0"/>
        <w:spacing w:after="0" w:line="240" w:lineRule="auto"/>
        <w:jc w:val="both"/>
        <w:rPr>
          <w:rFonts w:ascii="Times New Roman" w:hAnsi="Times New Roman"/>
          <w:b/>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704349">
        <w:rPr>
          <w:rFonts w:ascii="Times New Roman" w:hAnsi="Times New Roman"/>
          <w:b/>
          <w:sz w:val="24"/>
          <w:szCs w:val="24"/>
        </w:rPr>
        <w:t>74</w:t>
      </w:r>
      <w:r w:rsidRPr="005150FB">
        <w:rPr>
          <w:rFonts w:ascii="Times New Roman" w:hAnsi="Times New Roman"/>
          <w:b/>
          <w:sz w:val="24"/>
          <w:szCs w:val="24"/>
        </w:rPr>
        <w:t xml:space="preserve">, </w:t>
      </w:r>
      <w:r w:rsidRPr="005150FB" w:rsidR="00704349">
        <w:rPr>
          <w:rFonts w:ascii="Times New Roman" w:hAnsi="Times New Roman"/>
          <w:b/>
          <w:sz w:val="24"/>
          <w:szCs w:val="24"/>
        </w:rPr>
        <w:t>77</w:t>
      </w:r>
      <w:r w:rsidRPr="005150FB" w:rsidR="00725533">
        <w:rPr>
          <w:rFonts w:ascii="Times New Roman" w:hAnsi="Times New Roman"/>
          <w:b/>
          <w:sz w:val="24"/>
          <w:szCs w:val="24"/>
        </w:rPr>
        <w:t xml:space="preserve">, </w:t>
      </w:r>
      <w:r w:rsidRPr="005150FB" w:rsidR="00100946">
        <w:rPr>
          <w:rFonts w:ascii="Times New Roman" w:hAnsi="Times New Roman"/>
          <w:b/>
          <w:sz w:val="24"/>
          <w:szCs w:val="24"/>
        </w:rPr>
        <w:t xml:space="preserve">79 </w:t>
      </w:r>
      <w:r w:rsidRPr="005150FB">
        <w:rPr>
          <w:rFonts w:ascii="Times New Roman" w:hAnsi="Times New Roman"/>
          <w:b/>
          <w:sz w:val="24"/>
          <w:szCs w:val="24"/>
        </w:rPr>
        <w:t xml:space="preserve">a </w:t>
      </w:r>
      <w:r w:rsidRPr="005150FB" w:rsidR="00100946">
        <w:rPr>
          <w:rFonts w:ascii="Times New Roman" w:hAnsi="Times New Roman"/>
          <w:b/>
          <w:sz w:val="24"/>
          <w:szCs w:val="24"/>
        </w:rPr>
        <w:t>83</w:t>
      </w:r>
    </w:p>
    <w:p w:rsidR="00094BD0"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226 ods. 1 písm. e) a o)</w:t>
      </w:r>
      <w:r w:rsidRPr="005150FB" w:rsidR="0037791B">
        <w:rPr>
          <w:rFonts w:ascii="Times New Roman" w:hAnsi="Times New Roman"/>
          <w:sz w:val="24"/>
          <w:szCs w:val="24"/>
        </w:rPr>
        <w:t>, § 226 ods. 5</w:t>
      </w:r>
      <w:r w:rsidRPr="005150FB" w:rsidR="00033C89">
        <w:rPr>
          <w:rFonts w:ascii="Times New Roman" w:hAnsi="Times New Roman"/>
          <w:sz w:val="24"/>
          <w:szCs w:val="24"/>
        </w:rPr>
        <w:t xml:space="preserve"> a § 227a ods. 2 písm. c)</w:t>
      </w:r>
      <w:r w:rsidRPr="005150FB">
        <w:rPr>
          <w:rFonts w:ascii="Times New Roman" w:hAnsi="Times New Roman"/>
          <w:sz w:val="24"/>
          <w:szCs w:val="24"/>
        </w:rPr>
        <w:t>]</w:t>
      </w:r>
    </w:p>
    <w:p w:rsidR="00742133" w:rsidRPr="005150FB" w:rsidP="00542E48">
      <w:pPr>
        <w:bidi w:val="0"/>
        <w:spacing w:after="0" w:line="240" w:lineRule="auto"/>
        <w:ind w:firstLine="709"/>
        <w:jc w:val="both"/>
        <w:rPr>
          <w:rFonts w:ascii="Times New Roman" w:hAnsi="Times New Roman"/>
          <w:spacing w:val="-2"/>
          <w:sz w:val="24"/>
          <w:szCs w:val="24"/>
        </w:rPr>
      </w:pPr>
      <w:r w:rsidRPr="005150FB" w:rsidR="00DB581D">
        <w:rPr>
          <w:rFonts w:ascii="Times New Roman" w:hAnsi="Times New Roman"/>
          <w:spacing w:val="-2"/>
          <w:sz w:val="24"/>
          <w:szCs w:val="24"/>
        </w:rPr>
        <w:t xml:space="preserve">Navrhuje sa, aby </w:t>
      </w:r>
      <w:r w:rsidRPr="005150FB">
        <w:rPr>
          <w:rFonts w:ascii="Times New Roman" w:hAnsi="Times New Roman"/>
          <w:spacing w:val="-2"/>
          <w:sz w:val="24"/>
          <w:szCs w:val="24"/>
        </w:rPr>
        <w:t xml:space="preserve">Sociálna poisťovňa </w:t>
      </w:r>
      <w:r w:rsidRPr="005150FB" w:rsidR="00DB581D">
        <w:rPr>
          <w:rFonts w:ascii="Times New Roman" w:hAnsi="Times New Roman"/>
          <w:spacing w:val="-2"/>
          <w:sz w:val="24"/>
          <w:szCs w:val="24"/>
        </w:rPr>
        <w:t xml:space="preserve">viedla </w:t>
      </w:r>
      <w:r w:rsidRPr="005150FB">
        <w:rPr>
          <w:rFonts w:ascii="Times New Roman" w:hAnsi="Times New Roman"/>
          <w:spacing w:val="-2"/>
          <w:sz w:val="24"/>
          <w:szCs w:val="24"/>
        </w:rPr>
        <w:t xml:space="preserve">evidenciu uplatňovaných </w:t>
      </w:r>
      <w:r w:rsidRPr="005150FB" w:rsidR="00D14832">
        <w:rPr>
          <w:rFonts w:ascii="Times New Roman" w:hAnsi="Times New Roman"/>
          <w:spacing w:val="-2"/>
          <w:sz w:val="24"/>
          <w:szCs w:val="24"/>
        </w:rPr>
        <w:t>OOP</w:t>
      </w:r>
      <w:r w:rsidRPr="005150FB">
        <w:rPr>
          <w:rFonts w:ascii="Times New Roman" w:hAnsi="Times New Roman"/>
          <w:spacing w:val="-2"/>
          <w:sz w:val="24"/>
          <w:szCs w:val="24"/>
        </w:rPr>
        <w:t xml:space="preserve"> vytváranú najmä na základe Registračného listu FO – prihláška/odhláška. Sociálna poisťovňa bude </w:t>
      </w:r>
      <w:r w:rsidRPr="005150FB" w:rsidR="0007730E">
        <w:rPr>
          <w:rFonts w:ascii="Times New Roman" w:hAnsi="Times New Roman"/>
          <w:spacing w:val="-2"/>
          <w:sz w:val="24"/>
          <w:szCs w:val="24"/>
        </w:rPr>
        <w:t>na </w:t>
      </w:r>
      <w:r w:rsidRPr="005150FB">
        <w:rPr>
          <w:rFonts w:ascii="Times New Roman" w:hAnsi="Times New Roman"/>
          <w:spacing w:val="-2"/>
          <w:sz w:val="24"/>
          <w:szCs w:val="24"/>
        </w:rPr>
        <w:t xml:space="preserve">základe tejto evidencie </w:t>
      </w:r>
      <w:r w:rsidRPr="005150FB" w:rsidR="000A461E">
        <w:rPr>
          <w:rFonts w:ascii="Times New Roman" w:hAnsi="Times New Roman"/>
          <w:spacing w:val="-2"/>
          <w:sz w:val="24"/>
          <w:szCs w:val="24"/>
        </w:rPr>
        <w:t xml:space="preserve">sprístupňovať </w:t>
      </w:r>
      <w:r w:rsidRPr="005150FB">
        <w:rPr>
          <w:rFonts w:ascii="Times New Roman" w:hAnsi="Times New Roman"/>
          <w:spacing w:val="-2"/>
          <w:sz w:val="24"/>
          <w:szCs w:val="24"/>
        </w:rPr>
        <w:t xml:space="preserve">zamestnávateľovi </w:t>
      </w:r>
      <w:r w:rsidRPr="005150FB" w:rsidR="000A461E">
        <w:rPr>
          <w:rFonts w:ascii="Times New Roman" w:hAnsi="Times New Roman"/>
          <w:spacing w:val="-2"/>
          <w:sz w:val="24"/>
          <w:szCs w:val="24"/>
        </w:rPr>
        <w:t xml:space="preserve">informáciu o </w:t>
      </w:r>
      <w:r w:rsidRPr="005150FB">
        <w:rPr>
          <w:rFonts w:ascii="Times New Roman" w:hAnsi="Times New Roman"/>
          <w:spacing w:val="-2"/>
          <w:sz w:val="24"/>
          <w:szCs w:val="24"/>
        </w:rPr>
        <w:t>nemožnos</w:t>
      </w:r>
      <w:r w:rsidRPr="005150FB" w:rsidR="000A461E">
        <w:rPr>
          <w:rFonts w:ascii="Times New Roman" w:hAnsi="Times New Roman"/>
          <w:spacing w:val="-2"/>
          <w:sz w:val="24"/>
          <w:szCs w:val="24"/>
        </w:rPr>
        <w:t>ti</w:t>
      </w:r>
      <w:r w:rsidRPr="005150FB">
        <w:rPr>
          <w:rFonts w:ascii="Times New Roman" w:hAnsi="Times New Roman"/>
          <w:spacing w:val="-2"/>
          <w:sz w:val="24"/>
          <w:szCs w:val="24"/>
        </w:rPr>
        <w:t xml:space="preserve"> upl</w:t>
      </w:r>
      <w:r w:rsidRPr="005150FB" w:rsidR="00C85D55">
        <w:rPr>
          <w:rFonts w:ascii="Times New Roman" w:hAnsi="Times New Roman"/>
          <w:spacing w:val="-2"/>
          <w:sz w:val="24"/>
          <w:szCs w:val="24"/>
        </w:rPr>
        <w:t>atnenia OOP</w:t>
      </w:r>
      <w:r w:rsidRPr="005150FB">
        <w:rPr>
          <w:rFonts w:ascii="Times New Roman" w:hAnsi="Times New Roman"/>
          <w:spacing w:val="-2"/>
          <w:sz w:val="24"/>
          <w:szCs w:val="24"/>
        </w:rPr>
        <w:t>, ak je už uplatnená v rovnakom čase pri inej dohode (</w:t>
      </w:r>
      <w:r w:rsidRPr="005150FB" w:rsidR="00C66F97">
        <w:rPr>
          <w:rFonts w:ascii="Times New Roman" w:hAnsi="Times New Roman"/>
          <w:spacing w:val="-2"/>
          <w:sz w:val="24"/>
          <w:szCs w:val="24"/>
        </w:rPr>
        <w:t xml:space="preserve">prednosť </w:t>
      </w:r>
      <w:r w:rsidRPr="005150FB" w:rsidR="00B72733">
        <w:rPr>
          <w:rFonts w:ascii="Times New Roman" w:hAnsi="Times New Roman"/>
          <w:spacing w:val="-2"/>
          <w:sz w:val="24"/>
          <w:szCs w:val="24"/>
        </w:rPr>
        <w:t xml:space="preserve">má </w:t>
      </w:r>
      <w:r w:rsidRPr="005150FB">
        <w:rPr>
          <w:rFonts w:ascii="Times New Roman" w:hAnsi="Times New Roman"/>
          <w:spacing w:val="-2"/>
          <w:sz w:val="24"/>
          <w:szCs w:val="24"/>
        </w:rPr>
        <w:t xml:space="preserve">prihláška </w:t>
      </w:r>
      <w:r w:rsidRPr="005150FB" w:rsidR="00B826F3">
        <w:rPr>
          <w:rFonts w:ascii="Times New Roman" w:hAnsi="Times New Roman"/>
          <w:spacing w:val="-2"/>
          <w:sz w:val="24"/>
          <w:szCs w:val="24"/>
        </w:rPr>
        <w:t xml:space="preserve">podaná </w:t>
      </w:r>
      <w:r w:rsidRPr="005150FB">
        <w:rPr>
          <w:rFonts w:ascii="Times New Roman" w:hAnsi="Times New Roman"/>
          <w:spacing w:val="-2"/>
          <w:sz w:val="24"/>
          <w:szCs w:val="24"/>
        </w:rPr>
        <w:t>do</w:t>
      </w:r>
      <w:r w:rsidRPr="005150FB" w:rsidR="00851F8E">
        <w:rPr>
          <w:rFonts w:ascii="Times New Roman" w:hAnsi="Times New Roman"/>
          <w:spacing w:val="-2"/>
          <w:sz w:val="24"/>
          <w:szCs w:val="24"/>
        </w:rPr>
        <w:t> </w:t>
      </w:r>
      <w:r w:rsidRPr="005150FB">
        <w:rPr>
          <w:rFonts w:ascii="Times New Roman" w:hAnsi="Times New Roman"/>
          <w:spacing w:val="-2"/>
          <w:sz w:val="24"/>
          <w:szCs w:val="24"/>
        </w:rPr>
        <w:t xml:space="preserve">registra poistencov a sporiteľov starobného dôchodkového sporenia ako prvá </w:t>
      </w:r>
      <w:r w:rsidRPr="005150FB" w:rsidR="001D0CC4">
        <w:rPr>
          <w:rFonts w:ascii="Times New Roman" w:hAnsi="Times New Roman"/>
          <w:spacing w:val="-2"/>
          <w:sz w:val="24"/>
          <w:szCs w:val="24"/>
        </w:rPr>
        <w:t>v porovnaní s inými prihláškami podanými na iné súbežné dohody, na ktoré mohla byť uplatnená OOP</w:t>
      </w:r>
      <w:r w:rsidRPr="005150FB" w:rsidR="003349D1">
        <w:rPr>
          <w:rFonts w:ascii="Times New Roman" w:hAnsi="Times New Roman"/>
          <w:spacing w:val="-2"/>
          <w:sz w:val="24"/>
          <w:szCs w:val="24"/>
        </w:rPr>
        <w:t>, aj</w:t>
      </w:r>
      <w:r w:rsidRPr="005150FB" w:rsidR="00851F8E">
        <w:rPr>
          <w:rFonts w:ascii="Times New Roman" w:hAnsi="Times New Roman"/>
          <w:spacing w:val="-2"/>
          <w:sz w:val="24"/>
          <w:szCs w:val="24"/>
        </w:rPr>
        <w:t> </w:t>
      </w:r>
      <w:r w:rsidRPr="005150FB" w:rsidR="003349D1">
        <w:rPr>
          <w:rFonts w:ascii="Times New Roman" w:hAnsi="Times New Roman"/>
          <w:spacing w:val="-2"/>
          <w:sz w:val="24"/>
          <w:szCs w:val="24"/>
        </w:rPr>
        <w:t>keď bola podaná</w:t>
      </w:r>
      <w:r w:rsidRPr="005150FB" w:rsidR="00624AC9">
        <w:rPr>
          <w:rFonts w:ascii="Times New Roman" w:hAnsi="Times New Roman"/>
          <w:spacing w:val="-2"/>
          <w:sz w:val="24"/>
          <w:szCs w:val="24"/>
        </w:rPr>
        <w:t>,</w:t>
      </w:r>
      <w:r w:rsidRPr="005150FB" w:rsidR="003349D1">
        <w:rPr>
          <w:rFonts w:ascii="Times New Roman" w:hAnsi="Times New Roman"/>
          <w:spacing w:val="-2"/>
          <w:sz w:val="24"/>
          <w:szCs w:val="24"/>
        </w:rPr>
        <w:t xml:space="preserve"> napr. v predchádzajúcom kalendárnom roku pri vzniku dohody, </w:t>
      </w:r>
      <w:r w:rsidRPr="005150FB">
        <w:rPr>
          <w:rFonts w:ascii="Times New Roman" w:hAnsi="Times New Roman"/>
          <w:spacing w:val="-2"/>
          <w:sz w:val="24"/>
          <w:szCs w:val="24"/>
        </w:rPr>
        <w:t xml:space="preserve">alebo prvá podaná prihláška po skončení poslednej OOP). </w:t>
      </w:r>
      <w:r w:rsidRPr="005150FB" w:rsidR="00D14832">
        <w:rPr>
          <w:rFonts w:ascii="Times New Roman" w:hAnsi="Times New Roman"/>
          <w:spacing w:val="-2"/>
          <w:sz w:val="24"/>
          <w:szCs w:val="24"/>
        </w:rPr>
        <w:t>V pr</w:t>
      </w:r>
      <w:r w:rsidRPr="005150FB" w:rsidR="0007730E">
        <w:rPr>
          <w:rFonts w:ascii="Times New Roman" w:hAnsi="Times New Roman"/>
          <w:spacing w:val="-2"/>
          <w:sz w:val="24"/>
          <w:szCs w:val="24"/>
        </w:rPr>
        <w:t>axi to napríklad znamená, že ak </w:t>
      </w:r>
      <w:r w:rsidRPr="005150FB" w:rsidR="00D14832">
        <w:rPr>
          <w:rFonts w:ascii="Times New Roman" w:hAnsi="Times New Roman"/>
          <w:spacing w:val="-2"/>
          <w:sz w:val="24"/>
          <w:szCs w:val="24"/>
        </w:rPr>
        <w:t>zamestnávateľ oneskorene prihlasuje dohodára s O</w:t>
      </w:r>
      <w:r w:rsidRPr="005150FB" w:rsidR="0007730E">
        <w:rPr>
          <w:rFonts w:ascii="Times New Roman" w:hAnsi="Times New Roman"/>
          <w:spacing w:val="-2"/>
          <w:sz w:val="24"/>
          <w:szCs w:val="24"/>
        </w:rPr>
        <w:t>OP a Sociálna poisťovňa zistí z </w:t>
      </w:r>
      <w:r w:rsidRPr="005150FB" w:rsidR="00D14832">
        <w:rPr>
          <w:rFonts w:ascii="Times New Roman" w:hAnsi="Times New Roman"/>
          <w:spacing w:val="-2"/>
          <w:sz w:val="24"/>
          <w:szCs w:val="24"/>
        </w:rPr>
        <w:t>evidencie uplatňovaných OOP, že si tento dohodár uplatňuje v rovnakom období zúčtovacieho obdobia OOP z inej dohody, informuje o tejto skutočnosti zame</w:t>
      </w:r>
      <w:r w:rsidRPr="005150FB" w:rsidR="0007730E">
        <w:rPr>
          <w:rFonts w:ascii="Times New Roman" w:hAnsi="Times New Roman"/>
          <w:spacing w:val="-2"/>
          <w:sz w:val="24"/>
          <w:szCs w:val="24"/>
        </w:rPr>
        <w:t>stnávateľa s upozornením, že do </w:t>
      </w:r>
      <w:r w:rsidRPr="005150FB" w:rsidR="00D14832">
        <w:rPr>
          <w:rFonts w:ascii="Times New Roman" w:hAnsi="Times New Roman"/>
          <w:spacing w:val="-2"/>
          <w:sz w:val="24"/>
          <w:szCs w:val="24"/>
        </w:rPr>
        <w:t>ukončenia uplatňovania existujúcej OOP sa nemôže v prihlasovanom právnom vzťahu OOP uplatniť s poukázaním na zásadu, v zmysle ktorej si dohodár v</w:t>
      </w:r>
      <w:r w:rsidRPr="005150FB" w:rsidR="0007730E">
        <w:rPr>
          <w:rFonts w:ascii="Times New Roman" w:hAnsi="Times New Roman"/>
          <w:spacing w:val="-2"/>
          <w:sz w:val="24"/>
          <w:szCs w:val="24"/>
        </w:rPr>
        <w:t> </w:t>
      </w:r>
      <w:r w:rsidRPr="005150FB" w:rsidR="00D14832">
        <w:rPr>
          <w:rFonts w:ascii="Times New Roman" w:hAnsi="Times New Roman"/>
          <w:spacing w:val="-2"/>
          <w:sz w:val="24"/>
          <w:szCs w:val="24"/>
        </w:rPr>
        <w:t xml:space="preserve">rovnakom čase v zúčtovacom období môže uplatniť OOP len z jednej dohody. </w:t>
      </w:r>
      <w:r w:rsidRPr="005150FB">
        <w:rPr>
          <w:rFonts w:ascii="Times New Roman" w:hAnsi="Times New Roman"/>
          <w:spacing w:val="-2"/>
          <w:sz w:val="24"/>
          <w:szCs w:val="24"/>
        </w:rPr>
        <w:t xml:space="preserve">Odstráni sa dopad nečestného správania </w:t>
      </w:r>
      <w:r w:rsidRPr="005150FB" w:rsidR="00C66F97">
        <w:rPr>
          <w:rFonts w:ascii="Times New Roman" w:hAnsi="Times New Roman"/>
          <w:spacing w:val="-2"/>
          <w:sz w:val="24"/>
          <w:szCs w:val="24"/>
        </w:rPr>
        <w:t>dohodára</w:t>
      </w:r>
      <w:r w:rsidRPr="005150FB">
        <w:rPr>
          <w:rFonts w:ascii="Times New Roman" w:hAnsi="Times New Roman"/>
          <w:spacing w:val="-2"/>
          <w:sz w:val="24"/>
          <w:szCs w:val="24"/>
        </w:rPr>
        <w:t xml:space="preserve"> </w:t>
      </w:r>
      <w:r w:rsidRPr="005150FB" w:rsidR="00C66F97">
        <w:rPr>
          <w:rFonts w:ascii="Times New Roman" w:hAnsi="Times New Roman"/>
          <w:spacing w:val="-2"/>
          <w:sz w:val="24"/>
          <w:szCs w:val="24"/>
        </w:rPr>
        <w:t>(študenta) na zamestnávateľa, na ktorý poukázala Medzirezortná skupina na najvyššej úrovni pre Doing Business,</w:t>
      </w:r>
      <w:r w:rsidRPr="005150FB">
        <w:rPr>
          <w:rFonts w:ascii="Times New Roman" w:hAnsi="Times New Roman"/>
          <w:spacing w:val="-2"/>
          <w:sz w:val="24"/>
          <w:szCs w:val="24"/>
        </w:rPr>
        <w:t xml:space="preserve"> keď si študent v rovnakom čase uplatn</w:t>
      </w:r>
      <w:r w:rsidRPr="005150FB" w:rsidR="00C66F97">
        <w:rPr>
          <w:rFonts w:ascii="Times New Roman" w:hAnsi="Times New Roman"/>
          <w:spacing w:val="-2"/>
          <w:sz w:val="24"/>
          <w:szCs w:val="24"/>
        </w:rPr>
        <w:t>il</w:t>
      </w:r>
      <w:r w:rsidRPr="005150FB">
        <w:rPr>
          <w:rFonts w:ascii="Times New Roman" w:hAnsi="Times New Roman"/>
          <w:spacing w:val="-2"/>
          <w:sz w:val="24"/>
          <w:szCs w:val="24"/>
        </w:rPr>
        <w:t xml:space="preserve"> </w:t>
      </w:r>
      <w:r w:rsidRPr="005150FB" w:rsidR="00C66F97">
        <w:rPr>
          <w:rFonts w:ascii="Times New Roman" w:hAnsi="Times New Roman"/>
          <w:spacing w:val="-2"/>
          <w:sz w:val="24"/>
          <w:szCs w:val="24"/>
        </w:rPr>
        <w:t>odvodovú úľavu</w:t>
      </w:r>
      <w:r w:rsidRPr="005150FB">
        <w:rPr>
          <w:rFonts w:ascii="Times New Roman" w:hAnsi="Times New Roman"/>
          <w:spacing w:val="-2"/>
          <w:sz w:val="24"/>
          <w:szCs w:val="24"/>
        </w:rPr>
        <w:t xml:space="preserve"> na dve a viac </w:t>
      </w:r>
      <w:r w:rsidRPr="005150FB" w:rsidR="00C66F97">
        <w:rPr>
          <w:rFonts w:ascii="Times New Roman" w:hAnsi="Times New Roman"/>
          <w:spacing w:val="-2"/>
          <w:sz w:val="24"/>
          <w:szCs w:val="24"/>
        </w:rPr>
        <w:t xml:space="preserve">dohôd. </w:t>
      </w:r>
      <w:r w:rsidRPr="005150FB" w:rsidR="00725533">
        <w:rPr>
          <w:rFonts w:ascii="Times New Roman" w:hAnsi="Times New Roman"/>
          <w:spacing w:val="-2"/>
          <w:sz w:val="24"/>
          <w:szCs w:val="24"/>
        </w:rPr>
        <w:t>Spôsob sprístu</w:t>
      </w:r>
      <w:r w:rsidRPr="005150FB" w:rsidR="00851F8E">
        <w:rPr>
          <w:rFonts w:ascii="Times New Roman" w:hAnsi="Times New Roman"/>
          <w:spacing w:val="-2"/>
          <w:sz w:val="24"/>
          <w:szCs w:val="24"/>
        </w:rPr>
        <w:t>pnenia informácií potrebných na </w:t>
      </w:r>
      <w:r w:rsidRPr="005150FB" w:rsidR="00725533">
        <w:rPr>
          <w:rFonts w:ascii="Times New Roman" w:hAnsi="Times New Roman"/>
          <w:spacing w:val="-2"/>
          <w:sz w:val="24"/>
          <w:szCs w:val="24"/>
        </w:rPr>
        <w:t xml:space="preserve">uplatnenie odvodovej odpočítateľnej položky určí Sociálna poisťovňa. </w:t>
      </w:r>
      <w:r w:rsidRPr="005150FB" w:rsidR="00CF0B04">
        <w:rPr>
          <w:rFonts w:ascii="Times New Roman" w:hAnsi="Times New Roman"/>
          <w:spacing w:val="-2"/>
          <w:sz w:val="24"/>
          <w:szCs w:val="24"/>
        </w:rPr>
        <w:t>V súvislosti so</w:t>
      </w:r>
      <w:r w:rsidRPr="005150FB" w:rsidR="00851F8E">
        <w:rPr>
          <w:rFonts w:ascii="Times New Roman" w:hAnsi="Times New Roman"/>
          <w:spacing w:val="-2"/>
          <w:sz w:val="24"/>
          <w:szCs w:val="24"/>
        </w:rPr>
        <w:t> </w:t>
      </w:r>
      <w:r w:rsidRPr="005150FB" w:rsidR="00CF0B04">
        <w:rPr>
          <w:rFonts w:ascii="Times New Roman" w:hAnsi="Times New Roman"/>
          <w:spacing w:val="-2"/>
          <w:sz w:val="24"/>
          <w:szCs w:val="24"/>
        </w:rPr>
        <w:t>zavedením evidencie uplatňovaných OOP z dôvodu nadbytočnosti sa navrhuje vypustiť povinnosť dohodára s OOP predkladať čestné vyhlásenie o neuplatňovaní OOP u viacerých zamestnávateľov v rovnakom čase.</w:t>
      </w:r>
    </w:p>
    <w:p w:rsidR="00510403" w:rsidRPr="005150FB" w:rsidP="00542E48">
      <w:pPr>
        <w:bidi w:val="0"/>
        <w:spacing w:after="0" w:line="240" w:lineRule="auto"/>
        <w:jc w:val="both"/>
        <w:rPr>
          <w:rFonts w:ascii="Times New Roman" w:hAnsi="Times New Roman"/>
          <w:sz w:val="24"/>
          <w:szCs w:val="24"/>
        </w:rPr>
      </w:pPr>
    </w:p>
    <w:p w:rsidR="00FC236B"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w:t>
      </w:r>
      <w:r w:rsidRPr="005150FB" w:rsidR="00C66175">
        <w:rPr>
          <w:rFonts w:ascii="Times New Roman" w:hAnsi="Times New Roman"/>
          <w:b/>
          <w:sz w:val="24"/>
          <w:szCs w:val="24"/>
        </w:rPr>
        <w:t xml:space="preserve">bodu </w:t>
      </w:r>
      <w:r w:rsidRPr="005150FB" w:rsidR="00100946">
        <w:rPr>
          <w:rFonts w:ascii="Times New Roman" w:hAnsi="Times New Roman"/>
          <w:b/>
          <w:sz w:val="24"/>
          <w:szCs w:val="24"/>
        </w:rPr>
        <w:t>75</w:t>
      </w:r>
    </w:p>
    <w:p w:rsidR="00E0596A" w:rsidRPr="005150FB" w:rsidP="00542E48">
      <w:pPr>
        <w:bidi w:val="0"/>
        <w:spacing w:after="0" w:line="240" w:lineRule="auto"/>
        <w:jc w:val="both"/>
        <w:rPr>
          <w:rFonts w:ascii="Times New Roman" w:hAnsi="Times New Roman"/>
          <w:sz w:val="24"/>
          <w:szCs w:val="24"/>
        </w:rPr>
      </w:pPr>
      <w:r w:rsidRPr="005150FB" w:rsidR="00C85D55">
        <w:rPr>
          <w:rFonts w:ascii="Times New Roman" w:hAnsi="Times New Roman"/>
          <w:sz w:val="24"/>
          <w:szCs w:val="24"/>
        </w:rPr>
        <w:t xml:space="preserve">[§ 226 ods. 1 písm. f)] </w:t>
      </w:r>
    </w:p>
    <w:p w:rsidR="0051646E" w:rsidRPr="005150FB" w:rsidP="00542E48">
      <w:pPr>
        <w:bidi w:val="0"/>
        <w:spacing w:after="0" w:line="240" w:lineRule="auto"/>
        <w:ind w:firstLine="709"/>
        <w:jc w:val="both"/>
        <w:rPr>
          <w:rFonts w:ascii="Times New Roman" w:hAnsi="Times New Roman"/>
          <w:sz w:val="24"/>
          <w:szCs w:val="24"/>
        </w:rPr>
      </w:pPr>
      <w:r w:rsidRPr="005150FB" w:rsidR="00E0596A">
        <w:rPr>
          <w:rFonts w:ascii="Times New Roman" w:hAnsi="Times New Roman"/>
          <w:sz w:val="24"/>
          <w:szCs w:val="24"/>
        </w:rPr>
        <w:t>Z dôvodu zavedenia ročného zúčtovania sa stanovuje nová lehota na postupovanie príspevkov na starobné dôchodkové sporenie v prípade, ak Sociálna poisťovňa vykoná zápočet z preplatku na poistnom, ktorý je výsledkom ročného</w:t>
      </w:r>
      <w:r w:rsidRPr="005150FB" w:rsidR="0007730E">
        <w:rPr>
          <w:rFonts w:ascii="Times New Roman" w:hAnsi="Times New Roman"/>
          <w:sz w:val="24"/>
          <w:szCs w:val="24"/>
        </w:rPr>
        <w:t xml:space="preserve"> zúčtovania. Vzhľadom na to, že </w:t>
      </w:r>
      <w:r w:rsidRPr="005150FB" w:rsidR="00E0596A">
        <w:rPr>
          <w:rFonts w:ascii="Times New Roman" w:hAnsi="Times New Roman"/>
          <w:sz w:val="24"/>
          <w:szCs w:val="24"/>
        </w:rPr>
        <w:t>Sociálna poisťovňa už má tieto prostriedky na svojom účte v Štátnej pokladnici, lehota sa stanovuje na 10 dní od právoplatnosti rozhodnutia o výsledku ročného zúčtovania.</w:t>
      </w:r>
    </w:p>
    <w:p w:rsidR="004074D0"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100946">
        <w:rPr>
          <w:rFonts w:ascii="Times New Roman" w:hAnsi="Times New Roman"/>
          <w:b/>
          <w:sz w:val="24"/>
          <w:szCs w:val="24"/>
        </w:rPr>
        <w:t>76</w:t>
      </w:r>
      <w:r w:rsidRPr="005150FB" w:rsidR="000A461E">
        <w:rPr>
          <w:rFonts w:ascii="Times New Roman" w:hAnsi="Times New Roman"/>
          <w:b/>
          <w:sz w:val="24"/>
          <w:szCs w:val="24"/>
        </w:rPr>
        <w:t xml:space="preserve">, </w:t>
      </w:r>
      <w:r w:rsidRPr="005150FB" w:rsidR="00100946">
        <w:rPr>
          <w:rFonts w:ascii="Times New Roman" w:hAnsi="Times New Roman"/>
          <w:b/>
          <w:sz w:val="24"/>
          <w:szCs w:val="24"/>
        </w:rPr>
        <w:t>78</w:t>
      </w:r>
      <w:r w:rsidRPr="005150FB" w:rsidR="00725533">
        <w:rPr>
          <w:rFonts w:ascii="Times New Roman" w:hAnsi="Times New Roman"/>
          <w:b/>
          <w:sz w:val="24"/>
          <w:szCs w:val="24"/>
        </w:rPr>
        <w:t xml:space="preserve">, </w:t>
      </w:r>
      <w:r w:rsidRPr="005150FB" w:rsidR="00100946">
        <w:rPr>
          <w:rFonts w:ascii="Times New Roman" w:hAnsi="Times New Roman"/>
          <w:b/>
          <w:sz w:val="24"/>
          <w:szCs w:val="24"/>
        </w:rPr>
        <w:t>79</w:t>
      </w:r>
      <w:r w:rsidRPr="005150FB" w:rsidR="00592D18">
        <w:rPr>
          <w:rFonts w:ascii="Times New Roman" w:hAnsi="Times New Roman"/>
          <w:b/>
          <w:sz w:val="24"/>
          <w:szCs w:val="24"/>
        </w:rPr>
        <w:t xml:space="preserve">, </w:t>
      </w:r>
      <w:r w:rsidRPr="005150FB" w:rsidR="00100946">
        <w:rPr>
          <w:rFonts w:ascii="Times New Roman" w:hAnsi="Times New Roman"/>
          <w:b/>
          <w:sz w:val="24"/>
          <w:szCs w:val="24"/>
        </w:rPr>
        <w:t>96</w:t>
      </w:r>
      <w:r w:rsidRPr="005150FB" w:rsidR="000F3C4B">
        <w:rPr>
          <w:rFonts w:ascii="Times New Roman" w:hAnsi="Times New Roman"/>
          <w:b/>
          <w:sz w:val="24"/>
          <w:szCs w:val="24"/>
        </w:rPr>
        <w:t>,</w:t>
      </w:r>
      <w:r w:rsidRPr="005150FB" w:rsidR="00CA4364">
        <w:rPr>
          <w:rFonts w:ascii="Times New Roman" w:hAnsi="Times New Roman"/>
          <w:b/>
          <w:sz w:val="24"/>
          <w:szCs w:val="24"/>
        </w:rPr>
        <w:t> </w:t>
      </w:r>
      <w:r w:rsidRPr="005150FB" w:rsidR="00100946">
        <w:rPr>
          <w:rFonts w:ascii="Times New Roman" w:hAnsi="Times New Roman"/>
          <w:b/>
          <w:sz w:val="24"/>
          <w:szCs w:val="24"/>
        </w:rPr>
        <w:t xml:space="preserve">102 </w:t>
      </w:r>
      <w:r w:rsidRPr="005150FB" w:rsidR="000F3C4B">
        <w:rPr>
          <w:rFonts w:ascii="Times New Roman" w:hAnsi="Times New Roman"/>
          <w:b/>
          <w:sz w:val="24"/>
          <w:szCs w:val="24"/>
        </w:rPr>
        <w:t xml:space="preserve">a </w:t>
      </w:r>
      <w:r w:rsidRPr="005150FB" w:rsidR="00100946">
        <w:rPr>
          <w:rFonts w:ascii="Times New Roman" w:hAnsi="Times New Roman"/>
          <w:b/>
          <w:sz w:val="24"/>
          <w:szCs w:val="24"/>
        </w:rPr>
        <w:t>103</w:t>
      </w:r>
    </w:p>
    <w:p w:rsidR="00DF6C6B" w:rsidRPr="005150FB" w:rsidP="00542E48">
      <w:pPr>
        <w:bidi w:val="0"/>
        <w:spacing w:after="0" w:line="240" w:lineRule="auto"/>
        <w:jc w:val="both"/>
        <w:rPr>
          <w:rFonts w:ascii="Times New Roman" w:hAnsi="Times New Roman"/>
          <w:sz w:val="24"/>
          <w:szCs w:val="24"/>
        </w:rPr>
      </w:pPr>
      <w:r w:rsidRPr="005150FB" w:rsidR="00C85D55">
        <w:rPr>
          <w:rFonts w:ascii="Times New Roman" w:hAnsi="Times New Roman"/>
          <w:sz w:val="24"/>
          <w:szCs w:val="24"/>
        </w:rPr>
        <w:t>[§ 226 ods. 1 písm. n)</w:t>
      </w:r>
      <w:r w:rsidRPr="005150FB" w:rsidR="001F73BC">
        <w:rPr>
          <w:rFonts w:ascii="Times New Roman" w:hAnsi="Times New Roman"/>
          <w:sz w:val="24"/>
          <w:szCs w:val="24"/>
        </w:rPr>
        <w:t>,</w:t>
      </w:r>
      <w:r w:rsidRPr="005150FB" w:rsidR="009E4A47">
        <w:rPr>
          <w:rFonts w:ascii="Times New Roman" w:hAnsi="Times New Roman"/>
          <w:sz w:val="24"/>
          <w:szCs w:val="24"/>
        </w:rPr>
        <w:t xml:space="preserve"> </w:t>
      </w:r>
      <w:r w:rsidRPr="005150FB" w:rsidR="00933437">
        <w:rPr>
          <w:rFonts w:ascii="Times New Roman" w:hAnsi="Times New Roman"/>
          <w:sz w:val="24"/>
          <w:szCs w:val="24"/>
        </w:rPr>
        <w:t xml:space="preserve">§ 226 ods. 5, </w:t>
      </w:r>
      <w:r w:rsidRPr="005150FB">
        <w:rPr>
          <w:rFonts w:ascii="Times New Roman" w:hAnsi="Times New Roman"/>
          <w:sz w:val="24"/>
          <w:szCs w:val="24"/>
        </w:rPr>
        <w:t>§ 232 ods. 2 písm. c)</w:t>
      </w:r>
      <w:r w:rsidRPr="005150FB" w:rsidR="001F73BC">
        <w:rPr>
          <w:rFonts w:ascii="Times New Roman" w:hAnsi="Times New Roman"/>
          <w:sz w:val="24"/>
          <w:szCs w:val="24"/>
        </w:rPr>
        <w:t xml:space="preserve"> a § 235 ods. 2</w:t>
      </w:r>
      <w:r w:rsidRPr="005150FB">
        <w:rPr>
          <w:rFonts w:ascii="Times New Roman" w:hAnsi="Times New Roman"/>
          <w:sz w:val="24"/>
          <w:szCs w:val="24"/>
        </w:rPr>
        <w:t>]</w:t>
      </w:r>
    </w:p>
    <w:p w:rsidR="004725E5" w:rsidRPr="005150FB" w:rsidP="00542E48">
      <w:pPr>
        <w:bidi w:val="0"/>
        <w:spacing w:after="0" w:line="240" w:lineRule="auto"/>
        <w:ind w:firstLine="709"/>
        <w:jc w:val="both"/>
        <w:rPr>
          <w:rFonts w:ascii="Times New Roman" w:hAnsi="Times New Roman"/>
          <w:sz w:val="24"/>
          <w:szCs w:val="24"/>
        </w:rPr>
      </w:pPr>
      <w:r w:rsidRPr="005150FB" w:rsidR="00176090">
        <w:rPr>
          <w:rFonts w:ascii="Times New Roman" w:hAnsi="Times New Roman"/>
          <w:sz w:val="24"/>
          <w:szCs w:val="24"/>
        </w:rPr>
        <w:t xml:space="preserve">V súvislosti so zavedením ročného zúčtovania sa navrhuje </w:t>
      </w:r>
      <w:r w:rsidRPr="005150FB" w:rsidR="00A953E5">
        <w:rPr>
          <w:rFonts w:ascii="Times New Roman" w:hAnsi="Times New Roman"/>
          <w:sz w:val="24"/>
          <w:szCs w:val="24"/>
        </w:rPr>
        <w:t xml:space="preserve">rozšíriť </w:t>
      </w:r>
      <w:r w:rsidRPr="005150FB" w:rsidR="00176090">
        <w:rPr>
          <w:rFonts w:ascii="Times New Roman" w:hAnsi="Times New Roman"/>
          <w:sz w:val="24"/>
          <w:szCs w:val="24"/>
        </w:rPr>
        <w:t xml:space="preserve">povinnosti Sociálnej poisťovne o prideľovanie </w:t>
      </w:r>
      <w:r w:rsidRPr="005150FB" w:rsidR="001F73BC">
        <w:rPr>
          <w:rFonts w:ascii="Times New Roman" w:hAnsi="Times New Roman"/>
          <w:sz w:val="24"/>
          <w:szCs w:val="24"/>
        </w:rPr>
        <w:t xml:space="preserve">a sprístupňovanie </w:t>
      </w:r>
      <w:r w:rsidRPr="005150FB" w:rsidR="00176090">
        <w:rPr>
          <w:rFonts w:ascii="Times New Roman" w:hAnsi="Times New Roman"/>
          <w:sz w:val="24"/>
          <w:szCs w:val="24"/>
        </w:rPr>
        <w:t>identifikačného čísla právneho vzťahu zamestnanca</w:t>
      </w:r>
      <w:r w:rsidRPr="005150FB" w:rsidR="003E6941">
        <w:rPr>
          <w:rFonts w:ascii="Times New Roman" w:hAnsi="Times New Roman"/>
          <w:sz w:val="24"/>
          <w:szCs w:val="24"/>
        </w:rPr>
        <w:t xml:space="preserve">. Účelom uvedeného opatrenia je potreba osobitne viesť evidenciu na úrovni právneho vzťahu z dôvodu zabezpečenia vykonateľnosti ročného zúčtovania, ktoré sa v prvom kroku vykoná na úrovni právneho vzťahu. </w:t>
      </w:r>
      <w:r w:rsidRPr="005150FB" w:rsidR="00DF6C6B">
        <w:rPr>
          <w:rFonts w:ascii="Times New Roman" w:hAnsi="Times New Roman"/>
          <w:sz w:val="24"/>
          <w:szCs w:val="24"/>
        </w:rPr>
        <w:t>Zároveň sa navrhuje, aby identifikačné číslo právneho vzťahu zamestnanca bolo povinnou súčasťou evidencie zamestnávateľa na</w:t>
      </w:r>
      <w:r w:rsidRPr="005150FB" w:rsidR="00851F8E">
        <w:rPr>
          <w:rFonts w:ascii="Times New Roman" w:hAnsi="Times New Roman"/>
          <w:sz w:val="24"/>
          <w:szCs w:val="24"/>
        </w:rPr>
        <w:t> </w:t>
      </w:r>
      <w:r w:rsidRPr="005150FB" w:rsidR="00DF6C6B">
        <w:rPr>
          <w:rFonts w:ascii="Times New Roman" w:hAnsi="Times New Roman"/>
          <w:sz w:val="24"/>
          <w:szCs w:val="24"/>
        </w:rPr>
        <w:t>účely sociálneho poistenia</w:t>
      </w:r>
      <w:r w:rsidRPr="005150FB" w:rsidR="001F73BC">
        <w:rPr>
          <w:rFonts w:ascii="Times New Roman" w:hAnsi="Times New Roman"/>
          <w:sz w:val="24"/>
          <w:szCs w:val="24"/>
        </w:rPr>
        <w:t xml:space="preserve"> a</w:t>
      </w:r>
      <w:r w:rsidRPr="005150FB" w:rsidR="000A461E">
        <w:rPr>
          <w:rFonts w:ascii="Times New Roman" w:hAnsi="Times New Roman"/>
          <w:sz w:val="24"/>
          <w:szCs w:val="24"/>
        </w:rPr>
        <w:t> komunikácie zamestnávateľa so Sociálnou poisťovňou</w:t>
      </w:r>
      <w:r w:rsidRPr="005150FB" w:rsidR="00DF6C6B">
        <w:rPr>
          <w:rFonts w:ascii="Times New Roman" w:hAnsi="Times New Roman"/>
          <w:sz w:val="24"/>
          <w:szCs w:val="24"/>
        </w:rPr>
        <w:t xml:space="preserve">. </w:t>
      </w:r>
      <w:r w:rsidRPr="005150FB" w:rsidR="00933437">
        <w:rPr>
          <w:rFonts w:ascii="Times New Roman" w:hAnsi="Times New Roman"/>
          <w:sz w:val="24"/>
          <w:szCs w:val="24"/>
        </w:rPr>
        <w:t>Spôsob sprístupnenia identifikačného čísla právneho vzťahu zamestnanca určí Sociálna poisťovňa.</w:t>
      </w:r>
    </w:p>
    <w:p w:rsidR="009B33AF" w:rsidRPr="005150FB" w:rsidP="00542E48">
      <w:pPr>
        <w:bidi w:val="0"/>
        <w:spacing w:after="0" w:line="240" w:lineRule="auto"/>
        <w:jc w:val="both"/>
        <w:rPr>
          <w:rFonts w:ascii="Times New Roman" w:hAnsi="Times New Roman"/>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w:t>
      </w:r>
      <w:r w:rsidRPr="005150FB" w:rsidR="00100946">
        <w:rPr>
          <w:rFonts w:ascii="Times New Roman" w:hAnsi="Times New Roman"/>
          <w:b/>
          <w:sz w:val="24"/>
          <w:szCs w:val="24"/>
        </w:rPr>
        <w:t>bodu 80</w:t>
      </w:r>
    </w:p>
    <w:p w:rsidR="009B33AF"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227)</w:t>
      </w:r>
    </w:p>
    <w:p w:rsidR="00BF42B2"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úpravu.</w:t>
      </w:r>
    </w:p>
    <w:p w:rsidR="009B33AF" w:rsidRPr="005150FB" w:rsidP="00542E48">
      <w:pPr>
        <w:bidi w:val="0"/>
        <w:spacing w:after="0" w:line="240" w:lineRule="auto"/>
        <w:jc w:val="both"/>
        <w:rPr>
          <w:rFonts w:ascii="Times New Roman" w:hAnsi="Times New Roman"/>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100946">
        <w:rPr>
          <w:rFonts w:ascii="Times New Roman" w:hAnsi="Times New Roman"/>
          <w:b/>
          <w:sz w:val="24"/>
          <w:szCs w:val="24"/>
        </w:rPr>
        <w:t xml:space="preserve">86 </w:t>
      </w:r>
      <w:r w:rsidRPr="005150FB">
        <w:rPr>
          <w:rFonts w:ascii="Times New Roman" w:hAnsi="Times New Roman"/>
          <w:b/>
          <w:sz w:val="24"/>
          <w:szCs w:val="24"/>
        </w:rPr>
        <w:t xml:space="preserve">a </w:t>
      </w:r>
      <w:r w:rsidRPr="005150FB" w:rsidR="00100946">
        <w:rPr>
          <w:rFonts w:ascii="Times New Roman" w:hAnsi="Times New Roman"/>
          <w:b/>
          <w:sz w:val="24"/>
          <w:szCs w:val="24"/>
        </w:rPr>
        <w:t>87</w:t>
      </w:r>
    </w:p>
    <w:p w:rsidR="009B33AF" w:rsidRPr="005150FB" w:rsidP="00542E48">
      <w:pPr>
        <w:bidi w:val="0"/>
        <w:spacing w:after="0" w:line="240" w:lineRule="auto"/>
        <w:jc w:val="both"/>
        <w:rPr>
          <w:rFonts w:ascii="Times New Roman" w:hAnsi="Times New Roman"/>
          <w:sz w:val="24"/>
          <w:szCs w:val="24"/>
        </w:rPr>
      </w:pPr>
      <w:r w:rsidRPr="005150FB" w:rsidR="00B10F1B">
        <w:rPr>
          <w:rFonts w:ascii="Times New Roman" w:hAnsi="Times New Roman"/>
          <w:sz w:val="24"/>
          <w:szCs w:val="24"/>
        </w:rPr>
        <w:t>[</w:t>
      </w:r>
      <w:r w:rsidRPr="005150FB">
        <w:rPr>
          <w:rFonts w:ascii="Times New Roman" w:hAnsi="Times New Roman"/>
          <w:sz w:val="24"/>
          <w:szCs w:val="24"/>
        </w:rPr>
        <w:t>§ 231 ods. 1</w:t>
      </w:r>
      <w:r w:rsidRPr="005150FB" w:rsidR="00B10F1B">
        <w:rPr>
          <w:rFonts w:ascii="Times New Roman" w:hAnsi="Times New Roman"/>
          <w:sz w:val="24"/>
          <w:szCs w:val="24"/>
        </w:rPr>
        <w:t xml:space="preserve"> písm. b</w:t>
      </w:r>
      <w:r w:rsidRPr="005150FB">
        <w:rPr>
          <w:rFonts w:ascii="Times New Roman" w:hAnsi="Times New Roman"/>
          <w:sz w:val="24"/>
          <w:szCs w:val="24"/>
        </w:rPr>
        <w:t>)</w:t>
      </w:r>
      <w:r w:rsidRPr="005150FB" w:rsidR="00B10F1B">
        <w:rPr>
          <w:rFonts w:ascii="Times New Roman" w:hAnsi="Times New Roman"/>
          <w:sz w:val="24"/>
          <w:szCs w:val="24"/>
        </w:rPr>
        <w:t>]</w:t>
      </w:r>
    </w:p>
    <w:p w:rsidR="009B33AF" w:rsidRPr="005150FB" w:rsidP="00542E48">
      <w:pPr>
        <w:bidi w:val="0"/>
        <w:spacing w:after="0" w:line="240" w:lineRule="auto"/>
        <w:ind w:firstLine="709"/>
        <w:jc w:val="both"/>
        <w:rPr>
          <w:rFonts w:ascii="Times New Roman" w:hAnsi="Times New Roman"/>
          <w:sz w:val="24"/>
          <w:szCs w:val="24"/>
        </w:rPr>
      </w:pPr>
      <w:r w:rsidRPr="005150FB" w:rsidR="00B10F1B">
        <w:rPr>
          <w:rFonts w:ascii="Times New Roman" w:hAnsi="Times New Roman"/>
          <w:sz w:val="24"/>
          <w:szCs w:val="24"/>
        </w:rPr>
        <w:t>Z dôvodu, že sa navrhuje, aby študenti a dôchodcovia – dohodári, ktorí si doteraz uplatňovali odvodovú úľavu s tým, že povinné dôchodkové poi</w:t>
      </w:r>
      <w:r w:rsidRPr="005150FB" w:rsidR="0007730E">
        <w:rPr>
          <w:rFonts w:ascii="Times New Roman" w:hAnsi="Times New Roman"/>
          <w:sz w:val="24"/>
          <w:szCs w:val="24"/>
        </w:rPr>
        <w:t>stenie im vznikalo a zanikalo v </w:t>
      </w:r>
      <w:r w:rsidRPr="005150FB" w:rsidR="00B10F1B">
        <w:rPr>
          <w:rFonts w:ascii="Times New Roman" w:hAnsi="Times New Roman"/>
          <w:sz w:val="24"/>
          <w:szCs w:val="24"/>
        </w:rPr>
        <w:t>závislosti od dosahovaného príjmu</w:t>
      </w:r>
      <w:r w:rsidRPr="005150FB" w:rsidR="00B8670E">
        <w:rPr>
          <w:rFonts w:ascii="Times New Roman" w:hAnsi="Times New Roman"/>
          <w:sz w:val="24"/>
          <w:szCs w:val="24"/>
        </w:rPr>
        <w:t>,</w:t>
      </w:r>
      <w:r w:rsidRPr="005150FB" w:rsidR="00B10F1B">
        <w:rPr>
          <w:rFonts w:ascii="Times New Roman" w:hAnsi="Times New Roman"/>
          <w:sz w:val="24"/>
          <w:szCs w:val="24"/>
        </w:rPr>
        <w:t xml:space="preserve"> resp. hranice 200 eur</w:t>
      </w:r>
      <w:r w:rsidRPr="005150FB" w:rsidR="00186830">
        <w:rPr>
          <w:rFonts w:ascii="Times New Roman" w:hAnsi="Times New Roman"/>
          <w:sz w:val="24"/>
          <w:szCs w:val="24"/>
        </w:rPr>
        <w:t>,</w:t>
      </w:r>
      <w:r w:rsidRPr="005150FB" w:rsidR="00B10F1B">
        <w:rPr>
          <w:rFonts w:ascii="Times New Roman" w:hAnsi="Times New Roman"/>
          <w:sz w:val="24"/>
          <w:szCs w:val="24"/>
        </w:rPr>
        <w:t xml:space="preserve"> boli od účinnosti návrhu dôchodkovo poistení od vzniku do zániku dohody</w:t>
      </w:r>
      <w:r w:rsidRPr="005150FB" w:rsidR="005A32FF">
        <w:rPr>
          <w:rFonts w:ascii="Times New Roman" w:hAnsi="Times New Roman"/>
          <w:sz w:val="24"/>
          <w:szCs w:val="24"/>
        </w:rPr>
        <w:t>,</w:t>
      </w:r>
      <w:r w:rsidRPr="005150FB" w:rsidR="00B10F1B">
        <w:rPr>
          <w:rFonts w:ascii="Times New Roman" w:hAnsi="Times New Roman"/>
          <w:sz w:val="24"/>
          <w:szCs w:val="24"/>
        </w:rPr>
        <w:t xml:space="preserve"> v rámci ktorej si uplatnili novo zavedený inštitút OOP, zanikne potreba osobitne upravovať prihlasovanie a odhlasovanie </w:t>
      </w:r>
      <w:r w:rsidRPr="005150FB" w:rsidR="00186830">
        <w:rPr>
          <w:rFonts w:ascii="Times New Roman" w:hAnsi="Times New Roman"/>
          <w:sz w:val="24"/>
          <w:szCs w:val="24"/>
        </w:rPr>
        <w:t xml:space="preserve">takýchto </w:t>
      </w:r>
      <w:r w:rsidRPr="005150FB" w:rsidR="00B10F1B">
        <w:rPr>
          <w:rFonts w:ascii="Times New Roman" w:hAnsi="Times New Roman"/>
          <w:sz w:val="24"/>
          <w:szCs w:val="24"/>
        </w:rPr>
        <w:t>zamestnanc</w:t>
      </w:r>
      <w:r w:rsidRPr="005150FB" w:rsidR="00186830">
        <w:rPr>
          <w:rFonts w:ascii="Times New Roman" w:hAnsi="Times New Roman"/>
          <w:sz w:val="24"/>
          <w:szCs w:val="24"/>
        </w:rPr>
        <w:t>ov</w:t>
      </w:r>
      <w:r w:rsidRPr="005150FB" w:rsidR="00B10F1B">
        <w:rPr>
          <w:rFonts w:ascii="Times New Roman" w:hAnsi="Times New Roman"/>
          <w:sz w:val="24"/>
          <w:szCs w:val="24"/>
        </w:rPr>
        <w:t xml:space="preserve"> do/z registra poistencov a sporiteľov starobného dôchodkového sporenia </w:t>
      </w:r>
      <w:r w:rsidRPr="005150FB" w:rsidR="0007730E">
        <w:rPr>
          <w:rFonts w:ascii="Times New Roman" w:hAnsi="Times New Roman"/>
          <w:sz w:val="24"/>
          <w:szCs w:val="24"/>
        </w:rPr>
        <w:t>a </w:t>
      </w:r>
      <w:r w:rsidRPr="005150FB" w:rsidR="00B10F1B">
        <w:rPr>
          <w:rFonts w:ascii="Times New Roman" w:hAnsi="Times New Roman"/>
          <w:sz w:val="24"/>
          <w:szCs w:val="24"/>
        </w:rPr>
        <w:t xml:space="preserve">budú sa </w:t>
      </w:r>
      <w:r w:rsidRPr="005150FB" w:rsidR="00186830">
        <w:rPr>
          <w:rFonts w:ascii="Times New Roman" w:hAnsi="Times New Roman"/>
          <w:sz w:val="24"/>
          <w:szCs w:val="24"/>
        </w:rPr>
        <w:t xml:space="preserve">na nich </w:t>
      </w:r>
      <w:r w:rsidRPr="005150FB" w:rsidR="00B10F1B">
        <w:rPr>
          <w:rFonts w:ascii="Times New Roman" w:hAnsi="Times New Roman"/>
          <w:sz w:val="24"/>
          <w:szCs w:val="24"/>
        </w:rPr>
        <w:t xml:space="preserve">vzťahovať zásady ako na prihlasovanie a odhlasovanie </w:t>
      </w:r>
      <w:r w:rsidRPr="005150FB" w:rsidR="00186830">
        <w:rPr>
          <w:rFonts w:ascii="Times New Roman" w:hAnsi="Times New Roman"/>
          <w:sz w:val="24"/>
          <w:szCs w:val="24"/>
        </w:rPr>
        <w:t xml:space="preserve">bežných </w:t>
      </w:r>
      <w:r w:rsidRPr="005150FB" w:rsidR="00B10F1B">
        <w:rPr>
          <w:rFonts w:ascii="Times New Roman" w:hAnsi="Times New Roman"/>
          <w:sz w:val="24"/>
          <w:szCs w:val="24"/>
        </w:rPr>
        <w:t>zamestnanc</w:t>
      </w:r>
      <w:r w:rsidRPr="005150FB" w:rsidR="00186830">
        <w:rPr>
          <w:rFonts w:ascii="Times New Roman" w:hAnsi="Times New Roman"/>
          <w:sz w:val="24"/>
          <w:szCs w:val="24"/>
        </w:rPr>
        <w:t>ov</w:t>
      </w:r>
      <w:r w:rsidRPr="005150FB" w:rsidR="00B10F1B">
        <w:rPr>
          <w:rFonts w:ascii="Times New Roman" w:hAnsi="Times New Roman"/>
          <w:sz w:val="24"/>
          <w:szCs w:val="24"/>
        </w:rPr>
        <w:t>.</w:t>
      </w:r>
    </w:p>
    <w:p w:rsidR="004103D1" w:rsidRPr="005150FB" w:rsidP="00542E48">
      <w:pPr>
        <w:bidi w:val="0"/>
        <w:spacing w:after="0" w:line="240" w:lineRule="auto"/>
        <w:jc w:val="both"/>
        <w:rPr>
          <w:rFonts w:ascii="Times New Roman" w:hAnsi="Times New Roman"/>
          <w:sz w:val="24"/>
          <w:szCs w:val="24"/>
        </w:rPr>
      </w:pPr>
    </w:p>
    <w:p w:rsidR="006505E7" w:rsidRPr="005150FB" w:rsidP="006505E7">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265C91">
        <w:rPr>
          <w:rFonts w:ascii="Times New Roman" w:hAnsi="Times New Roman"/>
          <w:b/>
          <w:sz w:val="24"/>
          <w:szCs w:val="24"/>
        </w:rPr>
        <w:t>88</w:t>
      </w:r>
    </w:p>
    <w:p w:rsidR="006505E7" w:rsidRPr="005150FB" w:rsidP="006505E7">
      <w:pPr>
        <w:bidi w:val="0"/>
        <w:spacing w:after="0" w:line="240" w:lineRule="auto"/>
        <w:jc w:val="both"/>
        <w:rPr>
          <w:rFonts w:ascii="Times New Roman" w:hAnsi="Times New Roman"/>
          <w:sz w:val="24"/>
          <w:szCs w:val="24"/>
        </w:rPr>
      </w:pPr>
      <w:r w:rsidRPr="005150FB">
        <w:rPr>
          <w:rFonts w:ascii="Times New Roman" w:hAnsi="Times New Roman"/>
          <w:sz w:val="24"/>
          <w:szCs w:val="24"/>
        </w:rPr>
        <w:t>[§ 231 ods. 1 písm. b)]</w:t>
      </w:r>
    </w:p>
    <w:p w:rsidR="006505E7" w:rsidRPr="005150FB" w:rsidP="006505E7">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úpravu.</w:t>
      </w:r>
    </w:p>
    <w:p w:rsidR="00403741"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265C91">
        <w:rPr>
          <w:rFonts w:ascii="Times New Roman" w:hAnsi="Times New Roman"/>
          <w:b/>
          <w:sz w:val="24"/>
          <w:szCs w:val="24"/>
        </w:rPr>
        <w:t>89</w:t>
      </w:r>
    </w:p>
    <w:p w:rsidR="00B10F1B"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231 ods. 1 písm. d)]</w:t>
      </w:r>
    </w:p>
    <w:p w:rsidR="00B10F1B" w:rsidRPr="005150FB" w:rsidP="004103D1">
      <w:pPr>
        <w:bidi w:val="0"/>
        <w:spacing w:after="0" w:line="240" w:lineRule="auto"/>
        <w:ind w:firstLine="709"/>
        <w:jc w:val="both"/>
        <w:rPr>
          <w:rFonts w:ascii="Times New Roman" w:hAnsi="Times New Roman"/>
          <w:sz w:val="24"/>
          <w:szCs w:val="24"/>
        </w:rPr>
      </w:pPr>
      <w:r w:rsidRPr="005150FB" w:rsidR="00D4789E">
        <w:rPr>
          <w:rFonts w:ascii="Times New Roman" w:hAnsi="Times New Roman"/>
          <w:sz w:val="24"/>
          <w:szCs w:val="24"/>
        </w:rPr>
        <w:t xml:space="preserve">Navrhuje sa zrušiť povinnosť </w:t>
      </w:r>
      <w:r w:rsidRPr="005150FB" w:rsidR="00A906C3">
        <w:rPr>
          <w:rFonts w:ascii="Times New Roman" w:hAnsi="Times New Roman"/>
          <w:sz w:val="24"/>
          <w:szCs w:val="24"/>
        </w:rPr>
        <w:t>zamestnávateľa</w:t>
      </w:r>
      <w:r w:rsidRPr="005150FB" w:rsidR="00D4789E">
        <w:rPr>
          <w:rFonts w:ascii="Times New Roman" w:hAnsi="Times New Roman"/>
          <w:sz w:val="24"/>
          <w:szCs w:val="24"/>
        </w:rPr>
        <w:t xml:space="preserve"> oznámiť Sociálnej poisťovni údaje, ktoré už má k dispozícii a údaje nie sú pre výkon sociálneho poistenia</w:t>
      </w:r>
      <w:r w:rsidRPr="005150FB" w:rsidR="00033C89">
        <w:rPr>
          <w:rFonts w:ascii="Times New Roman" w:hAnsi="Times New Roman"/>
          <w:sz w:val="24"/>
          <w:szCs w:val="24"/>
        </w:rPr>
        <w:t xml:space="preserve"> v aktuálnom čase potrebné.</w:t>
      </w:r>
    </w:p>
    <w:p w:rsidR="00CF0B04" w:rsidRPr="005150FB" w:rsidP="004103D1">
      <w:pPr>
        <w:bidi w:val="0"/>
        <w:spacing w:after="0" w:line="240" w:lineRule="auto"/>
        <w:ind w:firstLine="709"/>
        <w:jc w:val="both"/>
        <w:rPr>
          <w:rFonts w:ascii="Times New Roman" w:hAnsi="Times New Roman"/>
          <w:sz w:val="24"/>
          <w:szCs w:val="24"/>
        </w:rPr>
      </w:pPr>
      <w:r w:rsidRPr="005150FB" w:rsidR="00033C89">
        <w:rPr>
          <w:rFonts w:ascii="Times New Roman" w:hAnsi="Times New Roman"/>
          <w:sz w:val="24"/>
          <w:szCs w:val="24"/>
        </w:rPr>
        <w:t xml:space="preserve">Z dôvodu </w:t>
      </w:r>
      <w:r w:rsidRPr="005150FB">
        <w:rPr>
          <w:rFonts w:ascii="Times New Roman" w:hAnsi="Times New Roman"/>
          <w:sz w:val="24"/>
          <w:szCs w:val="24"/>
        </w:rPr>
        <w:t>zabezpečenia aktuálnych údajov v evidencii uplatňovaných OOP sa navrhuje</w:t>
      </w:r>
      <w:r w:rsidRPr="005150FB" w:rsidR="00B45C05">
        <w:rPr>
          <w:rFonts w:ascii="Times New Roman" w:hAnsi="Times New Roman"/>
          <w:sz w:val="24"/>
          <w:szCs w:val="24"/>
        </w:rPr>
        <w:t>,</w:t>
      </w:r>
      <w:r w:rsidRPr="005150FB">
        <w:rPr>
          <w:rFonts w:ascii="Times New Roman" w:hAnsi="Times New Roman"/>
          <w:sz w:val="24"/>
          <w:szCs w:val="24"/>
        </w:rPr>
        <w:t xml:space="preserve"> aby </w:t>
      </w:r>
      <w:r w:rsidRPr="005150FB" w:rsidR="00B45C05">
        <w:rPr>
          <w:rFonts w:ascii="Times New Roman" w:hAnsi="Times New Roman"/>
          <w:sz w:val="24"/>
          <w:szCs w:val="24"/>
        </w:rPr>
        <w:t>v</w:t>
      </w:r>
      <w:r w:rsidRPr="005150FB" w:rsidR="00BD7A1E">
        <w:rPr>
          <w:rFonts w:ascii="Times New Roman" w:hAnsi="Times New Roman"/>
          <w:sz w:val="24"/>
          <w:szCs w:val="24"/>
        </w:rPr>
        <w:t> </w:t>
      </w:r>
      <w:r w:rsidRPr="005150FB" w:rsidR="00B45C05">
        <w:rPr>
          <w:rFonts w:ascii="Times New Roman" w:hAnsi="Times New Roman"/>
          <w:sz w:val="24"/>
          <w:szCs w:val="24"/>
        </w:rPr>
        <w:t>prípade</w:t>
      </w:r>
      <w:r w:rsidRPr="005150FB" w:rsidR="00BD7A1E">
        <w:rPr>
          <w:rFonts w:ascii="Times New Roman" w:hAnsi="Times New Roman"/>
          <w:sz w:val="24"/>
          <w:szCs w:val="24"/>
        </w:rPr>
        <w:t>,</w:t>
      </w:r>
      <w:r w:rsidRPr="005150FB" w:rsidR="00B45C05">
        <w:rPr>
          <w:rFonts w:ascii="Times New Roman" w:hAnsi="Times New Roman"/>
          <w:sz w:val="24"/>
          <w:szCs w:val="24"/>
        </w:rPr>
        <w:t xml:space="preserve"> ak dohodár má uzatvorené v rovnakom čase viaceré dohody</w:t>
      </w:r>
      <w:r w:rsidRPr="005150FB" w:rsidR="009533BC">
        <w:rPr>
          <w:rFonts w:ascii="Times New Roman" w:hAnsi="Times New Roman"/>
          <w:sz w:val="24"/>
          <w:szCs w:val="24"/>
        </w:rPr>
        <w:t>,</w:t>
      </w:r>
      <w:r w:rsidRPr="005150FB" w:rsidR="004103D1">
        <w:rPr>
          <w:rFonts w:ascii="Times New Roman" w:hAnsi="Times New Roman"/>
          <w:sz w:val="24"/>
          <w:szCs w:val="24"/>
        </w:rPr>
        <w:t xml:space="preserve"> na ktoré </w:t>
      </w:r>
      <w:r w:rsidRPr="005150FB" w:rsidR="00B45C05">
        <w:rPr>
          <w:rFonts w:ascii="Times New Roman" w:hAnsi="Times New Roman"/>
          <w:sz w:val="24"/>
          <w:szCs w:val="24"/>
        </w:rPr>
        <w:t xml:space="preserve">by si mohol uplatniť OOP a zmení </w:t>
      </w:r>
      <w:r w:rsidRPr="005150FB" w:rsidR="00D53319">
        <w:rPr>
          <w:rFonts w:ascii="Times New Roman" w:hAnsi="Times New Roman"/>
          <w:sz w:val="24"/>
          <w:szCs w:val="24"/>
        </w:rPr>
        <w:t>dohodu</w:t>
      </w:r>
      <w:r w:rsidRPr="005150FB" w:rsidR="009533BC">
        <w:rPr>
          <w:rFonts w:ascii="Times New Roman" w:hAnsi="Times New Roman"/>
          <w:sz w:val="24"/>
          <w:szCs w:val="24"/>
        </w:rPr>
        <w:t>,</w:t>
      </w:r>
      <w:r w:rsidRPr="005150FB" w:rsidR="00D53319">
        <w:rPr>
          <w:rFonts w:ascii="Times New Roman" w:hAnsi="Times New Roman"/>
          <w:sz w:val="24"/>
          <w:szCs w:val="24"/>
        </w:rPr>
        <w:t xml:space="preserve"> na </w:t>
      </w:r>
      <w:r w:rsidRPr="005150FB" w:rsidR="00B45C05">
        <w:rPr>
          <w:rFonts w:ascii="Times New Roman" w:hAnsi="Times New Roman"/>
          <w:sz w:val="24"/>
          <w:szCs w:val="24"/>
        </w:rPr>
        <w:t>ktor</w:t>
      </w:r>
      <w:r w:rsidRPr="005150FB" w:rsidR="00D53319">
        <w:rPr>
          <w:rFonts w:ascii="Times New Roman" w:hAnsi="Times New Roman"/>
          <w:sz w:val="24"/>
          <w:szCs w:val="24"/>
        </w:rPr>
        <w:t>ú</w:t>
      </w:r>
      <w:r w:rsidRPr="005150FB" w:rsidR="00B45C05">
        <w:rPr>
          <w:rFonts w:ascii="Times New Roman" w:hAnsi="Times New Roman"/>
          <w:sz w:val="24"/>
          <w:szCs w:val="24"/>
        </w:rPr>
        <w:t xml:space="preserve"> si uplatňuje OOP, boli dotknutí zamestnávatelia povinní oznámiť Sociálnej poisťovni túto skutočnosť. Z</w:t>
      </w:r>
      <w:r w:rsidRPr="005150FB">
        <w:rPr>
          <w:rFonts w:ascii="Times New Roman" w:hAnsi="Times New Roman"/>
          <w:sz w:val="24"/>
          <w:szCs w:val="24"/>
        </w:rPr>
        <w:t>amestnávateľ</w:t>
      </w:r>
      <w:r w:rsidRPr="005150FB" w:rsidR="00BD7A1E">
        <w:rPr>
          <w:rFonts w:ascii="Times New Roman" w:hAnsi="Times New Roman"/>
          <w:sz w:val="24"/>
          <w:szCs w:val="24"/>
        </w:rPr>
        <w:t xml:space="preserve">, </w:t>
      </w:r>
      <w:r w:rsidRPr="005150FB">
        <w:rPr>
          <w:rFonts w:ascii="Times New Roman" w:hAnsi="Times New Roman"/>
          <w:sz w:val="24"/>
          <w:szCs w:val="24"/>
        </w:rPr>
        <w:t xml:space="preserve">u ktorého </w:t>
      </w:r>
      <w:r w:rsidRPr="005150FB" w:rsidR="0028651C">
        <w:rPr>
          <w:rFonts w:ascii="Times New Roman" w:hAnsi="Times New Roman"/>
          <w:sz w:val="24"/>
          <w:szCs w:val="24"/>
        </w:rPr>
        <w:t xml:space="preserve">dohodár </w:t>
      </w:r>
      <w:r w:rsidRPr="005150FB">
        <w:rPr>
          <w:rFonts w:ascii="Times New Roman" w:hAnsi="Times New Roman"/>
          <w:sz w:val="24"/>
          <w:szCs w:val="24"/>
        </w:rPr>
        <w:t>uplatňovanie OOP končí</w:t>
      </w:r>
      <w:r w:rsidRPr="005150FB" w:rsidR="00BD7A1E">
        <w:rPr>
          <w:rFonts w:ascii="Times New Roman" w:hAnsi="Times New Roman"/>
          <w:sz w:val="24"/>
          <w:szCs w:val="24"/>
        </w:rPr>
        <w:t>,</w:t>
      </w:r>
      <w:r w:rsidRPr="005150FB">
        <w:rPr>
          <w:rFonts w:ascii="Times New Roman" w:hAnsi="Times New Roman"/>
          <w:sz w:val="24"/>
          <w:szCs w:val="24"/>
        </w:rPr>
        <w:t xml:space="preserve"> oznámi ukončenie uplatňovania OOP a</w:t>
      </w:r>
      <w:r w:rsidRPr="005150FB" w:rsidR="00BD7A1E">
        <w:rPr>
          <w:rFonts w:ascii="Times New Roman" w:hAnsi="Times New Roman"/>
          <w:sz w:val="24"/>
          <w:szCs w:val="24"/>
        </w:rPr>
        <w:t> </w:t>
      </w:r>
      <w:r w:rsidRPr="005150FB">
        <w:rPr>
          <w:rFonts w:ascii="Times New Roman" w:hAnsi="Times New Roman"/>
          <w:sz w:val="24"/>
          <w:szCs w:val="24"/>
        </w:rPr>
        <w:t>zamestnávateľ</w:t>
      </w:r>
      <w:r w:rsidRPr="005150FB" w:rsidR="00BD7A1E">
        <w:rPr>
          <w:rFonts w:ascii="Times New Roman" w:hAnsi="Times New Roman"/>
          <w:sz w:val="24"/>
          <w:szCs w:val="24"/>
        </w:rPr>
        <w:t>,</w:t>
      </w:r>
      <w:r w:rsidRPr="005150FB">
        <w:rPr>
          <w:rFonts w:ascii="Times New Roman" w:hAnsi="Times New Roman"/>
          <w:sz w:val="24"/>
          <w:szCs w:val="24"/>
        </w:rPr>
        <w:t xml:space="preserve"> </w:t>
      </w:r>
      <w:r w:rsidRPr="005150FB" w:rsidR="00B45C05">
        <w:rPr>
          <w:rFonts w:ascii="Times New Roman" w:hAnsi="Times New Roman"/>
          <w:sz w:val="24"/>
          <w:szCs w:val="24"/>
        </w:rPr>
        <w:t>u ktorého si bude</w:t>
      </w:r>
      <w:r w:rsidRPr="005150FB" w:rsidR="0028651C">
        <w:rPr>
          <w:rFonts w:ascii="Times New Roman" w:hAnsi="Times New Roman"/>
          <w:sz w:val="24"/>
          <w:szCs w:val="24"/>
        </w:rPr>
        <w:t xml:space="preserve"> dohodár</w:t>
      </w:r>
      <w:r w:rsidRPr="005150FB" w:rsidR="009533BC">
        <w:rPr>
          <w:rFonts w:ascii="Times New Roman" w:hAnsi="Times New Roman"/>
          <w:sz w:val="24"/>
          <w:szCs w:val="24"/>
        </w:rPr>
        <w:t xml:space="preserve"> </w:t>
      </w:r>
      <w:r w:rsidRPr="005150FB" w:rsidR="00B45C05">
        <w:rPr>
          <w:rFonts w:ascii="Times New Roman" w:hAnsi="Times New Roman"/>
          <w:sz w:val="24"/>
          <w:szCs w:val="24"/>
        </w:rPr>
        <w:t>uplatňovať OOP</w:t>
      </w:r>
      <w:r w:rsidRPr="005150FB" w:rsidR="00BD7A1E">
        <w:rPr>
          <w:rFonts w:ascii="Times New Roman" w:hAnsi="Times New Roman"/>
          <w:sz w:val="24"/>
          <w:szCs w:val="24"/>
        </w:rPr>
        <w:t>,</w:t>
      </w:r>
      <w:r w:rsidRPr="005150FB" w:rsidR="00B45C05">
        <w:rPr>
          <w:rFonts w:ascii="Times New Roman" w:hAnsi="Times New Roman"/>
          <w:sz w:val="24"/>
          <w:szCs w:val="24"/>
        </w:rPr>
        <w:t xml:space="preserve"> oznámi začiatok uplatňovania OOP.</w:t>
      </w:r>
      <w:r w:rsidRPr="005150FB" w:rsidR="00D53319">
        <w:rPr>
          <w:rFonts w:ascii="Times New Roman" w:hAnsi="Times New Roman"/>
          <w:sz w:val="24"/>
          <w:szCs w:val="24"/>
        </w:rPr>
        <w:t xml:space="preserve"> Rovnaký postup sa bude uplatňovať aj v prípade viacerých dohôd u </w:t>
      </w:r>
      <w:r w:rsidRPr="005150FB" w:rsidR="004103D1">
        <w:rPr>
          <w:rFonts w:ascii="Times New Roman" w:hAnsi="Times New Roman"/>
          <w:sz w:val="24"/>
          <w:szCs w:val="24"/>
        </w:rPr>
        <w:t>toho istého zamestnávateľa.</w:t>
      </w:r>
    </w:p>
    <w:p w:rsidR="00692663"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w:t>
      </w:r>
      <w:r w:rsidRPr="005150FB" w:rsidR="00265C91">
        <w:rPr>
          <w:rFonts w:ascii="Times New Roman" w:hAnsi="Times New Roman"/>
          <w:b/>
          <w:sz w:val="24"/>
          <w:szCs w:val="24"/>
        </w:rPr>
        <w:t>bodu 95</w:t>
      </w:r>
    </w:p>
    <w:p w:rsidR="009B33AF" w:rsidRPr="005150FB" w:rsidP="00542E48">
      <w:pPr>
        <w:bidi w:val="0"/>
        <w:spacing w:after="0" w:line="240" w:lineRule="auto"/>
        <w:jc w:val="both"/>
        <w:rPr>
          <w:rFonts w:ascii="Times New Roman" w:hAnsi="Times New Roman"/>
          <w:sz w:val="24"/>
          <w:szCs w:val="24"/>
        </w:rPr>
      </w:pPr>
      <w:r w:rsidRPr="005150FB" w:rsidR="008411D1">
        <w:rPr>
          <w:rFonts w:ascii="Times New Roman" w:hAnsi="Times New Roman"/>
          <w:sz w:val="24"/>
          <w:szCs w:val="24"/>
        </w:rPr>
        <w:t>[</w:t>
      </w:r>
      <w:r w:rsidRPr="005150FB" w:rsidR="00BD7A1E">
        <w:rPr>
          <w:rFonts w:ascii="Times New Roman" w:hAnsi="Times New Roman"/>
          <w:sz w:val="24"/>
          <w:szCs w:val="24"/>
        </w:rPr>
        <w:t>§ 232 ods. 2 písm. a)</w:t>
      </w:r>
      <w:r w:rsidRPr="005150FB" w:rsidR="008411D1">
        <w:rPr>
          <w:rFonts w:ascii="Times New Roman" w:hAnsi="Times New Roman"/>
          <w:sz w:val="24"/>
          <w:szCs w:val="24"/>
        </w:rPr>
        <w:t>]</w:t>
      </w:r>
    </w:p>
    <w:p w:rsidR="00381E5A" w:rsidRPr="005150FB" w:rsidP="00542E4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Ide o legislatívno-technickú úpravu.</w:t>
      </w:r>
    </w:p>
    <w:p w:rsidR="009B33AF" w:rsidRPr="005150FB" w:rsidP="00542E48">
      <w:pPr>
        <w:bidi w:val="0"/>
        <w:spacing w:after="0" w:line="240" w:lineRule="auto"/>
        <w:jc w:val="both"/>
        <w:rPr>
          <w:rFonts w:ascii="Times New Roman" w:hAnsi="Times New Roman"/>
          <w:sz w:val="24"/>
          <w:szCs w:val="24"/>
        </w:rPr>
      </w:pPr>
    </w:p>
    <w:p w:rsidR="00C617A5" w:rsidRPr="005150FB" w:rsidP="00C617A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265C91">
        <w:rPr>
          <w:rFonts w:ascii="Times New Roman" w:hAnsi="Times New Roman"/>
          <w:b/>
          <w:sz w:val="24"/>
          <w:szCs w:val="24"/>
        </w:rPr>
        <w:t>94</w:t>
      </w:r>
    </w:p>
    <w:p w:rsidR="00C617A5" w:rsidRPr="005150FB" w:rsidP="00C617A5">
      <w:pPr>
        <w:bidi w:val="0"/>
        <w:spacing w:after="0" w:line="240" w:lineRule="auto"/>
        <w:jc w:val="both"/>
        <w:rPr>
          <w:rFonts w:ascii="Times New Roman" w:hAnsi="Times New Roman"/>
          <w:sz w:val="24"/>
          <w:szCs w:val="24"/>
        </w:rPr>
      </w:pPr>
      <w:r w:rsidRPr="005150FB">
        <w:rPr>
          <w:rFonts w:ascii="Times New Roman" w:hAnsi="Times New Roman"/>
          <w:sz w:val="24"/>
          <w:szCs w:val="24"/>
        </w:rPr>
        <w:t>(§ 231 ods. 5)</w:t>
      </w:r>
    </w:p>
    <w:p w:rsidR="00C617A5" w:rsidRPr="005150FB" w:rsidP="00DC4C8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Navrhuje sa zosúladiť znenie ustanovenia so zmenami, ktoré boli vykonané v definícii zamestnávateľa v predchádzajúcom období.</w:t>
      </w:r>
    </w:p>
    <w:p w:rsidR="00C617A5" w:rsidRPr="005150FB" w:rsidP="00542E48">
      <w:pPr>
        <w:bidi w:val="0"/>
        <w:spacing w:after="0" w:line="240" w:lineRule="auto"/>
        <w:jc w:val="both"/>
        <w:rPr>
          <w:rFonts w:ascii="Times New Roman" w:hAnsi="Times New Roman"/>
          <w:sz w:val="24"/>
          <w:szCs w:val="24"/>
        </w:rPr>
      </w:pPr>
    </w:p>
    <w:p w:rsidR="006527D7" w:rsidRPr="005150FB" w:rsidP="006527D7">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265C91">
        <w:rPr>
          <w:rFonts w:ascii="Times New Roman" w:hAnsi="Times New Roman"/>
          <w:b/>
          <w:sz w:val="24"/>
          <w:szCs w:val="24"/>
        </w:rPr>
        <w:t>97</w:t>
      </w:r>
    </w:p>
    <w:p w:rsidR="00145211" w:rsidRPr="005150FB" w:rsidP="006527D7">
      <w:pPr>
        <w:bidi w:val="0"/>
        <w:spacing w:after="0" w:line="240" w:lineRule="auto"/>
        <w:jc w:val="both"/>
        <w:rPr>
          <w:rFonts w:ascii="Times New Roman" w:hAnsi="Times New Roman"/>
          <w:sz w:val="24"/>
          <w:szCs w:val="24"/>
        </w:rPr>
      </w:pPr>
      <w:r w:rsidRPr="005150FB">
        <w:rPr>
          <w:rFonts w:ascii="Times New Roman" w:hAnsi="Times New Roman"/>
          <w:sz w:val="24"/>
          <w:szCs w:val="24"/>
        </w:rPr>
        <w:t>[§ 232 ods. 2 písmeno e)]</w:t>
      </w:r>
    </w:p>
    <w:p w:rsidR="00C5453E" w:rsidRPr="005150FB" w:rsidP="00F529DA">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Legislatívno-technická zmena súvisiaca s vypustením právnej úpravy maximálneho mesačného vymeriavacieho základu.</w:t>
      </w:r>
    </w:p>
    <w:p w:rsidR="007F7DD3" w:rsidRPr="005150FB" w:rsidP="00F529DA">
      <w:pPr>
        <w:bidi w:val="0"/>
        <w:spacing w:after="0" w:line="240" w:lineRule="auto"/>
        <w:ind w:firstLine="709"/>
        <w:jc w:val="both"/>
        <w:rPr>
          <w:rFonts w:ascii="Times New Roman" w:hAnsi="Times New Roman"/>
          <w:sz w:val="24"/>
          <w:szCs w:val="24"/>
        </w:rPr>
      </w:pPr>
    </w:p>
    <w:p w:rsidR="00DC4C88" w:rsidRPr="005150FB" w:rsidP="00DC4C88">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265C91">
        <w:rPr>
          <w:rFonts w:ascii="Times New Roman" w:hAnsi="Times New Roman"/>
          <w:b/>
          <w:sz w:val="24"/>
          <w:szCs w:val="24"/>
        </w:rPr>
        <w:t>99</w:t>
      </w:r>
    </w:p>
    <w:p w:rsidR="00DC4C88" w:rsidRPr="005150FB" w:rsidP="00DC4C88">
      <w:pPr>
        <w:bidi w:val="0"/>
        <w:spacing w:after="0" w:line="240" w:lineRule="auto"/>
        <w:jc w:val="both"/>
        <w:rPr>
          <w:rFonts w:ascii="Times New Roman" w:hAnsi="Times New Roman"/>
          <w:sz w:val="24"/>
          <w:szCs w:val="24"/>
        </w:rPr>
      </w:pPr>
      <w:r w:rsidRPr="005150FB">
        <w:rPr>
          <w:rFonts w:ascii="Times New Roman" w:hAnsi="Times New Roman"/>
          <w:sz w:val="24"/>
          <w:szCs w:val="24"/>
        </w:rPr>
        <w:t>(§ 233 ods. 3)</w:t>
      </w:r>
    </w:p>
    <w:p w:rsidR="00DC4C88" w:rsidRPr="005150FB" w:rsidP="00DC4C88">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nadväznosti na poznatky z aplikačnej praxe sa navrhuje rozšíriť oznamovaciu povinnosť ustanovených kontrolných orgánov voči Sociálnej povinnosti na všetky skutočnosti (nie len výsledky vyšetrovaných pracovných úrazov), ktoré sú potrebné na výkon sociálneho poistenia.</w:t>
      </w:r>
    </w:p>
    <w:p w:rsidR="00DC4C88"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K bod</w:t>
      </w:r>
      <w:r w:rsidRPr="005150FB" w:rsidR="00C6680C">
        <w:rPr>
          <w:rFonts w:ascii="Times New Roman" w:hAnsi="Times New Roman"/>
          <w:b/>
          <w:sz w:val="24"/>
          <w:szCs w:val="24"/>
        </w:rPr>
        <w:t xml:space="preserve">u </w:t>
      </w:r>
      <w:r w:rsidRPr="005150FB" w:rsidR="00265C91">
        <w:rPr>
          <w:rFonts w:ascii="Times New Roman" w:hAnsi="Times New Roman"/>
          <w:b/>
          <w:sz w:val="24"/>
          <w:szCs w:val="24"/>
        </w:rPr>
        <w:t>100</w:t>
      </w:r>
    </w:p>
    <w:p w:rsidR="00D72B15" w:rsidRPr="005150FB" w:rsidP="00542E48">
      <w:pPr>
        <w:bidi w:val="0"/>
        <w:spacing w:after="0" w:line="240" w:lineRule="auto"/>
        <w:jc w:val="both"/>
        <w:rPr>
          <w:rFonts w:ascii="Times New Roman" w:hAnsi="Times New Roman"/>
          <w:sz w:val="24"/>
          <w:szCs w:val="24"/>
        </w:rPr>
      </w:pPr>
      <w:r w:rsidRPr="005150FB" w:rsidR="00C6680C">
        <w:rPr>
          <w:rFonts w:ascii="Times New Roman" w:hAnsi="Times New Roman"/>
          <w:sz w:val="24"/>
          <w:szCs w:val="24"/>
        </w:rPr>
        <w:t>[</w:t>
      </w:r>
      <w:r w:rsidRPr="005150FB">
        <w:rPr>
          <w:rFonts w:ascii="Times New Roman" w:hAnsi="Times New Roman"/>
          <w:sz w:val="24"/>
          <w:szCs w:val="24"/>
        </w:rPr>
        <w:t>§ 233 ods. 6</w:t>
      </w:r>
      <w:r w:rsidRPr="005150FB" w:rsidR="00C6680C">
        <w:rPr>
          <w:rFonts w:ascii="Times New Roman" w:hAnsi="Times New Roman"/>
          <w:sz w:val="24"/>
          <w:szCs w:val="24"/>
        </w:rPr>
        <w:t xml:space="preserve"> písm. a</w:t>
      </w:r>
      <w:r w:rsidRPr="005150FB">
        <w:rPr>
          <w:rFonts w:ascii="Times New Roman" w:hAnsi="Times New Roman"/>
          <w:sz w:val="24"/>
          <w:szCs w:val="24"/>
        </w:rPr>
        <w:t>)</w:t>
      </w:r>
      <w:r w:rsidRPr="005150FB" w:rsidR="00C6680C">
        <w:rPr>
          <w:rFonts w:ascii="Times New Roman" w:hAnsi="Times New Roman"/>
          <w:sz w:val="24"/>
          <w:szCs w:val="24"/>
        </w:rPr>
        <w:t>]</w:t>
      </w:r>
    </w:p>
    <w:p w:rsidR="00EB3EB4" w:rsidRPr="005150FB" w:rsidP="00E61C46">
      <w:pPr>
        <w:bidi w:val="0"/>
        <w:spacing w:after="0" w:line="240" w:lineRule="auto"/>
        <w:ind w:firstLine="709"/>
        <w:jc w:val="both"/>
        <w:rPr>
          <w:rFonts w:ascii="Times New Roman" w:hAnsi="Times New Roman"/>
          <w:b/>
          <w:sz w:val="24"/>
          <w:szCs w:val="24"/>
        </w:rPr>
      </w:pPr>
      <w:r w:rsidRPr="005150FB" w:rsidR="004954D8">
        <w:rPr>
          <w:rFonts w:ascii="Times New Roman" w:hAnsi="Times New Roman"/>
          <w:sz w:val="24"/>
          <w:szCs w:val="24"/>
        </w:rPr>
        <w:t xml:space="preserve">V súvislosti so zavedením preddavkového platenia poistného </w:t>
      </w:r>
      <w:r w:rsidRPr="005150FB" w:rsidR="00CE5955">
        <w:rPr>
          <w:rFonts w:ascii="Times New Roman" w:hAnsi="Times New Roman"/>
          <w:sz w:val="24"/>
          <w:szCs w:val="24"/>
        </w:rPr>
        <w:t xml:space="preserve">a </w:t>
      </w:r>
      <w:r w:rsidRPr="005150FB" w:rsidR="004954D8">
        <w:rPr>
          <w:rFonts w:ascii="Times New Roman" w:hAnsi="Times New Roman"/>
          <w:sz w:val="24"/>
          <w:szCs w:val="24"/>
        </w:rPr>
        <w:t>ročného zúč</w:t>
      </w:r>
      <w:r w:rsidRPr="005150FB" w:rsidR="00CE5955">
        <w:rPr>
          <w:rFonts w:ascii="Times New Roman" w:hAnsi="Times New Roman"/>
          <w:sz w:val="24"/>
          <w:szCs w:val="24"/>
        </w:rPr>
        <w:t xml:space="preserve">tovania sa navrhuje rozšíriť okruh údajov, ktoré je Finančné riaditeľstvo </w:t>
      </w:r>
      <w:r w:rsidRPr="005150FB" w:rsidR="00CE5955">
        <w:rPr>
          <w:rFonts w:ascii="Times New Roman" w:hAnsi="Times New Roman"/>
          <w:sz w:val="24"/>
          <w:szCs w:val="24"/>
          <w:lang w:eastAsia="sk-SK"/>
        </w:rPr>
        <w:t>Slovenskej republiky povinné</w:t>
      </w:r>
      <w:r w:rsidRPr="005150FB" w:rsidR="0007730E">
        <w:rPr>
          <w:rFonts w:ascii="Times New Roman" w:hAnsi="Times New Roman"/>
          <w:sz w:val="24"/>
          <w:szCs w:val="24"/>
        </w:rPr>
        <w:t xml:space="preserve"> </w:t>
      </w:r>
      <w:r w:rsidRPr="005150FB" w:rsidR="00CE5955">
        <w:rPr>
          <w:rFonts w:ascii="Times New Roman" w:hAnsi="Times New Roman"/>
          <w:sz w:val="24"/>
          <w:szCs w:val="24"/>
        </w:rPr>
        <w:t>oznamovať Sociálnej poisťovni a</w:t>
      </w:r>
      <w:r w:rsidRPr="005150FB" w:rsidR="00BD7A1E">
        <w:rPr>
          <w:rFonts w:ascii="Times New Roman" w:hAnsi="Times New Roman"/>
          <w:sz w:val="24"/>
          <w:szCs w:val="24"/>
        </w:rPr>
        <w:t xml:space="preserve"> ktoré </w:t>
      </w:r>
      <w:r w:rsidRPr="005150FB" w:rsidR="00CE5955">
        <w:rPr>
          <w:rFonts w:ascii="Times New Roman" w:hAnsi="Times New Roman"/>
          <w:sz w:val="24"/>
          <w:szCs w:val="24"/>
        </w:rPr>
        <w:t> sú mu známe z výkonu jeho činnosti</w:t>
      </w:r>
      <w:r w:rsidRPr="005150FB" w:rsidR="00E61C46">
        <w:rPr>
          <w:rFonts w:ascii="Times New Roman" w:hAnsi="Times New Roman"/>
          <w:sz w:val="24"/>
          <w:szCs w:val="24"/>
        </w:rPr>
        <w:t>. Predmetom poskytovania sú údaje, ktoré sa viažu k fyzickým osobám, ktoré dosahujú príjem zo závislej činnosti</w:t>
      </w:r>
      <w:r w:rsidRPr="005150FB" w:rsidR="00265120">
        <w:rPr>
          <w:rFonts w:ascii="Times New Roman" w:hAnsi="Times New Roman"/>
          <w:sz w:val="24"/>
          <w:szCs w:val="24"/>
        </w:rPr>
        <w:t>. Ide o aktuálne údaje o príjmoch zamestnancov, o ktorých zamestnávateľ</w:t>
      </w:r>
      <w:r w:rsidRPr="005150FB" w:rsidR="00624AC9">
        <w:rPr>
          <w:rFonts w:ascii="Times New Roman" w:hAnsi="Times New Roman"/>
          <w:sz w:val="24"/>
          <w:szCs w:val="24"/>
        </w:rPr>
        <w:t>,</w:t>
      </w:r>
      <w:r w:rsidRPr="005150FB" w:rsidR="00265120">
        <w:rPr>
          <w:rFonts w:ascii="Times New Roman" w:hAnsi="Times New Roman"/>
          <w:sz w:val="24"/>
          <w:szCs w:val="24"/>
        </w:rPr>
        <w:t xml:space="preserve"> napr. neposkytuje Sociálnej poisťovni údaje na účely platenia </w:t>
      </w:r>
      <w:r w:rsidRPr="005150FB" w:rsidR="0082205C">
        <w:rPr>
          <w:rFonts w:ascii="Times New Roman" w:hAnsi="Times New Roman"/>
          <w:sz w:val="24"/>
          <w:szCs w:val="24"/>
        </w:rPr>
        <w:t xml:space="preserve">poistného alebo </w:t>
      </w:r>
      <w:r w:rsidRPr="005150FB" w:rsidR="00265120">
        <w:rPr>
          <w:rFonts w:ascii="Times New Roman" w:hAnsi="Times New Roman"/>
          <w:sz w:val="24"/>
          <w:szCs w:val="24"/>
        </w:rPr>
        <w:t xml:space="preserve">poistného </w:t>
      </w:r>
      <w:r w:rsidRPr="005150FB" w:rsidR="0082205C">
        <w:rPr>
          <w:rFonts w:ascii="Times New Roman" w:hAnsi="Times New Roman"/>
          <w:sz w:val="24"/>
          <w:szCs w:val="24"/>
        </w:rPr>
        <w:t xml:space="preserve">plateného </w:t>
      </w:r>
      <w:r w:rsidRPr="005150FB" w:rsidR="00265120">
        <w:rPr>
          <w:rFonts w:ascii="Times New Roman" w:hAnsi="Times New Roman"/>
          <w:sz w:val="24"/>
          <w:szCs w:val="24"/>
        </w:rPr>
        <w:t xml:space="preserve">preddavkami ale aj o údaje </w:t>
      </w:r>
      <w:r w:rsidRPr="005150FB" w:rsidR="000E37FA">
        <w:rPr>
          <w:rFonts w:ascii="Times New Roman" w:hAnsi="Times New Roman"/>
          <w:sz w:val="24"/>
          <w:szCs w:val="24"/>
        </w:rPr>
        <w:t xml:space="preserve"> za zúčtovacie obdobie</w:t>
      </w:r>
      <w:r w:rsidRPr="005150FB" w:rsidR="00265120">
        <w:rPr>
          <w:rFonts w:ascii="Times New Roman" w:hAnsi="Times New Roman"/>
          <w:sz w:val="24"/>
          <w:szCs w:val="24"/>
        </w:rPr>
        <w:t xml:space="preserve"> na účely vykonania ročného zúčtovania</w:t>
      </w:r>
      <w:r w:rsidRPr="005150FB" w:rsidR="00E61C46">
        <w:rPr>
          <w:rFonts w:ascii="Times New Roman" w:hAnsi="Times New Roman"/>
          <w:sz w:val="24"/>
          <w:szCs w:val="24"/>
        </w:rPr>
        <w:t xml:space="preserve">. Finančné riaditeľstvo </w:t>
      </w:r>
      <w:r w:rsidRPr="005150FB" w:rsidR="00DC408C">
        <w:rPr>
          <w:rFonts w:ascii="Times New Roman" w:hAnsi="Times New Roman"/>
          <w:sz w:val="24"/>
          <w:szCs w:val="24"/>
        </w:rPr>
        <w:t xml:space="preserve">SR </w:t>
      </w:r>
      <w:r w:rsidRPr="005150FB" w:rsidR="00E61C46">
        <w:rPr>
          <w:rFonts w:ascii="Times New Roman" w:hAnsi="Times New Roman"/>
          <w:sz w:val="24"/>
          <w:szCs w:val="24"/>
        </w:rPr>
        <w:t>poskytne údaje</w:t>
      </w:r>
      <w:r w:rsidRPr="005150FB" w:rsidR="000E37FA">
        <w:rPr>
          <w:rFonts w:ascii="Times New Roman" w:hAnsi="Times New Roman"/>
          <w:sz w:val="24"/>
          <w:szCs w:val="24"/>
        </w:rPr>
        <w:t xml:space="preserve"> najskôr 31. máj</w:t>
      </w:r>
      <w:r w:rsidRPr="005150FB" w:rsidR="00E61C46">
        <w:rPr>
          <w:rFonts w:ascii="Times New Roman" w:hAnsi="Times New Roman"/>
          <w:sz w:val="24"/>
          <w:szCs w:val="24"/>
        </w:rPr>
        <w:t>a kalendárneho roka, nakoľko údaje o príjmoch zo závislej činnosti za predchádzajúci kalendárny rok má spracované až k tomuto dňu</w:t>
      </w:r>
      <w:r w:rsidRPr="005150FB" w:rsidR="00CE5955">
        <w:rPr>
          <w:rFonts w:ascii="Times New Roman" w:hAnsi="Times New Roman"/>
          <w:sz w:val="24"/>
          <w:szCs w:val="24"/>
        </w:rPr>
        <w:t xml:space="preserve">. </w:t>
      </w:r>
    </w:p>
    <w:p w:rsidR="00377409" w:rsidRPr="005150FB" w:rsidP="00542E48">
      <w:pPr>
        <w:bidi w:val="0"/>
        <w:spacing w:after="0" w:line="240" w:lineRule="auto"/>
        <w:jc w:val="both"/>
        <w:rPr>
          <w:rFonts w:ascii="Times New Roman" w:hAnsi="Times New Roman"/>
          <w:sz w:val="24"/>
          <w:szCs w:val="24"/>
        </w:rPr>
      </w:pPr>
    </w:p>
    <w:p w:rsidR="005A51DD"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265C91">
        <w:rPr>
          <w:rFonts w:ascii="Times New Roman" w:hAnsi="Times New Roman"/>
          <w:b/>
          <w:sz w:val="24"/>
          <w:szCs w:val="24"/>
        </w:rPr>
        <w:t xml:space="preserve">104 </w:t>
      </w:r>
      <w:r w:rsidRPr="005150FB">
        <w:rPr>
          <w:rFonts w:ascii="Times New Roman" w:hAnsi="Times New Roman"/>
          <w:b/>
          <w:sz w:val="24"/>
          <w:szCs w:val="24"/>
        </w:rPr>
        <w:t xml:space="preserve">a </w:t>
      </w:r>
      <w:r w:rsidRPr="005150FB" w:rsidR="00EF4F8D">
        <w:rPr>
          <w:rFonts w:ascii="Times New Roman" w:hAnsi="Times New Roman"/>
          <w:b/>
          <w:sz w:val="24"/>
          <w:szCs w:val="24"/>
        </w:rPr>
        <w:t>106</w:t>
      </w:r>
    </w:p>
    <w:p w:rsidR="005A51DD"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239 a</w:t>
      </w:r>
      <w:r w:rsidRPr="005150FB" w:rsidR="00895AAB">
        <w:rPr>
          <w:rFonts w:ascii="Times New Roman" w:hAnsi="Times New Roman"/>
          <w:sz w:val="24"/>
          <w:szCs w:val="24"/>
        </w:rPr>
        <w:t> </w:t>
      </w:r>
      <w:r w:rsidRPr="005150FB" w:rsidR="00960481">
        <w:rPr>
          <w:rFonts w:ascii="Times New Roman" w:hAnsi="Times New Roman"/>
          <w:sz w:val="24"/>
          <w:szCs w:val="24"/>
        </w:rPr>
        <w:t xml:space="preserve">§ </w:t>
      </w:r>
      <w:r w:rsidRPr="005150FB">
        <w:rPr>
          <w:rFonts w:ascii="Times New Roman" w:hAnsi="Times New Roman"/>
          <w:sz w:val="24"/>
          <w:szCs w:val="24"/>
        </w:rPr>
        <w:t>241</w:t>
      </w:r>
      <w:r w:rsidRPr="005150FB" w:rsidR="00895AAB">
        <w:rPr>
          <w:rFonts w:ascii="Times New Roman" w:hAnsi="Times New Roman"/>
          <w:sz w:val="24"/>
          <w:szCs w:val="24"/>
        </w:rPr>
        <w:t xml:space="preserve"> ods. 1</w:t>
      </w:r>
      <w:r w:rsidRPr="005150FB">
        <w:rPr>
          <w:rFonts w:ascii="Times New Roman" w:hAnsi="Times New Roman"/>
          <w:sz w:val="24"/>
          <w:szCs w:val="24"/>
        </w:rPr>
        <w:t>)</w:t>
      </w:r>
    </w:p>
    <w:p w:rsidR="005A51DD" w:rsidRPr="005150FB" w:rsidP="00542E48">
      <w:pPr>
        <w:bidi w:val="0"/>
        <w:spacing w:after="0" w:line="240" w:lineRule="auto"/>
        <w:ind w:firstLine="709"/>
        <w:jc w:val="both"/>
        <w:rPr>
          <w:rFonts w:ascii="Times New Roman" w:hAnsi="Times New Roman"/>
          <w:b/>
          <w:sz w:val="24"/>
          <w:szCs w:val="24"/>
        </w:rPr>
      </w:pPr>
      <w:r w:rsidRPr="005150FB">
        <w:rPr>
          <w:rFonts w:ascii="Times New Roman" w:hAnsi="Times New Roman"/>
          <w:sz w:val="24"/>
          <w:szCs w:val="24"/>
        </w:rPr>
        <w:t>Ide o legislatívno-technickú úpravu v súvislosti s novým znením § 142.</w:t>
      </w:r>
    </w:p>
    <w:p w:rsidR="00510403"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EF4F8D">
        <w:rPr>
          <w:rFonts w:ascii="Times New Roman" w:hAnsi="Times New Roman"/>
          <w:b/>
          <w:sz w:val="24"/>
          <w:szCs w:val="24"/>
        </w:rPr>
        <w:t>105</w:t>
      </w:r>
    </w:p>
    <w:p w:rsidR="00A5470D"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240 ods. 1)</w:t>
      </w:r>
    </w:p>
    <w:p w:rsidR="00084D24" w:rsidRPr="005150FB" w:rsidP="00B24202">
      <w:pPr>
        <w:bidi w:val="0"/>
        <w:spacing w:after="0" w:line="240" w:lineRule="auto"/>
        <w:ind w:firstLine="709"/>
        <w:jc w:val="both"/>
        <w:rPr>
          <w:rFonts w:ascii="Times New Roman" w:hAnsi="Times New Roman"/>
          <w:sz w:val="24"/>
          <w:szCs w:val="24"/>
        </w:rPr>
      </w:pPr>
      <w:r w:rsidRPr="005150FB" w:rsidR="00CE5955">
        <w:rPr>
          <w:rFonts w:ascii="Times New Roman" w:hAnsi="Times New Roman"/>
          <w:sz w:val="24"/>
          <w:szCs w:val="24"/>
        </w:rPr>
        <w:t>V súvislosti so zavedením ročného zúčtovania sa navrhuje, aby nezaplatenie nedoplatku na poistnom ako výsledku vykonaného ročného zúčtovania v zákonom ustanovenej lehote (45 dní od právoplatnosti rozhodnutia o výsledku ročného zúčtovania) bolo dôvodom na predpísanie penále Sociálnou poisťovňou.</w:t>
      </w:r>
      <w:r w:rsidRPr="005150FB" w:rsidR="0005768F">
        <w:rPr>
          <w:rFonts w:ascii="Times New Roman" w:hAnsi="Times New Roman"/>
          <w:sz w:val="24"/>
          <w:szCs w:val="24"/>
        </w:rPr>
        <w:t xml:space="preserve"> </w:t>
      </w:r>
      <w:r w:rsidRPr="005150FB" w:rsidR="00CB74A2">
        <w:rPr>
          <w:rFonts w:ascii="Times New Roman" w:hAnsi="Times New Roman"/>
          <w:sz w:val="24"/>
          <w:szCs w:val="24"/>
        </w:rPr>
        <w:t xml:space="preserve">Na účely výpočtu penále sa dopĺňa deň, kedy bola dlžná suma zaplatená ďalším spôsobom, t. j. vykonaním zápočtu. </w:t>
      </w:r>
      <w:r w:rsidRPr="005150FB" w:rsidR="00B24202">
        <w:rPr>
          <w:rFonts w:ascii="Times New Roman" w:hAnsi="Times New Roman"/>
          <w:sz w:val="24"/>
          <w:szCs w:val="24"/>
        </w:rPr>
        <w:t>Ďalej sa navrhuje, aby deň vykonania ročného zúčtovania bol dňom do ktorého Sociálna poisťovňa predpisuje penále fyzickým osobám a právnickým osobám povinným odvádzať poistné a</w:t>
      </w:r>
      <w:r w:rsidRPr="005150FB" w:rsidR="002500B6">
        <w:rPr>
          <w:rFonts w:ascii="Times New Roman" w:hAnsi="Times New Roman"/>
          <w:sz w:val="24"/>
          <w:szCs w:val="24"/>
        </w:rPr>
        <w:t> </w:t>
      </w:r>
      <w:r w:rsidRPr="005150FB" w:rsidR="00B24202">
        <w:rPr>
          <w:rFonts w:ascii="Times New Roman" w:hAnsi="Times New Roman"/>
          <w:sz w:val="24"/>
          <w:szCs w:val="24"/>
        </w:rPr>
        <w:t>príspevky na starobné dôchodkové sporenie, ktoré neodviedli za príslušný kalendárny mesiac zúčtovacieho obdobia poistné a príspevky na starobné dôchodkové sporenie platené preddavkami alebo ich odviedli v nižšej sume</w:t>
      </w:r>
      <w:r w:rsidRPr="005150FB" w:rsidR="000745DB">
        <w:rPr>
          <w:rFonts w:ascii="Times New Roman" w:hAnsi="Times New Roman"/>
          <w:sz w:val="24"/>
          <w:szCs w:val="24"/>
        </w:rPr>
        <w:t>.</w:t>
      </w:r>
      <w:r w:rsidRPr="005150FB" w:rsidR="00E92042">
        <w:rPr>
          <w:rFonts w:ascii="Times New Roman" w:hAnsi="Times New Roman"/>
          <w:sz w:val="24"/>
          <w:szCs w:val="24"/>
        </w:rPr>
        <w:t xml:space="preserve"> Z uvedeného okruhu pohľadávok sú vyňaté tie, ktoré boli pred vykonaním ročného zúčtovania právoplatne predpísané</w:t>
      </w:r>
      <w:r w:rsidRPr="005150FB" w:rsidR="006D28D2">
        <w:rPr>
          <w:rFonts w:ascii="Times New Roman" w:hAnsi="Times New Roman"/>
          <w:sz w:val="24"/>
          <w:szCs w:val="24"/>
        </w:rPr>
        <w:t xml:space="preserve">. Pri týchto </w:t>
      </w:r>
      <w:r w:rsidRPr="005150FB" w:rsidR="00E92042">
        <w:rPr>
          <w:rFonts w:ascii="Times New Roman" w:hAnsi="Times New Roman"/>
          <w:sz w:val="24"/>
          <w:szCs w:val="24"/>
        </w:rPr>
        <w:t xml:space="preserve">sa penále predpisuje </w:t>
      </w:r>
      <w:r w:rsidRPr="005150FB" w:rsidR="006D28D2">
        <w:rPr>
          <w:rFonts w:ascii="Times New Roman" w:hAnsi="Times New Roman"/>
          <w:sz w:val="24"/>
          <w:szCs w:val="24"/>
        </w:rPr>
        <w:t xml:space="preserve">obvyklým spôsobom a to </w:t>
      </w:r>
      <w:r w:rsidRPr="005150FB" w:rsidR="00E92042">
        <w:rPr>
          <w:rFonts w:ascii="Times New Roman" w:hAnsi="Times New Roman"/>
          <w:sz w:val="24"/>
          <w:szCs w:val="24"/>
        </w:rPr>
        <w:t>do dňa uspokojenia [písm. a)] alebo do dňa, ktorý</w:t>
      </w:r>
      <w:r w:rsidRPr="005150FB" w:rsidR="002500B6">
        <w:rPr>
          <w:rFonts w:ascii="Times New Roman" w:hAnsi="Times New Roman"/>
          <w:sz w:val="24"/>
          <w:szCs w:val="24"/>
        </w:rPr>
        <w:t> </w:t>
      </w:r>
      <w:r w:rsidRPr="005150FB" w:rsidR="00E92042">
        <w:rPr>
          <w:rFonts w:ascii="Times New Roman" w:hAnsi="Times New Roman"/>
          <w:sz w:val="24"/>
          <w:szCs w:val="24"/>
        </w:rPr>
        <w:t xml:space="preserve">predchádza dňu zániku pohľadávky [písm. c)].   </w:t>
      </w:r>
    </w:p>
    <w:p w:rsidR="00CA0BF7" w:rsidRPr="005150FB" w:rsidP="00542E48">
      <w:pPr>
        <w:bidi w:val="0"/>
        <w:spacing w:after="0" w:line="240" w:lineRule="auto"/>
        <w:jc w:val="both"/>
        <w:rPr>
          <w:rFonts w:ascii="Times New Roman" w:hAnsi="Times New Roman"/>
          <w:b/>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bodu </w:t>
      </w:r>
      <w:r w:rsidRPr="005150FB" w:rsidR="00EF4F8D">
        <w:rPr>
          <w:rFonts w:ascii="Times New Roman" w:hAnsi="Times New Roman"/>
          <w:b/>
          <w:sz w:val="24"/>
          <w:szCs w:val="24"/>
        </w:rPr>
        <w:t>107</w:t>
      </w:r>
    </w:p>
    <w:p w:rsidR="00A5470D"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242 ods. 4)</w:t>
      </w:r>
    </w:p>
    <w:p w:rsidR="00A5470D" w:rsidRPr="005150FB" w:rsidP="00542E48">
      <w:pPr>
        <w:bidi w:val="0"/>
        <w:spacing w:after="0" w:line="240" w:lineRule="auto"/>
        <w:ind w:firstLine="709"/>
        <w:jc w:val="both"/>
        <w:rPr>
          <w:rFonts w:ascii="Times New Roman" w:hAnsi="Times New Roman"/>
          <w:sz w:val="24"/>
          <w:szCs w:val="24"/>
        </w:rPr>
      </w:pPr>
      <w:r w:rsidRPr="005150FB" w:rsidR="00CE5955">
        <w:rPr>
          <w:rFonts w:ascii="Times New Roman" w:hAnsi="Times New Roman"/>
          <w:sz w:val="24"/>
          <w:szCs w:val="24"/>
        </w:rPr>
        <w:t>Z dôvodu aplikačnej praxe, kedy sa v roku môže vyskytnúť situácia, že aj viac ako tri nasledujúce dni po sebe nie sú pracovnými dňami</w:t>
      </w:r>
      <w:r w:rsidRPr="005150FB" w:rsidR="0089115C">
        <w:rPr>
          <w:rFonts w:ascii="Times New Roman" w:hAnsi="Times New Roman"/>
          <w:sz w:val="24"/>
          <w:szCs w:val="24"/>
        </w:rPr>
        <w:t>, bola doterajšia lehota nesplniteľná. Preto sa navrhuje viazať ju na pracovné dni.</w:t>
      </w:r>
    </w:p>
    <w:p w:rsidR="00CE5955" w:rsidRPr="005150FB" w:rsidP="00542E48">
      <w:pPr>
        <w:bidi w:val="0"/>
        <w:spacing w:after="0" w:line="240" w:lineRule="auto"/>
        <w:jc w:val="both"/>
        <w:rPr>
          <w:rFonts w:ascii="Times New Roman" w:hAnsi="Times New Roman"/>
          <w:sz w:val="24"/>
          <w:szCs w:val="24"/>
        </w:rPr>
      </w:pPr>
    </w:p>
    <w:p w:rsidR="006346EA" w:rsidRPr="005150FB" w:rsidP="00542E48">
      <w:pPr>
        <w:bidi w:val="0"/>
        <w:spacing w:after="0" w:line="240" w:lineRule="auto"/>
        <w:jc w:val="both"/>
        <w:rPr>
          <w:rFonts w:ascii="Times New Roman" w:hAnsi="Times New Roman"/>
          <w:sz w:val="24"/>
          <w:szCs w:val="24"/>
        </w:rPr>
      </w:pPr>
      <w:r w:rsidRPr="005150FB">
        <w:rPr>
          <w:rFonts w:ascii="Times New Roman" w:hAnsi="Times New Roman"/>
          <w:b/>
          <w:sz w:val="24"/>
          <w:szCs w:val="24"/>
        </w:rPr>
        <w:t xml:space="preserve">K bodom </w:t>
      </w:r>
      <w:r w:rsidRPr="005150FB" w:rsidR="00EF4F8D">
        <w:rPr>
          <w:rFonts w:ascii="Times New Roman" w:hAnsi="Times New Roman"/>
          <w:b/>
          <w:sz w:val="24"/>
          <w:szCs w:val="24"/>
        </w:rPr>
        <w:t xml:space="preserve">108 </w:t>
      </w:r>
      <w:r w:rsidRPr="005150FB">
        <w:rPr>
          <w:rFonts w:ascii="Times New Roman" w:hAnsi="Times New Roman"/>
          <w:b/>
          <w:sz w:val="24"/>
          <w:szCs w:val="24"/>
        </w:rPr>
        <w:t xml:space="preserve">až </w:t>
      </w:r>
      <w:r w:rsidRPr="005150FB" w:rsidR="00EF4F8D">
        <w:rPr>
          <w:rFonts w:ascii="Times New Roman" w:hAnsi="Times New Roman"/>
          <w:b/>
          <w:sz w:val="24"/>
          <w:szCs w:val="24"/>
        </w:rPr>
        <w:t>110</w:t>
      </w:r>
    </w:p>
    <w:p w:rsidR="00A5470D" w:rsidRPr="005150FB" w:rsidP="00542E48">
      <w:pPr>
        <w:bidi w:val="0"/>
        <w:spacing w:after="0" w:line="240" w:lineRule="auto"/>
        <w:jc w:val="both"/>
        <w:rPr>
          <w:rFonts w:ascii="Times New Roman" w:hAnsi="Times New Roman"/>
          <w:sz w:val="24"/>
          <w:szCs w:val="24"/>
        </w:rPr>
      </w:pPr>
      <w:r w:rsidRPr="005150FB">
        <w:rPr>
          <w:rFonts w:ascii="Times New Roman" w:hAnsi="Times New Roman"/>
          <w:sz w:val="24"/>
          <w:szCs w:val="24"/>
        </w:rPr>
        <w:t>[§ 244 ods. 2 a ods. 4 písm. b)</w:t>
      </w:r>
      <w:r w:rsidRPr="005150FB" w:rsidR="00C2037E">
        <w:rPr>
          <w:rFonts w:ascii="Times New Roman" w:hAnsi="Times New Roman"/>
          <w:sz w:val="24"/>
          <w:szCs w:val="24"/>
        </w:rPr>
        <w:t xml:space="preserve"> a § 245 ods. 5 písm. </w:t>
      </w:r>
      <w:r w:rsidRPr="005150FB" w:rsidR="005A32FF">
        <w:rPr>
          <w:rFonts w:ascii="Times New Roman" w:hAnsi="Times New Roman"/>
          <w:sz w:val="24"/>
          <w:szCs w:val="24"/>
        </w:rPr>
        <w:t>c</w:t>
      </w:r>
      <w:r w:rsidRPr="005150FB" w:rsidR="00C2037E">
        <w:rPr>
          <w:rFonts w:ascii="Times New Roman" w:hAnsi="Times New Roman"/>
          <w:sz w:val="24"/>
          <w:szCs w:val="24"/>
        </w:rPr>
        <w:t>)</w:t>
      </w:r>
      <w:r w:rsidRPr="005150FB">
        <w:rPr>
          <w:rFonts w:ascii="Times New Roman" w:hAnsi="Times New Roman"/>
          <w:sz w:val="24"/>
          <w:szCs w:val="24"/>
        </w:rPr>
        <w:t>]</w:t>
      </w:r>
    </w:p>
    <w:p w:rsidR="00A5470D" w:rsidRPr="005150FB" w:rsidP="00542E48">
      <w:pPr>
        <w:bidi w:val="0"/>
        <w:spacing w:after="0" w:line="240" w:lineRule="auto"/>
        <w:ind w:firstLine="709"/>
        <w:jc w:val="both"/>
        <w:rPr>
          <w:rFonts w:ascii="Times New Roman" w:hAnsi="Times New Roman"/>
          <w:sz w:val="24"/>
          <w:szCs w:val="24"/>
        </w:rPr>
      </w:pPr>
      <w:r w:rsidRPr="005150FB" w:rsidR="0089115C">
        <w:rPr>
          <w:rFonts w:ascii="Times New Roman" w:hAnsi="Times New Roman"/>
          <w:sz w:val="24"/>
          <w:szCs w:val="24"/>
        </w:rPr>
        <w:t xml:space="preserve">Z dôvodu problémov, ktoré nastávajú v aplikačnej praxi pri vykonávaní kontroly sa navrhuje zaviesť povinnosť zamestnancom kontrolovaného subjektu a osobám dotknutým kontrolou (napr. </w:t>
      </w:r>
      <w:r w:rsidRPr="005150FB" w:rsidR="00C2037E">
        <w:rPr>
          <w:rFonts w:ascii="Times New Roman" w:hAnsi="Times New Roman"/>
          <w:sz w:val="24"/>
          <w:szCs w:val="24"/>
        </w:rPr>
        <w:t xml:space="preserve">štatutárny zástupca zamestnávateľa, </w:t>
      </w:r>
      <w:r w:rsidRPr="005150FB" w:rsidR="0089115C">
        <w:rPr>
          <w:rFonts w:ascii="Times New Roman" w:hAnsi="Times New Roman"/>
          <w:sz w:val="24"/>
          <w:szCs w:val="24"/>
        </w:rPr>
        <w:t>externý účtovník zamestnávateľa)</w:t>
      </w:r>
      <w:r w:rsidRPr="005150FB" w:rsidR="00C2037E">
        <w:rPr>
          <w:rFonts w:ascii="Times New Roman" w:hAnsi="Times New Roman"/>
          <w:sz w:val="24"/>
          <w:szCs w:val="24"/>
        </w:rPr>
        <w:t xml:space="preserve"> preukázať svoju totožnosť zamestnancovi kontroly Sociálnej poisťovne.</w:t>
      </w:r>
    </w:p>
    <w:p w:rsidR="0089115C" w:rsidRPr="005150FB" w:rsidP="00542E48">
      <w:pPr>
        <w:bidi w:val="0"/>
        <w:spacing w:after="0" w:line="240" w:lineRule="auto"/>
        <w:ind w:firstLine="709"/>
        <w:jc w:val="both"/>
        <w:rPr>
          <w:rFonts w:ascii="Times New Roman" w:hAnsi="Times New Roman"/>
          <w:sz w:val="24"/>
          <w:szCs w:val="24"/>
        </w:rPr>
      </w:pPr>
      <w:r w:rsidRPr="005150FB" w:rsidR="00D92A2A">
        <w:rPr>
          <w:rFonts w:ascii="Times New Roman" w:hAnsi="Times New Roman"/>
          <w:sz w:val="24"/>
          <w:szCs w:val="24"/>
        </w:rPr>
        <w:t xml:space="preserve">Navrhuje sa vypustiť povinnosť kontrolovaného subjektu informovať o vyvodení dôsledkov voči zamestnancom zodpovedným za zistené nedostatky z dôvodu </w:t>
      </w:r>
      <w:r w:rsidRPr="005150FB" w:rsidR="00C2037E">
        <w:rPr>
          <w:rFonts w:ascii="Times New Roman" w:hAnsi="Times New Roman"/>
          <w:sz w:val="24"/>
          <w:szCs w:val="24"/>
        </w:rPr>
        <w:t>duplicit</w:t>
      </w:r>
      <w:r w:rsidRPr="005150FB" w:rsidR="00D92A2A">
        <w:rPr>
          <w:rFonts w:ascii="Times New Roman" w:hAnsi="Times New Roman"/>
          <w:sz w:val="24"/>
          <w:szCs w:val="24"/>
        </w:rPr>
        <w:t>y</w:t>
      </w:r>
      <w:r w:rsidRPr="005150FB" w:rsidR="00C2037E">
        <w:rPr>
          <w:rFonts w:ascii="Times New Roman" w:hAnsi="Times New Roman"/>
          <w:sz w:val="24"/>
          <w:szCs w:val="24"/>
        </w:rPr>
        <w:t xml:space="preserve"> s</w:t>
      </w:r>
      <w:r w:rsidRPr="005150FB" w:rsidR="00D92A2A">
        <w:rPr>
          <w:rFonts w:ascii="Times New Roman" w:hAnsi="Times New Roman"/>
          <w:sz w:val="24"/>
          <w:szCs w:val="24"/>
        </w:rPr>
        <w:t xml:space="preserve"> právnymi </w:t>
      </w:r>
      <w:r w:rsidRPr="005150FB" w:rsidR="00C2037E">
        <w:rPr>
          <w:rFonts w:ascii="Times New Roman" w:hAnsi="Times New Roman"/>
          <w:sz w:val="24"/>
          <w:szCs w:val="24"/>
        </w:rPr>
        <w:t xml:space="preserve">predpismi upravujúcimi zodpovednosť zamestnanca a zamestnávateľa. </w:t>
      </w:r>
      <w:r w:rsidRPr="005150FB" w:rsidR="00D92A2A">
        <w:rPr>
          <w:rFonts w:ascii="Times New Roman" w:hAnsi="Times New Roman"/>
          <w:sz w:val="24"/>
          <w:szCs w:val="24"/>
        </w:rPr>
        <w:t xml:space="preserve">Z rovnakého dôvodu sa navrhuje vypustiť </w:t>
      </w:r>
      <w:r w:rsidRPr="005150FB" w:rsidR="00C2037E">
        <w:rPr>
          <w:rFonts w:ascii="Times New Roman" w:hAnsi="Times New Roman"/>
          <w:sz w:val="24"/>
          <w:szCs w:val="24"/>
        </w:rPr>
        <w:t>aj písm</w:t>
      </w:r>
      <w:r w:rsidRPr="005150FB" w:rsidR="00D92A2A">
        <w:rPr>
          <w:rFonts w:ascii="Times New Roman" w:hAnsi="Times New Roman"/>
          <w:sz w:val="24"/>
          <w:szCs w:val="24"/>
        </w:rPr>
        <w:t>eno</w:t>
      </w:r>
      <w:r w:rsidRPr="005150FB" w:rsidR="00C2037E">
        <w:rPr>
          <w:rFonts w:ascii="Times New Roman" w:hAnsi="Times New Roman"/>
          <w:sz w:val="24"/>
          <w:szCs w:val="24"/>
        </w:rPr>
        <w:t xml:space="preserve"> c) v § 245 ods. 5</w:t>
      </w:r>
      <w:r w:rsidRPr="005150FB" w:rsidR="00D92A2A">
        <w:rPr>
          <w:rFonts w:ascii="Times New Roman" w:hAnsi="Times New Roman"/>
          <w:sz w:val="24"/>
          <w:szCs w:val="24"/>
        </w:rPr>
        <w:t>.</w:t>
      </w:r>
    </w:p>
    <w:p w:rsidR="00CD63D4" w:rsidRPr="005150FB" w:rsidP="00542E48">
      <w:pPr>
        <w:bidi w:val="0"/>
        <w:spacing w:after="0" w:line="240" w:lineRule="auto"/>
        <w:jc w:val="both"/>
        <w:rPr>
          <w:rFonts w:ascii="Times New Roman" w:hAnsi="Times New Roman"/>
          <w:sz w:val="24"/>
          <w:szCs w:val="24"/>
        </w:rPr>
      </w:pPr>
    </w:p>
    <w:p w:rsidR="00B27927" w:rsidRPr="005150FB" w:rsidP="00B27927">
      <w:pPr>
        <w:bidi w:val="0"/>
        <w:spacing w:after="0" w:line="240" w:lineRule="auto"/>
        <w:jc w:val="both"/>
        <w:rPr>
          <w:rFonts w:ascii="Times New Roman" w:hAnsi="Times New Roman"/>
          <w:sz w:val="24"/>
          <w:szCs w:val="24"/>
        </w:rPr>
      </w:pPr>
      <w:r w:rsidRPr="005150FB">
        <w:rPr>
          <w:rFonts w:ascii="Times New Roman" w:hAnsi="Times New Roman"/>
          <w:b/>
          <w:sz w:val="24"/>
          <w:szCs w:val="24"/>
        </w:rPr>
        <w:t>K bod</w:t>
      </w:r>
      <w:r w:rsidRPr="005150FB" w:rsidR="00564C46">
        <w:rPr>
          <w:rFonts w:ascii="Times New Roman" w:hAnsi="Times New Roman"/>
          <w:b/>
          <w:sz w:val="24"/>
          <w:szCs w:val="24"/>
        </w:rPr>
        <w:t>u</w:t>
      </w:r>
      <w:r w:rsidRPr="005150FB" w:rsidR="00417ED3">
        <w:rPr>
          <w:rFonts w:ascii="Times New Roman" w:hAnsi="Times New Roman"/>
          <w:b/>
          <w:sz w:val="24"/>
          <w:szCs w:val="24"/>
        </w:rPr>
        <w:t xml:space="preserve"> </w:t>
      </w:r>
      <w:r w:rsidRPr="005150FB" w:rsidR="00EF4F8D">
        <w:rPr>
          <w:rFonts w:ascii="Times New Roman" w:hAnsi="Times New Roman"/>
          <w:b/>
          <w:sz w:val="24"/>
          <w:szCs w:val="24"/>
        </w:rPr>
        <w:t>111</w:t>
      </w:r>
    </w:p>
    <w:p w:rsidR="00B27927" w:rsidRPr="005150FB" w:rsidP="00B27927">
      <w:pPr>
        <w:bidi w:val="0"/>
        <w:spacing w:after="0" w:line="240" w:lineRule="auto"/>
        <w:jc w:val="both"/>
        <w:rPr>
          <w:rFonts w:ascii="Times New Roman" w:hAnsi="Times New Roman"/>
          <w:sz w:val="24"/>
          <w:szCs w:val="24"/>
        </w:rPr>
      </w:pPr>
      <w:r w:rsidRPr="005150FB">
        <w:rPr>
          <w:rFonts w:ascii="Times New Roman" w:hAnsi="Times New Roman"/>
          <w:sz w:val="24"/>
          <w:szCs w:val="24"/>
        </w:rPr>
        <w:t>(§ 293e</w:t>
      </w:r>
      <w:r w:rsidRPr="005150FB" w:rsidR="00D90513">
        <w:rPr>
          <w:rFonts w:ascii="Times New Roman" w:hAnsi="Times New Roman"/>
          <w:sz w:val="24"/>
          <w:szCs w:val="24"/>
        </w:rPr>
        <w:t>d</w:t>
      </w:r>
      <w:r w:rsidRPr="005150FB">
        <w:rPr>
          <w:rFonts w:ascii="Times New Roman" w:hAnsi="Times New Roman"/>
          <w:sz w:val="24"/>
          <w:szCs w:val="24"/>
        </w:rPr>
        <w:t>)</w:t>
      </w:r>
    </w:p>
    <w:p w:rsidR="00B27927" w:rsidRPr="005150FB" w:rsidP="00B27927">
      <w:pPr>
        <w:bidi w:val="0"/>
        <w:spacing w:after="0" w:line="240" w:lineRule="auto"/>
        <w:ind w:firstLine="709"/>
        <w:jc w:val="both"/>
        <w:rPr>
          <w:rFonts w:ascii="Times New Roman" w:hAnsi="Times New Roman"/>
          <w:b/>
          <w:sz w:val="24"/>
          <w:szCs w:val="24"/>
        </w:rPr>
      </w:pPr>
      <w:r w:rsidRPr="005150FB">
        <w:rPr>
          <w:rFonts w:ascii="Times New Roman" w:hAnsi="Times New Roman"/>
          <w:sz w:val="24"/>
          <w:szCs w:val="24"/>
        </w:rPr>
        <w:t xml:space="preserve">V súvislosti so zavedením povinnosti Sociálnej poisťovne prideliť a </w:t>
      </w:r>
      <w:r w:rsidRPr="005150FB" w:rsidR="006D28D2">
        <w:rPr>
          <w:rFonts w:ascii="Times New Roman" w:hAnsi="Times New Roman"/>
          <w:sz w:val="24"/>
          <w:szCs w:val="24"/>
        </w:rPr>
        <w:t xml:space="preserve">sprístupniť </w:t>
      </w:r>
      <w:r w:rsidRPr="005150FB">
        <w:rPr>
          <w:rFonts w:ascii="Times New Roman" w:hAnsi="Times New Roman"/>
          <w:sz w:val="24"/>
          <w:szCs w:val="24"/>
        </w:rPr>
        <w:t>identifikačné číslo právneho vzťahu zamestnanca v § 226 ods. 1 písm. n) je potrebné</w:t>
      </w:r>
      <w:r w:rsidRPr="005150FB" w:rsidR="00631314">
        <w:rPr>
          <w:rFonts w:ascii="Times New Roman" w:hAnsi="Times New Roman"/>
          <w:sz w:val="24"/>
          <w:szCs w:val="24"/>
        </w:rPr>
        <w:t>,</w:t>
      </w:r>
      <w:r w:rsidRPr="005150FB">
        <w:rPr>
          <w:rFonts w:ascii="Times New Roman" w:hAnsi="Times New Roman"/>
          <w:sz w:val="24"/>
          <w:szCs w:val="24"/>
        </w:rPr>
        <w:t xml:space="preserve"> aby sa zabezpečila rovnaká povinnosť aj voči už existujúcim právnym vzťahom zamestnanco</w:t>
      </w:r>
      <w:r w:rsidRPr="005150FB" w:rsidR="00631314">
        <w:rPr>
          <w:rFonts w:ascii="Times New Roman" w:hAnsi="Times New Roman"/>
          <w:sz w:val="24"/>
          <w:szCs w:val="24"/>
        </w:rPr>
        <w:t>v</w:t>
      </w:r>
      <w:r w:rsidRPr="005150FB">
        <w:rPr>
          <w:rFonts w:ascii="Times New Roman" w:hAnsi="Times New Roman"/>
          <w:sz w:val="24"/>
          <w:szCs w:val="24"/>
        </w:rPr>
        <w:t xml:space="preserve">, ktorí boli prihlásení </w:t>
      </w:r>
      <w:r w:rsidRPr="005150FB" w:rsidR="00631314">
        <w:rPr>
          <w:rFonts w:ascii="Times New Roman" w:hAnsi="Times New Roman"/>
          <w:sz w:val="24"/>
          <w:szCs w:val="24"/>
        </w:rPr>
        <w:t xml:space="preserve">do Sociálnej poisťovne </w:t>
      </w:r>
      <w:r w:rsidRPr="005150FB">
        <w:rPr>
          <w:rFonts w:ascii="Times New Roman" w:hAnsi="Times New Roman"/>
          <w:sz w:val="24"/>
          <w:szCs w:val="24"/>
        </w:rPr>
        <w:t xml:space="preserve">pred </w:t>
      </w:r>
      <w:r w:rsidRPr="005150FB" w:rsidR="00631314">
        <w:rPr>
          <w:rFonts w:ascii="Times New Roman" w:hAnsi="Times New Roman"/>
          <w:sz w:val="24"/>
          <w:szCs w:val="24"/>
        </w:rPr>
        <w:t>1. januárom 2020</w:t>
      </w:r>
      <w:r w:rsidRPr="005150FB">
        <w:rPr>
          <w:rFonts w:ascii="Times New Roman" w:hAnsi="Times New Roman"/>
          <w:sz w:val="24"/>
          <w:szCs w:val="24"/>
        </w:rPr>
        <w:t xml:space="preserve"> a poistenie im k tomuto dňu trvá.</w:t>
      </w:r>
      <w:r w:rsidRPr="005150FB" w:rsidR="00631314">
        <w:rPr>
          <w:rFonts w:ascii="Times New Roman" w:hAnsi="Times New Roman"/>
          <w:sz w:val="24"/>
          <w:szCs w:val="24"/>
        </w:rPr>
        <w:t xml:space="preserve"> </w:t>
      </w:r>
    </w:p>
    <w:p w:rsidR="00B27927" w:rsidRPr="005150FB" w:rsidP="00542E48">
      <w:pPr>
        <w:bidi w:val="0"/>
        <w:spacing w:after="0" w:line="240" w:lineRule="auto"/>
        <w:jc w:val="both"/>
        <w:rPr>
          <w:rFonts w:ascii="Times New Roman" w:hAnsi="Times New Roman"/>
          <w:b/>
          <w:sz w:val="24"/>
          <w:szCs w:val="24"/>
        </w:rPr>
      </w:pPr>
    </w:p>
    <w:p w:rsidR="00084D24" w:rsidRPr="005150FB" w:rsidP="00542E48">
      <w:pPr>
        <w:bidi w:val="0"/>
        <w:spacing w:after="0" w:line="240" w:lineRule="auto"/>
        <w:jc w:val="both"/>
        <w:rPr>
          <w:rFonts w:ascii="Times New Roman" w:hAnsi="Times New Roman"/>
          <w:sz w:val="24"/>
          <w:szCs w:val="24"/>
        </w:rPr>
      </w:pPr>
      <w:r w:rsidRPr="005150FB" w:rsidR="006F4487">
        <w:rPr>
          <w:rFonts w:ascii="Times New Roman" w:hAnsi="Times New Roman"/>
          <w:sz w:val="24"/>
          <w:szCs w:val="24"/>
        </w:rPr>
        <w:t xml:space="preserve">(§ </w:t>
      </w:r>
      <w:r w:rsidRPr="005150FB" w:rsidR="00B27927">
        <w:rPr>
          <w:rFonts w:ascii="Times New Roman" w:hAnsi="Times New Roman"/>
          <w:sz w:val="24"/>
          <w:szCs w:val="24"/>
        </w:rPr>
        <w:t>293e</w:t>
      </w:r>
      <w:r w:rsidRPr="005150FB" w:rsidR="00D90513">
        <w:rPr>
          <w:rFonts w:ascii="Times New Roman" w:hAnsi="Times New Roman"/>
          <w:sz w:val="24"/>
          <w:szCs w:val="24"/>
        </w:rPr>
        <w:t>e</w:t>
      </w:r>
      <w:r w:rsidRPr="005150FB" w:rsidR="006F4487">
        <w:rPr>
          <w:rFonts w:ascii="Times New Roman" w:hAnsi="Times New Roman"/>
          <w:sz w:val="24"/>
          <w:szCs w:val="24"/>
        </w:rPr>
        <w:t>)</w:t>
      </w:r>
    </w:p>
    <w:p w:rsidR="00080AA1" w:rsidRPr="005150FB" w:rsidP="00080AA1">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V súvislosti so zavedením ročného zúčtovania sa v bode</w:t>
      </w:r>
      <w:r w:rsidRPr="005150FB" w:rsidR="0038602D">
        <w:rPr>
          <w:rFonts w:ascii="Times New Roman" w:hAnsi="Times New Roman"/>
          <w:sz w:val="24"/>
          <w:szCs w:val="24"/>
        </w:rPr>
        <w:t>58</w:t>
      </w:r>
      <w:r w:rsidRPr="005150FB">
        <w:rPr>
          <w:rFonts w:ascii="Times New Roman" w:hAnsi="Times New Roman"/>
          <w:sz w:val="24"/>
          <w:szCs w:val="24"/>
        </w:rPr>
        <w:t xml:space="preserve"> </w:t>
      </w:r>
      <w:r w:rsidRPr="005150FB" w:rsidR="001D2402">
        <w:rPr>
          <w:rFonts w:ascii="Times New Roman" w:hAnsi="Times New Roman"/>
          <w:sz w:val="24"/>
          <w:szCs w:val="24"/>
        </w:rPr>
        <w:t xml:space="preserve">navrhuje vypustiť v § 145 </w:t>
      </w:r>
      <w:r w:rsidRPr="005150FB">
        <w:rPr>
          <w:rFonts w:ascii="Times New Roman" w:hAnsi="Times New Roman"/>
          <w:sz w:val="24"/>
          <w:szCs w:val="24"/>
        </w:rPr>
        <w:t>odsek 2</w:t>
      </w:r>
      <w:r w:rsidRPr="005150FB" w:rsidR="001D2402">
        <w:rPr>
          <w:rFonts w:ascii="Times New Roman" w:hAnsi="Times New Roman"/>
          <w:sz w:val="24"/>
          <w:szCs w:val="24"/>
        </w:rPr>
        <w:t xml:space="preserve">, t.j. povinnosť Sociálnej poisťovne vrátiť poistné </w:t>
      </w:r>
      <w:r w:rsidRPr="005150FB" w:rsidR="004103D1">
        <w:rPr>
          <w:rFonts w:ascii="Times New Roman" w:hAnsi="Times New Roman"/>
          <w:sz w:val="24"/>
          <w:szCs w:val="24"/>
        </w:rPr>
        <w:t>zaplatené bez právneho dôvodu z </w:t>
      </w:r>
      <w:r w:rsidRPr="005150FB" w:rsidR="001D2402">
        <w:rPr>
          <w:rFonts w:ascii="Times New Roman" w:hAnsi="Times New Roman"/>
          <w:sz w:val="24"/>
          <w:szCs w:val="24"/>
        </w:rPr>
        <w:t>viacerých súbežných zamestnaní z</w:t>
      </w:r>
      <w:r w:rsidRPr="005150FB">
        <w:rPr>
          <w:rFonts w:ascii="Times New Roman" w:hAnsi="Times New Roman"/>
          <w:sz w:val="24"/>
          <w:szCs w:val="24"/>
        </w:rPr>
        <w:t xml:space="preserve"> dôvodu nadbytočnosti. Prípadné preplatky na poistnom budú predmetom ročného zúčtovania.</w:t>
      </w:r>
      <w:r w:rsidRPr="005150FB" w:rsidR="001D2402">
        <w:rPr>
          <w:rFonts w:ascii="Times New Roman" w:hAnsi="Times New Roman"/>
          <w:sz w:val="24"/>
          <w:szCs w:val="24"/>
        </w:rPr>
        <w:t xml:space="preserve"> Túto povinnosť Sociálnej poisťovne je však potrebné zachovať pre vrátenie poistného zaplateného bez právneho dôvodu z viacerých súbežných zamestnaní za obdobie do 31. decembra </w:t>
      </w:r>
      <w:r w:rsidRPr="005150FB" w:rsidR="00B27927">
        <w:rPr>
          <w:rFonts w:ascii="Times New Roman" w:hAnsi="Times New Roman"/>
          <w:sz w:val="24"/>
          <w:szCs w:val="24"/>
        </w:rPr>
        <w:t>2020</w:t>
      </w:r>
      <w:r w:rsidRPr="005150FB" w:rsidR="001D2402">
        <w:rPr>
          <w:rFonts w:ascii="Times New Roman" w:hAnsi="Times New Roman"/>
          <w:sz w:val="24"/>
          <w:szCs w:val="24"/>
        </w:rPr>
        <w:t>.</w:t>
      </w:r>
      <w:r w:rsidRPr="005150FB" w:rsidR="00ED57C5">
        <w:rPr>
          <w:rFonts w:ascii="Times New Roman" w:hAnsi="Times New Roman"/>
          <w:sz w:val="24"/>
          <w:szCs w:val="24"/>
        </w:rPr>
        <w:t xml:space="preserve"> Rovnako to platí aj pre vrátenie poistného zaplateného bez právneho dôvodu </w:t>
      </w:r>
      <w:r w:rsidRPr="005150FB" w:rsidR="00B5595A">
        <w:rPr>
          <w:rFonts w:ascii="Times New Roman" w:hAnsi="Times New Roman"/>
          <w:sz w:val="24"/>
          <w:szCs w:val="24"/>
        </w:rPr>
        <w:t xml:space="preserve">za obdobie do 31. decembra 2020 </w:t>
      </w:r>
      <w:r w:rsidRPr="005150FB" w:rsidR="00ED57C5">
        <w:rPr>
          <w:rFonts w:ascii="Times New Roman" w:hAnsi="Times New Roman"/>
          <w:sz w:val="24"/>
          <w:szCs w:val="24"/>
        </w:rPr>
        <w:t>fyzickou osobou</w:t>
      </w:r>
      <w:r w:rsidRPr="005150FB" w:rsidR="00295190">
        <w:rPr>
          <w:rFonts w:ascii="Times New Roman" w:hAnsi="Times New Roman"/>
          <w:sz w:val="24"/>
          <w:szCs w:val="24"/>
        </w:rPr>
        <w:t xml:space="preserve"> alebo </w:t>
      </w:r>
      <w:r w:rsidRPr="005150FB" w:rsidR="00ED57C5">
        <w:rPr>
          <w:rFonts w:ascii="Times New Roman" w:hAnsi="Times New Roman"/>
          <w:sz w:val="24"/>
          <w:szCs w:val="24"/>
        </w:rPr>
        <w:t>právnickou osobou povinnou odvádzať poistné alebo jej právnemu nástupcovi</w:t>
      </w:r>
      <w:r w:rsidRPr="005150FB" w:rsidR="00B5595A">
        <w:rPr>
          <w:rFonts w:ascii="Times New Roman" w:hAnsi="Times New Roman"/>
          <w:sz w:val="24"/>
          <w:szCs w:val="24"/>
        </w:rPr>
        <w:t>.</w:t>
      </w:r>
    </w:p>
    <w:p w:rsidR="00B94854" w:rsidRPr="005150FB" w:rsidP="00B94854">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 xml:space="preserve">Navrhuje sa, aby Sociálna poisťovňa vykonala ročné zúčtovanie prvýkrát v roku </w:t>
      </w:r>
      <w:r w:rsidRPr="005150FB" w:rsidR="00B27927">
        <w:rPr>
          <w:rFonts w:ascii="Times New Roman" w:hAnsi="Times New Roman"/>
          <w:sz w:val="24"/>
          <w:szCs w:val="24"/>
        </w:rPr>
        <w:t xml:space="preserve">2022 </w:t>
      </w:r>
      <w:r w:rsidRPr="005150FB">
        <w:rPr>
          <w:rFonts w:ascii="Times New Roman" w:hAnsi="Times New Roman"/>
          <w:sz w:val="24"/>
          <w:szCs w:val="24"/>
        </w:rPr>
        <w:t xml:space="preserve">za rok </w:t>
      </w:r>
      <w:r w:rsidRPr="005150FB" w:rsidR="00B27927">
        <w:rPr>
          <w:rFonts w:ascii="Times New Roman" w:hAnsi="Times New Roman"/>
          <w:sz w:val="24"/>
          <w:szCs w:val="24"/>
        </w:rPr>
        <w:t>2021</w:t>
      </w:r>
      <w:r w:rsidRPr="005150FB">
        <w:rPr>
          <w:rFonts w:ascii="Times New Roman" w:hAnsi="Times New Roman"/>
          <w:sz w:val="24"/>
          <w:szCs w:val="24"/>
        </w:rPr>
        <w:t>.</w:t>
      </w:r>
    </w:p>
    <w:p w:rsidR="00A42DA1" w:rsidRPr="005150FB" w:rsidP="00A42DA1">
      <w:pPr>
        <w:bidi w:val="0"/>
        <w:spacing w:after="0" w:line="240" w:lineRule="auto"/>
        <w:ind w:firstLine="709"/>
        <w:jc w:val="both"/>
        <w:rPr>
          <w:rFonts w:ascii="Times New Roman" w:hAnsi="Times New Roman"/>
          <w:b/>
          <w:sz w:val="24"/>
          <w:szCs w:val="24"/>
        </w:rPr>
      </w:pPr>
      <w:r w:rsidRPr="005150FB">
        <w:rPr>
          <w:rFonts w:ascii="Times New Roman" w:hAnsi="Times New Roman"/>
          <w:sz w:val="24"/>
          <w:szCs w:val="24"/>
        </w:rPr>
        <w:t xml:space="preserve">V súvislosti so zavedením povinnosti zamestnávateľa viesť evidenciu analytických údajov zamestnanca podľa § 232a je potrebné, aby sa zabezpečila rovnaká povinnosť zamestnávateľa aj voči už existujúcim právnym vzťahom, z ktorých vzniklo dôchodkové poistenie zamestnancov alebo právny vzťah fyzickej osoby podľa § 4 ods. 1 písm. d) </w:t>
      </w:r>
      <w:r w:rsidRPr="005150FB" w:rsidR="0025761D">
        <w:rPr>
          <w:rFonts w:ascii="Times New Roman" w:hAnsi="Times New Roman"/>
          <w:sz w:val="24"/>
          <w:szCs w:val="24"/>
        </w:rPr>
        <w:t>pred 1. </w:t>
      </w:r>
      <w:r w:rsidRPr="005150FB">
        <w:rPr>
          <w:rFonts w:ascii="Times New Roman" w:hAnsi="Times New Roman"/>
          <w:sz w:val="24"/>
          <w:szCs w:val="24"/>
        </w:rPr>
        <w:t xml:space="preserve">januárom 2020 a k tomuto dňu trvá. </w:t>
      </w:r>
    </w:p>
    <w:p w:rsidR="00E34510" w:rsidRPr="005150FB" w:rsidP="00B94854">
      <w:pPr>
        <w:bidi w:val="0"/>
        <w:spacing w:after="0" w:line="240" w:lineRule="auto"/>
        <w:ind w:firstLine="709"/>
        <w:jc w:val="both"/>
        <w:rPr>
          <w:rFonts w:ascii="Times New Roman" w:hAnsi="Times New Roman"/>
          <w:sz w:val="24"/>
          <w:szCs w:val="24"/>
        </w:rPr>
      </w:pPr>
    </w:p>
    <w:p w:rsidR="00510403" w:rsidRPr="005150FB" w:rsidP="00B94854">
      <w:pPr>
        <w:bidi w:val="0"/>
        <w:spacing w:after="0" w:line="240" w:lineRule="auto"/>
        <w:ind w:firstLine="709"/>
        <w:jc w:val="both"/>
        <w:rPr>
          <w:rFonts w:ascii="Times New Roman" w:hAnsi="Times New Roman"/>
          <w:sz w:val="24"/>
          <w:szCs w:val="24"/>
        </w:rPr>
      </w:pPr>
    </w:p>
    <w:p w:rsidR="00812DAC" w:rsidRPr="005150FB" w:rsidP="00812DAC">
      <w:pPr>
        <w:bidi w:val="0"/>
        <w:spacing w:after="0" w:line="240" w:lineRule="auto"/>
        <w:jc w:val="both"/>
        <w:rPr>
          <w:rFonts w:ascii="Times New Roman" w:eastAsia="MS Mincho" w:hAnsi="Times New Roman" w:hint="default"/>
          <w:b/>
          <w:sz w:val="24"/>
          <w:szCs w:val="24"/>
          <w:lang w:eastAsia="ja-JP"/>
        </w:rPr>
      </w:pPr>
      <w:r w:rsidRPr="005150FB">
        <w:rPr>
          <w:rFonts w:ascii="Times New Roman" w:eastAsia="MS Mincho" w:hAnsi="Times New Roman"/>
          <w:b/>
          <w:sz w:val="24"/>
          <w:szCs w:val="24"/>
          <w:lang w:eastAsia="ja-JP"/>
        </w:rPr>
        <w:t>K </w:t>
      </w:r>
      <w:r w:rsidRPr="005150FB">
        <w:rPr>
          <w:rFonts w:ascii="Times New Roman" w:eastAsia="MS Mincho" w:hAnsi="Times New Roman" w:hint="default"/>
          <w:b/>
          <w:sz w:val="24"/>
          <w:szCs w:val="24"/>
          <w:lang w:eastAsia="ja-JP"/>
        </w:rPr>
        <w:t>Č</w:t>
      </w:r>
      <w:r w:rsidRPr="005150FB">
        <w:rPr>
          <w:rFonts w:ascii="Times New Roman" w:eastAsia="MS Mincho" w:hAnsi="Times New Roman" w:hint="default"/>
          <w:b/>
          <w:sz w:val="24"/>
          <w:szCs w:val="24"/>
          <w:lang w:eastAsia="ja-JP"/>
        </w:rPr>
        <w:t>l. II</w:t>
      </w:r>
    </w:p>
    <w:p w:rsidR="00021E39" w:rsidRPr="005150FB" w:rsidP="00D018B9">
      <w:pPr>
        <w:bidi w:val="0"/>
        <w:spacing w:after="0" w:line="240" w:lineRule="auto"/>
        <w:ind w:firstLine="709"/>
        <w:jc w:val="both"/>
        <w:rPr>
          <w:rFonts w:ascii="Times New Roman" w:hAnsi="Times New Roman"/>
          <w:sz w:val="24"/>
          <w:szCs w:val="24"/>
        </w:rPr>
      </w:pPr>
    </w:p>
    <w:p w:rsidR="00D018B9" w:rsidRPr="005150FB" w:rsidP="00D018B9">
      <w:pPr>
        <w:bidi w:val="0"/>
        <w:spacing w:after="0" w:line="240" w:lineRule="auto"/>
        <w:ind w:firstLine="709"/>
        <w:jc w:val="both"/>
        <w:rPr>
          <w:rFonts w:ascii="Times New Roman" w:hAnsi="Times New Roman"/>
          <w:sz w:val="24"/>
          <w:szCs w:val="24"/>
        </w:rPr>
      </w:pPr>
      <w:r w:rsidRPr="005150FB" w:rsidR="001F3B84">
        <w:rPr>
          <w:rFonts w:ascii="Times New Roman" w:hAnsi="Times New Roman"/>
          <w:sz w:val="24"/>
          <w:szCs w:val="24"/>
        </w:rPr>
        <w:t xml:space="preserve">V súvislosti so  zmenou v bode </w:t>
      </w:r>
      <w:r w:rsidRPr="005150FB" w:rsidR="0038602D">
        <w:rPr>
          <w:rFonts w:ascii="Times New Roman" w:hAnsi="Times New Roman"/>
          <w:sz w:val="24"/>
          <w:szCs w:val="24"/>
        </w:rPr>
        <w:t xml:space="preserve">60 </w:t>
      </w:r>
      <w:r w:rsidRPr="005150FB" w:rsidR="001F3B84">
        <w:rPr>
          <w:rFonts w:ascii="Times New Roman" w:hAnsi="Times New Roman"/>
          <w:sz w:val="24"/>
          <w:szCs w:val="24"/>
        </w:rPr>
        <w:t xml:space="preserve">(§ 147d ods. 1) sa vstupuje v článku II do </w:t>
      </w:r>
      <w:r w:rsidRPr="005150FB">
        <w:rPr>
          <w:rFonts w:ascii="Times New Roman" w:hAnsi="Times New Roman"/>
          <w:sz w:val="24"/>
          <w:szCs w:val="24"/>
        </w:rPr>
        <w:t>§ 43</w:t>
      </w:r>
      <w:r w:rsidRPr="005150FB" w:rsidR="00295190">
        <w:rPr>
          <w:rFonts w:ascii="Times New Roman" w:hAnsi="Times New Roman"/>
          <w:sz w:val="24"/>
          <w:szCs w:val="24"/>
        </w:rPr>
        <w:t xml:space="preserve"> </w:t>
      </w:r>
      <w:r w:rsidRPr="005150FB">
        <w:rPr>
          <w:rFonts w:ascii="Times New Roman" w:hAnsi="Times New Roman"/>
          <w:sz w:val="24"/>
          <w:szCs w:val="24"/>
        </w:rPr>
        <w:t xml:space="preserve">ods. 3 písm. j) </w:t>
      </w:r>
      <w:r w:rsidRPr="005150FB" w:rsidR="00EB4999">
        <w:rPr>
          <w:rFonts w:ascii="Times New Roman" w:hAnsi="Times New Roman"/>
          <w:sz w:val="24"/>
          <w:szCs w:val="24"/>
        </w:rPr>
        <w:t>zákon</w:t>
      </w:r>
      <w:r w:rsidRPr="005150FB">
        <w:rPr>
          <w:rFonts w:ascii="Times New Roman" w:hAnsi="Times New Roman"/>
          <w:sz w:val="24"/>
          <w:szCs w:val="24"/>
        </w:rPr>
        <w:t>a</w:t>
      </w:r>
      <w:r w:rsidRPr="005150FB" w:rsidR="00EB4999">
        <w:rPr>
          <w:rFonts w:ascii="Times New Roman" w:hAnsi="Times New Roman"/>
          <w:sz w:val="24"/>
          <w:szCs w:val="24"/>
        </w:rPr>
        <w:t xml:space="preserve"> č. 595/2003 Z. z. o dani z príjmov v znení neskorších predpisov</w:t>
      </w:r>
      <w:r w:rsidRPr="005150FB" w:rsidR="001F3B84">
        <w:rPr>
          <w:rFonts w:ascii="Times New Roman" w:hAnsi="Times New Roman"/>
          <w:sz w:val="24"/>
          <w:szCs w:val="24"/>
        </w:rPr>
        <w:t xml:space="preserve">, </w:t>
      </w:r>
      <w:r w:rsidRPr="005150FB">
        <w:rPr>
          <w:rFonts w:ascii="Times New Roman" w:hAnsi="Times New Roman"/>
          <w:sz w:val="24"/>
          <w:szCs w:val="24"/>
        </w:rPr>
        <w:t xml:space="preserve">ktorým sa navrhuje rozšíriť vyberanie dane z príjmu zrážkovou daňou z preplatkov na poistnom priamo Sociálnou poisťovňou pred vrátením preplatku na poistnom zamestnancovi alebo samostatne zárobkovo činnej osobe. Sociálna poisťovňa v tejto súvislosti plní aj ďalšie povinnosti platiteľa dane. </w:t>
      </w:r>
    </w:p>
    <w:p w:rsidR="00812DAC" w:rsidRPr="005150FB" w:rsidP="00B2349A">
      <w:pPr>
        <w:bidi w:val="0"/>
        <w:spacing w:after="0" w:line="240" w:lineRule="auto"/>
        <w:ind w:firstLine="709"/>
        <w:jc w:val="both"/>
        <w:rPr>
          <w:rFonts w:ascii="Times New Roman" w:hAnsi="Times New Roman"/>
        </w:rPr>
      </w:pPr>
    </w:p>
    <w:p w:rsidR="00510403" w:rsidRPr="005150FB" w:rsidP="00B2349A">
      <w:pPr>
        <w:bidi w:val="0"/>
        <w:spacing w:after="0" w:line="240" w:lineRule="auto"/>
        <w:ind w:firstLine="709"/>
        <w:jc w:val="both"/>
        <w:rPr>
          <w:rFonts w:ascii="Times New Roman" w:hAnsi="Times New Roman"/>
        </w:rPr>
      </w:pPr>
    </w:p>
    <w:p w:rsidR="00812DAC" w:rsidRPr="007601D8" w:rsidP="00751035">
      <w:pPr>
        <w:bidi w:val="0"/>
        <w:spacing w:after="0" w:line="240" w:lineRule="auto"/>
        <w:jc w:val="both"/>
        <w:rPr>
          <w:rFonts w:ascii="Times New Roman" w:eastAsia="MS Mincho" w:hAnsi="Times New Roman" w:hint="default"/>
          <w:b/>
          <w:sz w:val="24"/>
          <w:szCs w:val="24"/>
          <w:lang w:eastAsia="ja-JP"/>
        </w:rPr>
      </w:pPr>
      <w:r w:rsidRPr="007601D8">
        <w:rPr>
          <w:rFonts w:ascii="Times New Roman" w:eastAsia="MS Mincho" w:hAnsi="Times New Roman"/>
          <w:b/>
          <w:sz w:val="24"/>
          <w:szCs w:val="24"/>
          <w:lang w:eastAsia="ja-JP"/>
        </w:rPr>
        <w:t>K </w:t>
      </w:r>
      <w:r w:rsidRPr="007601D8">
        <w:rPr>
          <w:rFonts w:ascii="Times New Roman" w:eastAsia="MS Mincho" w:hAnsi="Times New Roman" w:hint="default"/>
          <w:b/>
          <w:sz w:val="24"/>
          <w:szCs w:val="24"/>
          <w:lang w:eastAsia="ja-JP"/>
        </w:rPr>
        <w:t>Č</w:t>
      </w:r>
      <w:r w:rsidRPr="007601D8">
        <w:rPr>
          <w:rFonts w:ascii="Times New Roman" w:eastAsia="MS Mincho" w:hAnsi="Times New Roman" w:hint="default"/>
          <w:b/>
          <w:sz w:val="24"/>
          <w:szCs w:val="24"/>
          <w:lang w:eastAsia="ja-JP"/>
        </w:rPr>
        <w:t>l. III</w:t>
      </w:r>
    </w:p>
    <w:p w:rsidR="00021E39" w:rsidRPr="008E1030" w:rsidP="001C7C33">
      <w:pPr>
        <w:bidi w:val="0"/>
        <w:spacing w:after="0" w:line="240" w:lineRule="auto"/>
        <w:ind w:firstLine="709"/>
        <w:jc w:val="both"/>
        <w:rPr>
          <w:rFonts w:ascii="Times New Roman" w:hAnsi="Times New Roman"/>
          <w:sz w:val="24"/>
          <w:szCs w:val="24"/>
        </w:rPr>
      </w:pPr>
    </w:p>
    <w:p w:rsidR="00055415" w:rsidRPr="005150FB" w:rsidP="001C7C33">
      <w:pPr>
        <w:bidi w:val="0"/>
        <w:spacing w:after="0" w:line="240" w:lineRule="auto"/>
        <w:ind w:firstLine="709"/>
        <w:jc w:val="both"/>
        <w:rPr>
          <w:rFonts w:ascii="Times New Roman" w:hAnsi="Times New Roman"/>
          <w:sz w:val="24"/>
          <w:szCs w:val="24"/>
        </w:rPr>
      </w:pPr>
      <w:r w:rsidRPr="005150FB" w:rsidR="00751035">
        <w:rPr>
          <w:rFonts w:ascii="Times New Roman" w:hAnsi="Times New Roman"/>
          <w:sz w:val="24"/>
          <w:szCs w:val="24"/>
        </w:rPr>
        <w:t xml:space="preserve">V súvislosti so zavedením ročného zúčtovania v sociálnom </w:t>
      </w:r>
      <w:r w:rsidRPr="005150FB" w:rsidR="00C25004">
        <w:rPr>
          <w:rFonts w:ascii="Times New Roman" w:hAnsi="Times New Roman"/>
          <w:sz w:val="24"/>
          <w:szCs w:val="24"/>
        </w:rPr>
        <w:t xml:space="preserve">poistení, </w:t>
      </w:r>
      <w:r w:rsidRPr="005150FB" w:rsidR="00751035">
        <w:rPr>
          <w:rFonts w:ascii="Times New Roman" w:hAnsi="Times New Roman"/>
          <w:sz w:val="24"/>
          <w:szCs w:val="24"/>
        </w:rPr>
        <w:t>rovnako ako vo</w:t>
      </w:r>
      <w:r w:rsidRPr="005150FB" w:rsidR="002500B6">
        <w:rPr>
          <w:rFonts w:ascii="Times New Roman" w:hAnsi="Times New Roman"/>
          <w:sz w:val="24"/>
          <w:szCs w:val="24"/>
        </w:rPr>
        <w:t> </w:t>
      </w:r>
      <w:r w:rsidRPr="005150FB" w:rsidR="00C25004">
        <w:rPr>
          <w:rFonts w:ascii="Times New Roman" w:hAnsi="Times New Roman"/>
          <w:sz w:val="24"/>
          <w:szCs w:val="24"/>
        </w:rPr>
        <w:t>vzťahu k výsledku ročného zúčtovania vo</w:t>
      </w:r>
      <w:r w:rsidRPr="005150FB" w:rsidR="00751035">
        <w:rPr>
          <w:rFonts w:ascii="Times New Roman" w:hAnsi="Times New Roman"/>
          <w:sz w:val="24"/>
          <w:szCs w:val="24"/>
        </w:rPr>
        <w:t xml:space="preserve"> verejnom zdravotnom poistení, </w:t>
      </w:r>
      <w:r w:rsidRPr="005150FB" w:rsidR="00C25004">
        <w:rPr>
          <w:rFonts w:ascii="Times New Roman" w:hAnsi="Times New Roman"/>
          <w:sz w:val="24"/>
          <w:szCs w:val="24"/>
        </w:rPr>
        <w:t xml:space="preserve">sa </w:t>
      </w:r>
      <w:r w:rsidRPr="005150FB" w:rsidR="00751035">
        <w:rPr>
          <w:rFonts w:ascii="Times New Roman" w:hAnsi="Times New Roman"/>
          <w:sz w:val="24"/>
          <w:szCs w:val="24"/>
        </w:rPr>
        <w:t xml:space="preserve">navrhuje neprihliadať na výsledok ročného zúčtovania vo vzťahu k príspevkom poskytovaným podľa zákona č. 5/2004 Z. z. o službách zamestnanosti a o zmene a doplnení niektorých zákonov v znení neskorších predpisov. </w:t>
      </w:r>
    </w:p>
    <w:p w:rsidR="00751035" w:rsidRPr="005150FB" w:rsidP="00751035">
      <w:pPr>
        <w:bidi w:val="0"/>
        <w:spacing w:after="0" w:line="240" w:lineRule="auto"/>
        <w:jc w:val="both"/>
        <w:rPr>
          <w:rFonts w:ascii="Times New Roman" w:eastAsia="MS Mincho" w:hAnsi="Times New Roman" w:hint="default"/>
          <w:b/>
          <w:sz w:val="24"/>
          <w:szCs w:val="24"/>
          <w:lang w:eastAsia="ja-JP"/>
        </w:rPr>
      </w:pPr>
      <w:r w:rsidRPr="005150FB">
        <w:rPr>
          <w:rFonts w:ascii="Times New Roman" w:eastAsia="MS Mincho" w:hAnsi="Times New Roman"/>
          <w:b/>
          <w:sz w:val="24"/>
          <w:szCs w:val="24"/>
          <w:lang w:eastAsia="ja-JP"/>
        </w:rPr>
        <w:t>K </w:t>
      </w:r>
      <w:r w:rsidRPr="005150FB">
        <w:rPr>
          <w:rFonts w:ascii="Times New Roman" w:eastAsia="MS Mincho" w:hAnsi="Times New Roman" w:hint="default"/>
          <w:b/>
          <w:sz w:val="24"/>
          <w:szCs w:val="24"/>
          <w:lang w:eastAsia="ja-JP"/>
        </w:rPr>
        <w:t>Č</w:t>
      </w:r>
      <w:r w:rsidRPr="005150FB">
        <w:rPr>
          <w:rFonts w:ascii="Times New Roman" w:eastAsia="MS Mincho" w:hAnsi="Times New Roman" w:hint="default"/>
          <w:b/>
          <w:sz w:val="24"/>
          <w:szCs w:val="24"/>
          <w:lang w:eastAsia="ja-JP"/>
        </w:rPr>
        <w:t>l. IV</w:t>
      </w:r>
    </w:p>
    <w:p w:rsidR="003A1350" w:rsidRPr="005150FB" w:rsidP="00055415">
      <w:pPr>
        <w:bidi w:val="0"/>
        <w:spacing w:after="0" w:line="240" w:lineRule="auto"/>
        <w:jc w:val="both"/>
        <w:rPr>
          <w:rFonts w:ascii="Times New Roman" w:hAnsi="Times New Roman"/>
          <w:sz w:val="24"/>
          <w:szCs w:val="24"/>
        </w:rPr>
      </w:pP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1</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23 vypustenie odseku 4, 5 a 6)</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 xml:space="preserve">Vypúšťa sa z dôvodu nadbytočnosti. Vzhľadom na to, že sa pri vymeriavacích základoch v ostatných odsekoch tohto paragrafu zákon odkazuje na celé ustanovenie § 138 zákona o sociálnom poistení, nie je potrebné špecificky upravovať minimálny vymeriavací základ. Vypúšťa sa úprava maximálneho vymeriavacieho základu samostatne zárobkovo činnej osoby a dobrovoľne dôchodkovo poistenej osoby ako nadbytočná. Táto úprava je už zahrnutá v § 23 ods. 2 a 3, ktoré sa odkazujú na celý § 138 zákona o sociálnom poistení. </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Keďže v zmysle zásad ročného zúčtovania v sociálnom poistení sa v zúčtovacom období navrhuje platiť poistné na sociálne poistenie a povinné príspevky na starobné dôchodkové sporenie z každej činnosti osobitne, a to až do výšky maximálneho ročného vymeriavacieho základu, pričom súbeh platenia poistného na sociálne poistenie a povinných príspevkov na starobné dôchodkové sporenie nad poistencom</w:t>
      </w:r>
      <w:r w:rsidRPr="005150FB" w:rsidR="003E3AA0">
        <w:rPr>
          <w:rFonts w:ascii="Times New Roman" w:hAnsi="Times New Roman"/>
          <w:sz w:val="24"/>
          <w:szCs w:val="24"/>
        </w:rPr>
        <w:t xml:space="preserve"> </w:t>
      </w:r>
      <w:r w:rsidRPr="005150FB">
        <w:rPr>
          <w:rFonts w:ascii="Times New Roman" w:hAnsi="Times New Roman"/>
          <w:sz w:val="24"/>
          <w:szCs w:val="24"/>
        </w:rPr>
        <w:t>-</w:t>
      </w:r>
      <w:r w:rsidRPr="005150FB" w:rsidR="003E3AA0">
        <w:rPr>
          <w:rFonts w:ascii="Times New Roman" w:hAnsi="Times New Roman"/>
          <w:sz w:val="24"/>
          <w:szCs w:val="24"/>
        </w:rPr>
        <w:t xml:space="preserve"> </w:t>
      </w:r>
      <w:r w:rsidRPr="005150FB">
        <w:rPr>
          <w:rFonts w:ascii="Times New Roman" w:hAnsi="Times New Roman"/>
          <w:sz w:val="24"/>
          <w:szCs w:val="24"/>
        </w:rPr>
        <w:t>sporiteľom sa vykoná až v rámci ročného zúčtovania, toto ustanovenie sa vypúšťa ako nadbytočné.</w:t>
      </w:r>
    </w:p>
    <w:p w:rsidR="00FD7F82" w:rsidRPr="005150FB" w:rsidP="00055415">
      <w:pPr>
        <w:bidi w:val="0"/>
        <w:spacing w:after="0" w:line="240" w:lineRule="auto"/>
        <w:jc w:val="both"/>
        <w:rPr>
          <w:rFonts w:ascii="Times New Roman" w:hAnsi="Times New Roman"/>
          <w:sz w:val="24"/>
          <w:szCs w:val="24"/>
        </w:rPr>
      </w:pP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2</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23 odsek 4)</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Legislatívno-technická úprava v súvislosti s vypustením odseku 4 v § 23.</w:t>
      </w:r>
    </w:p>
    <w:p w:rsidR="00FD7F82"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 xml:space="preserve"> </w:t>
      </w: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3</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23 odsek 5)</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Text ustanovenia sa upravuje z dôvodu zosúladenia určenia vymeriavacieho základu pre dodatočné zaplatenie poistného na dôchodkové poistenie a povinných príspevkov na starobné dôchodkové sporenie.</w:t>
      </w:r>
    </w:p>
    <w:p w:rsidR="00510403" w:rsidRPr="005150FB" w:rsidP="00055415">
      <w:pPr>
        <w:bidi w:val="0"/>
        <w:spacing w:after="0" w:line="240" w:lineRule="auto"/>
        <w:jc w:val="both"/>
        <w:rPr>
          <w:rFonts w:ascii="Times New Roman" w:hAnsi="Times New Roman"/>
          <w:sz w:val="24"/>
          <w:szCs w:val="24"/>
        </w:rPr>
      </w:pP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4</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23 odsek 9)</w:t>
      </w:r>
    </w:p>
    <w:p w:rsidR="00FD7F82" w:rsidRPr="005150FB" w:rsidP="005150FB">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 dôvodu zavedenia ročného zúčtovania v sociálnom poistení, ktoré sa bude vykonávať aj nad povinnými príspevkami na starobné dôchodkové sporenie, ktoré platí zamestnávateľ za</w:t>
      </w:r>
      <w:r w:rsidRPr="005150FB" w:rsidR="002500B6">
        <w:rPr>
          <w:rFonts w:ascii="Times New Roman" w:hAnsi="Times New Roman"/>
          <w:sz w:val="24"/>
          <w:szCs w:val="24"/>
        </w:rPr>
        <w:t> </w:t>
      </w:r>
      <w:r w:rsidRPr="005150FB">
        <w:rPr>
          <w:rFonts w:ascii="Times New Roman" w:hAnsi="Times New Roman"/>
          <w:sz w:val="24"/>
          <w:szCs w:val="24"/>
        </w:rPr>
        <w:t>svojho zamestnanca a samostatne zárobkovo činná osoba, ktorá je povinne dôchodkovo poistená a zúčastnená na starobnom dôchodkovom sporení, sa dopĺňa ustanovenie o vymeriavacom základe, ktorý sa použije pre vykonanie ročného zúčtovania. Tento vymeriavací základ sa použije na výpočet prípadného preplatku alebo nedoplatku na povinných príspevkoch na starobné dôchodkové sporenie a to tak, že sa porovná s vymeriavacím základom z ktorého sa platili povinné príspevky na starobné dôchodkové sporenie preddavkami.</w:t>
      </w:r>
      <w:r w:rsidRPr="005150FB">
        <w:rPr>
          <w:rFonts w:ascii="Times New Roman" w:hAnsi="Times New Roman"/>
          <w:sz w:val="24"/>
          <w:szCs w:val="24"/>
        </w:rPr>
        <w:t xml:space="preserve"> </w:t>
      </w:r>
    </w:p>
    <w:p w:rsidR="00510403" w:rsidRPr="005150FB" w:rsidP="00FD7F82">
      <w:pPr>
        <w:bidi w:val="0"/>
        <w:spacing w:after="0" w:line="240" w:lineRule="auto"/>
        <w:jc w:val="both"/>
        <w:rPr>
          <w:rFonts w:ascii="Times New Roman" w:hAnsi="Times New Roman"/>
          <w:b/>
          <w:sz w:val="24"/>
          <w:szCs w:val="24"/>
        </w:rPr>
      </w:pP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5</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23a)</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Legislatívno-technická úprava v súvislosti so zmenami v § 23.</w:t>
      </w:r>
    </w:p>
    <w:p w:rsidR="00E34154" w:rsidRPr="005150FB" w:rsidP="00055415">
      <w:pPr>
        <w:bidi w:val="0"/>
        <w:spacing w:after="0" w:line="240" w:lineRule="auto"/>
        <w:jc w:val="both"/>
        <w:rPr>
          <w:rFonts w:ascii="Times New Roman" w:hAnsi="Times New Roman"/>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6</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(Poznámka pod čiarou k odkazu 30 a 31)</w:t>
      </w:r>
    </w:p>
    <w:p w:rsidR="003A1350" w:rsidRPr="005150FB" w:rsidP="00055415">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Legislatívno-technická úprava v súvislosti so zmenami v § 140 zákona o sociálnom poistení.</w:t>
      </w:r>
    </w:p>
    <w:p w:rsidR="00CC273D" w:rsidRPr="005150FB" w:rsidP="00055415">
      <w:pPr>
        <w:bidi w:val="0"/>
        <w:spacing w:after="0" w:line="240" w:lineRule="auto"/>
        <w:jc w:val="both"/>
        <w:rPr>
          <w:rFonts w:ascii="Times New Roman" w:hAnsi="Times New Roman"/>
          <w:b/>
          <w:sz w:val="24"/>
          <w:szCs w:val="24"/>
        </w:rPr>
      </w:pPr>
    </w:p>
    <w:p w:rsidR="002500B6" w:rsidRPr="005150FB" w:rsidP="00055415">
      <w:pPr>
        <w:bidi w:val="0"/>
        <w:spacing w:after="0" w:line="240" w:lineRule="auto"/>
        <w:jc w:val="both"/>
        <w:rPr>
          <w:rFonts w:ascii="Times New Roman" w:hAnsi="Times New Roman"/>
          <w:b/>
          <w:sz w:val="24"/>
          <w:szCs w:val="24"/>
        </w:rPr>
      </w:pPr>
    </w:p>
    <w:p w:rsidR="002500B6" w:rsidRPr="005150FB" w:rsidP="00055415">
      <w:pPr>
        <w:bidi w:val="0"/>
        <w:spacing w:after="0" w:line="240" w:lineRule="auto"/>
        <w:jc w:val="both"/>
        <w:rPr>
          <w:rFonts w:ascii="Times New Roman" w:hAnsi="Times New Roman"/>
          <w:b/>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7</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 25 vypustenie odseku 3)</w:t>
      </w:r>
    </w:p>
    <w:p w:rsidR="003A1350" w:rsidRPr="005150FB" w:rsidP="00055415">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Z dôvodu, že sa zo zákona o sociálnom poistení vypúšťa úprava vylúčenia povinnosti platiť poistné zamestnancom a jeho zamestnávateľom, ako aj v</w:t>
      </w:r>
      <w:r w:rsidRPr="005150FB" w:rsidR="004103D1">
        <w:rPr>
          <w:rFonts w:ascii="Times New Roman" w:hAnsi="Times New Roman"/>
          <w:sz w:val="24"/>
          <w:szCs w:val="24"/>
        </w:rPr>
        <w:t>zhľadom na to, že sa poistné na </w:t>
      </w:r>
      <w:r w:rsidRPr="005150FB">
        <w:rPr>
          <w:rFonts w:ascii="Times New Roman" w:hAnsi="Times New Roman"/>
          <w:sz w:val="24"/>
          <w:szCs w:val="24"/>
        </w:rPr>
        <w:t>starobné poistenie platí spolu s povinnými príspevkami na starobné dôchodkové sporenie, sa z § 25 vypúšťa vylúčenie povinnosti zamestnávateľa platiť povinné príspevky na starobné dôchodkové sporenie.</w:t>
      </w:r>
    </w:p>
    <w:p w:rsidR="003A1350" w:rsidRPr="005150FB" w:rsidP="00055415">
      <w:pPr>
        <w:bidi w:val="0"/>
        <w:spacing w:after="0" w:line="240" w:lineRule="auto"/>
        <w:jc w:val="both"/>
        <w:rPr>
          <w:rFonts w:ascii="Times New Roman" w:hAnsi="Times New Roman"/>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8</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 27 odsek 1)</w:t>
      </w:r>
    </w:p>
    <w:p w:rsidR="003A1350" w:rsidRPr="005150FB" w:rsidP="00055415">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V súvislosti so zavedením ročného zúčtovania poistného sa navrhuje ustanoviť povinnosť platiť povinné príspevky na starobné dôchodkové sporenie preddavkami rovnako ako poistné na starobné poistenie, t. j. pre zamestnávateľa a samostatne zárobkovo činnú osobu. Dôvodom tejto zmeny je, že sa povinné príspevky na starobné dôchodkové sporenie platia spolu s poistným na starobné poistenie z rovnakého vymeriavacieho základu. Sociálna poisťovňa v rámci ročného zúčtovania vykoná aj ročné zúčtovanie povinných príspevkov na</w:t>
      </w:r>
      <w:r w:rsidRPr="005150FB" w:rsidR="00461F89">
        <w:rPr>
          <w:rFonts w:ascii="Times New Roman" w:hAnsi="Times New Roman"/>
          <w:sz w:val="24"/>
          <w:szCs w:val="24"/>
        </w:rPr>
        <w:t> </w:t>
      </w:r>
      <w:r w:rsidRPr="005150FB">
        <w:rPr>
          <w:rFonts w:ascii="Times New Roman" w:hAnsi="Times New Roman"/>
          <w:sz w:val="24"/>
          <w:szCs w:val="24"/>
        </w:rPr>
        <w:t xml:space="preserve">starobné dôchodkové sporenie. </w:t>
      </w:r>
    </w:p>
    <w:p w:rsidR="003A1350" w:rsidRPr="005150FB" w:rsidP="00055415">
      <w:pPr>
        <w:bidi w:val="0"/>
        <w:spacing w:after="0" w:line="240" w:lineRule="auto"/>
        <w:ind w:firstLine="709"/>
        <w:jc w:val="both"/>
        <w:rPr>
          <w:rFonts w:ascii="Times New Roman" w:hAnsi="Times New Roman"/>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9</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 27 odsek 6)</w:t>
      </w:r>
    </w:p>
    <w:p w:rsidR="003A1350" w:rsidRPr="005150FB" w:rsidP="00055415">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Legislatívno-technická úprava v súvislosti so zmenami v § 23.</w:t>
      </w:r>
    </w:p>
    <w:p w:rsidR="00896512" w:rsidRPr="005150FB" w:rsidP="00055415">
      <w:pPr>
        <w:bidi w:val="0"/>
        <w:spacing w:after="0" w:line="240" w:lineRule="auto"/>
        <w:jc w:val="both"/>
        <w:rPr>
          <w:rFonts w:ascii="Times New Roman" w:hAnsi="Times New Roman"/>
          <w:b/>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10</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(Poznámka pod čiarou k odkazu 36)</w:t>
      </w:r>
    </w:p>
    <w:p w:rsidR="003A1350" w:rsidRPr="005150FB" w:rsidP="00055415">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 xml:space="preserve">Legislatívno-technická úprava v súvislosti so zmenami v § 143 zákona o sociálnom poistení. </w:t>
      </w:r>
    </w:p>
    <w:p w:rsidR="003A1350" w:rsidRPr="005150FB" w:rsidP="00055415">
      <w:pPr>
        <w:bidi w:val="0"/>
        <w:spacing w:after="0" w:line="240" w:lineRule="auto"/>
        <w:jc w:val="both"/>
        <w:rPr>
          <w:rFonts w:ascii="Times New Roman" w:hAnsi="Times New Roman"/>
          <w:sz w:val="24"/>
          <w:szCs w:val="24"/>
        </w:rPr>
      </w:pPr>
    </w:p>
    <w:p w:rsidR="006527D7" w:rsidRPr="005150FB" w:rsidP="006527D7">
      <w:pPr>
        <w:bidi w:val="0"/>
        <w:spacing w:after="0" w:line="240" w:lineRule="auto"/>
        <w:jc w:val="both"/>
        <w:rPr>
          <w:rFonts w:ascii="Times New Roman" w:hAnsi="Times New Roman"/>
          <w:b/>
          <w:sz w:val="24"/>
          <w:szCs w:val="24"/>
        </w:rPr>
      </w:pPr>
      <w:r w:rsidRPr="005150FB">
        <w:rPr>
          <w:rFonts w:ascii="Times New Roman" w:hAnsi="Times New Roman"/>
          <w:b/>
          <w:sz w:val="24"/>
          <w:szCs w:val="24"/>
        </w:rPr>
        <w:t xml:space="preserve">K bodu </w:t>
      </w:r>
      <w:r w:rsidRPr="005150FB" w:rsidR="00DB586D">
        <w:rPr>
          <w:rFonts w:ascii="Times New Roman" w:hAnsi="Times New Roman"/>
          <w:b/>
          <w:sz w:val="24"/>
          <w:szCs w:val="24"/>
        </w:rPr>
        <w:t>11</w:t>
      </w:r>
    </w:p>
    <w:p w:rsidR="006527D7" w:rsidRPr="005150FB" w:rsidP="006527D7">
      <w:pPr>
        <w:bidi w:val="0"/>
        <w:spacing w:after="0" w:line="240" w:lineRule="auto"/>
        <w:jc w:val="both"/>
        <w:rPr>
          <w:rFonts w:ascii="Times New Roman" w:hAnsi="Times New Roman"/>
          <w:sz w:val="24"/>
          <w:szCs w:val="24"/>
        </w:rPr>
      </w:pPr>
      <w:r w:rsidRPr="005150FB">
        <w:rPr>
          <w:rFonts w:ascii="Times New Roman" w:hAnsi="Times New Roman"/>
          <w:sz w:val="24"/>
          <w:szCs w:val="24"/>
        </w:rPr>
        <w:t>(§ 28a odsek 2)</w:t>
      </w:r>
    </w:p>
    <w:p w:rsidR="006527D7" w:rsidRPr="005150FB" w:rsidP="00461F89">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 dôvodu zavedenia ročného zúčtovania v sociálnom poistení sa zavádza povinnosť Sociálnej poisťovne vyžiadať od dôchodkovej správcovskej spoločnosti aj vrátenie preplatku na povinných príspevkoch na starobné dôchodkové sporenie. Je potrebné zamedziť negatívnym vplyvom na hospodárenie Sociálnej poisťovne, ktoré by mohli vzniknúť, ak by Sociálna poisťovňa po vykonaní ročného zúčtovania vrátila sumu preplatku na poistnom vrátane sumy preplatku na povinných príspevkoch na starobné dôchodkové sporenie odvádzateľovi poistného, no sama by nemohla tieto príspevky zúčtovať mechanizmom podľa odseku 1 ani vyžiadať od dôchodkovej správcovskej spoločnosti. Preto sa ustanovuje povinnosť Sociálnej poisťovne vyžiadať si povinné príspevky na starobné dôchodkové sporenie, ak sporiteľovi nevznikne nová účasť na starobnom dôchodkovom sporení do</w:t>
      </w:r>
      <w:r w:rsidRPr="005150FB" w:rsidR="00461F89">
        <w:rPr>
          <w:rFonts w:ascii="Times New Roman" w:hAnsi="Times New Roman"/>
          <w:sz w:val="24"/>
          <w:szCs w:val="24"/>
        </w:rPr>
        <w:t> </w:t>
      </w:r>
      <w:r w:rsidRPr="005150FB">
        <w:rPr>
          <w:rFonts w:ascii="Times New Roman" w:hAnsi="Times New Roman"/>
          <w:sz w:val="24"/>
          <w:szCs w:val="24"/>
        </w:rPr>
        <w:t>jedného roka od jej zániku. Vzhľadom na to, že niektorí sporitelia môžu odísť do</w:t>
      </w:r>
      <w:r w:rsidRPr="005150FB" w:rsidR="00461F89">
        <w:rPr>
          <w:rFonts w:ascii="Times New Roman" w:hAnsi="Times New Roman"/>
          <w:sz w:val="24"/>
          <w:szCs w:val="24"/>
        </w:rPr>
        <w:t> </w:t>
      </w:r>
      <w:r w:rsidRPr="005150FB">
        <w:rPr>
          <w:rFonts w:ascii="Times New Roman" w:hAnsi="Times New Roman"/>
          <w:sz w:val="24"/>
          <w:szCs w:val="24"/>
        </w:rPr>
        <w:t>dôchodku aj v nižšom veku a Sociálna poisťovňa by nemala vytvorené podmienky na</w:t>
      </w:r>
      <w:r w:rsidRPr="005150FB" w:rsidR="00461F89">
        <w:rPr>
          <w:rFonts w:ascii="Times New Roman" w:hAnsi="Times New Roman"/>
          <w:sz w:val="24"/>
          <w:szCs w:val="24"/>
        </w:rPr>
        <w:t> </w:t>
      </w:r>
      <w:r w:rsidRPr="005150FB">
        <w:rPr>
          <w:rFonts w:ascii="Times New Roman" w:hAnsi="Times New Roman"/>
          <w:sz w:val="24"/>
          <w:szCs w:val="24"/>
        </w:rPr>
        <w:t>vrátenie preplatku na povinných príspevkoch na starobné dôchodkové sporenie, navrhuje sa, aby si tieto príspevky mohla vyžiadať vždy po vykonaní ročného zúčtovania v sociálnom poistení, ak má sporiteľ viac ako 53 rokov.</w:t>
      </w:r>
    </w:p>
    <w:p w:rsidR="006527D7" w:rsidRPr="005150FB" w:rsidP="00055415">
      <w:pPr>
        <w:bidi w:val="0"/>
        <w:spacing w:after="0" w:line="240" w:lineRule="auto"/>
        <w:jc w:val="both"/>
        <w:rPr>
          <w:rFonts w:ascii="Times New Roman" w:hAnsi="Times New Roman"/>
          <w:sz w:val="24"/>
          <w:szCs w:val="24"/>
        </w:rPr>
      </w:pPr>
    </w:p>
    <w:p w:rsidR="006527D7" w:rsidRPr="005150FB" w:rsidP="006527D7">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w:t>
      </w:r>
      <w:r w:rsidRPr="005150FB" w:rsidR="009529DF">
        <w:rPr>
          <w:rFonts w:ascii="Times New Roman" w:hAnsi="Times New Roman"/>
          <w:b/>
          <w:sz w:val="24"/>
          <w:szCs w:val="24"/>
        </w:rPr>
        <w:t>om</w:t>
      </w:r>
      <w:r w:rsidRPr="005150FB">
        <w:rPr>
          <w:rFonts w:ascii="Times New Roman" w:hAnsi="Times New Roman"/>
          <w:b/>
          <w:sz w:val="24"/>
          <w:szCs w:val="24"/>
        </w:rPr>
        <w:t xml:space="preserve"> </w:t>
      </w:r>
      <w:r w:rsidRPr="005150FB" w:rsidR="00DB586D">
        <w:rPr>
          <w:rFonts w:ascii="Times New Roman" w:hAnsi="Times New Roman"/>
          <w:b/>
          <w:sz w:val="24"/>
          <w:szCs w:val="24"/>
        </w:rPr>
        <w:t xml:space="preserve">12 </w:t>
      </w:r>
      <w:r w:rsidRPr="005150FB">
        <w:rPr>
          <w:rFonts w:ascii="Times New Roman" w:hAnsi="Times New Roman"/>
          <w:b/>
          <w:sz w:val="24"/>
          <w:szCs w:val="24"/>
        </w:rPr>
        <w:t xml:space="preserve">a </w:t>
      </w:r>
      <w:r w:rsidRPr="005150FB" w:rsidR="00DB586D">
        <w:rPr>
          <w:rFonts w:ascii="Times New Roman" w:hAnsi="Times New Roman"/>
          <w:b/>
          <w:sz w:val="24"/>
          <w:szCs w:val="24"/>
        </w:rPr>
        <w:t>13</w:t>
      </w:r>
    </w:p>
    <w:p w:rsidR="006527D7" w:rsidRPr="005150FB" w:rsidP="006527D7">
      <w:pPr>
        <w:bidi w:val="0"/>
        <w:spacing w:after="0" w:line="240" w:lineRule="auto"/>
        <w:jc w:val="both"/>
        <w:rPr>
          <w:rFonts w:ascii="Times New Roman" w:hAnsi="Times New Roman"/>
          <w:sz w:val="24"/>
          <w:szCs w:val="24"/>
        </w:rPr>
      </w:pPr>
      <w:r w:rsidRPr="005150FB">
        <w:rPr>
          <w:rFonts w:ascii="Times New Roman" w:hAnsi="Times New Roman"/>
          <w:sz w:val="24"/>
          <w:szCs w:val="24"/>
        </w:rPr>
        <w:t>(§ 28a odseky 3 a 5)</w:t>
      </w:r>
    </w:p>
    <w:p w:rsidR="006527D7" w:rsidRPr="005150FB" w:rsidP="006527D7">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Zavedením ročného zúčtovania v sociálnom poistení môže dôjsť k situácii, kedy samostatne zárobkovo činnej osobe vznikne preplatok na poistnom a ak je táto osoba sporiteľom tak aj na povinných príspevkoch na starobné dôchodkové sporenie. Tento preplatok môže byť v sume, ktorá by v rámci existujúceho mechanizmu zúčtovania rozdielu medzi postúpenou sumou príspevkov a sumou zistenou v ročnom zúčtovaní mohla znamenať, že by tejto osobe Sociálna poisťovňa nepostúpila povinné príspevky na starobné dôchodkové sporenie aj niekoľko rokov. Znamenalo by to, že po vykonaní ročného zúčtovania by Sociálna poisťovňa vrátila samostatne zárobkovo činnej osobe sumu preplatku na poistnom vrátane príspevkov na starobné dôchodkové sporenie, no sama by ich od dôchodkovej správcovskej spoločnosti žiadať nemohla, čím by dochádzalo k zhoršeniu jej hospodárenia. Zároveň by sa dlhým obdobím nepostupovania príspevkov na starobné dôchodkové sporenie narušil princíp pravidelného sporenia, čo by sa mohlo negatívne odraziť vo výške nasporenej sumy sporiteľa.</w:t>
      </w:r>
    </w:p>
    <w:p w:rsidR="006527D7" w:rsidRPr="005150FB" w:rsidP="006527D7">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Z uvedených dôvodov sa zavádza mechanizmus vyžiadania povinných príspevkov na starobné dôchodkové sporenie od dôchodkovej správcovskej spoločnosti v závislosti od výsledku ročného zúčtovania. Sociálna poisťovňa si vyžiada vrátenie povinných príspevkov na starobné dôchodkové sporenie v prípade, ak preplatok na príspevkoch na starobné dôchodkové sporenie presiahne sumu príspevkov platených preddavkovo, ktoré má samostatne zárobkovo činná osoba zaplatiť na základe vymeriavacieho základu, ktorý sa použil pre vykonanie ročného zúčtovania a to buď do 30. júna alebo 30. septembra, dva roky po kalendárnom roku, za ktoré sa ročné zúčtovanie vykonalo. Sociálna poisťovňa tento vymeriavací základ pozná a okrem ročného zúčtovania ho použije aj na oznámenie výšky preddavkov samostatne zárobkovo činnej osobe. Týmto mechanizmom sa zabezpečí, že Sociálna poisťovňa nebude žiadať vrátenie sumy preplatku za všetky samostatne zárobkovo činné osoby, čím sa minimalizuje negatívny vplyv na likviditu dôchodkových fondov a úspory sporiteľov. Zároveň sa výrazne nezhorší hospodárenie Sociálnej poisťovne, keďže postupné zúčtovanie preplatku na príspevkoch na starobné dôchodkové sporenie bude prebiehať najviac 9 mesiacov.</w:t>
      </w:r>
    </w:p>
    <w:p w:rsidR="00510403" w:rsidRPr="005150FB" w:rsidP="006527D7">
      <w:pPr>
        <w:bidi w:val="0"/>
        <w:spacing w:after="0" w:line="240" w:lineRule="auto"/>
        <w:jc w:val="both"/>
        <w:rPr>
          <w:rFonts w:ascii="Times New Roman" w:hAnsi="Times New Roman"/>
          <w:sz w:val="24"/>
          <w:szCs w:val="24"/>
        </w:rPr>
      </w:pPr>
    </w:p>
    <w:p w:rsidR="00FD7F82" w:rsidRPr="005150FB" w:rsidP="00FD7F82">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bodom 14 a 15</w:t>
      </w:r>
    </w:p>
    <w:p w:rsidR="00FD7F82" w:rsidRPr="005150FB" w:rsidP="00FD7F82">
      <w:pPr>
        <w:bidi w:val="0"/>
        <w:spacing w:after="0" w:line="240" w:lineRule="auto"/>
        <w:jc w:val="both"/>
        <w:rPr>
          <w:rFonts w:ascii="Times New Roman" w:hAnsi="Times New Roman"/>
          <w:sz w:val="24"/>
          <w:szCs w:val="24"/>
        </w:rPr>
      </w:pPr>
      <w:r w:rsidRPr="005150FB">
        <w:rPr>
          <w:rFonts w:ascii="Times New Roman" w:hAnsi="Times New Roman"/>
          <w:sz w:val="24"/>
          <w:szCs w:val="24"/>
        </w:rPr>
        <w:t>(§ 28a odsek 7 a § 95 odsek 2)</w:t>
      </w:r>
    </w:p>
    <w:p w:rsidR="00FD7F82" w:rsidRPr="005150FB" w:rsidP="00FD7F82">
      <w:pPr>
        <w:bidi w:val="0"/>
        <w:spacing w:after="0" w:line="240" w:lineRule="auto"/>
        <w:ind w:firstLine="708"/>
        <w:jc w:val="both"/>
        <w:rPr>
          <w:rFonts w:ascii="Times New Roman" w:hAnsi="Times New Roman"/>
          <w:sz w:val="24"/>
          <w:szCs w:val="24"/>
        </w:rPr>
      </w:pPr>
      <w:r w:rsidRPr="005150FB">
        <w:rPr>
          <w:rFonts w:ascii="Times New Roman" w:hAnsi="Times New Roman"/>
          <w:sz w:val="24"/>
          <w:szCs w:val="24"/>
        </w:rPr>
        <w:t>Legislatívno-technická úprava v súvislosti so zmenami v § 28a.</w:t>
      </w:r>
    </w:p>
    <w:p w:rsidR="003A1350" w:rsidRPr="005150FB" w:rsidP="00055415">
      <w:pPr>
        <w:bidi w:val="0"/>
        <w:spacing w:after="0" w:line="240" w:lineRule="auto"/>
        <w:jc w:val="both"/>
        <w:rPr>
          <w:rFonts w:ascii="Times New Roman" w:hAnsi="Times New Roman"/>
          <w:sz w:val="24"/>
          <w:szCs w:val="24"/>
        </w:rPr>
      </w:pPr>
    </w:p>
    <w:p w:rsidR="00510403" w:rsidRPr="005150FB" w:rsidP="00055415">
      <w:pPr>
        <w:bidi w:val="0"/>
        <w:spacing w:after="0" w:line="240" w:lineRule="auto"/>
        <w:jc w:val="both"/>
        <w:rPr>
          <w:rFonts w:ascii="Times New Roman" w:hAnsi="Times New Roman"/>
          <w:sz w:val="24"/>
          <w:szCs w:val="24"/>
        </w:rPr>
      </w:pPr>
    </w:p>
    <w:p w:rsidR="003A1350" w:rsidRPr="005150FB" w:rsidP="00055415">
      <w:pPr>
        <w:bidi w:val="0"/>
        <w:spacing w:after="0" w:line="240" w:lineRule="auto"/>
        <w:jc w:val="both"/>
        <w:rPr>
          <w:rFonts w:ascii="Times New Roman" w:hAnsi="Times New Roman"/>
          <w:b/>
          <w:sz w:val="24"/>
          <w:szCs w:val="24"/>
        </w:rPr>
      </w:pPr>
      <w:r w:rsidRPr="005150FB" w:rsidR="00DC515B">
        <w:rPr>
          <w:rFonts w:ascii="Times New Roman" w:eastAsia="MS Mincho" w:hAnsi="Times New Roman"/>
          <w:b/>
          <w:sz w:val="24"/>
          <w:szCs w:val="24"/>
          <w:lang w:eastAsia="ja-JP"/>
        </w:rPr>
        <w:t>K </w:t>
      </w:r>
      <w:r w:rsidRPr="005150FB" w:rsidR="00DC515B">
        <w:rPr>
          <w:rFonts w:ascii="Times New Roman" w:eastAsia="MS Mincho" w:hAnsi="Times New Roman" w:hint="default"/>
          <w:b/>
          <w:sz w:val="24"/>
          <w:szCs w:val="24"/>
          <w:lang w:eastAsia="ja-JP"/>
        </w:rPr>
        <w:t>Č</w:t>
      </w:r>
      <w:r w:rsidRPr="005150FB" w:rsidR="00DC515B">
        <w:rPr>
          <w:rFonts w:ascii="Times New Roman" w:eastAsia="MS Mincho" w:hAnsi="Times New Roman" w:hint="default"/>
          <w:b/>
          <w:sz w:val="24"/>
          <w:szCs w:val="24"/>
          <w:lang w:eastAsia="ja-JP"/>
        </w:rPr>
        <w:t xml:space="preserve">l. </w:t>
      </w:r>
      <w:r w:rsidRPr="005150FB">
        <w:rPr>
          <w:rFonts w:ascii="Times New Roman" w:hAnsi="Times New Roman"/>
          <w:b/>
          <w:sz w:val="24"/>
          <w:szCs w:val="24"/>
        </w:rPr>
        <w:t>V</w:t>
      </w:r>
    </w:p>
    <w:p w:rsidR="00DC515B" w:rsidRPr="005150FB" w:rsidP="00055415">
      <w:pPr>
        <w:bidi w:val="0"/>
        <w:spacing w:after="0" w:line="240" w:lineRule="auto"/>
        <w:jc w:val="both"/>
        <w:rPr>
          <w:rFonts w:ascii="Times New Roman" w:hAnsi="Times New Roman"/>
          <w:b/>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1</w:t>
      </w:r>
    </w:p>
    <w:p w:rsidR="003A1350" w:rsidRPr="005150FB" w:rsidP="00055415">
      <w:pPr>
        <w:bidi w:val="0"/>
        <w:spacing w:after="0" w:line="240" w:lineRule="auto"/>
        <w:jc w:val="both"/>
        <w:rPr>
          <w:rFonts w:ascii="Times New Roman" w:hAnsi="Times New Roman"/>
          <w:sz w:val="24"/>
          <w:szCs w:val="24"/>
        </w:rPr>
      </w:pPr>
      <w:r w:rsidRPr="005150FB">
        <w:rPr>
          <w:rFonts w:ascii="Times New Roman" w:hAnsi="Times New Roman"/>
          <w:sz w:val="24"/>
          <w:szCs w:val="24"/>
        </w:rPr>
        <w:t>(§ 13 ods. 3 úvodná veta)</w:t>
      </w:r>
    </w:p>
    <w:p w:rsidR="003A1350" w:rsidRPr="005150FB" w:rsidP="004103D1">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Gramatická úprava.</w:t>
      </w:r>
    </w:p>
    <w:p w:rsidR="003A1350" w:rsidRPr="005150FB" w:rsidP="00055415">
      <w:pPr>
        <w:bidi w:val="0"/>
        <w:spacing w:after="0" w:line="240" w:lineRule="auto"/>
        <w:jc w:val="both"/>
        <w:rPr>
          <w:rFonts w:ascii="Times New Roman" w:hAnsi="Times New Roman"/>
          <w:sz w:val="24"/>
          <w:szCs w:val="24"/>
        </w:rPr>
      </w:pPr>
    </w:p>
    <w:p w:rsidR="003A1350" w:rsidRPr="005150FB" w:rsidP="00055415">
      <w:pPr>
        <w:bidi w:val="0"/>
        <w:spacing w:after="0" w:line="240" w:lineRule="auto"/>
        <w:jc w:val="both"/>
        <w:rPr>
          <w:rFonts w:ascii="Times New Roman" w:hAnsi="Times New Roman"/>
          <w:b/>
          <w:sz w:val="24"/>
          <w:szCs w:val="24"/>
        </w:rPr>
      </w:pPr>
      <w:r w:rsidRPr="005150FB">
        <w:rPr>
          <w:rFonts w:ascii="Times New Roman" w:hAnsi="Times New Roman"/>
          <w:b/>
          <w:sz w:val="24"/>
          <w:szCs w:val="24"/>
        </w:rPr>
        <w:t>K bodu 2</w:t>
      </w:r>
    </w:p>
    <w:p w:rsidR="003A1350" w:rsidRPr="005150FB" w:rsidP="00055415">
      <w:pPr>
        <w:bidi w:val="0"/>
        <w:spacing w:after="0" w:line="240" w:lineRule="auto"/>
        <w:jc w:val="both"/>
        <w:rPr>
          <w:rFonts w:ascii="Times New Roman" w:hAnsi="Times New Roman"/>
          <w:sz w:val="24"/>
          <w:szCs w:val="24"/>
        </w:rPr>
      </w:pPr>
      <w:r w:rsidRPr="005150FB" w:rsidR="00311BB1">
        <w:rPr>
          <w:rFonts w:ascii="Times New Roman" w:hAnsi="Times New Roman"/>
          <w:sz w:val="24"/>
          <w:szCs w:val="24"/>
        </w:rPr>
        <w:t>[</w:t>
      </w:r>
      <w:r w:rsidRPr="005150FB">
        <w:rPr>
          <w:rFonts w:ascii="Times New Roman" w:hAnsi="Times New Roman"/>
          <w:sz w:val="24"/>
          <w:szCs w:val="24"/>
        </w:rPr>
        <w:t>§ 13 ods. 3 písmeno a)</w:t>
      </w:r>
      <w:r w:rsidRPr="005150FB" w:rsidR="00311BB1">
        <w:rPr>
          <w:rFonts w:ascii="Times New Roman" w:hAnsi="Times New Roman"/>
          <w:sz w:val="24"/>
          <w:szCs w:val="24"/>
        </w:rPr>
        <w:t>]</w:t>
      </w:r>
    </w:p>
    <w:p w:rsidR="003A1350" w:rsidRPr="005150FB" w:rsidP="004103D1">
      <w:pPr>
        <w:bidi w:val="0"/>
        <w:spacing w:after="0" w:line="240" w:lineRule="auto"/>
        <w:ind w:firstLine="709"/>
        <w:jc w:val="both"/>
        <w:rPr>
          <w:rFonts w:ascii="Times New Roman" w:hAnsi="Times New Roman"/>
          <w:sz w:val="24"/>
          <w:szCs w:val="24"/>
        </w:rPr>
      </w:pPr>
      <w:r w:rsidRPr="005150FB">
        <w:rPr>
          <w:rFonts w:ascii="Times New Roman" w:hAnsi="Times New Roman"/>
          <w:sz w:val="24"/>
          <w:szCs w:val="24"/>
        </w:rPr>
        <w:t>Z dôvodu zavedenia ročného zúčtovania v sociá</w:t>
      </w:r>
      <w:r w:rsidRPr="005150FB" w:rsidR="004103D1">
        <w:rPr>
          <w:rFonts w:ascii="Times New Roman" w:hAnsi="Times New Roman"/>
          <w:sz w:val="24"/>
          <w:szCs w:val="24"/>
        </w:rPr>
        <w:t>lnom poistení sa ustanovuje, že </w:t>
      </w:r>
      <w:r w:rsidRPr="005150FB">
        <w:rPr>
          <w:rFonts w:ascii="Times New Roman" w:hAnsi="Times New Roman"/>
          <w:sz w:val="24"/>
          <w:szCs w:val="24"/>
        </w:rPr>
        <w:t>príspevky, ktoré je zamestnávateľ povinný platiť za zamestnancov vykonávajúcich tzv. rizikové práce sa aj naďalej určujú z vymeriavacieho základu zamestnanca na platenie poistného na dôchodkové sporenie, ktoré sa však zavedením ročného zúčtovania bude platiť preddavkami a následne zúčtovávať prostredníctvom ročného</w:t>
      </w:r>
      <w:r w:rsidRPr="005150FB" w:rsidR="004103D1">
        <w:rPr>
          <w:rFonts w:ascii="Times New Roman" w:hAnsi="Times New Roman"/>
          <w:sz w:val="24"/>
          <w:szCs w:val="24"/>
        </w:rPr>
        <w:t xml:space="preserve"> zúčtovania. Vzhľadom na to, že </w:t>
      </w:r>
      <w:r w:rsidRPr="005150FB">
        <w:rPr>
          <w:rFonts w:ascii="Times New Roman" w:hAnsi="Times New Roman"/>
          <w:sz w:val="24"/>
          <w:szCs w:val="24"/>
        </w:rPr>
        <w:t>systém doplnkového dôchodkového sporenia nie je previazaný na systém sociálneho poistenia a doplnkové dôchodkové spoločnosti nebudú mať informácie o prípadnej zmene vymeriavacieho základu zamestnanca na základe vykonaného ročného zúčtovania, výsledok ročného zúčtovania nebude mať vplyv na povinnosť zam</w:t>
      </w:r>
      <w:r w:rsidRPr="005150FB" w:rsidR="004103D1">
        <w:rPr>
          <w:rFonts w:ascii="Times New Roman" w:hAnsi="Times New Roman"/>
          <w:sz w:val="24"/>
          <w:szCs w:val="24"/>
        </w:rPr>
        <w:t>estnávateľa platiť príspevky na </w:t>
      </w:r>
      <w:r w:rsidRPr="005150FB">
        <w:rPr>
          <w:rFonts w:ascii="Times New Roman" w:hAnsi="Times New Roman"/>
          <w:sz w:val="24"/>
          <w:szCs w:val="24"/>
        </w:rPr>
        <w:t>doplnkové dôchodkové sporenie. Uvedenou úpravou sa zabezpečí zachovanie súčasného stavu pri povinnosti zamestnávateľa platiť príspevky na dopln</w:t>
      </w:r>
      <w:r w:rsidRPr="005150FB" w:rsidR="004103D1">
        <w:rPr>
          <w:rFonts w:ascii="Times New Roman" w:hAnsi="Times New Roman"/>
          <w:sz w:val="24"/>
          <w:szCs w:val="24"/>
        </w:rPr>
        <w:t>kové dôchodkové sporenie za </w:t>
      </w:r>
      <w:r w:rsidRPr="005150FB">
        <w:rPr>
          <w:rFonts w:ascii="Times New Roman" w:hAnsi="Times New Roman"/>
          <w:sz w:val="24"/>
          <w:szCs w:val="24"/>
        </w:rPr>
        <w:t xml:space="preserve">zamestnancov vykonávajúcich tzv. rizikové práce. </w:t>
      </w:r>
    </w:p>
    <w:p w:rsidR="00812DAC" w:rsidRPr="005150FB" w:rsidP="00812DAC">
      <w:pPr>
        <w:bidi w:val="0"/>
        <w:spacing w:after="0" w:line="240" w:lineRule="auto"/>
        <w:jc w:val="both"/>
        <w:rPr>
          <w:rFonts w:ascii="Times New Roman" w:eastAsia="MS Mincho" w:hAnsi="Times New Roman"/>
          <w:b/>
          <w:sz w:val="24"/>
          <w:szCs w:val="24"/>
          <w:lang w:eastAsia="ja-JP"/>
        </w:rPr>
      </w:pPr>
      <w:r w:rsidRPr="005150FB">
        <w:rPr>
          <w:rFonts w:ascii="Times New Roman" w:eastAsia="MS Mincho" w:hAnsi="Times New Roman"/>
          <w:b/>
          <w:sz w:val="24"/>
          <w:szCs w:val="24"/>
          <w:lang w:eastAsia="ja-JP"/>
        </w:rPr>
        <w:t>K </w:t>
      </w:r>
      <w:r w:rsidRPr="005150FB">
        <w:rPr>
          <w:rFonts w:ascii="Times New Roman" w:eastAsia="MS Mincho" w:hAnsi="Times New Roman" w:hint="default"/>
          <w:b/>
          <w:sz w:val="24"/>
          <w:szCs w:val="24"/>
          <w:lang w:eastAsia="ja-JP"/>
        </w:rPr>
        <w:t>Č</w:t>
      </w:r>
      <w:r w:rsidRPr="005150FB">
        <w:rPr>
          <w:rFonts w:ascii="Times New Roman" w:eastAsia="MS Mincho" w:hAnsi="Times New Roman" w:hint="default"/>
          <w:b/>
          <w:sz w:val="24"/>
          <w:szCs w:val="24"/>
          <w:lang w:eastAsia="ja-JP"/>
        </w:rPr>
        <w:t>l. V</w:t>
      </w:r>
      <w:r w:rsidRPr="005150FB" w:rsidR="00751035">
        <w:rPr>
          <w:rFonts w:ascii="Times New Roman" w:eastAsia="MS Mincho" w:hAnsi="Times New Roman"/>
          <w:b/>
          <w:sz w:val="24"/>
          <w:szCs w:val="24"/>
          <w:lang w:eastAsia="ja-JP"/>
        </w:rPr>
        <w:t>I</w:t>
      </w:r>
    </w:p>
    <w:p w:rsidR="009C6279" w:rsidRPr="005150FB" w:rsidP="00BF153E">
      <w:pPr>
        <w:bidi w:val="0"/>
        <w:spacing w:after="0" w:line="240" w:lineRule="auto"/>
        <w:ind w:firstLine="709"/>
        <w:jc w:val="both"/>
        <w:rPr>
          <w:rFonts w:ascii="Times New Roman" w:hAnsi="Times New Roman"/>
          <w:sz w:val="24"/>
          <w:szCs w:val="24"/>
        </w:rPr>
      </w:pPr>
    </w:p>
    <w:p w:rsidR="0014219E" w:rsidRPr="005150FB" w:rsidP="0014219E">
      <w:pPr>
        <w:bidi w:val="0"/>
        <w:spacing w:before="220" w:after="0" w:line="240" w:lineRule="auto"/>
        <w:ind w:firstLine="708"/>
        <w:jc w:val="both"/>
        <w:rPr>
          <w:rFonts w:ascii="Times New Roman" w:hAnsi="Times New Roman"/>
          <w:color w:val="000000" w:themeColor="tx1" w:themeShade="FF"/>
          <w:sz w:val="24"/>
          <w:szCs w:val="24"/>
        </w:rPr>
      </w:pPr>
      <w:r w:rsidRPr="005150FB">
        <w:rPr>
          <w:rFonts w:ascii="Times New Roman" w:hAnsi="Times New Roman"/>
          <w:sz w:val="24"/>
          <w:szCs w:val="24"/>
        </w:rPr>
        <w:t xml:space="preserve">Účinnosť ustanovení, ktorými sa zavádza právna úprava ročného zúčtovania sa </w:t>
      </w:r>
      <w:r w:rsidRPr="005150FB">
        <w:rPr>
          <w:rFonts w:ascii="Times New Roman" w:hAnsi="Times New Roman"/>
          <w:color w:val="000000" w:themeColor="tx1" w:themeShade="FF"/>
          <w:sz w:val="24"/>
          <w:szCs w:val="24"/>
        </w:rPr>
        <w:t xml:space="preserve">navrhuje od 1. januára 2021. Dôvodom navrhnutej účinnosti je zabezpečenie dostatočne dlhej legisvakačnej lehoty na zavedenie navrhovaných zmien do praxe, pričom realizácia navrhovaných opatrení spadá najmä do pôsobnosti Sociálnej poisťovne. </w:t>
      </w:r>
    </w:p>
    <w:p w:rsidR="00812DAC" w:rsidP="00F529DA">
      <w:pPr>
        <w:bidi w:val="0"/>
        <w:spacing w:after="0" w:line="240" w:lineRule="auto"/>
        <w:ind w:firstLine="709"/>
        <w:jc w:val="both"/>
        <w:rPr>
          <w:rFonts w:ascii="Times New Roman" w:hAnsi="Times New Roman"/>
          <w:color w:val="000000" w:themeColor="tx1" w:themeShade="FF"/>
          <w:sz w:val="24"/>
          <w:szCs w:val="24"/>
        </w:rPr>
      </w:pPr>
      <w:r w:rsidRPr="005150FB" w:rsidR="0014219E">
        <w:rPr>
          <w:rFonts w:ascii="Times New Roman" w:hAnsi="Times New Roman"/>
          <w:color w:val="000000" w:themeColor="tx1" w:themeShade="FF"/>
          <w:sz w:val="24"/>
          <w:szCs w:val="24"/>
        </w:rPr>
        <w:t xml:space="preserve">Z dôvodu potreby aplikačnej praxe nadobudne zmena definície zamestnanca účinnosť 1. novembra 2018 a zmeny týkajúce sa právnej úpravy materského nadobudnú účinnosť 1. januára 2019. Z dôvodu efektívneho zavedenia ročného zúčtovania do praxe, nadobudne právna úprava týkajúca sa prideľovania, sprístupňovania a evidovania identifikačného čísla právneho vzťahu zamestnanca účinnosť 1. januára 2020. </w:t>
      </w:r>
    </w:p>
    <w:p w:rsidR="00D648DB" w:rsidP="00F529DA">
      <w:pPr>
        <w:bidi w:val="0"/>
        <w:spacing w:after="0" w:line="240" w:lineRule="auto"/>
        <w:ind w:firstLine="709"/>
        <w:jc w:val="both"/>
        <w:rPr>
          <w:rFonts w:ascii="Times New Roman" w:hAnsi="Times New Roman"/>
          <w:color w:val="000000" w:themeColor="tx1" w:themeShade="FF"/>
          <w:sz w:val="24"/>
          <w:szCs w:val="24"/>
        </w:rPr>
      </w:pPr>
    </w:p>
    <w:p w:rsidR="00D648DB" w:rsidP="00D648DB">
      <w:pPr>
        <w:bidi w:val="0"/>
        <w:jc w:val="both"/>
        <w:rPr>
          <w:rFonts w:ascii="Times New Roman" w:hAnsi="Times New Roman"/>
        </w:rPr>
      </w:pPr>
    </w:p>
    <w:p w:rsidR="00D648DB" w:rsidP="00D648DB">
      <w:pPr>
        <w:bidi w:val="0"/>
        <w:jc w:val="both"/>
        <w:rPr>
          <w:rFonts w:ascii="Times New Roman" w:hAnsi="Times New Roman"/>
        </w:rPr>
      </w:pPr>
    </w:p>
    <w:p w:rsidR="00D648DB" w:rsidP="00D648DB">
      <w:pPr>
        <w:bidi w:val="0"/>
        <w:jc w:val="both"/>
        <w:rPr>
          <w:rFonts w:ascii="Times New Roman" w:hAnsi="Times New Roman"/>
        </w:rPr>
      </w:pPr>
      <w:r>
        <w:rPr>
          <w:rFonts w:ascii="Times New Roman" w:hAnsi="Times New Roman"/>
        </w:rPr>
        <w:t>Bratislava 23. mája 2018</w:t>
      </w:r>
    </w:p>
    <w:p w:rsidR="00D648DB" w:rsidP="00D648DB">
      <w:pPr>
        <w:bidi w:val="0"/>
        <w:jc w:val="both"/>
        <w:rPr>
          <w:rFonts w:ascii="Times New Roman" w:hAnsi="Times New Roman"/>
        </w:rPr>
      </w:pPr>
    </w:p>
    <w:p w:rsidR="00D648DB" w:rsidP="00D648DB">
      <w:pPr>
        <w:bidi w:val="0"/>
        <w:jc w:val="both"/>
        <w:rPr>
          <w:rFonts w:ascii="Times New Roman" w:hAnsi="Times New Roman"/>
        </w:rPr>
      </w:pPr>
    </w:p>
    <w:p w:rsidR="00D648DB" w:rsidP="00D648DB">
      <w:pPr>
        <w:bidi w:val="0"/>
        <w:jc w:val="both"/>
        <w:rPr>
          <w:rFonts w:ascii="Times New Roman" w:hAnsi="Times New Roman"/>
        </w:rPr>
      </w:pPr>
    </w:p>
    <w:p w:rsidR="00D648DB" w:rsidP="00D648DB">
      <w:pPr>
        <w:bidi w:val="0"/>
        <w:jc w:val="both"/>
        <w:rPr>
          <w:rFonts w:ascii="Times New Roman" w:hAnsi="Times New Roman"/>
        </w:rPr>
      </w:pPr>
    </w:p>
    <w:p w:rsidR="00D648DB" w:rsidP="00D648DB">
      <w:pPr>
        <w:bidi w:val="0"/>
        <w:spacing w:after="0" w:line="240" w:lineRule="auto"/>
        <w:jc w:val="center"/>
        <w:rPr>
          <w:rFonts w:ascii="Times New Roman" w:hAnsi="Times New Roman"/>
          <w:b/>
          <w:bCs/>
        </w:rPr>
      </w:pPr>
      <w:r>
        <w:rPr>
          <w:rFonts w:ascii="Times New Roman" w:hAnsi="Times New Roman"/>
          <w:b/>
          <w:bCs/>
        </w:rPr>
        <w:t>Peter Pellegrini, v. r.</w:t>
      </w:r>
    </w:p>
    <w:p w:rsidR="00D648DB" w:rsidP="00D648DB">
      <w:pPr>
        <w:bidi w:val="0"/>
        <w:spacing w:after="0" w:line="240" w:lineRule="auto"/>
        <w:jc w:val="center"/>
        <w:rPr>
          <w:rFonts w:ascii="Times New Roman" w:hAnsi="Times New Roman"/>
        </w:rPr>
      </w:pPr>
      <w:r>
        <w:rPr>
          <w:rFonts w:ascii="Times New Roman" w:hAnsi="Times New Roman"/>
        </w:rPr>
        <w:t>predseda vlády</w:t>
      </w:r>
    </w:p>
    <w:p w:rsidR="00D648DB" w:rsidP="00D648DB">
      <w:pPr>
        <w:bidi w:val="0"/>
        <w:spacing w:after="0" w:line="240" w:lineRule="auto"/>
        <w:jc w:val="center"/>
        <w:rPr>
          <w:rFonts w:ascii="Times New Roman" w:hAnsi="Times New Roman"/>
        </w:rPr>
      </w:pPr>
      <w:r>
        <w:rPr>
          <w:rFonts w:ascii="Times New Roman" w:hAnsi="Times New Roman"/>
        </w:rPr>
        <w:t>Slovenskej republiky</w:t>
      </w:r>
    </w:p>
    <w:p w:rsidR="00D648DB" w:rsidP="00D648DB">
      <w:pPr>
        <w:bidi w:val="0"/>
        <w:spacing w:before="120" w:after="0" w:line="240" w:lineRule="auto"/>
        <w:rPr>
          <w:rFonts w:ascii="Times New Roman" w:hAnsi="Times New Roman"/>
        </w:rPr>
      </w:pPr>
    </w:p>
    <w:p w:rsidR="00D648DB" w:rsidP="00D648DB">
      <w:pPr>
        <w:bidi w:val="0"/>
        <w:spacing w:before="120" w:after="0" w:line="240" w:lineRule="auto"/>
        <w:rPr>
          <w:rFonts w:ascii="Times New Roman" w:hAnsi="Times New Roman"/>
        </w:rPr>
      </w:pPr>
    </w:p>
    <w:p w:rsidR="00D648DB" w:rsidP="00D648DB">
      <w:pPr>
        <w:bidi w:val="0"/>
        <w:spacing w:before="120" w:after="0" w:line="240" w:lineRule="auto"/>
        <w:rPr>
          <w:rFonts w:ascii="Times New Roman" w:hAnsi="Times New Roman"/>
        </w:rPr>
      </w:pPr>
    </w:p>
    <w:p w:rsidR="00A0563A" w:rsidP="00D648DB">
      <w:pPr>
        <w:bidi w:val="0"/>
        <w:spacing w:before="120" w:after="0" w:line="240" w:lineRule="auto"/>
        <w:rPr>
          <w:rFonts w:ascii="Times New Roman" w:hAnsi="Times New Roman"/>
        </w:rPr>
      </w:pPr>
    </w:p>
    <w:p w:rsidR="00A0563A" w:rsidP="00D648DB">
      <w:pPr>
        <w:bidi w:val="0"/>
        <w:spacing w:before="120" w:after="0" w:line="240" w:lineRule="auto"/>
        <w:rPr>
          <w:rFonts w:ascii="Times New Roman" w:hAnsi="Times New Roman"/>
        </w:rPr>
      </w:pPr>
    </w:p>
    <w:p w:rsidR="00D648DB" w:rsidP="00D648DB">
      <w:pPr>
        <w:bidi w:val="0"/>
        <w:spacing w:before="120" w:after="0" w:line="240" w:lineRule="auto"/>
        <w:rPr>
          <w:rFonts w:ascii="Times New Roman" w:hAnsi="Times New Roman"/>
        </w:rPr>
      </w:pPr>
    </w:p>
    <w:p w:rsidR="00D648DB" w:rsidP="00D648DB">
      <w:pPr>
        <w:bidi w:val="0"/>
        <w:spacing w:after="0" w:line="240" w:lineRule="auto"/>
        <w:jc w:val="center"/>
        <w:rPr>
          <w:rFonts w:ascii="Times New Roman" w:hAnsi="Times New Roman"/>
          <w:b/>
          <w:bCs/>
        </w:rPr>
      </w:pPr>
      <w:r>
        <w:rPr>
          <w:rFonts w:ascii="Times New Roman" w:hAnsi="Times New Roman"/>
          <w:b/>
          <w:bCs/>
        </w:rPr>
        <w:t>Ján Richter, v. r.</w:t>
      </w:r>
    </w:p>
    <w:p w:rsidR="00D648DB" w:rsidP="00D648DB">
      <w:pPr>
        <w:bidi w:val="0"/>
        <w:spacing w:after="0" w:line="240" w:lineRule="auto"/>
        <w:jc w:val="center"/>
        <w:rPr>
          <w:rFonts w:ascii="Times New Roman" w:hAnsi="Times New Roman"/>
        </w:rPr>
      </w:pPr>
      <w:r>
        <w:rPr>
          <w:rFonts w:ascii="Times New Roman" w:hAnsi="Times New Roman"/>
        </w:rPr>
        <w:t>minister práce, sociálnych vecí</w:t>
      </w:r>
    </w:p>
    <w:p w:rsidR="00D648DB" w:rsidP="00D648DB">
      <w:pPr>
        <w:bidi w:val="0"/>
        <w:spacing w:after="0" w:line="240" w:lineRule="auto"/>
        <w:jc w:val="center"/>
        <w:rPr>
          <w:rFonts w:ascii="Times New Roman" w:hAnsi="Times New Roman"/>
          <w:b/>
          <w:bCs/>
        </w:rPr>
      </w:pPr>
      <w:r>
        <w:rPr>
          <w:rFonts w:ascii="Times New Roman" w:hAnsi="Times New Roman"/>
        </w:rPr>
        <w:t>a rodiny Slovenskej republiky</w:t>
      </w:r>
    </w:p>
    <w:p w:rsidR="00D648DB" w:rsidRPr="005150FB" w:rsidP="00F529DA">
      <w:pPr>
        <w:bidi w:val="0"/>
        <w:spacing w:after="0" w:line="240" w:lineRule="auto"/>
        <w:ind w:firstLine="709"/>
        <w:jc w:val="both"/>
        <w:rPr>
          <w:rFonts w:ascii="Times New Roman" w:hAnsi="Times New Roman"/>
          <w:sz w:val="24"/>
          <w:szCs w:val="24"/>
        </w:rPr>
      </w:pPr>
    </w:p>
    <w:sectPr w:rsidSect="00210209">
      <w:headerReference w:type="default" r:id="rId96"/>
      <w:footerReference w:type="default" r:id="rId97"/>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75">
    <w:pPr>
      <w:pStyle w:val="Footer"/>
      <w:bidi w:val="0"/>
      <w:jc w:val="center"/>
    </w:pPr>
    <w:r>
      <w:fldChar w:fldCharType="begin"/>
    </w:r>
    <w:r>
      <w:instrText>PAGE   \* MERGEFORMAT</w:instrText>
    </w:r>
    <w:r>
      <w:fldChar w:fldCharType="separate"/>
    </w:r>
    <w:r w:rsidR="00B73298">
      <w:rPr>
        <w:noProof/>
      </w:rPr>
      <w:t>25</w:t>
    </w:r>
    <w:r>
      <w:fldChar w:fldCharType="end"/>
    </w:r>
  </w:p>
  <w:p w:rsidR="00C66175">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75">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7B5"/>
    <w:multiLevelType w:val="hybridMultilevel"/>
    <w:tmpl w:val="1C426F82"/>
    <w:lvl w:ilvl="0">
      <w:start w:val="1"/>
      <w:numFmt w:val="bullet"/>
      <w:lvlText w:val="-"/>
      <w:lvlJc w:val="left"/>
      <w:pPr>
        <w:ind w:left="1287" w:hanging="360"/>
      </w:pPr>
      <w:rPr>
        <w:rFonts w:ascii="Times New Roman" w:hAnsi="Times New Roman"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
    <w:nsid w:val="2E180B55"/>
    <w:multiLevelType w:val="hybridMultilevel"/>
    <w:tmpl w:val="5156B07A"/>
    <w:lvl w:ilvl="0">
      <w:start w:val="1"/>
      <w:numFmt w:val="upperLetter"/>
      <w:lvlText w:val="%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770" w:hanging="69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F4E23B6"/>
    <w:multiLevelType w:val="hybridMultilevel"/>
    <w:tmpl w:val="7FC4DF8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65204D46"/>
    <w:multiLevelType w:val="hybridMultilevel"/>
    <w:tmpl w:val="7652A92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4424CAB"/>
    <w:multiLevelType w:val="hybridMultilevel"/>
    <w:tmpl w:val="1E9A54B2"/>
    <w:lvl w:ilvl="0">
      <w:start w:val="2"/>
      <w:numFmt w:val="upperLetter"/>
      <w:lvlText w:val="%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7221534"/>
    <w:multiLevelType w:val="hybridMultilevel"/>
    <w:tmpl w:val="40929D0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C0050E"/>
    <w:rsid w:val="00000427"/>
    <w:rsid w:val="00000CD8"/>
    <w:rsid w:val="000012EE"/>
    <w:rsid w:val="000015C3"/>
    <w:rsid w:val="00003C15"/>
    <w:rsid w:val="000053DA"/>
    <w:rsid w:val="00011B71"/>
    <w:rsid w:val="00011E13"/>
    <w:rsid w:val="000126F4"/>
    <w:rsid w:val="00012B28"/>
    <w:rsid w:val="00012F04"/>
    <w:rsid w:val="0001562C"/>
    <w:rsid w:val="00015B9B"/>
    <w:rsid w:val="00016A9B"/>
    <w:rsid w:val="000171C7"/>
    <w:rsid w:val="00020FCA"/>
    <w:rsid w:val="00021E39"/>
    <w:rsid w:val="00022A32"/>
    <w:rsid w:val="00023537"/>
    <w:rsid w:val="000261D4"/>
    <w:rsid w:val="0002791F"/>
    <w:rsid w:val="000324BD"/>
    <w:rsid w:val="00033C89"/>
    <w:rsid w:val="00033F30"/>
    <w:rsid w:val="000360B2"/>
    <w:rsid w:val="00042B48"/>
    <w:rsid w:val="00042C45"/>
    <w:rsid w:val="00046FDC"/>
    <w:rsid w:val="000479E2"/>
    <w:rsid w:val="00051D5B"/>
    <w:rsid w:val="00055415"/>
    <w:rsid w:val="000559FF"/>
    <w:rsid w:val="0005768F"/>
    <w:rsid w:val="00061F00"/>
    <w:rsid w:val="00062ED3"/>
    <w:rsid w:val="000637A6"/>
    <w:rsid w:val="000654B3"/>
    <w:rsid w:val="00066A9E"/>
    <w:rsid w:val="0006707F"/>
    <w:rsid w:val="00067491"/>
    <w:rsid w:val="00067F30"/>
    <w:rsid w:val="0007066C"/>
    <w:rsid w:val="00070896"/>
    <w:rsid w:val="00070FFD"/>
    <w:rsid w:val="00071308"/>
    <w:rsid w:val="00073FB8"/>
    <w:rsid w:val="000745DB"/>
    <w:rsid w:val="00074A02"/>
    <w:rsid w:val="00074F5F"/>
    <w:rsid w:val="00076F38"/>
    <w:rsid w:val="0007730E"/>
    <w:rsid w:val="00077C4D"/>
    <w:rsid w:val="00080AA1"/>
    <w:rsid w:val="00080E6C"/>
    <w:rsid w:val="00081703"/>
    <w:rsid w:val="00084D24"/>
    <w:rsid w:val="00085C55"/>
    <w:rsid w:val="00085D97"/>
    <w:rsid w:val="000867EA"/>
    <w:rsid w:val="00087103"/>
    <w:rsid w:val="000906C3"/>
    <w:rsid w:val="00092574"/>
    <w:rsid w:val="00092AC6"/>
    <w:rsid w:val="00092B94"/>
    <w:rsid w:val="00093151"/>
    <w:rsid w:val="00094BD0"/>
    <w:rsid w:val="00096298"/>
    <w:rsid w:val="00096EB3"/>
    <w:rsid w:val="0009774A"/>
    <w:rsid w:val="0009799F"/>
    <w:rsid w:val="000A018E"/>
    <w:rsid w:val="000A1719"/>
    <w:rsid w:val="000A17A3"/>
    <w:rsid w:val="000A1A12"/>
    <w:rsid w:val="000A351A"/>
    <w:rsid w:val="000A461E"/>
    <w:rsid w:val="000A52E6"/>
    <w:rsid w:val="000A5640"/>
    <w:rsid w:val="000A5729"/>
    <w:rsid w:val="000A58BE"/>
    <w:rsid w:val="000A64B6"/>
    <w:rsid w:val="000B12EE"/>
    <w:rsid w:val="000B393E"/>
    <w:rsid w:val="000B59E1"/>
    <w:rsid w:val="000B65DF"/>
    <w:rsid w:val="000B7A44"/>
    <w:rsid w:val="000C2463"/>
    <w:rsid w:val="000C282B"/>
    <w:rsid w:val="000C3439"/>
    <w:rsid w:val="000C4B16"/>
    <w:rsid w:val="000C5551"/>
    <w:rsid w:val="000C757F"/>
    <w:rsid w:val="000C782A"/>
    <w:rsid w:val="000C79EF"/>
    <w:rsid w:val="000D2283"/>
    <w:rsid w:val="000D24D3"/>
    <w:rsid w:val="000D355E"/>
    <w:rsid w:val="000D47E2"/>
    <w:rsid w:val="000D50D6"/>
    <w:rsid w:val="000D650C"/>
    <w:rsid w:val="000E029E"/>
    <w:rsid w:val="000E0B43"/>
    <w:rsid w:val="000E245A"/>
    <w:rsid w:val="000E2507"/>
    <w:rsid w:val="000E37FA"/>
    <w:rsid w:val="000E535A"/>
    <w:rsid w:val="000E6526"/>
    <w:rsid w:val="000E7842"/>
    <w:rsid w:val="000F27BF"/>
    <w:rsid w:val="000F3746"/>
    <w:rsid w:val="000F3AC2"/>
    <w:rsid w:val="000F3C4B"/>
    <w:rsid w:val="000F3EF3"/>
    <w:rsid w:val="000F7C4C"/>
    <w:rsid w:val="001001E8"/>
    <w:rsid w:val="00100946"/>
    <w:rsid w:val="00101869"/>
    <w:rsid w:val="001021DA"/>
    <w:rsid w:val="0010272E"/>
    <w:rsid w:val="00103426"/>
    <w:rsid w:val="00106D8A"/>
    <w:rsid w:val="001070AB"/>
    <w:rsid w:val="00107C2C"/>
    <w:rsid w:val="00110361"/>
    <w:rsid w:val="00114038"/>
    <w:rsid w:val="001141E7"/>
    <w:rsid w:val="001148E4"/>
    <w:rsid w:val="00114CC0"/>
    <w:rsid w:val="00116464"/>
    <w:rsid w:val="00116B1D"/>
    <w:rsid w:val="001204A2"/>
    <w:rsid w:val="00122C0F"/>
    <w:rsid w:val="00123227"/>
    <w:rsid w:val="0012760F"/>
    <w:rsid w:val="0012763F"/>
    <w:rsid w:val="00130647"/>
    <w:rsid w:val="00131783"/>
    <w:rsid w:val="00131A0A"/>
    <w:rsid w:val="00134E70"/>
    <w:rsid w:val="0013630D"/>
    <w:rsid w:val="00136366"/>
    <w:rsid w:val="001365D8"/>
    <w:rsid w:val="00136C7D"/>
    <w:rsid w:val="001370FB"/>
    <w:rsid w:val="001373FB"/>
    <w:rsid w:val="00137963"/>
    <w:rsid w:val="001400BA"/>
    <w:rsid w:val="00140AC4"/>
    <w:rsid w:val="00141033"/>
    <w:rsid w:val="0014219E"/>
    <w:rsid w:val="00143145"/>
    <w:rsid w:val="001435C9"/>
    <w:rsid w:val="00143ED6"/>
    <w:rsid w:val="00143F79"/>
    <w:rsid w:val="00145211"/>
    <w:rsid w:val="00145BE6"/>
    <w:rsid w:val="00145C71"/>
    <w:rsid w:val="0014613F"/>
    <w:rsid w:val="001467B7"/>
    <w:rsid w:val="00146CC5"/>
    <w:rsid w:val="00146FCD"/>
    <w:rsid w:val="0014711D"/>
    <w:rsid w:val="00150517"/>
    <w:rsid w:val="001511F0"/>
    <w:rsid w:val="00151E54"/>
    <w:rsid w:val="001539E1"/>
    <w:rsid w:val="00154041"/>
    <w:rsid w:val="0015416D"/>
    <w:rsid w:val="00154D3D"/>
    <w:rsid w:val="00155271"/>
    <w:rsid w:val="00156DC7"/>
    <w:rsid w:val="0015740F"/>
    <w:rsid w:val="00157594"/>
    <w:rsid w:val="00157627"/>
    <w:rsid w:val="00157AC0"/>
    <w:rsid w:val="0016163A"/>
    <w:rsid w:val="001622B4"/>
    <w:rsid w:val="00162428"/>
    <w:rsid w:val="00162EDE"/>
    <w:rsid w:val="0016363B"/>
    <w:rsid w:val="00163842"/>
    <w:rsid w:val="001648A1"/>
    <w:rsid w:val="00167760"/>
    <w:rsid w:val="0017103C"/>
    <w:rsid w:val="00171604"/>
    <w:rsid w:val="001717C6"/>
    <w:rsid w:val="00172792"/>
    <w:rsid w:val="00173613"/>
    <w:rsid w:val="00173719"/>
    <w:rsid w:val="00173B62"/>
    <w:rsid w:val="00174BF0"/>
    <w:rsid w:val="00175F34"/>
    <w:rsid w:val="00176090"/>
    <w:rsid w:val="0018061F"/>
    <w:rsid w:val="001812B0"/>
    <w:rsid w:val="00181B0B"/>
    <w:rsid w:val="001822E5"/>
    <w:rsid w:val="001822E8"/>
    <w:rsid w:val="00182C53"/>
    <w:rsid w:val="00183E13"/>
    <w:rsid w:val="00185ECB"/>
    <w:rsid w:val="00186830"/>
    <w:rsid w:val="00187734"/>
    <w:rsid w:val="0018774A"/>
    <w:rsid w:val="00187981"/>
    <w:rsid w:val="001920DD"/>
    <w:rsid w:val="001922D7"/>
    <w:rsid w:val="001939FD"/>
    <w:rsid w:val="00194A25"/>
    <w:rsid w:val="00196987"/>
    <w:rsid w:val="001969CE"/>
    <w:rsid w:val="00196AE5"/>
    <w:rsid w:val="001A0F4E"/>
    <w:rsid w:val="001A1193"/>
    <w:rsid w:val="001A1549"/>
    <w:rsid w:val="001A2B5A"/>
    <w:rsid w:val="001A2D6A"/>
    <w:rsid w:val="001A321E"/>
    <w:rsid w:val="001A43DB"/>
    <w:rsid w:val="001A5525"/>
    <w:rsid w:val="001A58A5"/>
    <w:rsid w:val="001A73E1"/>
    <w:rsid w:val="001A79C3"/>
    <w:rsid w:val="001B0AF5"/>
    <w:rsid w:val="001B1469"/>
    <w:rsid w:val="001B1E8B"/>
    <w:rsid w:val="001B2BE9"/>
    <w:rsid w:val="001B5BE7"/>
    <w:rsid w:val="001B5CBE"/>
    <w:rsid w:val="001B6FB2"/>
    <w:rsid w:val="001C19CD"/>
    <w:rsid w:val="001C1D36"/>
    <w:rsid w:val="001C226F"/>
    <w:rsid w:val="001C4609"/>
    <w:rsid w:val="001C5871"/>
    <w:rsid w:val="001C59D9"/>
    <w:rsid w:val="001C5DFE"/>
    <w:rsid w:val="001C6586"/>
    <w:rsid w:val="001C6B81"/>
    <w:rsid w:val="001C7C33"/>
    <w:rsid w:val="001C7E0A"/>
    <w:rsid w:val="001D0CC4"/>
    <w:rsid w:val="001D104B"/>
    <w:rsid w:val="001D10D7"/>
    <w:rsid w:val="001D2402"/>
    <w:rsid w:val="001D47BF"/>
    <w:rsid w:val="001E07D2"/>
    <w:rsid w:val="001E3910"/>
    <w:rsid w:val="001E3DB8"/>
    <w:rsid w:val="001E5433"/>
    <w:rsid w:val="001F161B"/>
    <w:rsid w:val="001F1E24"/>
    <w:rsid w:val="001F1F84"/>
    <w:rsid w:val="001F3B84"/>
    <w:rsid w:val="001F3BEA"/>
    <w:rsid w:val="001F4249"/>
    <w:rsid w:val="001F5323"/>
    <w:rsid w:val="001F561F"/>
    <w:rsid w:val="001F60C4"/>
    <w:rsid w:val="001F621A"/>
    <w:rsid w:val="001F63E5"/>
    <w:rsid w:val="001F66FC"/>
    <w:rsid w:val="001F70D2"/>
    <w:rsid w:val="001F73BC"/>
    <w:rsid w:val="001F7591"/>
    <w:rsid w:val="001F7603"/>
    <w:rsid w:val="0020015D"/>
    <w:rsid w:val="00201AFE"/>
    <w:rsid w:val="0020244B"/>
    <w:rsid w:val="002032B3"/>
    <w:rsid w:val="00203F93"/>
    <w:rsid w:val="00204FE5"/>
    <w:rsid w:val="002051B6"/>
    <w:rsid w:val="00210209"/>
    <w:rsid w:val="00210D08"/>
    <w:rsid w:val="00212479"/>
    <w:rsid w:val="00212D32"/>
    <w:rsid w:val="00214874"/>
    <w:rsid w:val="00214D4A"/>
    <w:rsid w:val="002152E2"/>
    <w:rsid w:val="0021540A"/>
    <w:rsid w:val="00215BF8"/>
    <w:rsid w:val="0021733D"/>
    <w:rsid w:val="00220E19"/>
    <w:rsid w:val="00223EED"/>
    <w:rsid w:val="0022502D"/>
    <w:rsid w:val="00225307"/>
    <w:rsid w:val="002253A2"/>
    <w:rsid w:val="00225832"/>
    <w:rsid w:val="00226C68"/>
    <w:rsid w:val="00227CB2"/>
    <w:rsid w:val="002315DE"/>
    <w:rsid w:val="00231BB4"/>
    <w:rsid w:val="00231EF0"/>
    <w:rsid w:val="00234004"/>
    <w:rsid w:val="00234056"/>
    <w:rsid w:val="00237A32"/>
    <w:rsid w:val="00237EFE"/>
    <w:rsid w:val="00240FD4"/>
    <w:rsid w:val="00241745"/>
    <w:rsid w:val="00241FF3"/>
    <w:rsid w:val="00242130"/>
    <w:rsid w:val="00242B40"/>
    <w:rsid w:val="00243957"/>
    <w:rsid w:val="002447F1"/>
    <w:rsid w:val="00244E76"/>
    <w:rsid w:val="00246D8E"/>
    <w:rsid w:val="00247102"/>
    <w:rsid w:val="0024775D"/>
    <w:rsid w:val="002500B6"/>
    <w:rsid w:val="002507E6"/>
    <w:rsid w:val="00250889"/>
    <w:rsid w:val="002527A9"/>
    <w:rsid w:val="0025285F"/>
    <w:rsid w:val="00253FCD"/>
    <w:rsid w:val="00255938"/>
    <w:rsid w:val="002560EA"/>
    <w:rsid w:val="00256115"/>
    <w:rsid w:val="00256E1E"/>
    <w:rsid w:val="00256FCB"/>
    <w:rsid w:val="0025761D"/>
    <w:rsid w:val="00260E9E"/>
    <w:rsid w:val="0026314A"/>
    <w:rsid w:val="00263BC7"/>
    <w:rsid w:val="00265120"/>
    <w:rsid w:val="00265C91"/>
    <w:rsid w:val="0026609C"/>
    <w:rsid w:val="00267E5A"/>
    <w:rsid w:val="002708D2"/>
    <w:rsid w:val="00271303"/>
    <w:rsid w:val="00271626"/>
    <w:rsid w:val="00273AB5"/>
    <w:rsid w:val="002751B8"/>
    <w:rsid w:val="00276399"/>
    <w:rsid w:val="002814D2"/>
    <w:rsid w:val="00281A31"/>
    <w:rsid w:val="00281C31"/>
    <w:rsid w:val="00283FA4"/>
    <w:rsid w:val="00284143"/>
    <w:rsid w:val="00284FCD"/>
    <w:rsid w:val="0028651C"/>
    <w:rsid w:val="00286BB5"/>
    <w:rsid w:val="00290073"/>
    <w:rsid w:val="00291331"/>
    <w:rsid w:val="0029259F"/>
    <w:rsid w:val="00292A40"/>
    <w:rsid w:val="002931F7"/>
    <w:rsid w:val="00293562"/>
    <w:rsid w:val="00293C08"/>
    <w:rsid w:val="002946A4"/>
    <w:rsid w:val="00294AC4"/>
    <w:rsid w:val="00295130"/>
    <w:rsid w:val="00295190"/>
    <w:rsid w:val="002A05E1"/>
    <w:rsid w:val="002A16B0"/>
    <w:rsid w:val="002A323C"/>
    <w:rsid w:val="002A5BE4"/>
    <w:rsid w:val="002A6631"/>
    <w:rsid w:val="002A6C65"/>
    <w:rsid w:val="002B1793"/>
    <w:rsid w:val="002B3B0E"/>
    <w:rsid w:val="002B4BFA"/>
    <w:rsid w:val="002B5B5A"/>
    <w:rsid w:val="002B6565"/>
    <w:rsid w:val="002B70FF"/>
    <w:rsid w:val="002B72C5"/>
    <w:rsid w:val="002B767E"/>
    <w:rsid w:val="002C0C46"/>
    <w:rsid w:val="002C24CF"/>
    <w:rsid w:val="002C304B"/>
    <w:rsid w:val="002C37FF"/>
    <w:rsid w:val="002C3D00"/>
    <w:rsid w:val="002C4D1A"/>
    <w:rsid w:val="002C5943"/>
    <w:rsid w:val="002C6A21"/>
    <w:rsid w:val="002C791C"/>
    <w:rsid w:val="002D1139"/>
    <w:rsid w:val="002D2809"/>
    <w:rsid w:val="002D439B"/>
    <w:rsid w:val="002E2A21"/>
    <w:rsid w:val="002E53A4"/>
    <w:rsid w:val="002E56E7"/>
    <w:rsid w:val="002E7260"/>
    <w:rsid w:val="002E7765"/>
    <w:rsid w:val="002F04A3"/>
    <w:rsid w:val="002F167F"/>
    <w:rsid w:val="002F1E3E"/>
    <w:rsid w:val="002F742D"/>
    <w:rsid w:val="003015E2"/>
    <w:rsid w:val="00301721"/>
    <w:rsid w:val="003023C8"/>
    <w:rsid w:val="0030265E"/>
    <w:rsid w:val="00302C16"/>
    <w:rsid w:val="00303C3F"/>
    <w:rsid w:val="003041B9"/>
    <w:rsid w:val="003053F4"/>
    <w:rsid w:val="00311BB1"/>
    <w:rsid w:val="00311C77"/>
    <w:rsid w:val="00312F35"/>
    <w:rsid w:val="00313602"/>
    <w:rsid w:val="00314486"/>
    <w:rsid w:val="00314DDF"/>
    <w:rsid w:val="00315680"/>
    <w:rsid w:val="00315BCA"/>
    <w:rsid w:val="0031658D"/>
    <w:rsid w:val="00317579"/>
    <w:rsid w:val="00320218"/>
    <w:rsid w:val="00322A84"/>
    <w:rsid w:val="00323BB8"/>
    <w:rsid w:val="003241ED"/>
    <w:rsid w:val="003251D2"/>
    <w:rsid w:val="00325308"/>
    <w:rsid w:val="00325459"/>
    <w:rsid w:val="003273ED"/>
    <w:rsid w:val="00327934"/>
    <w:rsid w:val="003300CA"/>
    <w:rsid w:val="00333DB6"/>
    <w:rsid w:val="003347F1"/>
    <w:rsid w:val="003349D1"/>
    <w:rsid w:val="00335387"/>
    <w:rsid w:val="0033598F"/>
    <w:rsid w:val="00335FC7"/>
    <w:rsid w:val="00340563"/>
    <w:rsid w:val="00340862"/>
    <w:rsid w:val="00340A17"/>
    <w:rsid w:val="00341302"/>
    <w:rsid w:val="00341D95"/>
    <w:rsid w:val="00341E8D"/>
    <w:rsid w:val="00342900"/>
    <w:rsid w:val="0034293D"/>
    <w:rsid w:val="00342F49"/>
    <w:rsid w:val="0034300D"/>
    <w:rsid w:val="003444F2"/>
    <w:rsid w:val="0034502D"/>
    <w:rsid w:val="0034757D"/>
    <w:rsid w:val="00351B8B"/>
    <w:rsid w:val="00351E9C"/>
    <w:rsid w:val="003524BF"/>
    <w:rsid w:val="00353A1D"/>
    <w:rsid w:val="00353D26"/>
    <w:rsid w:val="00354916"/>
    <w:rsid w:val="00354F22"/>
    <w:rsid w:val="003558EE"/>
    <w:rsid w:val="0035684F"/>
    <w:rsid w:val="00357268"/>
    <w:rsid w:val="003604C2"/>
    <w:rsid w:val="00360DD7"/>
    <w:rsid w:val="00363160"/>
    <w:rsid w:val="003649B9"/>
    <w:rsid w:val="0036604E"/>
    <w:rsid w:val="0036696C"/>
    <w:rsid w:val="003669AC"/>
    <w:rsid w:val="0037089E"/>
    <w:rsid w:val="003708C0"/>
    <w:rsid w:val="00371CDC"/>
    <w:rsid w:val="00372DD6"/>
    <w:rsid w:val="00372ECD"/>
    <w:rsid w:val="00376559"/>
    <w:rsid w:val="00376B65"/>
    <w:rsid w:val="00376F96"/>
    <w:rsid w:val="00377409"/>
    <w:rsid w:val="003778FA"/>
    <w:rsid w:val="0037791B"/>
    <w:rsid w:val="003802FD"/>
    <w:rsid w:val="00380BEC"/>
    <w:rsid w:val="0038105B"/>
    <w:rsid w:val="00381E5A"/>
    <w:rsid w:val="00382644"/>
    <w:rsid w:val="0038514B"/>
    <w:rsid w:val="003854D4"/>
    <w:rsid w:val="00385E39"/>
    <w:rsid w:val="0038602D"/>
    <w:rsid w:val="00387514"/>
    <w:rsid w:val="00391FBA"/>
    <w:rsid w:val="0039302D"/>
    <w:rsid w:val="00396E15"/>
    <w:rsid w:val="003A03B5"/>
    <w:rsid w:val="003A060B"/>
    <w:rsid w:val="003A073B"/>
    <w:rsid w:val="003A1114"/>
    <w:rsid w:val="003A1350"/>
    <w:rsid w:val="003A1A36"/>
    <w:rsid w:val="003A1DAC"/>
    <w:rsid w:val="003A29D5"/>
    <w:rsid w:val="003A35EF"/>
    <w:rsid w:val="003A4B8A"/>
    <w:rsid w:val="003A5477"/>
    <w:rsid w:val="003B0C43"/>
    <w:rsid w:val="003B1353"/>
    <w:rsid w:val="003B1C57"/>
    <w:rsid w:val="003B2FC7"/>
    <w:rsid w:val="003B383F"/>
    <w:rsid w:val="003B4994"/>
    <w:rsid w:val="003B4B73"/>
    <w:rsid w:val="003B5521"/>
    <w:rsid w:val="003B7F53"/>
    <w:rsid w:val="003B7F8D"/>
    <w:rsid w:val="003C0F9F"/>
    <w:rsid w:val="003C21EE"/>
    <w:rsid w:val="003C2726"/>
    <w:rsid w:val="003C2FEE"/>
    <w:rsid w:val="003C39DC"/>
    <w:rsid w:val="003C44AF"/>
    <w:rsid w:val="003C4AE9"/>
    <w:rsid w:val="003C68B0"/>
    <w:rsid w:val="003C7458"/>
    <w:rsid w:val="003D0E66"/>
    <w:rsid w:val="003D1AE7"/>
    <w:rsid w:val="003D2C8D"/>
    <w:rsid w:val="003D2F0B"/>
    <w:rsid w:val="003E1738"/>
    <w:rsid w:val="003E1941"/>
    <w:rsid w:val="003E3AA0"/>
    <w:rsid w:val="003E44C5"/>
    <w:rsid w:val="003E4D01"/>
    <w:rsid w:val="003E6941"/>
    <w:rsid w:val="003E7F8F"/>
    <w:rsid w:val="003F009F"/>
    <w:rsid w:val="003F0248"/>
    <w:rsid w:val="003F0BD1"/>
    <w:rsid w:val="003F2C98"/>
    <w:rsid w:val="003F3217"/>
    <w:rsid w:val="003F5D64"/>
    <w:rsid w:val="003F6055"/>
    <w:rsid w:val="003F7AB4"/>
    <w:rsid w:val="003F7BB5"/>
    <w:rsid w:val="00400C0C"/>
    <w:rsid w:val="00401E41"/>
    <w:rsid w:val="00402863"/>
    <w:rsid w:val="00403741"/>
    <w:rsid w:val="004046F7"/>
    <w:rsid w:val="00404F43"/>
    <w:rsid w:val="004057DA"/>
    <w:rsid w:val="004062F0"/>
    <w:rsid w:val="004074D0"/>
    <w:rsid w:val="00410268"/>
    <w:rsid w:val="004103D1"/>
    <w:rsid w:val="00410CC0"/>
    <w:rsid w:val="0041158B"/>
    <w:rsid w:val="004128A0"/>
    <w:rsid w:val="0041388F"/>
    <w:rsid w:val="00413B28"/>
    <w:rsid w:val="004169D1"/>
    <w:rsid w:val="00417920"/>
    <w:rsid w:val="00417ED3"/>
    <w:rsid w:val="0042231A"/>
    <w:rsid w:val="00423937"/>
    <w:rsid w:val="0042422A"/>
    <w:rsid w:val="004243EF"/>
    <w:rsid w:val="00425C2E"/>
    <w:rsid w:val="004264FC"/>
    <w:rsid w:val="00427156"/>
    <w:rsid w:val="004271F0"/>
    <w:rsid w:val="00427A3A"/>
    <w:rsid w:val="004301A1"/>
    <w:rsid w:val="004303CE"/>
    <w:rsid w:val="00430BF3"/>
    <w:rsid w:val="00431513"/>
    <w:rsid w:val="00432A96"/>
    <w:rsid w:val="004335BE"/>
    <w:rsid w:val="004340E3"/>
    <w:rsid w:val="00434ABD"/>
    <w:rsid w:val="004374E4"/>
    <w:rsid w:val="00441552"/>
    <w:rsid w:val="0044299B"/>
    <w:rsid w:val="004437F4"/>
    <w:rsid w:val="004438A9"/>
    <w:rsid w:val="004467E3"/>
    <w:rsid w:val="0044709F"/>
    <w:rsid w:val="00447C50"/>
    <w:rsid w:val="004510AC"/>
    <w:rsid w:val="0045233E"/>
    <w:rsid w:val="004536C6"/>
    <w:rsid w:val="00454F51"/>
    <w:rsid w:val="0045614A"/>
    <w:rsid w:val="00456186"/>
    <w:rsid w:val="00457EA8"/>
    <w:rsid w:val="00460017"/>
    <w:rsid w:val="004608F0"/>
    <w:rsid w:val="00461F89"/>
    <w:rsid w:val="00462E5F"/>
    <w:rsid w:val="00462F39"/>
    <w:rsid w:val="00463B24"/>
    <w:rsid w:val="00464D85"/>
    <w:rsid w:val="00465BD4"/>
    <w:rsid w:val="004668CC"/>
    <w:rsid w:val="00466F86"/>
    <w:rsid w:val="0046761A"/>
    <w:rsid w:val="0046794D"/>
    <w:rsid w:val="00467E13"/>
    <w:rsid w:val="00470172"/>
    <w:rsid w:val="004706D1"/>
    <w:rsid w:val="004708A5"/>
    <w:rsid w:val="00470BF5"/>
    <w:rsid w:val="004725E5"/>
    <w:rsid w:val="0047394A"/>
    <w:rsid w:val="00477092"/>
    <w:rsid w:val="0048076F"/>
    <w:rsid w:val="00481512"/>
    <w:rsid w:val="0048292B"/>
    <w:rsid w:val="00482983"/>
    <w:rsid w:val="00484209"/>
    <w:rsid w:val="004854D1"/>
    <w:rsid w:val="004866EB"/>
    <w:rsid w:val="00487057"/>
    <w:rsid w:val="00487318"/>
    <w:rsid w:val="004876AF"/>
    <w:rsid w:val="00487EFF"/>
    <w:rsid w:val="00490231"/>
    <w:rsid w:val="00491B3E"/>
    <w:rsid w:val="004944A8"/>
    <w:rsid w:val="00495069"/>
    <w:rsid w:val="004954D8"/>
    <w:rsid w:val="0049641D"/>
    <w:rsid w:val="0049728C"/>
    <w:rsid w:val="0049753A"/>
    <w:rsid w:val="004A152C"/>
    <w:rsid w:val="004A38C3"/>
    <w:rsid w:val="004A40C9"/>
    <w:rsid w:val="004A51E5"/>
    <w:rsid w:val="004A59A4"/>
    <w:rsid w:val="004A670B"/>
    <w:rsid w:val="004A7D15"/>
    <w:rsid w:val="004A7D6B"/>
    <w:rsid w:val="004A7E17"/>
    <w:rsid w:val="004B1000"/>
    <w:rsid w:val="004B22FF"/>
    <w:rsid w:val="004B300C"/>
    <w:rsid w:val="004B3099"/>
    <w:rsid w:val="004B3633"/>
    <w:rsid w:val="004B39B6"/>
    <w:rsid w:val="004B5DD6"/>
    <w:rsid w:val="004C1005"/>
    <w:rsid w:val="004C1E38"/>
    <w:rsid w:val="004C3CB7"/>
    <w:rsid w:val="004C468F"/>
    <w:rsid w:val="004C5C2B"/>
    <w:rsid w:val="004C5F98"/>
    <w:rsid w:val="004D3C60"/>
    <w:rsid w:val="004D434E"/>
    <w:rsid w:val="004D461E"/>
    <w:rsid w:val="004D46F5"/>
    <w:rsid w:val="004D5B66"/>
    <w:rsid w:val="004D6008"/>
    <w:rsid w:val="004D63AF"/>
    <w:rsid w:val="004D6406"/>
    <w:rsid w:val="004D6969"/>
    <w:rsid w:val="004D6CF4"/>
    <w:rsid w:val="004D79B1"/>
    <w:rsid w:val="004E19C7"/>
    <w:rsid w:val="004E1BF4"/>
    <w:rsid w:val="004E214D"/>
    <w:rsid w:val="004E274B"/>
    <w:rsid w:val="004E4F80"/>
    <w:rsid w:val="004E5210"/>
    <w:rsid w:val="004E56E3"/>
    <w:rsid w:val="004E5ACE"/>
    <w:rsid w:val="004E6BE5"/>
    <w:rsid w:val="004E72F6"/>
    <w:rsid w:val="004E7ED3"/>
    <w:rsid w:val="004F2ED0"/>
    <w:rsid w:val="004F3944"/>
    <w:rsid w:val="004F467B"/>
    <w:rsid w:val="004F5859"/>
    <w:rsid w:val="004F6FF3"/>
    <w:rsid w:val="005003A6"/>
    <w:rsid w:val="00500467"/>
    <w:rsid w:val="00501004"/>
    <w:rsid w:val="005010E1"/>
    <w:rsid w:val="00501EC9"/>
    <w:rsid w:val="00501F50"/>
    <w:rsid w:val="00504625"/>
    <w:rsid w:val="00505559"/>
    <w:rsid w:val="0050643D"/>
    <w:rsid w:val="005070EC"/>
    <w:rsid w:val="00510403"/>
    <w:rsid w:val="00510690"/>
    <w:rsid w:val="00511002"/>
    <w:rsid w:val="00511072"/>
    <w:rsid w:val="00511E15"/>
    <w:rsid w:val="00511E69"/>
    <w:rsid w:val="005122EC"/>
    <w:rsid w:val="00513FBE"/>
    <w:rsid w:val="00514C3B"/>
    <w:rsid w:val="005150FB"/>
    <w:rsid w:val="00515671"/>
    <w:rsid w:val="0051646E"/>
    <w:rsid w:val="0052101B"/>
    <w:rsid w:val="00523668"/>
    <w:rsid w:val="00523A7B"/>
    <w:rsid w:val="00523BDA"/>
    <w:rsid w:val="005240A2"/>
    <w:rsid w:val="00524B7E"/>
    <w:rsid w:val="00524EBF"/>
    <w:rsid w:val="00524F10"/>
    <w:rsid w:val="0052508D"/>
    <w:rsid w:val="00530186"/>
    <w:rsid w:val="00530AD3"/>
    <w:rsid w:val="00530B04"/>
    <w:rsid w:val="005313BE"/>
    <w:rsid w:val="005316FB"/>
    <w:rsid w:val="00531BB3"/>
    <w:rsid w:val="00531D88"/>
    <w:rsid w:val="00532A16"/>
    <w:rsid w:val="00534BDC"/>
    <w:rsid w:val="0053523E"/>
    <w:rsid w:val="00537FD6"/>
    <w:rsid w:val="0054133E"/>
    <w:rsid w:val="00542AA9"/>
    <w:rsid w:val="00542E48"/>
    <w:rsid w:val="005432CC"/>
    <w:rsid w:val="0054361A"/>
    <w:rsid w:val="00544F6B"/>
    <w:rsid w:val="00545289"/>
    <w:rsid w:val="00551B00"/>
    <w:rsid w:val="00560AA5"/>
    <w:rsid w:val="00561C1C"/>
    <w:rsid w:val="00561C52"/>
    <w:rsid w:val="005621DA"/>
    <w:rsid w:val="005623AC"/>
    <w:rsid w:val="00563F85"/>
    <w:rsid w:val="00564C46"/>
    <w:rsid w:val="005650C0"/>
    <w:rsid w:val="00565780"/>
    <w:rsid w:val="00566690"/>
    <w:rsid w:val="005671ED"/>
    <w:rsid w:val="00570C86"/>
    <w:rsid w:val="00570E95"/>
    <w:rsid w:val="005741A4"/>
    <w:rsid w:val="00577ECF"/>
    <w:rsid w:val="005822C4"/>
    <w:rsid w:val="0058316C"/>
    <w:rsid w:val="00583313"/>
    <w:rsid w:val="00583DA5"/>
    <w:rsid w:val="00584FF0"/>
    <w:rsid w:val="00585046"/>
    <w:rsid w:val="00585100"/>
    <w:rsid w:val="005852A3"/>
    <w:rsid w:val="00585423"/>
    <w:rsid w:val="00587F42"/>
    <w:rsid w:val="00590436"/>
    <w:rsid w:val="005904D9"/>
    <w:rsid w:val="00590C79"/>
    <w:rsid w:val="00591EC7"/>
    <w:rsid w:val="00592D18"/>
    <w:rsid w:val="0059304C"/>
    <w:rsid w:val="00594E0E"/>
    <w:rsid w:val="0059579E"/>
    <w:rsid w:val="005967EE"/>
    <w:rsid w:val="005967F4"/>
    <w:rsid w:val="00596F3C"/>
    <w:rsid w:val="0059700B"/>
    <w:rsid w:val="005A009C"/>
    <w:rsid w:val="005A14BA"/>
    <w:rsid w:val="005A2DDC"/>
    <w:rsid w:val="005A32FF"/>
    <w:rsid w:val="005A3350"/>
    <w:rsid w:val="005A418B"/>
    <w:rsid w:val="005A432F"/>
    <w:rsid w:val="005A51DD"/>
    <w:rsid w:val="005A55CC"/>
    <w:rsid w:val="005A6751"/>
    <w:rsid w:val="005A68B1"/>
    <w:rsid w:val="005A6EC4"/>
    <w:rsid w:val="005B0794"/>
    <w:rsid w:val="005B1251"/>
    <w:rsid w:val="005B1B04"/>
    <w:rsid w:val="005B1F1F"/>
    <w:rsid w:val="005B2C98"/>
    <w:rsid w:val="005B57CA"/>
    <w:rsid w:val="005B57CC"/>
    <w:rsid w:val="005B5C5A"/>
    <w:rsid w:val="005B640C"/>
    <w:rsid w:val="005C0896"/>
    <w:rsid w:val="005C360F"/>
    <w:rsid w:val="005C6178"/>
    <w:rsid w:val="005C6B15"/>
    <w:rsid w:val="005C6B3C"/>
    <w:rsid w:val="005C7EB7"/>
    <w:rsid w:val="005D23E7"/>
    <w:rsid w:val="005D3B6B"/>
    <w:rsid w:val="005D3E13"/>
    <w:rsid w:val="005D5449"/>
    <w:rsid w:val="005D5769"/>
    <w:rsid w:val="005D7133"/>
    <w:rsid w:val="005D7945"/>
    <w:rsid w:val="005D7D68"/>
    <w:rsid w:val="005E0F32"/>
    <w:rsid w:val="005E1A22"/>
    <w:rsid w:val="005E2203"/>
    <w:rsid w:val="005E3239"/>
    <w:rsid w:val="005E3AC5"/>
    <w:rsid w:val="005E3F4C"/>
    <w:rsid w:val="005E4619"/>
    <w:rsid w:val="005E4F5B"/>
    <w:rsid w:val="005E66EF"/>
    <w:rsid w:val="005E7651"/>
    <w:rsid w:val="005F15C4"/>
    <w:rsid w:val="005F1C24"/>
    <w:rsid w:val="005F3B3F"/>
    <w:rsid w:val="005F470F"/>
    <w:rsid w:val="005F4FED"/>
    <w:rsid w:val="005F78A7"/>
    <w:rsid w:val="00600407"/>
    <w:rsid w:val="006024F8"/>
    <w:rsid w:val="00602CBA"/>
    <w:rsid w:val="006030B8"/>
    <w:rsid w:val="00603124"/>
    <w:rsid w:val="00604463"/>
    <w:rsid w:val="006045B4"/>
    <w:rsid w:val="00604C00"/>
    <w:rsid w:val="006072A0"/>
    <w:rsid w:val="00607A82"/>
    <w:rsid w:val="00607BD8"/>
    <w:rsid w:val="006109C2"/>
    <w:rsid w:val="00611F03"/>
    <w:rsid w:val="00612630"/>
    <w:rsid w:val="00612BCB"/>
    <w:rsid w:val="00612D65"/>
    <w:rsid w:val="00612F76"/>
    <w:rsid w:val="00614A5C"/>
    <w:rsid w:val="00615D16"/>
    <w:rsid w:val="006160E3"/>
    <w:rsid w:val="0061617D"/>
    <w:rsid w:val="006169DF"/>
    <w:rsid w:val="00617C5E"/>
    <w:rsid w:val="00620859"/>
    <w:rsid w:val="00620F48"/>
    <w:rsid w:val="0062251C"/>
    <w:rsid w:val="00622C3E"/>
    <w:rsid w:val="006231AC"/>
    <w:rsid w:val="00624AC9"/>
    <w:rsid w:val="006263E8"/>
    <w:rsid w:val="0062752D"/>
    <w:rsid w:val="00627684"/>
    <w:rsid w:val="0062770D"/>
    <w:rsid w:val="00631314"/>
    <w:rsid w:val="00631B44"/>
    <w:rsid w:val="0063264D"/>
    <w:rsid w:val="006328C8"/>
    <w:rsid w:val="00633500"/>
    <w:rsid w:val="006346EA"/>
    <w:rsid w:val="00634AB7"/>
    <w:rsid w:val="00636695"/>
    <w:rsid w:val="006373E9"/>
    <w:rsid w:val="00641626"/>
    <w:rsid w:val="00641982"/>
    <w:rsid w:val="00642367"/>
    <w:rsid w:val="00643893"/>
    <w:rsid w:val="00644F4F"/>
    <w:rsid w:val="00645E17"/>
    <w:rsid w:val="00646E5A"/>
    <w:rsid w:val="00650234"/>
    <w:rsid w:val="006505E7"/>
    <w:rsid w:val="0065127F"/>
    <w:rsid w:val="0065207C"/>
    <w:rsid w:val="006527D7"/>
    <w:rsid w:val="00652A1F"/>
    <w:rsid w:val="00652EA8"/>
    <w:rsid w:val="00653AEC"/>
    <w:rsid w:val="006540AB"/>
    <w:rsid w:val="00655E1A"/>
    <w:rsid w:val="00656C00"/>
    <w:rsid w:val="00656D70"/>
    <w:rsid w:val="006607CB"/>
    <w:rsid w:val="00660912"/>
    <w:rsid w:val="0066103E"/>
    <w:rsid w:val="00670584"/>
    <w:rsid w:val="00670AFB"/>
    <w:rsid w:val="0067109B"/>
    <w:rsid w:val="00671838"/>
    <w:rsid w:val="006719B8"/>
    <w:rsid w:val="0067200D"/>
    <w:rsid w:val="0067227B"/>
    <w:rsid w:val="00672F8F"/>
    <w:rsid w:val="006756C1"/>
    <w:rsid w:val="0067659F"/>
    <w:rsid w:val="00680925"/>
    <w:rsid w:val="006816AE"/>
    <w:rsid w:val="006816E8"/>
    <w:rsid w:val="00682539"/>
    <w:rsid w:val="00683671"/>
    <w:rsid w:val="0068449E"/>
    <w:rsid w:val="00684573"/>
    <w:rsid w:val="0068487E"/>
    <w:rsid w:val="00685982"/>
    <w:rsid w:val="00687E8F"/>
    <w:rsid w:val="00690096"/>
    <w:rsid w:val="00690289"/>
    <w:rsid w:val="006917B5"/>
    <w:rsid w:val="00692663"/>
    <w:rsid w:val="00693574"/>
    <w:rsid w:val="00693645"/>
    <w:rsid w:val="0069512B"/>
    <w:rsid w:val="0069756B"/>
    <w:rsid w:val="006A03FB"/>
    <w:rsid w:val="006A0ED9"/>
    <w:rsid w:val="006A125D"/>
    <w:rsid w:val="006A168D"/>
    <w:rsid w:val="006A1CD7"/>
    <w:rsid w:val="006A2883"/>
    <w:rsid w:val="006A5014"/>
    <w:rsid w:val="006A52E1"/>
    <w:rsid w:val="006A572B"/>
    <w:rsid w:val="006A59F5"/>
    <w:rsid w:val="006B1A1D"/>
    <w:rsid w:val="006B1CAC"/>
    <w:rsid w:val="006B242B"/>
    <w:rsid w:val="006B27B4"/>
    <w:rsid w:val="006B3204"/>
    <w:rsid w:val="006B53A3"/>
    <w:rsid w:val="006B5DC6"/>
    <w:rsid w:val="006B7098"/>
    <w:rsid w:val="006C13E7"/>
    <w:rsid w:val="006C34A3"/>
    <w:rsid w:val="006C3E04"/>
    <w:rsid w:val="006C3E64"/>
    <w:rsid w:val="006C4022"/>
    <w:rsid w:val="006C49F4"/>
    <w:rsid w:val="006C5A69"/>
    <w:rsid w:val="006C6C09"/>
    <w:rsid w:val="006C71D7"/>
    <w:rsid w:val="006C7CFF"/>
    <w:rsid w:val="006D0F72"/>
    <w:rsid w:val="006D1F84"/>
    <w:rsid w:val="006D2077"/>
    <w:rsid w:val="006D2847"/>
    <w:rsid w:val="006D2852"/>
    <w:rsid w:val="006D28D2"/>
    <w:rsid w:val="006D2B8C"/>
    <w:rsid w:val="006D329E"/>
    <w:rsid w:val="006D4A06"/>
    <w:rsid w:val="006D6C99"/>
    <w:rsid w:val="006D7C4F"/>
    <w:rsid w:val="006E1228"/>
    <w:rsid w:val="006E2548"/>
    <w:rsid w:val="006E29A4"/>
    <w:rsid w:val="006E36BB"/>
    <w:rsid w:val="006E5F30"/>
    <w:rsid w:val="006F11DC"/>
    <w:rsid w:val="006F1B5A"/>
    <w:rsid w:val="006F1B87"/>
    <w:rsid w:val="006F2CF3"/>
    <w:rsid w:val="006F374C"/>
    <w:rsid w:val="006F4487"/>
    <w:rsid w:val="006F4825"/>
    <w:rsid w:val="006F59D2"/>
    <w:rsid w:val="006F601B"/>
    <w:rsid w:val="006F6364"/>
    <w:rsid w:val="006F7A11"/>
    <w:rsid w:val="00700F7B"/>
    <w:rsid w:val="00702FC3"/>
    <w:rsid w:val="00704349"/>
    <w:rsid w:val="007046D9"/>
    <w:rsid w:val="00705D25"/>
    <w:rsid w:val="007061EC"/>
    <w:rsid w:val="0071074D"/>
    <w:rsid w:val="00710C7A"/>
    <w:rsid w:val="00711ABF"/>
    <w:rsid w:val="007127F6"/>
    <w:rsid w:val="00713738"/>
    <w:rsid w:val="007138B6"/>
    <w:rsid w:val="007138EA"/>
    <w:rsid w:val="00714A5D"/>
    <w:rsid w:val="00716C22"/>
    <w:rsid w:val="00716DF9"/>
    <w:rsid w:val="00717D87"/>
    <w:rsid w:val="00720401"/>
    <w:rsid w:val="00722811"/>
    <w:rsid w:val="00722A78"/>
    <w:rsid w:val="0072316F"/>
    <w:rsid w:val="00724FCA"/>
    <w:rsid w:val="00725533"/>
    <w:rsid w:val="00726ABC"/>
    <w:rsid w:val="00726C13"/>
    <w:rsid w:val="007326FF"/>
    <w:rsid w:val="00732F11"/>
    <w:rsid w:val="00736917"/>
    <w:rsid w:val="00736D4B"/>
    <w:rsid w:val="007377F1"/>
    <w:rsid w:val="0074167E"/>
    <w:rsid w:val="007417F2"/>
    <w:rsid w:val="00742133"/>
    <w:rsid w:val="00744B63"/>
    <w:rsid w:val="00745874"/>
    <w:rsid w:val="00745A75"/>
    <w:rsid w:val="00745B6D"/>
    <w:rsid w:val="00747AA8"/>
    <w:rsid w:val="00747DC2"/>
    <w:rsid w:val="007501C1"/>
    <w:rsid w:val="0075080F"/>
    <w:rsid w:val="00751014"/>
    <w:rsid w:val="00751035"/>
    <w:rsid w:val="00751BC7"/>
    <w:rsid w:val="00751E20"/>
    <w:rsid w:val="00753DE5"/>
    <w:rsid w:val="007555A5"/>
    <w:rsid w:val="007601D8"/>
    <w:rsid w:val="00761473"/>
    <w:rsid w:val="007631D7"/>
    <w:rsid w:val="007633E4"/>
    <w:rsid w:val="007638E5"/>
    <w:rsid w:val="00767758"/>
    <w:rsid w:val="00771111"/>
    <w:rsid w:val="00771A6C"/>
    <w:rsid w:val="007725BB"/>
    <w:rsid w:val="00772B69"/>
    <w:rsid w:val="0077360F"/>
    <w:rsid w:val="00773F95"/>
    <w:rsid w:val="00775E08"/>
    <w:rsid w:val="00775FCF"/>
    <w:rsid w:val="00776181"/>
    <w:rsid w:val="00776E42"/>
    <w:rsid w:val="00776F6D"/>
    <w:rsid w:val="00777318"/>
    <w:rsid w:val="0078033D"/>
    <w:rsid w:val="00780ABC"/>
    <w:rsid w:val="00781936"/>
    <w:rsid w:val="0078480E"/>
    <w:rsid w:val="007851C1"/>
    <w:rsid w:val="0078539E"/>
    <w:rsid w:val="007906EA"/>
    <w:rsid w:val="00791D36"/>
    <w:rsid w:val="00793162"/>
    <w:rsid w:val="0079403A"/>
    <w:rsid w:val="007A004E"/>
    <w:rsid w:val="007A027E"/>
    <w:rsid w:val="007A1D48"/>
    <w:rsid w:val="007A2E90"/>
    <w:rsid w:val="007A5463"/>
    <w:rsid w:val="007A61B9"/>
    <w:rsid w:val="007A61EC"/>
    <w:rsid w:val="007A6EB0"/>
    <w:rsid w:val="007B0047"/>
    <w:rsid w:val="007B1B6E"/>
    <w:rsid w:val="007B2341"/>
    <w:rsid w:val="007C0AC3"/>
    <w:rsid w:val="007C1259"/>
    <w:rsid w:val="007C1954"/>
    <w:rsid w:val="007C1C73"/>
    <w:rsid w:val="007C4AA6"/>
    <w:rsid w:val="007D15C2"/>
    <w:rsid w:val="007D254D"/>
    <w:rsid w:val="007D295A"/>
    <w:rsid w:val="007D4A7A"/>
    <w:rsid w:val="007D4B86"/>
    <w:rsid w:val="007D4EC7"/>
    <w:rsid w:val="007D51EB"/>
    <w:rsid w:val="007D6354"/>
    <w:rsid w:val="007D7286"/>
    <w:rsid w:val="007D7E0A"/>
    <w:rsid w:val="007E022D"/>
    <w:rsid w:val="007E0CBB"/>
    <w:rsid w:val="007E2032"/>
    <w:rsid w:val="007E2A3E"/>
    <w:rsid w:val="007E681B"/>
    <w:rsid w:val="007E6BC0"/>
    <w:rsid w:val="007F0F2C"/>
    <w:rsid w:val="007F2BD3"/>
    <w:rsid w:val="007F34CE"/>
    <w:rsid w:val="007F3AD8"/>
    <w:rsid w:val="007F47CF"/>
    <w:rsid w:val="007F575B"/>
    <w:rsid w:val="007F597E"/>
    <w:rsid w:val="007F66F7"/>
    <w:rsid w:val="007F7DD3"/>
    <w:rsid w:val="00801307"/>
    <w:rsid w:val="008029C2"/>
    <w:rsid w:val="0080566F"/>
    <w:rsid w:val="00806000"/>
    <w:rsid w:val="00806194"/>
    <w:rsid w:val="00810826"/>
    <w:rsid w:val="00810E61"/>
    <w:rsid w:val="00812DAC"/>
    <w:rsid w:val="00813E3C"/>
    <w:rsid w:val="00815480"/>
    <w:rsid w:val="00815F82"/>
    <w:rsid w:val="00820962"/>
    <w:rsid w:val="0082205C"/>
    <w:rsid w:val="00825CCE"/>
    <w:rsid w:val="0082772E"/>
    <w:rsid w:val="0083362F"/>
    <w:rsid w:val="00833882"/>
    <w:rsid w:val="00834681"/>
    <w:rsid w:val="00834A8C"/>
    <w:rsid w:val="008411D1"/>
    <w:rsid w:val="00841235"/>
    <w:rsid w:val="008422C5"/>
    <w:rsid w:val="008423AB"/>
    <w:rsid w:val="00844A00"/>
    <w:rsid w:val="00844CDC"/>
    <w:rsid w:val="0084733D"/>
    <w:rsid w:val="00851F8E"/>
    <w:rsid w:val="00852491"/>
    <w:rsid w:val="008529CB"/>
    <w:rsid w:val="008546E6"/>
    <w:rsid w:val="00855748"/>
    <w:rsid w:val="00855AC7"/>
    <w:rsid w:val="00855C12"/>
    <w:rsid w:val="0085618D"/>
    <w:rsid w:val="008565D7"/>
    <w:rsid w:val="0085661A"/>
    <w:rsid w:val="008570FA"/>
    <w:rsid w:val="00857552"/>
    <w:rsid w:val="00860668"/>
    <w:rsid w:val="008623B2"/>
    <w:rsid w:val="00865C48"/>
    <w:rsid w:val="008665CD"/>
    <w:rsid w:val="008716DA"/>
    <w:rsid w:val="008723BB"/>
    <w:rsid w:val="00872F8A"/>
    <w:rsid w:val="00873B3C"/>
    <w:rsid w:val="008748F0"/>
    <w:rsid w:val="008755BA"/>
    <w:rsid w:val="0087722F"/>
    <w:rsid w:val="00877D12"/>
    <w:rsid w:val="00880BB9"/>
    <w:rsid w:val="00880E7E"/>
    <w:rsid w:val="008813CB"/>
    <w:rsid w:val="00881A2F"/>
    <w:rsid w:val="00881D0A"/>
    <w:rsid w:val="0088209C"/>
    <w:rsid w:val="008823DA"/>
    <w:rsid w:val="00883571"/>
    <w:rsid w:val="00884676"/>
    <w:rsid w:val="00885F7A"/>
    <w:rsid w:val="008900D3"/>
    <w:rsid w:val="00890E52"/>
    <w:rsid w:val="0089115C"/>
    <w:rsid w:val="00891DB9"/>
    <w:rsid w:val="0089383E"/>
    <w:rsid w:val="0089518D"/>
    <w:rsid w:val="00895AAB"/>
    <w:rsid w:val="00896512"/>
    <w:rsid w:val="008979C1"/>
    <w:rsid w:val="008A0633"/>
    <w:rsid w:val="008A0BA3"/>
    <w:rsid w:val="008A12E7"/>
    <w:rsid w:val="008A1F15"/>
    <w:rsid w:val="008A240B"/>
    <w:rsid w:val="008A2A82"/>
    <w:rsid w:val="008A3F62"/>
    <w:rsid w:val="008A40FE"/>
    <w:rsid w:val="008A5B11"/>
    <w:rsid w:val="008A62D5"/>
    <w:rsid w:val="008B0D28"/>
    <w:rsid w:val="008B1658"/>
    <w:rsid w:val="008B167F"/>
    <w:rsid w:val="008B3141"/>
    <w:rsid w:val="008B37B1"/>
    <w:rsid w:val="008B3D74"/>
    <w:rsid w:val="008B4385"/>
    <w:rsid w:val="008B536E"/>
    <w:rsid w:val="008C007B"/>
    <w:rsid w:val="008C0536"/>
    <w:rsid w:val="008C0698"/>
    <w:rsid w:val="008C0FDF"/>
    <w:rsid w:val="008C145D"/>
    <w:rsid w:val="008C1F56"/>
    <w:rsid w:val="008C21CB"/>
    <w:rsid w:val="008D0548"/>
    <w:rsid w:val="008D14C6"/>
    <w:rsid w:val="008D35CB"/>
    <w:rsid w:val="008D3EA6"/>
    <w:rsid w:val="008D4020"/>
    <w:rsid w:val="008D692F"/>
    <w:rsid w:val="008D7B44"/>
    <w:rsid w:val="008E0299"/>
    <w:rsid w:val="008E0557"/>
    <w:rsid w:val="008E1030"/>
    <w:rsid w:val="008E21A6"/>
    <w:rsid w:val="008E2468"/>
    <w:rsid w:val="008E2F44"/>
    <w:rsid w:val="008E33D1"/>
    <w:rsid w:val="008E34FC"/>
    <w:rsid w:val="008E579D"/>
    <w:rsid w:val="008E60AF"/>
    <w:rsid w:val="008E6277"/>
    <w:rsid w:val="008E6B8E"/>
    <w:rsid w:val="008E6D61"/>
    <w:rsid w:val="008E7E38"/>
    <w:rsid w:val="008F04DC"/>
    <w:rsid w:val="008F0B8E"/>
    <w:rsid w:val="008F1BE6"/>
    <w:rsid w:val="008F3B9E"/>
    <w:rsid w:val="008F3D72"/>
    <w:rsid w:val="008F40CA"/>
    <w:rsid w:val="008F59FD"/>
    <w:rsid w:val="008F5DF8"/>
    <w:rsid w:val="008F6E81"/>
    <w:rsid w:val="008F7656"/>
    <w:rsid w:val="008F7BF7"/>
    <w:rsid w:val="008F7C21"/>
    <w:rsid w:val="009004D3"/>
    <w:rsid w:val="00900E98"/>
    <w:rsid w:val="0090231A"/>
    <w:rsid w:val="009029FC"/>
    <w:rsid w:val="00904A8F"/>
    <w:rsid w:val="00906E51"/>
    <w:rsid w:val="009075FC"/>
    <w:rsid w:val="00911002"/>
    <w:rsid w:val="00912E44"/>
    <w:rsid w:val="00913D6F"/>
    <w:rsid w:val="00916193"/>
    <w:rsid w:val="00920596"/>
    <w:rsid w:val="00920821"/>
    <w:rsid w:val="009210CF"/>
    <w:rsid w:val="0092169C"/>
    <w:rsid w:val="00921C0B"/>
    <w:rsid w:val="00922843"/>
    <w:rsid w:val="009232AE"/>
    <w:rsid w:val="00924083"/>
    <w:rsid w:val="00924322"/>
    <w:rsid w:val="00924A96"/>
    <w:rsid w:val="009257DA"/>
    <w:rsid w:val="00925AAC"/>
    <w:rsid w:val="009266C6"/>
    <w:rsid w:val="00927AD3"/>
    <w:rsid w:val="0093139D"/>
    <w:rsid w:val="00932017"/>
    <w:rsid w:val="009329A6"/>
    <w:rsid w:val="00932F69"/>
    <w:rsid w:val="009332A5"/>
    <w:rsid w:val="00933437"/>
    <w:rsid w:val="009368A3"/>
    <w:rsid w:val="009379C5"/>
    <w:rsid w:val="00942A19"/>
    <w:rsid w:val="00942D8C"/>
    <w:rsid w:val="00942EE7"/>
    <w:rsid w:val="0094343B"/>
    <w:rsid w:val="00943722"/>
    <w:rsid w:val="00943D86"/>
    <w:rsid w:val="00946D11"/>
    <w:rsid w:val="0095001E"/>
    <w:rsid w:val="009529DF"/>
    <w:rsid w:val="00952F18"/>
    <w:rsid w:val="009533BC"/>
    <w:rsid w:val="009538F9"/>
    <w:rsid w:val="009541CD"/>
    <w:rsid w:val="00954E47"/>
    <w:rsid w:val="00955991"/>
    <w:rsid w:val="009559E8"/>
    <w:rsid w:val="00955AD9"/>
    <w:rsid w:val="00956C54"/>
    <w:rsid w:val="00960481"/>
    <w:rsid w:val="009605CC"/>
    <w:rsid w:val="00962408"/>
    <w:rsid w:val="00962622"/>
    <w:rsid w:val="0096303E"/>
    <w:rsid w:val="00965B99"/>
    <w:rsid w:val="00966420"/>
    <w:rsid w:val="0097056D"/>
    <w:rsid w:val="009732C0"/>
    <w:rsid w:val="00976F10"/>
    <w:rsid w:val="009801BD"/>
    <w:rsid w:val="00984171"/>
    <w:rsid w:val="0098450F"/>
    <w:rsid w:val="00984C36"/>
    <w:rsid w:val="0098652E"/>
    <w:rsid w:val="00987C8E"/>
    <w:rsid w:val="00990607"/>
    <w:rsid w:val="00995AB1"/>
    <w:rsid w:val="00996696"/>
    <w:rsid w:val="00997881"/>
    <w:rsid w:val="009A0EFD"/>
    <w:rsid w:val="009A0F24"/>
    <w:rsid w:val="009A26CE"/>
    <w:rsid w:val="009A2789"/>
    <w:rsid w:val="009A2BCD"/>
    <w:rsid w:val="009A4532"/>
    <w:rsid w:val="009A5102"/>
    <w:rsid w:val="009A512E"/>
    <w:rsid w:val="009A5818"/>
    <w:rsid w:val="009A6DB3"/>
    <w:rsid w:val="009B00A6"/>
    <w:rsid w:val="009B0277"/>
    <w:rsid w:val="009B2CC3"/>
    <w:rsid w:val="009B33AF"/>
    <w:rsid w:val="009B3963"/>
    <w:rsid w:val="009B4CA5"/>
    <w:rsid w:val="009B553C"/>
    <w:rsid w:val="009B5C51"/>
    <w:rsid w:val="009B6E4D"/>
    <w:rsid w:val="009C114B"/>
    <w:rsid w:val="009C1F0D"/>
    <w:rsid w:val="009C2BDC"/>
    <w:rsid w:val="009C3BDE"/>
    <w:rsid w:val="009C3FAA"/>
    <w:rsid w:val="009C6279"/>
    <w:rsid w:val="009D0EAD"/>
    <w:rsid w:val="009D0FD7"/>
    <w:rsid w:val="009D26DB"/>
    <w:rsid w:val="009D3309"/>
    <w:rsid w:val="009D58AC"/>
    <w:rsid w:val="009D5F19"/>
    <w:rsid w:val="009D74EA"/>
    <w:rsid w:val="009E1B5E"/>
    <w:rsid w:val="009E2909"/>
    <w:rsid w:val="009E2987"/>
    <w:rsid w:val="009E4A47"/>
    <w:rsid w:val="009E4C2C"/>
    <w:rsid w:val="009E580C"/>
    <w:rsid w:val="009E5B90"/>
    <w:rsid w:val="009E62E8"/>
    <w:rsid w:val="009E7295"/>
    <w:rsid w:val="009F0BC4"/>
    <w:rsid w:val="009F423B"/>
    <w:rsid w:val="009F4B13"/>
    <w:rsid w:val="009F4CC3"/>
    <w:rsid w:val="009F7330"/>
    <w:rsid w:val="00A0421B"/>
    <w:rsid w:val="00A0563A"/>
    <w:rsid w:val="00A05DB7"/>
    <w:rsid w:val="00A0645A"/>
    <w:rsid w:val="00A06AE9"/>
    <w:rsid w:val="00A10412"/>
    <w:rsid w:val="00A10672"/>
    <w:rsid w:val="00A12246"/>
    <w:rsid w:val="00A13251"/>
    <w:rsid w:val="00A1377B"/>
    <w:rsid w:val="00A13C71"/>
    <w:rsid w:val="00A145DD"/>
    <w:rsid w:val="00A14B19"/>
    <w:rsid w:val="00A150D3"/>
    <w:rsid w:val="00A168B9"/>
    <w:rsid w:val="00A176F9"/>
    <w:rsid w:val="00A17DE7"/>
    <w:rsid w:val="00A20C65"/>
    <w:rsid w:val="00A20DE0"/>
    <w:rsid w:val="00A213EF"/>
    <w:rsid w:val="00A2141A"/>
    <w:rsid w:val="00A216B2"/>
    <w:rsid w:val="00A22BC9"/>
    <w:rsid w:val="00A25128"/>
    <w:rsid w:val="00A25F27"/>
    <w:rsid w:val="00A26E33"/>
    <w:rsid w:val="00A27D4D"/>
    <w:rsid w:val="00A27D87"/>
    <w:rsid w:val="00A32113"/>
    <w:rsid w:val="00A3227C"/>
    <w:rsid w:val="00A34CC8"/>
    <w:rsid w:val="00A35866"/>
    <w:rsid w:val="00A35B18"/>
    <w:rsid w:val="00A37B58"/>
    <w:rsid w:val="00A37E70"/>
    <w:rsid w:val="00A40338"/>
    <w:rsid w:val="00A40F74"/>
    <w:rsid w:val="00A4165B"/>
    <w:rsid w:val="00A427B7"/>
    <w:rsid w:val="00A42DA1"/>
    <w:rsid w:val="00A4305F"/>
    <w:rsid w:val="00A464F2"/>
    <w:rsid w:val="00A471ED"/>
    <w:rsid w:val="00A54578"/>
    <w:rsid w:val="00A5470D"/>
    <w:rsid w:val="00A54790"/>
    <w:rsid w:val="00A578DA"/>
    <w:rsid w:val="00A57CA4"/>
    <w:rsid w:val="00A57D54"/>
    <w:rsid w:val="00A60B40"/>
    <w:rsid w:val="00A6256D"/>
    <w:rsid w:val="00A6332D"/>
    <w:rsid w:val="00A6599A"/>
    <w:rsid w:val="00A672E2"/>
    <w:rsid w:val="00A674CC"/>
    <w:rsid w:val="00A67B93"/>
    <w:rsid w:val="00A748A7"/>
    <w:rsid w:val="00A753A9"/>
    <w:rsid w:val="00A75B9E"/>
    <w:rsid w:val="00A818DC"/>
    <w:rsid w:val="00A82045"/>
    <w:rsid w:val="00A821C4"/>
    <w:rsid w:val="00A84B56"/>
    <w:rsid w:val="00A85881"/>
    <w:rsid w:val="00A860F3"/>
    <w:rsid w:val="00A86EA4"/>
    <w:rsid w:val="00A8705C"/>
    <w:rsid w:val="00A87479"/>
    <w:rsid w:val="00A87728"/>
    <w:rsid w:val="00A8786A"/>
    <w:rsid w:val="00A906C3"/>
    <w:rsid w:val="00A916B8"/>
    <w:rsid w:val="00A9267C"/>
    <w:rsid w:val="00A94469"/>
    <w:rsid w:val="00A94C2D"/>
    <w:rsid w:val="00A953E5"/>
    <w:rsid w:val="00A95B6E"/>
    <w:rsid w:val="00A96EEA"/>
    <w:rsid w:val="00A97E3F"/>
    <w:rsid w:val="00A97FDB"/>
    <w:rsid w:val="00A97FE6"/>
    <w:rsid w:val="00AA1E6D"/>
    <w:rsid w:val="00AA452C"/>
    <w:rsid w:val="00AA47F3"/>
    <w:rsid w:val="00AA5093"/>
    <w:rsid w:val="00AA6B48"/>
    <w:rsid w:val="00AA7601"/>
    <w:rsid w:val="00AA7631"/>
    <w:rsid w:val="00AA76AC"/>
    <w:rsid w:val="00AA7D16"/>
    <w:rsid w:val="00AB0B7F"/>
    <w:rsid w:val="00AB1205"/>
    <w:rsid w:val="00AB4B51"/>
    <w:rsid w:val="00AB5692"/>
    <w:rsid w:val="00AB5700"/>
    <w:rsid w:val="00AB5804"/>
    <w:rsid w:val="00AB5977"/>
    <w:rsid w:val="00AB6BB4"/>
    <w:rsid w:val="00AC09E4"/>
    <w:rsid w:val="00AC2A25"/>
    <w:rsid w:val="00AC43D2"/>
    <w:rsid w:val="00AC4D75"/>
    <w:rsid w:val="00AC6127"/>
    <w:rsid w:val="00AC77D0"/>
    <w:rsid w:val="00AD251F"/>
    <w:rsid w:val="00AD3A2C"/>
    <w:rsid w:val="00AD4BAC"/>
    <w:rsid w:val="00AD5FAE"/>
    <w:rsid w:val="00AD7430"/>
    <w:rsid w:val="00AD7673"/>
    <w:rsid w:val="00AE0889"/>
    <w:rsid w:val="00AE26EA"/>
    <w:rsid w:val="00AE36A7"/>
    <w:rsid w:val="00AE3F10"/>
    <w:rsid w:val="00AE587F"/>
    <w:rsid w:val="00AE6293"/>
    <w:rsid w:val="00AF02AC"/>
    <w:rsid w:val="00AF1388"/>
    <w:rsid w:val="00AF666D"/>
    <w:rsid w:val="00AF68E2"/>
    <w:rsid w:val="00B010E8"/>
    <w:rsid w:val="00B02BA7"/>
    <w:rsid w:val="00B03294"/>
    <w:rsid w:val="00B0372A"/>
    <w:rsid w:val="00B03CCF"/>
    <w:rsid w:val="00B03E09"/>
    <w:rsid w:val="00B0451D"/>
    <w:rsid w:val="00B0462B"/>
    <w:rsid w:val="00B059A5"/>
    <w:rsid w:val="00B05B3A"/>
    <w:rsid w:val="00B05DCA"/>
    <w:rsid w:val="00B06791"/>
    <w:rsid w:val="00B109C0"/>
    <w:rsid w:val="00B10F1B"/>
    <w:rsid w:val="00B144F9"/>
    <w:rsid w:val="00B148DA"/>
    <w:rsid w:val="00B1573A"/>
    <w:rsid w:val="00B1694E"/>
    <w:rsid w:val="00B202F8"/>
    <w:rsid w:val="00B20331"/>
    <w:rsid w:val="00B2349A"/>
    <w:rsid w:val="00B24202"/>
    <w:rsid w:val="00B2441D"/>
    <w:rsid w:val="00B248FD"/>
    <w:rsid w:val="00B24B9D"/>
    <w:rsid w:val="00B260A6"/>
    <w:rsid w:val="00B27927"/>
    <w:rsid w:val="00B304E4"/>
    <w:rsid w:val="00B313DD"/>
    <w:rsid w:val="00B32CFB"/>
    <w:rsid w:val="00B33456"/>
    <w:rsid w:val="00B354FF"/>
    <w:rsid w:val="00B36757"/>
    <w:rsid w:val="00B36FB0"/>
    <w:rsid w:val="00B374BF"/>
    <w:rsid w:val="00B37A47"/>
    <w:rsid w:val="00B40DEA"/>
    <w:rsid w:val="00B42DFE"/>
    <w:rsid w:val="00B42ED5"/>
    <w:rsid w:val="00B432B2"/>
    <w:rsid w:val="00B434AF"/>
    <w:rsid w:val="00B43948"/>
    <w:rsid w:val="00B441EA"/>
    <w:rsid w:val="00B44FF2"/>
    <w:rsid w:val="00B457EA"/>
    <w:rsid w:val="00B45B88"/>
    <w:rsid w:val="00B45C05"/>
    <w:rsid w:val="00B4601F"/>
    <w:rsid w:val="00B463EB"/>
    <w:rsid w:val="00B47C9B"/>
    <w:rsid w:val="00B47E55"/>
    <w:rsid w:val="00B50C8E"/>
    <w:rsid w:val="00B52664"/>
    <w:rsid w:val="00B539FB"/>
    <w:rsid w:val="00B543F1"/>
    <w:rsid w:val="00B54844"/>
    <w:rsid w:val="00B5595A"/>
    <w:rsid w:val="00B56F09"/>
    <w:rsid w:val="00B57A49"/>
    <w:rsid w:val="00B60177"/>
    <w:rsid w:val="00B61F25"/>
    <w:rsid w:val="00B630BE"/>
    <w:rsid w:val="00B649FD"/>
    <w:rsid w:val="00B66FEF"/>
    <w:rsid w:val="00B671BB"/>
    <w:rsid w:val="00B674CD"/>
    <w:rsid w:val="00B71F85"/>
    <w:rsid w:val="00B72733"/>
    <w:rsid w:val="00B73298"/>
    <w:rsid w:val="00B75D7B"/>
    <w:rsid w:val="00B75FBF"/>
    <w:rsid w:val="00B805E1"/>
    <w:rsid w:val="00B8135B"/>
    <w:rsid w:val="00B82547"/>
    <w:rsid w:val="00B826F3"/>
    <w:rsid w:val="00B84F66"/>
    <w:rsid w:val="00B85A1D"/>
    <w:rsid w:val="00B86288"/>
    <w:rsid w:val="00B8670E"/>
    <w:rsid w:val="00B87E0D"/>
    <w:rsid w:val="00B91070"/>
    <w:rsid w:val="00B91262"/>
    <w:rsid w:val="00B92DD6"/>
    <w:rsid w:val="00B94854"/>
    <w:rsid w:val="00B9583B"/>
    <w:rsid w:val="00B96C43"/>
    <w:rsid w:val="00BA569C"/>
    <w:rsid w:val="00BA56EF"/>
    <w:rsid w:val="00BA5EB0"/>
    <w:rsid w:val="00BA6472"/>
    <w:rsid w:val="00BA6A9C"/>
    <w:rsid w:val="00BA6BDC"/>
    <w:rsid w:val="00BA7B3C"/>
    <w:rsid w:val="00BA7CD6"/>
    <w:rsid w:val="00BB0856"/>
    <w:rsid w:val="00BB18BA"/>
    <w:rsid w:val="00BB26CE"/>
    <w:rsid w:val="00BB622C"/>
    <w:rsid w:val="00BB7D4D"/>
    <w:rsid w:val="00BC09DA"/>
    <w:rsid w:val="00BC145D"/>
    <w:rsid w:val="00BC16CC"/>
    <w:rsid w:val="00BC1774"/>
    <w:rsid w:val="00BC2F9B"/>
    <w:rsid w:val="00BC3284"/>
    <w:rsid w:val="00BC37A0"/>
    <w:rsid w:val="00BC4260"/>
    <w:rsid w:val="00BC45A4"/>
    <w:rsid w:val="00BC59E2"/>
    <w:rsid w:val="00BC60F1"/>
    <w:rsid w:val="00BC6A4B"/>
    <w:rsid w:val="00BC736D"/>
    <w:rsid w:val="00BC7D81"/>
    <w:rsid w:val="00BD42BD"/>
    <w:rsid w:val="00BD4BB7"/>
    <w:rsid w:val="00BD55DF"/>
    <w:rsid w:val="00BD6056"/>
    <w:rsid w:val="00BD6159"/>
    <w:rsid w:val="00BD67C1"/>
    <w:rsid w:val="00BD7A1E"/>
    <w:rsid w:val="00BE0430"/>
    <w:rsid w:val="00BE172C"/>
    <w:rsid w:val="00BE251D"/>
    <w:rsid w:val="00BE325E"/>
    <w:rsid w:val="00BE443D"/>
    <w:rsid w:val="00BE49F2"/>
    <w:rsid w:val="00BE4B30"/>
    <w:rsid w:val="00BE522C"/>
    <w:rsid w:val="00BE574C"/>
    <w:rsid w:val="00BE597E"/>
    <w:rsid w:val="00BE618A"/>
    <w:rsid w:val="00BE7CC2"/>
    <w:rsid w:val="00BF0409"/>
    <w:rsid w:val="00BF0503"/>
    <w:rsid w:val="00BF1080"/>
    <w:rsid w:val="00BF153E"/>
    <w:rsid w:val="00BF20D4"/>
    <w:rsid w:val="00BF281C"/>
    <w:rsid w:val="00BF4273"/>
    <w:rsid w:val="00BF42B2"/>
    <w:rsid w:val="00BF54B2"/>
    <w:rsid w:val="00BF6405"/>
    <w:rsid w:val="00BF6AE8"/>
    <w:rsid w:val="00C0050E"/>
    <w:rsid w:val="00C016AD"/>
    <w:rsid w:val="00C0710B"/>
    <w:rsid w:val="00C10270"/>
    <w:rsid w:val="00C13844"/>
    <w:rsid w:val="00C13AA2"/>
    <w:rsid w:val="00C162AF"/>
    <w:rsid w:val="00C16975"/>
    <w:rsid w:val="00C201F4"/>
    <w:rsid w:val="00C2037E"/>
    <w:rsid w:val="00C20F74"/>
    <w:rsid w:val="00C21389"/>
    <w:rsid w:val="00C227BD"/>
    <w:rsid w:val="00C2404C"/>
    <w:rsid w:val="00C247E7"/>
    <w:rsid w:val="00C24B6C"/>
    <w:rsid w:val="00C25004"/>
    <w:rsid w:val="00C26A17"/>
    <w:rsid w:val="00C27158"/>
    <w:rsid w:val="00C27875"/>
    <w:rsid w:val="00C27BD7"/>
    <w:rsid w:val="00C31480"/>
    <w:rsid w:val="00C326C5"/>
    <w:rsid w:val="00C33D08"/>
    <w:rsid w:val="00C35C96"/>
    <w:rsid w:val="00C363CB"/>
    <w:rsid w:val="00C36922"/>
    <w:rsid w:val="00C40FEE"/>
    <w:rsid w:val="00C41548"/>
    <w:rsid w:val="00C41CF8"/>
    <w:rsid w:val="00C41FFB"/>
    <w:rsid w:val="00C42121"/>
    <w:rsid w:val="00C43246"/>
    <w:rsid w:val="00C43F6C"/>
    <w:rsid w:val="00C43FE8"/>
    <w:rsid w:val="00C4791F"/>
    <w:rsid w:val="00C51C48"/>
    <w:rsid w:val="00C53E4B"/>
    <w:rsid w:val="00C5453E"/>
    <w:rsid w:val="00C54E3A"/>
    <w:rsid w:val="00C560DA"/>
    <w:rsid w:val="00C5643D"/>
    <w:rsid w:val="00C56600"/>
    <w:rsid w:val="00C6023E"/>
    <w:rsid w:val="00C608D7"/>
    <w:rsid w:val="00C617A5"/>
    <w:rsid w:val="00C623E5"/>
    <w:rsid w:val="00C62FCA"/>
    <w:rsid w:val="00C659C1"/>
    <w:rsid w:val="00C66175"/>
    <w:rsid w:val="00C6680C"/>
    <w:rsid w:val="00C66F10"/>
    <w:rsid w:val="00C66F97"/>
    <w:rsid w:val="00C6778C"/>
    <w:rsid w:val="00C70826"/>
    <w:rsid w:val="00C718C4"/>
    <w:rsid w:val="00C742C8"/>
    <w:rsid w:val="00C75840"/>
    <w:rsid w:val="00C7594A"/>
    <w:rsid w:val="00C772EF"/>
    <w:rsid w:val="00C80DB7"/>
    <w:rsid w:val="00C814B2"/>
    <w:rsid w:val="00C8234D"/>
    <w:rsid w:val="00C82C24"/>
    <w:rsid w:val="00C859A1"/>
    <w:rsid w:val="00C85D55"/>
    <w:rsid w:val="00C91358"/>
    <w:rsid w:val="00C955D7"/>
    <w:rsid w:val="00C963FC"/>
    <w:rsid w:val="00CA0BF7"/>
    <w:rsid w:val="00CA19CD"/>
    <w:rsid w:val="00CA23B4"/>
    <w:rsid w:val="00CA39C7"/>
    <w:rsid w:val="00CA4364"/>
    <w:rsid w:val="00CA6BB6"/>
    <w:rsid w:val="00CA6F1B"/>
    <w:rsid w:val="00CA7F58"/>
    <w:rsid w:val="00CB169B"/>
    <w:rsid w:val="00CB32B4"/>
    <w:rsid w:val="00CB35B3"/>
    <w:rsid w:val="00CB3E3C"/>
    <w:rsid w:val="00CB4F95"/>
    <w:rsid w:val="00CB74A2"/>
    <w:rsid w:val="00CC07AD"/>
    <w:rsid w:val="00CC273D"/>
    <w:rsid w:val="00CC415A"/>
    <w:rsid w:val="00CC56A5"/>
    <w:rsid w:val="00CC6482"/>
    <w:rsid w:val="00CC7265"/>
    <w:rsid w:val="00CD0462"/>
    <w:rsid w:val="00CD5A78"/>
    <w:rsid w:val="00CD63D4"/>
    <w:rsid w:val="00CE04DB"/>
    <w:rsid w:val="00CE2064"/>
    <w:rsid w:val="00CE2ED4"/>
    <w:rsid w:val="00CE370C"/>
    <w:rsid w:val="00CE50B1"/>
    <w:rsid w:val="00CE5955"/>
    <w:rsid w:val="00CE5DA5"/>
    <w:rsid w:val="00CE6637"/>
    <w:rsid w:val="00CE6721"/>
    <w:rsid w:val="00CE6F4A"/>
    <w:rsid w:val="00CE70A9"/>
    <w:rsid w:val="00CF0B04"/>
    <w:rsid w:val="00CF14AF"/>
    <w:rsid w:val="00CF1A8F"/>
    <w:rsid w:val="00CF4611"/>
    <w:rsid w:val="00CF4757"/>
    <w:rsid w:val="00CF4A35"/>
    <w:rsid w:val="00CF4EC9"/>
    <w:rsid w:val="00CF6876"/>
    <w:rsid w:val="00CF71EF"/>
    <w:rsid w:val="00CF75A3"/>
    <w:rsid w:val="00CF7DF1"/>
    <w:rsid w:val="00D00C82"/>
    <w:rsid w:val="00D018B9"/>
    <w:rsid w:val="00D02614"/>
    <w:rsid w:val="00D02AC8"/>
    <w:rsid w:val="00D0308D"/>
    <w:rsid w:val="00D10421"/>
    <w:rsid w:val="00D11192"/>
    <w:rsid w:val="00D113AB"/>
    <w:rsid w:val="00D1209D"/>
    <w:rsid w:val="00D1401D"/>
    <w:rsid w:val="00D14832"/>
    <w:rsid w:val="00D165EB"/>
    <w:rsid w:val="00D17115"/>
    <w:rsid w:val="00D175EB"/>
    <w:rsid w:val="00D1788F"/>
    <w:rsid w:val="00D2372C"/>
    <w:rsid w:val="00D23A27"/>
    <w:rsid w:val="00D25E41"/>
    <w:rsid w:val="00D2679C"/>
    <w:rsid w:val="00D272FA"/>
    <w:rsid w:val="00D32E6E"/>
    <w:rsid w:val="00D355E8"/>
    <w:rsid w:val="00D3563E"/>
    <w:rsid w:val="00D36097"/>
    <w:rsid w:val="00D361E3"/>
    <w:rsid w:val="00D3725F"/>
    <w:rsid w:val="00D375E1"/>
    <w:rsid w:val="00D3770C"/>
    <w:rsid w:val="00D4044D"/>
    <w:rsid w:val="00D418CC"/>
    <w:rsid w:val="00D41FD4"/>
    <w:rsid w:val="00D42CCA"/>
    <w:rsid w:val="00D43D15"/>
    <w:rsid w:val="00D4789E"/>
    <w:rsid w:val="00D47CFC"/>
    <w:rsid w:val="00D47DF7"/>
    <w:rsid w:val="00D50499"/>
    <w:rsid w:val="00D52E3F"/>
    <w:rsid w:val="00D53319"/>
    <w:rsid w:val="00D54CFB"/>
    <w:rsid w:val="00D55AB6"/>
    <w:rsid w:val="00D55B4B"/>
    <w:rsid w:val="00D563B2"/>
    <w:rsid w:val="00D56C8F"/>
    <w:rsid w:val="00D573AE"/>
    <w:rsid w:val="00D61EF0"/>
    <w:rsid w:val="00D648DB"/>
    <w:rsid w:val="00D668D4"/>
    <w:rsid w:val="00D67C79"/>
    <w:rsid w:val="00D70060"/>
    <w:rsid w:val="00D701FB"/>
    <w:rsid w:val="00D71B1A"/>
    <w:rsid w:val="00D72B15"/>
    <w:rsid w:val="00D76D6A"/>
    <w:rsid w:val="00D8081A"/>
    <w:rsid w:val="00D81162"/>
    <w:rsid w:val="00D82FEB"/>
    <w:rsid w:val="00D85F66"/>
    <w:rsid w:val="00D87A35"/>
    <w:rsid w:val="00D90040"/>
    <w:rsid w:val="00D90513"/>
    <w:rsid w:val="00D90BE4"/>
    <w:rsid w:val="00D90DFC"/>
    <w:rsid w:val="00D91579"/>
    <w:rsid w:val="00D9162E"/>
    <w:rsid w:val="00D91674"/>
    <w:rsid w:val="00D9277E"/>
    <w:rsid w:val="00D92A2A"/>
    <w:rsid w:val="00D93234"/>
    <w:rsid w:val="00D94AF1"/>
    <w:rsid w:val="00D95445"/>
    <w:rsid w:val="00D954C9"/>
    <w:rsid w:val="00D95C66"/>
    <w:rsid w:val="00D96296"/>
    <w:rsid w:val="00D96E0A"/>
    <w:rsid w:val="00D97B20"/>
    <w:rsid w:val="00DA0312"/>
    <w:rsid w:val="00DA0A9B"/>
    <w:rsid w:val="00DA0FD2"/>
    <w:rsid w:val="00DA5B57"/>
    <w:rsid w:val="00DA75EF"/>
    <w:rsid w:val="00DA7962"/>
    <w:rsid w:val="00DB1228"/>
    <w:rsid w:val="00DB1388"/>
    <w:rsid w:val="00DB1645"/>
    <w:rsid w:val="00DB1A5C"/>
    <w:rsid w:val="00DB2981"/>
    <w:rsid w:val="00DB2EAE"/>
    <w:rsid w:val="00DB3164"/>
    <w:rsid w:val="00DB3843"/>
    <w:rsid w:val="00DB52D7"/>
    <w:rsid w:val="00DB5443"/>
    <w:rsid w:val="00DB581D"/>
    <w:rsid w:val="00DB586D"/>
    <w:rsid w:val="00DB5DCB"/>
    <w:rsid w:val="00DB6C63"/>
    <w:rsid w:val="00DB6E4A"/>
    <w:rsid w:val="00DC024E"/>
    <w:rsid w:val="00DC08FF"/>
    <w:rsid w:val="00DC11D9"/>
    <w:rsid w:val="00DC161E"/>
    <w:rsid w:val="00DC25D8"/>
    <w:rsid w:val="00DC408C"/>
    <w:rsid w:val="00DC4858"/>
    <w:rsid w:val="00DC4C88"/>
    <w:rsid w:val="00DC515B"/>
    <w:rsid w:val="00DC55CA"/>
    <w:rsid w:val="00DC5FA5"/>
    <w:rsid w:val="00DC79C9"/>
    <w:rsid w:val="00DD00A4"/>
    <w:rsid w:val="00DD0A7A"/>
    <w:rsid w:val="00DD1B4B"/>
    <w:rsid w:val="00DD1C67"/>
    <w:rsid w:val="00DD29E1"/>
    <w:rsid w:val="00DD5598"/>
    <w:rsid w:val="00DD61D3"/>
    <w:rsid w:val="00DD6405"/>
    <w:rsid w:val="00DE06BA"/>
    <w:rsid w:val="00DE122F"/>
    <w:rsid w:val="00DE1879"/>
    <w:rsid w:val="00DE1A57"/>
    <w:rsid w:val="00DE1B85"/>
    <w:rsid w:val="00DE2AEB"/>
    <w:rsid w:val="00DE3219"/>
    <w:rsid w:val="00DE4BED"/>
    <w:rsid w:val="00DE54D0"/>
    <w:rsid w:val="00DE54D6"/>
    <w:rsid w:val="00DE5C9F"/>
    <w:rsid w:val="00DE6318"/>
    <w:rsid w:val="00DE7EDA"/>
    <w:rsid w:val="00DF0F65"/>
    <w:rsid w:val="00DF27C2"/>
    <w:rsid w:val="00DF34FE"/>
    <w:rsid w:val="00DF49C2"/>
    <w:rsid w:val="00DF6385"/>
    <w:rsid w:val="00DF6C6B"/>
    <w:rsid w:val="00DF749F"/>
    <w:rsid w:val="00DF7A0F"/>
    <w:rsid w:val="00DF7E92"/>
    <w:rsid w:val="00E00189"/>
    <w:rsid w:val="00E0074A"/>
    <w:rsid w:val="00E00989"/>
    <w:rsid w:val="00E02C61"/>
    <w:rsid w:val="00E039AD"/>
    <w:rsid w:val="00E0596A"/>
    <w:rsid w:val="00E07B05"/>
    <w:rsid w:val="00E07DB9"/>
    <w:rsid w:val="00E1094E"/>
    <w:rsid w:val="00E11C54"/>
    <w:rsid w:val="00E161A7"/>
    <w:rsid w:val="00E213F3"/>
    <w:rsid w:val="00E21F33"/>
    <w:rsid w:val="00E24278"/>
    <w:rsid w:val="00E25405"/>
    <w:rsid w:val="00E25ED9"/>
    <w:rsid w:val="00E26AF1"/>
    <w:rsid w:val="00E278F4"/>
    <w:rsid w:val="00E31FA2"/>
    <w:rsid w:val="00E32892"/>
    <w:rsid w:val="00E330BB"/>
    <w:rsid w:val="00E34154"/>
    <w:rsid w:val="00E341B2"/>
    <w:rsid w:val="00E34510"/>
    <w:rsid w:val="00E35399"/>
    <w:rsid w:val="00E35417"/>
    <w:rsid w:val="00E377C0"/>
    <w:rsid w:val="00E37993"/>
    <w:rsid w:val="00E37C2E"/>
    <w:rsid w:val="00E37E94"/>
    <w:rsid w:val="00E40AD3"/>
    <w:rsid w:val="00E411B9"/>
    <w:rsid w:val="00E4299B"/>
    <w:rsid w:val="00E42DF5"/>
    <w:rsid w:val="00E4477D"/>
    <w:rsid w:val="00E47035"/>
    <w:rsid w:val="00E5316B"/>
    <w:rsid w:val="00E5339F"/>
    <w:rsid w:val="00E56586"/>
    <w:rsid w:val="00E56967"/>
    <w:rsid w:val="00E56D59"/>
    <w:rsid w:val="00E60971"/>
    <w:rsid w:val="00E6180B"/>
    <w:rsid w:val="00E61C12"/>
    <w:rsid w:val="00E61C46"/>
    <w:rsid w:val="00E62A58"/>
    <w:rsid w:val="00E62EC4"/>
    <w:rsid w:val="00E63AF5"/>
    <w:rsid w:val="00E64235"/>
    <w:rsid w:val="00E643DB"/>
    <w:rsid w:val="00E64667"/>
    <w:rsid w:val="00E6791F"/>
    <w:rsid w:val="00E67BE4"/>
    <w:rsid w:val="00E67F79"/>
    <w:rsid w:val="00E7008F"/>
    <w:rsid w:val="00E70ACF"/>
    <w:rsid w:val="00E73E7D"/>
    <w:rsid w:val="00E76780"/>
    <w:rsid w:val="00E768E7"/>
    <w:rsid w:val="00E76993"/>
    <w:rsid w:val="00E80452"/>
    <w:rsid w:val="00E80C56"/>
    <w:rsid w:val="00E834A4"/>
    <w:rsid w:val="00E837F8"/>
    <w:rsid w:val="00E83A9E"/>
    <w:rsid w:val="00E83E6D"/>
    <w:rsid w:val="00E870E5"/>
    <w:rsid w:val="00E87BB7"/>
    <w:rsid w:val="00E900F0"/>
    <w:rsid w:val="00E9056D"/>
    <w:rsid w:val="00E914D2"/>
    <w:rsid w:val="00E91716"/>
    <w:rsid w:val="00E92042"/>
    <w:rsid w:val="00E923C3"/>
    <w:rsid w:val="00E932C6"/>
    <w:rsid w:val="00E94D41"/>
    <w:rsid w:val="00E94DFC"/>
    <w:rsid w:val="00E9516E"/>
    <w:rsid w:val="00E9543A"/>
    <w:rsid w:val="00E95992"/>
    <w:rsid w:val="00EA25D3"/>
    <w:rsid w:val="00EA2C9A"/>
    <w:rsid w:val="00EA7217"/>
    <w:rsid w:val="00EB0F4E"/>
    <w:rsid w:val="00EB27EA"/>
    <w:rsid w:val="00EB2950"/>
    <w:rsid w:val="00EB3EB4"/>
    <w:rsid w:val="00EB4999"/>
    <w:rsid w:val="00EB6618"/>
    <w:rsid w:val="00EB6AB4"/>
    <w:rsid w:val="00EB6E3D"/>
    <w:rsid w:val="00EC095A"/>
    <w:rsid w:val="00EC1E9D"/>
    <w:rsid w:val="00EC2A0E"/>
    <w:rsid w:val="00EC44A1"/>
    <w:rsid w:val="00EC473F"/>
    <w:rsid w:val="00EC76EB"/>
    <w:rsid w:val="00EC7BF7"/>
    <w:rsid w:val="00ED05FF"/>
    <w:rsid w:val="00ED13BE"/>
    <w:rsid w:val="00ED1C7C"/>
    <w:rsid w:val="00ED2988"/>
    <w:rsid w:val="00ED30FB"/>
    <w:rsid w:val="00ED3E9F"/>
    <w:rsid w:val="00ED57C5"/>
    <w:rsid w:val="00ED660F"/>
    <w:rsid w:val="00ED776D"/>
    <w:rsid w:val="00ED788A"/>
    <w:rsid w:val="00ED7BC8"/>
    <w:rsid w:val="00EE0182"/>
    <w:rsid w:val="00EE03FE"/>
    <w:rsid w:val="00EE1187"/>
    <w:rsid w:val="00EE1325"/>
    <w:rsid w:val="00EE35C9"/>
    <w:rsid w:val="00EE650E"/>
    <w:rsid w:val="00EF0A12"/>
    <w:rsid w:val="00EF1E29"/>
    <w:rsid w:val="00EF4891"/>
    <w:rsid w:val="00EF4C38"/>
    <w:rsid w:val="00EF4F8D"/>
    <w:rsid w:val="00EF5014"/>
    <w:rsid w:val="00EF5137"/>
    <w:rsid w:val="00EF5332"/>
    <w:rsid w:val="00EF5D88"/>
    <w:rsid w:val="00EF61EE"/>
    <w:rsid w:val="00EF681A"/>
    <w:rsid w:val="00EF706E"/>
    <w:rsid w:val="00EF71A1"/>
    <w:rsid w:val="00F00290"/>
    <w:rsid w:val="00F008F7"/>
    <w:rsid w:val="00F01314"/>
    <w:rsid w:val="00F01B3F"/>
    <w:rsid w:val="00F021B6"/>
    <w:rsid w:val="00F0223B"/>
    <w:rsid w:val="00F027D6"/>
    <w:rsid w:val="00F032C2"/>
    <w:rsid w:val="00F04035"/>
    <w:rsid w:val="00F042AA"/>
    <w:rsid w:val="00F045E1"/>
    <w:rsid w:val="00F047A8"/>
    <w:rsid w:val="00F06BDC"/>
    <w:rsid w:val="00F06F04"/>
    <w:rsid w:val="00F10799"/>
    <w:rsid w:val="00F122B7"/>
    <w:rsid w:val="00F12F1C"/>
    <w:rsid w:val="00F13561"/>
    <w:rsid w:val="00F1502B"/>
    <w:rsid w:val="00F1514F"/>
    <w:rsid w:val="00F15BC0"/>
    <w:rsid w:val="00F16652"/>
    <w:rsid w:val="00F172FE"/>
    <w:rsid w:val="00F2064A"/>
    <w:rsid w:val="00F21A5E"/>
    <w:rsid w:val="00F223A1"/>
    <w:rsid w:val="00F238E2"/>
    <w:rsid w:val="00F23BAB"/>
    <w:rsid w:val="00F24B40"/>
    <w:rsid w:val="00F2530F"/>
    <w:rsid w:val="00F253DA"/>
    <w:rsid w:val="00F25E50"/>
    <w:rsid w:val="00F26F6B"/>
    <w:rsid w:val="00F31360"/>
    <w:rsid w:val="00F316D5"/>
    <w:rsid w:val="00F3328E"/>
    <w:rsid w:val="00F341A8"/>
    <w:rsid w:val="00F34576"/>
    <w:rsid w:val="00F354BC"/>
    <w:rsid w:val="00F374B9"/>
    <w:rsid w:val="00F40150"/>
    <w:rsid w:val="00F40154"/>
    <w:rsid w:val="00F412E3"/>
    <w:rsid w:val="00F41DDB"/>
    <w:rsid w:val="00F442C1"/>
    <w:rsid w:val="00F44C8C"/>
    <w:rsid w:val="00F44CDF"/>
    <w:rsid w:val="00F472AE"/>
    <w:rsid w:val="00F47A94"/>
    <w:rsid w:val="00F47C85"/>
    <w:rsid w:val="00F50919"/>
    <w:rsid w:val="00F51164"/>
    <w:rsid w:val="00F51C54"/>
    <w:rsid w:val="00F529DA"/>
    <w:rsid w:val="00F52EA5"/>
    <w:rsid w:val="00F52FAE"/>
    <w:rsid w:val="00F54A8E"/>
    <w:rsid w:val="00F56BC9"/>
    <w:rsid w:val="00F57FAF"/>
    <w:rsid w:val="00F61464"/>
    <w:rsid w:val="00F65494"/>
    <w:rsid w:val="00F65C6B"/>
    <w:rsid w:val="00F66E9F"/>
    <w:rsid w:val="00F71021"/>
    <w:rsid w:val="00F71444"/>
    <w:rsid w:val="00F71E45"/>
    <w:rsid w:val="00F7220B"/>
    <w:rsid w:val="00F74D16"/>
    <w:rsid w:val="00F7603E"/>
    <w:rsid w:val="00F83D01"/>
    <w:rsid w:val="00F84A6E"/>
    <w:rsid w:val="00F858D3"/>
    <w:rsid w:val="00F9053E"/>
    <w:rsid w:val="00F913B4"/>
    <w:rsid w:val="00F916A8"/>
    <w:rsid w:val="00F928A0"/>
    <w:rsid w:val="00F93ED3"/>
    <w:rsid w:val="00F940F2"/>
    <w:rsid w:val="00F943B2"/>
    <w:rsid w:val="00F95487"/>
    <w:rsid w:val="00F954ED"/>
    <w:rsid w:val="00F958A4"/>
    <w:rsid w:val="00F96228"/>
    <w:rsid w:val="00F9653D"/>
    <w:rsid w:val="00F96558"/>
    <w:rsid w:val="00F96D00"/>
    <w:rsid w:val="00F9767A"/>
    <w:rsid w:val="00FA0AD5"/>
    <w:rsid w:val="00FA1312"/>
    <w:rsid w:val="00FA297F"/>
    <w:rsid w:val="00FA3925"/>
    <w:rsid w:val="00FA5151"/>
    <w:rsid w:val="00FA6911"/>
    <w:rsid w:val="00FA7CED"/>
    <w:rsid w:val="00FB1A24"/>
    <w:rsid w:val="00FB1A78"/>
    <w:rsid w:val="00FB1A83"/>
    <w:rsid w:val="00FB1E98"/>
    <w:rsid w:val="00FB1F5F"/>
    <w:rsid w:val="00FB389C"/>
    <w:rsid w:val="00FB45CF"/>
    <w:rsid w:val="00FB5E0A"/>
    <w:rsid w:val="00FC144A"/>
    <w:rsid w:val="00FC18FA"/>
    <w:rsid w:val="00FC236B"/>
    <w:rsid w:val="00FC540C"/>
    <w:rsid w:val="00FD0906"/>
    <w:rsid w:val="00FD0A72"/>
    <w:rsid w:val="00FD1832"/>
    <w:rsid w:val="00FD441A"/>
    <w:rsid w:val="00FD49A5"/>
    <w:rsid w:val="00FD4B35"/>
    <w:rsid w:val="00FD5ABC"/>
    <w:rsid w:val="00FD6B81"/>
    <w:rsid w:val="00FD7AEB"/>
    <w:rsid w:val="00FD7D76"/>
    <w:rsid w:val="00FD7F82"/>
    <w:rsid w:val="00FE0654"/>
    <w:rsid w:val="00FE0D43"/>
    <w:rsid w:val="00FE1445"/>
    <w:rsid w:val="00FE2973"/>
    <w:rsid w:val="00FE2BBF"/>
    <w:rsid w:val="00FE37EA"/>
    <w:rsid w:val="00FE38BF"/>
    <w:rsid w:val="00FE3C5F"/>
    <w:rsid w:val="00FE4384"/>
    <w:rsid w:val="00FE51D2"/>
    <w:rsid w:val="00FE6B83"/>
    <w:rsid w:val="00FF01DA"/>
    <w:rsid w:val="00FF0895"/>
    <w:rsid w:val="00FF0956"/>
    <w:rsid w:val="00FF0CC8"/>
    <w:rsid w:val="00FF0EDC"/>
    <w:rsid w:val="00FF13B2"/>
    <w:rsid w:val="00FF1D7A"/>
    <w:rsid w:val="00FF2FA2"/>
    <w:rsid w:val="00FF51DE"/>
    <w:rsid w:val="00FF58A6"/>
    <w:rsid w:val="00FF7A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B2"/>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link w:val="Nadpis3Char"/>
    <w:uiPriority w:val="9"/>
    <w:qFormat/>
    <w:rsid w:val="009004D3"/>
    <w:pPr>
      <w:spacing w:after="75" w:line="240" w:lineRule="auto"/>
      <w:jc w:val="left"/>
      <w:outlineLvl w:val="2"/>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9004D3"/>
    <w:rPr>
      <w:rFonts w:ascii="Times New Roman" w:hAnsi="Times New Roman" w:cs="Times New Roman"/>
      <w:b/>
      <w:bCs/>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B543F1"/>
    <w:pPr>
      <w:ind w:left="720"/>
      <w:contextualSpacing/>
      <w:jc w:val="left"/>
    </w:pPr>
  </w:style>
  <w:style w:type="paragraph" w:styleId="BalloonText">
    <w:name w:val="Balloon Text"/>
    <w:basedOn w:val="Normal"/>
    <w:link w:val="TextbublinyChar"/>
    <w:uiPriority w:val="99"/>
    <w:semiHidden/>
    <w:unhideWhenUsed/>
    <w:rsid w:val="00067F3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67F30"/>
    <w:rPr>
      <w:rFonts w:ascii="Tahoma" w:hAnsi="Tahoma" w:cs="Tahoma"/>
      <w:sz w:val="16"/>
      <w:szCs w:val="16"/>
      <w:rtl w:val="0"/>
      <w:cs w:val="0"/>
    </w:rPr>
  </w:style>
  <w:style w:type="character" w:styleId="CommentReference">
    <w:name w:val="annotation reference"/>
    <w:basedOn w:val="DefaultParagraphFont"/>
    <w:uiPriority w:val="99"/>
    <w:unhideWhenUsed/>
    <w:rsid w:val="009004D3"/>
    <w:rPr>
      <w:rFonts w:cs="Times New Roman"/>
      <w:sz w:val="16"/>
      <w:szCs w:val="16"/>
      <w:rtl w:val="0"/>
      <w:cs w:val="0"/>
    </w:rPr>
  </w:style>
  <w:style w:type="paragraph" w:styleId="CommentText">
    <w:name w:val="annotation text"/>
    <w:basedOn w:val="Normal"/>
    <w:link w:val="TextkomentraChar"/>
    <w:uiPriority w:val="99"/>
    <w:unhideWhenUsed/>
    <w:rsid w:val="009004D3"/>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004D3"/>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004D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004D3"/>
    <w:rPr>
      <w:b/>
      <w:bCs/>
    </w:rPr>
  </w:style>
  <w:style w:type="paragraph" w:styleId="NormalWeb">
    <w:name w:val="Normal (Web)"/>
    <w:basedOn w:val="Normal"/>
    <w:uiPriority w:val="99"/>
    <w:unhideWhenUsed/>
    <w:rsid w:val="009004D3"/>
    <w:pPr>
      <w:spacing w:after="225" w:line="240" w:lineRule="auto"/>
      <w:jc w:val="both"/>
    </w:pPr>
    <w:rPr>
      <w:rFonts w:ascii="Arial" w:hAnsi="Arial" w:cs="Arial"/>
      <w:color w:val="000000"/>
      <w:sz w:val="17"/>
      <w:szCs w:val="17"/>
      <w:lang w:eastAsia="sk-SK"/>
    </w:rPr>
  </w:style>
  <w:style w:type="paragraph" w:customStyle="1" w:styleId="datum3">
    <w:name w:val="datum3"/>
    <w:basedOn w:val="Normal"/>
    <w:rsid w:val="009004D3"/>
    <w:pPr>
      <w:spacing w:after="225" w:line="240" w:lineRule="auto"/>
      <w:jc w:val="both"/>
    </w:pPr>
    <w:rPr>
      <w:rFonts w:ascii="Arial" w:hAnsi="Arial" w:cs="Arial"/>
      <w:color w:val="000000"/>
      <w:sz w:val="17"/>
      <w:szCs w:val="17"/>
      <w:lang w:eastAsia="sk-SK"/>
    </w:rPr>
  </w:style>
  <w:style w:type="paragraph" w:styleId="Header">
    <w:name w:val="header"/>
    <w:basedOn w:val="Normal"/>
    <w:link w:val="HlavikaChar"/>
    <w:uiPriority w:val="99"/>
    <w:unhideWhenUsed/>
    <w:rsid w:val="002B179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B1793"/>
    <w:rPr>
      <w:rFonts w:cs="Times New Roman"/>
      <w:rtl w:val="0"/>
      <w:cs w:val="0"/>
    </w:rPr>
  </w:style>
  <w:style w:type="paragraph" w:styleId="Footer">
    <w:name w:val="footer"/>
    <w:basedOn w:val="Normal"/>
    <w:link w:val="PtaChar"/>
    <w:uiPriority w:val="99"/>
    <w:unhideWhenUsed/>
    <w:rsid w:val="002B179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B1793"/>
    <w:rPr>
      <w:rFonts w:cs="Times New Roman"/>
      <w:rtl w:val="0"/>
      <w:cs w:val="0"/>
    </w:rPr>
  </w:style>
  <w:style w:type="paragraph" w:styleId="Revision">
    <w:name w:val="Revision"/>
    <w:hidden/>
    <w:uiPriority w:val="99"/>
    <w:semiHidden/>
    <w:rsid w:val="00EE1187"/>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character" w:customStyle="1" w:styleId="OdsekzoznamuChar">
    <w:name w:val="Odsek zoznamu Char"/>
    <w:aliases w:val="Odsek Char,Odsek zoznamu1 Char,Odsek zoznamu2 Char,body Char"/>
    <w:basedOn w:val="DefaultParagraphFont"/>
    <w:link w:val="ListParagraph"/>
    <w:uiPriority w:val="34"/>
    <w:locked/>
    <w:rsid w:val="00146FC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00" Type="http://schemas.openxmlformats.org/officeDocument/2006/relationships/styles" Target="styles.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customXml" Target="../customXml/item71.xml" /><Relationship Id="rId75" Type="http://schemas.openxmlformats.org/officeDocument/2006/relationships/customXml" Target="../customXml/item72.xml" /><Relationship Id="rId76" Type="http://schemas.openxmlformats.org/officeDocument/2006/relationships/customXml" Target="../customXml/item73.xml" /><Relationship Id="rId77" Type="http://schemas.openxmlformats.org/officeDocument/2006/relationships/customXml" Target="../customXml/item74.xml" /><Relationship Id="rId78" Type="http://schemas.openxmlformats.org/officeDocument/2006/relationships/customXml" Target="../customXml/item75.xml" /><Relationship Id="rId79" Type="http://schemas.openxmlformats.org/officeDocument/2006/relationships/customXml" Target="../customXml/item76.xml" /><Relationship Id="rId8" Type="http://schemas.openxmlformats.org/officeDocument/2006/relationships/customXml" Target="../customXml/item5.xml" /><Relationship Id="rId80" Type="http://schemas.openxmlformats.org/officeDocument/2006/relationships/customXml" Target="../customXml/item77.xml" /><Relationship Id="rId81" Type="http://schemas.openxmlformats.org/officeDocument/2006/relationships/customXml" Target="../customXml/item78.xml" /><Relationship Id="rId82" Type="http://schemas.openxmlformats.org/officeDocument/2006/relationships/customXml" Target="../customXml/item79.xml" /><Relationship Id="rId83" Type="http://schemas.openxmlformats.org/officeDocument/2006/relationships/customXml" Target="../customXml/item80.xml" /><Relationship Id="rId84" Type="http://schemas.openxmlformats.org/officeDocument/2006/relationships/customXml" Target="../customXml/item81.xml" /><Relationship Id="rId85" Type="http://schemas.openxmlformats.org/officeDocument/2006/relationships/customXml" Target="../customXml/item82.xml" /><Relationship Id="rId86" Type="http://schemas.openxmlformats.org/officeDocument/2006/relationships/customXml" Target="../customXml/item83.xml" /><Relationship Id="rId87" Type="http://schemas.openxmlformats.org/officeDocument/2006/relationships/customXml" Target="../customXml/item84.xml" /><Relationship Id="rId88" Type="http://schemas.openxmlformats.org/officeDocument/2006/relationships/customXml" Target="../customXml/item85.xml" /><Relationship Id="rId89" Type="http://schemas.openxmlformats.org/officeDocument/2006/relationships/customXml" Target="../customXml/item86.xml" /><Relationship Id="rId9" Type="http://schemas.openxmlformats.org/officeDocument/2006/relationships/customXml" Target="../customXml/item6.xml" /><Relationship Id="rId90" Type="http://schemas.openxmlformats.org/officeDocument/2006/relationships/customXml" Target="../customXml/item87.xml" /><Relationship Id="rId91" Type="http://schemas.openxmlformats.org/officeDocument/2006/relationships/customXml" Target="../customXml/item88.xml" /><Relationship Id="rId92" Type="http://schemas.openxmlformats.org/officeDocument/2006/relationships/customXml" Target="../customXml/item89.xml" /><Relationship Id="rId93" Type="http://schemas.openxmlformats.org/officeDocument/2006/relationships/customXml" Target="../customXml/item90.xml" /><Relationship Id="rId94" Type="http://schemas.openxmlformats.org/officeDocument/2006/relationships/customXml" Target="../customXml/item91.xml" /><Relationship Id="rId95" Type="http://schemas.openxmlformats.org/officeDocument/2006/relationships/customXml" Target="../customXml/item92.xml" /><Relationship Id="rId96" Type="http://schemas.openxmlformats.org/officeDocument/2006/relationships/header" Target="header1.xml" /><Relationship Id="rId97" Type="http://schemas.openxmlformats.org/officeDocument/2006/relationships/footer" Target="footer1.xml" /><Relationship Id="rId98" Type="http://schemas.openxmlformats.org/officeDocument/2006/relationships/theme" Target="theme/theme1.xml" /><Relationship Id="rId9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71.xml.rels>&#65279;<?xml version="1.0" encoding="utf-8" standalone="yes"?><Relationships xmlns="http://schemas.openxmlformats.org/package/2006/relationships"><Relationship Id="rId1" Type="http://schemas.openxmlformats.org/officeDocument/2006/relationships/customXmlProps" Target="itemProps71.xml" /></Relationships>
</file>

<file path=customXml/_rels/item72.xml.rels>&#65279;<?xml version="1.0" encoding="utf-8" standalone="yes"?><Relationships xmlns="http://schemas.openxmlformats.org/package/2006/relationships"><Relationship Id="rId1" Type="http://schemas.openxmlformats.org/officeDocument/2006/relationships/customXmlProps" Target="itemProps72.xml" /></Relationships>
</file>

<file path=customXml/_rels/item73.xml.rels>&#65279;<?xml version="1.0" encoding="utf-8" standalone="yes"?><Relationships xmlns="http://schemas.openxmlformats.org/package/2006/relationships"><Relationship Id="rId1" Type="http://schemas.openxmlformats.org/officeDocument/2006/relationships/customXmlProps" Target="itemProps73.xml" /></Relationships>
</file>

<file path=customXml/_rels/item74.xml.rels>&#65279;<?xml version="1.0" encoding="utf-8" standalone="yes"?><Relationships xmlns="http://schemas.openxmlformats.org/package/2006/relationships"><Relationship Id="rId1" Type="http://schemas.openxmlformats.org/officeDocument/2006/relationships/customXmlProps" Target="itemProps74.xml" /></Relationships>
</file>

<file path=customXml/_rels/item75.xml.rels>&#65279;<?xml version="1.0" encoding="utf-8" standalone="yes"?><Relationships xmlns="http://schemas.openxmlformats.org/package/2006/relationships"><Relationship Id="rId1" Type="http://schemas.openxmlformats.org/officeDocument/2006/relationships/customXmlProps" Target="itemProps75.xml" /></Relationships>
</file>

<file path=customXml/_rels/item76.xml.rels>&#65279;<?xml version="1.0" encoding="utf-8" standalone="yes"?><Relationships xmlns="http://schemas.openxmlformats.org/package/2006/relationships"><Relationship Id="rId1" Type="http://schemas.openxmlformats.org/officeDocument/2006/relationships/customXmlProps" Target="itemProps76.xml" /></Relationships>
</file>

<file path=customXml/_rels/item77.xml.rels>&#65279;<?xml version="1.0" encoding="utf-8" standalone="yes"?><Relationships xmlns="http://schemas.openxmlformats.org/package/2006/relationships"><Relationship Id="rId1" Type="http://schemas.openxmlformats.org/officeDocument/2006/relationships/customXmlProps" Target="itemProps77.xml" /></Relationships>
</file>

<file path=customXml/_rels/item78.xml.rels>&#65279;<?xml version="1.0" encoding="utf-8" standalone="yes"?><Relationships xmlns="http://schemas.openxmlformats.org/package/2006/relationships"><Relationship Id="rId1" Type="http://schemas.openxmlformats.org/officeDocument/2006/relationships/customXmlProps" Target="itemProps78.xml" /></Relationships>
</file>

<file path=customXml/_rels/item79.xml.rels>&#65279;<?xml version="1.0" encoding="utf-8" standalone="yes"?><Relationships xmlns="http://schemas.openxmlformats.org/package/2006/relationships"><Relationship Id="rId1" Type="http://schemas.openxmlformats.org/officeDocument/2006/relationships/customXmlProps" Target="itemProps79.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80.xml.rels>&#65279;<?xml version="1.0" encoding="utf-8" standalone="yes"?><Relationships xmlns="http://schemas.openxmlformats.org/package/2006/relationships"><Relationship Id="rId1" Type="http://schemas.openxmlformats.org/officeDocument/2006/relationships/customXmlProps" Target="itemProps80.xml" /></Relationships>
</file>

<file path=customXml/_rels/item81.xml.rels>&#65279;<?xml version="1.0" encoding="utf-8" standalone="yes"?><Relationships xmlns="http://schemas.openxmlformats.org/package/2006/relationships"><Relationship Id="rId1" Type="http://schemas.openxmlformats.org/officeDocument/2006/relationships/customXmlProps" Target="itemProps81.xml" /></Relationships>
</file>

<file path=customXml/_rels/item82.xml.rels>&#65279;<?xml version="1.0" encoding="utf-8" standalone="yes"?><Relationships xmlns="http://schemas.openxmlformats.org/package/2006/relationships"><Relationship Id="rId1" Type="http://schemas.openxmlformats.org/officeDocument/2006/relationships/customXmlProps" Target="itemProps82.xml" /></Relationships>
</file>

<file path=customXml/_rels/item83.xml.rels>&#65279;<?xml version="1.0" encoding="utf-8" standalone="yes"?><Relationships xmlns="http://schemas.openxmlformats.org/package/2006/relationships"><Relationship Id="rId1" Type="http://schemas.openxmlformats.org/officeDocument/2006/relationships/customXmlProps" Target="itemProps83.xml" /></Relationships>
</file>

<file path=customXml/_rels/item84.xml.rels>&#65279;<?xml version="1.0" encoding="utf-8" standalone="yes"?><Relationships xmlns="http://schemas.openxmlformats.org/package/2006/relationships"><Relationship Id="rId1" Type="http://schemas.openxmlformats.org/officeDocument/2006/relationships/customXmlProps" Target="itemProps84.xml" /></Relationships>
</file>

<file path=customXml/_rels/item85.xml.rels>&#65279;<?xml version="1.0" encoding="utf-8" standalone="yes"?><Relationships xmlns="http://schemas.openxmlformats.org/package/2006/relationships"><Relationship Id="rId1" Type="http://schemas.openxmlformats.org/officeDocument/2006/relationships/customXmlProps" Target="itemProps85.xml" /></Relationships>
</file>

<file path=customXml/_rels/item86.xml.rels>&#65279;<?xml version="1.0" encoding="utf-8" standalone="yes"?><Relationships xmlns="http://schemas.openxmlformats.org/package/2006/relationships"><Relationship Id="rId1" Type="http://schemas.openxmlformats.org/officeDocument/2006/relationships/customXmlProps" Target="itemProps86.xml" /></Relationships>
</file>

<file path=customXml/_rels/item87.xml.rels>&#65279;<?xml version="1.0" encoding="utf-8" standalone="yes"?><Relationships xmlns="http://schemas.openxmlformats.org/package/2006/relationships"><Relationship Id="rId1" Type="http://schemas.openxmlformats.org/officeDocument/2006/relationships/customXmlProps" Target="itemProps87.xml" /></Relationships>
</file>

<file path=customXml/_rels/item88.xml.rels>&#65279;<?xml version="1.0" encoding="utf-8" standalone="yes"?><Relationships xmlns="http://schemas.openxmlformats.org/package/2006/relationships"><Relationship Id="rId1" Type="http://schemas.openxmlformats.org/officeDocument/2006/relationships/customXmlProps" Target="itemProps88.xml" /></Relationships>
</file>

<file path=customXml/_rels/item89.xml.rels>&#65279;<?xml version="1.0" encoding="utf-8" standalone="yes"?><Relationships xmlns="http://schemas.openxmlformats.org/package/2006/relationships"><Relationship Id="rId1" Type="http://schemas.openxmlformats.org/officeDocument/2006/relationships/customXmlProps" Target="itemProps89.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_rels/item90.xml.rels>&#65279;<?xml version="1.0" encoding="utf-8" standalone="yes"?><Relationships xmlns="http://schemas.openxmlformats.org/package/2006/relationships"><Relationship Id="rId1" Type="http://schemas.openxmlformats.org/officeDocument/2006/relationships/customXmlProps" Target="itemProps90.xml" /></Relationships>
</file>

<file path=customXml/_rels/item91.xml.rels>&#65279;<?xml version="1.0" encoding="utf-8" standalone="yes"?><Relationships xmlns="http://schemas.openxmlformats.org/package/2006/relationships"><Relationship Id="rId1" Type="http://schemas.openxmlformats.org/officeDocument/2006/relationships/customXmlProps" Target="itemProps91.xml" /></Relationships>
</file>

<file path=customXml/_rels/item92.xml.rels>&#65279;<?xml version="1.0" encoding="utf-8" standalone="yes"?><Relationships xmlns="http://schemas.openxmlformats.org/package/2006/relationships"><Relationship Id="rId1" Type="http://schemas.openxmlformats.org/officeDocument/2006/relationships/customXmlProps" Target="itemProps92.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870D-25EA-47AB-AF28-E0C6387469FA}">
  <ds:schemaRefs>
    <ds:schemaRef ds:uri="http://schemas.openxmlformats.org/officeDocument/2006/bibliography"/>
  </ds:schemaRefs>
</ds:datastoreItem>
</file>

<file path=customXml/itemProps10.xml><?xml version="1.0" encoding="utf-8"?>
<ds:datastoreItem xmlns:ds="http://schemas.openxmlformats.org/officeDocument/2006/customXml" ds:itemID="{EAE6F3A5-7EF7-4A0D-892C-6E54CCF6909D}">
  <ds:schemaRefs>
    <ds:schemaRef ds:uri="http://schemas.openxmlformats.org/officeDocument/2006/bibliography"/>
  </ds:schemaRefs>
</ds:datastoreItem>
</file>

<file path=customXml/itemProps11.xml><?xml version="1.0" encoding="utf-8"?>
<ds:datastoreItem xmlns:ds="http://schemas.openxmlformats.org/officeDocument/2006/customXml" ds:itemID="{29A8B5A7-5B73-4DC3-80F9-D65DD25D0DE1}">
  <ds:schemaRefs>
    <ds:schemaRef ds:uri="http://schemas.openxmlformats.org/officeDocument/2006/bibliography"/>
  </ds:schemaRefs>
</ds:datastoreItem>
</file>

<file path=customXml/itemProps12.xml><?xml version="1.0" encoding="utf-8"?>
<ds:datastoreItem xmlns:ds="http://schemas.openxmlformats.org/officeDocument/2006/customXml" ds:itemID="{835154A9-8F91-4BEC-B1CA-C1675193E93F}">
  <ds:schemaRefs>
    <ds:schemaRef ds:uri="http://schemas.openxmlformats.org/officeDocument/2006/bibliography"/>
  </ds:schemaRefs>
</ds:datastoreItem>
</file>

<file path=customXml/itemProps13.xml><?xml version="1.0" encoding="utf-8"?>
<ds:datastoreItem xmlns:ds="http://schemas.openxmlformats.org/officeDocument/2006/customXml" ds:itemID="{D83181A9-2B81-469C-97D0-CE35DD1BD245}">
  <ds:schemaRefs>
    <ds:schemaRef ds:uri="http://schemas.openxmlformats.org/officeDocument/2006/bibliography"/>
  </ds:schemaRefs>
</ds:datastoreItem>
</file>

<file path=customXml/itemProps14.xml><?xml version="1.0" encoding="utf-8"?>
<ds:datastoreItem xmlns:ds="http://schemas.openxmlformats.org/officeDocument/2006/customXml" ds:itemID="{4A3D7FB2-67AF-4EC1-991A-9C7C7BD2CA5A}">
  <ds:schemaRefs>
    <ds:schemaRef ds:uri="http://schemas.openxmlformats.org/officeDocument/2006/bibliography"/>
  </ds:schemaRefs>
</ds:datastoreItem>
</file>

<file path=customXml/itemProps15.xml><?xml version="1.0" encoding="utf-8"?>
<ds:datastoreItem xmlns:ds="http://schemas.openxmlformats.org/officeDocument/2006/customXml" ds:itemID="{291694B2-CEB6-44FB-A219-E99DCF712FA9}">
  <ds:schemaRefs>
    <ds:schemaRef ds:uri="http://schemas.openxmlformats.org/officeDocument/2006/bibliography"/>
  </ds:schemaRefs>
</ds:datastoreItem>
</file>

<file path=customXml/itemProps16.xml><?xml version="1.0" encoding="utf-8"?>
<ds:datastoreItem xmlns:ds="http://schemas.openxmlformats.org/officeDocument/2006/customXml" ds:itemID="{DDB422BC-EAEE-4C58-AFD2-3D4C7DC357F1}">
  <ds:schemaRefs>
    <ds:schemaRef ds:uri="http://schemas.openxmlformats.org/officeDocument/2006/bibliography"/>
  </ds:schemaRefs>
</ds:datastoreItem>
</file>

<file path=customXml/itemProps17.xml><?xml version="1.0" encoding="utf-8"?>
<ds:datastoreItem xmlns:ds="http://schemas.openxmlformats.org/officeDocument/2006/customXml" ds:itemID="{8D7B27BD-7281-4E93-9C55-D8A210AD3E9D}">
  <ds:schemaRefs>
    <ds:schemaRef ds:uri="http://schemas.openxmlformats.org/officeDocument/2006/bibliography"/>
  </ds:schemaRefs>
</ds:datastoreItem>
</file>

<file path=customXml/itemProps18.xml><?xml version="1.0" encoding="utf-8"?>
<ds:datastoreItem xmlns:ds="http://schemas.openxmlformats.org/officeDocument/2006/customXml" ds:itemID="{18DCF6BE-A752-47D3-BD69-5C2BC0209ED9}">
  <ds:schemaRefs>
    <ds:schemaRef ds:uri="http://schemas.openxmlformats.org/officeDocument/2006/bibliography"/>
  </ds:schemaRefs>
</ds:datastoreItem>
</file>

<file path=customXml/itemProps19.xml><?xml version="1.0" encoding="utf-8"?>
<ds:datastoreItem xmlns:ds="http://schemas.openxmlformats.org/officeDocument/2006/customXml" ds:itemID="{194C40C1-409F-42F4-8367-57E468EB3846}">
  <ds:schemaRefs>
    <ds:schemaRef ds:uri="http://schemas.openxmlformats.org/officeDocument/2006/bibliography"/>
  </ds:schemaRefs>
</ds:datastoreItem>
</file>

<file path=customXml/itemProps2.xml><?xml version="1.0" encoding="utf-8"?>
<ds:datastoreItem xmlns:ds="http://schemas.openxmlformats.org/officeDocument/2006/customXml" ds:itemID="{8336E08A-A6D1-48C5-BB2D-0B5F146886CC}">
  <ds:schemaRefs>
    <ds:schemaRef ds:uri="http://schemas.openxmlformats.org/officeDocument/2006/bibliography"/>
  </ds:schemaRefs>
</ds:datastoreItem>
</file>

<file path=customXml/itemProps20.xml><?xml version="1.0" encoding="utf-8"?>
<ds:datastoreItem xmlns:ds="http://schemas.openxmlformats.org/officeDocument/2006/customXml" ds:itemID="{191DADC2-1AAE-4496-A067-8BDD428135CF}">
  <ds:schemaRefs>
    <ds:schemaRef ds:uri="http://schemas.openxmlformats.org/officeDocument/2006/bibliography"/>
  </ds:schemaRefs>
</ds:datastoreItem>
</file>

<file path=customXml/itemProps21.xml><?xml version="1.0" encoding="utf-8"?>
<ds:datastoreItem xmlns:ds="http://schemas.openxmlformats.org/officeDocument/2006/customXml" ds:itemID="{909519C3-6B4D-41FA-BF78-EBDAE0F11B7A}">
  <ds:schemaRefs>
    <ds:schemaRef ds:uri="http://schemas.openxmlformats.org/officeDocument/2006/bibliography"/>
  </ds:schemaRefs>
</ds:datastoreItem>
</file>

<file path=customXml/itemProps22.xml><?xml version="1.0" encoding="utf-8"?>
<ds:datastoreItem xmlns:ds="http://schemas.openxmlformats.org/officeDocument/2006/customXml" ds:itemID="{8E5EBCCA-342A-4167-A961-9FCAD17FDD3B}">
  <ds:schemaRefs>
    <ds:schemaRef ds:uri="http://schemas.openxmlformats.org/officeDocument/2006/bibliography"/>
  </ds:schemaRefs>
</ds:datastoreItem>
</file>

<file path=customXml/itemProps23.xml><?xml version="1.0" encoding="utf-8"?>
<ds:datastoreItem xmlns:ds="http://schemas.openxmlformats.org/officeDocument/2006/customXml" ds:itemID="{4D11D0D3-DCFF-4FA6-BC94-CA4458AE3AF3}">
  <ds:schemaRefs>
    <ds:schemaRef ds:uri="http://schemas.openxmlformats.org/officeDocument/2006/bibliography"/>
  </ds:schemaRefs>
</ds:datastoreItem>
</file>

<file path=customXml/itemProps24.xml><?xml version="1.0" encoding="utf-8"?>
<ds:datastoreItem xmlns:ds="http://schemas.openxmlformats.org/officeDocument/2006/customXml" ds:itemID="{5190E5D3-7EF4-43D2-861E-4A9308CA5DCD}">
  <ds:schemaRefs>
    <ds:schemaRef ds:uri="http://schemas.openxmlformats.org/officeDocument/2006/bibliography"/>
  </ds:schemaRefs>
</ds:datastoreItem>
</file>

<file path=customXml/itemProps25.xml><?xml version="1.0" encoding="utf-8"?>
<ds:datastoreItem xmlns:ds="http://schemas.openxmlformats.org/officeDocument/2006/customXml" ds:itemID="{CA43C4D5-CB42-4584-99A5-DB77678DD622}">
  <ds:schemaRefs>
    <ds:schemaRef ds:uri="http://schemas.openxmlformats.org/officeDocument/2006/bibliography"/>
  </ds:schemaRefs>
</ds:datastoreItem>
</file>

<file path=customXml/itemProps26.xml><?xml version="1.0" encoding="utf-8"?>
<ds:datastoreItem xmlns:ds="http://schemas.openxmlformats.org/officeDocument/2006/customXml" ds:itemID="{DC1D29D6-387F-4D78-B200-98842B4FF6AA}">
  <ds:schemaRefs>
    <ds:schemaRef ds:uri="http://schemas.openxmlformats.org/officeDocument/2006/bibliography"/>
  </ds:schemaRefs>
</ds:datastoreItem>
</file>

<file path=customXml/itemProps27.xml><?xml version="1.0" encoding="utf-8"?>
<ds:datastoreItem xmlns:ds="http://schemas.openxmlformats.org/officeDocument/2006/customXml" ds:itemID="{FFB278D7-96EB-4993-A966-64E1060D4253}">
  <ds:schemaRefs>
    <ds:schemaRef ds:uri="http://schemas.openxmlformats.org/officeDocument/2006/bibliography"/>
  </ds:schemaRefs>
</ds:datastoreItem>
</file>

<file path=customXml/itemProps28.xml><?xml version="1.0" encoding="utf-8"?>
<ds:datastoreItem xmlns:ds="http://schemas.openxmlformats.org/officeDocument/2006/customXml" ds:itemID="{435D94D7-9D67-465C-B117-23030DE4F00B}">
  <ds:schemaRefs>
    <ds:schemaRef ds:uri="http://schemas.openxmlformats.org/officeDocument/2006/bibliography"/>
  </ds:schemaRefs>
</ds:datastoreItem>
</file>

<file path=customXml/itemProps29.xml><?xml version="1.0" encoding="utf-8"?>
<ds:datastoreItem xmlns:ds="http://schemas.openxmlformats.org/officeDocument/2006/customXml" ds:itemID="{ABF7E9D7-E3A2-4A0E-9CD2-C6A4AE09F735}">
  <ds:schemaRefs>
    <ds:schemaRef ds:uri="http://schemas.openxmlformats.org/officeDocument/2006/bibliography"/>
  </ds:schemaRefs>
</ds:datastoreItem>
</file>

<file path=customXml/itemProps3.xml><?xml version="1.0" encoding="utf-8"?>
<ds:datastoreItem xmlns:ds="http://schemas.openxmlformats.org/officeDocument/2006/customXml" ds:itemID="{CD51678C-7724-4C6C-9404-2BA194106367}">
  <ds:schemaRefs>
    <ds:schemaRef ds:uri="http://schemas.openxmlformats.org/officeDocument/2006/bibliography"/>
  </ds:schemaRefs>
</ds:datastoreItem>
</file>

<file path=customXml/itemProps30.xml><?xml version="1.0" encoding="utf-8"?>
<ds:datastoreItem xmlns:ds="http://schemas.openxmlformats.org/officeDocument/2006/customXml" ds:itemID="{1416C8D9-C109-4866-AA99-1783ED5E00C9}">
  <ds:schemaRefs>
    <ds:schemaRef ds:uri="http://schemas.openxmlformats.org/officeDocument/2006/bibliography"/>
  </ds:schemaRefs>
</ds:datastoreItem>
</file>

<file path=customXml/itemProps31.xml><?xml version="1.0" encoding="utf-8"?>
<ds:datastoreItem xmlns:ds="http://schemas.openxmlformats.org/officeDocument/2006/customXml" ds:itemID="{02AC4DD8-54AF-4A52-82C9-DBEA5060E112}">
  <ds:schemaRefs>
    <ds:schemaRef ds:uri="http://schemas.openxmlformats.org/officeDocument/2006/bibliography"/>
  </ds:schemaRefs>
</ds:datastoreItem>
</file>

<file path=customXml/itemProps32.xml><?xml version="1.0" encoding="utf-8"?>
<ds:datastoreItem xmlns:ds="http://schemas.openxmlformats.org/officeDocument/2006/customXml" ds:itemID="{0FC4A7D8-DA6E-464E-8E0D-3E4638431157}">
  <ds:schemaRefs>
    <ds:schemaRef ds:uri="http://schemas.openxmlformats.org/officeDocument/2006/bibliography"/>
  </ds:schemaRefs>
</ds:datastoreItem>
</file>

<file path=customXml/itemProps33.xml><?xml version="1.0" encoding="utf-8"?>
<ds:datastoreItem xmlns:ds="http://schemas.openxmlformats.org/officeDocument/2006/customXml" ds:itemID="{A6DE0AD9-D8E5-4FA5-AEA1-B1C806E15708}">
  <ds:schemaRefs>
    <ds:schemaRef ds:uri="http://schemas.openxmlformats.org/officeDocument/2006/bibliography"/>
  </ds:schemaRefs>
</ds:datastoreItem>
</file>

<file path=customXml/itemProps34.xml><?xml version="1.0" encoding="utf-8"?>
<ds:datastoreItem xmlns:ds="http://schemas.openxmlformats.org/officeDocument/2006/customXml" ds:itemID="{A39B5EDA-11D0-4DA8-961C-F8D525550533}">
  <ds:schemaRefs>
    <ds:schemaRef ds:uri="http://schemas.openxmlformats.org/officeDocument/2006/bibliography"/>
  </ds:schemaRefs>
</ds:datastoreItem>
</file>

<file path=customXml/itemProps35.xml><?xml version="1.0" encoding="utf-8"?>
<ds:datastoreItem xmlns:ds="http://schemas.openxmlformats.org/officeDocument/2006/customXml" ds:itemID="{0F3326DB-AD95-42DC-8A3F-4A91A7A45B9C}">
  <ds:schemaRefs>
    <ds:schemaRef ds:uri="http://schemas.openxmlformats.org/officeDocument/2006/bibliography"/>
  </ds:schemaRefs>
</ds:datastoreItem>
</file>

<file path=customXml/itemProps36.xml><?xml version="1.0" encoding="utf-8"?>
<ds:datastoreItem xmlns:ds="http://schemas.openxmlformats.org/officeDocument/2006/customXml" ds:itemID="{6DE6BEDB-6CD6-4FBB-AACB-E1579D52A84C}">
  <ds:schemaRefs>
    <ds:schemaRef ds:uri="http://schemas.openxmlformats.org/officeDocument/2006/bibliography"/>
  </ds:schemaRefs>
</ds:datastoreItem>
</file>

<file path=customXml/itemProps37.xml><?xml version="1.0" encoding="utf-8"?>
<ds:datastoreItem xmlns:ds="http://schemas.openxmlformats.org/officeDocument/2006/customXml" ds:itemID="{98B1D6DB-C825-4B14-AA48-9FEB6222C74C}">
  <ds:schemaRefs>
    <ds:schemaRef ds:uri="http://schemas.openxmlformats.org/officeDocument/2006/bibliography"/>
  </ds:schemaRefs>
</ds:datastoreItem>
</file>

<file path=customXml/itemProps38.xml><?xml version="1.0" encoding="utf-8"?>
<ds:datastoreItem xmlns:ds="http://schemas.openxmlformats.org/officeDocument/2006/customXml" ds:itemID="{0452D7DD-9FB4-46C9-B0EC-1D023A1B2FB3}">
  <ds:schemaRefs>
    <ds:schemaRef ds:uri="http://schemas.openxmlformats.org/officeDocument/2006/bibliography"/>
  </ds:schemaRefs>
</ds:datastoreItem>
</file>

<file path=customXml/itemProps39.xml><?xml version="1.0" encoding="utf-8"?>
<ds:datastoreItem xmlns:ds="http://schemas.openxmlformats.org/officeDocument/2006/customXml" ds:itemID="{B88485DC-8583-4D10-A9EC-0A819B3FBD5C}">
  <ds:schemaRefs>
    <ds:schemaRef ds:uri="http://schemas.openxmlformats.org/officeDocument/2006/bibliography"/>
  </ds:schemaRefs>
</ds:datastoreItem>
</file>

<file path=customXml/itemProps4.xml><?xml version="1.0" encoding="utf-8"?>
<ds:datastoreItem xmlns:ds="http://schemas.openxmlformats.org/officeDocument/2006/customXml" ds:itemID="{581FF893-F862-4C7F-8F95-A7B2E5D5EE00}">
  <ds:schemaRefs>
    <ds:schemaRef ds:uri="http://schemas.openxmlformats.org/officeDocument/2006/bibliography"/>
  </ds:schemaRefs>
</ds:datastoreItem>
</file>

<file path=customXml/itemProps40.xml><?xml version="1.0" encoding="utf-8"?>
<ds:datastoreItem xmlns:ds="http://schemas.openxmlformats.org/officeDocument/2006/customXml" ds:itemID="{A8BE2FDD-CA6B-488C-8FF4-887A9BA352BE}">
  <ds:schemaRefs>
    <ds:schemaRef ds:uri="http://schemas.openxmlformats.org/officeDocument/2006/bibliography"/>
  </ds:schemaRefs>
</ds:datastoreItem>
</file>

<file path=customXml/itemProps41.xml><?xml version="1.0" encoding="utf-8"?>
<ds:datastoreItem xmlns:ds="http://schemas.openxmlformats.org/officeDocument/2006/customXml" ds:itemID="{53ADA7E1-67B1-4F56-A445-E663FC56E934}">
  <ds:schemaRefs>
    <ds:schemaRef ds:uri="http://schemas.openxmlformats.org/officeDocument/2006/bibliography"/>
  </ds:schemaRefs>
</ds:datastoreItem>
</file>

<file path=customXml/itemProps42.xml><?xml version="1.0" encoding="utf-8"?>
<ds:datastoreItem xmlns:ds="http://schemas.openxmlformats.org/officeDocument/2006/customXml" ds:itemID="{9FD4BBE1-D682-4025-A1B2-0CA0CBD303F2}">
  <ds:schemaRefs>
    <ds:schemaRef ds:uri="http://schemas.openxmlformats.org/officeDocument/2006/bibliography"/>
  </ds:schemaRefs>
</ds:datastoreItem>
</file>

<file path=customXml/itemProps43.xml><?xml version="1.0" encoding="utf-8"?>
<ds:datastoreItem xmlns:ds="http://schemas.openxmlformats.org/officeDocument/2006/customXml" ds:itemID="{A80087E0-EA17-4ADD-BB94-28B0DCC1E6D8}">
  <ds:schemaRefs>
    <ds:schemaRef ds:uri="http://schemas.openxmlformats.org/officeDocument/2006/bibliography"/>
  </ds:schemaRefs>
</ds:datastoreItem>
</file>

<file path=customXml/itemProps44.xml><?xml version="1.0" encoding="utf-8"?>
<ds:datastoreItem xmlns:ds="http://schemas.openxmlformats.org/officeDocument/2006/customXml" ds:itemID="{643797E0-9BC7-40EE-AEDA-671F9E21DDA5}">
  <ds:schemaRefs>
    <ds:schemaRef ds:uri="http://schemas.openxmlformats.org/officeDocument/2006/bibliography"/>
  </ds:schemaRefs>
</ds:datastoreItem>
</file>

<file path=customXml/itemProps45.xml><?xml version="1.0" encoding="utf-8"?>
<ds:datastoreItem xmlns:ds="http://schemas.openxmlformats.org/officeDocument/2006/customXml" ds:itemID="{CA7F96E2-719D-4615-A3C2-44B4A5D056D7}">
  <ds:schemaRefs>
    <ds:schemaRef ds:uri="http://schemas.openxmlformats.org/officeDocument/2006/bibliography"/>
  </ds:schemaRefs>
</ds:datastoreItem>
</file>

<file path=customXml/itemProps46.xml><?xml version="1.0" encoding="utf-8"?>
<ds:datastoreItem xmlns:ds="http://schemas.openxmlformats.org/officeDocument/2006/customXml" ds:itemID="{58BD9DE2-96D1-467B-8DCD-51C9A1390421}">
  <ds:schemaRefs>
    <ds:schemaRef ds:uri="http://schemas.openxmlformats.org/officeDocument/2006/bibliography"/>
  </ds:schemaRefs>
</ds:datastoreItem>
</file>

<file path=customXml/itemProps47.xml><?xml version="1.0" encoding="utf-8"?>
<ds:datastoreItem xmlns:ds="http://schemas.openxmlformats.org/officeDocument/2006/customXml" ds:itemID="{E8F036E3-D795-4521-B337-ED0BB48FBF2F}">
  <ds:schemaRefs>
    <ds:schemaRef ds:uri="http://schemas.openxmlformats.org/officeDocument/2006/bibliography"/>
  </ds:schemaRefs>
</ds:datastoreItem>
</file>

<file path=customXml/itemProps48.xml><?xml version="1.0" encoding="utf-8"?>
<ds:datastoreItem xmlns:ds="http://schemas.openxmlformats.org/officeDocument/2006/customXml" ds:itemID="{51A2E3E3-8219-4570-8D5D-682B4F211F92}">
  <ds:schemaRefs>
    <ds:schemaRef ds:uri="http://schemas.openxmlformats.org/officeDocument/2006/bibliography"/>
  </ds:schemaRefs>
</ds:datastoreItem>
</file>

<file path=customXml/itemProps49.xml><?xml version="1.0" encoding="utf-8"?>
<ds:datastoreItem xmlns:ds="http://schemas.openxmlformats.org/officeDocument/2006/customXml" ds:itemID="{897E13E4-A526-4E13-9834-D167BEB2B82B}">
  <ds:schemaRefs>
    <ds:schemaRef ds:uri="http://schemas.openxmlformats.org/officeDocument/2006/bibliography"/>
  </ds:schemaRefs>
</ds:datastoreItem>
</file>

<file path=customXml/itemProps5.xml><?xml version="1.0" encoding="utf-8"?>
<ds:datastoreItem xmlns:ds="http://schemas.openxmlformats.org/officeDocument/2006/customXml" ds:itemID="{AC358A94-9528-4501-8C1C-095B478D1DA0}">
  <ds:schemaRefs>
    <ds:schemaRef ds:uri="http://schemas.openxmlformats.org/officeDocument/2006/bibliography"/>
  </ds:schemaRefs>
</ds:datastoreItem>
</file>

<file path=customXml/itemProps50.xml><?xml version="1.0" encoding="utf-8"?>
<ds:datastoreItem xmlns:ds="http://schemas.openxmlformats.org/officeDocument/2006/customXml" ds:itemID="{6E757DE4-98D1-41AE-AD11-CBFC83B896AE}">
  <ds:schemaRefs>
    <ds:schemaRef ds:uri="http://schemas.openxmlformats.org/officeDocument/2006/bibliography"/>
  </ds:schemaRefs>
</ds:datastoreItem>
</file>

<file path=customXml/itemProps51.xml><?xml version="1.0" encoding="utf-8"?>
<ds:datastoreItem xmlns:ds="http://schemas.openxmlformats.org/officeDocument/2006/customXml" ds:itemID="{AB300BE5-9671-4763-9FBE-597707CB7877}">
  <ds:schemaRefs>
    <ds:schemaRef ds:uri="http://schemas.openxmlformats.org/officeDocument/2006/bibliography"/>
  </ds:schemaRefs>
</ds:datastoreItem>
</file>

<file path=customXml/itemProps52.xml><?xml version="1.0" encoding="utf-8"?>
<ds:datastoreItem xmlns:ds="http://schemas.openxmlformats.org/officeDocument/2006/customXml" ds:itemID="{A4AA77E5-06F7-46D8-9ECB-611146A8A1A4}">
  <ds:schemaRefs>
    <ds:schemaRef ds:uri="http://schemas.openxmlformats.org/officeDocument/2006/bibliography"/>
  </ds:schemaRefs>
</ds:datastoreItem>
</file>

<file path=customXml/itemProps53.xml><?xml version="1.0" encoding="utf-8"?>
<ds:datastoreItem xmlns:ds="http://schemas.openxmlformats.org/officeDocument/2006/customXml" ds:itemID="{29E519E6-0B59-49C2-B542-87DEFBAAB8DA}">
  <ds:schemaRefs>
    <ds:schemaRef ds:uri="http://schemas.openxmlformats.org/officeDocument/2006/bibliography"/>
  </ds:schemaRefs>
</ds:datastoreItem>
</file>

<file path=customXml/itemProps54.xml><?xml version="1.0" encoding="utf-8"?>
<ds:datastoreItem xmlns:ds="http://schemas.openxmlformats.org/officeDocument/2006/customXml" ds:itemID="{EA6A2EE6-2917-476A-887F-A8E1546BA4FD}">
  <ds:schemaRefs>
    <ds:schemaRef ds:uri="http://schemas.openxmlformats.org/officeDocument/2006/bibliography"/>
  </ds:schemaRefs>
</ds:datastoreItem>
</file>

<file path=customXml/itemProps55.xml><?xml version="1.0" encoding="utf-8"?>
<ds:datastoreItem xmlns:ds="http://schemas.openxmlformats.org/officeDocument/2006/customXml" ds:itemID="{7AAA39E6-2266-4696-A685-F99660FEF967}">
  <ds:schemaRefs>
    <ds:schemaRef ds:uri="http://schemas.openxmlformats.org/officeDocument/2006/bibliography"/>
  </ds:schemaRefs>
</ds:datastoreItem>
</file>

<file path=customXml/itemProps56.xml><?xml version="1.0" encoding="utf-8"?>
<ds:datastoreItem xmlns:ds="http://schemas.openxmlformats.org/officeDocument/2006/customXml" ds:itemID="{92A65AE6-9828-4286-9C33-9635BC17988E}">
  <ds:schemaRefs>
    <ds:schemaRef ds:uri="http://schemas.openxmlformats.org/officeDocument/2006/bibliography"/>
  </ds:schemaRefs>
</ds:datastoreItem>
</file>

<file path=customXml/itemProps57.xml><?xml version="1.0" encoding="utf-8"?>
<ds:datastoreItem xmlns:ds="http://schemas.openxmlformats.org/officeDocument/2006/customXml" ds:itemID="{7BB29EE6-C618-44BE-8697-62321B7AC76B}">
  <ds:schemaRefs>
    <ds:schemaRef ds:uri="http://schemas.openxmlformats.org/officeDocument/2006/bibliography"/>
  </ds:schemaRefs>
</ds:datastoreItem>
</file>

<file path=customXml/itemProps58.xml><?xml version="1.0" encoding="utf-8"?>
<ds:datastoreItem xmlns:ds="http://schemas.openxmlformats.org/officeDocument/2006/customXml" ds:itemID="{D9A69FE6-AC50-4A0E-8D8C-7B0C2B923F22}">
  <ds:schemaRefs>
    <ds:schemaRef ds:uri="http://schemas.openxmlformats.org/officeDocument/2006/bibliography"/>
  </ds:schemaRefs>
</ds:datastoreItem>
</file>

<file path=customXml/itemProps59.xml><?xml version="1.0" encoding="utf-8"?>
<ds:datastoreItem xmlns:ds="http://schemas.openxmlformats.org/officeDocument/2006/customXml" ds:itemID="{440B1BE7-EA30-463B-9B58-7964F6F6957A}">
  <ds:schemaRefs>
    <ds:schemaRef ds:uri="http://schemas.openxmlformats.org/officeDocument/2006/bibliography"/>
  </ds:schemaRefs>
</ds:datastoreItem>
</file>

<file path=customXml/itemProps6.xml><?xml version="1.0" encoding="utf-8"?>
<ds:datastoreItem xmlns:ds="http://schemas.openxmlformats.org/officeDocument/2006/customXml" ds:itemID="{DD355C9A-88E6-49E4-886F-2DACF091BD9D}">
  <ds:schemaRefs>
    <ds:schemaRef ds:uri="http://schemas.openxmlformats.org/officeDocument/2006/bibliography"/>
  </ds:schemaRefs>
</ds:datastoreItem>
</file>

<file path=customXml/itemProps60.xml><?xml version="1.0" encoding="utf-8"?>
<ds:datastoreItem xmlns:ds="http://schemas.openxmlformats.org/officeDocument/2006/customXml" ds:itemID="{BF178DE7-DD79-4344-B052-5DA86BF99768}">
  <ds:schemaRefs>
    <ds:schemaRef ds:uri="http://schemas.openxmlformats.org/officeDocument/2006/bibliography"/>
  </ds:schemaRefs>
</ds:datastoreItem>
</file>

<file path=customXml/itemProps61.xml><?xml version="1.0" encoding="utf-8"?>
<ds:datastoreItem xmlns:ds="http://schemas.openxmlformats.org/officeDocument/2006/customXml" ds:itemID="{E62BB3E7-4758-46D5-8B34-38878CE911D9}">
  <ds:schemaRefs>
    <ds:schemaRef ds:uri="http://schemas.openxmlformats.org/officeDocument/2006/bibliography"/>
  </ds:schemaRefs>
</ds:datastoreItem>
</file>

<file path=customXml/itemProps62.xml><?xml version="1.0" encoding="utf-8"?>
<ds:datastoreItem xmlns:ds="http://schemas.openxmlformats.org/officeDocument/2006/customXml" ds:itemID="{58ACAAE9-8240-4165-B6D7-009C1C5EB733}">
  <ds:schemaRefs>
    <ds:schemaRef ds:uri="http://schemas.openxmlformats.org/officeDocument/2006/bibliography"/>
  </ds:schemaRefs>
</ds:datastoreItem>
</file>

<file path=customXml/itemProps63.xml><?xml version="1.0" encoding="utf-8"?>
<ds:datastoreItem xmlns:ds="http://schemas.openxmlformats.org/officeDocument/2006/customXml" ds:itemID="{12C150E9-814A-44ED-AF6F-B8E5CFE89E0C}">
  <ds:schemaRefs>
    <ds:schemaRef ds:uri="http://schemas.openxmlformats.org/officeDocument/2006/bibliography"/>
  </ds:schemaRefs>
</ds:datastoreItem>
</file>

<file path=customXml/itemProps64.xml><?xml version="1.0" encoding="utf-8"?>
<ds:datastoreItem xmlns:ds="http://schemas.openxmlformats.org/officeDocument/2006/customXml" ds:itemID="{2BE062EA-6C89-42B0-86F3-D0F52AC8714C}">
  <ds:schemaRefs>
    <ds:schemaRef ds:uri="http://schemas.openxmlformats.org/officeDocument/2006/bibliography"/>
  </ds:schemaRefs>
</ds:datastoreItem>
</file>

<file path=customXml/itemProps65.xml><?xml version="1.0" encoding="utf-8"?>
<ds:datastoreItem xmlns:ds="http://schemas.openxmlformats.org/officeDocument/2006/customXml" ds:itemID="{50D0F5EA-2821-4711-9474-3E2F66E6250F}">
  <ds:schemaRefs>
    <ds:schemaRef ds:uri="http://schemas.openxmlformats.org/officeDocument/2006/bibliography"/>
  </ds:schemaRefs>
</ds:datastoreItem>
</file>

<file path=customXml/itemProps66.xml><?xml version="1.0" encoding="utf-8"?>
<ds:datastoreItem xmlns:ds="http://schemas.openxmlformats.org/officeDocument/2006/customXml" ds:itemID="{5424FEEA-C15D-4B2F-9745-A001EB5B960E}">
  <ds:schemaRefs>
    <ds:schemaRef ds:uri="http://schemas.openxmlformats.org/officeDocument/2006/bibliography"/>
  </ds:schemaRefs>
</ds:datastoreItem>
</file>

<file path=customXml/itemProps67.xml><?xml version="1.0" encoding="utf-8"?>
<ds:datastoreItem xmlns:ds="http://schemas.openxmlformats.org/officeDocument/2006/customXml" ds:itemID="{80E7C6EB-43FE-4658-A31D-F61F852BAA4A}">
  <ds:schemaRefs>
    <ds:schemaRef ds:uri="http://schemas.openxmlformats.org/officeDocument/2006/bibliography"/>
  </ds:schemaRefs>
</ds:datastoreItem>
</file>

<file path=customXml/itemProps68.xml><?xml version="1.0" encoding="utf-8"?>
<ds:datastoreItem xmlns:ds="http://schemas.openxmlformats.org/officeDocument/2006/customXml" ds:itemID="{98DAD9ED-2751-47E9-B05B-B1815EE49685}">
  <ds:schemaRefs>
    <ds:schemaRef ds:uri="http://schemas.openxmlformats.org/officeDocument/2006/bibliography"/>
  </ds:schemaRefs>
</ds:datastoreItem>
</file>

<file path=customXml/itemProps69.xml><?xml version="1.0" encoding="utf-8"?>
<ds:datastoreItem xmlns:ds="http://schemas.openxmlformats.org/officeDocument/2006/customXml" ds:itemID="{25C53DEC-947C-4B2B-BE72-207C1DFFB9FC}">
  <ds:schemaRefs>
    <ds:schemaRef ds:uri="http://schemas.openxmlformats.org/officeDocument/2006/bibliography"/>
  </ds:schemaRefs>
</ds:datastoreItem>
</file>

<file path=customXml/itemProps7.xml><?xml version="1.0" encoding="utf-8"?>
<ds:datastoreItem xmlns:ds="http://schemas.openxmlformats.org/officeDocument/2006/customXml" ds:itemID="{79A6AA9D-8141-484F-9B99-22F396DD0717}">
  <ds:schemaRefs>
    <ds:schemaRef ds:uri="http://schemas.openxmlformats.org/officeDocument/2006/bibliography"/>
  </ds:schemaRefs>
</ds:datastoreItem>
</file>

<file path=customXml/itemProps70.xml><?xml version="1.0" encoding="utf-8"?>
<ds:datastoreItem xmlns:ds="http://schemas.openxmlformats.org/officeDocument/2006/customXml" ds:itemID="{E06F2BEF-38EF-4338-AD79-E2C7CA6CFC6E}">
  <ds:schemaRefs>
    <ds:schemaRef ds:uri="http://schemas.openxmlformats.org/officeDocument/2006/bibliography"/>
  </ds:schemaRefs>
</ds:datastoreItem>
</file>

<file path=customXml/itemProps71.xml><?xml version="1.0" encoding="utf-8"?>
<ds:datastoreItem xmlns:ds="http://schemas.openxmlformats.org/officeDocument/2006/customXml" ds:itemID="{A9C1BDEF-C071-437D-8BFE-794B9B6D0C92}">
  <ds:schemaRefs>
    <ds:schemaRef ds:uri="http://schemas.openxmlformats.org/officeDocument/2006/bibliography"/>
  </ds:schemaRefs>
</ds:datastoreItem>
</file>

<file path=customXml/itemProps72.xml><?xml version="1.0" encoding="utf-8"?>
<ds:datastoreItem xmlns:ds="http://schemas.openxmlformats.org/officeDocument/2006/customXml" ds:itemID="{CA6ED9EF-2D1B-4089-A612-AD925C3EF977}">
  <ds:schemaRefs>
    <ds:schemaRef ds:uri="http://schemas.openxmlformats.org/officeDocument/2006/bibliography"/>
  </ds:schemaRefs>
</ds:datastoreItem>
</file>

<file path=customXml/itemProps73.xml><?xml version="1.0" encoding="utf-8"?>
<ds:datastoreItem xmlns:ds="http://schemas.openxmlformats.org/officeDocument/2006/customXml" ds:itemID="{2514EAEF-1900-41F7-B516-4EE1D6CB494A}">
  <ds:schemaRefs>
    <ds:schemaRef ds:uri="http://schemas.openxmlformats.org/officeDocument/2006/bibliography"/>
  </ds:schemaRefs>
</ds:datastoreItem>
</file>

<file path=customXml/itemProps74.xml><?xml version="1.0" encoding="utf-8"?>
<ds:datastoreItem xmlns:ds="http://schemas.openxmlformats.org/officeDocument/2006/customXml" ds:itemID="{E97821F0-C3D0-4B25-9A21-16A49E740028}">
  <ds:schemaRefs>
    <ds:schemaRef ds:uri="http://schemas.openxmlformats.org/officeDocument/2006/bibliography"/>
  </ds:schemaRefs>
</ds:datastoreItem>
</file>

<file path=customXml/itemProps75.xml><?xml version="1.0" encoding="utf-8"?>
<ds:datastoreItem xmlns:ds="http://schemas.openxmlformats.org/officeDocument/2006/customXml" ds:itemID="{7FB03FF0-1D20-4801-A159-A2FBBD83AE81}">
  <ds:schemaRefs>
    <ds:schemaRef ds:uri="http://schemas.openxmlformats.org/officeDocument/2006/bibliography"/>
  </ds:schemaRefs>
</ds:datastoreItem>
</file>

<file path=customXml/itemProps76.xml><?xml version="1.0" encoding="utf-8"?>
<ds:datastoreItem xmlns:ds="http://schemas.openxmlformats.org/officeDocument/2006/customXml" ds:itemID="{E25A33F2-DDE4-4FFF-BFDC-418677B26420}">
  <ds:schemaRefs>
    <ds:schemaRef ds:uri="http://schemas.openxmlformats.org/officeDocument/2006/bibliography"/>
  </ds:schemaRefs>
</ds:datastoreItem>
</file>

<file path=customXml/itemProps77.xml><?xml version="1.0" encoding="utf-8"?>
<ds:datastoreItem xmlns:ds="http://schemas.openxmlformats.org/officeDocument/2006/customXml" ds:itemID="{0523F3F2-1D81-4D29-8C1A-96456D7E96EE}">
  <ds:schemaRefs>
    <ds:schemaRef ds:uri="http://schemas.openxmlformats.org/officeDocument/2006/bibliography"/>
  </ds:schemaRefs>
</ds:datastoreItem>
</file>

<file path=customXml/itemProps78.xml><?xml version="1.0" encoding="utf-8"?>
<ds:datastoreItem xmlns:ds="http://schemas.openxmlformats.org/officeDocument/2006/customXml" ds:itemID="{53CC11F3-61CD-430B-B297-58908B7ACB75}">
  <ds:schemaRefs>
    <ds:schemaRef ds:uri="http://schemas.openxmlformats.org/officeDocument/2006/bibliography"/>
  </ds:schemaRefs>
</ds:datastoreItem>
</file>

<file path=customXml/itemProps79.xml><?xml version="1.0" encoding="utf-8"?>
<ds:datastoreItem xmlns:ds="http://schemas.openxmlformats.org/officeDocument/2006/customXml" ds:itemID="{FE5A52F3-C351-4201-94CF-C36D2B52D88A}">
  <ds:schemaRefs>
    <ds:schemaRef ds:uri="http://schemas.openxmlformats.org/officeDocument/2006/bibliography"/>
  </ds:schemaRefs>
</ds:datastoreItem>
</file>

<file path=customXml/itemProps8.xml><?xml version="1.0" encoding="utf-8"?>
<ds:datastoreItem xmlns:ds="http://schemas.openxmlformats.org/officeDocument/2006/customXml" ds:itemID="{16BDE99F-FDBA-4E1F-BE48-C060D95A4E1B}">
  <ds:schemaRefs>
    <ds:schemaRef ds:uri="http://schemas.openxmlformats.org/officeDocument/2006/bibliography"/>
  </ds:schemaRefs>
</ds:datastoreItem>
</file>

<file path=customXml/itemProps80.xml><?xml version="1.0" encoding="utf-8"?>
<ds:datastoreItem xmlns:ds="http://schemas.openxmlformats.org/officeDocument/2006/customXml" ds:itemID="{71CFB8F3-AC35-4546-B247-A4F18EE1E755}">
  <ds:schemaRefs>
    <ds:schemaRef ds:uri="http://schemas.openxmlformats.org/officeDocument/2006/bibliography"/>
  </ds:schemaRefs>
</ds:datastoreItem>
</file>

<file path=customXml/itemProps81.xml><?xml version="1.0" encoding="utf-8"?>
<ds:datastoreItem xmlns:ds="http://schemas.openxmlformats.org/officeDocument/2006/customXml" ds:itemID="{EDC211F4-56A3-4CE0-BC9B-033485E6C47E}">
  <ds:schemaRefs>
    <ds:schemaRef ds:uri="http://schemas.openxmlformats.org/officeDocument/2006/bibliography"/>
  </ds:schemaRefs>
</ds:datastoreItem>
</file>

<file path=customXml/itemProps82.xml><?xml version="1.0" encoding="utf-8"?>
<ds:datastoreItem xmlns:ds="http://schemas.openxmlformats.org/officeDocument/2006/customXml" ds:itemID="{E4CE51F4-6D90-46A8-9DA0-16A5BB900804}">
  <ds:schemaRefs>
    <ds:schemaRef ds:uri="http://schemas.openxmlformats.org/officeDocument/2006/bibliography"/>
  </ds:schemaRefs>
</ds:datastoreItem>
</file>

<file path=customXml/itemProps83.xml><?xml version="1.0" encoding="utf-8"?>
<ds:datastoreItem xmlns:ds="http://schemas.openxmlformats.org/officeDocument/2006/customXml" ds:itemID="{80FA19F6-68FE-4B57-AD8B-084343DB3F13}">
  <ds:schemaRefs>
    <ds:schemaRef ds:uri="http://schemas.openxmlformats.org/officeDocument/2006/bibliography"/>
  </ds:schemaRefs>
</ds:datastoreItem>
</file>

<file path=customXml/itemProps84.xml><?xml version="1.0" encoding="utf-8"?>
<ds:datastoreItem xmlns:ds="http://schemas.openxmlformats.org/officeDocument/2006/customXml" ds:itemID="{A40E1DF7-B4C3-4B8C-93C0-703ED94B90B8}">
  <ds:schemaRefs>
    <ds:schemaRef ds:uri="http://schemas.openxmlformats.org/officeDocument/2006/bibliography"/>
  </ds:schemaRefs>
</ds:datastoreItem>
</file>

<file path=customXml/itemProps85.xml><?xml version="1.0" encoding="utf-8"?>
<ds:datastoreItem xmlns:ds="http://schemas.openxmlformats.org/officeDocument/2006/customXml" ds:itemID="{3CCA1EFA-9FFB-45D2-A2BD-3CCD4B9F94F2}">
  <ds:schemaRefs>
    <ds:schemaRef ds:uri="http://schemas.openxmlformats.org/officeDocument/2006/bibliography"/>
  </ds:schemaRefs>
</ds:datastoreItem>
</file>

<file path=customXml/itemProps86.xml><?xml version="1.0" encoding="utf-8"?>
<ds:datastoreItem xmlns:ds="http://schemas.openxmlformats.org/officeDocument/2006/customXml" ds:itemID="{0800D4FA-7273-43F5-ADAC-C5E7AEC9F068}">
  <ds:schemaRefs>
    <ds:schemaRef ds:uri="http://schemas.openxmlformats.org/officeDocument/2006/bibliography"/>
  </ds:schemaRefs>
</ds:datastoreItem>
</file>

<file path=customXml/itemProps87.xml><?xml version="1.0" encoding="utf-8"?>
<ds:datastoreItem xmlns:ds="http://schemas.openxmlformats.org/officeDocument/2006/customXml" ds:itemID="{653E43FB-A538-40CB-9144-D2078BCCDAC2}">
  <ds:schemaRefs>
    <ds:schemaRef ds:uri="http://schemas.openxmlformats.org/officeDocument/2006/bibliography"/>
  </ds:schemaRefs>
</ds:datastoreItem>
</file>

<file path=customXml/itemProps88.xml><?xml version="1.0" encoding="utf-8"?>
<ds:datastoreItem xmlns:ds="http://schemas.openxmlformats.org/officeDocument/2006/customXml" ds:itemID="{177CD1FD-009F-4706-8A71-28AC81637D0B}">
  <ds:schemaRefs>
    <ds:schemaRef ds:uri="http://schemas.openxmlformats.org/officeDocument/2006/bibliography"/>
  </ds:schemaRefs>
</ds:datastoreItem>
</file>

<file path=customXml/itemProps89.xml><?xml version="1.0" encoding="utf-8"?>
<ds:datastoreItem xmlns:ds="http://schemas.openxmlformats.org/officeDocument/2006/customXml" ds:itemID="{9D88FBFD-5908-41F7-870C-B22363950423}">
  <ds:schemaRefs>
    <ds:schemaRef ds:uri="http://schemas.openxmlformats.org/officeDocument/2006/bibliography"/>
  </ds:schemaRefs>
</ds:datastoreItem>
</file>

<file path=customXml/itemProps9.xml><?xml version="1.0" encoding="utf-8"?>
<ds:datastoreItem xmlns:ds="http://schemas.openxmlformats.org/officeDocument/2006/customXml" ds:itemID="{CC9300A3-7C28-4D2B-997A-F2ABE8AF0DC8}">
  <ds:schemaRefs>
    <ds:schemaRef ds:uri="http://schemas.openxmlformats.org/officeDocument/2006/bibliography"/>
  </ds:schemaRefs>
</ds:datastoreItem>
</file>

<file path=customXml/itemProps90.xml><?xml version="1.0" encoding="utf-8"?>
<ds:datastoreItem xmlns:ds="http://schemas.openxmlformats.org/officeDocument/2006/customXml" ds:itemID="{DB7776FC-D3AB-4B4F-AC1A-6DEA62B85D0B}">
  <ds:schemaRefs>
    <ds:schemaRef ds:uri="http://schemas.openxmlformats.org/officeDocument/2006/bibliography"/>
  </ds:schemaRefs>
</ds:datastoreItem>
</file>

<file path=customXml/itemProps91.xml><?xml version="1.0" encoding="utf-8"?>
<ds:datastoreItem xmlns:ds="http://schemas.openxmlformats.org/officeDocument/2006/customXml" ds:itemID="{AECEC1FC-F96F-4C48-ADEA-A306FDD2572D}">
  <ds:schemaRefs>
    <ds:schemaRef ds:uri="http://schemas.openxmlformats.org/officeDocument/2006/bibliography"/>
  </ds:schemaRefs>
</ds:datastoreItem>
</file>

<file path=customXml/itemProps92.xml><?xml version="1.0" encoding="utf-8"?>
<ds:datastoreItem xmlns:ds="http://schemas.openxmlformats.org/officeDocument/2006/customXml" ds:itemID="{37D90AFF-0A82-4B08-A051-A49C881F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25</Pages>
  <Words>11358</Words>
  <Characters>64746</Characters>
  <Application>Microsoft Office Word</Application>
  <DocSecurity>0</DocSecurity>
  <Lines>0</Lines>
  <Paragraphs>0</Paragraphs>
  <ScaleCrop>false</ScaleCrop>
  <Company/>
  <LinksUpToDate>false</LinksUpToDate>
  <CharactersWithSpaces>75953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Kliska Zuzana</dc:creator>
  <cp:lastModifiedBy>Cebulakova Monika</cp:lastModifiedBy>
  <cp:revision>4</cp:revision>
  <cp:lastPrinted>2018-05-23T14:10:00Z</cp:lastPrinted>
  <dcterms:created xsi:type="dcterms:W3CDTF">2018-05-23T14:04:00Z</dcterms:created>
  <dcterms:modified xsi:type="dcterms:W3CDTF">2018-05-23T14:10:00Z</dcterms:modified>
</cp:coreProperties>
</file>