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D95422" w:rsidP="00C150DA">
      <w:pPr>
        <w:pStyle w:val="Heading2"/>
        <w:bidi w:val="0"/>
        <w:ind w:left="3649" w:hanging="2941"/>
        <w:jc w:val="left"/>
        <w:rPr>
          <w:rFonts w:ascii="Times New Roman" w:hAnsi="Times New Roman"/>
        </w:rPr>
      </w:pPr>
      <w:r w:rsidR="00C150DA">
        <w:rPr>
          <w:rFonts w:ascii="Times New Roman" w:hAnsi="Times New Roman"/>
        </w:rPr>
        <w:t xml:space="preserve">  </w:t>
      </w:r>
      <w:r w:rsidRPr="00D95422">
        <w:rPr>
          <w:rFonts w:ascii="Times New Roman" w:hAnsi="Times New Roman"/>
        </w:rPr>
        <w:t>ÚSTAVNOPRÁVNY VÝBOR</w:t>
      </w:r>
    </w:p>
    <w:p w:rsidR="003B16E4" w:rsidRPr="00D95422" w:rsidP="00C150DA">
      <w:pPr>
        <w:bidi w:val="0"/>
        <w:spacing w:line="360" w:lineRule="auto"/>
        <w:rPr>
          <w:rFonts w:ascii="Times New Roman" w:hAnsi="Times New Roman"/>
          <w:b/>
        </w:rPr>
      </w:pPr>
      <w:r w:rsidRPr="00D95422">
        <w:rPr>
          <w:rFonts w:ascii="Times New Roman" w:hAnsi="Times New Roman"/>
          <w:b/>
        </w:rPr>
        <w:t>NÁRODNEJ RADY SLOVENSKEJ REPUBLIKY</w:t>
      </w:r>
    </w:p>
    <w:p w:rsidR="003B16E4" w:rsidRPr="00D95422" w:rsidP="003B16E4">
      <w:pPr>
        <w:bidi w:val="0"/>
        <w:rPr>
          <w:rFonts w:ascii="Times New Roman" w:hAnsi="Times New Roman"/>
        </w:rPr>
      </w:pPr>
      <w:r w:rsidRPr="00D95422">
        <w:rPr>
          <w:rFonts w:ascii="Times New Roman" w:hAnsi="Times New Roman"/>
        </w:rPr>
        <w:tab/>
        <w:tab/>
        <w:tab/>
        <w:tab/>
        <w:tab/>
        <w:tab/>
        <w:tab/>
        <w:tab/>
        <w:t xml:space="preserve"> </w:t>
      </w:r>
      <w:r w:rsidRPr="00D95422" w:rsidR="00297AEF">
        <w:rPr>
          <w:rFonts w:ascii="Times New Roman" w:hAnsi="Times New Roman"/>
        </w:rPr>
        <w:tab/>
      </w:r>
      <w:r w:rsidRPr="00D95422" w:rsidR="004330B2">
        <w:rPr>
          <w:rFonts w:ascii="Times New Roman" w:hAnsi="Times New Roman"/>
        </w:rPr>
        <w:t>6</w:t>
      </w:r>
      <w:r w:rsidRPr="00D95422" w:rsidR="005F45DF">
        <w:rPr>
          <w:rFonts w:ascii="Times New Roman" w:hAnsi="Times New Roman"/>
        </w:rPr>
        <w:t>7</w:t>
      </w:r>
      <w:r w:rsidRPr="00D95422">
        <w:rPr>
          <w:rFonts w:ascii="Times New Roman" w:hAnsi="Times New Roman"/>
        </w:rPr>
        <w:t>. schôdza</w:t>
      </w:r>
    </w:p>
    <w:p w:rsidR="003B16E4" w:rsidRPr="00D95422" w:rsidP="003B16E4">
      <w:pPr>
        <w:bidi w:val="0"/>
        <w:ind w:left="5592" w:hanging="12"/>
        <w:rPr>
          <w:rFonts w:ascii="Times New Roman" w:hAnsi="Times New Roman"/>
        </w:rPr>
      </w:pPr>
      <w:r w:rsidRPr="00D95422">
        <w:rPr>
          <w:rFonts w:ascii="Times New Roman" w:hAnsi="Times New Roman"/>
        </w:rPr>
        <w:t xml:space="preserve"> </w:t>
        <w:tab/>
        <w:t xml:space="preserve"> </w:t>
      </w:r>
      <w:r w:rsidRPr="00D95422" w:rsidR="00297AEF">
        <w:rPr>
          <w:rFonts w:ascii="Times New Roman" w:hAnsi="Times New Roman"/>
        </w:rPr>
        <w:tab/>
      </w:r>
      <w:r w:rsidRPr="00D95422">
        <w:rPr>
          <w:rFonts w:ascii="Times New Roman" w:hAnsi="Times New Roman"/>
        </w:rPr>
        <w:t>Číslo: CRD-</w:t>
      </w:r>
      <w:r w:rsidRPr="00D95422" w:rsidR="00BA2D21">
        <w:rPr>
          <w:rFonts w:ascii="Times New Roman" w:hAnsi="Times New Roman"/>
        </w:rPr>
        <w:t>296</w:t>
      </w:r>
      <w:r w:rsidRPr="00D95422">
        <w:rPr>
          <w:rFonts w:ascii="Times New Roman" w:hAnsi="Times New Roman"/>
        </w:rPr>
        <w:t>/201</w:t>
      </w:r>
      <w:r w:rsidRPr="00D95422" w:rsidR="00BA2D21">
        <w:rPr>
          <w:rFonts w:ascii="Times New Roman" w:hAnsi="Times New Roman"/>
        </w:rPr>
        <w:t>8</w:t>
      </w:r>
    </w:p>
    <w:p w:rsidR="003B16E4" w:rsidRPr="00D95422" w:rsidP="003B16E4">
      <w:pPr>
        <w:bidi w:val="0"/>
        <w:rPr>
          <w:rFonts w:ascii="Times New Roman" w:hAnsi="Times New Roman"/>
          <w:i/>
        </w:rPr>
      </w:pPr>
    </w:p>
    <w:p w:rsidR="003B16E4" w:rsidRPr="00D95422" w:rsidP="003B16E4">
      <w:pPr>
        <w:bidi w:val="0"/>
        <w:jc w:val="center"/>
        <w:rPr>
          <w:rFonts w:ascii="Times New Roman" w:hAnsi="Times New Roman"/>
          <w:sz w:val="36"/>
          <w:szCs w:val="36"/>
        </w:rPr>
      </w:pPr>
      <w:r w:rsidRPr="00D95422" w:rsidR="003B1442">
        <w:rPr>
          <w:rFonts w:ascii="Times New Roman" w:hAnsi="Times New Roman"/>
          <w:sz w:val="36"/>
          <w:szCs w:val="36"/>
        </w:rPr>
        <w:t>351</w:t>
      </w:r>
    </w:p>
    <w:p w:rsidR="003B16E4" w:rsidRPr="00D95422" w:rsidP="003B16E4">
      <w:pPr>
        <w:bidi w:val="0"/>
        <w:jc w:val="center"/>
        <w:rPr>
          <w:rFonts w:ascii="Times New Roman" w:hAnsi="Times New Roman"/>
          <w:b/>
        </w:rPr>
      </w:pPr>
      <w:r w:rsidRPr="00D95422">
        <w:rPr>
          <w:rFonts w:ascii="Times New Roman" w:hAnsi="Times New Roman"/>
          <w:b/>
        </w:rPr>
        <w:t>U z n e s e n i e</w:t>
      </w:r>
    </w:p>
    <w:p w:rsidR="003B16E4" w:rsidRPr="00D95422" w:rsidP="003B16E4">
      <w:pPr>
        <w:bidi w:val="0"/>
        <w:jc w:val="center"/>
        <w:rPr>
          <w:rFonts w:ascii="Times New Roman" w:hAnsi="Times New Roman"/>
          <w:b/>
        </w:rPr>
      </w:pPr>
      <w:r w:rsidRPr="00D95422">
        <w:rPr>
          <w:rFonts w:ascii="Times New Roman" w:hAnsi="Times New Roman"/>
          <w:b/>
        </w:rPr>
        <w:t>Ústavnoprávneho výboru Národnej rady Slovenskej republiky</w:t>
      </w:r>
    </w:p>
    <w:p w:rsidR="003B16E4" w:rsidRPr="00D95422" w:rsidP="003B16E4">
      <w:pPr>
        <w:bidi w:val="0"/>
        <w:jc w:val="center"/>
        <w:rPr>
          <w:rFonts w:ascii="Times New Roman" w:hAnsi="Times New Roman"/>
          <w:b/>
        </w:rPr>
      </w:pPr>
      <w:r w:rsidRPr="00D95422" w:rsidR="001C0674">
        <w:rPr>
          <w:rFonts w:ascii="Times New Roman" w:hAnsi="Times New Roman"/>
          <w:b/>
        </w:rPr>
        <w:t xml:space="preserve">z </w:t>
      </w:r>
      <w:r w:rsidRPr="00D95422" w:rsidR="00BA7FC7">
        <w:rPr>
          <w:rFonts w:ascii="Times New Roman" w:hAnsi="Times New Roman"/>
          <w:b/>
        </w:rPr>
        <w:t>2</w:t>
      </w:r>
      <w:r w:rsidRPr="00D95422" w:rsidR="00BA2D21">
        <w:rPr>
          <w:rFonts w:ascii="Times New Roman" w:hAnsi="Times New Roman"/>
          <w:b/>
        </w:rPr>
        <w:t>. mája</w:t>
      </w:r>
      <w:r w:rsidRPr="00D95422">
        <w:rPr>
          <w:rFonts w:ascii="Times New Roman" w:hAnsi="Times New Roman"/>
          <w:b/>
        </w:rPr>
        <w:t xml:space="preserve"> 201</w:t>
      </w:r>
      <w:r w:rsidRPr="00D95422" w:rsidR="000B78DD">
        <w:rPr>
          <w:rFonts w:ascii="Times New Roman" w:hAnsi="Times New Roman"/>
          <w:b/>
        </w:rPr>
        <w:t>8</w:t>
      </w:r>
    </w:p>
    <w:p w:rsidR="003B16E4" w:rsidRPr="00D95422" w:rsidP="003B16E4">
      <w:pPr>
        <w:pStyle w:val="BodyText"/>
        <w:bidi w:val="0"/>
        <w:rPr>
          <w:rFonts w:ascii="Times New Roman" w:hAnsi="Times New Roman"/>
        </w:rPr>
      </w:pPr>
    </w:p>
    <w:p w:rsidR="00BA2D21" w:rsidRPr="00D95422" w:rsidP="00BA2D21">
      <w:pPr>
        <w:pStyle w:val="TxBrp9"/>
        <w:bidi w:val="0"/>
        <w:spacing w:line="240" w:lineRule="auto"/>
        <w:rPr>
          <w:rFonts w:ascii="Times New Roman" w:hAnsi="Times New Roman"/>
          <w:sz w:val="24"/>
        </w:rPr>
      </w:pPr>
      <w:r w:rsidRPr="00D95422" w:rsidR="000B78DD">
        <w:rPr>
          <w:rFonts w:ascii="Times New Roman" w:hAnsi="Times New Roman"/>
          <w:sz w:val="24"/>
        </w:rPr>
        <w:t>k vládnemu návrhu zákona</w:t>
      </w:r>
      <w:r w:rsidRPr="00D95422">
        <w:rPr>
          <w:rFonts w:ascii="Times New Roman" w:hAnsi="Times New Roman"/>
          <w:sz w:val="24"/>
        </w:rPr>
        <w:t xml:space="preserve"> </w:t>
      </w:r>
      <w:r w:rsidRPr="00D95422">
        <w:rPr>
          <w:rFonts w:ascii="Times New Roman" w:hAnsi="Times New Roman"/>
          <w:b/>
          <w:noProof/>
          <w:sz w:val="24"/>
        </w:rPr>
        <w:t>o výkone</w:t>
      </w:r>
      <w:r w:rsidRPr="00D95422" w:rsidR="000A5B93">
        <w:rPr>
          <w:rFonts w:ascii="Times New Roman" w:hAnsi="Times New Roman"/>
          <w:b/>
          <w:noProof/>
          <w:sz w:val="24"/>
        </w:rPr>
        <w:t xml:space="preserve"> rozhodnutia o zaistení majetku </w:t>
      </w:r>
      <w:r w:rsidRPr="00D95422">
        <w:rPr>
          <w:rFonts w:ascii="Times New Roman" w:hAnsi="Times New Roman"/>
          <w:b/>
          <w:noProof/>
          <w:sz w:val="24"/>
        </w:rPr>
        <w:t>a správe zaisteného majetku</w:t>
      </w:r>
      <w:r w:rsidRPr="00D95422">
        <w:rPr>
          <w:rFonts w:ascii="Times New Roman" w:hAnsi="Times New Roman"/>
          <w:noProof/>
          <w:sz w:val="24"/>
        </w:rPr>
        <w:t xml:space="preserve"> a o zmene a doplnení niektorých zákonov (tlač 854)</w:t>
      </w:r>
    </w:p>
    <w:p w:rsidR="004330B2" w:rsidRPr="00D95422" w:rsidP="00787409">
      <w:pPr>
        <w:pStyle w:val="TxBrp9"/>
        <w:bidi w:val="0"/>
        <w:spacing w:line="240" w:lineRule="auto"/>
        <w:rPr>
          <w:rFonts w:ascii="Times New Roman" w:hAnsi="Times New Roman" w:cs="Arial"/>
          <w:noProof/>
          <w:sz w:val="24"/>
        </w:rPr>
      </w:pPr>
      <w:r w:rsidRPr="00D95422" w:rsidR="000B78DD">
        <w:rPr>
          <w:rFonts w:ascii="Times New Roman" w:hAnsi="Times New Roman" w:cs="Arial"/>
          <w:noProof/>
          <w:sz w:val="24"/>
        </w:rPr>
        <w:t xml:space="preserve">           </w:t>
      </w:r>
    </w:p>
    <w:p w:rsidR="003B16E4" w:rsidRPr="00D95422" w:rsidP="009410C5">
      <w:pPr>
        <w:tabs>
          <w:tab w:val="left" w:pos="993"/>
        </w:tabs>
        <w:bidi w:val="0"/>
        <w:spacing w:before="120"/>
        <w:rPr>
          <w:rFonts w:ascii="Times New Roman" w:hAnsi="Times New Roman"/>
          <w:b/>
          <w:lang w:eastAsia="en-US"/>
        </w:rPr>
      </w:pPr>
      <w:r w:rsidRPr="00D95422">
        <w:rPr>
          <w:rFonts w:ascii="Times New Roman" w:hAnsi="Times New Roman"/>
        </w:rPr>
        <w:tab/>
      </w:r>
      <w:r w:rsidRPr="00D95422">
        <w:rPr>
          <w:rFonts w:ascii="Times New Roman" w:hAnsi="Times New Roman"/>
          <w:b/>
        </w:rPr>
        <w:t>Ústavnoprávny výbor Národnej rady Slovenskej republiky</w:t>
      </w:r>
    </w:p>
    <w:p w:rsidR="003B16E4" w:rsidRPr="00D95422" w:rsidP="003B16E4">
      <w:pPr>
        <w:tabs>
          <w:tab w:val="left" w:pos="993"/>
        </w:tabs>
        <w:bidi w:val="0"/>
        <w:jc w:val="both"/>
        <w:rPr>
          <w:rFonts w:ascii="Times New Roman" w:hAnsi="Times New Roman"/>
          <w:b/>
        </w:rPr>
      </w:pPr>
    </w:p>
    <w:p w:rsidR="003B16E4" w:rsidRPr="00D95422" w:rsidP="003B16E4">
      <w:pPr>
        <w:tabs>
          <w:tab w:val="left" w:pos="993"/>
        </w:tabs>
        <w:bidi w:val="0"/>
        <w:jc w:val="both"/>
        <w:rPr>
          <w:rFonts w:ascii="Times New Roman" w:hAnsi="Times New Roman"/>
          <w:lang w:eastAsia="en-US"/>
        </w:rPr>
      </w:pPr>
      <w:r w:rsidRPr="00D95422">
        <w:rPr>
          <w:rFonts w:ascii="Times New Roman" w:hAnsi="Times New Roman"/>
          <w:b/>
        </w:rPr>
        <w:tab/>
        <w:t>A.   s ú h l a s í</w:t>
      </w:r>
      <w:r w:rsidRPr="00D95422">
        <w:rPr>
          <w:rFonts w:ascii="Times New Roman" w:hAnsi="Times New Roman"/>
        </w:rPr>
        <w:t xml:space="preserve"> </w:t>
      </w:r>
    </w:p>
    <w:p w:rsidR="003B16E4" w:rsidRPr="00D95422" w:rsidP="003B16E4">
      <w:pPr>
        <w:tabs>
          <w:tab w:val="left" w:pos="284"/>
        </w:tabs>
        <w:bidi w:val="0"/>
        <w:jc w:val="both"/>
        <w:rPr>
          <w:rFonts w:ascii="Times New Roman" w:hAnsi="Times New Roman"/>
        </w:rPr>
      </w:pPr>
    </w:p>
    <w:p w:rsidR="00BA2D21" w:rsidRPr="00D95422" w:rsidP="00BA2D21">
      <w:pPr>
        <w:pStyle w:val="TxBrp9"/>
        <w:bidi w:val="0"/>
        <w:spacing w:line="240" w:lineRule="auto"/>
        <w:rPr>
          <w:rFonts w:ascii="Times New Roman" w:hAnsi="Times New Roman"/>
          <w:sz w:val="24"/>
        </w:rPr>
      </w:pPr>
      <w:r w:rsidRPr="00D95422" w:rsidR="00787409">
        <w:rPr>
          <w:rFonts w:ascii="Times New Roman" w:hAnsi="Times New Roman"/>
          <w:sz w:val="24"/>
        </w:rPr>
        <w:t xml:space="preserve">                       s vládnym návrhom zákona</w:t>
      </w:r>
      <w:r w:rsidRPr="00D95422">
        <w:rPr>
          <w:rFonts w:ascii="Times New Roman" w:hAnsi="Times New Roman"/>
          <w:sz w:val="24"/>
        </w:rPr>
        <w:t xml:space="preserve"> </w:t>
      </w:r>
      <w:r w:rsidRPr="00D95422">
        <w:rPr>
          <w:rFonts w:ascii="Times New Roman" w:hAnsi="Times New Roman"/>
          <w:noProof/>
          <w:sz w:val="24"/>
        </w:rPr>
        <w:t>o výkone rozhodnutia o zaistení majetku a správe zaisteného majetku a o zmene a doplnení niektorých zákonov (tlač 854);</w:t>
      </w:r>
    </w:p>
    <w:p w:rsidR="004330B2" w:rsidRPr="00D95422" w:rsidP="003B16E4">
      <w:pPr>
        <w:tabs>
          <w:tab w:val="left" w:pos="993"/>
        </w:tabs>
        <w:bidi w:val="0"/>
        <w:jc w:val="both"/>
        <w:rPr>
          <w:rFonts w:ascii="Times New Roman" w:hAnsi="Times New Roman"/>
        </w:rPr>
      </w:pPr>
    </w:p>
    <w:p w:rsidR="003B16E4" w:rsidRPr="00D95422" w:rsidP="003B16E4">
      <w:pPr>
        <w:tabs>
          <w:tab w:val="left" w:pos="993"/>
        </w:tabs>
        <w:bidi w:val="0"/>
        <w:jc w:val="both"/>
        <w:rPr>
          <w:rFonts w:ascii="Times New Roman" w:hAnsi="Times New Roman"/>
          <w:b/>
        </w:rPr>
      </w:pPr>
      <w:r w:rsidRPr="00D95422">
        <w:rPr>
          <w:rFonts w:ascii="Times New Roman" w:hAnsi="Times New Roman"/>
          <w:b/>
        </w:rPr>
        <w:tab/>
        <w:t>B.   o d p o r ú č a</w:t>
      </w:r>
    </w:p>
    <w:p w:rsidR="003B16E4" w:rsidRPr="00D95422" w:rsidP="003B16E4">
      <w:pPr>
        <w:tabs>
          <w:tab w:val="left" w:pos="993"/>
        </w:tabs>
        <w:bidi w:val="0"/>
        <w:jc w:val="both"/>
        <w:rPr>
          <w:rFonts w:ascii="Times New Roman" w:hAnsi="Times New Roman"/>
          <w:b/>
        </w:rPr>
      </w:pPr>
    </w:p>
    <w:p w:rsidR="003B16E4" w:rsidRPr="00D95422" w:rsidP="003B16E4">
      <w:pPr>
        <w:tabs>
          <w:tab w:val="left" w:pos="993"/>
        </w:tabs>
        <w:bidi w:val="0"/>
        <w:jc w:val="both"/>
        <w:rPr>
          <w:rFonts w:ascii="Times New Roman" w:hAnsi="Times New Roman"/>
        </w:rPr>
      </w:pPr>
      <w:r w:rsidRPr="00D95422">
        <w:rPr>
          <w:rFonts w:ascii="Times New Roman" w:hAnsi="Times New Roman"/>
          <w:b/>
        </w:rPr>
        <w:tab/>
        <w:tab/>
      </w:r>
      <w:r w:rsidRPr="00D95422">
        <w:rPr>
          <w:rFonts w:ascii="Times New Roman" w:hAnsi="Times New Roman"/>
        </w:rPr>
        <w:t>Národnej rade Slovenskej republiky</w:t>
      </w:r>
    </w:p>
    <w:p w:rsidR="003B16E4" w:rsidRPr="00D95422" w:rsidP="003B16E4">
      <w:pPr>
        <w:tabs>
          <w:tab w:val="left" w:pos="993"/>
        </w:tabs>
        <w:bidi w:val="0"/>
        <w:jc w:val="both"/>
        <w:rPr>
          <w:rFonts w:ascii="Times New Roman" w:hAnsi="Times New Roman"/>
        </w:rPr>
      </w:pPr>
    </w:p>
    <w:p w:rsidR="003B16E4" w:rsidRPr="00D95422" w:rsidP="00BA2D21">
      <w:pPr>
        <w:pStyle w:val="TxBrp9"/>
        <w:bidi w:val="0"/>
        <w:spacing w:line="240" w:lineRule="auto"/>
        <w:rPr>
          <w:rFonts w:ascii="Times New Roman" w:hAnsi="Times New Roman"/>
          <w:sz w:val="24"/>
        </w:rPr>
      </w:pPr>
      <w:r w:rsidRPr="00D95422" w:rsidR="00297AEF">
        <w:rPr>
          <w:rFonts w:ascii="Times New Roman" w:hAnsi="Times New Roman"/>
          <w:noProof/>
          <w:sz w:val="24"/>
        </w:rPr>
        <w:tab/>
      </w:r>
      <w:r w:rsidRPr="00D95422" w:rsidR="006C0C96">
        <w:rPr>
          <w:rFonts w:ascii="Times New Roman" w:hAnsi="Times New Roman"/>
          <w:noProof/>
          <w:sz w:val="24"/>
        </w:rPr>
        <w:tab/>
      </w:r>
      <w:r w:rsidRPr="00D95422" w:rsidR="00BA2D21">
        <w:rPr>
          <w:rFonts w:ascii="Times New Roman" w:hAnsi="Times New Roman"/>
          <w:noProof/>
          <w:sz w:val="24"/>
        </w:rPr>
        <w:tab/>
      </w:r>
      <w:r w:rsidRPr="00D95422" w:rsidR="00787409">
        <w:rPr>
          <w:rFonts w:ascii="Times New Roman" w:hAnsi="Times New Roman"/>
          <w:sz w:val="24"/>
        </w:rPr>
        <w:t>vládny návrh zákona</w:t>
      </w:r>
      <w:r w:rsidRPr="00D95422" w:rsidR="00BA2D21">
        <w:rPr>
          <w:rFonts w:ascii="Times New Roman" w:hAnsi="Times New Roman"/>
          <w:sz w:val="24"/>
        </w:rPr>
        <w:t xml:space="preserve"> </w:t>
      </w:r>
      <w:r w:rsidRPr="00D95422" w:rsidR="00BA2D21">
        <w:rPr>
          <w:rFonts w:ascii="Times New Roman" w:hAnsi="Times New Roman"/>
          <w:noProof/>
          <w:sz w:val="24"/>
        </w:rPr>
        <w:t>o výkone rozhodnutia o zaistení majetku a správe zaisteného majetku a o zmene a doplnení niektorých zákonov (tlač 854)</w:t>
      </w:r>
      <w:r w:rsidRPr="00D95422" w:rsidR="00BA2D21">
        <w:rPr>
          <w:rFonts w:ascii="Times New Roman" w:hAnsi="Times New Roman"/>
          <w:sz w:val="24"/>
        </w:rPr>
        <w:t xml:space="preserve"> </w:t>
      </w:r>
      <w:r w:rsidRPr="00D95422">
        <w:rPr>
          <w:rFonts w:ascii="Times New Roman" w:hAnsi="Times New Roman"/>
          <w:b/>
          <w:bCs/>
          <w:sz w:val="24"/>
        </w:rPr>
        <w:t xml:space="preserve">schváliť </w:t>
      </w:r>
      <w:r w:rsidRPr="00D95422">
        <w:rPr>
          <w:rFonts w:ascii="Times New Roman" w:hAnsi="Times New Roman"/>
          <w:bCs/>
          <w:sz w:val="24"/>
        </w:rPr>
        <w:t xml:space="preserve">so zmenami a doplnkami uvedenými v prílohe tohto uznesenia; </w:t>
      </w:r>
    </w:p>
    <w:p w:rsidR="004330B2" w:rsidRPr="00D95422" w:rsidP="003B16E4">
      <w:pPr>
        <w:pStyle w:val="TxBrp1"/>
        <w:tabs>
          <w:tab w:val="left" w:pos="720"/>
        </w:tabs>
        <w:bidi w:val="0"/>
        <w:spacing w:line="240" w:lineRule="auto"/>
        <w:ind w:left="0"/>
        <w:rPr>
          <w:rFonts w:ascii="Times New Roman" w:hAnsi="Times New Roman"/>
          <w:sz w:val="24"/>
          <w:lang w:val="sk-SK"/>
        </w:rPr>
      </w:pPr>
    </w:p>
    <w:p w:rsidR="003B16E4" w:rsidRPr="00D95422" w:rsidP="003B16E4">
      <w:pPr>
        <w:pStyle w:val="BodyText"/>
        <w:tabs>
          <w:tab w:val="left" w:pos="1021"/>
        </w:tabs>
        <w:bidi w:val="0"/>
        <w:rPr>
          <w:rFonts w:ascii="Times New Roman" w:hAnsi="Times New Roman"/>
          <w:b/>
        </w:rPr>
      </w:pPr>
      <w:r w:rsidRPr="00D95422">
        <w:rPr>
          <w:rFonts w:ascii="Times New Roman" w:hAnsi="Times New Roman"/>
          <w:b/>
        </w:rPr>
        <w:tab/>
        <w:t>C.  p o v e r u j e</w:t>
      </w:r>
    </w:p>
    <w:p w:rsidR="003B16E4" w:rsidRPr="00D95422" w:rsidP="003B16E4">
      <w:pPr>
        <w:pStyle w:val="BodyText"/>
        <w:tabs>
          <w:tab w:val="left" w:pos="993"/>
        </w:tabs>
        <w:bidi w:val="0"/>
        <w:rPr>
          <w:rFonts w:ascii="Times New Roman" w:hAnsi="Times New Roman"/>
        </w:rPr>
      </w:pPr>
    </w:p>
    <w:p w:rsidR="00B238E9" w:rsidRPr="00D95422" w:rsidP="00B238E9">
      <w:pPr>
        <w:bidi w:val="0"/>
        <w:jc w:val="both"/>
        <w:rPr>
          <w:rFonts w:ascii="Times New Roman" w:hAnsi="Times New Roman"/>
        </w:rPr>
      </w:pPr>
      <w:r w:rsidRPr="00D95422" w:rsidR="003B16E4">
        <w:rPr>
          <w:rFonts w:ascii="Times New Roman" w:hAnsi="Times New Roman"/>
          <w:b/>
        </w:rPr>
        <w:tab/>
        <w:t xml:space="preserve">     </w:t>
      </w:r>
      <w:r w:rsidRPr="00D95422" w:rsidR="00A341D4">
        <w:rPr>
          <w:rFonts w:ascii="Times New Roman" w:hAnsi="Times New Roman"/>
        </w:rPr>
        <w:t xml:space="preserve"> </w:t>
      </w:r>
      <w:r w:rsidRPr="00D95422">
        <w:rPr>
          <w:rFonts w:ascii="Times New Roman" w:hAnsi="Times New Roman"/>
        </w:rPr>
        <w:t xml:space="preserve">     predsedu výboru, aby spracoval výsledky rokovania Ústavnoprávneho výboru Národnej rady Slovenskej republiky v druhom čítaní z</w:t>
      </w:r>
      <w:r w:rsidRPr="00D95422" w:rsidR="004330B2">
        <w:rPr>
          <w:rFonts w:ascii="Times New Roman" w:hAnsi="Times New Roman"/>
        </w:rPr>
        <w:t> </w:t>
      </w:r>
      <w:r w:rsidRPr="00D95422" w:rsidR="00494964">
        <w:rPr>
          <w:rFonts w:ascii="Times New Roman" w:hAnsi="Times New Roman"/>
        </w:rPr>
        <w:t>2</w:t>
      </w:r>
      <w:r w:rsidRPr="00D95422" w:rsidR="00BA2D21">
        <w:rPr>
          <w:rFonts w:ascii="Times New Roman" w:hAnsi="Times New Roman"/>
        </w:rPr>
        <w:t>. mája</w:t>
      </w:r>
      <w:r w:rsidRPr="00D95422" w:rsidR="00275BBB">
        <w:rPr>
          <w:rFonts w:ascii="Times New Roman" w:hAnsi="Times New Roman"/>
        </w:rPr>
        <w:t xml:space="preserve"> 2018</w:t>
      </w:r>
      <w:r w:rsidRPr="00D95422">
        <w:rPr>
          <w:rFonts w:ascii="Times New Roman" w:hAnsi="Times New Roman"/>
        </w:rPr>
        <w:t xml:space="preserve"> </w:t>
      </w:r>
      <w:r w:rsidRPr="00D95422" w:rsidR="001936CE">
        <w:rPr>
          <w:rFonts w:ascii="Times New Roman" w:hAnsi="Times New Roman"/>
        </w:rPr>
        <w:t>spolu s </w:t>
      </w:r>
      <w:r w:rsidRPr="00D95422">
        <w:rPr>
          <w:rFonts w:ascii="Times New Roman" w:hAnsi="Times New Roman"/>
        </w:rPr>
        <w:t xml:space="preserve">výsledkami rokovania </w:t>
      </w:r>
      <w:r w:rsidRPr="00D95422" w:rsidR="00F17723">
        <w:rPr>
          <w:rFonts w:ascii="Times New Roman" w:hAnsi="Times New Roman"/>
        </w:rPr>
        <w:t xml:space="preserve">ostatných výborov </w:t>
      </w:r>
      <w:r w:rsidRPr="00D95422">
        <w:rPr>
          <w:rFonts w:ascii="Times New Roman" w:hAnsi="Times New Roman"/>
        </w:rPr>
        <w:t>Národnej rady Slovenskej republiky</w:t>
      </w:r>
      <w:r w:rsidRPr="00D95422" w:rsidR="00787409">
        <w:rPr>
          <w:rFonts w:ascii="Times New Roman" w:hAnsi="Times New Roman"/>
        </w:rPr>
        <w:t xml:space="preserve"> </w:t>
      </w:r>
      <w:r w:rsidRPr="00D95422" w:rsidR="00BA2D21">
        <w:rPr>
          <w:rFonts w:ascii="Times New Roman" w:hAnsi="Times New Roman"/>
        </w:rPr>
        <w:t>do </w:t>
      </w:r>
      <w:r w:rsidRPr="00D95422">
        <w:rPr>
          <w:rFonts w:ascii="Times New Roman" w:hAnsi="Times New Roman"/>
        </w:rPr>
        <w:t xml:space="preserve">písomnej spoločnej správy výborov Národnej rady Slovenskej republiky podľa zákona Národnej rady Slovenskej republiky č. 350/1996 Z. z. o rokovacom poriadku Národnej rady Slovenskej republiky v znení neskorších predpisov a predložil ju na schválenie gestorskému výboru. </w:t>
      </w:r>
    </w:p>
    <w:p w:rsidR="00787409" w:rsidRPr="00D95422" w:rsidP="00787409">
      <w:pPr>
        <w:tabs>
          <w:tab w:val="left" w:pos="1080"/>
        </w:tabs>
        <w:bidi w:val="0"/>
        <w:jc w:val="both"/>
        <w:rPr>
          <w:rFonts w:ascii="Arial" w:hAnsi="Arial" w:cs="Arial"/>
          <w:sz w:val="22"/>
          <w:szCs w:val="22"/>
        </w:rPr>
      </w:pPr>
    </w:p>
    <w:p w:rsidR="00CE5287" w:rsidRPr="00D95422" w:rsidP="00787409">
      <w:pPr>
        <w:tabs>
          <w:tab w:val="left" w:pos="1080"/>
        </w:tabs>
        <w:bidi w:val="0"/>
        <w:jc w:val="both"/>
        <w:rPr>
          <w:rFonts w:ascii="Arial" w:hAnsi="Arial" w:cs="Arial"/>
          <w:sz w:val="22"/>
          <w:szCs w:val="22"/>
        </w:rPr>
      </w:pPr>
    </w:p>
    <w:p w:rsidR="00CE5287" w:rsidRPr="00D95422" w:rsidP="00787409">
      <w:pPr>
        <w:tabs>
          <w:tab w:val="left" w:pos="1080"/>
        </w:tabs>
        <w:bidi w:val="0"/>
        <w:jc w:val="both"/>
        <w:rPr>
          <w:rFonts w:ascii="Arial" w:hAnsi="Arial" w:cs="Arial"/>
          <w:sz w:val="22"/>
          <w:szCs w:val="22"/>
        </w:rPr>
      </w:pPr>
    </w:p>
    <w:p w:rsidR="00CE5287" w:rsidRPr="00D95422" w:rsidP="00787409">
      <w:pPr>
        <w:tabs>
          <w:tab w:val="left" w:pos="1080"/>
        </w:tabs>
        <w:bidi w:val="0"/>
        <w:jc w:val="both"/>
        <w:rPr>
          <w:rFonts w:ascii="Arial" w:hAnsi="Arial" w:cs="Arial"/>
          <w:sz w:val="22"/>
          <w:szCs w:val="22"/>
        </w:rPr>
      </w:pPr>
    </w:p>
    <w:p w:rsidR="000A5B93" w:rsidRPr="00D95422" w:rsidP="00787409">
      <w:pPr>
        <w:tabs>
          <w:tab w:val="left" w:pos="1080"/>
        </w:tabs>
        <w:bidi w:val="0"/>
        <w:jc w:val="both"/>
        <w:rPr>
          <w:rFonts w:ascii="Arial" w:hAnsi="Arial" w:cs="Arial"/>
          <w:sz w:val="22"/>
          <w:szCs w:val="22"/>
        </w:rPr>
      </w:pPr>
    </w:p>
    <w:p w:rsidR="00F17723" w:rsidRPr="00D95422" w:rsidP="00787409">
      <w:pPr>
        <w:tabs>
          <w:tab w:val="left" w:pos="1080"/>
        </w:tabs>
        <w:bidi w:val="0"/>
        <w:jc w:val="both"/>
        <w:rPr>
          <w:rFonts w:ascii="Arial" w:hAnsi="Arial" w:cs="Arial"/>
          <w:sz w:val="22"/>
          <w:szCs w:val="22"/>
        </w:rPr>
      </w:pPr>
    </w:p>
    <w:p w:rsidR="003B16E4" w:rsidRPr="00D95422" w:rsidP="003B16E4">
      <w:pPr>
        <w:bidi w:val="0"/>
        <w:jc w:val="both"/>
        <w:rPr>
          <w:rFonts w:ascii="AT*Toronto" w:hAnsi="AT*Toronto"/>
          <w:szCs w:val="20"/>
        </w:rPr>
      </w:pPr>
      <w:r w:rsidRPr="00D95422">
        <w:rPr>
          <w:rFonts w:ascii="Times New Roman" w:hAnsi="Times New Roman"/>
        </w:rPr>
        <w:tab/>
        <w:tab/>
        <w:tab/>
        <w:tab/>
        <w:tab/>
        <w:tab/>
        <w:tab/>
        <w:t xml:space="preserve">      </w:t>
      </w:r>
      <w:r w:rsidRPr="00D95422" w:rsidR="001A2AEB">
        <w:rPr>
          <w:rFonts w:ascii="Times New Roman" w:hAnsi="Times New Roman"/>
        </w:rPr>
        <w:t xml:space="preserve">   </w:t>
      </w:r>
      <w:r w:rsidRPr="00D95422">
        <w:rPr>
          <w:rFonts w:ascii="Times New Roman" w:hAnsi="Times New Roman"/>
        </w:rPr>
        <w:t xml:space="preserve"> </w:t>
      </w:r>
      <w:r w:rsidRPr="00D95422" w:rsidR="00035AD8">
        <w:rPr>
          <w:rFonts w:ascii="Times New Roman" w:hAnsi="Times New Roman"/>
        </w:rPr>
        <w:t xml:space="preserve">            </w:t>
      </w:r>
      <w:r w:rsidRPr="00D95422" w:rsidR="00627BFB">
        <w:rPr>
          <w:rFonts w:ascii="Times New Roman" w:hAnsi="Times New Roman"/>
        </w:rPr>
        <w:t xml:space="preserve">   </w:t>
      </w:r>
      <w:r w:rsidRPr="00D95422">
        <w:rPr>
          <w:rFonts w:ascii="Times New Roman" w:hAnsi="Times New Roman"/>
        </w:rPr>
        <w:t xml:space="preserve">Róbert Madej </w:t>
      </w:r>
    </w:p>
    <w:p w:rsidR="003B16E4" w:rsidRPr="00D95422" w:rsidP="003B16E4">
      <w:pPr>
        <w:bidi w:val="0"/>
        <w:ind w:left="5664" w:firstLine="708"/>
        <w:jc w:val="both"/>
        <w:rPr>
          <w:rFonts w:ascii="AT*Toronto" w:hAnsi="AT*Toronto"/>
          <w:szCs w:val="20"/>
        </w:rPr>
      </w:pPr>
      <w:r w:rsidRPr="00D95422">
        <w:rPr>
          <w:rFonts w:ascii="Times New Roman" w:hAnsi="Times New Roman"/>
        </w:rPr>
        <w:t>predseda výboru</w:t>
      </w:r>
    </w:p>
    <w:p w:rsidR="003B16E4" w:rsidRPr="00D95422" w:rsidP="003B16E4">
      <w:pPr>
        <w:tabs>
          <w:tab w:val="left" w:pos="1021"/>
        </w:tabs>
        <w:bidi w:val="0"/>
        <w:jc w:val="both"/>
        <w:rPr>
          <w:rFonts w:ascii="Times New Roman" w:hAnsi="Times New Roman"/>
        </w:rPr>
      </w:pPr>
      <w:r w:rsidRPr="00D95422">
        <w:rPr>
          <w:rFonts w:ascii="Times New Roman" w:hAnsi="Times New Roman"/>
        </w:rPr>
        <w:t>overovatelia výboru:</w:t>
      </w:r>
    </w:p>
    <w:p w:rsidR="003B16E4" w:rsidRPr="00D95422" w:rsidP="003B16E4">
      <w:pPr>
        <w:tabs>
          <w:tab w:val="left" w:pos="1021"/>
        </w:tabs>
        <w:bidi w:val="0"/>
        <w:jc w:val="both"/>
        <w:rPr>
          <w:rFonts w:ascii="Times New Roman" w:hAnsi="Times New Roman"/>
        </w:rPr>
      </w:pPr>
      <w:r w:rsidRPr="00D95422">
        <w:rPr>
          <w:rFonts w:ascii="Times New Roman" w:hAnsi="Times New Roman"/>
        </w:rPr>
        <w:t>Ondrej Dostál</w:t>
      </w:r>
    </w:p>
    <w:p w:rsidR="002D5839" w:rsidRPr="00D95422" w:rsidP="00293C6F">
      <w:pPr>
        <w:tabs>
          <w:tab w:val="left" w:pos="1021"/>
        </w:tabs>
        <w:bidi w:val="0"/>
        <w:jc w:val="both"/>
        <w:rPr>
          <w:rFonts w:ascii="Times New Roman" w:hAnsi="Times New Roman"/>
        </w:rPr>
      </w:pPr>
      <w:r w:rsidRPr="00D95422" w:rsidR="003B16E4">
        <w:rPr>
          <w:rFonts w:ascii="Times New Roman" w:hAnsi="Times New Roman"/>
        </w:rPr>
        <w:t xml:space="preserve">Peter Kresák </w:t>
      </w:r>
    </w:p>
    <w:p w:rsidR="00BA2D21" w:rsidRPr="00D95422" w:rsidP="00293C6F">
      <w:pPr>
        <w:tabs>
          <w:tab w:val="left" w:pos="1021"/>
        </w:tabs>
        <w:bidi w:val="0"/>
        <w:jc w:val="both"/>
        <w:rPr>
          <w:rFonts w:ascii="Times New Roman" w:hAnsi="Times New Roman"/>
        </w:rPr>
      </w:pPr>
    </w:p>
    <w:p w:rsidR="000B4B0D" w:rsidRPr="00D95422" w:rsidP="000B4B0D">
      <w:pPr>
        <w:pStyle w:val="Heading2"/>
        <w:bidi w:val="0"/>
        <w:jc w:val="left"/>
        <w:rPr>
          <w:rFonts w:ascii="Times New Roman" w:hAnsi="Times New Roman"/>
        </w:rPr>
      </w:pPr>
      <w:r w:rsidRPr="00D95422">
        <w:rPr>
          <w:rFonts w:ascii="Times New Roman" w:hAnsi="Times New Roman"/>
        </w:rPr>
        <w:t>P r í l o h a</w:t>
      </w:r>
    </w:p>
    <w:p w:rsidR="000B4B0D" w:rsidRPr="00D95422" w:rsidP="000B4B0D">
      <w:pPr>
        <w:bidi w:val="0"/>
        <w:ind w:left="4253" w:firstLine="708"/>
        <w:jc w:val="both"/>
        <w:rPr>
          <w:rFonts w:ascii="Times New Roman" w:hAnsi="Times New Roman"/>
          <w:b/>
          <w:bCs/>
        </w:rPr>
      </w:pPr>
      <w:r w:rsidRPr="00D95422">
        <w:rPr>
          <w:rFonts w:ascii="Times New Roman" w:hAnsi="Times New Roman"/>
          <w:b/>
          <w:bCs/>
        </w:rPr>
        <w:t xml:space="preserve">k uzneseniu Ústavnoprávneho </w:t>
      </w:r>
    </w:p>
    <w:p w:rsidR="000B4B0D" w:rsidRPr="00D95422" w:rsidP="000B4B0D">
      <w:pPr>
        <w:bidi w:val="0"/>
        <w:ind w:left="4253" w:firstLine="708"/>
        <w:jc w:val="both"/>
        <w:rPr>
          <w:rFonts w:ascii="Times New Roman" w:hAnsi="Times New Roman"/>
          <w:b/>
        </w:rPr>
      </w:pPr>
      <w:r w:rsidRPr="00D95422">
        <w:rPr>
          <w:rFonts w:ascii="Times New Roman" w:hAnsi="Times New Roman"/>
          <w:b/>
        </w:rPr>
        <w:t>výboru Národnej rady SR č.</w:t>
      </w:r>
      <w:r w:rsidRPr="00D95422" w:rsidR="00334390">
        <w:rPr>
          <w:rFonts w:ascii="Times New Roman" w:hAnsi="Times New Roman"/>
          <w:b/>
        </w:rPr>
        <w:t xml:space="preserve"> </w:t>
      </w:r>
      <w:r w:rsidRPr="00D95422" w:rsidR="003B1442">
        <w:rPr>
          <w:rFonts w:ascii="Times New Roman" w:hAnsi="Times New Roman"/>
          <w:b/>
        </w:rPr>
        <w:t>351</w:t>
      </w:r>
    </w:p>
    <w:p w:rsidR="000B4B0D" w:rsidRPr="00D95422" w:rsidP="000B4B0D">
      <w:pPr>
        <w:bidi w:val="0"/>
        <w:ind w:left="4253" w:firstLine="708"/>
        <w:jc w:val="both"/>
        <w:rPr>
          <w:rFonts w:ascii="Times New Roman" w:hAnsi="Times New Roman"/>
          <w:b/>
        </w:rPr>
      </w:pPr>
      <w:r w:rsidRPr="00D95422">
        <w:rPr>
          <w:rFonts w:ascii="Times New Roman" w:hAnsi="Times New Roman"/>
          <w:b/>
        </w:rPr>
        <w:t>z</w:t>
      </w:r>
      <w:r w:rsidRPr="00D95422" w:rsidR="004330B2">
        <w:rPr>
          <w:rFonts w:ascii="Times New Roman" w:hAnsi="Times New Roman"/>
          <w:b/>
        </w:rPr>
        <w:t> </w:t>
      </w:r>
      <w:r w:rsidRPr="00D95422" w:rsidR="00EE0672">
        <w:rPr>
          <w:rFonts w:ascii="Times New Roman" w:hAnsi="Times New Roman"/>
          <w:b/>
        </w:rPr>
        <w:t>2</w:t>
      </w:r>
      <w:r w:rsidRPr="00D95422" w:rsidR="00BA2D21">
        <w:rPr>
          <w:rFonts w:ascii="Times New Roman" w:hAnsi="Times New Roman"/>
          <w:b/>
        </w:rPr>
        <w:t>. mája</w:t>
      </w:r>
      <w:r w:rsidRPr="00D95422" w:rsidR="003A4509">
        <w:rPr>
          <w:rFonts w:ascii="Times New Roman" w:hAnsi="Times New Roman"/>
          <w:b/>
        </w:rPr>
        <w:t xml:space="preserve"> </w:t>
      </w:r>
      <w:r w:rsidRPr="00D95422">
        <w:rPr>
          <w:rFonts w:ascii="Times New Roman" w:hAnsi="Times New Roman"/>
          <w:b/>
        </w:rPr>
        <w:t>201</w:t>
      </w:r>
      <w:r w:rsidRPr="00D95422" w:rsidR="00D612F0">
        <w:rPr>
          <w:rFonts w:ascii="Times New Roman" w:hAnsi="Times New Roman"/>
          <w:b/>
        </w:rPr>
        <w:t>8</w:t>
      </w:r>
    </w:p>
    <w:p w:rsidR="000B4B0D" w:rsidRPr="00D95422" w:rsidP="000B4B0D">
      <w:pPr>
        <w:bidi w:val="0"/>
        <w:ind w:left="4253" w:firstLine="703"/>
        <w:jc w:val="both"/>
        <w:rPr>
          <w:rFonts w:ascii="Times New Roman" w:hAnsi="Times New Roman"/>
          <w:b/>
          <w:bCs/>
          <w:lang w:eastAsia="en-US"/>
        </w:rPr>
      </w:pPr>
      <w:r w:rsidRPr="00D95422">
        <w:rPr>
          <w:rFonts w:ascii="Times New Roman" w:hAnsi="Times New Roman"/>
          <w:b/>
          <w:bCs/>
        </w:rPr>
        <w:t>___________________________</w:t>
      </w:r>
      <w:r w:rsidRPr="00D95422" w:rsidR="00BA2D21">
        <w:rPr>
          <w:rFonts w:ascii="Times New Roman" w:hAnsi="Times New Roman"/>
          <w:b/>
          <w:bCs/>
        </w:rPr>
        <w:t>_</w:t>
      </w:r>
    </w:p>
    <w:p w:rsidR="000B4B0D" w:rsidRPr="00D95422" w:rsidP="000B4B0D">
      <w:pPr>
        <w:bidi w:val="0"/>
        <w:jc w:val="center"/>
        <w:rPr>
          <w:rFonts w:ascii="Times New Roman" w:hAnsi="Times New Roman"/>
          <w:lang w:eastAsia="en-US"/>
        </w:rPr>
      </w:pPr>
    </w:p>
    <w:p w:rsidR="006C0C96" w:rsidRPr="00D95422" w:rsidP="00B348A8">
      <w:pPr>
        <w:bidi w:val="0"/>
        <w:rPr>
          <w:rFonts w:ascii="Times New Roman" w:hAnsi="Times New Roman"/>
          <w:lang w:eastAsia="en-US"/>
        </w:rPr>
      </w:pPr>
    </w:p>
    <w:p w:rsidR="000B4B0D" w:rsidRPr="00D95422" w:rsidP="000B4B0D">
      <w:pPr>
        <w:bidi w:val="0"/>
        <w:rPr>
          <w:rFonts w:ascii="Times New Roman" w:hAnsi="Times New Roman"/>
          <w:lang w:eastAsia="en-US"/>
        </w:rPr>
      </w:pPr>
    </w:p>
    <w:p w:rsidR="000B4B0D" w:rsidRPr="00D95422" w:rsidP="000B4B0D">
      <w:pPr>
        <w:pStyle w:val="Heading2"/>
        <w:bidi w:val="0"/>
        <w:ind w:left="0" w:firstLine="0"/>
        <w:jc w:val="center"/>
        <w:rPr>
          <w:rFonts w:ascii="Times New Roman" w:hAnsi="Times New Roman"/>
        </w:rPr>
      </w:pPr>
      <w:r w:rsidRPr="00D95422">
        <w:rPr>
          <w:rFonts w:ascii="Times New Roman" w:hAnsi="Times New Roman"/>
        </w:rPr>
        <w:t>Pozmeňujúce a doplňujúce návrhy</w:t>
      </w:r>
    </w:p>
    <w:p w:rsidR="00261C0D" w:rsidRPr="00D95422" w:rsidP="00261C0D">
      <w:pPr>
        <w:bidi w:val="0"/>
        <w:jc w:val="both"/>
        <w:rPr>
          <w:rFonts w:ascii="Times New Roman" w:hAnsi="Times New Roman"/>
          <w:b/>
        </w:rPr>
      </w:pPr>
    </w:p>
    <w:p w:rsidR="00BA2D21" w:rsidRPr="00D95422" w:rsidP="00BA2D21">
      <w:pPr>
        <w:pStyle w:val="TxBrp9"/>
        <w:bidi w:val="0"/>
        <w:spacing w:line="240" w:lineRule="auto"/>
        <w:rPr>
          <w:rFonts w:ascii="Times New Roman" w:hAnsi="Times New Roman"/>
          <w:b/>
          <w:sz w:val="24"/>
        </w:rPr>
      </w:pPr>
      <w:r w:rsidRPr="00D95422" w:rsidR="00D612F0">
        <w:rPr>
          <w:rFonts w:ascii="Times New Roman" w:hAnsi="Times New Roman"/>
          <w:b/>
          <w:sz w:val="24"/>
        </w:rPr>
        <w:t>k vládnemu návrhu zákona</w:t>
      </w:r>
      <w:r w:rsidRPr="00D95422">
        <w:rPr>
          <w:rFonts w:ascii="Times New Roman" w:hAnsi="Times New Roman"/>
          <w:b/>
          <w:sz w:val="24"/>
        </w:rPr>
        <w:t xml:space="preserve"> </w:t>
      </w:r>
      <w:r w:rsidRPr="00D95422">
        <w:rPr>
          <w:rFonts w:ascii="Times New Roman" w:hAnsi="Times New Roman"/>
          <w:b/>
          <w:noProof/>
          <w:sz w:val="24"/>
        </w:rPr>
        <w:t>o výkone rozhodnutia o zaistení majetku a správe zaisteného majetku a o zmene a doplnení niektorých zákonov (tlač 854)</w:t>
      </w:r>
    </w:p>
    <w:p w:rsidR="002C7346" w:rsidRPr="00D95422" w:rsidP="00B348A8">
      <w:pPr>
        <w:bidi w:val="0"/>
        <w:jc w:val="both"/>
        <w:rPr>
          <w:rFonts w:ascii="Times New Roman" w:hAnsi="Times New Roman"/>
          <w:b/>
        </w:rPr>
      </w:pPr>
      <w:r w:rsidRPr="00D95422" w:rsidR="000B4B0D">
        <w:rPr>
          <w:rFonts w:ascii="Times New Roman" w:hAnsi="Times New Roman"/>
          <w:b/>
        </w:rPr>
        <w:t>___________________________________________</w:t>
      </w:r>
      <w:r w:rsidRPr="00D95422" w:rsidR="005D4246">
        <w:rPr>
          <w:rFonts w:ascii="Times New Roman" w:hAnsi="Times New Roman"/>
          <w:b/>
        </w:rPr>
        <w:t>_____________________________</w:t>
      </w:r>
    </w:p>
    <w:p w:rsidR="006732EA" w:rsidRPr="00D95422" w:rsidP="0034502A">
      <w:pPr>
        <w:bidi w:val="0"/>
        <w:rPr>
          <w:rFonts w:ascii="Times New Roman" w:hAnsi="Times New Roman"/>
        </w:rPr>
      </w:pPr>
    </w:p>
    <w:p w:rsidR="00E40125" w:rsidRPr="00D95422" w:rsidP="0034502A">
      <w:pPr>
        <w:bidi w:val="0"/>
        <w:rPr>
          <w:rFonts w:ascii="Times New Roman" w:hAnsi="Times New Roman"/>
        </w:rPr>
      </w:pPr>
    </w:p>
    <w:p w:rsidR="00135536" w:rsidRPr="00D95422" w:rsidP="00135536">
      <w:pPr>
        <w:pStyle w:val="ListParagraph"/>
        <w:numPr>
          <w:numId w:val="33"/>
        </w:numPr>
        <w:bidi w:val="0"/>
        <w:jc w:val="both"/>
        <w:rPr>
          <w:rFonts w:ascii="Times New Roman" w:hAnsi="Times New Roman"/>
        </w:rPr>
      </w:pPr>
      <w:r w:rsidRPr="00D95422">
        <w:rPr>
          <w:rFonts w:ascii="Times New Roman" w:hAnsi="Times New Roman"/>
        </w:rPr>
        <w:t xml:space="preserve">V čl. I nadpise § 4 sa slovo „veci“ nahrádza slovom „majetku“. </w:t>
      </w:r>
    </w:p>
    <w:p w:rsidR="00135536" w:rsidRPr="00D95422" w:rsidP="00135536">
      <w:pPr>
        <w:bidi w:val="0"/>
        <w:jc w:val="both"/>
        <w:rPr>
          <w:rFonts w:ascii="Times New Roman" w:hAnsi="Times New Roman"/>
        </w:rPr>
      </w:pPr>
    </w:p>
    <w:p w:rsidR="00135536" w:rsidRPr="00D95422" w:rsidP="00135536">
      <w:pPr>
        <w:bidi w:val="0"/>
        <w:ind w:left="3540" w:hanging="3540"/>
        <w:jc w:val="both"/>
        <w:rPr>
          <w:rFonts w:ascii="Times New Roman" w:hAnsi="Times New Roman"/>
        </w:rPr>
      </w:pPr>
      <w:r w:rsidRPr="00D95422">
        <w:rPr>
          <w:rFonts w:ascii="Times New Roman" w:hAnsi="Times New Roman"/>
        </w:rPr>
        <w:tab/>
        <w:t xml:space="preserve">Ide o legislatívno-technickú úpravu nadpisu ustanovenia, ktorou sa zosúlaďuje použitá terminológia v znení ustanovenia.    </w:t>
      </w:r>
    </w:p>
    <w:p w:rsidR="00135536" w:rsidRPr="00D95422" w:rsidP="0034502A">
      <w:pPr>
        <w:bidi w:val="0"/>
        <w:rPr>
          <w:rFonts w:ascii="Times New Roman" w:hAnsi="Times New Roman"/>
        </w:rPr>
      </w:pPr>
    </w:p>
    <w:p w:rsidR="00135536" w:rsidRPr="00D95422" w:rsidP="0034502A">
      <w:pPr>
        <w:bidi w:val="0"/>
        <w:rPr>
          <w:rFonts w:ascii="Times New Roman" w:hAnsi="Times New Roman"/>
        </w:rPr>
      </w:pPr>
    </w:p>
    <w:p w:rsidR="00E40125" w:rsidRPr="00D95422" w:rsidP="00135536">
      <w:pPr>
        <w:pStyle w:val="ListParagraph"/>
        <w:numPr>
          <w:numId w:val="33"/>
        </w:numPr>
        <w:bidi w:val="0"/>
        <w:spacing w:line="360" w:lineRule="auto"/>
        <w:jc w:val="both"/>
        <w:rPr>
          <w:rFonts w:ascii="Times New Roman" w:hAnsi="Times New Roman"/>
        </w:rPr>
      </w:pPr>
      <w:r w:rsidRPr="00D95422">
        <w:rPr>
          <w:rFonts w:ascii="Times New Roman" w:hAnsi="Times New Roman"/>
        </w:rPr>
        <w:t xml:space="preserve">V čl. I § 8 ods. 2 sa slová „v inej mene“ nahrádzajú slovami „v cudzej mene“. </w:t>
      </w:r>
    </w:p>
    <w:p w:rsidR="00E40125" w:rsidRPr="00D95422" w:rsidP="00135536">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precizuje navrhované ustanovenie a zosúlaďuje sa terminológia zaužívaná v právnom poriadku Slovenskej republiky.</w:t>
      </w:r>
    </w:p>
    <w:p w:rsidR="00135536" w:rsidRPr="00D95422" w:rsidP="00E40125">
      <w:pPr>
        <w:bidi w:val="0"/>
        <w:spacing w:before="100" w:beforeAutospacing="1"/>
        <w:ind w:left="4247"/>
        <w:contextualSpacing/>
        <w:jc w:val="both"/>
        <w:rPr>
          <w:rFonts w:ascii="Times New Roman" w:hAnsi="Times New Roman"/>
        </w:rPr>
      </w:pPr>
    </w:p>
    <w:p w:rsidR="00135536" w:rsidRPr="00D95422" w:rsidP="00135536">
      <w:pPr>
        <w:pStyle w:val="ListParagraph"/>
        <w:numPr>
          <w:numId w:val="33"/>
        </w:numPr>
        <w:bidi w:val="0"/>
        <w:jc w:val="both"/>
        <w:rPr>
          <w:rFonts w:ascii="Times New Roman" w:hAnsi="Times New Roman"/>
        </w:rPr>
      </w:pPr>
      <w:r w:rsidRPr="00D95422">
        <w:rPr>
          <w:rFonts w:ascii="Times New Roman" w:hAnsi="Times New Roman"/>
        </w:rPr>
        <w:t xml:space="preserve">V čl. I § 10 ods. 3 sa slová „osobami, ktoré použil na plnenie svojich úloh“ nahrádzajú slovami „osobami, prostredníctvom ktorých zabezpečil plnenie svojich úloh“.  </w:t>
      </w:r>
    </w:p>
    <w:p w:rsidR="00135536" w:rsidRPr="00D95422" w:rsidP="00135536">
      <w:pPr>
        <w:bidi w:val="0"/>
        <w:jc w:val="both"/>
        <w:rPr>
          <w:rFonts w:ascii="Times New Roman" w:hAnsi="Times New Roman"/>
        </w:rPr>
      </w:pPr>
    </w:p>
    <w:p w:rsidR="00135536" w:rsidRPr="00D95422" w:rsidP="00135536">
      <w:pPr>
        <w:bidi w:val="0"/>
        <w:ind w:left="3540"/>
        <w:jc w:val="both"/>
        <w:rPr>
          <w:rFonts w:ascii="Times New Roman" w:hAnsi="Times New Roman"/>
        </w:rPr>
      </w:pPr>
      <w:r w:rsidRPr="00D95422">
        <w:rPr>
          <w:rFonts w:ascii="Times New Roman" w:hAnsi="Times New Roman"/>
        </w:rPr>
        <w:t xml:space="preserve">Ide o legislatívno-technickú úpravu textu ustanovenia. </w:t>
      </w:r>
    </w:p>
    <w:p w:rsidR="00135536" w:rsidRPr="00D95422" w:rsidP="00135536">
      <w:pPr>
        <w:bidi w:val="0"/>
        <w:jc w:val="both"/>
        <w:rPr>
          <w:rFonts w:ascii="Times New Roman" w:hAnsi="Times New Roman"/>
        </w:rPr>
      </w:pPr>
    </w:p>
    <w:p w:rsidR="00135536" w:rsidRPr="00D95422" w:rsidP="00135536">
      <w:pPr>
        <w:pStyle w:val="ListParagraph"/>
        <w:numPr>
          <w:numId w:val="33"/>
        </w:numPr>
        <w:bidi w:val="0"/>
        <w:jc w:val="both"/>
        <w:rPr>
          <w:rFonts w:ascii="Times New Roman" w:hAnsi="Times New Roman"/>
        </w:rPr>
      </w:pPr>
      <w:r w:rsidRPr="00D95422">
        <w:rPr>
          <w:rFonts w:ascii="Times New Roman" w:hAnsi="Times New Roman"/>
        </w:rPr>
        <w:t xml:space="preserve"> V čl. I § 11 ods. 4 sa za slová „odborne spôsobilej na správu majetku“ vkladajú slová „(ďalej len „zmluvný správca“)“. </w:t>
      </w:r>
    </w:p>
    <w:p w:rsidR="00135536" w:rsidRPr="00D95422" w:rsidP="00135536">
      <w:pPr>
        <w:bidi w:val="0"/>
        <w:jc w:val="both"/>
        <w:rPr>
          <w:rFonts w:ascii="Times New Roman" w:hAnsi="Times New Roman"/>
        </w:rPr>
      </w:pPr>
    </w:p>
    <w:p w:rsidR="00135536" w:rsidRPr="00D95422" w:rsidP="00135536">
      <w:pPr>
        <w:bidi w:val="0"/>
        <w:ind w:left="3540" w:hanging="3540"/>
        <w:jc w:val="both"/>
        <w:rPr>
          <w:rFonts w:ascii="Times New Roman" w:hAnsi="Times New Roman"/>
        </w:rPr>
      </w:pPr>
      <w:r w:rsidRPr="00D95422">
        <w:rPr>
          <w:rFonts w:ascii="Times New Roman" w:hAnsi="Times New Roman"/>
        </w:rPr>
        <w:tab/>
        <w:t>Ide o legislatívno-technickú úpravu, ktorou sa presúva legislatívna skratka do správneho ustanovenia.</w:t>
      </w:r>
    </w:p>
    <w:p w:rsidR="00135536" w:rsidRPr="00D95422" w:rsidP="00135536">
      <w:pPr>
        <w:bidi w:val="0"/>
        <w:ind w:left="3540" w:hanging="3540"/>
        <w:jc w:val="both"/>
        <w:rPr>
          <w:rFonts w:ascii="Times New Roman" w:hAnsi="Times New Roman"/>
        </w:rPr>
      </w:pPr>
    </w:p>
    <w:p w:rsidR="00135536" w:rsidRPr="00D95422" w:rsidP="00135536">
      <w:pPr>
        <w:pStyle w:val="ListParagraph"/>
        <w:numPr>
          <w:numId w:val="33"/>
        </w:numPr>
        <w:bidi w:val="0"/>
        <w:jc w:val="both"/>
        <w:rPr>
          <w:rFonts w:ascii="Times New Roman" w:hAnsi="Times New Roman"/>
        </w:rPr>
      </w:pPr>
      <w:r w:rsidRPr="00D95422">
        <w:rPr>
          <w:rFonts w:ascii="Times New Roman" w:hAnsi="Times New Roman"/>
        </w:rPr>
        <w:t xml:space="preserve"> V čl. I § 11 ods. 5 sa na konci pripája táto veta: „Poverenie poverenej osobe na výkon správy podielu zaniká zánikom jej oprávnenia vykonávať činnosť podľa osobitného predpisu</w:t>
      </w:r>
      <w:r w:rsidRPr="00D95422">
        <w:rPr>
          <w:rFonts w:ascii="Times New Roman" w:hAnsi="Times New Roman"/>
          <w:vertAlign w:val="superscript"/>
        </w:rPr>
        <w:t>10</w:t>
      </w:r>
      <w:r w:rsidRPr="00D95422">
        <w:rPr>
          <w:rFonts w:ascii="Times New Roman" w:hAnsi="Times New Roman"/>
        </w:rPr>
        <w:t>) alebo zánikom právnickej osoby bez právneho nástupcu.“.</w:t>
      </w:r>
    </w:p>
    <w:p w:rsidR="00135536" w:rsidRPr="00D95422" w:rsidP="00135536">
      <w:pPr>
        <w:bidi w:val="0"/>
        <w:jc w:val="both"/>
        <w:rPr>
          <w:rFonts w:ascii="Times New Roman" w:hAnsi="Times New Roman"/>
        </w:rPr>
      </w:pPr>
      <w:r w:rsidRPr="00D95422">
        <w:rPr>
          <w:rFonts w:ascii="Times New Roman" w:hAnsi="Times New Roman"/>
        </w:rPr>
        <w:t xml:space="preserve"> </w:t>
      </w:r>
    </w:p>
    <w:p w:rsidR="00135536" w:rsidRPr="00D95422" w:rsidP="00135536">
      <w:pPr>
        <w:bidi w:val="0"/>
        <w:ind w:left="3540"/>
        <w:jc w:val="both"/>
        <w:rPr>
          <w:rFonts w:ascii="Times New Roman" w:hAnsi="Times New Roman"/>
        </w:rPr>
      </w:pPr>
      <w:r w:rsidRPr="00D95422">
        <w:rPr>
          <w:rFonts w:ascii="Times New Roman" w:hAnsi="Times New Roman"/>
        </w:rPr>
        <w:t xml:space="preserve">Navrhuje sa presunúť pôvodný § 13 ods. 4 do § 11 ods. 5 za účelom zlúčenia úpravy zrušenia poverenia alebo zániku poverenia do jedného ustanovenia, kam táto úprava z hľadiska systematiky zákona patrí. </w:t>
      </w:r>
    </w:p>
    <w:p w:rsidR="00135536" w:rsidRPr="00D95422" w:rsidP="00E40125">
      <w:pPr>
        <w:bidi w:val="0"/>
        <w:spacing w:line="360" w:lineRule="auto"/>
        <w:ind w:left="786"/>
        <w:contextualSpacing/>
        <w:jc w:val="both"/>
        <w:rPr>
          <w:rFonts w:ascii="Times New Roman" w:hAnsi="Times New Roman"/>
        </w:rPr>
      </w:pPr>
    </w:p>
    <w:p w:rsidR="00E40125" w:rsidRPr="00D95422" w:rsidP="00135536">
      <w:pPr>
        <w:numPr>
          <w:numId w:val="33"/>
        </w:numPr>
        <w:tabs>
          <w:tab w:val="left" w:pos="426"/>
        </w:tabs>
        <w:bidi w:val="0"/>
        <w:ind w:left="0" w:firstLine="207"/>
        <w:contextualSpacing/>
        <w:jc w:val="both"/>
        <w:rPr>
          <w:rFonts w:ascii="Times New Roman" w:hAnsi="Times New Roman"/>
        </w:rPr>
      </w:pPr>
      <w:r w:rsidRPr="00D95422" w:rsidR="0041430F">
        <w:rPr>
          <w:rFonts w:ascii="Times New Roman" w:hAnsi="Times New Roman"/>
        </w:rPr>
        <w:t xml:space="preserve"> </w:t>
      </w:r>
      <w:r w:rsidRPr="00D95422">
        <w:rPr>
          <w:rFonts w:ascii="Times New Roman" w:hAnsi="Times New Roman"/>
        </w:rPr>
        <w:t xml:space="preserve">V čl. I § 11 ods. 6 sa slová „informáciu bankovom účte“ nahrádzajú slovami „informáciu o bankovom účte“. </w:t>
      </w:r>
    </w:p>
    <w:p w:rsidR="00135536" w:rsidRPr="00D95422" w:rsidP="00135536">
      <w:pPr>
        <w:bidi w:val="0"/>
        <w:spacing w:before="100" w:beforeAutospacing="1"/>
        <w:contextualSpacing/>
        <w:jc w:val="both"/>
        <w:rPr>
          <w:rFonts w:ascii="Times New Roman" w:hAnsi="Times New Roman"/>
        </w:rPr>
      </w:pPr>
    </w:p>
    <w:p w:rsidR="00E40125" w:rsidRPr="00D95422" w:rsidP="00135536">
      <w:pPr>
        <w:bidi w:val="0"/>
        <w:spacing w:before="100" w:beforeAutospacing="1"/>
        <w:ind w:left="2832" w:firstLine="708"/>
        <w:contextualSpacing/>
        <w:jc w:val="both"/>
        <w:rPr>
          <w:rFonts w:ascii="Times New Roman" w:hAnsi="Times New Roman"/>
        </w:rPr>
      </w:pPr>
      <w:r w:rsidRPr="00D95422">
        <w:rPr>
          <w:rFonts w:ascii="Times New Roman" w:hAnsi="Times New Roman"/>
        </w:rPr>
        <w:t>Ide o gramatickú úpravu.</w:t>
      </w:r>
    </w:p>
    <w:p w:rsidR="00E40125" w:rsidRPr="00D95422" w:rsidP="00E40125">
      <w:pPr>
        <w:bidi w:val="0"/>
        <w:spacing w:before="100" w:beforeAutospacing="1"/>
        <w:ind w:left="4247"/>
        <w:contextualSpacing/>
        <w:jc w:val="both"/>
        <w:rPr>
          <w:rFonts w:ascii="Times New Roman" w:hAnsi="Times New Roman"/>
        </w:rPr>
      </w:pPr>
    </w:p>
    <w:p w:rsidR="00E40125" w:rsidRPr="00D95422" w:rsidP="00135536">
      <w:pPr>
        <w:numPr>
          <w:numId w:val="33"/>
        </w:numPr>
        <w:tabs>
          <w:tab w:val="left" w:pos="567"/>
        </w:tabs>
        <w:bidi w:val="0"/>
        <w:ind w:left="0" w:firstLine="284"/>
        <w:contextualSpacing/>
        <w:jc w:val="both"/>
        <w:rPr>
          <w:rFonts w:ascii="Times New Roman" w:hAnsi="Times New Roman"/>
        </w:rPr>
      </w:pPr>
      <w:r w:rsidRPr="00D95422">
        <w:rPr>
          <w:rFonts w:ascii="Times New Roman" w:hAnsi="Times New Roman"/>
        </w:rPr>
        <w:t xml:space="preserve">V čl. I § 12 ods. 1 písm. b) sa slovo „náležia“ nahrádza slovom „patrí“, v odseku 2 sa slovo „ich“ nahrádza slovom „jej“. </w:t>
      </w:r>
    </w:p>
    <w:p w:rsidR="00D5586C" w:rsidRPr="00D95422" w:rsidP="00D5586C">
      <w:pPr>
        <w:bidi w:val="0"/>
        <w:spacing w:before="100" w:beforeAutospacing="1"/>
        <w:contextualSpacing/>
        <w:jc w:val="both"/>
        <w:rPr>
          <w:rFonts w:ascii="Times New Roman" w:hAnsi="Times New Roman"/>
        </w:rPr>
      </w:pPr>
    </w:p>
    <w:p w:rsidR="00D5586C" w:rsidRPr="00D95422" w:rsidP="00D5586C">
      <w:pPr>
        <w:bidi w:val="0"/>
        <w:spacing w:before="100" w:beforeAutospacing="1"/>
        <w:ind w:left="3540"/>
        <w:contextualSpacing/>
        <w:jc w:val="both"/>
        <w:rPr>
          <w:rFonts w:ascii="Times New Roman" w:hAnsi="Times New Roman"/>
        </w:rPr>
      </w:pPr>
      <w:r w:rsidRPr="00D95422" w:rsidR="00E40125">
        <w:rPr>
          <w:rFonts w:ascii="Times New Roman" w:hAnsi="Times New Roman"/>
        </w:rPr>
        <w:t>Ide o legislatívno-technickú úpravu, ktorou sa</w:t>
      </w:r>
      <w:r w:rsidRPr="00D95422">
        <w:rPr>
          <w:rFonts w:ascii="Times New Roman" w:hAnsi="Times New Roman"/>
        </w:rPr>
        <w:t xml:space="preserve"> opravuje nesprávna formulácia.</w:t>
      </w:r>
    </w:p>
    <w:p w:rsidR="00D5586C" w:rsidRPr="00D95422" w:rsidP="00E40125">
      <w:pPr>
        <w:bidi w:val="0"/>
        <w:spacing w:before="100" w:beforeAutospacing="1"/>
        <w:ind w:left="4247"/>
        <w:contextualSpacing/>
        <w:jc w:val="both"/>
        <w:rPr>
          <w:rFonts w:ascii="Times New Roman" w:hAnsi="Times New Roman"/>
        </w:rPr>
      </w:pPr>
    </w:p>
    <w:p w:rsidR="00E40125" w:rsidRPr="00D95422" w:rsidP="00135536">
      <w:pPr>
        <w:numPr>
          <w:numId w:val="33"/>
        </w:numPr>
        <w:bidi w:val="0"/>
        <w:spacing w:line="360" w:lineRule="auto"/>
        <w:ind w:left="567" w:hanging="283"/>
        <w:contextualSpacing/>
        <w:jc w:val="both"/>
        <w:rPr>
          <w:rFonts w:ascii="Times New Roman" w:hAnsi="Times New Roman"/>
        </w:rPr>
      </w:pPr>
      <w:r w:rsidRPr="00D95422">
        <w:rPr>
          <w:rFonts w:ascii="Times New Roman" w:hAnsi="Times New Roman"/>
        </w:rPr>
        <w:t xml:space="preserve">V čl. I § 13 ods. 3 sa slová „jeho poverenie“ nahrádzajú slovami „jej poverenie“. </w:t>
      </w:r>
    </w:p>
    <w:p w:rsidR="00E40125" w:rsidRPr="00D95422" w:rsidP="00E40125">
      <w:pPr>
        <w:bidi w:val="0"/>
        <w:spacing w:before="100" w:beforeAutospacing="1"/>
        <w:ind w:left="4247"/>
        <w:contextualSpacing/>
        <w:jc w:val="both"/>
        <w:rPr>
          <w:rFonts w:ascii="Times New Roman" w:hAnsi="Times New Roman"/>
        </w:rPr>
      </w:pPr>
    </w:p>
    <w:p w:rsidR="00E40125" w:rsidRPr="00D95422" w:rsidP="00D5586C">
      <w:pPr>
        <w:bidi w:val="0"/>
        <w:spacing w:before="100" w:beforeAutospacing="1"/>
        <w:ind w:left="2832" w:firstLine="708"/>
        <w:contextualSpacing/>
        <w:jc w:val="both"/>
        <w:rPr>
          <w:rFonts w:ascii="Times New Roman" w:hAnsi="Times New Roman"/>
        </w:rPr>
      </w:pPr>
      <w:r w:rsidRPr="00D95422">
        <w:rPr>
          <w:rFonts w:ascii="Times New Roman" w:hAnsi="Times New Roman"/>
        </w:rPr>
        <w:t>Ide o gramatickú úpravu.</w:t>
      </w:r>
    </w:p>
    <w:p w:rsidR="00E40125" w:rsidRPr="00D95422" w:rsidP="00E40125">
      <w:pPr>
        <w:bidi w:val="0"/>
        <w:spacing w:before="100" w:beforeAutospacing="1"/>
        <w:ind w:left="4247"/>
        <w:contextualSpacing/>
        <w:jc w:val="both"/>
        <w:rPr>
          <w:rFonts w:ascii="Times New Roman" w:hAnsi="Times New Roman"/>
        </w:rPr>
      </w:pPr>
    </w:p>
    <w:p w:rsidR="00D5586C" w:rsidRPr="00D95422" w:rsidP="00D5586C">
      <w:pPr>
        <w:pStyle w:val="ListParagraph"/>
        <w:numPr>
          <w:numId w:val="33"/>
        </w:numPr>
        <w:shd w:val="clear" w:color="auto" w:fill="FFFFFF"/>
        <w:bidi w:val="0"/>
        <w:jc w:val="both"/>
        <w:rPr>
          <w:rFonts w:ascii="Times New Roman" w:hAnsi="Times New Roman"/>
        </w:rPr>
      </w:pPr>
      <w:r w:rsidRPr="00D95422">
        <w:rPr>
          <w:rFonts w:ascii="Times New Roman" w:hAnsi="Times New Roman"/>
          <w:bCs/>
        </w:rPr>
        <w:t xml:space="preserve"> </w:t>
      </w:r>
      <w:r w:rsidRPr="00D95422">
        <w:rPr>
          <w:rFonts w:ascii="Times New Roman" w:hAnsi="Times New Roman"/>
        </w:rPr>
        <w:t xml:space="preserve">V čl. I § 13 sa vypúšťajú odseky 4 a 5. </w:t>
      </w:r>
    </w:p>
    <w:p w:rsidR="00D5586C" w:rsidRPr="00D95422" w:rsidP="00D5586C">
      <w:pPr>
        <w:shd w:val="clear" w:color="auto" w:fill="FFFFFF"/>
        <w:bidi w:val="0"/>
        <w:jc w:val="both"/>
        <w:rPr>
          <w:rFonts w:ascii="Times New Roman" w:hAnsi="Times New Roman"/>
        </w:rPr>
      </w:pPr>
      <w:r w:rsidRPr="00D95422">
        <w:rPr>
          <w:rFonts w:ascii="Times New Roman" w:hAnsi="Times New Roman"/>
        </w:rPr>
        <w:t>Doterajší odsek 6 sa označuje ako odsek 4.</w:t>
      </w:r>
    </w:p>
    <w:p w:rsidR="00D5586C" w:rsidRPr="00D95422" w:rsidP="00D5586C">
      <w:pPr>
        <w:shd w:val="clear" w:color="auto" w:fill="FFFFFF"/>
        <w:bidi w:val="0"/>
        <w:jc w:val="both"/>
        <w:rPr>
          <w:rFonts w:ascii="Times New Roman" w:hAnsi="Times New Roman"/>
        </w:rPr>
      </w:pPr>
    </w:p>
    <w:p w:rsidR="00D5586C" w:rsidRPr="00D95422" w:rsidP="00D5586C">
      <w:pPr>
        <w:bidi w:val="0"/>
        <w:ind w:left="3540" w:hanging="3540"/>
        <w:jc w:val="both"/>
        <w:rPr>
          <w:rFonts w:ascii="Times New Roman" w:hAnsi="Times New Roman"/>
        </w:rPr>
      </w:pPr>
      <w:r w:rsidRPr="00D95422">
        <w:rPr>
          <w:rFonts w:ascii="Times New Roman" w:hAnsi="Times New Roman"/>
        </w:rPr>
        <w:tab/>
        <w:t xml:space="preserve">Ide o vypustenie pôvodného § 13 ods. 4, ktorý sa presúva do § 11 ods. 5. Z tohto dôvodu sa preto navrhuje vypustiť aj odsek 5 dotknutého ustanovenia, ktorý stratil svoje opodstatnenie.  </w:t>
      </w:r>
    </w:p>
    <w:p w:rsidR="00D5586C" w:rsidRPr="00D95422" w:rsidP="00D5586C">
      <w:pPr>
        <w:bidi w:val="0"/>
        <w:ind w:left="3540" w:hanging="3540"/>
        <w:jc w:val="both"/>
        <w:rPr>
          <w:rFonts w:ascii="Times New Roman" w:hAnsi="Times New Roman"/>
        </w:rPr>
      </w:pPr>
    </w:p>
    <w:p w:rsidR="00D5586C" w:rsidRPr="00D95422" w:rsidP="00D5586C">
      <w:pPr>
        <w:pStyle w:val="ListParagraph"/>
        <w:numPr>
          <w:numId w:val="33"/>
        </w:numPr>
        <w:shd w:val="clear" w:color="auto" w:fill="FFFFFF"/>
        <w:bidi w:val="0"/>
        <w:jc w:val="both"/>
        <w:rPr>
          <w:rFonts w:ascii="Times New Roman" w:hAnsi="Times New Roman"/>
        </w:rPr>
      </w:pPr>
      <w:r w:rsidRPr="00D95422">
        <w:rPr>
          <w:rFonts w:ascii="Times New Roman" w:hAnsi="Times New Roman"/>
          <w:bCs/>
        </w:rPr>
        <w:t xml:space="preserve"> </w:t>
      </w:r>
      <w:r w:rsidRPr="00D95422">
        <w:rPr>
          <w:rFonts w:ascii="Times New Roman" w:hAnsi="Times New Roman"/>
        </w:rPr>
        <w:t>V čl. I § 13 sa dopĺňa odsekom 5, ktorý znie:</w:t>
      </w:r>
    </w:p>
    <w:p w:rsidR="00D5586C" w:rsidRPr="00D95422" w:rsidP="00D5586C">
      <w:pPr>
        <w:shd w:val="clear" w:color="auto" w:fill="FFFFFF"/>
        <w:bidi w:val="0"/>
        <w:jc w:val="both"/>
        <w:rPr>
          <w:rFonts w:ascii="Times New Roman" w:hAnsi="Times New Roman"/>
        </w:rPr>
      </w:pPr>
      <w:r w:rsidRPr="00D95422">
        <w:rPr>
          <w:rFonts w:ascii="Times New Roman" w:hAnsi="Times New Roman"/>
        </w:rPr>
        <w:t xml:space="preserve">„(5) Ak výkon správy podielu vykonáva správca zaisteného majetku, postupuje primerane podľa odsekov 1 až 4.“.   </w:t>
      </w:r>
    </w:p>
    <w:p w:rsidR="00D5586C" w:rsidRPr="00D95422" w:rsidP="00D5586C">
      <w:pPr>
        <w:bidi w:val="0"/>
        <w:ind w:left="3540" w:hanging="3540"/>
        <w:jc w:val="both"/>
        <w:rPr>
          <w:rFonts w:ascii="Times New Roman" w:hAnsi="Times New Roman"/>
        </w:rPr>
      </w:pPr>
    </w:p>
    <w:p w:rsidR="00D5586C" w:rsidRPr="00D95422" w:rsidP="00D5586C">
      <w:pPr>
        <w:bidi w:val="0"/>
        <w:ind w:left="3540" w:hanging="3540"/>
        <w:jc w:val="both"/>
        <w:rPr>
          <w:rFonts w:ascii="Times New Roman" w:hAnsi="Times New Roman"/>
        </w:rPr>
      </w:pPr>
      <w:r w:rsidRPr="00D95422">
        <w:rPr>
          <w:rFonts w:ascii="Times New Roman" w:hAnsi="Times New Roman"/>
        </w:rPr>
        <w:tab/>
        <w:t xml:space="preserve">Navrhovanou úpravou sa precizuje text právnej úpravy tak, aby bolo zrejmé, že výkon správy podielu môže vykonávať aj správca zaisteného majetku.  </w:t>
      </w:r>
    </w:p>
    <w:p w:rsidR="00D5586C" w:rsidRPr="00D95422" w:rsidP="00D5586C">
      <w:pPr>
        <w:shd w:val="clear" w:color="auto" w:fill="FFFFFF"/>
        <w:bidi w:val="0"/>
        <w:jc w:val="both"/>
        <w:rPr>
          <w:rFonts w:ascii="Times New Roman" w:hAnsi="Times New Roman"/>
          <w:bCs/>
        </w:rPr>
      </w:pPr>
    </w:p>
    <w:p w:rsidR="00E40125" w:rsidRPr="00D95422" w:rsidP="00E40125">
      <w:pPr>
        <w:bidi w:val="0"/>
        <w:spacing w:before="100" w:beforeAutospacing="1"/>
        <w:ind w:left="4247"/>
        <w:contextualSpacing/>
        <w:jc w:val="both"/>
        <w:rPr>
          <w:rFonts w:ascii="Times New Roman" w:hAnsi="Times New Roman"/>
        </w:rPr>
      </w:pPr>
    </w:p>
    <w:p w:rsidR="00256500" w:rsidRPr="00D95422" w:rsidP="00256500">
      <w:pPr>
        <w:pStyle w:val="ListParagraph"/>
        <w:numPr>
          <w:numId w:val="33"/>
        </w:numPr>
        <w:shd w:val="clear" w:color="auto" w:fill="FFFFFF"/>
        <w:bidi w:val="0"/>
        <w:jc w:val="both"/>
        <w:rPr>
          <w:rFonts w:ascii="Times New Roman" w:hAnsi="Times New Roman"/>
        </w:rPr>
      </w:pPr>
      <w:r w:rsidRPr="00D95422">
        <w:rPr>
          <w:rFonts w:ascii="Times New Roman" w:hAnsi="Times New Roman"/>
        </w:rPr>
        <w:t xml:space="preserve">V čl. I § 14 ods. 4 sa vypúšťa slovo „známe“. </w:t>
      </w:r>
    </w:p>
    <w:p w:rsidR="00256500" w:rsidRPr="00D95422" w:rsidP="00256500">
      <w:pPr>
        <w:bidi w:val="0"/>
        <w:ind w:left="3540" w:hanging="3540"/>
        <w:jc w:val="both"/>
        <w:rPr>
          <w:rFonts w:ascii="Times New Roman" w:hAnsi="Times New Roman"/>
        </w:rPr>
      </w:pPr>
    </w:p>
    <w:p w:rsidR="00256500" w:rsidRPr="00D95422" w:rsidP="00256500">
      <w:pPr>
        <w:bidi w:val="0"/>
        <w:ind w:left="3540" w:hanging="3540"/>
        <w:jc w:val="both"/>
        <w:rPr>
          <w:rFonts w:ascii="Times New Roman" w:hAnsi="Times New Roman"/>
        </w:rPr>
      </w:pPr>
      <w:r w:rsidRPr="00D95422">
        <w:rPr>
          <w:rFonts w:ascii="Times New Roman" w:hAnsi="Times New Roman"/>
        </w:rPr>
        <w:tab/>
        <w:t xml:space="preserve">Ide o legislatívno-technickú úpravu textu ustanovenia.  </w:t>
      </w:r>
    </w:p>
    <w:p w:rsidR="00256500" w:rsidRPr="00D95422" w:rsidP="00256500">
      <w:pPr>
        <w:bidi w:val="0"/>
        <w:ind w:left="3540" w:hanging="3540"/>
        <w:jc w:val="both"/>
        <w:rPr>
          <w:rFonts w:ascii="Times New Roman" w:hAnsi="Times New Roman"/>
        </w:rPr>
      </w:pPr>
      <w:r w:rsidRPr="00D95422">
        <w:rPr>
          <w:rFonts w:ascii="Times New Roman" w:hAnsi="Times New Roman"/>
        </w:rPr>
        <w:t xml:space="preserve">    </w:t>
      </w:r>
    </w:p>
    <w:p w:rsidR="00256500" w:rsidRPr="00D95422" w:rsidP="00256500">
      <w:pPr>
        <w:pStyle w:val="ListParagraph"/>
        <w:numPr>
          <w:numId w:val="33"/>
        </w:numPr>
        <w:bidi w:val="0"/>
        <w:jc w:val="both"/>
        <w:rPr>
          <w:rFonts w:ascii="Times New Roman" w:hAnsi="Times New Roman"/>
        </w:rPr>
      </w:pPr>
      <w:r w:rsidRPr="00D95422">
        <w:rPr>
          <w:rFonts w:ascii="Times New Roman" w:hAnsi="Times New Roman"/>
        </w:rPr>
        <w:t xml:space="preserve"> V čl. I § 16 ods. 3 sa slová „osoba, ktorá na základe zmluvy o výkone správy zabezpečuje starostlivosť o zaistený majetok (ďalej len „zmluvný správca“)“ nahrádzajú slovami „zmluvný správca“. </w:t>
      </w:r>
    </w:p>
    <w:p w:rsidR="00256500" w:rsidRPr="00D95422" w:rsidP="00256500">
      <w:pPr>
        <w:bidi w:val="0"/>
        <w:jc w:val="both"/>
        <w:rPr>
          <w:rFonts w:ascii="Times New Roman" w:hAnsi="Times New Roman"/>
        </w:rPr>
      </w:pPr>
    </w:p>
    <w:p w:rsidR="00256500" w:rsidRPr="00D95422" w:rsidP="00256500">
      <w:pPr>
        <w:bidi w:val="0"/>
        <w:ind w:left="3540" w:hanging="3540"/>
        <w:jc w:val="both"/>
        <w:rPr>
          <w:rFonts w:ascii="Times New Roman" w:hAnsi="Times New Roman"/>
        </w:rPr>
      </w:pPr>
      <w:r w:rsidRPr="00D95422">
        <w:rPr>
          <w:rFonts w:ascii="Times New Roman" w:hAnsi="Times New Roman"/>
        </w:rPr>
        <w:tab/>
        <w:t xml:space="preserve">Ide o legislatívno-technickú úpravu, ktorou sa odstraňuje vypúšťa presunutá legislatívna skratka. </w:t>
      </w:r>
    </w:p>
    <w:p w:rsidR="00D5586C" w:rsidRPr="00D95422" w:rsidP="00256500">
      <w:pPr>
        <w:bidi w:val="0"/>
        <w:spacing w:before="100" w:beforeAutospacing="1"/>
        <w:contextualSpacing/>
        <w:jc w:val="both"/>
        <w:rPr>
          <w:rFonts w:ascii="Times New Roman" w:hAnsi="Times New Roman"/>
        </w:rPr>
      </w:pPr>
    </w:p>
    <w:p w:rsidR="00E40125" w:rsidRPr="00D95422" w:rsidP="00135536">
      <w:pPr>
        <w:numPr>
          <w:numId w:val="33"/>
        </w:numPr>
        <w:tabs>
          <w:tab w:val="left" w:pos="567"/>
        </w:tabs>
        <w:bidi w:val="0"/>
        <w:ind w:left="0" w:firstLine="284"/>
        <w:contextualSpacing/>
        <w:jc w:val="both"/>
        <w:rPr>
          <w:rFonts w:ascii="Times New Roman" w:hAnsi="Times New Roman"/>
        </w:rPr>
      </w:pPr>
      <w:r w:rsidRPr="00D95422">
        <w:rPr>
          <w:rFonts w:ascii="Times New Roman" w:hAnsi="Times New Roman"/>
        </w:rPr>
        <w:t xml:space="preserve">V čl. I v poznámke pod čiarou k odkazu 16 sa citácia „Zákon č. 122/2013 Z. z. o ochrane osobných údajov a o zmene a doplnení niektorých zákonov v znení zákona č. 84/2014 Z. z.“ nahrádza citáciou „Zákon č. 18/2018 Z. z. o ochrane osobných údajov a o zmene a doplnení niektorých zákonov“. </w:t>
      </w:r>
    </w:p>
    <w:p w:rsidR="00E40125" w:rsidRPr="00D95422" w:rsidP="00352AD2">
      <w:pPr>
        <w:bidi w:val="0"/>
        <w:spacing w:before="100" w:beforeAutospacing="1"/>
        <w:ind w:left="4247"/>
        <w:contextualSpacing/>
        <w:jc w:val="both"/>
        <w:rPr>
          <w:rFonts w:ascii="Times New Roman" w:hAnsi="Times New Roman"/>
        </w:rPr>
      </w:pPr>
    </w:p>
    <w:p w:rsidR="00E40125" w:rsidRPr="00D95422" w:rsidP="00256500">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upravuje nesprávna citácia predmetného zákona nakoľko zákonom č. 18/2018 Z. z. o ochrane osobných údajov a o zmene a doplnení niektorých</w:t>
      </w:r>
    </w:p>
    <w:p w:rsidR="00256500" w:rsidRPr="00D95422" w:rsidP="00E40125">
      <w:pPr>
        <w:bidi w:val="0"/>
        <w:spacing w:before="100" w:beforeAutospacing="1"/>
        <w:contextualSpacing/>
        <w:jc w:val="both"/>
        <w:rPr>
          <w:rFonts w:ascii="Times New Roman" w:hAnsi="Times New Roman"/>
          <w:b/>
          <w:u w:val="single"/>
        </w:rPr>
      </w:pPr>
    </w:p>
    <w:p w:rsidR="00256500" w:rsidRPr="00D95422" w:rsidP="00E40125">
      <w:pPr>
        <w:bidi w:val="0"/>
        <w:spacing w:before="100" w:beforeAutospacing="1"/>
        <w:contextualSpacing/>
        <w:jc w:val="both"/>
        <w:rPr>
          <w:rFonts w:ascii="Times New Roman" w:hAnsi="Times New Roman"/>
          <w:b/>
          <w:u w:val="single"/>
        </w:rPr>
      </w:pPr>
    </w:p>
    <w:p w:rsidR="00256500" w:rsidRPr="00D95422" w:rsidP="00256500">
      <w:pPr>
        <w:pStyle w:val="ListParagraph"/>
        <w:numPr>
          <w:numId w:val="33"/>
        </w:numPr>
        <w:bidi w:val="0"/>
        <w:jc w:val="both"/>
        <w:rPr>
          <w:rFonts w:ascii="Times New Roman" w:hAnsi="Times New Roman"/>
        </w:rPr>
      </w:pPr>
      <w:r w:rsidRPr="00D95422">
        <w:rPr>
          <w:rFonts w:ascii="Times New Roman" w:hAnsi="Times New Roman"/>
        </w:rPr>
        <w:t>V čl. II sa za bod 4 vkladá nový bod 5, ktorý znie:</w:t>
      </w:r>
    </w:p>
    <w:p w:rsidR="00256500" w:rsidRPr="00D95422" w:rsidP="00256500">
      <w:pPr>
        <w:bidi w:val="0"/>
        <w:jc w:val="both"/>
        <w:rPr>
          <w:rFonts w:ascii="Times New Roman" w:hAnsi="Times New Roman"/>
        </w:rPr>
      </w:pPr>
      <w:r w:rsidRPr="00D95422">
        <w:rPr>
          <w:rFonts w:ascii="Times New Roman" w:hAnsi="Times New Roman"/>
        </w:rPr>
        <w:t xml:space="preserve">„5. V § 65 odsek 3 znie: </w:t>
      </w:r>
    </w:p>
    <w:p w:rsidR="00256500" w:rsidRPr="00D95422" w:rsidP="00256500">
      <w:pPr>
        <w:bidi w:val="0"/>
        <w:jc w:val="both"/>
        <w:rPr>
          <w:rFonts w:ascii="Times New Roman" w:hAnsi="Times New Roman"/>
        </w:rPr>
      </w:pPr>
      <w:r w:rsidRPr="00D95422">
        <w:rPr>
          <w:rFonts w:ascii="Times New Roman" w:hAnsi="Times New Roman"/>
        </w:rPr>
        <w:t>„(3) Rodinným príslušníkom podľa odseku 2 písm. b) je rodinný príslušník podľa predpisov o pobyte cudzincov.“.“</w:t>
      </w:r>
    </w:p>
    <w:p w:rsidR="00256500" w:rsidRPr="00D95422" w:rsidP="00256500">
      <w:pPr>
        <w:bidi w:val="0"/>
        <w:jc w:val="both"/>
        <w:rPr>
          <w:rFonts w:ascii="Times New Roman" w:hAnsi="Times New Roman"/>
        </w:rPr>
      </w:pPr>
    </w:p>
    <w:p w:rsidR="00256500" w:rsidRPr="00D95422" w:rsidP="00256500">
      <w:pPr>
        <w:bidi w:val="0"/>
        <w:jc w:val="both"/>
        <w:rPr>
          <w:rFonts w:ascii="Times New Roman" w:hAnsi="Times New Roman"/>
        </w:rPr>
      </w:pPr>
      <w:r w:rsidRPr="00D95422">
        <w:rPr>
          <w:rFonts w:ascii="Times New Roman" w:hAnsi="Times New Roman"/>
        </w:rPr>
        <w:t xml:space="preserve">Ostávajúce body sa primerane prečíslujú. </w:t>
      </w:r>
    </w:p>
    <w:p w:rsidR="00256500" w:rsidRPr="00D95422" w:rsidP="00256500">
      <w:pPr>
        <w:bidi w:val="0"/>
        <w:jc w:val="both"/>
        <w:rPr>
          <w:rFonts w:ascii="Times New Roman" w:hAnsi="Times New Roman"/>
        </w:rPr>
      </w:pPr>
    </w:p>
    <w:p w:rsidR="00256500" w:rsidRPr="00D95422" w:rsidP="00256500">
      <w:pPr>
        <w:bidi w:val="0"/>
        <w:ind w:left="3540" w:hanging="3540"/>
        <w:jc w:val="both"/>
        <w:rPr>
          <w:rFonts w:ascii="Times New Roman" w:hAnsi="Times New Roman"/>
        </w:rPr>
      </w:pPr>
      <w:r w:rsidRPr="00D95422">
        <w:rPr>
          <w:rFonts w:ascii="Times New Roman" w:hAnsi="Times New Roman"/>
        </w:rPr>
        <w:tab/>
        <w:t xml:space="preserve">Cieľom navrhovanej právnej úpravy je zosúladiť vymedzenie rodinného príslušníka občana členského štátu Európskej únie s právnou úpravou zakotvenou v zákone č. 404/2001 Z. z. o pobyte cudzincov a o zmene a doplnení niektorých zákonov v znení neskorších predpisov. Zároveň navrhovanou úpravou dochádza k odstráneniu transpozičného nedostatku smernice Európskeho parlamentu a Rady 2004/38/ES, ktorý bol Slovenskej republiky vytknutý zo strany Európskej komisie. </w:t>
      </w:r>
    </w:p>
    <w:p w:rsidR="00E40125" w:rsidRPr="00D95422" w:rsidP="00352AD2">
      <w:pPr>
        <w:bidi w:val="0"/>
        <w:spacing w:before="100" w:beforeAutospacing="1"/>
        <w:contextualSpacing/>
        <w:jc w:val="both"/>
        <w:rPr>
          <w:rFonts w:ascii="Times New Roman" w:hAnsi="Times New Roman"/>
          <w:u w:val="single"/>
        </w:rPr>
      </w:pPr>
    </w:p>
    <w:p w:rsidR="00E40125" w:rsidRPr="00D95422" w:rsidP="00135536">
      <w:pPr>
        <w:numPr>
          <w:numId w:val="33"/>
        </w:numPr>
        <w:tabs>
          <w:tab w:val="left" w:pos="567"/>
        </w:tabs>
        <w:bidi w:val="0"/>
        <w:ind w:left="0" w:firstLine="284"/>
        <w:contextualSpacing/>
        <w:jc w:val="both"/>
        <w:rPr>
          <w:rFonts w:ascii="Times New Roman" w:hAnsi="Times New Roman"/>
        </w:rPr>
      </w:pPr>
      <w:r w:rsidRPr="00D95422">
        <w:rPr>
          <w:rFonts w:ascii="Times New Roman" w:hAnsi="Times New Roman"/>
        </w:rPr>
        <w:t xml:space="preserve">V čl. II 6. bod [§87ods. 2 písm. e)] sa slová „sa nepodarilo zistiť“ nahrádzajú slovami „sa nezistili“. </w:t>
      </w:r>
    </w:p>
    <w:p w:rsidR="00256500" w:rsidRPr="00D95422" w:rsidP="00256500">
      <w:pPr>
        <w:bidi w:val="0"/>
        <w:spacing w:before="100" w:beforeAutospacing="1"/>
        <w:contextualSpacing/>
        <w:jc w:val="both"/>
        <w:rPr>
          <w:rFonts w:ascii="Times New Roman" w:hAnsi="Times New Roman"/>
        </w:rPr>
      </w:pPr>
    </w:p>
    <w:p w:rsidR="00E40125" w:rsidRPr="00D95422" w:rsidP="00256500">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upravuje navrhovaná terminológia</w:t>
      </w:r>
      <w:r w:rsidRPr="00D95422" w:rsidR="006C5B21">
        <w:rPr>
          <w:rFonts w:ascii="Times New Roman" w:hAnsi="Times New Roman"/>
        </w:rPr>
        <w:t xml:space="preserve"> do </w:t>
      </w:r>
      <w:r w:rsidRPr="00D95422">
        <w:rPr>
          <w:rFonts w:ascii="Times New Roman" w:hAnsi="Times New Roman"/>
        </w:rPr>
        <w:t>súladu s terminológiou použitou v Trestnom poriadku.</w:t>
      </w:r>
    </w:p>
    <w:p w:rsidR="00E40125" w:rsidRPr="00D95422" w:rsidP="00E40125">
      <w:pPr>
        <w:bidi w:val="0"/>
        <w:spacing w:before="100" w:beforeAutospacing="1"/>
        <w:ind w:left="4247"/>
        <w:contextualSpacing/>
        <w:jc w:val="both"/>
        <w:rPr>
          <w:rFonts w:ascii="Times New Roman" w:hAnsi="Times New Roman"/>
        </w:rPr>
      </w:pPr>
    </w:p>
    <w:p w:rsidR="00E40125" w:rsidRPr="00D95422" w:rsidP="00E40125">
      <w:pPr>
        <w:bidi w:val="0"/>
        <w:spacing w:before="100" w:beforeAutospacing="1"/>
        <w:ind w:left="4247"/>
        <w:contextualSpacing/>
        <w:jc w:val="both"/>
        <w:rPr>
          <w:rFonts w:ascii="Times New Roman" w:hAnsi="Times New Roman"/>
        </w:rPr>
      </w:pPr>
    </w:p>
    <w:p w:rsidR="00256500" w:rsidRPr="00D95422" w:rsidP="00256500">
      <w:pPr>
        <w:pStyle w:val="ListParagraph"/>
        <w:numPr>
          <w:numId w:val="33"/>
        </w:numPr>
        <w:bidi w:val="0"/>
        <w:jc w:val="both"/>
        <w:rPr>
          <w:rFonts w:ascii="Times New Roman" w:hAnsi="Times New Roman"/>
        </w:rPr>
      </w:pPr>
      <w:r w:rsidRPr="00D95422">
        <w:rPr>
          <w:rFonts w:ascii="Times New Roman" w:hAnsi="Times New Roman"/>
        </w:rPr>
        <w:t>V čl. II sa za bod 8 vkladá nový bod 9, ktorý znie:</w:t>
      </w:r>
    </w:p>
    <w:p w:rsidR="00256500" w:rsidRPr="00D95422" w:rsidP="00256500">
      <w:pPr>
        <w:bidi w:val="0"/>
        <w:jc w:val="both"/>
        <w:rPr>
          <w:rFonts w:ascii="Times New Roman" w:hAnsi="Times New Roman"/>
        </w:rPr>
      </w:pPr>
      <w:r w:rsidRPr="00D95422">
        <w:rPr>
          <w:rFonts w:ascii="Times New Roman" w:hAnsi="Times New Roman"/>
        </w:rPr>
        <w:t>„9. V § 122 ods. 10 sa na konci pripája táto veta: „Ak tento zákon v osobitnej časti neustanovuje inak, výška škody spôsobenej trestným činom  a výška prospechu získaného trestným činom sa na účel naplnenia znakov podľa predchádzajúcej vety spočítava.“.“</w:t>
      </w:r>
    </w:p>
    <w:p w:rsidR="00256500" w:rsidRPr="00D95422" w:rsidP="00256500">
      <w:pPr>
        <w:bidi w:val="0"/>
        <w:jc w:val="both"/>
        <w:rPr>
          <w:rFonts w:ascii="Times New Roman" w:hAnsi="Times New Roman"/>
        </w:rPr>
      </w:pPr>
    </w:p>
    <w:p w:rsidR="00256500" w:rsidRPr="00D95422" w:rsidP="00256500">
      <w:pPr>
        <w:bidi w:val="0"/>
        <w:jc w:val="both"/>
        <w:rPr>
          <w:rFonts w:ascii="Times New Roman" w:hAnsi="Times New Roman"/>
        </w:rPr>
      </w:pPr>
      <w:r w:rsidRPr="00D95422">
        <w:rPr>
          <w:rFonts w:ascii="Times New Roman" w:hAnsi="Times New Roman"/>
        </w:rPr>
        <w:t xml:space="preserve">Ostávajúce body sa primerane prečíslujú. </w:t>
      </w:r>
    </w:p>
    <w:p w:rsidR="00256500" w:rsidRPr="00D95422" w:rsidP="00256500">
      <w:pPr>
        <w:bidi w:val="0"/>
        <w:jc w:val="both"/>
        <w:rPr>
          <w:rFonts w:ascii="Times New Roman" w:hAnsi="Times New Roman"/>
        </w:rPr>
      </w:pPr>
    </w:p>
    <w:p w:rsidR="00256500" w:rsidRPr="00D95422" w:rsidP="00256500">
      <w:pPr>
        <w:bidi w:val="0"/>
        <w:ind w:left="3540" w:hanging="3540"/>
        <w:jc w:val="both"/>
        <w:rPr>
          <w:rFonts w:ascii="Times New Roman" w:hAnsi="Times New Roman"/>
        </w:rPr>
      </w:pPr>
      <w:r w:rsidRPr="00D95422">
        <w:rPr>
          <w:rFonts w:ascii="Times New Roman" w:hAnsi="Times New Roman"/>
        </w:rPr>
        <w:tab/>
        <w:t xml:space="preserve">Navrhovanou úpravou sa precizuje ustanovenie s cieľom dosiahnutia jednoznačného výkladu textu príslušného ustanovenia.  </w:t>
      </w:r>
    </w:p>
    <w:p w:rsidR="00256500" w:rsidRPr="00D95422" w:rsidP="00E40125">
      <w:pPr>
        <w:bidi w:val="0"/>
        <w:spacing w:before="100" w:beforeAutospacing="1"/>
        <w:ind w:left="4247"/>
        <w:contextualSpacing/>
        <w:jc w:val="both"/>
        <w:rPr>
          <w:rFonts w:ascii="Times New Roman" w:hAnsi="Times New Roman"/>
        </w:rPr>
      </w:pPr>
    </w:p>
    <w:p w:rsidR="00256500" w:rsidRPr="00D95422" w:rsidP="00E40125">
      <w:pPr>
        <w:bidi w:val="0"/>
        <w:spacing w:before="100" w:beforeAutospacing="1"/>
        <w:ind w:left="4247"/>
        <w:contextualSpacing/>
        <w:jc w:val="both"/>
        <w:rPr>
          <w:rFonts w:ascii="Times New Roman" w:hAnsi="Times New Roman"/>
        </w:rPr>
      </w:pPr>
    </w:p>
    <w:p w:rsidR="00E40125" w:rsidRPr="00D95422" w:rsidP="00135536">
      <w:pPr>
        <w:numPr>
          <w:numId w:val="33"/>
        </w:numPr>
        <w:tabs>
          <w:tab w:val="left" w:pos="567"/>
        </w:tabs>
        <w:bidi w:val="0"/>
        <w:ind w:left="0" w:firstLine="284"/>
        <w:contextualSpacing/>
        <w:jc w:val="both"/>
        <w:rPr>
          <w:rFonts w:ascii="Times New Roman" w:hAnsi="Times New Roman"/>
        </w:rPr>
      </w:pPr>
      <w:r w:rsidRPr="00D95422">
        <w:rPr>
          <w:rFonts w:ascii="Times New Roman" w:hAnsi="Times New Roman"/>
        </w:rPr>
        <w:t xml:space="preserve">V čl. II 10. bod § 124 ods. 4 sa za slová „verejnej </w:t>
      </w:r>
      <w:r w:rsidRPr="00D95422" w:rsidR="006C5B21">
        <w:rPr>
          <w:rFonts w:ascii="Times New Roman" w:hAnsi="Times New Roman"/>
        </w:rPr>
        <w:t>dražbe“ vkladajú slová „podľa § </w:t>
      </w:r>
      <w:r w:rsidRPr="00D95422">
        <w:rPr>
          <w:rFonts w:ascii="Times New Roman" w:hAnsi="Times New Roman"/>
        </w:rPr>
        <w:t xml:space="preserve">266 až 268“. </w:t>
      </w:r>
    </w:p>
    <w:p w:rsidR="00C10B86" w:rsidRPr="00D95422" w:rsidP="00C10B86">
      <w:pPr>
        <w:bidi w:val="0"/>
        <w:spacing w:before="100" w:beforeAutospacing="1"/>
        <w:contextualSpacing/>
        <w:jc w:val="both"/>
        <w:rPr>
          <w:rFonts w:ascii="Times New Roman" w:hAnsi="Times New Roman"/>
        </w:rPr>
      </w:pPr>
    </w:p>
    <w:p w:rsidR="00E40125" w:rsidRPr="00D95422" w:rsidP="00C10B86">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precizuje navrhované ustanovenie.</w:t>
      </w:r>
    </w:p>
    <w:p w:rsidR="00E40125" w:rsidRPr="00D95422" w:rsidP="00352AD2">
      <w:pPr>
        <w:bidi w:val="0"/>
        <w:spacing w:before="100" w:beforeAutospacing="1"/>
        <w:ind w:left="4247"/>
        <w:contextualSpacing/>
        <w:jc w:val="both"/>
        <w:rPr>
          <w:rFonts w:ascii="Times New Roman" w:hAnsi="Times New Roman"/>
        </w:rPr>
      </w:pPr>
    </w:p>
    <w:p w:rsidR="00E40125" w:rsidRPr="00D95422" w:rsidP="00135536">
      <w:pPr>
        <w:numPr>
          <w:numId w:val="33"/>
        </w:numPr>
        <w:tabs>
          <w:tab w:val="left" w:pos="567"/>
        </w:tabs>
        <w:bidi w:val="0"/>
        <w:ind w:left="0" w:firstLine="284"/>
        <w:contextualSpacing/>
        <w:jc w:val="both"/>
        <w:rPr>
          <w:rFonts w:ascii="Times New Roman" w:hAnsi="Times New Roman"/>
        </w:rPr>
      </w:pPr>
      <w:r w:rsidRPr="00D95422">
        <w:rPr>
          <w:rFonts w:ascii="Times New Roman" w:hAnsi="Times New Roman"/>
        </w:rPr>
        <w:t xml:space="preserve">V čl. II 15. bod § 212a ods. 2 sa slová „dva až päť“ nahrádzajú slovami „dva roky až päť“. </w:t>
      </w:r>
    </w:p>
    <w:p w:rsidR="00C10B86" w:rsidRPr="00D95422" w:rsidP="00C10B86">
      <w:pPr>
        <w:bidi w:val="0"/>
        <w:spacing w:before="100" w:beforeAutospacing="1"/>
        <w:contextualSpacing/>
        <w:jc w:val="both"/>
        <w:rPr>
          <w:rFonts w:ascii="Times New Roman" w:hAnsi="Times New Roman"/>
        </w:rPr>
      </w:pPr>
    </w:p>
    <w:p w:rsidR="00E40125" w:rsidRPr="00D95422" w:rsidP="00C10B86">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precizuje navrhované ustanovenie.</w:t>
      </w:r>
    </w:p>
    <w:p w:rsidR="00E40125" w:rsidRPr="00D95422" w:rsidP="00352AD2">
      <w:pPr>
        <w:bidi w:val="0"/>
        <w:spacing w:before="100" w:beforeAutospacing="1"/>
        <w:ind w:left="4247"/>
        <w:contextualSpacing/>
        <w:jc w:val="both"/>
        <w:rPr>
          <w:rFonts w:ascii="Times New Roman" w:hAnsi="Times New Roman"/>
        </w:rPr>
      </w:pPr>
    </w:p>
    <w:p w:rsidR="00E40125" w:rsidRPr="00D95422" w:rsidP="00135536">
      <w:pPr>
        <w:numPr>
          <w:numId w:val="33"/>
        </w:numPr>
        <w:bidi w:val="0"/>
        <w:ind w:left="567" w:hanging="283"/>
        <w:contextualSpacing/>
        <w:jc w:val="both"/>
        <w:rPr>
          <w:rFonts w:ascii="Times New Roman" w:hAnsi="Times New Roman"/>
        </w:rPr>
      </w:pPr>
      <w:r w:rsidRPr="00D95422">
        <w:rPr>
          <w:rFonts w:ascii="Times New Roman" w:hAnsi="Times New Roman"/>
        </w:rPr>
        <w:t xml:space="preserve">V čl. II 24. bod (§ 251 ods. 3) sa slovo „a“ pred slovami „získa ním“ vypúšťa. </w:t>
      </w:r>
    </w:p>
    <w:p w:rsidR="00C10B86" w:rsidRPr="00D95422" w:rsidP="00C10B86">
      <w:pPr>
        <w:bidi w:val="0"/>
        <w:spacing w:before="100" w:beforeAutospacing="1"/>
        <w:contextualSpacing/>
        <w:jc w:val="both"/>
        <w:rPr>
          <w:rFonts w:ascii="Times New Roman" w:hAnsi="Times New Roman"/>
        </w:rPr>
      </w:pPr>
    </w:p>
    <w:p w:rsidR="00E40125" w:rsidRPr="00D95422" w:rsidP="00C10B86">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vypúšťa spojka „a“ z dôvodu jej nadbytočnosti.</w:t>
      </w:r>
    </w:p>
    <w:p w:rsidR="00E40125" w:rsidRPr="00D95422" w:rsidP="00352AD2">
      <w:pPr>
        <w:bidi w:val="0"/>
        <w:spacing w:before="100" w:beforeAutospacing="1"/>
        <w:ind w:left="4247"/>
        <w:contextualSpacing/>
        <w:jc w:val="both"/>
        <w:rPr>
          <w:rFonts w:ascii="Times New Roman" w:hAnsi="Times New Roman"/>
        </w:rPr>
      </w:pPr>
    </w:p>
    <w:p w:rsidR="00E40125" w:rsidRPr="00D95422" w:rsidP="00135536">
      <w:pPr>
        <w:numPr>
          <w:numId w:val="33"/>
        </w:numPr>
        <w:bidi w:val="0"/>
        <w:ind w:left="0" w:firstLine="284"/>
        <w:contextualSpacing/>
        <w:jc w:val="both"/>
        <w:rPr>
          <w:rFonts w:ascii="Times New Roman" w:hAnsi="Times New Roman"/>
        </w:rPr>
      </w:pPr>
      <w:r w:rsidRPr="00D95422">
        <w:rPr>
          <w:rFonts w:ascii="Times New Roman" w:hAnsi="Times New Roman"/>
        </w:rPr>
        <w:t xml:space="preserve">V čl. II 26. bod sa slová „§ 306 ods. 2 písm. b) a § 336b ods. 3 písm. a)“ nahrádzajú slovami „a 306 ods. 2 písm. b)“. </w:t>
      </w:r>
    </w:p>
    <w:p w:rsidR="00C10B86" w:rsidRPr="00D95422" w:rsidP="00C10B86">
      <w:pPr>
        <w:bidi w:val="0"/>
        <w:spacing w:before="100" w:beforeAutospacing="1"/>
        <w:contextualSpacing/>
        <w:jc w:val="both"/>
        <w:rPr>
          <w:rFonts w:ascii="Times New Roman" w:hAnsi="Times New Roman"/>
        </w:rPr>
      </w:pPr>
    </w:p>
    <w:p w:rsidR="00163C40" w:rsidRPr="00D95422" w:rsidP="00C10B86">
      <w:pPr>
        <w:bidi w:val="0"/>
        <w:spacing w:before="100" w:beforeAutospacing="1"/>
        <w:ind w:left="3540"/>
        <w:contextualSpacing/>
        <w:jc w:val="both"/>
        <w:rPr>
          <w:rFonts w:ascii="Times New Roman" w:hAnsi="Times New Roman"/>
        </w:rPr>
      </w:pPr>
      <w:r w:rsidRPr="00D95422" w:rsidR="00E40125">
        <w:rPr>
          <w:rFonts w:ascii="Times New Roman" w:hAnsi="Times New Roman"/>
        </w:rPr>
        <w:t>Ide o legislatívno-technickú úpravu.</w:t>
      </w:r>
    </w:p>
    <w:p w:rsidR="00E40125" w:rsidRPr="00D95422" w:rsidP="00C10B86">
      <w:pPr>
        <w:bidi w:val="0"/>
        <w:spacing w:before="100" w:beforeAutospacing="1"/>
        <w:ind w:left="3540"/>
        <w:contextualSpacing/>
        <w:jc w:val="both"/>
        <w:rPr>
          <w:rFonts w:ascii="Times New Roman" w:hAnsi="Times New Roman"/>
        </w:rPr>
      </w:pPr>
      <w:r w:rsidRPr="00D95422">
        <w:rPr>
          <w:rFonts w:ascii="Times New Roman" w:hAnsi="Times New Roman"/>
        </w:rPr>
        <w:t>Navrhovaným novelizačným bodom čl. II 26. bod sa v § 336b ods. 3 písm. a) navrhujú nahradiť slová „dvadsiatich štyroch mesiacoch“ pričom v súčasnom znení § 336b ods. 3 písm. a) sa nachádzajú slová „dvadsiatichštyroch mesiacoch“. Z uvedeného dôvodu nie je možné novelizačný bod v tejto časti zapracovať.</w:t>
      </w:r>
    </w:p>
    <w:p w:rsidR="00E40125" w:rsidRPr="00D95422" w:rsidP="00352AD2">
      <w:pPr>
        <w:bidi w:val="0"/>
        <w:spacing w:before="100" w:beforeAutospacing="1"/>
        <w:ind w:left="4247"/>
        <w:contextualSpacing/>
        <w:jc w:val="both"/>
        <w:rPr>
          <w:rFonts w:ascii="Times New Roman" w:hAnsi="Times New Roman"/>
        </w:rPr>
      </w:pPr>
    </w:p>
    <w:p w:rsidR="00E40125" w:rsidRPr="00D95422" w:rsidP="00135536">
      <w:pPr>
        <w:numPr>
          <w:numId w:val="33"/>
        </w:numPr>
        <w:bidi w:val="0"/>
        <w:ind w:left="567" w:hanging="283"/>
        <w:contextualSpacing/>
        <w:jc w:val="both"/>
        <w:rPr>
          <w:rFonts w:ascii="Times New Roman" w:hAnsi="Times New Roman"/>
        </w:rPr>
      </w:pPr>
      <w:r w:rsidRPr="00D95422">
        <w:rPr>
          <w:rFonts w:ascii="Times New Roman" w:hAnsi="Times New Roman"/>
        </w:rPr>
        <w:t>V čl. II sa vypúšťa 42. bod.</w:t>
      </w:r>
    </w:p>
    <w:p w:rsidR="00E40125" w:rsidRPr="00D95422" w:rsidP="00352AD2">
      <w:pPr>
        <w:bidi w:val="0"/>
        <w:ind w:left="426" w:firstLine="283"/>
        <w:contextualSpacing/>
        <w:jc w:val="both"/>
        <w:rPr>
          <w:rFonts w:ascii="Times New Roman" w:hAnsi="Times New Roman"/>
        </w:rPr>
      </w:pPr>
      <w:r w:rsidRPr="00D95422" w:rsidR="006C5B21">
        <w:rPr>
          <w:rFonts w:ascii="Times New Roman" w:hAnsi="Times New Roman"/>
        </w:rPr>
        <w:t xml:space="preserve"> </w:t>
      </w:r>
      <w:r w:rsidRPr="00D95422">
        <w:rPr>
          <w:rFonts w:ascii="Times New Roman" w:hAnsi="Times New Roman"/>
        </w:rPr>
        <w:t>Ostatné body sa primerane prečíslujú.</w:t>
      </w:r>
    </w:p>
    <w:p w:rsidR="00C10B86" w:rsidRPr="00D95422" w:rsidP="00C10B86">
      <w:pPr>
        <w:bidi w:val="0"/>
        <w:ind w:left="426" w:firstLine="283"/>
        <w:contextualSpacing/>
        <w:jc w:val="both"/>
        <w:rPr>
          <w:rFonts w:ascii="Times New Roman" w:hAnsi="Times New Roman"/>
        </w:rPr>
      </w:pPr>
      <w:r w:rsidRPr="00D95422" w:rsidR="00E40125">
        <w:rPr>
          <w:rFonts w:ascii="Times New Roman" w:hAnsi="Times New Roman"/>
        </w:rPr>
        <w:t>V súvislosti s vypustením novelizačného bodu  a prečíslovaním nasledujúcich novelizačných bodov sa vykoná legislatívno-technická úprava v článku upravujúcom účinnosť zákona.</w:t>
      </w:r>
    </w:p>
    <w:p w:rsidR="00C10B86" w:rsidRPr="00D95422" w:rsidP="00C10B86">
      <w:pPr>
        <w:bidi w:val="0"/>
        <w:ind w:left="426" w:firstLine="283"/>
        <w:contextualSpacing/>
        <w:jc w:val="both"/>
        <w:rPr>
          <w:rFonts w:ascii="Times New Roman" w:hAnsi="Times New Roman"/>
        </w:rPr>
      </w:pPr>
    </w:p>
    <w:p w:rsidR="00163C40" w:rsidRPr="00D95422" w:rsidP="00C10B86">
      <w:pPr>
        <w:bidi w:val="0"/>
        <w:ind w:left="3257" w:firstLine="283"/>
        <w:contextualSpacing/>
        <w:jc w:val="both"/>
        <w:rPr>
          <w:rFonts w:ascii="Times New Roman" w:hAnsi="Times New Roman"/>
        </w:rPr>
      </w:pPr>
      <w:r w:rsidRPr="00D95422" w:rsidR="00E40125">
        <w:rPr>
          <w:rFonts w:ascii="Times New Roman" w:hAnsi="Times New Roman"/>
        </w:rPr>
        <w:t>Ide o legislatívno-technickú úpravu.</w:t>
      </w:r>
    </w:p>
    <w:p w:rsidR="00E40125" w:rsidRPr="00D95422" w:rsidP="00C10B86">
      <w:pPr>
        <w:bidi w:val="0"/>
        <w:ind w:left="3540"/>
        <w:contextualSpacing/>
        <w:jc w:val="both"/>
        <w:rPr>
          <w:rFonts w:ascii="Times New Roman" w:hAnsi="Times New Roman"/>
        </w:rPr>
      </w:pPr>
      <w:r w:rsidRPr="00D95422">
        <w:rPr>
          <w:rFonts w:ascii="Times New Roman" w:hAnsi="Times New Roman"/>
        </w:rPr>
        <w:t>Zapracovaním úpravy navrhovanej novelizačným bodom čl. II 42. bod by bolo ustanovenie § 302 ods. 2 písm. b) štylisticky nesprávne.</w:t>
      </w:r>
    </w:p>
    <w:p w:rsidR="00E40125" w:rsidRPr="00D95422" w:rsidP="00352AD2">
      <w:pPr>
        <w:bidi w:val="0"/>
        <w:spacing w:before="100" w:beforeAutospacing="1"/>
        <w:ind w:left="4247"/>
        <w:contextualSpacing/>
        <w:jc w:val="both"/>
        <w:rPr>
          <w:rFonts w:ascii="Times New Roman" w:hAnsi="Times New Roman"/>
        </w:rPr>
      </w:pPr>
    </w:p>
    <w:p w:rsidR="00E40125" w:rsidRPr="00D95422" w:rsidP="00135536">
      <w:pPr>
        <w:numPr>
          <w:numId w:val="33"/>
        </w:numPr>
        <w:bidi w:val="0"/>
        <w:ind w:left="786"/>
        <w:contextualSpacing/>
        <w:jc w:val="both"/>
        <w:rPr>
          <w:rFonts w:ascii="Times New Roman" w:hAnsi="Times New Roman"/>
        </w:rPr>
      </w:pPr>
      <w:r w:rsidRPr="00D95422">
        <w:rPr>
          <w:rFonts w:ascii="Times New Roman" w:hAnsi="Times New Roman"/>
        </w:rPr>
        <w:t>V čl. II sa za bod 45 vkladá nový bod 46, ktorý znie:</w:t>
      </w:r>
    </w:p>
    <w:p w:rsidR="00E40125" w:rsidRPr="00D95422" w:rsidP="00352AD2">
      <w:pPr>
        <w:bidi w:val="0"/>
        <w:ind w:left="426" w:firstLine="283"/>
        <w:contextualSpacing/>
        <w:jc w:val="both"/>
        <w:rPr>
          <w:rFonts w:ascii="Times New Roman" w:hAnsi="Times New Roman"/>
        </w:rPr>
      </w:pPr>
      <w:r w:rsidRPr="00D95422">
        <w:rPr>
          <w:rFonts w:ascii="Times New Roman" w:hAnsi="Times New Roman"/>
        </w:rPr>
        <w:t>„46. V § 336b ods. 3 písm. a) sa slová „dvadsiatichštyroch mesiacoch postihnutý“ nahrádzajú slovami „dvanástich mesiacoch postihnutý“.</w:t>
      </w:r>
    </w:p>
    <w:p w:rsidR="0018077D" w:rsidRPr="00D95422" w:rsidP="0018077D">
      <w:pPr>
        <w:bidi w:val="0"/>
        <w:contextualSpacing/>
        <w:jc w:val="both"/>
        <w:rPr>
          <w:rFonts w:ascii="Times New Roman" w:hAnsi="Times New Roman"/>
        </w:rPr>
      </w:pPr>
    </w:p>
    <w:p w:rsidR="00E40125" w:rsidRPr="00D95422" w:rsidP="0018077D">
      <w:pPr>
        <w:bidi w:val="0"/>
        <w:ind w:firstLine="708"/>
        <w:contextualSpacing/>
        <w:jc w:val="both"/>
        <w:rPr>
          <w:rFonts w:ascii="Times New Roman" w:hAnsi="Times New Roman"/>
        </w:rPr>
      </w:pPr>
      <w:r w:rsidRPr="00D95422">
        <w:rPr>
          <w:rFonts w:ascii="Times New Roman" w:hAnsi="Times New Roman"/>
        </w:rPr>
        <w:t>Ostatné body sa primerane prečíslujú.</w:t>
      </w:r>
    </w:p>
    <w:p w:rsidR="00E40125" w:rsidRPr="00D95422" w:rsidP="00352AD2">
      <w:pPr>
        <w:bidi w:val="0"/>
        <w:ind w:left="426" w:firstLine="283"/>
        <w:contextualSpacing/>
        <w:jc w:val="both"/>
        <w:rPr>
          <w:rFonts w:ascii="Times New Roman" w:hAnsi="Times New Roman"/>
        </w:rPr>
      </w:pPr>
      <w:r w:rsidRPr="00D95422">
        <w:rPr>
          <w:rFonts w:ascii="Times New Roman" w:hAnsi="Times New Roman"/>
        </w:rPr>
        <w:t>V súvislosti s vložením nového novelizačného bodu a prečíslovaním nasledujúcich novelizačných bodov sa vykoná legislatívno-technická úprava v článku upravujúcom účinnosť zákona.</w:t>
      </w:r>
    </w:p>
    <w:p w:rsidR="0018077D" w:rsidRPr="00D95422" w:rsidP="0018077D">
      <w:pPr>
        <w:bidi w:val="0"/>
        <w:spacing w:before="100" w:beforeAutospacing="1"/>
        <w:contextualSpacing/>
        <w:jc w:val="both"/>
        <w:rPr>
          <w:rFonts w:ascii="Times New Roman" w:hAnsi="Times New Roman"/>
        </w:rPr>
      </w:pPr>
    </w:p>
    <w:p w:rsidR="007D19B9" w:rsidRPr="00D95422" w:rsidP="0018077D">
      <w:pPr>
        <w:bidi w:val="0"/>
        <w:spacing w:before="100" w:beforeAutospacing="1"/>
        <w:ind w:left="3540"/>
        <w:contextualSpacing/>
        <w:jc w:val="both"/>
        <w:rPr>
          <w:rFonts w:ascii="Times New Roman" w:hAnsi="Times New Roman"/>
        </w:rPr>
      </w:pPr>
      <w:r w:rsidRPr="00D95422" w:rsidR="00E40125">
        <w:rPr>
          <w:rFonts w:ascii="Times New Roman" w:hAnsi="Times New Roman"/>
        </w:rPr>
        <w:t>Ide o legislatívno-technickú úpravu, ktorou sa reaguje  na  zmenu navrhovanú v no</w:t>
      </w:r>
      <w:r w:rsidRPr="00D95422" w:rsidR="006C5B21">
        <w:rPr>
          <w:rFonts w:ascii="Times New Roman" w:hAnsi="Times New Roman"/>
        </w:rPr>
        <w:t>v</w:t>
      </w:r>
      <w:r w:rsidRPr="00D95422" w:rsidR="00E40125">
        <w:rPr>
          <w:rFonts w:ascii="Times New Roman" w:hAnsi="Times New Roman"/>
        </w:rPr>
        <w:t>e</w:t>
      </w:r>
      <w:r w:rsidRPr="00D95422" w:rsidR="006C5B21">
        <w:rPr>
          <w:rFonts w:ascii="Times New Roman" w:hAnsi="Times New Roman"/>
        </w:rPr>
        <w:t>l</w:t>
      </w:r>
      <w:r w:rsidRPr="00D95422" w:rsidR="00E40125">
        <w:rPr>
          <w:rFonts w:ascii="Times New Roman" w:hAnsi="Times New Roman"/>
        </w:rPr>
        <w:t>i</w:t>
      </w:r>
      <w:r w:rsidRPr="00D95422" w:rsidR="006C5B21">
        <w:rPr>
          <w:rFonts w:ascii="Times New Roman" w:hAnsi="Times New Roman"/>
        </w:rPr>
        <w:t>z</w:t>
      </w:r>
      <w:r w:rsidRPr="00D95422" w:rsidR="00E40125">
        <w:rPr>
          <w:rFonts w:ascii="Times New Roman" w:hAnsi="Times New Roman"/>
        </w:rPr>
        <w:t>ačnom bode čl. II 26. bod. Navrhovaným novelizačným bodom čl. II 26. bod sa v § 336b ods. 3 písm</w:t>
      </w:r>
      <w:r w:rsidRPr="00D95422" w:rsidR="006C5B21">
        <w:rPr>
          <w:rFonts w:ascii="Times New Roman" w:hAnsi="Times New Roman"/>
        </w:rPr>
        <w:t>.</w:t>
      </w:r>
      <w:r w:rsidRPr="00D95422" w:rsidR="00E40125">
        <w:rPr>
          <w:rFonts w:ascii="Times New Roman" w:hAnsi="Times New Roman"/>
        </w:rPr>
        <w:t xml:space="preserve"> a) navrhujú nahradiť slová „dvadsiatich štyroch mesiacoch“ pričom v súčasnom znení § 336b ods. 3 písm. a) sa nachádzajú slová „dvadsiatichštyroch mesiacoch“. </w:t>
      </w:r>
    </w:p>
    <w:p w:rsidR="00E40125" w:rsidRPr="00D95422" w:rsidP="0018077D">
      <w:pPr>
        <w:bidi w:val="0"/>
        <w:spacing w:before="100" w:beforeAutospacing="1"/>
        <w:ind w:left="2832" w:firstLine="708"/>
        <w:contextualSpacing/>
        <w:jc w:val="both"/>
        <w:rPr>
          <w:rFonts w:ascii="Times New Roman" w:hAnsi="Times New Roman"/>
        </w:rPr>
      </w:pPr>
      <w:r w:rsidRPr="00D95422" w:rsidR="007D19B9">
        <w:rPr>
          <w:rFonts w:ascii="Times New Roman" w:hAnsi="Times New Roman"/>
        </w:rPr>
        <w:t>Z</w:t>
      </w:r>
      <w:r w:rsidRPr="00D95422">
        <w:rPr>
          <w:rFonts w:ascii="Times New Roman" w:hAnsi="Times New Roman"/>
        </w:rPr>
        <w:t> uvedeného dôvodu sa navrhuje predmetná zmena.</w:t>
      </w:r>
    </w:p>
    <w:p w:rsidR="005B3069" w:rsidRPr="00D95422" w:rsidP="00E40125">
      <w:pPr>
        <w:bidi w:val="0"/>
        <w:spacing w:before="100" w:beforeAutospacing="1"/>
        <w:ind w:left="4247" w:hanging="4105"/>
        <w:contextualSpacing/>
        <w:jc w:val="both"/>
        <w:rPr>
          <w:rFonts w:ascii="Times New Roman" w:hAnsi="Times New Roman"/>
          <w:u w:val="single"/>
        </w:rPr>
      </w:pPr>
    </w:p>
    <w:p w:rsidR="00E40125" w:rsidRPr="00D95422" w:rsidP="00352AD2">
      <w:pPr>
        <w:bidi w:val="0"/>
        <w:spacing w:before="100" w:beforeAutospacing="1"/>
        <w:ind w:left="4247" w:hanging="4105"/>
        <w:contextualSpacing/>
        <w:jc w:val="both"/>
        <w:rPr>
          <w:rFonts w:ascii="Times New Roman" w:hAnsi="Times New Roman"/>
          <w:u w:val="single"/>
        </w:rPr>
      </w:pPr>
    </w:p>
    <w:p w:rsidR="0015202E" w:rsidRPr="00D95422" w:rsidP="0015202E">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V čl. III sa za bod 1 vkladajú nové body 2 až 4, ktoré znejú:</w:t>
      </w:r>
    </w:p>
    <w:p w:rsidR="0015202E" w:rsidRPr="00D95422" w:rsidP="0015202E">
      <w:pPr>
        <w:shd w:val="clear" w:color="auto" w:fill="FFFFFF"/>
        <w:bidi w:val="0"/>
        <w:jc w:val="both"/>
        <w:rPr>
          <w:rFonts w:ascii="Times New Roman" w:hAnsi="Times New Roman"/>
          <w:bCs/>
        </w:rPr>
      </w:pPr>
      <w:r w:rsidRPr="00D95422">
        <w:rPr>
          <w:rFonts w:ascii="Times New Roman" w:hAnsi="Times New Roman"/>
          <w:bCs/>
        </w:rPr>
        <w:t>„2. V § 30a druhej vete sa bodka na konci nahrádza bodkočiarkou a pripájajú sa tieto slová: „ak sa psychológ pribral na vykonanie úkonu mimo jeho pracovného času, má namiesto ušlej mzdy alebo iného preukázateľného príjmu právo na odmenu, ktorej výšku ustanoví všeobecne záväzný právny predpis, ktorý vydá ministerstvo spravodlivosti.“.</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jc w:val="both"/>
        <w:rPr>
          <w:rFonts w:ascii="Times New Roman" w:hAnsi="Times New Roman"/>
          <w:bCs/>
        </w:rPr>
      </w:pPr>
      <w:r w:rsidRPr="00D95422">
        <w:rPr>
          <w:rFonts w:ascii="Times New Roman" w:hAnsi="Times New Roman"/>
          <w:bCs/>
        </w:rPr>
        <w:t>3. Za § 30a sa vkladá § 30b, ktorý vrátane nadpisu znie:</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jc w:val="center"/>
        <w:rPr>
          <w:rFonts w:ascii="Times New Roman" w:hAnsi="Times New Roman"/>
          <w:bCs/>
        </w:rPr>
      </w:pPr>
      <w:r w:rsidRPr="00D95422">
        <w:rPr>
          <w:rFonts w:ascii="Times New Roman" w:hAnsi="Times New Roman"/>
          <w:bCs/>
        </w:rPr>
        <w:t>„§ 30b</w:t>
      </w:r>
    </w:p>
    <w:p w:rsidR="0015202E" w:rsidRPr="00D95422" w:rsidP="0015202E">
      <w:pPr>
        <w:shd w:val="clear" w:color="auto" w:fill="FFFFFF"/>
        <w:bidi w:val="0"/>
        <w:jc w:val="center"/>
        <w:rPr>
          <w:rFonts w:ascii="Times New Roman" w:hAnsi="Times New Roman"/>
          <w:bCs/>
        </w:rPr>
      </w:pPr>
      <w:r w:rsidRPr="00D95422">
        <w:rPr>
          <w:rFonts w:ascii="Times New Roman" w:hAnsi="Times New Roman"/>
          <w:bCs/>
        </w:rPr>
        <w:t>Zástupca organizácie na pomoc poškodeným</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ind w:firstLine="708"/>
        <w:jc w:val="both"/>
        <w:rPr>
          <w:rFonts w:ascii="Times New Roman" w:hAnsi="Times New Roman"/>
          <w:bCs/>
        </w:rPr>
      </w:pPr>
      <w:r w:rsidRPr="00D95422">
        <w:rPr>
          <w:rFonts w:ascii="Times New Roman" w:hAnsi="Times New Roman"/>
          <w:bCs/>
        </w:rPr>
        <w:t>V prípadoch ustanovených týmto zákonom sa na vykonanie úkonu priberie zástupca organizácie na pomoc poškodeným. Zástupca organizácie na pomoc poškodeným má práva podľa § 30a.“.</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jc w:val="both"/>
        <w:rPr>
          <w:rFonts w:ascii="Times New Roman" w:hAnsi="Times New Roman"/>
          <w:bCs/>
        </w:rPr>
      </w:pPr>
      <w:r w:rsidRPr="00D95422">
        <w:rPr>
          <w:rFonts w:ascii="Times New Roman" w:hAnsi="Times New Roman"/>
          <w:bCs/>
        </w:rPr>
        <w:t xml:space="preserve">4. V § 48 odsek 2 znie: </w:t>
      </w:r>
    </w:p>
    <w:p w:rsidR="0015202E" w:rsidRPr="00D95422" w:rsidP="0015202E">
      <w:pPr>
        <w:shd w:val="clear" w:color="auto" w:fill="FFFFFF"/>
        <w:bidi w:val="0"/>
        <w:jc w:val="both"/>
        <w:rPr>
          <w:rFonts w:ascii="Times New Roman" w:hAnsi="Times New Roman"/>
          <w:bCs/>
        </w:rPr>
      </w:pPr>
      <w:r w:rsidRPr="00D95422">
        <w:rPr>
          <w:rFonts w:ascii="Times New Roman" w:hAnsi="Times New Roman"/>
          <w:bCs/>
        </w:rPr>
        <w:t>„(2) V prípadoch, v ktorých zákonný zástupca poškodeného nemôže vykonávať svoje práva uvedené v odseku 1 a je nebezpečenstvo z omeškania, predseda senátu a v prípravnom konaní na návrh prokurátora sudca pre prípravné konanie ustanovia na výkon týchto práv poškodenému opatrovníka z radov advokátov. Proti rozhodnutiu o ustanovení opatrovníka je prípustná sťažnosť.“.“.</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jc w:val="both"/>
        <w:rPr>
          <w:rFonts w:ascii="Times New Roman" w:hAnsi="Times New Roman"/>
          <w:bCs/>
        </w:rPr>
      </w:pPr>
      <w:r w:rsidRPr="00D95422">
        <w:rPr>
          <w:rFonts w:ascii="Times New Roman" w:hAnsi="Times New Roman"/>
          <w:bCs/>
        </w:rPr>
        <w:t xml:space="preserve">Ostávajúce body sa primerane prečíslujú. </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jc w:val="both"/>
        <w:rPr>
          <w:rFonts w:ascii="Times New Roman" w:hAnsi="Times New Roman"/>
          <w:bCs/>
        </w:rPr>
      </w:pPr>
      <w:r w:rsidRPr="00D95422">
        <w:rPr>
          <w:rFonts w:ascii="Times New Roman" w:hAnsi="Times New Roman"/>
          <w:bCs/>
        </w:rPr>
        <w:t>Bod 2 nadobudne účinnosť 1. januára 2019, čo sa zohľadní v ustanovení o účinnosti.</w:t>
      </w:r>
      <w:r w:rsidRPr="00D95422">
        <w:rPr>
          <w:rFonts w:ascii="Times New Roman" w:hAnsi="Times New Roman"/>
        </w:rPr>
        <w:t xml:space="preserve"> </w:t>
      </w:r>
      <w:r w:rsidRPr="00D95422">
        <w:rPr>
          <w:rFonts w:ascii="Times New Roman" w:hAnsi="Times New Roman"/>
          <w:bCs/>
        </w:rPr>
        <w:t>V súvislosti s vložením nových bodov 2 až 4 do čl. III sa vykonajú legislatívno-technické úpravy v článku upravujúcom účinnosť zákona (čl. XI).</w:t>
      </w:r>
    </w:p>
    <w:p w:rsidR="0015202E" w:rsidRPr="00D95422" w:rsidP="0015202E">
      <w:pPr>
        <w:shd w:val="clear" w:color="auto" w:fill="FFFFFF"/>
        <w:bidi w:val="0"/>
        <w:jc w:val="both"/>
        <w:rPr>
          <w:rFonts w:ascii="Times New Roman" w:hAnsi="Times New Roman"/>
          <w:bCs/>
        </w:rPr>
      </w:pPr>
    </w:p>
    <w:p w:rsidR="0015202E" w:rsidRPr="00D95422" w:rsidP="0015202E">
      <w:pPr>
        <w:shd w:val="clear" w:color="auto" w:fill="FFFFFF"/>
        <w:bidi w:val="0"/>
        <w:jc w:val="both"/>
        <w:rPr>
          <w:rFonts w:ascii="Times New Roman" w:hAnsi="Times New Roman"/>
          <w:bCs/>
        </w:rPr>
      </w:pPr>
    </w:p>
    <w:p w:rsidR="0015202E" w:rsidRPr="00D95422" w:rsidP="0015202E">
      <w:pPr>
        <w:bidi w:val="0"/>
        <w:ind w:left="3540" w:hanging="3540"/>
        <w:jc w:val="both"/>
        <w:rPr>
          <w:rFonts w:ascii="Times New Roman" w:hAnsi="Times New Roman"/>
          <w:i/>
        </w:rPr>
      </w:pPr>
      <w:r w:rsidRPr="00D95422">
        <w:rPr>
          <w:rFonts w:ascii="Times New Roman" w:hAnsi="Times New Roman"/>
        </w:rPr>
        <w:tab/>
        <w:t>S prihliadnutím na požiadavky aplikačnej praxe sa navrhuje upraviť nároky psychológa, ak je pribratý k úkonu mimo svojho pracovného času, napr. cez víkend alebo sviatok, prípadne v nočných hodinách. Navrhuje sa, aby v takom prípade mal nárok na odmenu, ktorej výška bude určená vyhláškou Ministerstva spravodlivosti Slovenskej republiky. Ďalej sa navrhuje, aby rovnaké práva ako pribratý psychológ mal aj zástupca organizácie na pomoc poškodeným, ak je pribratý k úkonu trestného konania; ide najmä o výsluch obzvlášť zraniteľnej</w:t>
      </w:r>
      <w:r w:rsidRPr="00D95422">
        <w:rPr>
          <w:rFonts w:ascii="Times New Roman" w:hAnsi="Times New Roman"/>
          <w:i/>
        </w:rPr>
        <w:t xml:space="preserve"> </w:t>
      </w:r>
      <w:r w:rsidRPr="00D95422">
        <w:rPr>
          <w:rFonts w:ascii="Times New Roman" w:hAnsi="Times New Roman"/>
        </w:rPr>
        <w:t>obete.</w:t>
      </w:r>
    </w:p>
    <w:p w:rsidR="0015202E" w:rsidRPr="00D95422" w:rsidP="0015202E">
      <w:pPr>
        <w:bidi w:val="0"/>
        <w:ind w:left="3540" w:hanging="3540"/>
        <w:jc w:val="both"/>
        <w:rPr>
          <w:rFonts w:ascii="Times New Roman" w:hAnsi="Times New Roman"/>
        </w:rPr>
      </w:pPr>
    </w:p>
    <w:p w:rsidR="0015202E" w:rsidRPr="00D95422" w:rsidP="0015202E">
      <w:pPr>
        <w:pStyle w:val="ListParagraph"/>
        <w:numPr>
          <w:numId w:val="33"/>
        </w:numPr>
        <w:bidi w:val="0"/>
        <w:jc w:val="both"/>
        <w:rPr>
          <w:rFonts w:ascii="Times New Roman" w:hAnsi="Times New Roman"/>
        </w:rPr>
      </w:pPr>
      <w:r w:rsidRPr="00D95422">
        <w:rPr>
          <w:rFonts w:ascii="Times New Roman" w:hAnsi="Times New Roman"/>
        </w:rPr>
        <w:t xml:space="preserve"> V čl. III bod 3 znie:</w:t>
      </w:r>
    </w:p>
    <w:p w:rsidR="0015202E" w:rsidRPr="00D95422" w:rsidP="0015202E">
      <w:pPr>
        <w:bidi w:val="0"/>
        <w:jc w:val="both"/>
        <w:rPr>
          <w:rFonts w:ascii="Times New Roman" w:hAnsi="Times New Roman"/>
        </w:rPr>
      </w:pPr>
      <w:r w:rsidRPr="00D95422">
        <w:rPr>
          <w:rFonts w:ascii="Times New Roman" w:hAnsi="Times New Roman"/>
        </w:rPr>
        <w:t>„3. V § 59 ods. 1 sa za slová ,,stranu zápisnice“ vkladajú slová ,,alebo autorizovať každý samostatný elektronický dokument tvoriaci zápisnicu v elektronickej podobe“.“.</w:t>
      </w:r>
    </w:p>
    <w:p w:rsidR="0015202E" w:rsidRPr="00D95422" w:rsidP="0015202E">
      <w:pPr>
        <w:bidi w:val="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 xml:space="preserve">Navrhuje sa zohľadniť terminológiu zákona o eGovernmente aj v Trestnom poriadku, v tomto prípade sa zavádza pojem „autorizácia“.  </w:t>
      </w:r>
    </w:p>
    <w:p w:rsidR="0015202E" w:rsidRPr="00D95422" w:rsidP="0015202E">
      <w:pPr>
        <w:bidi w:val="0"/>
        <w:jc w:val="both"/>
        <w:rPr>
          <w:rFonts w:ascii="Times New Roman" w:hAnsi="Times New Roman"/>
        </w:rPr>
      </w:pPr>
    </w:p>
    <w:p w:rsidR="0015202E" w:rsidRPr="00D95422" w:rsidP="0015202E">
      <w:pPr>
        <w:pStyle w:val="ListParagraph"/>
        <w:numPr>
          <w:numId w:val="33"/>
        </w:numPr>
        <w:bidi w:val="0"/>
        <w:jc w:val="both"/>
        <w:rPr>
          <w:rFonts w:ascii="Times New Roman" w:hAnsi="Times New Roman"/>
        </w:rPr>
      </w:pPr>
      <w:r w:rsidRPr="00D95422">
        <w:rPr>
          <w:rFonts w:ascii="Times New Roman" w:hAnsi="Times New Roman"/>
        </w:rPr>
        <w:t xml:space="preserve"> V čl. III bod 5 znie: </w:t>
      </w:r>
    </w:p>
    <w:p w:rsidR="0015202E" w:rsidRPr="00D95422" w:rsidP="0015202E">
      <w:pPr>
        <w:bidi w:val="0"/>
        <w:jc w:val="both"/>
        <w:rPr>
          <w:rFonts w:ascii="Times New Roman" w:hAnsi="Times New Roman"/>
        </w:rPr>
      </w:pPr>
      <w:r w:rsidRPr="00D95422">
        <w:rPr>
          <w:rFonts w:ascii="Times New Roman" w:hAnsi="Times New Roman"/>
        </w:rPr>
        <w:t xml:space="preserve">„5. V § 62 ods. 1 prvej vete sa čiarka za slovom „telefaxom“ nahrádza slovom „alebo“, vypúšťajú sa slová „podpísané so zaručeným elektronickým podpisom podľa osobitného zákona alebo bez zaručeného elektronického podpisu“ a v druhej vete sa slová „bez zaručeného elektronického podpisu“ nahrádzajú slovami „bez autorizácie“.“. </w:t>
      </w:r>
    </w:p>
    <w:p w:rsidR="0015202E" w:rsidRPr="00D95422" w:rsidP="0015202E">
      <w:pPr>
        <w:bidi w:val="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 xml:space="preserve">Navrhuje sa zohľadniť terminológiu zákona o eGovernmente aj v Trestnom poriadku, v tomto prípade sa zavádza pojem „autorizácia“.  </w:t>
      </w:r>
    </w:p>
    <w:p w:rsidR="0015202E" w:rsidRPr="00D95422" w:rsidP="0015202E">
      <w:pPr>
        <w:bidi w:val="0"/>
        <w:jc w:val="both"/>
        <w:rPr>
          <w:rFonts w:ascii="Times New Roman" w:hAnsi="Times New Roman"/>
        </w:rPr>
      </w:pPr>
    </w:p>
    <w:p w:rsidR="0015202E" w:rsidRPr="00D95422" w:rsidP="0015202E">
      <w:pPr>
        <w:pStyle w:val="ListParagraph"/>
        <w:numPr>
          <w:numId w:val="33"/>
        </w:numPr>
        <w:bidi w:val="0"/>
        <w:jc w:val="both"/>
        <w:rPr>
          <w:rFonts w:ascii="Times New Roman" w:hAnsi="Times New Roman"/>
        </w:rPr>
      </w:pPr>
      <w:r w:rsidRPr="00D95422">
        <w:rPr>
          <w:rFonts w:ascii="Times New Roman" w:hAnsi="Times New Roman"/>
        </w:rPr>
        <w:t xml:space="preserve"> V čl. III sa za bod 5 vkladá nový bod 6, ktorý znie:</w:t>
      </w:r>
    </w:p>
    <w:p w:rsidR="0015202E" w:rsidRPr="00D95422" w:rsidP="0015202E">
      <w:pPr>
        <w:bidi w:val="0"/>
        <w:jc w:val="both"/>
        <w:rPr>
          <w:rFonts w:ascii="Times New Roman" w:hAnsi="Times New Roman"/>
        </w:rPr>
      </w:pPr>
      <w:r w:rsidRPr="00D95422">
        <w:rPr>
          <w:rFonts w:ascii="Times New Roman" w:hAnsi="Times New Roman"/>
        </w:rPr>
        <w:t xml:space="preserve">„6. V § 65 ods. 8 sa slová „podpísanými zaručeným elektronickým podpisom“ nahrádzajú slovami „ako elektronické úradné dokumenty, ktoré sú autorizované“. </w:t>
      </w:r>
    </w:p>
    <w:p w:rsidR="0015202E" w:rsidRPr="00D95422" w:rsidP="0015202E">
      <w:pPr>
        <w:bidi w:val="0"/>
        <w:jc w:val="both"/>
        <w:rPr>
          <w:rFonts w:ascii="Times New Roman" w:hAnsi="Times New Roman"/>
        </w:rPr>
      </w:pPr>
    </w:p>
    <w:p w:rsidR="0015202E" w:rsidRPr="00D95422" w:rsidP="0015202E">
      <w:pPr>
        <w:bidi w:val="0"/>
        <w:jc w:val="both"/>
        <w:rPr>
          <w:rFonts w:ascii="Times New Roman" w:hAnsi="Times New Roman"/>
        </w:rPr>
      </w:pPr>
      <w:r w:rsidRPr="00D95422">
        <w:rPr>
          <w:rFonts w:ascii="Times New Roman" w:hAnsi="Times New Roman"/>
        </w:rPr>
        <w:t xml:space="preserve">Ostávajúce body sa primerane prečíslujú. </w:t>
      </w:r>
    </w:p>
    <w:p w:rsidR="0015202E" w:rsidRPr="00D95422" w:rsidP="0015202E">
      <w:pPr>
        <w:bidi w:val="0"/>
        <w:jc w:val="both"/>
        <w:rPr>
          <w:rFonts w:ascii="Times New Roman" w:hAnsi="Times New Roman"/>
          <w:bCs/>
        </w:rPr>
      </w:pPr>
    </w:p>
    <w:p w:rsidR="0015202E" w:rsidRPr="00D95422" w:rsidP="0015202E">
      <w:pPr>
        <w:bidi w:val="0"/>
        <w:jc w:val="both"/>
        <w:rPr>
          <w:rFonts w:ascii="Times New Roman" w:hAnsi="Times New Roman"/>
          <w:bCs/>
        </w:rPr>
      </w:pPr>
      <w:r w:rsidRPr="00D95422">
        <w:rPr>
          <w:rFonts w:ascii="Times New Roman" w:hAnsi="Times New Roman"/>
          <w:bCs/>
        </w:rPr>
        <w:t>V súvislosti s vložením nového bodu 6 do čl. III sa vykonajú legislatívno-technické úpravy v článku upravujúcom účinnosť zákona (čl. XI).</w:t>
      </w:r>
    </w:p>
    <w:p w:rsidR="0015202E"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 xml:space="preserve">Navrhuje umožniť súdom a orgánom činným v trestnom konaní využívať elektronické doručovanie podľa zákona o eGovernmente aj v trestnom konaní; ide o možnosť, nejde o zákonnú povinnosť. Bude teda na úvahe orgánu, ktorý doručuje, aký spôsobom doručenia zvolí.  </w:t>
      </w:r>
    </w:p>
    <w:p w:rsidR="0015202E" w:rsidRPr="00D95422" w:rsidP="0015202E">
      <w:pPr>
        <w:bidi w:val="0"/>
        <w:ind w:left="3540" w:hanging="3540"/>
        <w:jc w:val="both"/>
        <w:rPr>
          <w:rFonts w:ascii="Times New Roman" w:hAnsi="Times New Roman"/>
        </w:rPr>
      </w:pPr>
    </w:p>
    <w:p w:rsidR="0015202E" w:rsidRPr="00D95422" w:rsidP="0015202E">
      <w:pPr>
        <w:pStyle w:val="ListParagraph"/>
        <w:numPr>
          <w:numId w:val="33"/>
        </w:numPr>
        <w:bidi w:val="0"/>
        <w:jc w:val="both"/>
        <w:rPr>
          <w:rFonts w:ascii="Times New Roman" w:hAnsi="Times New Roman"/>
        </w:rPr>
      </w:pPr>
      <w:r w:rsidRPr="00D95422">
        <w:rPr>
          <w:rFonts w:ascii="Times New Roman" w:hAnsi="Times New Roman"/>
        </w:rPr>
        <w:t xml:space="preserve"> V čl. III bod 11 § 96a ods. 5 sa za slovo „prokurátor“ vkladá slovo „bezodkladne“. </w:t>
      </w:r>
    </w:p>
    <w:p w:rsidR="0015202E"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Navrhovanou úpravou sa precizuje text právnej normy tak, aby bolo zrejmé, že príkaz je potrebné doručiť bezodkladne po jeho vydaní.</w:t>
      </w:r>
    </w:p>
    <w:p w:rsidR="0015202E" w:rsidRPr="00D95422" w:rsidP="0015202E">
      <w:pPr>
        <w:bidi w:val="0"/>
        <w:jc w:val="both"/>
        <w:rPr>
          <w:rFonts w:ascii="Times New Roman" w:hAnsi="Times New Roman"/>
        </w:rPr>
      </w:pPr>
    </w:p>
    <w:p w:rsidR="0015202E" w:rsidRPr="00D95422" w:rsidP="00857D82">
      <w:pPr>
        <w:pStyle w:val="ListParagraph"/>
        <w:numPr>
          <w:numId w:val="33"/>
        </w:numPr>
        <w:bidi w:val="0"/>
        <w:jc w:val="both"/>
        <w:rPr>
          <w:rFonts w:ascii="Times New Roman" w:hAnsi="Times New Roman"/>
        </w:rPr>
      </w:pPr>
      <w:r w:rsidRPr="00D95422">
        <w:rPr>
          <w:rFonts w:ascii="Times New Roman" w:hAnsi="Times New Roman"/>
        </w:rPr>
        <w:t xml:space="preserve">V čl. III bod 11 § 96a ods. 8 sa za slová „predseda senátu“ vkladajú slová „a pred </w:t>
      </w:r>
      <w:r w:rsidRPr="00D95422" w:rsidR="00857D82">
        <w:rPr>
          <w:rFonts w:ascii="Times New Roman" w:hAnsi="Times New Roman"/>
        </w:rPr>
        <w:t>z</w:t>
      </w:r>
      <w:r w:rsidRPr="00D95422">
        <w:rPr>
          <w:rFonts w:ascii="Times New Roman" w:hAnsi="Times New Roman"/>
        </w:rPr>
        <w:t xml:space="preserve">ačatím trestného stíhania“. </w:t>
      </w:r>
    </w:p>
    <w:p w:rsidR="0015202E"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Ide úpravu, ktorou sa precizuje text príslušného ustanovenia aj o rozhodovanie pred začatím trestného stíhania.</w:t>
      </w:r>
    </w:p>
    <w:p w:rsidR="0015202E" w:rsidRPr="00D95422" w:rsidP="0015202E">
      <w:pPr>
        <w:bidi w:val="0"/>
        <w:ind w:left="3540" w:hanging="3540"/>
        <w:jc w:val="both"/>
        <w:rPr>
          <w:rFonts w:ascii="Times New Roman" w:hAnsi="Times New Roman"/>
        </w:rPr>
      </w:pPr>
    </w:p>
    <w:p w:rsidR="0015202E" w:rsidRPr="00D95422" w:rsidP="00857D82">
      <w:pPr>
        <w:pStyle w:val="ListParagraph"/>
        <w:numPr>
          <w:numId w:val="33"/>
        </w:numPr>
        <w:bidi w:val="0"/>
        <w:jc w:val="both"/>
        <w:rPr>
          <w:rFonts w:ascii="Times New Roman" w:hAnsi="Times New Roman"/>
        </w:rPr>
      </w:pPr>
      <w:r w:rsidRPr="00D95422">
        <w:rPr>
          <w:rFonts w:ascii="Times New Roman" w:hAnsi="Times New Roman"/>
        </w:rPr>
        <w:t xml:space="preserve"> V čl. III bod 11 § 96c ods. 3 sa za slová „po vykonaní príkazu“ vkladá slovo „bezodkladne“. </w:t>
      </w:r>
    </w:p>
    <w:p w:rsidR="0015202E"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Navrhovanou úpravou sa precizuje text právnej úpravy tak, aby bolo zrejmé, že príkaz je potrebné doručiť bezodkladne po jeho vykonaní aj vlastníkovi obchodného podielu.</w:t>
      </w:r>
    </w:p>
    <w:p w:rsidR="0015202E" w:rsidRPr="00D95422" w:rsidP="0015202E">
      <w:pPr>
        <w:bidi w:val="0"/>
        <w:jc w:val="both"/>
        <w:rPr>
          <w:rFonts w:ascii="Times New Roman" w:hAnsi="Times New Roman"/>
        </w:rPr>
      </w:pPr>
    </w:p>
    <w:p w:rsidR="0015202E" w:rsidRPr="00D95422" w:rsidP="00857D82">
      <w:pPr>
        <w:pStyle w:val="ListParagraph"/>
        <w:numPr>
          <w:numId w:val="33"/>
        </w:numPr>
        <w:bidi w:val="0"/>
        <w:jc w:val="both"/>
        <w:rPr>
          <w:rFonts w:ascii="Times New Roman" w:hAnsi="Times New Roman"/>
        </w:rPr>
      </w:pPr>
      <w:r w:rsidRPr="00D95422">
        <w:rPr>
          <w:rFonts w:ascii="Times New Roman" w:hAnsi="Times New Roman"/>
        </w:rPr>
        <w:t xml:space="preserve"> V čl. III bod 11 § 96d ods. 4 sa slovo „oznámenia“ nahrádza slovom „doručenia“.  </w:t>
      </w:r>
    </w:p>
    <w:p w:rsidR="0015202E"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Ide o spresnenie znenia právnej úpravy, keďže je namieste doručenie a nie oznámenie.</w:t>
      </w:r>
    </w:p>
    <w:p w:rsidR="0015202E" w:rsidRPr="00D95422" w:rsidP="0015202E">
      <w:pPr>
        <w:bidi w:val="0"/>
        <w:ind w:left="3540" w:hanging="3540"/>
        <w:jc w:val="both"/>
        <w:rPr>
          <w:rFonts w:ascii="Times New Roman" w:hAnsi="Times New Roman"/>
        </w:rPr>
      </w:pPr>
    </w:p>
    <w:p w:rsidR="0015202E" w:rsidRPr="00D95422" w:rsidP="00857D82">
      <w:pPr>
        <w:pStyle w:val="ListParagraph"/>
        <w:numPr>
          <w:numId w:val="33"/>
        </w:numPr>
        <w:bidi w:val="0"/>
        <w:jc w:val="both"/>
        <w:rPr>
          <w:rFonts w:ascii="Times New Roman" w:hAnsi="Times New Roman"/>
        </w:rPr>
      </w:pPr>
      <w:r w:rsidRPr="00D95422">
        <w:rPr>
          <w:rFonts w:ascii="Times New Roman" w:hAnsi="Times New Roman"/>
        </w:rPr>
        <w:t xml:space="preserve"> V čl. III bod 11 § 96d ods. 5 sa za slovo „prokurátor“ vkladá slovo „bezodkladne“.</w:t>
      </w:r>
    </w:p>
    <w:p w:rsidR="00857D82"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Navrhovanou úpravou sa precizuje text právnej normy tak, aby bolo zrejmé, že príkaz je potrebné doručiť bezodkladne po jeho vydaní.</w:t>
      </w:r>
    </w:p>
    <w:p w:rsidR="0015202E" w:rsidRPr="00D95422" w:rsidP="0015202E">
      <w:pPr>
        <w:bidi w:val="0"/>
        <w:ind w:left="3540" w:hanging="3540"/>
        <w:jc w:val="both"/>
        <w:rPr>
          <w:rFonts w:ascii="Times New Roman" w:hAnsi="Times New Roman"/>
        </w:rPr>
      </w:pPr>
    </w:p>
    <w:p w:rsidR="0015202E" w:rsidRPr="00D95422" w:rsidP="00857D82">
      <w:pPr>
        <w:pStyle w:val="ListParagraph"/>
        <w:numPr>
          <w:numId w:val="33"/>
        </w:numPr>
        <w:bidi w:val="0"/>
        <w:jc w:val="both"/>
        <w:rPr>
          <w:rFonts w:ascii="Times New Roman" w:hAnsi="Times New Roman"/>
        </w:rPr>
      </w:pPr>
      <w:r w:rsidRPr="00D95422">
        <w:rPr>
          <w:rFonts w:ascii="Times New Roman" w:hAnsi="Times New Roman"/>
        </w:rPr>
        <w:t xml:space="preserve"> V čl. III bod 11 § 96e sa vypúšťajú slová „nie je možné dosiahnuť vydanie alebo odňatie veci, alebo ak“.   </w:t>
      </w:r>
    </w:p>
    <w:p w:rsidR="0015202E" w:rsidRPr="00D95422" w:rsidP="0015202E">
      <w:pPr>
        <w:bidi w:val="0"/>
        <w:ind w:left="3540" w:hanging="3540"/>
        <w:jc w:val="both"/>
        <w:rPr>
          <w:rFonts w:ascii="Times New Roman" w:hAnsi="Times New Roman"/>
        </w:rPr>
      </w:pPr>
    </w:p>
    <w:p w:rsidR="0015202E" w:rsidRPr="00D95422" w:rsidP="0015202E">
      <w:pPr>
        <w:bidi w:val="0"/>
        <w:ind w:left="3540" w:hanging="3540"/>
        <w:jc w:val="both"/>
        <w:rPr>
          <w:rFonts w:ascii="Times New Roman" w:hAnsi="Times New Roman"/>
        </w:rPr>
      </w:pPr>
      <w:r w:rsidRPr="00D95422">
        <w:rPr>
          <w:rFonts w:ascii="Times New Roman" w:hAnsi="Times New Roman"/>
        </w:rPr>
        <w:tab/>
        <w:t xml:space="preserve">Ide o odstránenie zjavnej nesprávnosti v texte navrhovaného ustanovenia. </w:t>
      </w:r>
    </w:p>
    <w:p w:rsidR="0018077D" w:rsidRPr="00D95422" w:rsidP="00352AD2">
      <w:pPr>
        <w:bidi w:val="0"/>
        <w:spacing w:before="100" w:beforeAutospacing="1"/>
        <w:ind w:left="4247" w:hanging="4105"/>
        <w:contextualSpacing/>
        <w:jc w:val="both"/>
        <w:rPr>
          <w:rFonts w:ascii="Times New Roman" w:hAnsi="Times New Roman"/>
          <w:u w:val="single"/>
        </w:rPr>
      </w:pPr>
    </w:p>
    <w:p w:rsidR="0018077D" w:rsidRPr="00D95422" w:rsidP="00352AD2">
      <w:pPr>
        <w:bidi w:val="0"/>
        <w:spacing w:before="100" w:beforeAutospacing="1"/>
        <w:ind w:left="4247" w:hanging="4105"/>
        <w:contextualSpacing/>
        <w:jc w:val="both"/>
        <w:rPr>
          <w:rFonts w:ascii="Times New Roman" w:hAnsi="Times New Roman"/>
          <w:b/>
          <w:u w:val="single"/>
        </w:rPr>
      </w:pPr>
    </w:p>
    <w:p w:rsidR="00E40125" w:rsidRPr="00D95422" w:rsidP="00135536">
      <w:pPr>
        <w:numPr>
          <w:numId w:val="33"/>
        </w:numPr>
        <w:bidi w:val="0"/>
        <w:ind w:left="786"/>
        <w:contextualSpacing/>
        <w:jc w:val="both"/>
        <w:rPr>
          <w:rFonts w:ascii="Times New Roman" w:hAnsi="Times New Roman"/>
        </w:rPr>
      </w:pPr>
      <w:r w:rsidRPr="00D95422">
        <w:rPr>
          <w:rFonts w:ascii="Times New Roman" w:hAnsi="Times New Roman"/>
        </w:rPr>
        <w:t xml:space="preserve">V čl. III 12. bod sa v úvodnej vete za slová „nadpisu“ vkladajú slová „nad § 97“. </w:t>
      </w:r>
    </w:p>
    <w:p w:rsidR="00857D82" w:rsidRPr="00D95422" w:rsidP="00857D82">
      <w:pPr>
        <w:bidi w:val="0"/>
        <w:spacing w:before="100" w:beforeAutospacing="1"/>
        <w:contextualSpacing/>
        <w:jc w:val="both"/>
        <w:rPr>
          <w:rFonts w:ascii="Times New Roman" w:hAnsi="Times New Roman"/>
        </w:rPr>
      </w:pPr>
    </w:p>
    <w:p w:rsidR="00E40125" w:rsidRPr="00D95422" w:rsidP="00857D82">
      <w:pPr>
        <w:bidi w:val="0"/>
        <w:spacing w:before="100" w:beforeAutospacing="1"/>
        <w:ind w:left="3540"/>
        <w:contextualSpacing/>
        <w:jc w:val="both"/>
        <w:rPr>
          <w:rFonts w:ascii="Times New Roman" w:hAnsi="Times New Roman"/>
        </w:rPr>
      </w:pPr>
      <w:r w:rsidRPr="00D95422">
        <w:rPr>
          <w:rFonts w:ascii="Times New Roman" w:hAnsi="Times New Roman"/>
        </w:rPr>
        <w:t xml:space="preserve">Ide o legislatívno-technickú úpravu, ktorou sa </w:t>
      </w:r>
      <w:r w:rsidRPr="00D95422" w:rsidR="00857D82">
        <w:rPr>
          <w:rFonts w:ascii="Times New Roman" w:hAnsi="Times New Roman"/>
        </w:rPr>
        <w:t xml:space="preserve">  </w:t>
      </w:r>
      <w:r w:rsidRPr="00D95422">
        <w:rPr>
          <w:rFonts w:ascii="Times New Roman" w:hAnsi="Times New Roman"/>
        </w:rPr>
        <w:t>precizuje znenie úvodnej vety novelizačného bodu.</w:t>
      </w:r>
    </w:p>
    <w:p w:rsidR="00E40125" w:rsidRPr="00D95422" w:rsidP="00352AD2">
      <w:pPr>
        <w:bidi w:val="0"/>
        <w:spacing w:before="100" w:beforeAutospacing="1"/>
        <w:ind w:left="4247"/>
        <w:contextualSpacing/>
        <w:jc w:val="both"/>
        <w:rPr>
          <w:rFonts w:ascii="Times New Roman" w:hAnsi="Times New Roman"/>
        </w:rPr>
      </w:pPr>
    </w:p>
    <w:p w:rsidR="00642133" w:rsidRPr="00D95422" w:rsidP="00352AD2">
      <w:pPr>
        <w:bidi w:val="0"/>
        <w:spacing w:before="100" w:beforeAutospacing="1"/>
        <w:ind w:left="4247"/>
        <w:contextualSpacing/>
        <w:jc w:val="both"/>
        <w:rPr>
          <w:rFonts w:ascii="Times New Roman" w:hAnsi="Times New Roman"/>
        </w:rPr>
      </w:pPr>
    </w:p>
    <w:p w:rsidR="00642133" w:rsidRPr="00D95422" w:rsidP="00642133">
      <w:pPr>
        <w:pStyle w:val="ListParagraph"/>
        <w:numPr>
          <w:numId w:val="33"/>
        </w:numPr>
        <w:bidi w:val="0"/>
        <w:jc w:val="both"/>
        <w:rPr>
          <w:rFonts w:ascii="Times New Roman" w:hAnsi="Times New Roman"/>
        </w:rPr>
      </w:pPr>
      <w:r w:rsidRPr="00D95422">
        <w:rPr>
          <w:rFonts w:ascii="Times New Roman" w:hAnsi="Times New Roman"/>
        </w:rPr>
        <w:t xml:space="preserve">V čl. III bod 13 § 98a ods. 1 a 5 sa slová „trestného stíhania“ nahrádzajú slovami „trestného konania“. </w:t>
      </w:r>
    </w:p>
    <w:p w:rsidR="00642133" w:rsidRPr="00D95422" w:rsidP="00642133">
      <w:pPr>
        <w:bidi w:val="0"/>
        <w:ind w:left="3540" w:hanging="3540"/>
        <w:jc w:val="both"/>
        <w:rPr>
          <w:rFonts w:ascii="Times New Roman" w:hAnsi="Times New Roman"/>
        </w:rPr>
      </w:pPr>
    </w:p>
    <w:p w:rsidR="00642133" w:rsidRPr="00D95422" w:rsidP="00642133">
      <w:pPr>
        <w:bidi w:val="0"/>
        <w:ind w:left="3540" w:hanging="3540"/>
        <w:jc w:val="both"/>
        <w:rPr>
          <w:rFonts w:ascii="Times New Roman" w:hAnsi="Times New Roman"/>
        </w:rPr>
      </w:pPr>
      <w:r w:rsidRPr="00D95422">
        <w:rPr>
          <w:rFonts w:ascii="Times New Roman" w:hAnsi="Times New Roman"/>
        </w:rPr>
        <w:tab/>
        <w:t>Ide o úpravu, ktorou sa precizuje text príslušného ustanovenia tak, aby sa toto týkalo aj postup pred začatím trestného stíhania.</w:t>
      </w:r>
    </w:p>
    <w:p w:rsidR="00642133" w:rsidRPr="00D95422" w:rsidP="00642133">
      <w:pPr>
        <w:shd w:val="clear" w:color="auto" w:fill="FFFFFF"/>
        <w:bidi w:val="0"/>
        <w:jc w:val="both"/>
        <w:rPr>
          <w:rFonts w:ascii="Times New Roman" w:hAnsi="Times New Roman"/>
          <w:b/>
          <w:bCs/>
        </w:rPr>
      </w:pPr>
    </w:p>
    <w:p w:rsidR="00642133" w:rsidRPr="00D95422" w:rsidP="00642133">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 xml:space="preserve"> V čl. III bod 16 znie: </w:t>
      </w:r>
    </w:p>
    <w:p w:rsidR="00642133" w:rsidRPr="00D95422" w:rsidP="00642133">
      <w:pPr>
        <w:bidi w:val="0"/>
        <w:jc w:val="both"/>
        <w:rPr>
          <w:rFonts w:ascii="Times New Roman" w:hAnsi="Times New Roman"/>
          <w:bCs/>
        </w:rPr>
      </w:pPr>
      <w:r w:rsidRPr="00D95422">
        <w:rPr>
          <w:rFonts w:ascii="Times New Roman" w:hAnsi="Times New Roman"/>
          <w:bCs/>
        </w:rPr>
        <w:t xml:space="preserve">„16. V § 134 ods. 4 druhej vete sa </w:t>
      </w:r>
      <w:r w:rsidRPr="00D95422">
        <w:rPr>
          <w:rFonts w:ascii="Times New Roman" w:hAnsi="Times New Roman"/>
        </w:rPr>
        <w:t xml:space="preserve">za slovo ,,obrazu“ vkladajú slová ,,alebo s využitím technických zariadení určených na prenos a záznam zvuku a obrazu“, </w:t>
      </w:r>
      <w:r w:rsidRPr="00D95422">
        <w:rPr>
          <w:rFonts w:ascii="Times New Roman" w:hAnsi="Times New Roman"/>
          <w:bCs/>
        </w:rPr>
        <w:t>štvrtá veta znie: „Ak je ako svedok vypočúvaná obzvlášť zraniteľná obeť podľa osobitného zákona o veciach, ktorých oživovanie v pamäti by vzhľadom na jej osobné vlastnosti, vzťah k páchateľovi alebo závislosť od páchateľa, povahu a okolnosti spáchania trestného činu mohlo nepriaznivo ovplyvniť jej fyzickú mentálnu alebo morálnu integritu alebo vystaviť ju riziku opakovanej viktimizácie, k výsluchu sa priberie psychológ, znalec alebo zástupca organizácie na pomoc poškodeným, ktorý so zreteľom na predmet výsluchu vypočúvanej osoby prispeje k správnemu vedeniu výsluchu; ustanovenie § 135 ods. 1 tým nie je dotknuté.“ a na konci sa pripája táto veta: „Pred vypočutím svedka podľa tretej vety orgán činný v trestnom konaní prekonzultuje spôsob vedenia výsluchu so psychológom, znalcom alebo zástupcom organizácie na pomoc poškodeným, ktorý bude pribraný k výsluchu, aby sa zabezpečilo správne vykonanie výsluchu a predišlo sa druhotnej viktimizácii.“.</w:t>
      </w:r>
    </w:p>
    <w:p w:rsidR="00642133" w:rsidRPr="00D95422" w:rsidP="00642133">
      <w:pPr>
        <w:shd w:val="clear" w:color="auto" w:fill="FFFFFF"/>
        <w:bidi w:val="0"/>
        <w:jc w:val="both"/>
        <w:rPr>
          <w:rFonts w:ascii="Times New Roman" w:hAnsi="Times New Roman"/>
          <w:bCs/>
        </w:rPr>
      </w:pPr>
    </w:p>
    <w:p w:rsidR="00642133" w:rsidRPr="00D95422" w:rsidP="00642133">
      <w:pPr>
        <w:bidi w:val="0"/>
        <w:ind w:left="3540" w:hanging="3540"/>
        <w:jc w:val="both"/>
        <w:rPr>
          <w:rFonts w:ascii="Times New Roman" w:hAnsi="Times New Roman"/>
        </w:rPr>
      </w:pPr>
      <w:r w:rsidRPr="00D95422">
        <w:rPr>
          <w:rFonts w:ascii="Times New Roman" w:hAnsi="Times New Roman"/>
        </w:rPr>
        <w:tab/>
        <w:t xml:space="preserve">Návrh upúšťa od obligatórnej prítomnosti psychológa, znalca alebo zástupcu organizácie na pomoc poškodeným pri výsluchu obzvlášť zraniteľnej obete. Prítomnosť týchto osôb alebo niektorej z nich bude vyhodnotená na základe individuálnych potrieb obete. Zotrvávanie na doterajšej obligatórnej povahe právnej normy je z hľadiska aplikačnej praxe kontraproduktívne. </w:t>
      </w:r>
    </w:p>
    <w:p w:rsidR="00642133" w:rsidRPr="00D95422" w:rsidP="00642133">
      <w:pPr>
        <w:bidi w:val="0"/>
        <w:rPr>
          <w:rFonts w:ascii="Times New Roman" w:hAnsi="Times New Roman"/>
        </w:rPr>
      </w:pPr>
    </w:p>
    <w:p w:rsidR="00642133" w:rsidRPr="00D95422" w:rsidP="00642133">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 xml:space="preserve"> V čl. III sa za bod 16 vkladá nový bod 17, ktorý znie: </w:t>
      </w:r>
    </w:p>
    <w:p w:rsidR="00642133" w:rsidRPr="00D95422" w:rsidP="00642133">
      <w:pPr>
        <w:shd w:val="clear" w:color="auto" w:fill="FFFFFF"/>
        <w:bidi w:val="0"/>
        <w:jc w:val="both"/>
        <w:rPr>
          <w:rFonts w:ascii="Times New Roman" w:hAnsi="Times New Roman"/>
          <w:bCs/>
        </w:rPr>
      </w:pPr>
      <w:r w:rsidRPr="00D95422">
        <w:rPr>
          <w:rFonts w:ascii="Times New Roman" w:hAnsi="Times New Roman"/>
          <w:bCs/>
        </w:rPr>
        <w:t>„17. V § 135 ods. 1 prvá veta znie: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alebo vystaviť ju riziku opakovanej viktimizácie alebo ak ide o trestný čin proti ľudskej dôstojnosti, treba výsluch vykonávať obzvlášť ohľaduplne a po obsahovej stránke tak, aby sa výsluch v ďalšom konaní už nemusel opakovať.“.</w:t>
      </w:r>
    </w:p>
    <w:p w:rsidR="00642133" w:rsidRPr="00D95422" w:rsidP="00642133">
      <w:pPr>
        <w:shd w:val="clear" w:color="auto" w:fill="FFFFFF"/>
        <w:bidi w:val="0"/>
        <w:jc w:val="both"/>
        <w:rPr>
          <w:rFonts w:ascii="Times New Roman" w:hAnsi="Times New Roman"/>
          <w:bCs/>
        </w:rPr>
      </w:pPr>
    </w:p>
    <w:p w:rsidR="00642133" w:rsidRPr="00D95422" w:rsidP="00642133">
      <w:pPr>
        <w:shd w:val="clear" w:color="auto" w:fill="FFFFFF"/>
        <w:bidi w:val="0"/>
        <w:jc w:val="both"/>
        <w:rPr>
          <w:rFonts w:ascii="Times New Roman" w:hAnsi="Times New Roman"/>
          <w:bCs/>
        </w:rPr>
      </w:pPr>
      <w:r w:rsidRPr="00D95422">
        <w:rPr>
          <w:rFonts w:ascii="Times New Roman" w:hAnsi="Times New Roman"/>
          <w:bCs/>
        </w:rPr>
        <w:t xml:space="preserve">Ostávajúce body sa primerane prečíslujú. </w:t>
      </w:r>
    </w:p>
    <w:p w:rsidR="00642133" w:rsidRPr="00D95422" w:rsidP="00642133">
      <w:pPr>
        <w:shd w:val="clear" w:color="auto" w:fill="FFFFFF"/>
        <w:bidi w:val="0"/>
        <w:jc w:val="both"/>
        <w:rPr>
          <w:rFonts w:ascii="Times New Roman" w:hAnsi="Times New Roman"/>
          <w:bCs/>
        </w:rPr>
      </w:pPr>
      <w:r w:rsidRPr="00D95422">
        <w:rPr>
          <w:rFonts w:ascii="Times New Roman" w:hAnsi="Times New Roman"/>
          <w:bCs/>
        </w:rPr>
        <w:t>V súvislosti s vložením nového bodu 17 do čl. III sa vykonajú legislatívno-technické úpravy v článku upravujúcom účinnosť zákona (čl. XI).</w:t>
      </w:r>
    </w:p>
    <w:p w:rsidR="00642133" w:rsidRPr="00D95422" w:rsidP="00642133">
      <w:pPr>
        <w:shd w:val="clear" w:color="auto" w:fill="FFFFFF"/>
        <w:bidi w:val="0"/>
        <w:jc w:val="both"/>
        <w:rPr>
          <w:rFonts w:ascii="Times New Roman" w:hAnsi="Times New Roman"/>
          <w:bCs/>
        </w:rPr>
      </w:pPr>
    </w:p>
    <w:p w:rsidR="00642133" w:rsidRPr="00D95422" w:rsidP="0096179F">
      <w:pPr>
        <w:bidi w:val="0"/>
        <w:ind w:left="3540" w:hanging="3540"/>
        <w:jc w:val="both"/>
        <w:rPr>
          <w:rFonts w:ascii="Times New Roman" w:hAnsi="Times New Roman"/>
        </w:rPr>
      </w:pPr>
      <w:r w:rsidRPr="00D95422">
        <w:rPr>
          <w:rFonts w:ascii="Times New Roman" w:hAnsi="Times New Roman"/>
        </w:rPr>
        <w:tab/>
        <w:t xml:space="preserve">Návrhom sa zohľadňuje požiadavka na individuálne posudzovanie potrieb obete, ktorou je dieťa pri jeho výsluchu. </w:t>
      </w:r>
    </w:p>
    <w:p w:rsidR="00642133" w:rsidRPr="00D95422" w:rsidP="0096179F">
      <w:pPr>
        <w:bidi w:val="0"/>
        <w:spacing w:before="100" w:beforeAutospacing="1"/>
        <w:contextualSpacing/>
        <w:jc w:val="both"/>
        <w:rPr>
          <w:rFonts w:ascii="Times New Roman" w:hAnsi="Times New Roman"/>
        </w:rPr>
      </w:pPr>
    </w:p>
    <w:p w:rsidR="00E40125" w:rsidRPr="00D95422" w:rsidP="00135536">
      <w:pPr>
        <w:numPr>
          <w:numId w:val="33"/>
        </w:numPr>
        <w:bidi w:val="0"/>
        <w:ind w:left="786"/>
        <w:contextualSpacing/>
        <w:jc w:val="both"/>
        <w:rPr>
          <w:rFonts w:ascii="Times New Roman" w:hAnsi="Times New Roman"/>
        </w:rPr>
      </w:pPr>
      <w:r w:rsidRPr="00D95422">
        <w:rPr>
          <w:rFonts w:ascii="Times New Roman" w:hAnsi="Times New Roman"/>
        </w:rPr>
        <w:t>V čl. III 20. bod úvodná veta znie:</w:t>
      </w:r>
    </w:p>
    <w:p w:rsidR="00E40125" w:rsidRPr="00D95422" w:rsidP="00352AD2">
      <w:pPr>
        <w:bidi w:val="0"/>
        <w:ind w:left="786"/>
        <w:contextualSpacing/>
        <w:jc w:val="both"/>
        <w:rPr>
          <w:rFonts w:ascii="Times New Roman" w:hAnsi="Times New Roman"/>
        </w:rPr>
      </w:pPr>
      <w:r w:rsidRPr="00D95422">
        <w:rPr>
          <w:rFonts w:ascii="Times New Roman" w:hAnsi="Times New Roman"/>
        </w:rPr>
        <w:t xml:space="preserve">„V § 228 ods. 5 sa na konci pripája táto veta:“. </w:t>
      </w:r>
    </w:p>
    <w:p w:rsidR="0096179F" w:rsidRPr="00D95422" w:rsidP="0096179F">
      <w:pPr>
        <w:bidi w:val="0"/>
        <w:spacing w:before="100" w:beforeAutospacing="1"/>
        <w:contextualSpacing/>
        <w:jc w:val="both"/>
        <w:rPr>
          <w:rFonts w:ascii="Times New Roman" w:hAnsi="Times New Roman"/>
        </w:rPr>
      </w:pPr>
    </w:p>
    <w:p w:rsidR="00E40125" w:rsidRPr="00D95422" w:rsidP="0096179F">
      <w:pPr>
        <w:bidi w:val="0"/>
        <w:spacing w:before="100" w:beforeAutospacing="1"/>
        <w:ind w:left="2832" w:firstLine="708"/>
        <w:contextualSpacing/>
        <w:jc w:val="both"/>
        <w:rPr>
          <w:rFonts w:ascii="Times New Roman" w:hAnsi="Times New Roman"/>
        </w:rPr>
      </w:pPr>
      <w:r w:rsidRPr="00D95422">
        <w:rPr>
          <w:rFonts w:ascii="Times New Roman" w:hAnsi="Times New Roman"/>
        </w:rPr>
        <w:t>Ide o legislatívno-technickú úpravu.</w:t>
      </w:r>
    </w:p>
    <w:p w:rsidR="00E40125" w:rsidRPr="00D95422" w:rsidP="00352AD2">
      <w:pPr>
        <w:bidi w:val="0"/>
        <w:spacing w:before="100" w:beforeAutospacing="1"/>
        <w:ind w:left="4247" w:hanging="4105"/>
        <w:contextualSpacing/>
        <w:jc w:val="both"/>
        <w:rPr>
          <w:rFonts w:ascii="Times New Roman" w:hAnsi="Times New Roman"/>
          <w:b/>
          <w:u w:val="single"/>
        </w:rPr>
      </w:pPr>
    </w:p>
    <w:p w:rsidR="008D792B" w:rsidRPr="00D95422" w:rsidP="00352AD2">
      <w:pPr>
        <w:bidi w:val="0"/>
        <w:spacing w:before="100" w:beforeAutospacing="1"/>
        <w:ind w:left="4247" w:hanging="4105"/>
        <w:contextualSpacing/>
        <w:jc w:val="both"/>
        <w:rPr>
          <w:rFonts w:ascii="Times New Roman" w:hAnsi="Times New Roman"/>
          <w:b/>
          <w:u w:val="single"/>
        </w:rPr>
      </w:pPr>
    </w:p>
    <w:p w:rsidR="0096179F" w:rsidRPr="00D95422" w:rsidP="0096179F">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 xml:space="preserve">V čl. III bod 29 v § 461a ods. 2 prvá veta znie: „Ak sa vedie trestné stíhanie pre trestný čin, za ktorý vzhľadom na povahu a závažnosť činu a na pomery obvineného treba očakávať uloženie zhabania časti majetku, a je obava, že výkon tohto ochranného opatrenia bude zmarený alebo sťažený, môže súd a v prípravnom konaní prokurátor časť majetku zaistiť.“. </w:t>
      </w:r>
    </w:p>
    <w:p w:rsidR="0096179F" w:rsidRPr="00D95422" w:rsidP="0096179F">
      <w:pPr>
        <w:bidi w:val="0"/>
        <w:ind w:left="3540" w:hanging="3540"/>
        <w:jc w:val="both"/>
        <w:rPr>
          <w:rFonts w:ascii="Times New Roman" w:hAnsi="Times New Roman"/>
        </w:rPr>
      </w:pPr>
    </w:p>
    <w:p w:rsidR="0096179F" w:rsidRPr="00D95422" w:rsidP="0096179F">
      <w:pPr>
        <w:bidi w:val="0"/>
        <w:ind w:left="3540" w:hanging="3540"/>
        <w:jc w:val="both"/>
        <w:rPr>
          <w:rFonts w:ascii="Times New Roman" w:hAnsi="Times New Roman"/>
        </w:rPr>
      </w:pPr>
      <w:r w:rsidRPr="00D95422">
        <w:rPr>
          <w:rFonts w:ascii="Times New Roman" w:hAnsi="Times New Roman"/>
        </w:rPr>
        <w:tab/>
        <w:t xml:space="preserve">Navrhovanou úpravou sa precizuje text príslušného ustanovenia. </w:t>
      </w:r>
    </w:p>
    <w:p w:rsidR="0096179F" w:rsidRPr="00D95422" w:rsidP="0096179F">
      <w:pPr>
        <w:shd w:val="clear" w:color="auto" w:fill="FFFFFF"/>
        <w:bidi w:val="0"/>
        <w:jc w:val="both"/>
        <w:rPr>
          <w:rFonts w:ascii="Times New Roman" w:hAnsi="Times New Roman"/>
          <w:bCs/>
        </w:rPr>
      </w:pPr>
    </w:p>
    <w:p w:rsidR="0096179F" w:rsidRPr="00D95422" w:rsidP="0096179F">
      <w:pPr>
        <w:pStyle w:val="ListParagraph"/>
        <w:numPr>
          <w:numId w:val="33"/>
        </w:numPr>
        <w:bidi w:val="0"/>
        <w:jc w:val="both"/>
        <w:rPr>
          <w:rFonts w:ascii="Times New Roman" w:hAnsi="Times New Roman"/>
          <w:bCs/>
        </w:rPr>
      </w:pPr>
      <w:r w:rsidRPr="00D95422">
        <w:rPr>
          <w:rFonts w:ascii="Times New Roman" w:hAnsi="Times New Roman"/>
          <w:bCs/>
        </w:rPr>
        <w:t xml:space="preserve"> V čl. III bod 38 sa § 567n dopĺňa odsekom 3, ktorý znie:</w:t>
      </w:r>
    </w:p>
    <w:p w:rsidR="0096179F" w:rsidRPr="00D95422" w:rsidP="0096179F">
      <w:pPr>
        <w:bidi w:val="0"/>
        <w:jc w:val="both"/>
        <w:rPr>
          <w:rFonts w:ascii="Times New Roman" w:hAnsi="Times New Roman"/>
          <w:bCs/>
        </w:rPr>
      </w:pPr>
      <w:r w:rsidRPr="00D95422">
        <w:rPr>
          <w:rFonts w:ascii="Times New Roman" w:hAnsi="Times New Roman"/>
          <w:bCs/>
        </w:rPr>
        <w:t xml:space="preserve">„(3) Za opatrovníka poškodeného sa do 1. januára 2019 ustanoví spravidla štátny orgán.“.  </w:t>
      </w:r>
    </w:p>
    <w:p w:rsidR="0096179F" w:rsidRPr="00D95422" w:rsidP="0096179F">
      <w:pPr>
        <w:shd w:val="clear" w:color="auto" w:fill="FFFFFF"/>
        <w:bidi w:val="0"/>
        <w:jc w:val="both"/>
        <w:rPr>
          <w:rFonts w:ascii="Times New Roman" w:hAnsi="Times New Roman"/>
          <w:bCs/>
        </w:rPr>
      </w:pPr>
    </w:p>
    <w:p w:rsidR="008D792B" w:rsidRPr="00D95422" w:rsidP="0096179F">
      <w:pPr>
        <w:shd w:val="clear" w:color="auto" w:fill="FFFFFF"/>
        <w:bidi w:val="0"/>
        <w:ind w:left="3540" w:hanging="3540"/>
        <w:jc w:val="both"/>
        <w:rPr>
          <w:rFonts w:ascii="Times New Roman" w:hAnsi="Times New Roman"/>
        </w:rPr>
      </w:pPr>
      <w:r w:rsidRPr="00D95422" w:rsidR="0096179F">
        <w:rPr>
          <w:rFonts w:ascii="Times New Roman" w:hAnsi="Times New Roman"/>
        </w:rPr>
        <w:tab/>
        <w:t>V nadväznosti na nové znenie § 48 ods. 2 sa navrhuje prechodné ustanovenie, podľa ktorého nový režim, podľa ktorého opatrovníkom bude môcť byť len advokát, sa bude uplatňovať až od 1. januára 2019.</w:t>
      </w:r>
    </w:p>
    <w:p w:rsidR="0096179F" w:rsidRPr="00D95422" w:rsidP="00352AD2">
      <w:pPr>
        <w:bidi w:val="0"/>
        <w:spacing w:before="100" w:beforeAutospacing="1"/>
        <w:ind w:left="4247" w:hanging="4105"/>
        <w:contextualSpacing/>
        <w:jc w:val="both"/>
        <w:rPr>
          <w:rFonts w:ascii="Times New Roman" w:hAnsi="Times New Roman"/>
          <w:b/>
          <w:u w:val="single"/>
        </w:rPr>
      </w:pPr>
    </w:p>
    <w:p w:rsidR="00E40125" w:rsidRPr="00D95422" w:rsidP="00135536">
      <w:pPr>
        <w:numPr>
          <w:numId w:val="33"/>
        </w:numPr>
        <w:bidi w:val="0"/>
        <w:ind w:left="786"/>
        <w:contextualSpacing/>
        <w:jc w:val="both"/>
        <w:rPr>
          <w:rFonts w:ascii="Times New Roman" w:hAnsi="Times New Roman"/>
        </w:rPr>
      </w:pPr>
      <w:r w:rsidRPr="00D95422">
        <w:rPr>
          <w:rFonts w:ascii="Times New Roman" w:hAnsi="Times New Roman"/>
        </w:rPr>
        <w:t xml:space="preserve">V čl. V 2. bod ( § 91 ods. 13) sa slová „odsekom 13“ nahrádzajú slovami „odsekom 14“ a označenie odseku „(13)“ sa nahrádza označením odseku „(14)“. </w:t>
      </w:r>
    </w:p>
    <w:p w:rsidR="0096179F" w:rsidRPr="00D95422" w:rsidP="0096179F">
      <w:pPr>
        <w:bidi w:val="0"/>
        <w:spacing w:before="100" w:beforeAutospacing="1"/>
        <w:contextualSpacing/>
        <w:jc w:val="both"/>
        <w:rPr>
          <w:rFonts w:ascii="Times New Roman" w:hAnsi="Times New Roman"/>
        </w:rPr>
      </w:pPr>
    </w:p>
    <w:p w:rsidR="00E40125" w:rsidRPr="00D95422" w:rsidP="0096179F">
      <w:pPr>
        <w:bidi w:val="0"/>
        <w:spacing w:before="100" w:beforeAutospacing="1"/>
        <w:ind w:left="3540"/>
        <w:contextualSpacing/>
        <w:jc w:val="both"/>
        <w:rPr>
          <w:rFonts w:ascii="Times New Roman" w:hAnsi="Times New Roman"/>
        </w:rPr>
      </w:pPr>
      <w:r w:rsidRPr="00D95422">
        <w:rPr>
          <w:rFonts w:ascii="Times New Roman" w:hAnsi="Times New Roman"/>
        </w:rPr>
        <w:t>Ide o legislatívno-technickú úpravu, ktorou sa preznačuje označenie odseku, nakoľko zákonom č. 69/2018 Z. z. o kybernetickej bezpečnosti a o zmene a doplnení niektorých zákonov (účinnosť od 1. apríla 2018) sa rovnako do § 91 doplnil odsek 13.</w:t>
      </w:r>
    </w:p>
    <w:p w:rsidR="0096179F" w:rsidRPr="00D95422" w:rsidP="0096179F">
      <w:pPr>
        <w:bidi w:val="0"/>
        <w:spacing w:before="100" w:beforeAutospacing="1"/>
        <w:contextualSpacing/>
        <w:jc w:val="both"/>
        <w:rPr>
          <w:rFonts w:ascii="Times New Roman" w:hAnsi="Times New Roman"/>
          <w:i/>
          <w:u w:val="single"/>
        </w:rPr>
      </w:pPr>
    </w:p>
    <w:p w:rsidR="0096179F" w:rsidRPr="00D95422" w:rsidP="00352AD2">
      <w:pPr>
        <w:bidi w:val="0"/>
        <w:spacing w:before="100" w:beforeAutospacing="1"/>
        <w:ind w:left="4247" w:hanging="4105"/>
        <w:contextualSpacing/>
        <w:jc w:val="both"/>
        <w:rPr>
          <w:rFonts w:ascii="Times New Roman" w:hAnsi="Times New Roman"/>
          <w:i/>
          <w:u w:val="single"/>
        </w:rPr>
      </w:pPr>
    </w:p>
    <w:p w:rsidR="0096179F" w:rsidRPr="00D95422" w:rsidP="0096179F">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 xml:space="preserve"> Za čl. IX sa vkladá nový čl. X, ktorý znie:</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center"/>
        <w:rPr>
          <w:rFonts w:ascii="Times New Roman" w:hAnsi="Times New Roman"/>
          <w:bCs/>
        </w:rPr>
      </w:pPr>
      <w:r w:rsidRPr="00D95422">
        <w:rPr>
          <w:rFonts w:ascii="Times New Roman" w:hAnsi="Times New Roman"/>
          <w:bCs/>
        </w:rPr>
        <w:t>„Čl. X</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ind w:firstLine="708"/>
        <w:jc w:val="both"/>
        <w:rPr>
          <w:rFonts w:ascii="Times New Roman" w:hAnsi="Times New Roman"/>
          <w:bCs/>
        </w:rPr>
      </w:pPr>
      <w:r w:rsidRPr="00D95422">
        <w:rPr>
          <w:rFonts w:ascii="Times New Roman" w:hAnsi="Times New Roman"/>
          <w:bCs/>
        </w:rPr>
        <w:t>Zákon č. 91/2016 Z. z. o trestnej zodpovednosti právnických osôb a o zmene a doplnení niektorých zákonov v znení zákona č. 316/2016 Z. z. sa mení a dopĺňa takto:</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1. V § 1 ods. 2 a § 7 ods. 1 sa za slovo „tresty“ vkladajú slová „a ochranné opatrenie“.</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 xml:space="preserve">2. V § 7 ods. 3 sa za slovo „trest“ vkladajú slová „alebo ochranné opatrenie“. </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3. V § 9 a § 26 ods. 1 sa za slovo „trestu“ vkladajú slová „alebo ochranného opatrenia“.</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4. Nadpis § 10 znie: „Druhy trestov a ochranných opatrení“.</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5. Doterajší text § 10 sa označuje ako odsek 1 a dopĺňa sa odsekom 2, ktorý znie:</w:t>
      </w: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 xml:space="preserve">„(2) Za spáchaný trestný čin podľa § 3 a za podmienok podľa § 83a Trestného zákona môže súd uložiť právnickej osobe ochranné opatrenie zhabania časti majetku.“. </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 xml:space="preserve">6. Nadpis § 11 znie: „Zásady ukladania trestov a ochranného opatrenia“. </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7. § 11 sa dopĺňa odsekom 5, ktorý znie:</w:t>
      </w: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 xml:space="preserve">„(5) Ustanovenia odsekov 1 až 3 sa použijú aj na ukladanie ochranného opatrenia; popri ochrannom opatrení zhabania časti majetku nemožno uložiť trest prepadnutia majetku v tej istej časti.“.  </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8. Za § 20 sa vkladá § 20a, ktorý vrátane nadpisu znie:</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center"/>
        <w:rPr>
          <w:rFonts w:ascii="Times New Roman" w:hAnsi="Times New Roman"/>
          <w:bCs/>
        </w:rPr>
      </w:pPr>
      <w:r w:rsidRPr="00D95422">
        <w:rPr>
          <w:rFonts w:ascii="Times New Roman" w:hAnsi="Times New Roman"/>
          <w:bCs/>
        </w:rPr>
        <w:t>„20a</w:t>
      </w:r>
    </w:p>
    <w:p w:rsidR="0096179F" w:rsidRPr="00D95422" w:rsidP="0096179F">
      <w:pPr>
        <w:shd w:val="clear" w:color="auto" w:fill="FFFFFF"/>
        <w:bidi w:val="0"/>
        <w:jc w:val="center"/>
        <w:rPr>
          <w:rFonts w:ascii="Times New Roman" w:hAnsi="Times New Roman"/>
          <w:bCs/>
        </w:rPr>
      </w:pPr>
      <w:r w:rsidRPr="00D95422">
        <w:rPr>
          <w:rFonts w:ascii="Times New Roman" w:hAnsi="Times New Roman"/>
          <w:bCs/>
        </w:rPr>
        <w:t>Zhabanie časti majetku</w:t>
      </w:r>
    </w:p>
    <w:p w:rsidR="0096179F" w:rsidRPr="00D95422" w:rsidP="0096179F">
      <w:pPr>
        <w:shd w:val="clear" w:color="auto" w:fill="FFFFFF"/>
        <w:bidi w:val="0"/>
        <w:jc w:val="center"/>
        <w:rPr>
          <w:rFonts w:ascii="Times New Roman" w:hAnsi="Times New Roman"/>
          <w:bCs/>
        </w:rPr>
      </w:pPr>
    </w:p>
    <w:p w:rsidR="0096179F" w:rsidRPr="00D95422" w:rsidP="0096179F">
      <w:pPr>
        <w:shd w:val="clear" w:color="auto" w:fill="FFFFFF"/>
        <w:bidi w:val="0"/>
        <w:ind w:firstLine="708"/>
        <w:jc w:val="both"/>
        <w:rPr>
          <w:rFonts w:ascii="Times New Roman" w:hAnsi="Times New Roman"/>
          <w:bCs/>
        </w:rPr>
      </w:pPr>
      <w:r w:rsidRPr="00D95422">
        <w:rPr>
          <w:rFonts w:ascii="Times New Roman" w:hAnsi="Times New Roman"/>
          <w:bCs/>
        </w:rPr>
        <w:t>Súd uloží právnickej osobe ochranné opatrenie zhabania časti majetku za podmienok pre ukladanie tohto ochranného opatrenia ustanovených v § 83a Trestného zákona.“.“.</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rPr>
        <w:t>Ostávajúce články sa primerane prečíslujú.</w:t>
      </w:r>
      <w:r w:rsidRPr="00D95422">
        <w:rPr>
          <w:rFonts w:ascii="Times New Roman" w:hAnsi="Times New Roman"/>
          <w:bCs/>
        </w:rPr>
        <w:t xml:space="preserve"> </w:t>
      </w:r>
    </w:p>
    <w:p w:rsidR="0096179F" w:rsidRPr="00D95422" w:rsidP="0096179F">
      <w:pPr>
        <w:shd w:val="clear" w:color="auto" w:fill="FFFFFF"/>
        <w:bidi w:val="0"/>
        <w:jc w:val="both"/>
        <w:rPr>
          <w:rFonts w:ascii="Times New Roman" w:hAnsi="Times New Roman"/>
          <w:b/>
          <w:bCs/>
        </w:rPr>
      </w:pPr>
      <w:r w:rsidRPr="00D95422">
        <w:rPr>
          <w:rFonts w:ascii="Times New Roman" w:hAnsi="Times New Roman"/>
          <w:bCs/>
        </w:rPr>
        <w:t>V súvislosti s vložením nového článku X sa vykonajú legislatívno-technické úpravy v článku upravujúcom účinnosť zákona (čl. XI).</w:t>
      </w:r>
    </w:p>
    <w:p w:rsidR="0096179F" w:rsidRPr="00D95422" w:rsidP="0096179F">
      <w:pPr>
        <w:shd w:val="clear" w:color="auto" w:fill="FFFFFF"/>
        <w:bidi w:val="0"/>
        <w:jc w:val="both"/>
        <w:rPr>
          <w:rFonts w:ascii="Times New Roman" w:hAnsi="Times New Roman"/>
          <w:b/>
          <w:bCs/>
        </w:rPr>
      </w:pPr>
    </w:p>
    <w:p w:rsidR="0096179F" w:rsidRPr="00D95422" w:rsidP="0096179F">
      <w:pPr>
        <w:bidi w:val="0"/>
        <w:ind w:left="3540" w:hanging="3540"/>
        <w:jc w:val="both"/>
        <w:rPr>
          <w:rFonts w:ascii="Times New Roman" w:hAnsi="Times New Roman"/>
        </w:rPr>
      </w:pPr>
      <w:r w:rsidRPr="00D95422">
        <w:rPr>
          <w:rFonts w:ascii="Times New Roman" w:hAnsi="Times New Roman"/>
          <w:i/>
        </w:rPr>
        <w:tab/>
      </w:r>
      <w:r w:rsidRPr="00D95422">
        <w:rPr>
          <w:rFonts w:ascii="Times New Roman" w:hAnsi="Times New Roman"/>
        </w:rPr>
        <w:t xml:space="preserve">Vzhľadom na skutočnosť, že trestné činy vymedzené v smernici Európskeho parlamentu a Rady 2014/42/EÚ z 3. apríla 2014 o zaistení a konfiškácii prostriedkov a príjmov z trestnej činnosti v Európskej únii môžu spáchať aj právnické osoby, ktoré sú za tieto trestné činy trestne zodpovedné, sa navrhuje zaviesť ochranné opatrenie zhabania časti majetku aj do zákona č. 91/2016 Z. z.  o trestnej zodpovednosti právnických osôb. Návrhom sa zabezpečí konfiškácia majetku právnickej osoby pri taxatívne vymedzených trestných činoch, ak je majetok právnickej osoby v hrubom nepomere k jej zákonným príjmom.    </w:t>
      </w:r>
    </w:p>
    <w:p w:rsidR="0096179F" w:rsidRPr="00D95422" w:rsidP="0096179F">
      <w:pPr>
        <w:shd w:val="clear" w:color="auto" w:fill="FFFFFF"/>
        <w:bidi w:val="0"/>
        <w:jc w:val="both"/>
        <w:rPr>
          <w:rFonts w:ascii="Times New Roman" w:hAnsi="Times New Roman"/>
          <w:bCs/>
        </w:rPr>
      </w:pPr>
    </w:p>
    <w:p w:rsidR="0096179F" w:rsidRPr="00D95422" w:rsidP="0096179F">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 xml:space="preserve"> Čl. X znie:</w:t>
      </w:r>
    </w:p>
    <w:p w:rsidR="0096179F" w:rsidRPr="00D95422" w:rsidP="0096179F">
      <w:pPr>
        <w:shd w:val="clear" w:color="auto" w:fill="FFFFFF"/>
        <w:bidi w:val="0"/>
        <w:jc w:val="center"/>
        <w:rPr>
          <w:rFonts w:ascii="Times New Roman" w:hAnsi="Times New Roman"/>
          <w:bCs/>
        </w:rPr>
      </w:pPr>
    </w:p>
    <w:p w:rsidR="0096179F" w:rsidRPr="00D95422" w:rsidP="0096179F">
      <w:pPr>
        <w:shd w:val="clear" w:color="auto" w:fill="FFFFFF"/>
        <w:bidi w:val="0"/>
        <w:jc w:val="center"/>
        <w:rPr>
          <w:rFonts w:ascii="Times New Roman" w:hAnsi="Times New Roman"/>
          <w:bCs/>
        </w:rPr>
      </w:pPr>
      <w:r w:rsidRPr="00D95422">
        <w:rPr>
          <w:rFonts w:ascii="Times New Roman" w:hAnsi="Times New Roman"/>
          <w:bCs/>
        </w:rPr>
        <w:t>„Čl. X</w:t>
      </w:r>
    </w:p>
    <w:p w:rsidR="0096179F" w:rsidRPr="00D95422" w:rsidP="0096179F">
      <w:pPr>
        <w:shd w:val="clear" w:color="auto" w:fill="FFFFFF"/>
        <w:bidi w:val="0"/>
        <w:ind w:firstLine="708"/>
        <w:jc w:val="both"/>
        <w:rPr>
          <w:rFonts w:ascii="Times New Roman" w:hAnsi="Times New Roman"/>
          <w:b/>
          <w:bCs/>
        </w:rPr>
      </w:pPr>
    </w:p>
    <w:p w:rsidR="0096179F" w:rsidRPr="00D95422" w:rsidP="0096179F">
      <w:pPr>
        <w:shd w:val="clear" w:color="auto" w:fill="FFFFFF"/>
        <w:bidi w:val="0"/>
        <w:ind w:firstLine="708"/>
        <w:jc w:val="both"/>
        <w:rPr>
          <w:rFonts w:ascii="Times New Roman" w:hAnsi="Times New Roman"/>
          <w:bCs/>
        </w:rPr>
      </w:pPr>
      <w:r w:rsidRPr="00D95422">
        <w:rPr>
          <w:rFonts w:ascii="Times New Roman" w:hAnsi="Times New Roman"/>
          <w:bCs/>
        </w:rPr>
        <w:t>Zákon č. 289/2016 Z. z. o vykonávaní medzinárodných sankcií a o doplnení zákona č.566/2001 Z. z. o cenných papieroch a investičných službách a o zmene a doplnení niektorých zákonov (zákon o cenných papieroch) v znení neskorších predpisov v znení zákona č. 52/2018 Z. z. sa mení a dopĺňa takto:</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1. V § 14 odsek 10 znie:</w:t>
      </w: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„(10)</w:t>
      </w:r>
      <w:r w:rsidRPr="00D95422">
        <w:rPr>
          <w:rFonts w:ascii="Arial" w:hAnsi="Arial" w:eastAsiaTheme="minorEastAsia" w:cs="Arial"/>
          <w:sz w:val="16"/>
          <w:szCs w:val="16"/>
        </w:rPr>
        <w:t xml:space="preserve"> </w:t>
      </w:r>
      <w:r w:rsidRPr="00D95422">
        <w:rPr>
          <w:rFonts w:ascii="Times New Roman" w:hAnsi="Times New Roman"/>
          <w:bCs/>
        </w:rPr>
        <w:t>Správa zaisteného majetku sa vykonáva podľa osobitného predpisu</w:t>
      </w:r>
      <w:r w:rsidRPr="00D95422">
        <w:rPr>
          <w:rFonts w:ascii="Times New Roman" w:hAnsi="Times New Roman"/>
          <w:bCs/>
          <w:vertAlign w:val="superscript"/>
        </w:rPr>
        <w:t>25d</w:t>
      </w:r>
      <w:r w:rsidRPr="00D95422">
        <w:rPr>
          <w:rFonts w:ascii="Times New Roman" w:hAnsi="Times New Roman"/>
          <w:bCs/>
        </w:rPr>
        <w:t>)“.</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Poznámka pod čiarou k odkazu 25d znie:</w:t>
      </w: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w:t>
      </w:r>
      <w:r w:rsidRPr="00D95422">
        <w:rPr>
          <w:rFonts w:ascii="Times New Roman" w:hAnsi="Times New Roman"/>
          <w:bCs/>
          <w:vertAlign w:val="superscript"/>
        </w:rPr>
        <w:t>25d</w:t>
      </w:r>
      <w:r w:rsidRPr="00D95422">
        <w:rPr>
          <w:rFonts w:ascii="Times New Roman" w:hAnsi="Times New Roman"/>
          <w:bCs/>
        </w:rPr>
        <w:t>) Zákon č. .../2018 Z. z. o výkone rozhodnutia o zaistení majetku a správe zaisteného majetku a o zmene a doplnení niektorých zákonov.“.</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 xml:space="preserve">2. V § 14 sa vypúšťajú odseky 11 až 15. </w:t>
      </w:r>
    </w:p>
    <w:p w:rsidR="0096179F" w:rsidRPr="00D95422" w:rsidP="0096179F">
      <w:pPr>
        <w:shd w:val="clear" w:color="auto" w:fill="FFFFFF"/>
        <w:bidi w:val="0"/>
        <w:jc w:val="both"/>
        <w:rPr>
          <w:rFonts w:ascii="Times New Roman" w:hAnsi="Times New Roman"/>
          <w:bCs/>
        </w:rPr>
      </w:pPr>
    </w:p>
    <w:p w:rsidR="0096179F" w:rsidRPr="00D95422" w:rsidP="0096179F">
      <w:pPr>
        <w:shd w:val="clear" w:color="auto" w:fill="FFFFFF"/>
        <w:bidi w:val="0"/>
        <w:jc w:val="both"/>
        <w:rPr>
          <w:rFonts w:ascii="Times New Roman" w:hAnsi="Times New Roman"/>
          <w:bCs/>
        </w:rPr>
      </w:pPr>
      <w:r w:rsidRPr="00D95422">
        <w:rPr>
          <w:rFonts w:ascii="Times New Roman" w:hAnsi="Times New Roman"/>
          <w:bCs/>
        </w:rPr>
        <w:t>Doterajší odsek 16 sa označuje ako odsek 11.“.</w:t>
      </w:r>
    </w:p>
    <w:p w:rsidR="0096179F" w:rsidRPr="00D95422" w:rsidP="0096179F">
      <w:pPr>
        <w:shd w:val="clear" w:color="auto" w:fill="FFFFFF"/>
        <w:bidi w:val="0"/>
        <w:jc w:val="both"/>
        <w:rPr>
          <w:rFonts w:ascii="Times New Roman" w:hAnsi="Times New Roman"/>
          <w:b/>
          <w:bCs/>
        </w:rPr>
      </w:pPr>
    </w:p>
    <w:p w:rsidR="0096179F" w:rsidRPr="00D95422" w:rsidP="0096179F">
      <w:pPr>
        <w:bidi w:val="0"/>
        <w:ind w:left="3540" w:hanging="3540"/>
        <w:jc w:val="both"/>
        <w:rPr>
          <w:rFonts w:ascii="Times New Roman" w:hAnsi="Times New Roman"/>
        </w:rPr>
      </w:pPr>
      <w:r w:rsidRPr="00D95422">
        <w:rPr>
          <w:rFonts w:ascii="Times New Roman" w:hAnsi="Times New Roman"/>
          <w:i/>
        </w:rPr>
        <w:tab/>
      </w:r>
      <w:r w:rsidRPr="00D95422">
        <w:rPr>
          <w:rFonts w:ascii="Times New Roman" w:hAnsi="Times New Roman"/>
        </w:rPr>
        <w:t>V súvislosti s prijatím zákona č. 52/2018 Z. z.,  ktorým sa mení a dopĺňa zákon č. 297/2008 Z. z. o ochrane pred legalizáciou príjmov z trestnej činnosti a o ochrane pred financovaním terorizmu a o zmene a doplnení niektorých zákonov sa navrhuje vykonať aktualizáciu čl. X, pretože časť pôvodne navrhovanej úpravy bola schválená práve v zákone č. 52/2018 Z. z..</w:t>
      </w:r>
    </w:p>
    <w:p w:rsidR="0096179F" w:rsidRPr="00D95422" w:rsidP="0096179F">
      <w:pPr>
        <w:bidi w:val="0"/>
        <w:jc w:val="both"/>
        <w:rPr>
          <w:rFonts w:ascii="Times New Roman" w:hAnsi="Times New Roman"/>
        </w:rPr>
      </w:pPr>
    </w:p>
    <w:p w:rsidR="0096179F" w:rsidRPr="00D95422" w:rsidP="0096179F">
      <w:pPr>
        <w:pStyle w:val="ListParagraph"/>
        <w:numPr>
          <w:numId w:val="33"/>
        </w:numPr>
        <w:shd w:val="clear" w:color="auto" w:fill="FFFFFF"/>
        <w:bidi w:val="0"/>
        <w:jc w:val="both"/>
        <w:rPr>
          <w:rFonts w:ascii="Times New Roman" w:hAnsi="Times New Roman"/>
          <w:bCs/>
        </w:rPr>
      </w:pPr>
      <w:r w:rsidRPr="00D95422">
        <w:rPr>
          <w:rFonts w:ascii="Times New Roman" w:hAnsi="Times New Roman"/>
          <w:bCs/>
        </w:rPr>
        <w:t xml:space="preserve">V čl. XI sa vypúšťajú slová „§ 14 ods. 2 prvá veta a ods. 8 v bode 6“. </w:t>
      </w:r>
    </w:p>
    <w:p w:rsidR="0096179F" w:rsidRPr="00D95422" w:rsidP="0096179F">
      <w:pPr>
        <w:shd w:val="clear" w:color="auto" w:fill="FFFFFF"/>
        <w:bidi w:val="0"/>
        <w:jc w:val="both"/>
        <w:rPr>
          <w:rFonts w:ascii="Times New Roman" w:hAnsi="Times New Roman"/>
          <w:bCs/>
        </w:rPr>
      </w:pPr>
    </w:p>
    <w:p w:rsidR="0096179F" w:rsidRPr="00D95422" w:rsidP="0096179F">
      <w:pPr>
        <w:bidi w:val="0"/>
        <w:ind w:left="3540" w:hanging="3540"/>
        <w:jc w:val="both"/>
        <w:rPr>
          <w:rFonts w:ascii="Times New Roman" w:hAnsi="Times New Roman"/>
        </w:rPr>
      </w:pPr>
      <w:r w:rsidRPr="00D95422">
        <w:rPr>
          <w:rFonts w:ascii="Times New Roman" w:hAnsi="Times New Roman"/>
        </w:rPr>
        <w:tab/>
        <w:t xml:space="preserve">V nadväznosti na nové znenie čl. X sa navrhuje vykonať súvisiacu zmenu v ustanovení o účinnosti.  </w:t>
      </w:r>
    </w:p>
    <w:p w:rsidR="0096179F" w:rsidRPr="00D95422" w:rsidP="0096179F">
      <w:pPr>
        <w:bidi w:val="0"/>
        <w:rPr>
          <w:rFonts w:ascii="Times New Roman" w:hAnsi="Times New Roman"/>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9BD5242"/>
    <w:multiLevelType w:val="hybridMultilevel"/>
    <w:tmpl w:val="BAB2C7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4EC77C42"/>
    <w:multiLevelType w:val="hybridMultilevel"/>
    <w:tmpl w:val="E8F4A12A"/>
    <w:lvl w:ilvl="0">
      <w:start w:val="1"/>
      <w:numFmt w:val="decimal"/>
      <w:lvlText w:val="%1."/>
      <w:lvlJc w:val="left"/>
      <w:pPr>
        <w:ind w:left="645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70D6168"/>
    <w:multiLevelType w:val="hybridMultilevel"/>
    <w:tmpl w:val="7D06BF3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8">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99968F9"/>
    <w:multiLevelType w:val="hybridMultilevel"/>
    <w:tmpl w:val="DA8A6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0664FEF"/>
    <w:multiLevelType w:val="hybridMultilevel"/>
    <w:tmpl w:val="9FD40F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9B30FE2"/>
    <w:multiLevelType w:val="hybridMultilevel"/>
    <w:tmpl w:val="EC34336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D1C6EAC"/>
    <w:multiLevelType w:val="hybridMultilevel"/>
    <w:tmpl w:val="FF6A15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lvlOverride w:ilvl="2"/>
    <w:lvlOverride w:ilvl="3"/>
    <w:lvlOverride w:ilvl="4"/>
    <w:lvlOverride w:ilvl="5"/>
    <w:lvlOverride w:ilvl="6"/>
    <w:lvlOverride w:ilvl="7"/>
    <w:lvlOverride w:ilvl="8"/>
  </w:num>
  <w:num w:numId="15">
    <w:abstractNumId w:val="2"/>
  </w:num>
  <w:num w:numId="16">
    <w:abstractNumId w:val="23"/>
  </w:num>
  <w:num w:numId="17">
    <w:abstractNumId w:val="4"/>
  </w:num>
  <w:num w:numId="18">
    <w:abstractNumId w:val="22"/>
  </w:num>
  <w:num w:numId="19">
    <w:abstractNumId w:val="7"/>
  </w:num>
  <w:num w:numId="20">
    <w:abstractNumId w:val="9"/>
  </w:num>
  <w:num w:numId="21">
    <w:abstractNumId w:val="6"/>
  </w:num>
  <w:num w:numId="22">
    <w:abstractNumId w:val="18"/>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 w:numId="27">
    <w:abstractNumId w:val="5"/>
  </w:num>
  <w:num w:numId="28">
    <w:abstractNumId w:val="20"/>
  </w:num>
  <w:num w:numId="29">
    <w:abstractNumId w:val="25"/>
  </w:num>
  <w:num w:numId="30">
    <w:abstractNumId w:val="16"/>
  </w:num>
  <w:num w:numId="31">
    <w:abstractNumId w:val="19"/>
  </w:num>
  <w:num w:numId="32">
    <w:abstractNumId w:val="1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708"/>
  <w:hyphenationZone w:val="425"/>
  <w:characterSpacingControl w:val="doNotCompress"/>
  <w:compat/>
  <w:rsids>
    <w:rsidRoot w:val="002E0F39"/>
    <w:rsid w:val="0000531F"/>
    <w:rsid w:val="00005C35"/>
    <w:rsid w:val="000078E9"/>
    <w:rsid w:val="00013123"/>
    <w:rsid w:val="00017101"/>
    <w:rsid w:val="000173FA"/>
    <w:rsid w:val="00025261"/>
    <w:rsid w:val="00026536"/>
    <w:rsid w:val="000314C3"/>
    <w:rsid w:val="00033DB5"/>
    <w:rsid w:val="00035AD8"/>
    <w:rsid w:val="00042741"/>
    <w:rsid w:val="000427EA"/>
    <w:rsid w:val="0004473E"/>
    <w:rsid w:val="00047B6A"/>
    <w:rsid w:val="00052DC6"/>
    <w:rsid w:val="00054481"/>
    <w:rsid w:val="00056307"/>
    <w:rsid w:val="000569DC"/>
    <w:rsid w:val="00080BDB"/>
    <w:rsid w:val="00085F65"/>
    <w:rsid w:val="00095167"/>
    <w:rsid w:val="00095773"/>
    <w:rsid w:val="000A131F"/>
    <w:rsid w:val="000A5B93"/>
    <w:rsid w:val="000B4B0D"/>
    <w:rsid w:val="000B5FF5"/>
    <w:rsid w:val="000B78DD"/>
    <w:rsid w:val="000C6EE5"/>
    <w:rsid w:val="000D11D5"/>
    <w:rsid w:val="000D7017"/>
    <w:rsid w:val="000F4A21"/>
    <w:rsid w:val="0011659C"/>
    <w:rsid w:val="00117F63"/>
    <w:rsid w:val="0012498D"/>
    <w:rsid w:val="00135536"/>
    <w:rsid w:val="001408B8"/>
    <w:rsid w:val="00145B73"/>
    <w:rsid w:val="00145E49"/>
    <w:rsid w:val="0015202E"/>
    <w:rsid w:val="0015407E"/>
    <w:rsid w:val="00154A1B"/>
    <w:rsid w:val="00157ABA"/>
    <w:rsid w:val="0016311B"/>
    <w:rsid w:val="00163B7D"/>
    <w:rsid w:val="00163C40"/>
    <w:rsid w:val="001675FA"/>
    <w:rsid w:val="00180775"/>
    <w:rsid w:val="0018077D"/>
    <w:rsid w:val="001936CE"/>
    <w:rsid w:val="00195B23"/>
    <w:rsid w:val="001A2AEB"/>
    <w:rsid w:val="001C042F"/>
    <w:rsid w:val="001C0674"/>
    <w:rsid w:val="001C4A70"/>
    <w:rsid w:val="001D7465"/>
    <w:rsid w:val="001E06A2"/>
    <w:rsid w:val="001E4637"/>
    <w:rsid w:val="001E6002"/>
    <w:rsid w:val="001E77B1"/>
    <w:rsid w:val="00216CBA"/>
    <w:rsid w:val="002209A7"/>
    <w:rsid w:val="0023079A"/>
    <w:rsid w:val="00230C36"/>
    <w:rsid w:val="00236746"/>
    <w:rsid w:val="00243157"/>
    <w:rsid w:val="00247FA3"/>
    <w:rsid w:val="00256500"/>
    <w:rsid w:val="002579FC"/>
    <w:rsid w:val="0026026B"/>
    <w:rsid w:val="00261C0D"/>
    <w:rsid w:val="002659BB"/>
    <w:rsid w:val="002731EE"/>
    <w:rsid w:val="00275BBB"/>
    <w:rsid w:val="002774F7"/>
    <w:rsid w:val="00280394"/>
    <w:rsid w:val="00285FDA"/>
    <w:rsid w:val="00293328"/>
    <w:rsid w:val="00293C6F"/>
    <w:rsid w:val="00297AEF"/>
    <w:rsid w:val="002C3458"/>
    <w:rsid w:val="002C425B"/>
    <w:rsid w:val="002C7346"/>
    <w:rsid w:val="002C7E7B"/>
    <w:rsid w:val="002D1ED8"/>
    <w:rsid w:val="002D460C"/>
    <w:rsid w:val="002D5839"/>
    <w:rsid w:val="002E0743"/>
    <w:rsid w:val="002E0F39"/>
    <w:rsid w:val="002F1F71"/>
    <w:rsid w:val="002F2CA6"/>
    <w:rsid w:val="002F3A4A"/>
    <w:rsid w:val="00305B09"/>
    <w:rsid w:val="00316036"/>
    <w:rsid w:val="003248F3"/>
    <w:rsid w:val="003250DB"/>
    <w:rsid w:val="0032619A"/>
    <w:rsid w:val="00327CBF"/>
    <w:rsid w:val="00327EB9"/>
    <w:rsid w:val="00334390"/>
    <w:rsid w:val="00342B87"/>
    <w:rsid w:val="003443A9"/>
    <w:rsid w:val="0034502A"/>
    <w:rsid w:val="0034648D"/>
    <w:rsid w:val="003468D1"/>
    <w:rsid w:val="00352AD2"/>
    <w:rsid w:val="00357A46"/>
    <w:rsid w:val="00365974"/>
    <w:rsid w:val="0037481B"/>
    <w:rsid w:val="00381962"/>
    <w:rsid w:val="00386D14"/>
    <w:rsid w:val="00387EB0"/>
    <w:rsid w:val="003A2CF6"/>
    <w:rsid w:val="003A3294"/>
    <w:rsid w:val="003A4509"/>
    <w:rsid w:val="003A59E7"/>
    <w:rsid w:val="003B1442"/>
    <w:rsid w:val="003B16E4"/>
    <w:rsid w:val="003B5025"/>
    <w:rsid w:val="003F3FB3"/>
    <w:rsid w:val="003F7533"/>
    <w:rsid w:val="00400444"/>
    <w:rsid w:val="00401DB9"/>
    <w:rsid w:val="004048F2"/>
    <w:rsid w:val="0040559F"/>
    <w:rsid w:val="0041430F"/>
    <w:rsid w:val="004207DA"/>
    <w:rsid w:val="0042443B"/>
    <w:rsid w:val="004330B2"/>
    <w:rsid w:val="00445986"/>
    <w:rsid w:val="0045309D"/>
    <w:rsid w:val="00453FB8"/>
    <w:rsid w:val="00467161"/>
    <w:rsid w:val="00475F91"/>
    <w:rsid w:val="00480623"/>
    <w:rsid w:val="00484EB4"/>
    <w:rsid w:val="00493B4E"/>
    <w:rsid w:val="00494410"/>
    <w:rsid w:val="00494964"/>
    <w:rsid w:val="004956AD"/>
    <w:rsid w:val="004A0985"/>
    <w:rsid w:val="004A4006"/>
    <w:rsid w:val="004A6CA3"/>
    <w:rsid w:val="004C2167"/>
    <w:rsid w:val="004C67F5"/>
    <w:rsid w:val="004D304C"/>
    <w:rsid w:val="004E666F"/>
    <w:rsid w:val="004E6ADD"/>
    <w:rsid w:val="004F6ED1"/>
    <w:rsid w:val="004F76D2"/>
    <w:rsid w:val="005019D5"/>
    <w:rsid w:val="00502405"/>
    <w:rsid w:val="00510B80"/>
    <w:rsid w:val="0052198E"/>
    <w:rsid w:val="0052255B"/>
    <w:rsid w:val="00524F1C"/>
    <w:rsid w:val="00525D60"/>
    <w:rsid w:val="00531B76"/>
    <w:rsid w:val="00533E0E"/>
    <w:rsid w:val="0053517A"/>
    <w:rsid w:val="00541A50"/>
    <w:rsid w:val="00544F86"/>
    <w:rsid w:val="00551DED"/>
    <w:rsid w:val="00567A29"/>
    <w:rsid w:val="005800CC"/>
    <w:rsid w:val="00581C83"/>
    <w:rsid w:val="005865BB"/>
    <w:rsid w:val="005966AE"/>
    <w:rsid w:val="005A094E"/>
    <w:rsid w:val="005A2BCB"/>
    <w:rsid w:val="005B3069"/>
    <w:rsid w:val="005D04D4"/>
    <w:rsid w:val="005D15F6"/>
    <w:rsid w:val="005D3A23"/>
    <w:rsid w:val="005D4246"/>
    <w:rsid w:val="005F1818"/>
    <w:rsid w:val="005F2668"/>
    <w:rsid w:val="005F45DF"/>
    <w:rsid w:val="005F5E27"/>
    <w:rsid w:val="005F6D60"/>
    <w:rsid w:val="005F7C19"/>
    <w:rsid w:val="006014AD"/>
    <w:rsid w:val="00625598"/>
    <w:rsid w:val="00625A09"/>
    <w:rsid w:val="00626237"/>
    <w:rsid w:val="00627BFB"/>
    <w:rsid w:val="00633163"/>
    <w:rsid w:val="006347B8"/>
    <w:rsid w:val="00635CF7"/>
    <w:rsid w:val="00636DE5"/>
    <w:rsid w:val="0064039C"/>
    <w:rsid w:val="00642133"/>
    <w:rsid w:val="006423F7"/>
    <w:rsid w:val="0064309A"/>
    <w:rsid w:val="00644AC6"/>
    <w:rsid w:val="00645A31"/>
    <w:rsid w:val="00651E0D"/>
    <w:rsid w:val="00652C64"/>
    <w:rsid w:val="006622BA"/>
    <w:rsid w:val="00663428"/>
    <w:rsid w:val="00670F8D"/>
    <w:rsid w:val="006732EA"/>
    <w:rsid w:val="00674F37"/>
    <w:rsid w:val="00684F6F"/>
    <w:rsid w:val="006906F6"/>
    <w:rsid w:val="00691D31"/>
    <w:rsid w:val="006A3FC4"/>
    <w:rsid w:val="006B660E"/>
    <w:rsid w:val="006C02F7"/>
    <w:rsid w:val="006C0C96"/>
    <w:rsid w:val="006C5B21"/>
    <w:rsid w:val="006D08DF"/>
    <w:rsid w:val="006D121F"/>
    <w:rsid w:val="006D1A30"/>
    <w:rsid w:val="006D1C71"/>
    <w:rsid w:val="006D62A3"/>
    <w:rsid w:val="006D7226"/>
    <w:rsid w:val="006F17FC"/>
    <w:rsid w:val="007174FB"/>
    <w:rsid w:val="007228D5"/>
    <w:rsid w:val="00737008"/>
    <w:rsid w:val="00740E46"/>
    <w:rsid w:val="00741BD4"/>
    <w:rsid w:val="0075143C"/>
    <w:rsid w:val="0075728A"/>
    <w:rsid w:val="00771564"/>
    <w:rsid w:val="00774913"/>
    <w:rsid w:val="00777C2B"/>
    <w:rsid w:val="00777E3C"/>
    <w:rsid w:val="00780216"/>
    <w:rsid w:val="0078617F"/>
    <w:rsid w:val="00787409"/>
    <w:rsid w:val="00796A9B"/>
    <w:rsid w:val="007B265B"/>
    <w:rsid w:val="007D19B9"/>
    <w:rsid w:val="007D1A73"/>
    <w:rsid w:val="007E16F5"/>
    <w:rsid w:val="007F0517"/>
    <w:rsid w:val="007F3316"/>
    <w:rsid w:val="007F42B9"/>
    <w:rsid w:val="00805D8C"/>
    <w:rsid w:val="008200B2"/>
    <w:rsid w:val="0082154D"/>
    <w:rsid w:val="00830B3B"/>
    <w:rsid w:val="00834F89"/>
    <w:rsid w:val="0084672F"/>
    <w:rsid w:val="00846FCB"/>
    <w:rsid w:val="008534B8"/>
    <w:rsid w:val="008549D2"/>
    <w:rsid w:val="00857D82"/>
    <w:rsid w:val="008646D8"/>
    <w:rsid w:val="00866249"/>
    <w:rsid w:val="00866416"/>
    <w:rsid w:val="00867155"/>
    <w:rsid w:val="0087441E"/>
    <w:rsid w:val="00880B72"/>
    <w:rsid w:val="00881487"/>
    <w:rsid w:val="00884201"/>
    <w:rsid w:val="00887C40"/>
    <w:rsid w:val="008A2222"/>
    <w:rsid w:val="008A450D"/>
    <w:rsid w:val="008C2EB6"/>
    <w:rsid w:val="008C7312"/>
    <w:rsid w:val="008D03F7"/>
    <w:rsid w:val="008D6220"/>
    <w:rsid w:val="008D732C"/>
    <w:rsid w:val="008D792B"/>
    <w:rsid w:val="008E19B6"/>
    <w:rsid w:val="008F2371"/>
    <w:rsid w:val="008F2FF0"/>
    <w:rsid w:val="00900611"/>
    <w:rsid w:val="009056DE"/>
    <w:rsid w:val="009137E8"/>
    <w:rsid w:val="009267E2"/>
    <w:rsid w:val="00930238"/>
    <w:rsid w:val="00935578"/>
    <w:rsid w:val="00937E90"/>
    <w:rsid w:val="009410C5"/>
    <w:rsid w:val="00946ED3"/>
    <w:rsid w:val="0096179F"/>
    <w:rsid w:val="009707B1"/>
    <w:rsid w:val="00971F79"/>
    <w:rsid w:val="00984B6C"/>
    <w:rsid w:val="00984E01"/>
    <w:rsid w:val="009936D3"/>
    <w:rsid w:val="009947FE"/>
    <w:rsid w:val="00994936"/>
    <w:rsid w:val="00995BC0"/>
    <w:rsid w:val="00995FEA"/>
    <w:rsid w:val="009B09B8"/>
    <w:rsid w:val="009C0B91"/>
    <w:rsid w:val="009C3A1D"/>
    <w:rsid w:val="00A033BC"/>
    <w:rsid w:val="00A10416"/>
    <w:rsid w:val="00A12B56"/>
    <w:rsid w:val="00A144FC"/>
    <w:rsid w:val="00A150C9"/>
    <w:rsid w:val="00A2253A"/>
    <w:rsid w:val="00A30CBD"/>
    <w:rsid w:val="00A321D5"/>
    <w:rsid w:val="00A325D1"/>
    <w:rsid w:val="00A341D4"/>
    <w:rsid w:val="00A40D67"/>
    <w:rsid w:val="00A4162C"/>
    <w:rsid w:val="00A432BB"/>
    <w:rsid w:val="00A439A2"/>
    <w:rsid w:val="00A65A35"/>
    <w:rsid w:val="00A735B2"/>
    <w:rsid w:val="00A829F5"/>
    <w:rsid w:val="00A8389A"/>
    <w:rsid w:val="00A94248"/>
    <w:rsid w:val="00A961FD"/>
    <w:rsid w:val="00A97450"/>
    <w:rsid w:val="00AA25F6"/>
    <w:rsid w:val="00AB59FB"/>
    <w:rsid w:val="00AC4481"/>
    <w:rsid w:val="00AD570A"/>
    <w:rsid w:val="00AE50E4"/>
    <w:rsid w:val="00AE5D87"/>
    <w:rsid w:val="00AF3C7D"/>
    <w:rsid w:val="00AF4506"/>
    <w:rsid w:val="00B01563"/>
    <w:rsid w:val="00B126C1"/>
    <w:rsid w:val="00B2007A"/>
    <w:rsid w:val="00B20AD2"/>
    <w:rsid w:val="00B238E9"/>
    <w:rsid w:val="00B252E1"/>
    <w:rsid w:val="00B25410"/>
    <w:rsid w:val="00B32E55"/>
    <w:rsid w:val="00B348A8"/>
    <w:rsid w:val="00B435A1"/>
    <w:rsid w:val="00B46151"/>
    <w:rsid w:val="00B5181A"/>
    <w:rsid w:val="00B5239A"/>
    <w:rsid w:val="00B56343"/>
    <w:rsid w:val="00B61D9F"/>
    <w:rsid w:val="00B644A6"/>
    <w:rsid w:val="00B76C54"/>
    <w:rsid w:val="00B80D02"/>
    <w:rsid w:val="00B863B1"/>
    <w:rsid w:val="00B93401"/>
    <w:rsid w:val="00BA2D21"/>
    <w:rsid w:val="00BA65A4"/>
    <w:rsid w:val="00BA7FC7"/>
    <w:rsid w:val="00BB39AB"/>
    <w:rsid w:val="00BD31F2"/>
    <w:rsid w:val="00BE2A9D"/>
    <w:rsid w:val="00BE64DC"/>
    <w:rsid w:val="00BE6B39"/>
    <w:rsid w:val="00BE6BF3"/>
    <w:rsid w:val="00BE6FE9"/>
    <w:rsid w:val="00BF5636"/>
    <w:rsid w:val="00C10B86"/>
    <w:rsid w:val="00C10CE9"/>
    <w:rsid w:val="00C14623"/>
    <w:rsid w:val="00C150DA"/>
    <w:rsid w:val="00C160DD"/>
    <w:rsid w:val="00C21EEF"/>
    <w:rsid w:val="00C246F3"/>
    <w:rsid w:val="00C318E0"/>
    <w:rsid w:val="00C34375"/>
    <w:rsid w:val="00C43093"/>
    <w:rsid w:val="00C4399B"/>
    <w:rsid w:val="00C53EE1"/>
    <w:rsid w:val="00C72040"/>
    <w:rsid w:val="00C80D37"/>
    <w:rsid w:val="00C84061"/>
    <w:rsid w:val="00C90DE9"/>
    <w:rsid w:val="00C96273"/>
    <w:rsid w:val="00C97D6B"/>
    <w:rsid w:val="00CA06A5"/>
    <w:rsid w:val="00CA164F"/>
    <w:rsid w:val="00CA20D0"/>
    <w:rsid w:val="00CA4D35"/>
    <w:rsid w:val="00CA4FF2"/>
    <w:rsid w:val="00CB31AA"/>
    <w:rsid w:val="00CD3BED"/>
    <w:rsid w:val="00CD738B"/>
    <w:rsid w:val="00CE06F8"/>
    <w:rsid w:val="00CE444F"/>
    <w:rsid w:val="00CE5287"/>
    <w:rsid w:val="00CE6292"/>
    <w:rsid w:val="00CE6906"/>
    <w:rsid w:val="00D05B0F"/>
    <w:rsid w:val="00D05CBD"/>
    <w:rsid w:val="00D1165C"/>
    <w:rsid w:val="00D14D38"/>
    <w:rsid w:val="00D2405B"/>
    <w:rsid w:val="00D259F2"/>
    <w:rsid w:val="00D346C5"/>
    <w:rsid w:val="00D35424"/>
    <w:rsid w:val="00D41D0D"/>
    <w:rsid w:val="00D5586C"/>
    <w:rsid w:val="00D60656"/>
    <w:rsid w:val="00D60B6B"/>
    <w:rsid w:val="00D60C02"/>
    <w:rsid w:val="00D612F0"/>
    <w:rsid w:val="00D62315"/>
    <w:rsid w:val="00D65F85"/>
    <w:rsid w:val="00D73193"/>
    <w:rsid w:val="00D73B41"/>
    <w:rsid w:val="00D908DD"/>
    <w:rsid w:val="00D95422"/>
    <w:rsid w:val="00DA12B9"/>
    <w:rsid w:val="00DA40E6"/>
    <w:rsid w:val="00DA5725"/>
    <w:rsid w:val="00DB0C62"/>
    <w:rsid w:val="00DB4A21"/>
    <w:rsid w:val="00DC1DC2"/>
    <w:rsid w:val="00DC4441"/>
    <w:rsid w:val="00DF59B6"/>
    <w:rsid w:val="00E01249"/>
    <w:rsid w:val="00E04980"/>
    <w:rsid w:val="00E04F5E"/>
    <w:rsid w:val="00E14185"/>
    <w:rsid w:val="00E14D23"/>
    <w:rsid w:val="00E15826"/>
    <w:rsid w:val="00E22D3C"/>
    <w:rsid w:val="00E2388B"/>
    <w:rsid w:val="00E238CD"/>
    <w:rsid w:val="00E279D9"/>
    <w:rsid w:val="00E34AF9"/>
    <w:rsid w:val="00E40125"/>
    <w:rsid w:val="00E40961"/>
    <w:rsid w:val="00E43CCA"/>
    <w:rsid w:val="00E44935"/>
    <w:rsid w:val="00E4618A"/>
    <w:rsid w:val="00E5361E"/>
    <w:rsid w:val="00E74566"/>
    <w:rsid w:val="00E774D0"/>
    <w:rsid w:val="00E80F70"/>
    <w:rsid w:val="00E90C96"/>
    <w:rsid w:val="00E94D4C"/>
    <w:rsid w:val="00EA0671"/>
    <w:rsid w:val="00EA4B50"/>
    <w:rsid w:val="00EB0EEE"/>
    <w:rsid w:val="00EB66F4"/>
    <w:rsid w:val="00EC7858"/>
    <w:rsid w:val="00ED5E50"/>
    <w:rsid w:val="00ED74E4"/>
    <w:rsid w:val="00EE0672"/>
    <w:rsid w:val="00EE6E97"/>
    <w:rsid w:val="00EF3675"/>
    <w:rsid w:val="00EF5242"/>
    <w:rsid w:val="00F06FF5"/>
    <w:rsid w:val="00F143DE"/>
    <w:rsid w:val="00F17723"/>
    <w:rsid w:val="00F21EE5"/>
    <w:rsid w:val="00F35942"/>
    <w:rsid w:val="00F42119"/>
    <w:rsid w:val="00F4221C"/>
    <w:rsid w:val="00F539C1"/>
    <w:rsid w:val="00F54451"/>
    <w:rsid w:val="00F62C96"/>
    <w:rsid w:val="00F6356F"/>
    <w:rsid w:val="00F80887"/>
    <w:rsid w:val="00F92EF2"/>
    <w:rsid w:val="00FA4794"/>
    <w:rsid w:val="00FC2785"/>
    <w:rsid w:val="00FC3E3A"/>
    <w:rsid w:val="00FC4DC4"/>
    <w:rsid w:val="00FD01F4"/>
    <w:rsid w:val="00FD1F5F"/>
    <w:rsid w:val="00FD334A"/>
    <w:rsid w:val="00FE126D"/>
    <w:rsid w:val="00FE7790"/>
    <w:rsid w:val="00FF38AA"/>
    <w:rsid w:val="00FF640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3A36-52DF-4649-974C-5837F660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379</TotalTime>
  <Pages>12</Pages>
  <Words>3113</Words>
  <Characters>17745</Characters>
  <Application>Microsoft Office Word</Application>
  <DocSecurity>0</DocSecurity>
  <Lines>0</Lines>
  <Paragraphs>0</Paragraphs>
  <ScaleCrop>false</ScaleCrop>
  <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288</cp:revision>
  <cp:lastPrinted>2018-04-27T15:14:00Z</cp:lastPrinted>
  <dcterms:created xsi:type="dcterms:W3CDTF">2013-05-23T10:57:00Z</dcterms:created>
  <dcterms:modified xsi:type="dcterms:W3CDTF">2018-05-02T14:31:00Z</dcterms:modified>
</cp:coreProperties>
</file>