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C7529">
        <w:rPr>
          <w:sz w:val="22"/>
          <w:szCs w:val="22"/>
        </w:rPr>
        <w:t>827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C7529">
        <w:t>1016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C7529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C7529">
        <w:rPr>
          <w:rFonts w:cs="Arial"/>
          <w:szCs w:val="22"/>
        </w:rPr>
        <w:t>Petra ANTALA a Tibora BASTRNÁKA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DC7529">
        <w:rPr>
          <w:rFonts w:cs="Arial"/>
          <w:szCs w:val="22"/>
        </w:rPr>
        <w:t>zákon č. 58/2014 Z. z. o výbušninách, výbušných predmetoch a munícii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C7529">
        <w:rPr>
          <w:rFonts w:cs="Arial"/>
          <w:szCs w:val="22"/>
        </w:rPr>
        <w:t>966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C7529">
        <w:rPr>
          <w:rFonts w:cs="Arial"/>
          <w:szCs w:val="22"/>
        </w:rPr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9004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9004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9004D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9004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9004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D9004D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004D"/>
    <w:rsid w:val="00D952E1"/>
    <w:rsid w:val="00DA0846"/>
    <w:rsid w:val="00DC6113"/>
    <w:rsid w:val="00DC7529"/>
    <w:rsid w:val="00E03578"/>
    <w:rsid w:val="00E047C7"/>
    <w:rsid w:val="00E06A51"/>
    <w:rsid w:val="00E449BA"/>
    <w:rsid w:val="00E66789"/>
    <w:rsid w:val="00E93847"/>
    <w:rsid w:val="00EE6246"/>
    <w:rsid w:val="00EF4E86"/>
    <w:rsid w:val="00F46EEF"/>
    <w:rsid w:val="00F91B80"/>
    <w:rsid w:val="00FE5C5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175</Words>
  <Characters>1003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2018-04-24T13:32:00Z</cp:lastPrinted>
  <dcterms:created xsi:type="dcterms:W3CDTF">2018-04-25T10:43:00Z</dcterms:created>
  <dcterms:modified xsi:type="dcterms:W3CDTF">2018-04-25T10:43:00Z</dcterms:modified>
</cp:coreProperties>
</file>