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F22FD">
        <w:rPr>
          <w:sz w:val="22"/>
          <w:szCs w:val="22"/>
        </w:rPr>
        <w:t>812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F22FD">
        <w:t>1014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F22FD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F22FD">
        <w:rPr>
          <w:rFonts w:cs="Arial"/>
          <w:szCs w:val="22"/>
        </w:rPr>
        <w:t>Mariana KOTLEBU, Milana UHRÍKA, Martina BELUSKÉHO a Jána KECSKÉSA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F22FD">
        <w:rPr>
          <w:rFonts w:cs="Arial"/>
          <w:szCs w:val="22"/>
        </w:rPr>
        <w:t xml:space="preserve">zákon č. 583/2004 Z. z. o rozpočtových pravidlách územnej samosprávy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F22FD">
        <w:rPr>
          <w:rFonts w:cs="Arial"/>
          <w:szCs w:val="22"/>
        </w:rPr>
        <w:t>964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F22FD">
        <w:rPr>
          <w:rFonts w:cs="Arial"/>
          <w:szCs w:val="22"/>
        </w:rPr>
        <w:br/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80D4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080D4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80D4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80D48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80D48"/>
    <w:rsid w:val="000C251F"/>
    <w:rsid w:val="000E308C"/>
    <w:rsid w:val="001010A5"/>
    <w:rsid w:val="00106234"/>
    <w:rsid w:val="001502CD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22FD"/>
    <w:rsid w:val="005F3F76"/>
    <w:rsid w:val="00650056"/>
    <w:rsid w:val="00671C99"/>
    <w:rsid w:val="0069489D"/>
    <w:rsid w:val="006E6102"/>
    <w:rsid w:val="007351A5"/>
    <w:rsid w:val="007448FA"/>
    <w:rsid w:val="007825EE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2018-04-24T13:24:00Z</cp:lastPrinted>
  <dcterms:created xsi:type="dcterms:W3CDTF">2018-04-25T10:42:00Z</dcterms:created>
  <dcterms:modified xsi:type="dcterms:W3CDTF">2018-04-25T10:42:00Z</dcterms:modified>
</cp:coreProperties>
</file>