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7001" w:rsidP="001F7001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Dôvodová správa</w:t>
      </w:r>
    </w:p>
    <w:p w:rsidR="001F7001" w:rsidP="001F7001">
      <w:pPr>
        <w:pStyle w:val="Title"/>
        <w:bidi w:val="0"/>
        <w:jc w:val="left"/>
        <w:rPr>
          <w:rFonts w:ascii="Times New Roman" w:hAnsi="Times New Roman" w:cs="Times New Roman"/>
        </w:rPr>
      </w:pPr>
    </w:p>
    <w:p w:rsidR="001F7001" w:rsidP="001F7001">
      <w:pPr>
        <w:pStyle w:val="Title"/>
        <w:bidi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 w:rsidR="001F7001" w:rsidP="001F700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bCs/>
          <w:lang w:val="sk-SK"/>
        </w:rPr>
        <w:t xml:space="preserve">Návrh zákona, ktorým sa mení a dopĺňa zákon č. 578/2004 Z. z. o poskytovateľoch zdravotnej starostlivosti, zdravotníckych pracovníkoch, stavovských organizáciách v zdravotníctve a o zmene a doplnení niektorých zákonov v znení neskorších predpisov a ktorým sa menia niektoré zákony </w:t>
      </w:r>
      <w:r>
        <w:rPr>
          <w:rFonts w:ascii="Times New Roman" w:hAnsi="Times New Roman"/>
          <w:lang w:val="sk-SK"/>
        </w:rPr>
        <w:t>sa predkladá na základe Plánu legislatívnych úloh vlády Slovenskej republiky na rok 2018 a potreby transpozície delegovaného rozhodnutia Komisie (EÚ) 2017/2113 z 11. septembra 2017,ktorým sa mení príloha V k smernici Európskeho parlamentu a Rady 2005/36/ES, pokiaľ ide o doklady o formálnej kvalifikácii a názvy špecializačných odborov (Ú. v. EÚ L 317, 1.12.2017).</w:t>
      </w:r>
    </w:p>
    <w:p w:rsidR="001F7001" w:rsidP="001F7001">
      <w:pPr>
        <w:pStyle w:val="Title"/>
        <w:bidi w:val="0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Účelom predloženého návrhu novely zákona je špecifikovanie účelu poskytovania účelovo viazaných finančných prostriedkov z kapitoly ministerstva zdravotníctva                             na rezidentské štúdium, ktoré je určené doplnenie špecialistov vo vybraných špecializačných odboroch v regiónoch, v ktorých je ich nedostatok. Ustanovuje sa nová povinnosť                          pre poskytovateľa zdravotnej starostlivosti, ktorý poskytuje špecializovanú zubno-lekársku zdravotnú starostlivosť vo vzťahu k účinnosti nariadenia Európskeho parlamentu a Rady (EÚ) 2017/852 zo 17. mája 2017 o ortuti a o zrušení nariadenia (ES) č. 1102/2008, na základe ktorého  zubní lekári od 1. júla 2018 nesmú používať zubný amalgám na ošetrenie mliečnych zubov, zubov detí mladších ako 15 rokov a tehotných alebo dojčiacich žien. </w:t>
      </w:r>
    </w:p>
    <w:p w:rsidR="001F7001" w:rsidP="001F7001">
      <w:pPr>
        <w:bidi w:val="0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Uvedeným návrhom sa transponuje Delegované rozhodnutie Komisie (EÚ) 2017/2113 z 11. septembra 2017, ktorým sa mení príloha V k smernici Európskeho parlamentu a Rady 2005/36/ES, pokiaľ ide o doklady o formálnej kvalifikácii a názvy špecializačných odborov. </w:t>
      </w: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Obsahom návrhu zákona v nadväznosti na požiadavky aplikačnej praxe je definovanie podmienok na zaradenie zdravotníckeho pracovníka do rezidentského štúdia, určenie náležitostí žiadosti o zaradenie a postupu vzdelávacej ustanovizne pri zaraďovaní rezidenta. Ustanovujú sa povinnosti pre rezidenta, zamestnávateľa rezidenta a  dopĺňajú sa povinnosti pre vzdelávaciu ustanovizeň, ktorá získala akreditáciu na uskutočňovanie študijného programu. Ustanovujú sa podmienky pre poskytovateľov všeobecnej ambulancie a špecializovanej ambulancie, v ktorej sa uskutočňuje praktická výučba rezidentského štúdia.</w:t>
      </w: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Navrhuje sa zmena názvu zdravotníckeho povolania „asistent výživy“ na „nutričný terapeut“, ktorá reaguje na požiadavky aplikačnej praxe a na výsledky analýzy Ministerstva zdravotníctva Slovenskej republiky o súčasnom stave vzdelávania zdravotníckych pracovníkov. </w:t>
      </w: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Navrhovanou úpravou sa odstraňuje duplicita, administratívne a finančné zaťaženie  zdravotníckeho pracovníka pri predkladaní dokladov o odbornej spôsobilosti stavovskej organizácii. </w:t>
      </w:r>
    </w:p>
    <w:p w:rsidR="001F7001" w:rsidP="001F7001">
      <w:pPr>
        <w:bidi w:val="0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Návrh novely zákona je v súlade s Ústavou Slovenskej republiky, s ústavnými zákonmi a nálezmi Ústavného súdu Slovenskej republiky, s inými zákonmi a medzinárodnými zmluvami a inými medzinárodnými dokumentmi, ktorými je Slovenská republika viazaná a s právom Európskej únie.</w:t>
      </w: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Návrh novely zákona má negatívny vplyv na podnikateľské prostredie, negatívne sociálne vplyvy, pozitívny aj negatívny vplyv na rozpočet verejnej správy a nemá vplyv na životné prostredie, informatizáciu spoločnosti a služby verejnej správy pre občana. </w:t>
      </w:r>
    </w:p>
    <w:p w:rsidR="001F7001" w:rsidP="001F7001">
      <w:pPr>
        <w:bidi w:val="0"/>
        <w:ind w:firstLine="708"/>
        <w:rPr>
          <w:rFonts w:ascii="Times New Roman" w:hAnsi="Times New Roman"/>
          <w:lang w:val="sk-SK"/>
        </w:rPr>
      </w:pPr>
    </w:p>
    <w:p w:rsidR="001F7001" w:rsidP="001F7001">
      <w:pPr>
        <w:bidi w:val="0"/>
        <w:ind w:firstLine="708"/>
        <w:rPr>
          <w:rStyle w:val="PlaceholderText"/>
          <w:color w:val="auto"/>
        </w:rPr>
      </w:pPr>
      <w:r>
        <w:rPr>
          <w:rFonts w:ascii="Times New Roman" w:hAnsi="Times New Roman"/>
          <w:lang w:val="sk-SK"/>
        </w:rPr>
        <w:t xml:space="preserve">Návrh novely zákona </w:t>
      </w:r>
      <w:r>
        <w:rPr>
          <w:rStyle w:val="PlaceholderText"/>
          <w:lang w:val="sk-SK"/>
        </w:rPr>
        <w:t>nie je predmetom vnútrokomunitárneho pripomienkového konania.</w:t>
      </w:r>
    </w:p>
    <w:p w:rsidR="001F7001" w:rsidP="001F7001">
      <w:pPr>
        <w:bidi w:val="0"/>
        <w:ind w:firstLine="708"/>
        <w:rPr>
          <w:rStyle w:val="PlaceholderText"/>
          <w:lang w:val="sk-SK"/>
        </w:rPr>
      </w:pPr>
    </w:p>
    <w:p w:rsidR="001F7001" w:rsidP="001F7001">
      <w:pPr>
        <w:bidi w:val="0"/>
        <w:ind w:firstLine="708"/>
        <w:rPr>
          <w:rFonts w:ascii="Times New Roman" w:hAnsi="Times New Roman"/>
        </w:rPr>
      </w:pPr>
      <w:r>
        <w:rPr>
          <w:rStyle w:val="PlaceholderText"/>
          <w:lang w:val="sk-SK"/>
        </w:rPr>
        <w:t>Účinnosť n</w:t>
      </w:r>
      <w:r>
        <w:rPr>
          <w:rFonts w:ascii="Times New Roman" w:hAnsi="Times New Roman"/>
          <w:lang w:val="sk-SK"/>
        </w:rPr>
        <w:t xml:space="preserve">ávrhu novely zákona </w:t>
      </w:r>
      <w:r>
        <w:rPr>
          <w:rStyle w:val="PlaceholderText"/>
          <w:lang w:val="sk-SK"/>
        </w:rPr>
        <w:t>sa navrhuje vzhľadom na dĺžku legislatívneho procesu a legisvakanciu.</w:t>
      </w:r>
    </w:p>
    <w:p w:rsidR="0066306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F7001"/>
    <w:rsid w:val="001F7001"/>
    <w:rsid w:val="006630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01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7001"/>
    <w:pPr>
      <w:spacing w:before="100" w:beforeAutospacing="1" w:after="100" w:afterAutospacing="1"/>
      <w:jc w:val="left"/>
    </w:pPr>
    <w:rPr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1F7001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1F7001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1F700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525</Words>
  <Characters>2996</Characters>
  <Application>Microsoft Office Word</Application>
  <DocSecurity>0</DocSecurity>
  <Lines>0</Lines>
  <Paragraphs>0</Paragraphs>
  <ScaleCrop>false</ScaleCrop>
  <Company>MZ SR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2018-04-23T15:16:00Z</dcterms:created>
  <dcterms:modified xsi:type="dcterms:W3CDTF">2018-04-23T15:16:00Z</dcterms:modified>
</cp:coreProperties>
</file>