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0E6793" w:rsidP="003D5947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>
        <w:rPr>
          <w:rFonts w:ascii="Book Antiqua" w:hAnsi="Book Antiqua"/>
        </w:rPr>
        <w:t>nskej republiky Marian Kotleba, Milan Uhrík,</w:t>
      </w:r>
      <w:r w:rsidRPr="000E6793">
        <w:rPr>
          <w:rFonts w:ascii="Book Antiqua" w:hAnsi="Book Antiqua"/>
        </w:rPr>
        <w:t xml:space="preserve"> Martin Beluský</w:t>
      </w:r>
      <w:r>
        <w:rPr>
          <w:rFonts w:ascii="Book Antiqua" w:hAnsi="Book Antiqua"/>
        </w:rPr>
        <w:t xml:space="preserve"> a Ján Kecskés.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A955C5" w:rsidP="003D5947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r w:rsidRPr="00A955C5">
        <w:rPr>
          <w:rFonts w:ascii="Book Antiqua" w:hAnsi="Book Antiqua"/>
        </w:rPr>
        <w:t xml:space="preserve">ktorým sa mení a dopĺňa zákon </w:t>
      </w:r>
      <w:r w:rsidRPr="00D84F39" w:rsidR="00D84F39">
        <w:rPr>
          <w:rFonts w:ascii="Book Antiqua" w:hAnsi="Book Antiqua"/>
        </w:rPr>
        <w:t xml:space="preserve">č. 583/2004 Z. z. o rozpočtových pravidlách územnej samosprávy </w:t>
      </w:r>
      <w:r w:rsidRPr="00A955C5">
        <w:rPr>
          <w:rFonts w:ascii="Book Antiqua" w:hAnsi="Book Antiqua"/>
        </w:rPr>
        <w:t>a o zmene a doplnení niektorých zákonov v znení neskorších predpisov</w:t>
      </w:r>
      <w:r>
        <w:rPr>
          <w:rFonts w:ascii="Book Antiqua" w:hAnsi="Book Antiqua"/>
        </w:rPr>
        <w:t>.</w:t>
      </w:r>
    </w:p>
    <w:p w:rsidR="007242C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AB18B6" w:rsidRPr="00AB18B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BD736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567585" w:rsidR="00567585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Pr="00D84F39" w:rsidR="00D84F39">
        <w:rPr>
          <w:rFonts w:ascii="Book Antiqua" w:hAnsi="Book Antiqua"/>
          <w:sz w:val="22"/>
          <w:szCs w:val="22"/>
        </w:rPr>
        <w:t>č. 583/2004 Z. z. o rozpočtových pravidlách územnej samosprávy</w:t>
      </w:r>
      <w:r w:rsidRPr="00567585" w:rsidR="00567585">
        <w:rPr>
          <w:rFonts w:ascii="Book Antiqua" w:hAnsi="Book Antiqua"/>
          <w:sz w:val="22"/>
          <w:szCs w:val="22"/>
        </w:rPr>
        <w:t xml:space="preserve"> a o zmene a doplnení niektorých zákonov v znení neskorších predpisov.</w:t>
      </w:r>
    </w:p>
    <w:p w:rsidR="00DF0A51" w:rsidRPr="00DF0A51" w:rsidP="00DF0A5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F505F1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84F39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84F39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7242C6">
        <w:rPr>
          <w:rFonts w:ascii="Book Antiqua" w:hAnsi="Book Antiqua"/>
        </w:rPr>
        <w:t xml:space="preserve">Návrh zákona má </w:t>
      </w:r>
      <w:r w:rsidR="00F505F1">
        <w:rPr>
          <w:rFonts w:ascii="Book Antiqua" w:hAnsi="Book Antiqua"/>
        </w:rPr>
        <w:t xml:space="preserve">pozitívny vplyv na rozpočet verejnej správy a </w:t>
      </w:r>
      <w:r w:rsidR="00B66A12">
        <w:rPr>
          <w:rFonts w:ascii="Book Antiqua" w:hAnsi="Book Antiqua"/>
        </w:rPr>
        <w:t xml:space="preserve">neutrálny vplyv na všetky </w:t>
      </w:r>
      <w:r w:rsidR="00F505F1">
        <w:rPr>
          <w:rFonts w:ascii="Book Antiqua" w:hAnsi="Book Antiqua"/>
        </w:rPr>
        <w:t xml:space="preserve">ostatné </w:t>
      </w:r>
      <w:r w:rsidR="00B66A12">
        <w:rPr>
          <w:rFonts w:ascii="Book Antiqua" w:hAnsi="Book Antiqua"/>
        </w:rPr>
        <w:t>oblasti.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10062E">
        <w:rPr>
          <w:rFonts w:ascii="Book Antiqua" w:hAnsi="Book Antiqua"/>
        </w:rPr>
        <w:t>Nepredkladá sa.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26A10"/>
    <w:rsid w:val="00030F46"/>
    <w:rsid w:val="000A1136"/>
    <w:rsid w:val="000B4D55"/>
    <w:rsid w:val="000C47C6"/>
    <w:rsid w:val="000D29CA"/>
    <w:rsid w:val="000E1310"/>
    <w:rsid w:val="000E6793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3D5947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67585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955C5"/>
    <w:rsid w:val="00A9574B"/>
    <w:rsid w:val="00AB18B6"/>
    <w:rsid w:val="00AC1E92"/>
    <w:rsid w:val="00AC6BD0"/>
    <w:rsid w:val="00AD6F31"/>
    <w:rsid w:val="00AE517B"/>
    <w:rsid w:val="00AF4A73"/>
    <w:rsid w:val="00B104DC"/>
    <w:rsid w:val="00B43BE1"/>
    <w:rsid w:val="00B64471"/>
    <w:rsid w:val="00B66A12"/>
    <w:rsid w:val="00BC5744"/>
    <w:rsid w:val="00BD7363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84F39"/>
    <w:rsid w:val="00D94E42"/>
    <w:rsid w:val="00DF0A51"/>
    <w:rsid w:val="00E10877"/>
    <w:rsid w:val="00E10F2B"/>
    <w:rsid w:val="00E96DA5"/>
    <w:rsid w:val="00EC2BC4"/>
    <w:rsid w:val="00ED3A4C"/>
    <w:rsid w:val="00EF13B2"/>
    <w:rsid w:val="00F503B3"/>
    <w:rsid w:val="00F505F1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rFonts w:ascii="Calibri" w:hAnsi="Calibri"/>
      <w:lang w:eastAsia="zh-CN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styleId="Header">
    <w:name w:val="header"/>
    <w:basedOn w:val="Normal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</Pages>
  <Words>264</Words>
  <Characters>1507</Characters>
  <Application>Microsoft Office Word</Application>
  <DocSecurity>0</DocSecurity>
  <Lines>0</Lines>
  <Paragraphs>0</Paragraphs>
  <ScaleCrop>false</ScaleCrop>
  <Company>Kancelaria NR SR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14</cp:revision>
  <cp:lastPrinted>2016-09-23T11:54:00Z</cp:lastPrinted>
  <dcterms:created xsi:type="dcterms:W3CDTF">2016-09-23T12:52:00Z</dcterms:created>
  <dcterms:modified xsi:type="dcterms:W3CDTF">2018-04-20T13:45:00Z</dcterms:modified>
</cp:coreProperties>
</file>