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C49B7" w:rsidRPr="00601B06" w:rsidP="000341E3">
      <w:pPr>
        <w:bidi w:val="0"/>
        <w:spacing w:after="0" w:line="240" w:lineRule="auto"/>
        <w:jc w:val="both"/>
        <w:rPr>
          <w:rFonts w:ascii="Times New Roman" w:hAnsi="Times New Roman"/>
          <w:b/>
          <w:sz w:val="24"/>
          <w:szCs w:val="24"/>
        </w:rPr>
      </w:pPr>
      <w:r w:rsidRPr="00601B06" w:rsidR="000341E3">
        <w:rPr>
          <w:rFonts w:ascii="Times New Roman" w:hAnsi="Times New Roman"/>
          <w:b/>
          <w:sz w:val="24"/>
          <w:szCs w:val="24"/>
        </w:rPr>
        <w:t>B. O</w:t>
      </w:r>
      <w:r w:rsidRPr="00601B06">
        <w:rPr>
          <w:rFonts w:ascii="Times New Roman" w:hAnsi="Times New Roman"/>
          <w:b/>
          <w:sz w:val="24"/>
          <w:szCs w:val="24"/>
        </w:rPr>
        <w:t>sobitná časť</w:t>
      </w:r>
    </w:p>
    <w:p w:rsidR="00CC49B7" w:rsidRPr="00601B06" w:rsidP="00A74117">
      <w:pPr>
        <w:bidi w:val="0"/>
        <w:spacing w:after="0" w:line="240" w:lineRule="auto"/>
        <w:rPr>
          <w:rFonts w:ascii="Times New Roman" w:hAnsi="Times New Roman"/>
          <w:b/>
          <w:sz w:val="24"/>
          <w:szCs w:val="24"/>
        </w:rPr>
      </w:pPr>
    </w:p>
    <w:p w:rsidR="00133241" w:rsidP="00A74117">
      <w:pPr>
        <w:bidi w:val="0"/>
        <w:spacing w:after="0" w:line="240" w:lineRule="auto"/>
        <w:rPr>
          <w:rFonts w:ascii="Times New Roman" w:hAnsi="Times New Roman"/>
          <w:b/>
          <w:sz w:val="24"/>
          <w:szCs w:val="24"/>
        </w:rPr>
      </w:pPr>
    </w:p>
    <w:p w:rsidR="00732C02" w:rsidRPr="00601B06" w:rsidP="00A74117">
      <w:pPr>
        <w:bidi w:val="0"/>
        <w:spacing w:after="0" w:line="240" w:lineRule="auto"/>
        <w:rPr>
          <w:rFonts w:ascii="Times New Roman" w:hAnsi="Times New Roman"/>
          <w:b/>
          <w:sz w:val="24"/>
          <w:szCs w:val="24"/>
        </w:rPr>
      </w:pPr>
      <w:r w:rsidRPr="00601B06" w:rsidR="00B93B47">
        <w:rPr>
          <w:rFonts w:ascii="Times New Roman" w:hAnsi="Times New Roman"/>
          <w:b/>
          <w:sz w:val="24"/>
          <w:szCs w:val="24"/>
        </w:rPr>
        <w:t>K Čl. I</w:t>
      </w:r>
    </w:p>
    <w:p w:rsidR="00335E80" w:rsidRPr="00601B06" w:rsidP="00A74117">
      <w:pPr>
        <w:bidi w:val="0"/>
        <w:spacing w:after="0" w:line="240" w:lineRule="auto"/>
        <w:rPr>
          <w:rFonts w:ascii="Times New Roman" w:hAnsi="Times New Roman"/>
          <w:b/>
          <w:sz w:val="24"/>
          <w:szCs w:val="24"/>
        </w:rPr>
      </w:pPr>
    </w:p>
    <w:p w:rsidR="00133241" w:rsidP="00A74117">
      <w:pPr>
        <w:bidi w:val="0"/>
        <w:spacing w:after="0" w:line="240" w:lineRule="auto"/>
        <w:rPr>
          <w:rFonts w:ascii="Times New Roman" w:hAnsi="Times New Roman"/>
          <w:b/>
          <w:sz w:val="24"/>
          <w:szCs w:val="24"/>
        </w:rPr>
      </w:pPr>
    </w:p>
    <w:p w:rsidR="00D85141" w:rsidRPr="00601B06" w:rsidP="00A74117">
      <w:pPr>
        <w:bidi w:val="0"/>
        <w:spacing w:after="0" w:line="240" w:lineRule="auto"/>
        <w:rPr>
          <w:rFonts w:ascii="Times New Roman" w:hAnsi="Times New Roman"/>
          <w:b/>
          <w:sz w:val="24"/>
          <w:szCs w:val="24"/>
        </w:rPr>
      </w:pPr>
      <w:r w:rsidRPr="00601B06">
        <w:rPr>
          <w:rFonts w:ascii="Times New Roman" w:hAnsi="Times New Roman"/>
          <w:b/>
          <w:sz w:val="24"/>
          <w:szCs w:val="24"/>
        </w:rPr>
        <w:t>K bodu 1</w:t>
      </w:r>
    </w:p>
    <w:p w:rsidR="00D85141" w:rsidRPr="00601B06" w:rsidP="00A42069">
      <w:pPr>
        <w:bidi w:val="0"/>
        <w:spacing w:after="0" w:line="240" w:lineRule="auto"/>
        <w:ind w:firstLine="708"/>
        <w:jc w:val="both"/>
        <w:rPr>
          <w:rFonts w:ascii="Times New Roman" w:hAnsi="Times New Roman"/>
          <w:sz w:val="24"/>
          <w:szCs w:val="24"/>
        </w:rPr>
      </w:pPr>
      <w:r w:rsidRPr="00601B06">
        <w:rPr>
          <w:rFonts w:ascii="Times New Roman" w:hAnsi="Times New Roman"/>
          <w:sz w:val="24"/>
          <w:szCs w:val="24"/>
        </w:rPr>
        <w:t xml:space="preserve">Ide o zosúladenie s pojmami  v zákone </w:t>
      </w:r>
      <w:r w:rsidRPr="00601B06" w:rsidR="00A42069">
        <w:rPr>
          <w:rFonts w:ascii="Times New Roman" w:hAnsi="Times New Roman"/>
          <w:sz w:val="24"/>
          <w:szCs w:val="24"/>
        </w:rPr>
        <w:t xml:space="preserve"> č. 245/2008 Z. z. o výchove a vzdelávaní (školský zákon) a o zmene a doplnení niektorých zákonov v znení neskorších predpisov.</w:t>
      </w:r>
      <w:r w:rsidRPr="00601B06">
        <w:rPr>
          <w:rFonts w:ascii="Times New Roman" w:hAnsi="Times New Roman"/>
          <w:sz w:val="24"/>
          <w:szCs w:val="24"/>
        </w:rPr>
        <w:t xml:space="preserve">  </w:t>
      </w:r>
    </w:p>
    <w:p w:rsidR="00D85141" w:rsidRPr="00601B06" w:rsidP="00A74117">
      <w:pPr>
        <w:bidi w:val="0"/>
        <w:spacing w:after="0" w:line="240" w:lineRule="auto"/>
        <w:rPr>
          <w:rFonts w:ascii="Times New Roman" w:hAnsi="Times New Roman"/>
          <w:b/>
          <w:sz w:val="24"/>
          <w:szCs w:val="24"/>
        </w:rPr>
      </w:pPr>
    </w:p>
    <w:p w:rsidR="00A74117" w:rsidRPr="00601B06" w:rsidP="00A74117">
      <w:pPr>
        <w:bidi w:val="0"/>
        <w:spacing w:after="0" w:line="240" w:lineRule="auto"/>
        <w:rPr>
          <w:rFonts w:ascii="Times New Roman" w:hAnsi="Times New Roman"/>
          <w:b/>
          <w:sz w:val="24"/>
          <w:szCs w:val="24"/>
        </w:rPr>
      </w:pPr>
      <w:r w:rsidRPr="00601B06">
        <w:rPr>
          <w:rFonts w:ascii="Times New Roman" w:hAnsi="Times New Roman"/>
          <w:b/>
          <w:sz w:val="24"/>
          <w:szCs w:val="24"/>
        </w:rPr>
        <w:t xml:space="preserve">K bodu </w:t>
      </w:r>
      <w:r w:rsidRPr="00601B06" w:rsidR="00A42069">
        <w:rPr>
          <w:rFonts w:ascii="Times New Roman" w:hAnsi="Times New Roman"/>
          <w:b/>
          <w:sz w:val="24"/>
          <w:szCs w:val="24"/>
        </w:rPr>
        <w:t>2</w:t>
      </w:r>
    </w:p>
    <w:p w:rsidR="008A1367" w:rsidRPr="00601B06" w:rsidP="00A74117">
      <w:pPr>
        <w:bidi w:val="0"/>
        <w:spacing w:after="0" w:line="240" w:lineRule="auto"/>
        <w:rPr>
          <w:rFonts w:ascii="Times New Roman" w:hAnsi="Times New Roman"/>
          <w:b/>
          <w:sz w:val="24"/>
          <w:szCs w:val="24"/>
        </w:rPr>
      </w:pPr>
      <w:r w:rsidRPr="00601B06">
        <w:rPr>
          <w:rFonts w:ascii="Times New Roman" w:hAnsi="Times New Roman"/>
          <w:b/>
          <w:sz w:val="24"/>
          <w:szCs w:val="24"/>
        </w:rPr>
        <w:t>K § 3 ods. 1</w:t>
      </w:r>
    </w:p>
    <w:p w:rsidR="00B43205" w:rsidRPr="00601B06" w:rsidP="00A74117">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sidR="00C23C17">
        <w:rPr>
          <w:rFonts w:ascii="Times New Roman" w:hAnsi="Times New Roman"/>
          <w:sz w:val="24"/>
          <w:szCs w:val="24"/>
        </w:rPr>
        <w:t>Navrhuje sa zmena terminológie v súvislosti so zrušením zákona č. 48/2002 Z. z. o pobyte cudzincov ktorý nahradil zákon č. 404/2011 Z. z. o pobyte cudzincov a o zmene a</w:t>
      </w:r>
      <w:r w:rsidR="008F0435">
        <w:rPr>
          <w:rFonts w:ascii="Times New Roman" w:hAnsi="Times New Roman"/>
          <w:sz w:val="24"/>
          <w:szCs w:val="24"/>
        </w:rPr>
        <w:t> </w:t>
      </w:r>
      <w:r w:rsidRPr="00601B06" w:rsidR="00C23C17">
        <w:rPr>
          <w:rFonts w:ascii="Times New Roman" w:hAnsi="Times New Roman"/>
          <w:sz w:val="24"/>
          <w:szCs w:val="24"/>
        </w:rPr>
        <w:t xml:space="preserve">doplnení niektorých zákonov  v znení neskorších predpisov. Pôvodný rozsah účastníkov právnych vzťahov </w:t>
      </w:r>
      <w:r w:rsidRPr="00601B06">
        <w:rPr>
          <w:rFonts w:ascii="Times New Roman" w:hAnsi="Times New Roman"/>
          <w:sz w:val="24"/>
          <w:szCs w:val="24"/>
        </w:rPr>
        <w:t xml:space="preserve">sa </w:t>
      </w:r>
      <w:r w:rsidRPr="00601B06" w:rsidR="00A54F02">
        <w:rPr>
          <w:rFonts w:ascii="Times New Roman" w:hAnsi="Times New Roman"/>
          <w:sz w:val="24"/>
          <w:szCs w:val="24"/>
        </w:rPr>
        <w:t>rozši</w:t>
      </w:r>
      <w:r w:rsidRPr="00601B06" w:rsidR="00F52A62">
        <w:rPr>
          <w:rFonts w:ascii="Times New Roman" w:hAnsi="Times New Roman"/>
          <w:sz w:val="24"/>
          <w:szCs w:val="24"/>
        </w:rPr>
        <w:t>r</w:t>
      </w:r>
      <w:r w:rsidRPr="00601B06" w:rsidR="00A54F02">
        <w:rPr>
          <w:rFonts w:ascii="Times New Roman" w:hAnsi="Times New Roman"/>
          <w:sz w:val="24"/>
          <w:szCs w:val="24"/>
        </w:rPr>
        <w:t>uje len o osoby, ktorým</w:t>
      </w:r>
      <w:r w:rsidRPr="00601B06" w:rsidR="00F52A62">
        <w:rPr>
          <w:rFonts w:ascii="Times New Roman" w:hAnsi="Times New Roman"/>
          <w:sz w:val="24"/>
          <w:szCs w:val="24"/>
        </w:rPr>
        <w:t xml:space="preserve"> </w:t>
      </w:r>
      <w:r w:rsidRPr="00601B06" w:rsidR="00A54F02">
        <w:rPr>
          <w:rFonts w:ascii="Times New Roman" w:hAnsi="Times New Roman"/>
          <w:sz w:val="24"/>
          <w:szCs w:val="24"/>
        </w:rPr>
        <w:t xml:space="preserve">sa poskytla doplnková ochrana </w:t>
      </w:r>
      <w:r w:rsidRPr="00601B06" w:rsidR="00F52A62">
        <w:rPr>
          <w:rFonts w:ascii="Times New Roman" w:hAnsi="Times New Roman"/>
          <w:sz w:val="24"/>
          <w:szCs w:val="24"/>
        </w:rPr>
        <w:t xml:space="preserve">podľa </w:t>
      </w:r>
      <w:r w:rsidRPr="00601B06" w:rsidR="000341E3">
        <w:rPr>
          <w:rFonts w:ascii="Times New Roman" w:hAnsi="Times New Roman"/>
          <w:sz w:val="24"/>
          <w:szCs w:val="24"/>
        </w:rPr>
        <w:t xml:space="preserve">       </w:t>
      </w:r>
      <w:r w:rsidRPr="00601B06" w:rsidR="008A1367">
        <w:rPr>
          <w:rFonts w:ascii="Times New Roman" w:hAnsi="Times New Roman"/>
          <w:sz w:val="24"/>
          <w:szCs w:val="24"/>
        </w:rPr>
        <w:t>§ 27a ods. 1 zákona č. 480/2002 Z. z. o azyle a o zmen</w:t>
      </w:r>
      <w:r w:rsidRPr="00601B06" w:rsidR="00F07AA2">
        <w:rPr>
          <w:rFonts w:ascii="Times New Roman" w:hAnsi="Times New Roman"/>
          <w:sz w:val="24"/>
          <w:szCs w:val="24"/>
        </w:rPr>
        <w:t>e a doplnení niektorých zákonov</w:t>
      </w:r>
      <w:r w:rsidRPr="00601B06" w:rsidR="00A54F02">
        <w:rPr>
          <w:rFonts w:ascii="Times New Roman" w:hAnsi="Times New Roman"/>
          <w:sz w:val="24"/>
          <w:szCs w:val="24"/>
        </w:rPr>
        <w:t xml:space="preserve"> v</w:t>
      </w:r>
      <w:r w:rsidR="008F0435">
        <w:rPr>
          <w:rFonts w:ascii="Times New Roman" w:hAnsi="Times New Roman"/>
          <w:sz w:val="24"/>
          <w:szCs w:val="24"/>
        </w:rPr>
        <w:t> </w:t>
      </w:r>
      <w:r w:rsidRPr="00601B06" w:rsidR="00A54F02">
        <w:rPr>
          <w:rFonts w:ascii="Times New Roman" w:hAnsi="Times New Roman"/>
          <w:sz w:val="24"/>
          <w:szCs w:val="24"/>
        </w:rPr>
        <w:t>súlade s pripravovaným Štátnym integračným programom pre osoby s udelenou medzinárodnou ochranou.</w:t>
      </w:r>
      <w:r w:rsidRPr="00601B06">
        <w:rPr>
          <w:rFonts w:ascii="Times New Roman" w:hAnsi="Times New Roman"/>
          <w:sz w:val="24"/>
          <w:szCs w:val="24"/>
        </w:rPr>
        <w:t xml:space="preserve"> V zmysle vyššie navrhovanej zmeny by fyzické osoby s udelenou doplnkovou ochranou spĺňali zákonné podmienky pre jednotlivé peňažné príspevky na kompenzáciu ťažkého zdravotného postihnutia</w:t>
      </w:r>
      <w:r w:rsidRPr="00601B06" w:rsidR="00826752">
        <w:rPr>
          <w:rFonts w:ascii="Times New Roman" w:hAnsi="Times New Roman"/>
          <w:sz w:val="24"/>
          <w:szCs w:val="24"/>
        </w:rPr>
        <w:t>,</w:t>
      </w:r>
      <w:r w:rsidRPr="00601B06">
        <w:rPr>
          <w:rFonts w:ascii="Times New Roman" w:hAnsi="Times New Roman"/>
          <w:sz w:val="24"/>
          <w:szCs w:val="24"/>
        </w:rPr>
        <w:t xml:space="preserve"> a to pri rešpektovaní zásady zákazu diskriminácie v porovnaní s ostatnými účastníkmi právnych vzťahov.</w:t>
      </w:r>
      <w:r w:rsidRPr="00601B06" w:rsidR="00092B27">
        <w:rPr>
          <w:rFonts w:ascii="Times New Roman" w:hAnsi="Times New Roman"/>
          <w:sz w:val="24"/>
          <w:szCs w:val="24"/>
        </w:rPr>
        <w:t xml:space="preserve"> Aj naďalej sa navrhuje považovať za účastníka právnych vzťahov aj štátneho príslušníka tretej krajiny, ktorého práva na kompenzáciu zaručuje medzinárodná zmluva</w:t>
      </w:r>
      <w:r w:rsidRPr="00601B06" w:rsidR="00620F91">
        <w:rPr>
          <w:rFonts w:ascii="Times New Roman" w:hAnsi="Times New Roman"/>
          <w:sz w:val="24"/>
          <w:szCs w:val="24"/>
        </w:rPr>
        <w:t xml:space="preserve"> (</w:t>
      </w:r>
      <w:r w:rsidRPr="00601B06" w:rsidR="00092B27">
        <w:rPr>
          <w:rFonts w:ascii="Times New Roman" w:hAnsi="Times New Roman"/>
          <w:sz w:val="24"/>
          <w:szCs w:val="24"/>
        </w:rPr>
        <w:t xml:space="preserve">napr. </w:t>
      </w:r>
      <w:r w:rsidRPr="00601B06" w:rsidR="00620F91">
        <w:rPr>
          <w:rFonts w:ascii="Times New Roman" w:hAnsi="Times New Roman"/>
          <w:sz w:val="24"/>
          <w:szCs w:val="24"/>
        </w:rPr>
        <w:t>štátni príslušníci Ruskej federácie)</w:t>
      </w:r>
      <w:r w:rsidRPr="00601B06" w:rsidR="00936171">
        <w:rPr>
          <w:rFonts w:ascii="Times New Roman" w:hAnsi="Times New Roman"/>
          <w:sz w:val="24"/>
          <w:szCs w:val="24"/>
        </w:rPr>
        <w:t>.</w:t>
      </w:r>
    </w:p>
    <w:p w:rsidR="00F07AA2" w:rsidRPr="00601B06" w:rsidP="00A74117">
      <w:pPr>
        <w:bidi w:val="0"/>
        <w:spacing w:after="0" w:line="240" w:lineRule="auto"/>
        <w:rPr>
          <w:rFonts w:ascii="Times New Roman" w:hAnsi="Times New Roman"/>
          <w:b/>
          <w:sz w:val="24"/>
          <w:szCs w:val="24"/>
        </w:rPr>
      </w:pPr>
    </w:p>
    <w:p w:rsidR="00A74117"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K bod</w:t>
      </w:r>
      <w:r w:rsidRPr="00601B06" w:rsidR="00C85D30">
        <w:rPr>
          <w:rFonts w:ascii="Times New Roman" w:hAnsi="Times New Roman"/>
          <w:b/>
          <w:sz w:val="24"/>
          <w:szCs w:val="24"/>
        </w:rPr>
        <w:t>om</w:t>
      </w:r>
      <w:r w:rsidRPr="00601B06">
        <w:rPr>
          <w:rFonts w:ascii="Times New Roman" w:hAnsi="Times New Roman"/>
          <w:b/>
          <w:sz w:val="24"/>
          <w:szCs w:val="24"/>
        </w:rPr>
        <w:t xml:space="preserve"> </w:t>
      </w:r>
      <w:r w:rsidRPr="00601B06" w:rsidR="00860336">
        <w:rPr>
          <w:rFonts w:ascii="Times New Roman" w:hAnsi="Times New Roman"/>
          <w:b/>
          <w:sz w:val="24"/>
          <w:szCs w:val="24"/>
        </w:rPr>
        <w:t>3</w:t>
      </w:r>
      <w:r w:rsidRPr="00601B06" w:rsidR="006C594C">
        <w:rPr>
          <w:rFonts w:ascii="Times New Roman" w:hAnsi="Times New Roman"/>
          <w:b/>
          <w:sz w:val="24"/>
          <w:szCs w:val="24"/>
        </w:rPr>
        <w:t xml:space="preserve"> a</w:t>
      </w:r>
      <w:r w:rsidR="003C2C6D">
        <w:rPr>
          <w:rFonts w:ascii="Times New Roman" w:hAnsi="Times New Roman"/>
          <w:b/>
          <w:sz w:val="24"/>
          <w:szCs w:val="24"/>
        </w:rPr>
        <w:t>ž</w:t>
      </w:r>
      <w:r w:rsidRPr="00601B06" w:rsidR="006C594C">
        <w:rPr>
          <w:rFonts w:ascii="Times New Roman" w:hAnsi="Times New Roman"/>
          <w:b/>
          <w:sz w:val="24"/>
          <w:szCs w:val="24"/>
        </w:rPr>
        <w:t xml:space="preserve"> </w:t>
      </w:r>
      <w:r w:rsidR="003C2C6D">
        <w:rPr>
          <w:rFonts w:ascii="Times New Roman" w:hAnsi="Times New Roman"/>
          <w:b/>
          <w:sz w:val="24"/>
          <w:szCs w:val="24"/>
        </w:rPr>
        <w:t>5</w:t>
      </w:r>
    </w:p>
    <w:p w:rsidR="006C594C" w:rsidRPr="00601B06" w:rsidP="00A74117">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Pr>
          <w:rFonts w:ascii="Times New Roman" w:hAnsi="Times New Roman"/>
          <w:sz w:val="24"/>
          <w:szCs w:val="24"/>
        </w:rPr>
        <w:t>Ide o legislatívno-</w:t>
      </w:r>
      <w:r w:rsidRPr="00601B06" w:rsidR="003C2C6D">
        <w:rPr>
          <w:rFonts w:ascii="Times New Roman" w:hAnsi="Times New Roman"/>
          <w:sz w:val="24"/>
          <w:szCs w:val="24"/>
        </w:rPr>
        <w:t>technick</w:t>
      </w:r>
      <w:r w:rsidR="003C2C6D">
        <w:rPr>
          <w:rFonts w:ascii="Times New Roman" w:hAnsi="Times New Roman"/>
          <w:sz w:val="24"/>
          <w:szCs w:val="24"/>
        </w:rPr>
        <w:t>é</w:t>
      </w:r>
      <w:r w:rsidRPr="00601B06" w:rsidR="003C2C6D">
        <w:rPr>
          <w:rFonts w:ascii="Times New Roman" w:hAnsi="Times New Roman"/>
          <w:sz w:val="24"/>
          <w:szCs w:val="24"/>
        </w:rPr>
        <w:t xml:space="preserve"> zmen</w:t>
      </w:r>
      <w:r w:rsidR="003C2C6D">
        <w:rPr>
          <w:rFonts w:ascii="Times New Roman" w:hAnsi="Times New Roman"/>
          <w:sz w:val="24"/>
          <w:szCs w:val="24"/>
        </w:rPr>
        <w:t>y</w:t>
      </w:r>
      <w:r w:rsidRPr="00601B06" w:rsidR="003C2C6D">
        <w:rPr>
          <w:rFonts w:ascii="Times New Roman" w:hAnsi="Times New Roman"/>
          <w:sz w:val="24"/>
          <w:szCs w:val="24"/>
        </w:rPr>
        <w:t xml:space="preserve"> </w:t>
      </w:r>
      <w:r w:rsidRPr="00601B06">
        <w:rPr>
          <w:rFonts w:ascii="Times New Roman" w:hAnsi="Times New Roman"/>
          <w:sz w:val="24"/>
          <w:szCs w:val="24"/>
        </w:rPr>
        <w:t xml:space="preserve">podľa § 3 ods. 1. </w:t>
      </w:r>
    </w:p>
    <w:p w:rsidR="006C594C" w:rsidRPr="00601B06" w:rsidP="00A74117">
      <w:pPr>
        <w:bidi w:val="0"/>
        <w:spacing w:after="0" w:line="240" w:lineRule="auto"/>
        <w:jc w:val="both"/>
        <w:rPr>
          <w:rFonts w:ascii="Times New Roman" w:hAnsi="Times New Roman"/>
          <w:b/>
          <w:sz w:val="24"/>
          <w:szCs w:val="24"/>
        </w:rPr>
      </w:pPr>
    </w:p>
    <w:p w:rsidR="00F07AA2" w:rsidRPr="00601B06" w:rsidP="00A74117">
      <w:pPr>
        <w:bidi w:val="0"/>
        <w:spacing w:after="0" w:line="240" w:lineRule="auto"/>
        <w:rPr>
          <w:rFonts w:ascii="Times New Roman" w:hAnsi="Times New Roman"/>
          <w:b/>
          <w:sz w:val="24"/>
          <w:szCs w:val="24"/>
        </w:rPr>
      </w:pPr>
      <w:r w:rsidRPr="00601B06">
        <w:rPr>
          <w:rFonts w:ascii="Times New Roman" w:hAnsi="Times New Roman"/>
          <w:b/>
          <w:sz w:val="24"/>
          <w:szCs w:val="24"/>
        </w:rPr>
        <w:t xml:space="preserve">K bodu </w:t>
      </w:r>
      <w:r w:rsidR="003C2C6D">
        <w:rPr>
          <w:rFonts w:ascii="Times New Roman" w:hAnsi="Times New Roman"/>
          <w:b/>
          <w:sz w:val="24"/>
          <w:szCs w:val="24"/>
        </w:rPr>
        <w:t>6</w:t>
      </w:r>
    </w:p>
    <w:p w:rsidR="00335E80" w:rsidRPr="00601B06" w:rsidP="00A74117">
      <w:pPr>
        <w:bidi w:val="0"/>
        <w:spacing w:after="0" w:line="240" w:lineRule="auto"/>
        <w:rPr>
          <w:rFonts w:ascii="Times New Roman" w:hAnsi="Times New Roman"/>
          <w:b/>
          <w:sz w:val="24"/>
          <w:szCs w:val="24"/>
        </w:rPr>
      </w:pPr>
      <w:r w:rsidRPr="00601B06">
        <w:rPr>
          <w:rFonts w:ascii="Times New Roman" w:hAnsi="Times New Roman"/>
          <w:b/>
          <w:sz w:val="24"/>
          <w:szCs w:val="24"/>
        </w:rPr>
        <w:t>K § 11 ods. 7</w:t>
      </w:r>
    </w:p>
    <w:p w:rsidR="00335E80" w:rsidRPr="00601B06" w:rsidP="00A74117">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Pr>
          <w:rFonts w:ascii="Times New Roman" w:hAnsi="Times New Roman"/>
          <w:sz w:val="24"/>
          <w:szCs w:val="24"/>
        </w:rPr>
        <w:t>Navrhuje sa upraviť nová možnosť</w:t>
      </w:r>
      <w:r w:rsidRPr="00601B06" w:rsidR="00F0074A">
        <w:rPr>
          <w:rFonts w:ascii="Times New Roman" w:hAnsi="Times New Roman"/>
          <w:sz w:val="24"/>
          <w:szCs w:val="24"/>
        </w:rPr>
        <w:t>,</w:t>
      </w:r>
      <w:r w:rsidRPr="00601B06">
        <w:rPr>
          <w:rFonts w:ascii="Times New Roman" w:hAnsi="Times New Roman"/>
          <w:sz w:val="24"/>
          <w:szCs w:val="24"/>
        </w:rPr>
        <w:t xml:space="preserve"> aby pri </w:t>
      </w:r>
      <w:r w:rsidRPr="00601B06" w:rsidR="000E64FA">
        <w:rPr>
          <w:rFonts w:ascii="Times New Roman" w:hAnsi="Times New Roman"/>
          <w:sz w:val="24"/>
          <w:szCs w:val="24"/>
        </w:rPr>
        <w:t xml:space="preserve">ďalšom </w:t>
      </w:r>
      <w:r w:rsidRPr="00601B06">
        <w:rPr>
          <w:rFonts w:ascii="Times New Roman" w:hAnsi="Times New Roman"/>
          <w:sz w:val="24"/>
          <w:szCs w:val="24"/>
        </w:rPr>
        <w:t>posudzovan</w:t>
      </w:r>
      <w:r w:rsidRPr="00601B06" w:rsidR="00F0074A">
        <w:rPr>
          <w:rFonts w:ascii="Times New Roman" w:hAnsi="Times New Roman"/>
          <w:sz w:val="24"/>
          <w:szCs w:val="24"/>
        </w:rPr>
        <w:t>í</w:t>
      </w:r>
      <w:r w:rsidRPr="00601B06">
        <w:rPr>
          <w:rFonts w:ascii="Times New Roman" w:hAnsi="Times New Roman"/>
          <w:sz w:val="24"/>
          <w:szCs w:val="24"/>
        </w:rPr>
        <w:t xml:space="preserve"> zdravotného stavu posudkový lekár nebol viazaný iba skutočnosťami uvedenými v lekárskom </w:t>
      </w:r>
      <w:r w:rsidRPr="00601B06" w:rsidR="00F0074A">
        <w:rPr>
          <w:rFonts w:ascii="Times New Roman" w:hAnsi="Times New Roman"/>
          <w:sz w:val="24"/>
          <w:szCs w:val="24"/>
        </w:rPr>
        <w:t>náleze, ktorý vyhotovuje všeobecný lekár, ale mohol vychádzať aj z</w:t>
      </w:r>
      <w:r w:rsidRPr="00601B06" w:rsidR="008A1367">
        <w:rPr>
          <w:rFonts w:ascii="Times New Roman" w:hAnsi="Times New Roman"/>
          <w:sz w:val="24"/>
          <w:szCs w:val="24"/>
        </w:rPr>
        <w:t xml:space="preserve"> lekárskeho nálezu </w:t>
      </w:r>
      <w:r w:rsidRPr="00601B06" w:rsidR="00F0074A">
        <w:rPr>
          <w:rFonts w:ascii="Times New Roman" w:hAnsi="Times New Roman"/>
          <w:sz w:val="24"/>
          <w:szCs w:val="24"/>
        </w:rPr>
        <w:t>odborného lekár</w:t>
      </w:r>
      <w:r w:rsidRPr="00601B06" w:rsidR="008A1367">
        <w:rPr>
          <w:rFonts w:ascii="Times New Roman" w:hAnsi="Times New Roman"/>
          <w:sz w:val="24"/>
          <w:szCs w:val="24"/>
        </w:rPr>
        <w:t>a.</w:t>
      </w:r>
      <w:r w:rsidRPr="00601B06" w:rsidR="00F0074A">
        <w:rPr>
          <w:rFonts w:ascii="Times New Roman" w:hAnsi="Times New Roman"/>
          <w:sz w:val="24"/>
          <w:szCs w:val="24"/>
        </w:rPr>
        <w:t xml:space="preserve"> </w:t>
      </w:r>
      <w:r w:rsidRPr="00601B06" w:rsidR="000E64FA">
        <w:rPr>
          <w:rFonts w:ascii="Times New Roman" w:hAnsi="Times New Roman"/>
          <w:sz w:val="24"/>
          <w:szCs w:val="24"/>
        </w:rPr>
        <w:t xml:space="preserve">Aktuálnosť odborného lekárskeho nálezu je na posúdení posudkového lekára. </w:t>
      </w:r>
      <w:r w:rsidRPr="00601B06" w:rsidR="00F0074A">
        <w:rPr>
          <w:rFonts w:ascii="Times New Roman" w:hAnsi="Times New Roman"/>
          <w:sz w:val="24"/>
          <w:szCs w:val="24"/>
        </w:rPr>
        <w:t>Uvedené má za cieľ zefektívnenie lekárskej posudkovej činnosti</w:t>
      </w:r>
      <w:r w:rsidRPr="00601B06" w:rsidR="00826752">
        <w:rPr>
          <w:rFonts w:ascii="Times New Roman" w:hAnsi="Times New Roman"/>
          <w:sz w:val="24"/>
          <w:szCs w:val="24"/>
        </w:rPr>
        <w:t>,</w:t>
      </w:r>
      <w:r w:rsidRPr="00601B06" w:rsidR="000E64FA">
        <w:rPr>
          <w:rFonts w:ascii="Times New Roman" w:hAnsi="Times New Roman"/>
          <w:sz w:val="24"/>
          <w:szCs w:val="24"/>
        </w:rPr>
        <w:t xml:space="preserve"> nakoľko nebude potrebné vždy predkladať lekársky nález na účely kompenzácií, ktorý je upravený v prílohe č. 1.</w:t>
      </w:r>
    </w:p>
    <w:p w:rsidR="000C71B5" w:rsidRPr="00601B06" w:rsidP="00A74117">
      <w:pPr>
        <w:bidi w:val="0"/>
        <w:spacing w:after="0" w:line="240" w:lineRule="auto"/>
        <w:jc w:val="both"/>
        <w:rPr>
          <w:rFonts w:ascii="Times New Roman" w:hAnsi="Times New Roman"/>
          <w:sz w:val="24"/>
          <w:szCs w:val="24"/>
        </w:rPr>
      </w:pPr>
    </w:p>
    <w:p w:rsidR="00BA5CBE"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 xml:space="preserve">K bodu </w:t>
      </w:r>
      <w:r w:rsidR="003C2C6D">
        <w:rPr>
          <w:rFonts w:ascii="Times New Roman" w:hAnsi="Times New Roman"/>
          <w:b/>
          <w:sz w:val="24"/>
          <w:szCs w:val="24"/>
        </w:rPr>
        <w:t>7</w:t>
      </w:r>
    </w:p>
    <w:p w:rsidR="000C71B5" w:rsidRPr="00601B06" w:rsidP="00A74117">
      <w:pPr>
        <w:bidi w:val="0"/>
        <w:spacing w:after="0" w:line="240" w:lineRule="auto"/>
        <w:jc w:val="both"/>
        <w:rPr>
          <w:rFonts w:ascii="Times New Roman" w:hAnsi="Times New Roman"/>
          <w:b/>
          <w:sz w:val="24"/>
          <w:szCs w:val="24"/>
        </w:rPr>
      </w:pPr>
      <w:r w:rsidRPr="00601B06" w:rsidR="006E7828">
        <w:rPr>
          <w:rFonts w:ascii="Times New Roman" w:hAnsi="Times New Roman"/>
          <w:b/>
          <w:sz w:val="24"/>
          <w:szCs w:val="24"/>
        </w:rPr>
        <w:t xml:space="preserve">K § 11 ods. </w:t>
      </w:r>
      <w:r w:rsidRPr="00601B06">
        <w:rPr>
          <w:rFonts w:ascii="Times New Roman" w:hAnsi="Times New Roman"/>
          <w:b/>
          <w:sz w:val="24"/>
          <w:szCs w:val="24"/>
        </w:rPr>
        <w:t> 9</w:t>
      </w:r>
    </w:p>
    <w:p w:rsidR="000C71B5" w:rsidRPr="00601B06" w:rsidP="00A74117">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Pr>
          <w:rFonts w:ascii="Times New Roman" w:hAnsi="Times New Roman"/>
          <w:sz w:val="24"/>
          <w:szCs w:val="24"/>
        </w:rPr>
        <w:t xml:space="preserve">Ide o legislatívno-technickú zmenu v súvislosti s vykonanými zmenami v § 11 ods. 7 písm. b). </w:t>
      </w:r>
    </w:p>
    <w:p w:rsidR="00405FCE" w:rsidRPr="00601B06" w:rsidP="00A74117">
      <w:pPr>
        <w:bidi w:val="0"/>
        <w:spacing w:after="0" w:line="240" w:lineRule="auto"/>
        <w:jc w:val="both"/>
        <w:rPr>
          <w:rFonts w:ascii="Times New Roman" w:hAnsi="Times New Roman"/>
          <w:sz w:val="24"/>
          <w:szCs w:val="24"/>
        </w:rPr>
      </w:pPr>
    </w:p>
    <w:p w:rsidR="00F07AA2"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 xml:space="preserve">K bodu </w:t>
      </w:r>
      <w:r w:rsidR="003C2C6D">
        <w:rPr>
          <w:rFonts w:ascii="Times New Roman" w:hAnsi="Times New Roman"/>
          <w:b/>
          <w:sz w:val="24"/>
          <w:szCs w:val="24"/>
        </w:rPr>
        <w:t>8</w:t>
      </w:r>
    </w:p>
    <w:p w:rsidR="00F0074A"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K § 11 ods. 13</w:t>
      </w:r>
    </w:p>
    <w:p w:rsidR="00F0074A" w:rsidRPr="00601B06" w:rsidP="00A74117">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Pr>
          <w:rFonts w:ascii="Times New Roman" w:hAnsi="Times New Roman"/>
          <w:sz w:val="24"/>
          <w:szCs w:val="24"/>
        </w:rPr>
        <w:t>Ide o legislatívno-technické zosúladenie obsahu lekárskeho posudku so zmenami v ustanovení § 17 ods. 1</w:t>
      </w:r>
      <w:r w:rsidRPr="00601B06" w:rsidR="000C030A">
        <w:rPr>
          <w:rFonts w:ascii="Times New Roman" w:hAnsi="Times New Roman"/>
          <w:sz w:val="24"/>
          <w:szCs w:val="24"/>
        </w:rPr>
        <w:t xml:space="preserve"> </w:t>
      </w:r>
      <w:r w:rsidRPr="00601B06">
        <w:rPr>
          <w:rFonts w:ascii="Times New Roman" w:hAnsi="Times New Roman"/>
          <w:sz w:val="24"/>
          <w:szCs w:val="24"/>
        </w:rPr>
        <w:t xml:space="preserve"> </w:t>
      </w:r>
      <w:r w:rsidRPr="00601B06" w:rsidR="000C030A">
        <w:rPr>
          <w:rFonts w:ascii="Times New Roman" w:hAnsi="Times New Roman"/>
          <w:sz w:val="24"/>
          <w:szCs w:val="24"/>
        </w:rPr>
        <w:t xml:space="preserve">o </w:t>
      </w:r>
      <w:r w:rsidRPr="00601B06">
        <w:rPr>
          <w:rFonts w:ascii="Times New Roman" w:hAnsi="Times New Roman"/>
          <w:sz w:val="24"/>
          <w:szCs w:val="24"/>
        </w:rPr>
        <w:t>parkovac</w:t>
      </w:r>
      <w:r w:rsidRPr="00601B06" w:rsidR="000C030A">
        <w:rPr>
          <w:rFonts w:ascii="Times New Roman" w:hAnsi="Times New Roman"/>
          <w:sz w:val="24"/>
          <w:szCs w:val="24"/>
        </w:rPr>
        <w:t>om</w:t>
      </w:r>
      <w:r w:rsidRPr="00601B06">
        <w:rPr>
          <w:rFonts w:ascii="Times New Roman" w:hAnsi="Times New Roman"/>
          <w:sz w:val="24"/>
          <w:szCs w:val="24"/>
        </w:rPr>
        <w:t xml:space="preserve"> preukaz</w:t>
      </w:r>
      <w:r w:rsidRPr="00601B06" w:rsidR="000C030A">
        <w:rPr>
          <w:rFonts w:ascii="Times New Roman" w:hAnsi="Times New Roman"/>
          <w:sz w:val="24"/>
          <w:szCs w:val="24"/>
        </w:rPr>
        <w:t>e</w:t>
      </w:r>
      <w:r w:rsidRPr="00601B06">
        <w:rPr>
          <w:rFonts w:ascii="Times New Roman" w:hAnsi="Times New Roman"/>
          <w:sz w:val="24"/>
          <w:szCs w:val="24"/>
        </w:rPr>
        <w:t xml:space="preserve"> </w:t>
      </w:r>
      <w:r w:rsidRPr="00601B06" w:rsidR="000C030A">
        <w:rPr>
          <w:rFonts w:ascii="Times New Roman" w:hAnsi="Times New Roman"/>
          <w:sz w:val="24"/>
          <w:szCs w:val="24"/>
        </w:rPr>
        <w:t>ako aj zavedením prílohy č. 18</w:t>
      </w:r>
      <w:r w:rsidRPr="00601B06">
        <w:rPr>
          <w:rFonts w:ascii="Times New Roman" w:hAnsi="Times New Roman"/>
          <w:sz w:val="24"/>
          <w:szCs w:val="24"/>
        </w:rPr>
        <w:t>.</w:t>
      </w:r>
      <w:r w:rsidRPr="00601B06" w:rsidR="000C71B5">
        <w:rPr>
          <w:rFonts w:ascii="Times New Roman" w:hAnsi="Times New Roman"/>
          <w:sz w:val="24"/>
          <w:szCs w:val="24"/>
        </w:rPr>
        <w:t xml:space="preserve"> Zároveň sa </w:t>
      </w:r>
      <w:r w:rsidRPr="00601B06" w:rsidR="000C030A">
        <w:rPr>
          <w:rFonts w:ascii="Times New Roman" w:hAnsi="Times New Roman"/>
          <w:sz w:val="24"/>
          <w:szCs w:val="24"/>
        </w:rPr>
        <w:t>z ustanovenia presúva diagnóza praktická alebo úplná slepota do novo navrhovanej prílohy č.</w:t>
      </w:r>
      <w:r w:rsidR="008F0435">
        <w:rPr>
          <w:rFonts w:ascii="Times New Roman" w:hAnsi="Times New Roman"/>
          <w:sz w:val="24"/>
          <w:szCs w:val="24"/>
        </w:rPr>
        <w:t> </w:t>
      </w:r>
      <w:r w:rsidRPr="00601B06" w:rsidR="000C030A">
        <w:rPr>
          <w:rFonts w:ascii="Times New Roman" w:hAnsi="Times New Roman"/>
          <w:sz w:val="24"/>
          <w:szCs w:val="24"/>
        </w:rPr>
        <w:t>18</w:t>
      </w:r>
      <w:r w:rsidRPr="00601B06" w:rsidR="00FB7368">
        <w:rPr>
          <w:rFonts w:ascii="Times New Roman" w:hAnsi="Times New Roman"/>
          <w:sz w:val="24"/>
          <w:szCs w:val="24"/>
        </w:rPr>
        <w:t>,</w:t>
      </w:r>
      <w:r w:rsidRPr="00601B06" w:rsidR="000C030A">
        <w:rPr>
          <w:rFonts w:ascii="Times New Roman" w:hAnsi="Times New Roman"/>
          <w:sz w:val="24"/>
          <w:szCs w:val="24"/>
        </w:rPr>
        <w:t xml:space="preserve"> ktorej obsahom je zoznam zdravotných </w:t>
      </w:r>
      <w:r w:rsidRPr="00601B06" w:rsidR="006E7828">
        <w:rPr>
          <w:rFonts w:ascii="Times New Roman" w:hAnsi="Times New Roman"/>
          <w:sz w:val="24"/>
          <w:szCs w:val="24"/>
        </w:rPr>
        <w:t>postihnutí</w:t>
      </w:r>
      <w:r w:rsidRPr="00601B06" w:rsidR="000C030A">
        <w:rPr>
          <w:rFonts w:ascii="Times New Roman" w:hAnsi="Times New Roman"/>
          <w:sz w:val="24"/>
          <w:szCs w:val="24"/>
        </w:rPr>
        <w:t xml:space="preserve"> na účely parkovacieho preukazu</w:t>
      </w:r>
      <w:r w:rsidRPr="00601B06" w:rsidR="00FB7368">
        <w:rPr>
          <w:rFonts w:ascii="Times New Roman" w:hAnsi="Times New Roman"/>
          <w:sz w:val="24"/>
          <w:szCs w:val="24"/>
        </w:rPr>
        <w:t>.</w:t>
      </w:r>
      <w:r w:rsidRPr="00601B06" w:rsidR="000C030A">
        <w:rPr>
          <w:rFonts w:ascii="Times New Roman" w:hAnsi="Times New Roman"/>
          <w:sz w:val="24"/>
          <w:szCs w:val="24"/>
        </w:rPr>
        <w:t xml:space="preserve"> </w:t>
      </w:r>
    </w:p>
    <w:p w:rsidR="000341E3" w:rsidP="00A74117">
      <w:pPr>
        <w:bidi w:val="0"/>
        <w:spacing w:after="0" w:line="240" w:lineRule="auto"/>
        <w:jc w:val="both"/>
        <w:rPr>
          <w:rFonts w:ascii="Times New Roman" w:hAnsi="Times New Roman"/>
          <w:sz w:val="24"/>
          <w:szCs w:val="24"/>
        </w:rPr>
      </w:pPr>
    </w:p>
    <w:p w:rsidR="00133241" w:rsidRPr="00601B06" w:rsidP="00A74117">
      <w:pPr>
        <w:bidi w:val="0"/>
        <w:spacing w:after="0" w:line="240" w:lineRule="auto"/>
        <w:jc w:val="both"/>
        <w:rPr>
          <w:rFonts w:ascii="Times New Roman" w:hAnsi="Times New Roman"/>
          <w:sz w:val="24"/>
          <w:szCs w:val="24"/>
        </w:rPr>
      </w:pPr>
    </w:p>
    <w:p w:rsidR="00F07AA2"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 xml:space="preserve">K bodu </w:t>
      </w:r>
      <w:r w:rsidR="003C2C6D">
        <w:rPr>
          <w:rFonts w:ascii="Times New Roman" w:hAnsi="Times New Roman"/>
          <w:b/>
          <w:sz w:val="24"/>
          <w:szCs w:val="24"/>
        </w:rPr>
        <w:t>9</w:t>
      </w:r>
    </w:p>
    <w:p w:rsidR="00F0074A"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K § 11 ods. 17</w:t>
      </w:r>
      <w:r w:rsidRPr="00601B06" w:rsidR="006E7828">
        <w:rPr>
          <w:rFonts w:ascii="Times New Roman" w:hAnsi="Times New Roman"/>
          <w:b/>
          <w:sz w:val="24"/>
          <w:szCs w:val="24"/>
        </w:rPr>
        <w:t xml:space="preserve"> a 18</w:t>
      </w:r>
    </w:p>
    <w:p w:rsidR="00F0074A" w:rsidRPr="00601B06" w:rsidP="00A74117">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Pr>
          <w:rFonts w:ascii="Times New Roman" w:hAnsi="Times New Roman"/>
          <w:sz w:val="24"/>
          <w:szCs w:val="24"/>
        </w:rPr>
        <w:t xml:space="preserve">Navrhuje sa </w:t>
      </w:r>
      <w:r w:rsidRPr="00601B06" w:rsidR="001E1325">
        <w:rPr>
          <w:rFonts w:ascii="Times New Roman" w:hAnsi="Times New Roman"/>
          <w:sz w:val="24"/>
          <w:szCs w:val="24"/>
        </w:rPr>
        <w:t>ne</w:t>
      </w:r>
      <w:r w:rsidRPr="00601B06">
        <w:rPr>
          <w:rFonts w:ascii="Times New Roman" w:hAnsi="Times New Roman"/>
          <w:sz w:val="24"/>
          <w:szCs w:val="24"/>
        </w:rPr>
        <w:t>vyhotovovan</w:t>
      </w:r>
      <w:r w:rsidRPr="00601B06" w:rsidR="001E1325">
        <w:rPr>
          <w:rFonts w:ascii="Times New Roman" w:hAnsi="Times New Roman"/>
          <w:sz w:val="24"/>
          <w:szCs w:val="24"/>
        </w:rPr>
        <w:t>ie</w:t>
      </w:r>
      <w:r w:rsidRPr="00601B06">
        <w:rPr>
          <w:rFonts w:ascii="Times New Roman" w:hAnsi="Times New Roman"/>
          <w:sz w:val="24"/>
          <w:szCs w:val="24"/>
        </w:rPr>
        <w:t xml:space="preserve"> lekárskeho posudku v situácii, ak pri opätovnom posúdení neboli zistené zmeny, ktoré by mali vplyv na mieru funkčnej poruchy alebo na odkázanosť na kompenzáciu</w:t>
      </w:r>
      <w:r w:rsidRPr="00601B06" w:rsidR="006E7828">
        <w:rPr>
          <w:rFonts w:ascii="Times New Roman" w:hAnsi="Times New Roman"/>
          <w:sz w:val="24"/>
          <w:szCs w:val="24"/>
        </w:rPr>
        <w:t xml:space="preserve"> alebo na zmenu zdravotného postihnutia uvedeného v prílohe </w:t>
      </w:r>
      <w:r w:rsidR="00133241">
        <w:rPr>
          <w:rFonts w:ascii="Times New Roman" w:hAnsi="Times New Roman"/>
          <w:sz w:val="24"/>
          <w:szCs w:val="24"/>
        </w:rPr>
        <w:t xml:space="preserve">    </w:t>
      </w:r>
      <w:r w:rsidRPr="00601B06" w:rsidR="006E7828">
        <w:rPr>
          <w:rFonts w:ascii="Times New Roman" w:hAnsi="Times New Roman"/>
          <w:sz w:val="24"/>
          <w:szCs w:val="24"/>
        </w:rPr>
        <w:t>č. 18</w:t>
      </w:r>
      <w:r w:rsidRPr="00601B06">
        <w:rPr>
          <w:rFonts w:ascii="Times New Roman" w:hAnsi="Times New Roman"/>
          <w:sz w:val="24"/>
          <w:szCs w:val="24"/>
        </w:rPr>
        <w:t xml:space="preserve">. V tom prípade posudkový lekár nevydáva nový lekársky posudok, ale písomne potvrdzuje platnosť </w:t>
      </w:r>
      <w:r w:rsidRPr="00601B06" w:rsidR="00FD6060">
        <w:rPr>
          <w:rFonts w:ascii="Times New Roman" w:hAnsi="Times New Roman"/>
          <w:sz w:val="24"/>
          <w:szCs w:val="24"/>
        </w:rPr>
        <w:t>posledného</w:t>
      </w:r>
      <w:r w:rsidRPr="00601B06">
        <w:rPr>
          <w:rFonts w:ascii="Times New Roman" w:hAnsi="Times New Roman"/>
          <w:sz w:val="24"/>
          <w:szCs w:val="24"/>
        </w:rPr>
        <w:t xml:space="preserve"> lekárskeho posudku. </w:t>
      </w:r>
    </w:p>
    <w:p w:rsidR="001E1325" w:rsidRPr="00601B06" w:rsidP="001E1325">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Pr>
          <w:rFonts w:ascii="Times New Roman" w:hAnsi="Times New Roman"/>
          <w:sz w:val="24"/>
          <w:szCs w:val="24"/>
        </w:rPr>
        <w:t>V </w:t>
      </w:r>
      <w:r w:rsidRPr="00601B06" w:rsidR="005F6EF7">
        <w:rPr>
          <w:rFonts w:ascii="Times New Roman" w:hAnsi="Times New Roman"/>
          <w:sz w:val="24"/>
          <w:szCs w:val="24"/>
        </w:rPr>
        <w:t>novo navrhovanom</w:t>
      </w:r>
      <w:r w:rsidRPr="00601B06">
        <w:rPr>
          <w:rFonts w:ascii="Times New Roman" w:hAnsi="Times New Roman"/>
          <w:sz w:val="24"/>
          <w:szCs w:val="24"/>
        </w:rPr>
        <w:t xml:space="preserve"> ods. 18 sa precizuje určovanie termínu opätovného posúdenia zdravotného stavu tým spôsobom, že posudkový lekár nezohľadňuje len, či môže dôjsť k zmene určenej miery funkčnej poruchy, ale aj predpoklad, či môže prísť k zmene v odkázanosti na kompenzáciu</w:t>
      </w:r>
      <w:r w:rsidRPr="00601B06" w:rsidR="005F4460">
        <w:rPr>
          <w:rFonts w:ascii="Times New Roman" w:hAnsi="Times New Roman"/>
          <w:sz w:val="24"/>
          <w:szCs w:val="24"/>
        </w:rPr>
        <w:t xml:space="preserve"> alebo k zmene zdravotného postihnutia uvedeného v prílohe </w:t>
      </w:r>
      <w:r w:rsidRPr="00601B06" w:rsidR="00427988">
        <w:rPr>
          <w:rFonts w:ascii="Times New Roman" w:hAnsi="Times New Roman"/>
          <w:sz w:val="24"/>
          <w:szCs w:val="24"/>
        </w:rPr>
        <w:t xml:space="preserve">  </w:t>
      </w:r>
      <w:r w:rsidRPr="00601B06" w:rsidR="005F4460">
        <w:rPr>
          <w:rFonts w:ascii="Times New Roman" w:hAnsi="Times New Roman"/>
          <w:sz w:val="24"/>
          <w:szCs w:val="24"/>
        </w:rPr>
        <w:t>č. 18</w:t>
      </w:r>
      <w:r w:rsidRPr="00601B06" w:rsidR="005F6EF7">
        <w:rPr>
          <w:rFonts w:ascii="Times New Roman" w:hAnsi="Times New Roman"/>
          <w:sz w:val="24"/>
          <w:szCs w:val="24"/>
        </w:rPr>
        <w:t xml:space="preserve"> alebo z zmene odkázanosti na kompenzáciu</w:t>
      </w:r>
      <w:r w:rsidRPr="00601B06" w:rsidR="005F4460">
        <w:rPr>
          <w:rFonts w:ascii="Times New Roman" w:hAnsi="Times New Roman"/>
          <w:sz w:val="24"/>
          <w:szCs w:val="24"/>
        </w:rPr>
        <w:t>.</w:t>
      </w:r>
      <w:r w:rsidRPr="00601B06">
        <w:rPr>
          <w:rFonts w:ascii="Times New Roman" w:hAnsi="Times New Roman"/>
          <w:sz w:val="24"/>
          <w:szCs w:val="24"/>
        </w:rPr>
        <w:t xml:space="preserve"> </w:t>
      </w:r>
    </w:p>
    <w:p w:rsidR="001E1325" w:rsidRPr="00601B06" w:rsidP="00A74117">
      <w:pPr>
        <w:bidi w:val="0"/>
        <w:spacing w:after="0" w:line="240" w:lineRule="auto"/>
        <w:rPr>
          <w:rFonts w:ascii="Times New Roman" w:hAnsi="Times New Roman"/>
          <w:b/>
          <w:sz w:val="24"/>
          <w:szCs w:val="24"/>
        </w:rPr>
      </w:pPr>
    </w:p>
    <w:p w:rsidR="005F4460" w:rsidRPr="00601B06" w:rsidP="005F4460">
      <w:pPr>
        <w:bidi w:val="0"/>
        <w:spacing w:after="0" w:line="240" w:lineRule="auto"/>
        <w:rPr>
          <w:rFonts w:ascii="Times New Roman" w:hAnsi="Times New Roman"/>
          <w:b/>
          <w:sz w:val="24"/>
          <w:szCs w:val="24"/>
        </w:rPr>
      </w:pPr>
      <w:r w:rsidRPr="00601B06">
        <w:rPr>
          <w:rFonts w:ascii="Times New Roman" w:hAnsi="Times New Roman"/>
          <w:b/>
          <w:sz w:val="24"/>
          <w:szCs w:val="24"/>
        </w:rPr>
        <w:t xml:space="preserve">K bodu </w:t>
      </w:r>
      <w:r w:rsidR="003C2C6D">
        <w:rPr>
          <w:rFonts w:ascii="Times New Roman" w:hAnsi="Times New Roman"/>
          <w:b/>
          <w:sz w:val="24"/>
          <w:szCs w:val="24"/>
        </w:rPr>
        <w:t>10</w:t>
      </w:r>
    </w:p>
    <w:p w:rsidR="00F0074A" w:rsidRPr="00601B06" w:rsidP="00A74117">
      <w:pPr>
        <w:bidi w:val="0"/>
        <w:spacing w:after="0" w:line="240" w:lineRule="auto"/>
        <w:rPr>
          <w:rFonts w:ascii="Times New Roman" w:hAnsi="Times New Roman"/>
          <w:b/>
          <w:sz w:val="24"/>
          <w:szCs w:val="24"/>
        </w:rPr>
      </w:pPr>
      <w:r w:rsidRPr="00601B06" w:rsidR="00020A44">
        <w:rPr>
          <w:rFonts w:ascii="Times New Roman" w:hAnsi="Times New Roman"/>
          <w:b/>
          <w:sz w:val="24"/>
          <w:szCs w:val="24"/>
        </w:rPr>
        <w:t>K</w:t>
      </w:r>
      <w:r w:rsidRPr="00601B06">
        <w:rPr>
          <w:rFonts w:ascii="Times New Roman" w:hAnsi="Times New Roman"/>
          <w:b/>
          <w:sz w:val="24"/>
          <w:szCs w:val="24"/>
        </w:rPr>
        <w:t xml:space="preserve"> § 12 ods. 5</w:t>
      </w:r>
      <w:r w:rsidRPr="00601B06" w:rsidR="005F4460">
        <w:rPr>
          <w:rFonts w:ascii="Times New Roman" w:hAnsi="Times New Roman"/>
          <w:b/>
          <w:sz w:val="24"/>
          <w:szCs w:val="24"/>
        </w:rPr>
        <w:t xml:space="preserve"> </w:t>
      </w:r>
    </w:p>
    <w:p w:rsidR="005F4460" w:rsidRPr="00601B06" w:rsidP="005F4460">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Pr>
          <w:rFonts w:ascii="Times New Roman" w:hAnsi="Times New Roman"/>
          <w:sz w:val="24"/>
          <w:szCs w:val="24"/>
        </w:rPr>
        <w:t xml:space="preserve">Ide o legislatívno-technickú zmenu v súvislosti s vykonanými zmenami v § 11 ods. 18. </w:t>
      </w:r>
    </w:p>
    <w:p w:rsidR="00F0074A" w:rsidRPr="00601B06" w:rsidP="00A74117">
      <w:pPr>
        <w:bidi w:val="0"/>
        <w:spacing w:after="0" w:line="240" w:lineRule="auto"/>
        <w:rPr>
          <w:rFonts w:ascii="Times New Roman" w:hAnsi="Times New Roman"/>
          <w:sz w:val="24"/>
          <w:szCs w:val="24"/>
        </w:rPr>
      </w:pPr>
    </w:p>
    <w:p w:rsidR="00020A44" w:rsidRPr="00601B06" w:rsidP="00A74117">
      <w:pPr>
        <w:bidi w:val="0"/>
        <w:spacing w:after="0" w:line="240" w:lineRule="auto"/>
        <w:jc w:val="both"/>
        <w:rPr>
          <w:rFonts w:ascii="Times New Roman" w:hAnsi="Times New Roman"/>
          <w:b/>
          <w:sz w:val="24"/>
          <w:szCs w:val="24"/>
        </w:rPr>
      </w:pPr>
      <w:r w:rsidRPr="00601B06" w:rsidR="00F07AA2">
        <w:rPr>
          <w:rFonts w:ascii="Times New Roman" w:hAnsi="Times New Roman"/>
          <w:b/>
          <w:sz w:val="24"/>
          <w:szCs w:val="24"/>
        </w:rPr>
        <w:t xml:space="preserve">K bodu </w:t>
      </w:r>
      <w:r w:rsidRPr="00601B06" w:rsidR="003C2C6D">
        <w:rPr>
          <w:rFonts w:ascii="Times New Roman" w:hAnsi="Times New Roman"/>
          <w:b/>
          <w:sz w:val="24"/>
          <w:szCs w:val="24"/>
        </w:rPr>
        <w:t>1</w:t>
      </w:r>
      <w:r w:rsidR="003C2C6D">
        <w:rPr>
          <w:rFonts w:ascii="Times New Roman" w:hAnsi="Times New Roman"/>
          <w:b/>
          <w:sz w:val="24"/>
          <w:szCs w:val="24"/>
        </w:rPr>
        <w:t>1</w:t>
      </w:r>
    </w:p>
    <w:p w:rsidR="00062A5E" w:rsidRPr="00601B06" w:rsidP="00A74117">
      <w:pPr>
        <w:bidi w:val="0"/>
        <w:spacing w:after="0" w:line="240" w:lineRule="auto"/>
        <w:jc w:val="both"/>
        <w:rPr>
          <w:rFonts w:ascii="Times New Roman" w:hAnsi="Times New Roman"/>
          <w:sz w:val="24"/>
          <w:szCs w:val="24"/>
        </w:rPr>
      </w:pPr>
      <w:r w:rsidRPr="00601B06">
        <w:rPr>
          <w:rFonts w:ascii="Times New Roman" w:hAnsi="Times New Roman"/>
          <w:b/>
          <w:sz w:val="24"/>
          <w:szCs w:val="24"/>
        </w:rPr>
        <w:t>K § 13 ods. 1</w:t>
      </w:r>
      <w:r w:rsidRPr="00601B06" w:rsidR="00BA5CBE">
        <w:rPr>
          <w:rFonts w:ascii="Times New Roman" w:hAnsi="Times New Roman"/>
          <w:b/>
          <w:sz w:val="24"/>
          <w:szCs w:val="24"/>
        </w:rPr>
        <w:t xml:space="preserve"> písm. d)</w:t>
      </w:r>
    </w:p>
    <w:p w:rsidR="00062A5E" w:rsidRPr="00601B06" w:rsidP="00A74117">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Pr>
          <w:rFonts w:ascii="Times New Roman" w:hAnsi="Times New Roman"/>
          <w:sz w:val="24"/>
          <w:szCs w:val="24"/>
        </w:rPr>
        <w:t xml:space="preserve">Ide o legislatívno-technické zosúladenie  so zmenami v ustanovení § 17 ods. 1.  Podľa </w:t>
      </w:r>
      <w:r w:rsidR="0067664C">
        <w:rPr>
          <w:rFonts w:ascii="Times New Roman" w:hAnsi="Times New Roman"/>
          <w:sz w:val="24"/>
          <w:szCs w:val="24"/>
        </w:rPr>
        <w:t xml:space="preserve">vládneho </w:t>
      </w:r>
      <w:r w:rsidRPr="00601B06">
        <w:rPr>
          <w:rFonts w:ascii="Times New Roman" w:hAnsi="Times New Roman"/>
          <w:sz w:val="24"/>
          <w:szCs w:val="24"/>
        </w:rPr>
        <w:t xml:space="preserve">návrhu zákona parkovací preukaz možno vyhotoviť na základe zdravotného </w:t>
      </w:r>
      <w:r w:rsidRPr="00601B06" w:rsidR="005F4460">
        <w:rPr>
          <w:rFonts w:ascii="Times New Roman" w:hAnsi="Times New Roman"/>
          <w:sz w:val="24"/>
          <w:szCs w:val="24"/>
        </w:rPr>
        <w:t>postihnutia</w:t>
      </w:r>
      <w:r w:rsidRPr="00601B06">
        <w:rPr>
          <w:rFonts w:ascii="Times New Roman" w:hAnsi="Times New Roman"/>
          <w:sz w:val="24"/>
          <w:szCs w:val="24"/>
        </w:rPr>
        <w:t xml:space="preserve"> uvedeného v novo navrhovanej prílohe</w:t>
      </w:r>
      <w:r w:rsidRPr="00601B06" w:rsidR="00527061">
        <w:rPr>
          <w:rFonts w:ascii="Times New Roman" w:hAnsi="Times New Roman"/>
          <w:sz w:val="24"/>
          <w:szCs w:val="24"/>
        </w:rPr>
        <w:t xml:space="preserve"> č. 18</w:t>
      </w:r>
      <w:r w:rsidRPr="00601B06">
        <w:rPr>
          <w:rFonts w:ascii="Times New Roman" w:hAnsi="Times New Roman"/>
          <w:sz w:val="24"/>
          <w:szCs w:val="24"/>
        </w:rPr>
        <w:t xml:space="preserve"> „Zoznam zdravotných </w:t>
      </w:r>
      <w:r w:rsidRPr="00601B06" w:rsidR="005F4460">
        <w:rPr>
          <w:rFonts w:ascii="Times New Roman" w:hAnsi="Times New Roman"/>
          <w:sz w:val="24"/>
          <w:szCs w:val="24"/>
        </w:rPr>
        <w:t>postihnutí</w:t>
      </w:r>
      <w:r w:rsidRPr="00601B06">
        <w:rPr>
          <w:rFonts w:ascii="Times New Roman" w:hAnsi="Times New Roman"/>
          <w:sz w:val="24"/>
          <w:szCs w:val="24"/>
        </w:rPr>
        <w:t xml:space="preserve"> na účely parkovacieho preukazu“ a posúdenie zdravotného </w:t>
      </w:r>
      <w:r w:rsidRPr="00601B06" w:rsidR="005F4460">
        <w:rPr>
          <w:rFonts w:ascii="Times New Roman" w:hAnsi="Times New Roman"/>
          <w:sz w:val="24"/>
          <w:szCs w:val="24"/>
        </w:rPr>
        <w:t xml:space="preserve">postihnutia </w:t>
      </w:r>
      <w:r w:rsidRPr="00601B06">
        <w:rPr>
          <w:rFonts w:ascii="Times New Roman" w:hAnsi="Times New Roman"/>
          <w:sz w:val="24"/>
          <w:szCs w:val="24"/>
        </w:rPr>
        <w:t xml:space="preserve">patrí do pôsobnosti posudkového lekára.   </w:t>
      </w:r>
    </w:p>
    <w:p w:rsidR="00062A5E" w:rsidRPr="00601B06" w:rsidP="00A74117">
      <w:pPr>
        <w:bidi w:val="0"/>
        <w:spacing w:after="0" w:line="240" w:lineRule="auto"/>
        <w:jc w:val="both"/>
        <w:rPr>
          <w:rFonts w:ascii="Times New Roman" w:hAnsi="Times New Roman"/>
          <w:sz w:val="24"/>
          <w:szCs w:val="24"/>
        </w:rPr>
      </w:pPr>
    </w:p>
    <w:p w:rsidR="00F07AA2" w:rsidRPr="00601B06" w:rsidP="00A74117">
      <w:pPr>
        <w:bidi w:val="0"/>
        <w:spacing w:after="0" w:line="240" w:lineRule="auto"/>
        <w:rPr>
          <w:rFonts w:ascii="Times New Roman" w:hAnsi="Times New Roman"/>
          <w:b/>
          <w:sz w:val="24"/>
          <w:szCs w:val="24"/>
        </w:rPr>
      </w:pPr>
      <w:r w:rsidRPr="00601B06">
        <w:rPr>
          <w:rFonts w:ascii="Times New Roman" w:hAnsi="Times New Roman"/>
          <w:b/>
          <w:sz w:val="24"/>
          <w:szCs w:val="24"/>
        </w:rPr>
        <w:t xml:space="preserve">K bodu </w:t>
      </w:r>
      <w:r w:rsidRPr="00601B06" w:rsidR="003C2C6D">
        <w:rPr>
          <w:rFonts w:ascii="Times New Roman" w:hAnsi="Times New Roman"/>
          <w:b/>
          <w:sz w:val="24"/>
          <w:szCs w:val="24"/>
        </w:rPr>
        <w:t>1</w:t>
      </w:r>
      <w:r w:rsidR="003C2C6D">
        <w:rPr>
          <w:rFonts w:ascii="Times New Roman" w:hAnsi="Times New Roman"/>
          <w:b/>
          <w:sz w:val="24"/>
          <w:szCs w:val="24"/>
        </w:rPr>
        <w:t>2</w:t>
      </w:r>
    </w:p>
    <w:p w:rsidR="00062A5E" w:rsidRPr="00601B06" w:rsidP="00A74117">
      <w:pPr>
        <w:bidi w:val="0"/>
        <w:spacing w:after="0" w:line="240" w:lineRule="auto"/>
        <w:rPr>
          <w:rFonts w:ascii="Times New Roman" w:hAnsi="Times New Roman"/>
          <w:b/>
          <w:sz w:val="24"/>
          <w:szCs w:val="24"/>
        </w:rPr>
      </w:pPr>
      <w:r w:rsidRPr="00601B06">
        <w:rPr>
          <w:rFonts w:ascii="Times New Roman" w:hAnsi="Times New Roman"/>
          <w:b/>
          <w:sz w:val="24"/>
          <w:szCs w:val="24"/>
        </w:rPr>
        <w:t>K § 14 ods. 6</w:t>
      </w:r>
    </w:p>
    <w:p w:rsidR="00FB2487" w:rsidRPr="00601B06" w:rsidP="00A74117">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sidR="00B63CC3">
        <w:rPr>
          <w:rFonts w:ascii="Times New Roman" w:hAnsi="Times New Roman"/>
          <w:sz w:val="24"/>
          <w:szCs w:val="24"/>
        </w:rPr>
        <w:t xml:space="preserve">Precizuje sa ustanovenie definujúce odkázanosť na individuálnu prepravu osobným motorovým vozidlom tým spôsobom, že sa delí odkázanosť najmä na </w:t>
      </w:r>
      <w:r w:rsidRPr="00601B06" w:rsidR="00527061">
        <w:rPr>
          <w:rFonts w:ascii="Times New Roman" w:hAnsi="Times New Roman"/>
          <w:sz w:val="24"/>
          <w:szCs w:val="24"/>
        </w:rPr>
        <w:t>tri</w:t>
      </w:r>
      <w:r w:rsidRPr="00601B06" w:rsidR="00B63CC3">
        <w:rPr>
          <w:rFonts w:ascii="Times New Roman" w:hAnsi="Times New Roman"/>
          <w:sz w:val="24"/>
          <w:szCs w:val="24"/>
        </w:rPr>
        <w:t xml:space="preserve"> základné </w:t>
      </w:r>
      <w:r w:rsidRPr="00601B06" w:rsidR="005B383C">
        <w:rPr>
          <w:rFonts w:ascii="Times New Roman" w:hAnsi="Times New Roman"/>
          <w:sz w:val="24"/>
          <w:szCs w:val="24"/>
        </w:rPr>
        <w:t>časti</w:t>
      </w:r>
      <w:r w:rsidRPr="00601B06" w:rsidR="00B63CC3">
        <w:rPr>
          <w:rFonts w:ascii="Times New Roman" w:hAnsi="Times New Roman"/>
          <w:sz w:val="24"/>
          <w:szCs w:val="24"/>
        </w:rPr>
        <w:t xml:space="preserve">, a to </w:t>
      </w:r>
      <w:r w:rsidRPr="00601B06" w:rsidR="005B383C">
        <w:rPr>
          <w:rFonts w:ascii="Times New Roman" w:hAnsi="Times New Roman"/>
          <w:sz w:val="24"/>
          <w:szCs w:val="24"/>
        </w:rPr>
        <w:t>ťažké poruchy mobility</w:t>
      </w:r>
      <w:r w:rsidRPr="00601B06" w:rsidR="00527061">
        <w:rPr>
          <w:rFonts w:ascii="Times New Roman" w:hAnsi="Times New Roman"/>
          <w:sz w:val="24"/>
          <w:szCs w:val="24"/>
        </w:rPr>
        <w:t>,</w:t>
      </w:r>
      <w:r w:rsidRPr="00601B06" w:rsidR="005B383C">
        <w:rPr>
          <w:rFonts w:ascii="Times New Roman" w:hAnsi="Times New Roman"/>
          <w:sz w:val="24"/>
          <w:szCs w:val="24"/>
        </w:rPr>
        <w:t xml:space="preserve">  duševné poruchy</w:t>
      </w:r>
      <w:r w:rsidRPr="00601B06" w:rsidR="00527061">
        <w:rPr>
          <w:rFonts w:ascii="Times New Roman" w:hAnsi="Times New Roman"/>
          <w:sz w:val="24"/>
          <w:szCs w:val="24"/>
        </w:rPr>
        <w:t xml:space="preserve"> a ťažké poruchy zvieračov</w:t>
      </w:r>
      <w:r w:rsidRPr="00601B06" w:rsidR="005B383C">
        <w:rPr>
          <w:rFonts w:ascii="Times New Roman" w:hAnsi="Times New Roman"/>
          <w:sz w:val="24"/>
          <w:szCs w:val="24"/>
        </w:rPr>
        <w:t>. Uvedené sa navrhuje precizovať aj z toho dôvodu, že v aplikačnej praxi dochádzalo k situác</w:t>
      </w:r>
      <w:r w:rsidRPr="00601B06" w:rsidR="00020A44">
        <w:rPr>
          <w:rFonts w:ascii="Times New Roman" w:hAnsi="Times New Roman"/>
          <w:sz w:val="24"/>
          <w:szCs w:val="24"/>
        </w:rPr>
        <w:t xml:space="preserve">iám, kedy za „inú situáciu“ bolo </w:t>
      </w:r>
      <w:r w:rsidRPr="00601B06" w:rsidR="005B383C">
        <w:rPr>
          <w:rFonts w:ascii="Times New Roman" w:hAnsi="Times New Roman"/>
          <w:sz w:val="24"/>
          <w:szCs w:val="24"/>
        </w:rPr>
        <w:t xml:space="preserve">považované obdobie liečby osoby s ťažkým zdravotným postihnutím (najmä z dôvodu možných infektov). </w:t>
      </w:r>
    </w:p>
    <w:p w:rsidR="005F4460" w:rsidRPr="00601B06" w:rsidP="00A74117">
      <w:pPr>
        <w:bidi w:val="0"/>
        <w:spacing w:after="0" w:line="240" w:lineRule="auto"/>
        <w:rPr>
          <w:rFonts w:ascii="Times New Roman" w:hAnsi="Times New Roman"/>
          <w:b/>
          <w:sz w:val="24"/>
          <w:szCs w:val="24"/>
        </w:rPr>
      </w:pPr>
    </w:p>
    <w:p w:rsidR="005F4460" w:rsidRPr="00601B06" w:rsidP="005F4460">
      <w:pPr>
        <w:bidi w:val="0"/>
        <w:spacing w:after="0" w:line="240" w:lineRule="auto"/>
        <w:rPr>
          <w:rFonts w:ascii="Times New Roman" w:hAnsi="Times New Roman"/>
          <w:b/>
          <w:sz w:val="24"/>
          <w:szCs w:val="24"/>
        </w:rPr>
      </w:pPr>
      <w:r w:rsidRPr="00601B06">
        <w:rPr>
          <w:rFonts w:ascii="Times New Roman" w:hAnsi="Times New Roman"/>
          <w:b/>
          <w:sz w:val="24"/>
          <w:szCs w:val="24"/>
        </w:rPr>
        <w:t xml:space="preserve">K bodu </w:t>
      </w:r>
      <w:r w:rsidRPr="00601B06" w:rsidR="003C2C6D">
        <w:rPr>
          <w:rFonts w:ascii="Times New Roman" w:hAnsi="Times New Roman"/>
          <w:b/>
          <w:sz w:val="24"/>
          <w:szCs w:val="24"/>
        </w:rPr>
        <w:t>1</w:t>
      </w:r>
      <w:r w:rsidR="003C2C6D">
        <w:rPr>
          <w:rFonts w:ascii="Times New Roman" w:hAnsi="Times New Roman"/>
          <w:b/>
          <w:sz w:val="24"/>
          <w:szCs w:val="24"/>
        </w:rPr>
        <w:t>3</w:t>
      </w:r>
    </w:p>
    <w:p w:rsidR="005F4460" w:rsidRPr="00601B06" w:rsidP="005F4460">
      <w:pPr>
        <w:bidi w:val="0"/>
        <w:spacing w:after="0" w:line="240" w:lineRule="auto"/>
        <w:rPr>
          <w:rFonts w:ascii="Times New Roman" w:hAnsi="Times New Roman"/>
          <w:b/>
          <w:sz w:val="24"/>
          <w:szCs w:val="24"/>
        </w:rPr>
      </w:pPr>
      <w:r w:rsidRPr="00601B06">
        <w:rPr>
          <w:rFonts w:ascii="Times New Roman" w:hAnsi="Times New Roman"/>
          <w:b/>
          <w:sz w:val="24"/>
          <w:szCs w:val="24"/>
        </w:rPr>
        <w:t>K § 14 ods. 9</w:t>
      </w:r>
    </w:p>
    <w:p w:rsidR="005F4460" w:rsidRPr="00601B06" w:rsidP="00EF1F33">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sidR="00EF1F33">
        <w:rPr>
          <w:rFonts w:ascii="Times New Roman" w:hAnsi="Times New Roman"/>
          <w:sz w:val="24"/>
          <w:szCs w:val="24"/>
        </w:rPr>
        <w:t>Vzhľadom na rozšírenie okruhu osôb na účely peňažného príspevku na kompenzáciu zvýšených výdavkov súvisiacich so zabezpečením prevádzky osobného motorového vozidla sa zosúlaďujú ustanovenia § 14 a § 38 ods. 9.</w:t>
      </w:r>
    </w:p>
    <w:p w:rsidR="005F4460" w:rsidRPr="00601B06" w:rsidP="00A74117">
      <w:pPr>
        <w:bidi w:val="0"/>
        <w:spacing w:after="0" w:line="240" w:lineRule="auto"/>
        <w:rPr>
          <w:rFonts w:ascii="Times New Roman" w:hAnsi="Times New Roman"/>
          <w:b/>
          <w:sz w:val="24"/>
          <w:szCs w:val="24"/>
        </w:rPr>
      </w:pPr>
    </w:p>
    <w:p w:rsidR="00F07AA2" w:rsidRPr="00601B06" w:rsidP="00A74117">
      <w:pPr>
        <w:bidi w:val="0"/>
        <w:spacing w:after="0" w:line="240" w:lineRule="auto"/>
        <w:rPr>
          <w:rFonts w:ascii="Times New Roman" w:hAnsi="Times New Roman"/>
          <w:b/>
          <w:sz w:val="24"/>
          <w:szCs w:val="24"/>
        </w:rPr>
      </w:pPr>
      <w:r w:rsidRPr="00601B06">
        <w:rPr>
          <w:rFonts w:ascii="Times New Roman" w:hAnsi="Times New Roman"/>
          <w:b/>
          <w:sz w:val="24"/>
          <w:szCs w:val="24"/>
        </w:rPr>
        <w:t xml:space="preserve">K bodu </w:t>
      </w:r>
      <w:r w:rsidRPr="00601B06" w:rsidR="003C2C6D">
        <w:rPr>
          <w:rFonts w:ascii="Times New Roman" w:hAnsi="Times New Roman"/>
          <w:b/>
          <w:sz w:val="24"/>
          <w:szCs w:val="24"/>
        </w:rPr>
        <w:t>1</w:t>
      </w:r>
      <w:r w:rsidR="003C2C6D">
        <w:rPr>
          <w:rFonts w:ascii="Times New Roman" w:hAnsi="Times New Roman"/>
          <w:b/>
          <w:sz w:val="24"/>
          <w:szCs w:val="24"/>
        </w:rPr>
        <w:t>4</w:t>
      </w:r>
    </w:p>
    <w:p w:rsidR="00062A5E" w:rsidRPr="00601B06" w:rsidP="00A74117">
      <w:pPr>
        <w:bidi w:val="0"/>
        <w:spacing w:after="0" w:line="240" w:lineRule="auto"/>
        <w:rPr>
          <w:rFonts w:ascii="Times New Roman" w:hAnsi="Times New Roman"/>
          <w:b/>
          <w:sz w:val="24"/>
          <w:szCs w:val="24"/>
        </w:rPr>
      </w:pPr>
      <w:r w:rsidRPr="00601B06">
        <w:rPr>
          <w:rFonts w:ascii="Times New Roman" w:hAnsi="Times New Roman"/>
          <w:b/>
          <w:sz w:val="24"/>
          <w:szCs w:val="24"/>
        </w:rPr>
        <w:t>K § 15 ods. 1</w:t>
      </w:r>
      <w:r w:rsidRPr="00601B06" w:rsidR="005F7D28">
        <w:rPr>
          <w:rFonts w:ascii="Times New Roman" w:hAnsi="Times New Roman"/>
          <w:b/>
          <w:sz w:val="24"/>
          <w:szCs w:val="24"/>
        </w:rPr>
        <w:t xml:space="preserve"> písm. f</w:t>
      </w:r>
      <w:r w:rsidR="003C2C6D">
        <w:rPr>
          <w:rFonts w:ascii="Times New Roman" w:hAnsi="Times New Roman"/>
          <w:b/>
          <w:sz w:val="24"/>
          <w:szCs w:val="24"/>
        </w:rPr>
        <w:t>)</w:t>
      </w:r>
    </w:p>
    <w:p w:rsidR="00062A5E" w:rsidRPr="00601B06" w:rsidP="00A74117">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Pr>
          <w:rFonts w:ascii="Times New Roman" w:hAnsi="Times New Roman"/>
          <w:sz w:val="24"/>
          <w:szCs w:val="24"/>
        </w:rPr>
        <w:t xml:space="preserve">Ide o legislatívno-technické zosúladenie so zmenami v ustanovení § 17 ods. 1.  </w:t>
      </w:r>
      <w:r w:rsidRPr="00601B06" w:rsidR="00527061">
        <w:rPr>
          <w:rFonts w:ascii="Times New Roman" w:hAnsi="Times New Roman"/>
          <w:sz w:val="24"/>
          <w:szCs w:val="24"/>
        </w:rPr>
        <w:t xml:space="preserve">Diagnóza praktická alebo úplná slepota je upravená v novo navrhovanej prílohe č. 18, ktorej obsahom je zoznam zdravotných </w:t>
      </w:r>
      <w:r w:rsidRPr="00601B06" w:rsidR="00EF1F33">
        <w:rPr>
          <w:rFonts w:ascii="Times New Roman" w:hAnsi="Times New Roman"/>
          <w:sz w:val="24"/>
          <w:szCs w:val="24"/>
        </w:rPr>
        <w:t>postihnutí</w:t>
      </w:r>
      <w:r w:rsidRPr="00601B06" w:rsidR="00527061">
        <w:rPr>
          <w:rFonts w:ascii="Times New Roman" w:hAnsi="Times New Roman"/>
          <w:sz w:val="24"/>
          <w:szCs w:val="24"/>
        </w:rPr>
        <w:t xml:space="preserve"> na účely parkovacieho preukazu.</w:t>
      </w:r>
    </w:p>
    <w:p w:rsidR="00850FF9" w:rsidP="00A74117">
      <w:pPr>
        <w:bidi w:val="0"/>
        <w:spacing w:after="0" w:line="240" w:lineRule="auto"/>
        <w:rPr>
          <w:rFonts w:ascii="Times New Roman" w:hAnsi="Times New Roman"/>
          <w:sz w:val="24"/>
          <w:szCs w:val="24"/>
        </w:rPr>
      </w:pPr>
    </w:p>
    <w:p w:rsidR="00133241" w:rsidP="00A74117">
      <w:pPr>
        <w:bidi w:val="0"/>
        <w:spacing w:after="0" w:line="240" w:lineRule="auto"/>
        <w:rPr>
          <w:rFonts w:ascii="Times New Roman" w:hAnsi="Times New Roman"/>
          <w:sz w:val="24"/>
          <w:szCs w:val="24"/>
        </w:rPr>
      </w:pPr>
    </w:p>
    <w:p w:rsidR="00133241" w:rsidP="00A74117">
      <w:pPr>
        <w:bidi w:val="0"/>
        <w:spacing w:after="0" w:line="240" w:lineRule="auto"/>
        <w:rPr>
          <w:rFonts w:ascii="Times New Roman" w:hAnsi="Times New Roman"/>
          <w:sz w:val="24"/>
          <w:szCs w:val="24"/>
        </w:rPr>
      </w:pPr>
    </w:p>
    <w:p w:rsidR="00133241" w:rsidP="00A74117">
      <w:pPr>
        <w:bidi w:val="0"/>
        <w:spacing w:after="0" w:line="240" w:lineRule="auto"/>
        <w:rPr>
          <w:rFonts w:ascii="Times New Roman" w:hAnsi="Times New Roman"/>
          <w:sz w:val="24"/>
          <w:szCs w:val="24"/>
        </w:rPr>
      </w:pPr>
    </w:p>
    <w:p w:rsidR="00133241" w:rsidRPr="00601B06" w:rsidP="00A74117">
      <w:pPr>
        <w:bidi w:val="0"/>
        <w:spacing w:after="0" w:line="240" w:lineRule="auto"/>
        <w:rPr>
          <w:rFonts w:ascii="Times New Roman" w:hAnsi="Times New Roman"/>
          <w:sz w:val="24"/>
          <w:szCs w:val="24"/>
        </w:rPr>
      </w:pPr>
    </w:p>
    <w:p w:rsidR="00F07AA2" w:rsidRPr="00601B06" w:rsidP="00A74117">
      <w:pPr>
        <w:bidi w:val="0"/>
        <w:spacing w:after="0" w:line="240" w:lineRule="auto"/>
        <w:rPr>
          <w:rFonts w:ascii="Times New Roman" w:hAnsi="Times New Roman"/>
          <w:b/>
          <w:sz w:val="24"/>
          <w:szCs w:val="24"/>
        </w:rPr>
      </w:pPr>
      <w:r w:rsidRPr="00601B06">
        <w:rPr>
          <w:rFonts w:ascii="Times New Roman" w:hAnsi="Times New Roman"/>
          <w:b/>
          <w:sz w:val="24"/>
          <w:szCs w:val="24"/>
        </w:rPr>
        <w:t xml:space="preserve">K bodu </w:t>
      </w:r>
      <w:r w:rsidRPr="00601B06" w:rsidR="003C2C6D">
        <w:rPr>
          <w:rFonts w:ascii="Times New Roman" w:hAnsi="Times New Roman"/>
          <w:b/>
          <w:sz w:val="24"/>
          <w:szCs w:val="24"/>
        </w:rPr>
        <w:t>1</w:t>
      </w:r>
      <w:r w:rsidR="003C2C6D">
        <w:rPr>
          <w:rFonts w:ascii="Times New Roman" w:hAnsi="Times New Roman"/>
          <w:b/>
          <w:sz w:val="24"/>
          <w:szCs w:val="24"/>
        </w:rPr>
        <w:t>5</w:t>
      </w:r>
    </w:p>
    <w:p w:rsidR="00850FF9" w:rsidRPr="00601B06" w:rsidP="00A74117">
      <w:pPr>
        <w:bidi w:val="0"/>
        <w:spacing w:after="0" w:line="240" w:lineRule="auto"/>
        <w:rPr>
          <w:rFonts w:ascii="Times New Roman" w:hAnsi="Times New Roman"/>
          <w:b/>
          <w:sz w:val="24"/>
          <w:szCs w:val="24"/>
        </w:rPr>
      </w:pPr>
      <w:r w:rsidRPr="00601B06">
        <w:rPr>
          <w:rFonts w:ascii="Times New Roman" w:hAnsi="Times New Roman"/>
          <w:b/>
          <w:sz w:val="24"/>
          <w:szCs w:val="24"/>
        </w:rPr>
        <w:t>K § 15 ods. 7</w:t>
      </w:r>
    </w:p>
    <w:p w:rsidR="00850FF9" w:rsidRPr="00601B06" w:rsidP="00A74117">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Pr>
          <w:rFonts w:ascii="Times New Roman" w:hAnsi="Times New Roman"/>
          <w:sz w:val="24"/>
          <w:szCs w:val="24"/>
        </w:rPr>
        <w:t xml:space="preserve">Precizuje sa ustanovenie, týkajúce sa straty platnosti komplexného posudku, a to aj v prípade, ak  fyzická osoba prestane spĺňať  podmienku  ťažkého zdravotného postihnutia a teda nový komplexný posudok sa nevyhotovuje, ale vydáva sa len nový lekársky posudok. </w:t>
      </w:r>
    </w:p>
    <w:p w:rsidR="00427988" w:rsidRPr="00601B06" w:rsidP="00A74117">
      <w:pPr>
        <w:bidi w:val="0"/>
        <w:spacing w:after="0" w:line="240" w:lineRule="auto"/>
        <w:rPr>
          <w:rFonts w:ascii="Times New Roman" w:hAnsi="Times New Roman"/>
          <w:b/>
          <w:sz w:val="24"/>
          <w:szCs w:val="24"/>
        </w:rPr>
      </w:pPr>
    </w:p>
    <w:p w:rsidR="00F07AA2" w:rsidRPr="00601B06" w:rsidP="00A74117">
      <w:pPr>
        <w:bidi w:val="0"/>
        <w:spacing w:after="0" w:line="240" w:lineRule="auto"/>
        <w:rPr>
          <w:rFonts w:ascii="Times New Roman" w:hAnsi="Times New Roman"/>
          <w:b/>
          <w:sz w:val="24"/>
          <w:szCs w:val="24"/>
        </w:rPr>
      </w:pPr>
      <w:r w:rsidRPr="00601B06">
        <w:rPr>
          <w:rFonts w:ascii="Times New Roman" w:hAnsi="Times New Roman"/>
          <w:b/>
          <w:sz w:val="24"/>
          <w:szCs w:val="24"/>
        </w:rPr>
        <w:t xml:space="preserve">K bodu </w:t>
      </w:r>
      <w:r w:rsidRPr="00601B06" w:rsidR="003C2C6D">
        <w:rPr>
          <w:rFonts w:ascii="Times New Roman" w:hAnsi="Times New Roman"/>
          <w:b/>
          <w:sz w:val="24"/>
          <w:szCs w:val="24"/>
        </w:rPr>
        <w:t>1</w:t>
      </w:r>
      <w:r w:rsidR="003C2C6D">
        <w:rPr>
          <w:rFonts w:ascii="Times New Roman" w:hAnsi="Times New Roman"/>
          <w:b/>
          <w:sz w:val="24"/>
          <w:szCs w:val="24"/>
        </w:rPr>
        <w:t>6</w:t>
      </w:r>
    </w:p>
    <w:p w:rsidR="00FF4FD2" w:rsidRPr="00601B06" w:rsidP="00A74117">
      <w:pPr>
        <w:bidi w:val="0"/>
        <w:spacing w:after="0" w:line="240" w:lineRule="auto"/>
        <w:rPr>
          <w:rFonts w:ascii="Times New Roman" w:hAnsi="Times New Roman"/>
          <w:b/>
          <w:sz w:val="24"/>
          <w:szCs w:val="24"/>
        </w:rPr>
      </w:pPr>
      <w:r w:rsidRPr="00601B06">
        <w:rPr>
          <w:rFonts w:ascii="Times New Roman" w:hAnsi="Times New Roman"/>
          <w:b/>
          <w:sz w:val="24"/>
          <w:szCs w:val="24"/>
        </w:rPr>
        <w:t>K § 15 ods. 8</w:t>
      </w:r>
    </w:p>
    <w:p w:rsidR="00FF4FD2" w:rsidRPr="00601B06" w:rsidP="00FF4FD2">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Pr>
          <w:rFonts w:ascii="Times New Roman" w:hAnsi="Times New Roman"/>
          <w:sz w:val="24"/>
          <w:szCs w:val="24"/>
        </w:rPr>
        <w:t>Navrhuje sa vypustiť ustanovenie ako nadbytočné, nakoľko v rámci konania o parkovacom preukaze podľa novo navrhovanej úpravy príslušný orgán neposudzuje odkázanosť na individuálnu prepravu osobným motorovým vozidlom.</w:t>
      </w:r>
    </w:p>
    <w:p w:rsidR="00FF4FD2" w:rsidRPr="00601B06" w:rsidP="00A74117">
      <w:pPr>
        <w:bidi w:val="0"/>
        <w:spacing w:after="0" w:line="240" w:lineRule="auto"/>
        <w:rPr>
          <w:rFonts w:ascii="Times New Roman" w:hAnsi="Times New Roman"/>
          <w:b/>
          <w:sz w:val="24"/>
          <w:szCs w:val="24"/>
        </w:rPr>
      </w:pPr>
    </w:p>
    <w:p w:rsidR="0052069D" w:rsidRPr="00601B06" w:rsidP="0052069D">
      <w:pPr>
        <w:bidi w:val="0"/>
        <w:spacing w:after="0" w:line="240" w:lineRule="auto"/>
        <w:rPr>
          <w:rFonts w:ascii="Times New Roman" w:hAnsi="Times New Roman"/>
          <w:b/>
          <w:sz w:val="24"/>
          <w:szCs w:val="24"/>
        </w:rPr>
      </w:pPr>
      <w:r w:rsidRPr="00601B06">
        <w:rPr>
          <w:rFonts w:ascii="Times New Roman" w:hAnsi="Times New Roman"/>
          <w:b/>
          <w:sz w:val="24"/>
          <w:szCs w:val="24"/>
        </w:rPr>
        <w:t xml:space="preserve">K bodu </w:t>
      </w:r>
      <w:r w:rsidRPr="00601B06" w:rsidR="003C2C6D">
        <w:rPr>
          <w:rFonts w:ascii="Times New Roman" w:hAnsi="Times New Roman"/>
          <w:b/>
          <w:sz w:val="24"/>
          <w:szCs w:val="24"/>
        </w:rPr>
        <w:t>1</w:t>
      </w:r>
      <w:r w:rsidR="003C2C6D">
        <w:rPr>
          <w:rFonts w:ascii="Times New Roman" w:hAnsi="Times New Roman"/>
          <w:b/>
          <w:sz w:val="24"/>
          <w:szCs w:val="24"/>
        </w:rPr>
        <w:t>7</w:t>
      </w:r>
    </w:p>
    <w:p w:rsidR="0052069D" w:rsidRPr="00601B06" w:rsidP="0052069D">
      <w:pPr>
        <w:bidi w:val="0"/>
        <w:spacing w:after="0" w:line="240" w:lineRule="auto"/>
        <w:rPr>
          <w:rFonts w:ascii="Times New Roman" w:hAnsi="Times New Roman"/>
          <w:b/>
          <w:sz w:val="24"/>
          <w:szCs w:val="24"/>
        </w:rPr>
      </w:pPr>
      <w:r w:rsidRPr="00601B06" w:rsidR="000341E3">
        <w:rPr>
          <w:rFonts w:ascii="Times New Roman" w:hAnsi="Times New Roman"/>
          <w:sz w:val="24"/>
          <w:szCs w:val="24"/>
        </w:rPr>
        <w:tab/>
      </w:r>
      <w:r w:rsidRPr="00601B06">
        <w:rPr>
          <w:rFonts w:ascii="Times New Roman" w:hAnsi="Times New Roman"/>
          <w:sz w:val="24"/>
          <w:szCs w:val="24"/>
        </w:rPr>
        <w:t xml:space="preserve">Ide o legislatívno-technickú úpravu z dôvodu prečíslovania odseku  v novelizačnom bode 12. </w:t>
      </w:r>
    </w:p>
    <w:p w:rsidR="0052069D" w:rsidRPr="00601B06" w:rsidP="0052069D">
      <w:pPr>
        <w:bidi w:val="0"/>
        <w:spacing w:after="0" w:line="240" w:lineRule="auto"/>
        <w:rPr>
          <w:rFonts w:ascii="Times New Roman" w:hAnsi="Times New Roman"/>
          <w:b/>
          <w:sz w:val="24"/>
          <w:szCs w:val="24"/>
        </w:rPr>
      </w:pPr>
    </w:p>
    <w:p w:rsidR="0052069D" w:rsidRPr="00601B06" w:rsidP="0052069D">
      <w:pPr>
        <w:bidi w:val="0"/>
        <w:spacing w:after="0" w:line="240" w:lineRule="auto"/>
        <w:rPr>
          <w:rFonts w:ascii="Times New Roman" w:hAnsi="Times New Roman"/>
          <w:b/>
          <w:sz w:val="24"/>
          <w:szCs w:val="24"/>
        </w:rPr>
      </w:pPr>
      <w:r w:rsidRPr="00601B06">
        <w:rPr>
          <w:rFonts w:ascii="Times New Roman" w:hAnsi="Times New Roman"/>
          <w:b/>
          <w:sz w:val="24"/>
          <w:szCs w:val="24"/>
        </w:rPr>
        <w:t xml:space="preserve">K bodu </w:t>
      </w:r>
      <w:r w:rsidRPr="00601B06" w:rsidR="003C2C6D">
        <w:rPr>
          <w:rFonts w:ascii="Times New Roman" w:hAnsi="Times New Roman"/>
          <w:b/>
          <w:sz w:val="24"/>
          <w:szCs w:val="24"/>
        </w:rPr>
        <w:t>1</w:t>
      </w:r>
      <w:r w:rsidR="003C2C6D">
        <w:rPr>
          <w:rFonts w:ascii="Times New Roman" w:hAnsi="Times New Roman"/>
          <w:b/>
          <w:sz w:val="24"/>
          <w:szCs w:val="24"/>
        </w:rPr>
        <w:t>8</w:t>
      </w:r>
    </w:p>
    <w:p w:rsidR="003D474D" w:rsidRPr="00601B06" w:rsidP="00A74117">
      <w:pPr>
        <w:bidi w:val="0"/>
        <w:spacing w:after="0" w:line="240" w:lineRule="auto"/>
        <w:rPr>
          <w:rFonts w:ascii="Times New Roman" w:hAnsi="Times New Roman"/>
          <w:b/>
          <w:sz w:val="24"/>
          <w:szCs w:val="24"/>
        </w:rPr>
      </w:pPr>
      <w:r w:rsidRPr="00601B06">
        <w:rPr>
          <w:rFonts w:ascii="Times New Roman" w:hAnsi="Times New Roman"/>
          <w:b/>
          <w:sz w:val="24"/>
          <w:szCs w:val="24"/>
        </w:rPr>
        <w:t>K § 17</w:t>
      </w:r>
      <w:r w:rsidRPr="00601B06" w:rsidR="006E5731">
        <w:rPr>
          <w:rFonts w:ascii="Times New Roman" w:hAnsi="Times New Roman"/>
          <w:b/>
          <w:sz w:val="24"/>
          <w:szCs w:val="24"/>
        </w:rPr>
        <w:t xml:space="preserve"> ods. 1</w:t>
      </w:r>
    </w:p>
    <w:p w:rsidR="003D474D" w:rsidRPr="00601B06" w:rsidP="00A74117">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sidR="006E5731">
        <w:rPr>
          <w:rFonts w:ascii="Times New Roman" w:hAnsi="Times New Roman"/>
          <w:sz w:val="24"/>
          <w:szCs w:val="24"/>
        </w:rPr>
        <w:t>Na</w:t>
      </w:r>
      <w:r w:rsidRPr="00601B06">
        <w:rPr>
          <w:rFonts w:ascii="Times New Roman" w:hAnsi="Times New Roman"/>
          <w:sz w:val="24"/>
          <w:szCs w:val="24"/>
        </w:rPr>
        <w:t xml:space="preserve">ďalej </w:t>
      </w:r>
      <w:r w:rsidRPr="00601B06" w:rsidR="006E5731">
        <w:rPr>
          <w:rFonts w:ascii="Times New Roman" w:hAnsi="Times New Roman"/>
          <w:sz w:val="24"/>
          <w:szCs w:val="24"/>
        </w:rPr>
        <w:t>zostáva zachovaná možnosť</w:t>
      </w:r>
      <w:r w:rsidRPr="00601B06">
        <w:rPr>
          <w:rFonts w:ascii="Times New Roman" w:hAnsi="Times New Roman"/>
          <w:sz w:val="24"/>
          <w:szCs w:val="24"/>
        </w:rPr>
        <w:t xml:space="preserve"> vyhotoviť fyzickej osobe s ťažkým zdravotným postihnutím</w:t>
      </w:r>
      <w:r w:rsidRPr="00601B06" w:rsidR="006E5731">
        <w:rPr>
          <w:rFonts w:ascii="Times New Roman" w:hAnsi="Times New Roman"/>
          <w:sz w:val="24"/>
          <w:szCs w:val="24"/>
        </w:rPr>
        <w:t xml:space="preserve"> parkovací preukaz, ak</w:t>
      </w:r>
      <w:r w:rsidRPr="00601B06">
        <w:rPr>
          <w:rFonts w:ascii="Times New Roman" w:hAnsi="Times New Roman"/>
          <w:sz w:val="24"/>
          <w:szCs w:val="24"/>
        </w:rPr>
        <w:t xml:space="preserve"> spĺňa podmienku odkázanosti na individuálnu prepravu osobným motorovým vozidlom. Zároveň sa však navrhuje  rozšíriť okruh osôb, ktorým </w:t>
      </w:r>
      <w:r w:rsidRPr="00601B06" w:rsidR="002B7DEC">
        <w:rPr>
          <w:rFonts w:ascii="Times New Roman" w:hAnsi="Times New Roman"/>
          <w:sz w:val="24"/>
          <w:szCs w:val="24"/>
        </w:rPr>
        <w:t>bude</w:t>
      </w:r>
      <w:r w:rsidRPr="00601B06">
        <w:rPr>
          <w:rFonts w:ascii="Times New Roman" w:hAnsi="Times New Roman"/>
          <w:sz w:val="24"/>
          <w:szCs w:val="24"/>
        </w:rPr>
        <w:t xml:space="preserve"> možné vyhotoviť </w:t>
      </w:r>
      <w:r w:rsidRPr="00601B06" w:rsidR="002B7DEC">
        <w:rPr>
          <w:rFonts w:ascii="Times New Roman" w:hAnsi="Times New Roman"/>
          <w:sz w:val="24"/>
          <w:szCs w:val="24"/>
        </w:rPr>
        <w:t xml:space="preserve">takýto </w:t>
      </w:r>
      <w:r w:rsidRPr="00601B06">
        <w:rPr>
          <w:rFonts w:ascii="Times New Roman" w:hAnsi="Times New Roman"/>
          <w:sz w:val="24"/>
          <w:szCs w:val="24"/>
        </w:rPr>
        <w:t xml:space="preserve"> preukaz</w:t>
      </w:r>
      <w:r w:rsidRPr="00601B06" w:rsidR="002B7DEC">
        <w:rPr>
          <w:rFonts w:ascii="Times New Roman" w:hAnsi="Times New Roman"/>
          <w:sz w:val="24"/>
          <w:szCs w:val="24"/>
        </w:rPr>
        <w:t xml:space="preserve">, a to o osoby, ktoré majú niektorý zo zdravotných </w:t>
      </w:r>
      <w:r w:rsidRPr="00601B06" w:rsidR="0052069D">
        <w:rPr>
          <w:rFonts w:ascii="Times New Roman" w:hAnsi="Times New Roman"/>
          <w:sz w:val="24"/>
          <w:szCs w:val="24"/>
        </w:rPr>
        <w:t>postihnutí</w:t>
      </w:r>
      <w:r w:rsidRPr="00601B06" w:rsidR="002B7DEC">
        <w:rPr>
          <w:rFonts w:ascii="Times New Roman" w:hAnsi="Times New Roman"/>
          <w:sz w:val="24"/>
          <w:szCs w:val="24"/>
        </w:rPr>
        <w:t xml:space="preserve"> uvedených v prílohe ustanovenej na tento účel. Ide o zdravotné </w:t>
      </w:r>
      <w:r w:rsidRPr="00601B06" w:rsidR="004057B2">
        <w:rPr>
          <w:rFonts w:ascii="Times New Roman" w:hAnsi="Times New Roman"/>
          <w:sz w:val="24"/>
          <w:szCs w:val="24"/>
        </w:rPr>
        <w:t>postihnutia</w:t>
      </w:r>
      <w:r w:rsidRPr="00601B06" w:rsidR="002B7DEC">
        <w:rPr>
          <w:rFonts w:ascii="Times New Roman" w:hAnsi="Times New Roman"/>
          <w:sz w:val="24"/>
          <w:szCs w:val="24"/>
        </w:rPr>
        <w:t xml:space="preserve">, ktoré nepodmieňujú odkázanosť na individuálnu prepravu, avšak možnosť parkovať v blízkosti vstupu do budov by </w:t>
      </w:r>
      <w:r w:rsidRPr="00601B06" w:rsidR="00F54EB7">
        <w:rPr>
          <w:rFonts w:ascii="Times New Roman" w:hAnsi="Times New Roman"/>
          <w:sz w:val="24"/>
          <w:szCs w:val="24"/>
        </w:rPr>
        <w:t xml:space="preserve">bola pre osoby s predmetným zdravotným </w:t>
      </w:r>
      <w:r w:rsidRPr="00601B06" w:rsidR="006E0E32">
        <w:rPr>
          <w:rFonts w:ascii="Times New Roman" w:hAnsi="Times New Roman"/>
          <w:sz w:val="24"/>
          <w:szCs w:val="24"/>
        </w:rPr>
        <w:t>postihnutím</w:t>
      </w:r>
      <w:r w:rsidRPr="00601B06" w:rsidR="00F54EB7">
        <w:rPr>
          <w:rFonts w:ascii="Times New Roman" w:hAnsi="Times New Roman"/>
          <w:sz w:val="24"/>
          <w:szCs w:val="24"/>
        </w:rPr>
        <w:t xml:space="preserve"> </w:t>
      </w:r>
      <w:r w:rsidRPr="00601B06" w:rsidR="002B7DEC">
        <w:rPr>
          <w:rFonts w:ascii="Times New Roman" w:hAnsi="Times New Roman"/>
          <w:sz w:val="24"/>
          <w:szCs w:val="24"/>
        </w:rPr>
        <w:t xml:space="preserve">významnou pomocou. Táto zmena sa navrhuje na základe požiadavky zástupcov reprezentatívnych organizácií osôb so zdravotným postihnutím. </w:t>
      </w:r>
      <w:r w:rsidRPr="00601B06">
        <w:rPr>
          <w:rFonts w:ascii="Times New Roman" w:hAnsi="Times New Roman"/>
          <w:sz w:val="24"/>
          <w:szCs w:val="24"/>
        </w:rPr>
        <w:t xml:space="preserve"> </w:t>
      </w:r>
    </w:p>
    <w:p w:rsidR="00C349DE" w:rsidRPr="00601B06" w:rsidP="00A74117">
      <w:pPr>
        <w:bidi w:val="0"/>
        <w:spacing w:after="0" w:line="240" w:lineRule="auto"/>
        <w:ind w:firstLine="708"/>
        <w:jc w:val="both"/>
        <w:rPr>
          <w:rFonts w:ascii="Times New Roman" w:hAnsi="Times New Roman"/>
          <w:sz w:val="24"/>
          <w:szCs w:val="24"/>
        </w:rPr>
      </w:pPr>
      <w:r w:rsidRPr="00601B06">
        <w:rPr>
          <w:rFonts w:ascii="Times New Roman" w:hAnsi="Times New Roman"/>
          <w:sz w:val="24"/>
          <w:szCs w:val="24"/>
        </w:rPr>
        <w:t>Zároveň sa zjednodušuje administratívny postup pri vyhotovovaní parkovacieho preukazu. U žiadateľov, ktorých odkázanosť na individuálnu prepravu osobným motorovým vozidlom už bola posúdená v rámci konania o peňažnom príspevku na kompenzáciu, sa nevyžaduje podanie žiadosti o parkovací preukaz, ale sa im vyhotoví tento preukaz automaticky na základe  ich záujmu, a to bez nutnosti viesť samostatné konanie v tejto veci.</w:t>
      </w:r>
    </w:p>
    <w:p w:rsidR="00DE4DD7" w:rsidRPr="00601B06" w:rsidP="00A74117">
      <w:pPr>
        <w:bidi w:val="0"/>
        <w:spacing w:after="0" w:line="240" w:lineRule="auto"/>
        <w:jc w:val="both"/>
        <w:rPr>
          <w:rFonts w:ascii="Times New Roman" w:hAnsi="Times New Roman"/>
          <w:b/>
          <w:sz w:val="24"/>
          <w:szCs w:val="24"/>
        </w:rPr>
      </w:pPr>
    </w:p>
    <w:p w:rsidR="00DE4DD7" w:rsidRPr="00601B06" w:rsidP="00A74117">
      <w:pPr>
        <w:bidi w:val="0"/>
        <w:spacing w:after="0" w:line="240" w:lineRule="auto"/>
        <w:jc w:val="both"/>
        <w:rPr>
          <w:rFonts w:ascii="Times New Roman" w:hAnsi="Times New Roman"/>
          <w:b/>
          <w:sz w:val="24"/>
          <w:szCs w:val="24"/>
        </w:rPr>
      </w:pPr>
      <w:r w:rsidRPr="00601B06" w:rsidR="009E2467">
        <w:rPr>
          <w:rFonts w:ascii="Times New Roman" w:hAnsi="Times New Roman"/>
          <w:b/>
          <w:sz w:val="24"/>
          <w:szCs w:val="24"/>
        </w:rPr>
        <w:t xml:space="preserve">K bodu </w:t>
      </w:r>
      <w:r w:rsidRPr="00601B06" w:rsidR="003C2C6D">
        <w:rPr>
          <w:rFonts w:ascii="Times New Roman" w:hAnsi="Times New Roman"/>
          <w:b/>
          <w:sz w:val="24"/>
          <w:szCs w:val="24"/>
        </w:rPr>
        <w:t>1</w:t>
      </w:r>
      <w:r w:rsidR="003C2C6D">
        <w:rPr>
          <w:rFonts w:ascii="Times New Roman" w:hAnsi="Times New Roman"/>
          <w:b/>
          <w:sz w:val="24"/>
          <w:szCs w:val="24"/>
        </w:rPr>
        <w:t>9</w:t>
      </w:r>
    </w:p>
    <w:p w:rsidR="006E5731"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 xml:space="preserve">K § 18  ods. </w:t>
      </w:r>
      <w:r w:rsidRPr="00601B06" w:rsidR="00074BD2">
        <w:rPr>
          <w:rFonts w:ascii="Times New Roman" w:hAnsi="Times New Roman"/>
          <w:b/>
          <w:sz w:val="24"/>
          <w:szCs w:val="24"/>
        </w:rPr>
        <w:t>1 písm. b</w:t>
      </w:r>
      <w:r w:rsidR="003C2C6D">
        <w:rPr>
          <w:rFonts w:ascii="Times New Roman" w:hAnsi="Times New Roman"/>
          <w:b/>
          <w:sz w:val="24"/>
          <w:szCs w:val="24"/>
        </w:rPr>
        <w:t>)</w:t>
      </w:r>
      <w:r w:rsidRPr="00601B06" w:rsidR="00074BD2">
        <w:rPr>
          <w:rFonts w:ascii="Times New Roman" w:hAnsi="Times New Roman"/>
          <w:b/>
          <w:sz w:val="24"/>
          <w:szCs w:val="24"/>
        </w:rPr>
        <w:t xml:space="preserve"> </w:t>
      </w:r>
    </w:p>
    <w:p w:rsidR="00074BD2" w:rsidRPr="00601B06" w:rsidP="00A74117">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Pr>
          <w:rFonts w:ascii="Times New Roman" w:hAnsi="Times New Roman"/>
          <w:sz w:val="24"/>
          <w:szCs w:val="24"/>
        </w:rPr>
        <w:t xml:space="preserve">Na účely posudzovania a zisťovania príjmu  fyzickej osoby s ťažkým zdravotným postihnutím sa navrhuje nepovažovať úvery a pôžičky podľa zákona o dani z príjmov za príjem na účely poskytovania peňažných príspevkov na kompenzáciu. </w:t>
      </w:r>
      <w:r w:rsidRPr="00601B06" w:rsidR="00DE4DD7">
        <w:rPr>
          <w:rFonts w:ascii="Times New Roman" w:hAnsi="Times New Roman"/>
          <w:sz w:val="24"/>
          <w:szCs w:val="24"/>
        </w:rPr>
        <w:t xml:space="preserve">Za majetok sa však budú považovať hnuteľné a nehnuteľné veci zakúpené aj z týchto finančných prostriedkov. </w:t>
      </w:r>
    </w:p>
    <w:p w:rsidR="00074BD2" w:rsidRPr="00601B06" w:rsidP="00A74117">
      <w:pPr>
        <w:bidi w:val="0"/>
        <w:spacing w:after="0" w:line="240" w:lineRule="auto"/>
        <w:jc w:val="both"/>
        <w:rPr>
          <w:rFonts w:ascii="Times New Roman" w:hAnsi="Times New Roman"/>
          <w:b/>
          <w:sz w:val="24"/>
          <w:szCs w:val="24"/>
        </w:rPr>
      </w:pPr>
    </w:p>
    <w:p w:rsidR="00F07AA2"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 xml:space="preserve">K bodu </w:t>
      </w:r>
      <w:r w:rsidR="003C2C6D">
        <w:rPr>
          <w:rFonts w:ascii="Times New Roman" w:hAnsi="Times New Roman"/>
          <w:b/>
          <w:sz w:val="24"/>
          <w:szCs w:val="24"/>
        </w:rPr>
        <w:t>20</w:t>
      </w:r>
    </w:p>
    <w:p w:rsidR="006E0E32"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K § 18  ods. 6</w:t>
      </w:r>
    </w:p>
    <w:p w:rsidR="006E0E32" w:rsidRPr="00601B06" w:rsidP="00A74117">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Pr>
          <w:rFonts w:ascii="Times New Roman" w:hAnsi="Times New Roman"/>
          <w:sz w:val="24"/>
          <w:szCs w:val="24"/>
        </w:rPr>
        <w:t>Ide o legislatívno-technické zosúladenie  so zmenami v ustanovení § 3 ods. 1.</w:t>
      </w:r>
    </w:p>
    <w:p w:rsidR="006E0E32" w:rsidRPr="00601B06" w:rsidP="00A74117">
      <w:pPr>
        <w:bidi w:val="0"/>
        <w:spacing w:after="0" w:line="240" w:lineRule="auto"/>
        <w:jc w:val="both"/>
        <w:rPr>
          <w:rFonts w:ascii="Times New Roman" w:hAnsi="Times New Roman"/>
          <w:b/>
          <w:sz w:val="24"/>
          <w:szCs w:val="24"/>
        </w:rPr>
      </w:pPr>
    </w:p>
    <w:p w:rsidR="00C85D30" w:rsidRPr="00601B06" w:rsidP="00A74117">
      <w:pPr>
        <w:bidi w:val="0"/>
        <w:spacing w:after="0" w:line="240" w:lineRule="auto"/>
        <w:jc w:val="both"/>
        <w:rPr>
          <w:rFonts w:ascii="Times New Roman" w:hAnsi="Times New Roman"/>
          <w:b/>
          <w:sz w:val="24"/>
          <w:szCs w:val="24"/>
        </w:rPr>
      </w:pPr>
      <w:r w:rsidRPr="00601B06" w:rsidR="006E0E32">
        <w:rPr>
          <w:rFonts w:ascii="Times New Roman" w:hAnsi="Times New Roman"/>
          <w:b/>
          <w:sz w:val="24"/>
          <w:szCs w:val="24"/>
        </w:rPr>
        <w:t>K bod</w:t>
      </w:r>
      <w:r w:rsidRPr="00601B06">
        <w:rPr>
          <w:rFonts w:ascii="Times New Roman" w:hAnsi="Times New Roman"/>
          <w:b/>
          <w:sz w:val="24"/>
          <w:szCs w:val="24"/>
        </w:rPr>
        <w:t>u</w:t>
      </w:r>
      <w:r w:rsidRPr="00601B06" w:rsidR="006E0E32">
        <w:rPr>
          <w:rFonts w:ascii="Times New Roman" w:hAnsi="Times New Roman"/>
          <w:b/>
          <w:sz w:val="24"/>
          <w:szCs w:val="24"/>
        </w:rPr>
        <w:t xml:space="preserve"> </w:t>
      </w:r>
      <w:r w:rsidRPr="00601B06" w:rsidR="003C2C6D">
        <w:rPr>
          <w:rFonts w:ascii="Times New Roman" w:hAnsi="Times New Roman"/>
          <w:b/>
          <w:sz w:val="24"/>
          <w:szCs w:val="24"/>
        </w:rPr>
        <w:t>2</w:t>
      </w:r>
      <w:r w:rsidR="003C2C6D">
        <w:rPr>
          <w:rFonts w:ascii="Times New Roman" w:hAnsi="Times New Roman"/>
          <w:b/>
          <w:sz w:val="24"/>
          <w:szCs w:val="24"/>
        </w:rPr>
        <w:t>1</w:t>
      </w:r>
    </w:p>
    <w:p w:rsidR="00850FF9" w:rsidRPr="00601B06" w:rsidP="00A74117">
      <w:pPr>
        <w:bidi w:val="0"/>
        <w:spacing w:after="0" w:line="240" w:lineRule="auto"/>
        <w:jc w:val="both"/>
        <w:rPr>
          <w:rFonts w:ascii="Times New Roman" w:hAnsi="Times New Roman"/>
          <w:b/>
          <w:sz w:val="24"/>
          <w:szCs w:val="24"/>
        </w:rPr>
      </w:pPr>
      <w:r w:rsidRPr="00601B06" w:rsidR="00C85D30">
        <w:rPr>
          <w:rFonts w:ascii="Times New Roman" w:hAnsi="Times New Roman"/>
          <w:b/>
          <w:sz w:val="24"/>
          <w:szCs w:val="24"/>
        </w:rPr>
        <w:t>K</w:t>
      </w:r>
      <w:r w:rsidRPr="00601B06">
        <w:rPr>
          <w:rFonts w:ascii="Times New Roman" w:hAnsi="Times New Roman"/>
          <w:b/>
          <w:sz w:val="24"/>
          <w:szCs w:val="24"/>
        </w:rPr>
        <w:t xml:space="preserve"> § 18  ods. 18</w:t>
      </w:r>
    </w:p>
    <w:p w:rsidR="00850FF9" w:rsidRPr="00601B06" w:rsidP="00A74117">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Pr>
          <w:rFonts w:ascii="Times New Roman" w:hAnsi="Times New Roman"/>
          <w:sz w:val="24"/>
          <w:szCs w:val="24"/>
        </w:rPr>
        <w:t xml:space="preserve">V súvislosti so zmenou ustanovenia § 55  ods. 3 sa znižuje administratívna záťaž na strane žiadateľa a to tým spôsobom, že ak predložil vyhlásenie o majetku k inej žiadosti o peňažný príspevok na kompenzáciu v období posledných troch mesiacov, nie je potrebné predkladať toto vyhlásenie k ďalšej novej žiadosti a príslušný orgán </w:t>
      </w:r>
      <w:r w:rsidRPr="00601B06" w:rsidR="005C1E99">
        <w:rPr>
          <w:rFonts w:ascii="Times New Roman" w:hAnsi="Times New Roman"/>
          <w:sz w:val="24"/>
          <w:szCs w:val="24"/>
        </w:rPr>
        <w:t xml:space="preserve">bude pri konaní vychádzať z už predloženého vyhlásenia. </w:t>
      </w:r>
    </w:p>
    <w:p w:rsidR="005C1E99" w:rsidRPr="00601B06" w:rsidP="00A74117">
      <w:pPr>
        <w:bidi w:val="0"/>
        <w:spacing w:after="0" w:line="240" w:lineRule="auto"/>
        <w:jc w:val="both"/>
        <w:rPr>
          <w:rFonts w:ascii="Times New Roman" w:hAnsi="Times New Roman"/>
          <w:sz w:val="24"/>
          <w:szCs w:val="24"/>
        </w:rPr>
      </w:pPr>
    </w:p>
    <w:p w:rsidR="00D860A2" w:rsidRPr="00601B06" w:rsidP="00A74117">
      <w:pPr>
        <w:bidi w:val="0"/>
        <w:spacing w:after="0" w:line="240" w:lineRule="auto"/>
        <w:jc w:val="both"/>
        <w:rPr>
          <w:rFonts w:ascii="Times New Roman" w:hAnsi="Times New Roman"/>
          <w:b/>
          <w:sz w:val="24"/>
          <w:szCs w:val="24"/>
        </w:rPr>
      </w:pPr>
      <w:r w:rsidRPr="00601B06" w:rsidR="00F07AA2">
        <w:rPr>
          <w:rFonts w:ascii="Times New Roman" w:hAnsi="Times New Roman"/>
          <w:b/>
          <w:sz w:val="24"/>
          <w:szCs w:val="24"/>
        </w:rPr>
        <w:t>K </w:t>
      </w:r>
      <w:r w:rsidRPr="00601B06" w:rsidR="00BA59D1">
        <w:rPr>
          <w:rFonts w:ascii="Times New Roman" w:hAnsi="Times New Roman"/>
          <w:b/>
          <w:sz w:val="24"/>
          <w:szCs w:val="24"/>
        </w:rPr>
        <w:t>bod</w:t>
      </w:r>
      <w:r w:rsidRPr="00601B06">
        <w:rPr>
          <w:rFonts w:ascii="Times New Roman" w:hAnsi="Times New Roman"/>
          <w:b/>
          <w:sz w:val="24"/>
          <w:szCs w:val="24"/>
        </w:rPr>
        <w:t>u</w:t>
      </w:r>
      <w:r w:rsidRPr="00601B06" w:rsidR="00F07AA2">
        <w:rPr>
          <w:rFonts w:ascii="Times New Roman" w:hAnsi="Times New Roman"/>
          <w:b/>
          <w:sz w:val="24"/>
          <w:szCs w:val="24"/>
        </w:rPr>
        <w:t xml:space="preserve"> </w:t>
      </w:r>
      <w:r w:rsidRPr="00601B06" w:rsidR="003C2C6D">
        <w:rPr>
          <w:rFonts w:ascii="Times New Roman" w:hAnsi="Times New Roman"/>
          <w:b/>
          <w:sz w:val="24"/>
          <w:szCs w:val="24"/>
        </w:rPr>
        <w:t>2</w:t>
      </w:r>
      <w:r w:rsidR="003C2C6D">
        <w:rPr>
          <w:rFonts w:ascii="Times New Roman" w:hAnsi="Times New Roman"/>
          <w:b/>
          <w:sz w:val="24"/>
          <w:szCs w:val="24"/>
        </w:rPr>
        <w:t>2</w:t>
      </w:r>
    </w:p>
    <w:p w:rsidR="005B4078"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K § 18 ods. 19</w:t>
      </w:r>
    </w:p>
    <w:p w:rsidR="00D860A2" w:rsidRPr="00601B06" w:rsidP="005B4078">
      <w:pPr>
        <w:bidi w:val="0"/>
        <w:spacing w:after="0" w:line="240" w:lineRule="auto"/>
        <w:ind w:firstLine="708"/>
        <w:jc w:val="both"/>
        <w:rPr>
          <w:rFonts w:ascii="Times New Roman" w:hAnsi="Times New Roman"/>
          <w:sz w:val="24"/>
          <w:szCs w:val="24"/>
        </w:rPr>
      </w:pPr>
      <w:r w:rsidRPr="00601B06">
        <w:rPr>
          <w:rFonts w:ascii="Times New Roman" w:hAnsi="Times New Roman"/>
          <w:sz w:val="24"/>
          <w:szCs w:val="24"/>
        </w:rPr>
        <w:t xml:space="preserve">Upravuje sa ustanovenie § 18 ods. 1, ktoré upravuje čo sa nepovažuje za majetok fyzickej osoby s ťažkým zdravotným postihnutím  tak, že sa upúšťa od skúmania či osobné motorové vozidlo táto osoba využíva na svoju individuálnu prepravu. </w:t>
      </w:r>
    </w:p>
    <w:p w:rsidR="00D860A2" w:rsidRPr="00601B06" w:rsidP="00A74117">
      <w:pPr>
        <w:bidi w:val="0"/>
        <w:spacing w:after="0" w:line="240" w:lineRule="auto"/>
        <w:jc w:val="both"/>
        <w:rPr>
          <w:rFonts w:ascii="Times New Roman" w:hAnsi="Times New Roman"/>
          <w:b/>
          <w:sz w:val="24"/>
          <w:szCs w:val="24"/>
        </w:rPr>
      </w:pPr>
    </w:p>
    <w:p w:rsidR="00F07AA2" w:rsidRPr="00601B06" w:rsidP="00A74117">
      <w:pPr>
        <w:bidi w:val="0"/>
        <w:spacing w:after="0" w:line="240" w:lineRule="auto"/>
        <w:jc w:val="both"/>
        <w:rPr>
          <w:rFonts w:ascii="Times New Roman" w:hAnsi="Times New Roman"/>
          <w:b/>
          <w:sz w:val="24"/>
          <w:szCs w:val="24"/>
        </w:rPr>
      </w:pPr>
      <w:r w:rsidRPr="00601B06" w:rsidR="005B4078">
        <w:rPr>
          <w:rFonts w:ascii="Times New Roman" w:hAnsi="Times New Roman"/>
          <w:b/>
          <w:sz w:val="24"/>
          <w:szCs w:val="24"/>
        </w:rPr>
        <w:t xml:space="preserve">K bodu </w:t>
      </w:r>
      <w:r w:rsidRPr="00601B06" w:rsidR="003C2C6D">
        <w:rPr>
          <w:rFonts w:ascii="Times New Roman" w:hAnsi="Times New Roman"/>
          <w:b/>
          <w:sz w:val="24"/>
          <w:szCs w:val="24"/>
        </w:rPr>
        <w:t>2</w:t>
      </w:r>
      <w:r w:rsidR="003C2C6D">
        <w:rPr>
          <w:rFonts w:ascii="Times New Roman" w:hAnsi="Times New Roman"/>
          <w:b/>
          <w:sz w:val="24"/>
          <w:szCs w:val="24"/>
        </w:rPr>
        <w:t>3</w:t>
      </w:r>
    </w:p>
    <w:p w:rsidR="005B4078"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 xml:space="preserve">K § 20 ods. 2 </w:t>
      </w:r>
    </w:p>
    <w:p w:rsidR="005B4078" w:rsidRPr="00601B06" w:rsidP="00A74117">
      <w:pPr>
        <w:bidi w:val="0"/>
        <w:spacing w:after="0" w:line="240" w:lineRule="auto"/>
        <w:jc w:val="both"/>
        <w:rPr>
          <w:rFonts w:ascii="Times New Roman" w:hAnsi="Times New Roman"/>
          <w:b/>
          <w:sz w:val="24"/>
          <w:szCs w:val="24"/>
        </w:rPr>
      </w:pPr>
      <w:r w:rsidRPr="00601B06">
        <w:rPr>
          <w:rFonts w:ascii="Times New Roman" w:hAnsi="Times New Roman"/>
          <w:sz w:val="24"/>
          <w:szCs w:val="24"/>
        </w:rPr>
        <w:t>Navrhované m</w:t>
      </w:r>
      <w:r w:rsidRPr="00601B06" w:rsidR="00E3005D">
        <w:rPr>
          <w:rFonts w:ascii="Times New Roman" w:hAnsi="Times New Roman"/>
          <w:sz w:val="24"/>
          <w:szCs w:val="24"/>
        </w:rPr>
        <w:t>á</w:t>
      </w:r>
      <w:r w:rsidRPr="00601B06">
        <w:rPr>
          <w:rFonts w:ascii="Times New Roman" w:hAnsi="Times New Roman"/>
          <w:sz w:val="24"/>
          <w:szCs w:val="24"/>
        </w:rPr>
        <w:t xml:space="preserve"> deklarovať, že </w:t>
      </w:r>
      <w:r w:rsidRPr="00601B06" w:rsidR="00E3005D">
        <w:rPr>
          <w:rFonts w:ascii="Times New Roman" w:hAnsi="Times New Roman"/>
          <w:sz w:val="24"/>
          <w:szCs w:val="24"/>
        </w:rPr>
        <w:t>o</w:t>
      </w:r>
      <w:r w:rsidRPr="00601B06">
        <w:rPr>
          <w:rFonts w:ascii="Times New Roman" w:hAnsi="Times New Roman"/>
          <w:sz w:val="24"/>
          <w:szCs w:val="24"/>
        </w:rPr>
        <w:t>sobnú asistenciu nie je možné podmieňovať druhom zdravotného postihnutia, stupňom zdravotného postihnutia alebo závažnosťou zdravotného postihnutia</w:t>
      </w:r>
      <w:r w:rsidRPr="00601B06" w:rsidR="00E3005D">
        <w:rPr>
          <w:rFonts w:ascii="Times New Roman" w:hAnsi="Times New Roman"/>
          <w:sz w:val="24"/>
          <w:szCs w:val="24"/>
        </w:rPr>
        <w:t>, ale či v danom prípade je n</w:t>
      </w:r>
      <w:r w:rsidR="008F0435">
        <w:rPr>
          <w:rFonts w:ascii="Times New Roman" w:hAnsi="Times New Roman"/>
          <w:sz w:val="24"/>
          <w:szCs w:val="24"/>
        </w:rPr>
        <w:t>aplnený účel osobnej asistencie</w:t>
      </w:r>
      <w:r w:rsidRPr="00601B06">
        <w:rPr>
          <w:rFonts w:ascii="Times New Roman" w:hAnsi="Times New Roman"/>
          <w:sz w:val="24"/>
          <w:szCs w:val="24"/>
        </w:rPr>
        <w:t>.</w:t>
      </w:r>
    </w:p>
    <w:p w:rsidR="005B4078" w:rsidRPr="00601B06" w:rsidP="00A74117">
      <w:pPr>
        <w:bidi w:val="0"/>
        <w:spacing w:after="0" w:line="240" w:lineRule="auto"/>
        <w:jc w:val="both"/>
        <w:rPr>
          <w:rFonts w:ascii="Times New Roman" w:hAnsi="Times New Roman"/>
          <w:b/>
          <w:sz w:val="24"/>
          <w:szCs w:val="24"/>
        </w:rPr>
      </w:pPr>
    </w:p>
    <w:p w:rsidR="00555544"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 xml:space="preserve">K bodom </w:t>
      </w:r>
      <w:r w:rsidRPr="00601B06" w:rsidR="003C2C6D">
        <w:rPr>
          <w:rFonts w:ascii="Times New Roman" w:hAnsi="Times New Roman"/>
          <w:b/>
          <w:sz w:val="24"/>
          <w:szCs w:val="24"/>
        </w:rPr>
        <w:t>2</w:t>
      </w:r>
      <w:r w:rsidR="003C2C6D">
        <w:rPr>
          <w:rFonts w:ascii="Times New Roman" w:hAnsi="Times New Roman"/>
          <w:b/>
          <w:sz w:val="24"/>
          <w:szCs w:val="24"/>
        </w:rPr>
        <w:t>4</w:t>
      </w:r>
      <w:r w:rsidRPr="00601B06" w:rsidR="003C2C6D">
        <w:rPr>
          <w:rFonts w:ascii="Times New Roman" w:hAnsi="Times New Roman"/>
          <w:b/>
          <w:sz w:val="24"/>
          <w:szCs w:val="24"/>
        </w:rPr>
        <w:t xml:space="preserve"> </w:t>
      </w:r>
      <w:r w:rsidRPr="00601B06">
        <w:rPr>
          <w:rFonts w:ascii="Times New Roman" w:hAnsi="Times New Roman"/>
          <w:b/>
          <w:sz w:val="24"/>
          <w:szCs w:val="24"/>
        </w:rPr>
        <w:t xml:space="preserve">a </w:t>
      </w:r>
      <w:r w:rsidRPr="00601B06" w:rsidR="003C2C6D">
        <w:rPr>
          <w:rFonts w:ascii="Times New Roman" w:hAnsi="Times New Roman"/>
          <w:b/>
          <w:sz w:val="24"/>
          <w:szCs w:val="24"/>
        </w:rPr>
        <w:t>2</w:t>
      </w:r>
      <w:r w:rsidR="003C2C6D">
        <w:rPr>
          <w:rFonts w:ascii="Times New Roman" w:hAnsi="Times New Roman"/>
          <w:b/>
          <w:sz w:val="24"/>
          <w:szCs w:val="24"/>
        </w:rPr>
        <w:t>5</w:t>
      </w:r>
    </w:p>
    <w:p w:rsidR="00541CFE" w:rsidRPr="00601B06" w:rsidP="00A74117">
      <w:pPr>
        <w:bidi w:val="0"/>
        <w:spacing w:after="0" w:line="240" w:lineRule="auto"/>
        <w:jc w:val="both"/>
        <w:rPr>
          <w:rFonts w:ascii="Times New Roman" w:hAnsi="Times New Roman"/>
          <w:b/>
          <w:sz w:val="24"/>
          <w:szCs w:val="24"/>
        </w:rPr>
      </w:pPr>
      <w:r w:rsidRPr="00601B06" w:rsidR="00C349DE">
        <w:rPr>
          <w:rFonts w:ascii="Times New Roman" w:hAnsi="Times New Roman"/>
          <w:b/>
          <w:sz w:val="24"/>
          <w:szCs w:val="24"/>
        </w:rPr>
        <w:t xml:space="preserve">K § 21 </w:t>
      </w:r>
      <w:r w:rsidRPr="00601B06" w:rsidR="00606A9C">
        <w:rPr>
          <w:rFonts w:ascii="Times New Roman" w:hAnsi="Times New Roman"/>
          <w:b/>
          <w:sz w:val="24"/>
          <w:szCs w:val="24"/>
        </w:rPr>
        <w:t xml:space="preserve">ods. 3 </w:t>
      </w:r>
      <w:r w:rsidRPr="00601B06" w:rsidR="0006310E">
        <w:rPr>
          <w:rFonts w:ascii="Times New Roman" w:hAnsi="Times New Roman"/>
          <w:b/>
          <w:sz w:val="24"/>
          <w:szCs w:val="24"/>
        </w:rPr>
        <w:t>a 22</w:t>
      </w:r>
      <w:r w:rsidRPr="00601B06" w:rsidR="00606A9C">
        <w:rPr>
          <w:rFonts w:ascii="Times New Roman" w:hAnsi="Times New Roman"/>
          <w:b/>
          <w:sz w:val="24"/>
          <w:szCs w:val="24"/>
        </w:rPr>
        <w:t xml:space="preserve"> ods. 4</w:t>
      </w:r>
    </w:p>
    <w:p w:rsidR="00405FCE" w:rsidRPr="00601B06" w:rsidP="00A74117">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sidR="00541CFE">
        <w:rPr>
          <w:rFonts w:ascii="Times New Roman" w:hAnsi="Times New Roman"/>
          <w:sz w:val="24"/>
          <w:szCs w:val="24"/>
        </w:rPr>
        <w:t>Upravuje sa možnosť poskytovať v určitých prípadoch peňažný príspevok na osobnú asistenciu aj osobám,</w:t>
      </w:r>
      <w:r w:rsidRPr="00601B06" w:rsidR="00606A9C">
        <w:rPr>
          <w:rFonts w:ascii="Times New Roman" w:hAnsi="Times New Roman"/>
          <w:sz w:val="24"/>
          <w:szCs w:val="24"/>
        </w:rPr>
        <w:t xml:space="preserve"> pre</w:t>
      </w:r>
      <w:r w:rsidRPr="00601B06" w:rsidR="00541CFE">
        <w:rPr>
          <w:rFonts w:ascii="Times New Roman" w:hAnsi="Times New Roman"/>
          <w:sz w:val="24"/>
          <w:szCs w:val="24"/>
        </w:rPr>
        <w:t xml:space="preserve"> ktor</w:t>
      </w:r>
      <w:r w:rsidRPr="00601B06" w:rsidR="00606A9C">
        <w:rPr>
          <w:rFonts w:ascii="Times New Roman" w:hAnsi="Times New Roman"/>
          <w:sz w:val="24"/>
          <w:szCs w:val="24"/>
        </w:rPr>
        <w:t>é</w:t>
      </w:r>
      <w:r w:rsidRPr="00601B06" w:rsidR="00541CFE">
        <w:rPr>
          <w:rFonts w:ascii="Times New Roman" w:hAnsi="Times New Roman"/>
          <w:sz w:val="24"/>
          <w:szCs w:val="24"/>
        </w:rPr>
        <w:t xml:space="preserve"> sa vykonávajú opatrenia v zariadení sociálnoprávnej ochrany detí a sociálnej kurately </w:t>
      </w:r>
      <w:r w:rsidRPr="00601B06" w:rsidR="00753479">
        <w:rPr>
          <w:rFonts w:ascii="Times New Roman" w:hAnsi="Times New Roman"/>
          <w:sz w:val="24"/>
          <w:szCs w:val="24"/>
        </w:rPr>
        <w:t xml:space="preserve">pobytovou formou </w:t>
      </w:r>
      <w:r w:rsidRPr="00601B06">
        <w:rPr>
          <w:rFonts w:ascii="Times New Roman" w:hAnsi="Times New Roman"/>
          <w:sz w:val="24"/>
          <w:szCs w:val="24"/>
        </w:rPr>
        <w:t xml:space="preserve">na základe rozhodnutia súdu </w:t>
      </w:r>
      <w:r w:rsidRPr="00601B06" w:rsidR="00541CFE">
        <w:rPr>
          <w:rFonts w:ascii="Times New Roman" w:hAnsi="Times New Roman"/>
          <w:sz w:val="24"/>
          <w:szCs w:val="24"/>
        </w:rPr>
        <w:t xml:space="preserve">a ktoré sú odkázané na pomoc inej fyzickej osoby. Jednou z takýchto situácií je, ak je potrebná starostlivosť o dieťa s ťažkým zdravotným postihnutím zabezpečovaná zo strany profesionálneho </w:t>
      </w:r>
      <w:r w:rsidRPr="00601B06" w:rsidR="00753479">
        <w:rPr>
          <w:rFonts w:ascii="Times New Roman" w:hAnsi="Times New Roman"/>
          <w:sz w:val="24"/>
          <w:szCs w:val="24"/>
        </w:rPr>
        <w:t xml:space="preserve">náhradného </w:t>
      </w:r>
      <w:r w:rsidRPr="00601B06" w:rsidR="00541CFE">
        <w:rPr>
          <w:rFonts w:ascii="Times New Roman" w:hAnsi="Times New Roman"/>
          <w:sz w:val="24"/>
          <w:szCs w:val="24"/>
        </w:rPr>
        <w:t>rodiča v</w:t>
      </w:r>
      <w:r w:rsidRPr="00601B06" w:rsidR="00606A9C">
        <w:rPr>
          <w:rFonts w:ascii="Times New Roman" w:hAnsi="Times New Roman"/>
          <w:sz w:val="24"/>
          <w:szCs w:val="24"/>
        </w:rPr>
        <w:t xml:space="preserve"> jeho </w:t>
      </w:r>
      <w:r w:rsidRPr="00601B06" w:rsidR="00541CFE">
        <w:rPr>
          <w:rFonts w:ascii="Times New Roman" w:hAnsi="Times New Roman"/>
          <w:sz w:val="24"/>
          <w:szCs w:val="24"/>
        </w:rPr>
        <w:t xml:space="preserve">domácom prostredí. </w:t>
      </w:r>
      <w:r w:rsidRPr="00601B06" w:rsidR="0006310E">
        <w:rPr>
          <w:rFonts w:ascii="Times New Roman" w:hAnsi="Times New Roman"/>
          <w:sz w:val="24"/>
          <w:szCs w:val="24"/>
        </w:rPr>
        <w:t xml:space="preserve">V takomto prípade však nebude možné, aby osobnú asistenciu vykonával profesionálny </w:t>
      </w:r>
      <w:r w:rsidRPr="00601B06" w:rsidR="00753479">
        <w:rPr>
          <w:rFonts w:ascii="Times New Roman" w:hAnsi="Times New Roman"/>
          <w:sz w:val="24"/>
          <w:szCs w:val="24"/>
        </w:rPr>
        <w:t xml:space="preserve">náhradný </w:t>
      </w:r>
      <w:r w:rsidRPr="00601B06" w:rsidR="0006310E">
        <w:rPr>
          <w:rFonts w:ascii="Times New Roman" w:hAnsi="Times New Roman"/>
          <w:sz w:val="24"/>
          <w:szCs w:val="24"/>
        </w:rPr>
        <w:t xml:space="preserve">rodič. </w:t>
      </w:r>
      <w:r w:rsidRPr="00601B06" w:rsidR="00541CFE">
        <w:rPr>
          <w:rFonts w:ascii="Times New Roman" w:hAnsi="Times New Roman"/>
          <w:sz w:val="24"/>
          <w:szCs w:val="24"/>
        </w:rPr>
        <w:t xml:space="preserve">Zároveň sa navrhuje umožniť riešiť vyššie uvedenú odkázanosť prostredníctvom osobnej asistencie aj u plnoletých fyzických osôb, ktorým </w:t>
      </w:r>
      <w:r w:rsidRPr="00601B06" w:rsidR="001B116D">
        <w:rPr>
          <w:rFonts w:ascii="Times New Roman" w:hAnsi="Times New Roman"/>
          <w:sz w:val="24"/>
          <w:szCs w:val="24"/>
        </w:rPr>
        <w:t xml:space="preserve">je aj po dosiahnutí plnoletosti poskytovaná starostlivosť v zariadení sociálnoprávnej ochrany detí a sociálnej kurately. Týmto osobám je v detskom domove poskytované len ubytovanie a peňažný príspevok na osobnú asistenciu by podporil ich samostatnosť a nezávislosť. </w:t>
      </w:r>
    </w:p>
    <w:p w:rsidR="00541CFE" w:rsidRPr="00601B06" w:rsidP="00A74117">
      <w:pPr>
        <w:bidi w:val="0"/>
        <w:spacing w:after="0" w:line="240" w:lineRule="auto"/>
        <w:jc w:val="both"/>
        <w:rPr>
          <w:rFonts w:ascii="Times New Roman" w:hAnsi="Times New Roman"/>
          <w:sz w:val="24"/>
          <w:szCs w:val="24"/>
        </w:rPr>
      </w:pPr>
      <w:r w:rsidRPr="00601B06">
        <w:rPr>
          <w:rFonts w:ascii="Times New Roman" w:hAnsi="Times New Roman"/>
          <w:sz w:val="24"/>
          <w:szCs w:val="24"/>
        </w:rPr>
        <w:t xml:space="preserve"> </w:t>
      </w:r>
    </w:p>
    <w:p w:rsidR="00606A9C"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K bod</w:t>
      </w:r>
      <w:r w:rsidRPr="00601B06" w:rsidR="00C85D30">
        <w:rPr>
          <w:rFonts w:ascii="Times New Roman" w:hAnsi="Times New Roman"/>
          <w:b/>
          <w:sz w:val="24"/>
          <w:szCs w:val="24"/>
        </w:rPr>
        <w:t>om</w:t>
      </w:r>
      <w:r w:rsidRPr="00601B06">
        <w:rPr>
          <w:rFonts w:ascii="Times New Roman" w:hAnsi="Times New Roman"/>
          <w:b/>
          <w:sz w:val="24"/>
          <w:szCs w:val="24"/>
        </w:rPr>
        <w:t xml:space="preserve"> </w:t>
      </w:r>
      <w:r w:rsidRPr="00601B06" w:rsidR="003C2C6D">
        <w:rPr>
          <w:rFonts w:ascii="Times New Roman" w:hAnsi="Times New Roman"/>
          <w:b/>
          <w:sz w:val="24"/>
          <w:szCs w:val="24"/>
        </w:rPr>
        <w:t>2</w:t>
      </w:r>
      <w:r w:rsidR="003C2C6D">
        <w:rPr>
          <w:rFonts w:ascii="Times New Roman" w:hAnsi="Times New Roman"/>
          <w:b/>
          <w:sz w:val="24"/>
          <w:szCs w:val="24"/>
        </w:rPr>
        <w:t>6</w:t>
      </w:r>
      <w:r w:rsidRPr="00601B06" w:rsidR="003C2C6D">
        <w:rPr>
          <w:rFonts w:ascii="Times New Roman" w:hAnsi="Times New Roman"/>
          <w:b/>
          <w:sz w:val="24"/>
          <w:szCs w:val="24"/>
        </w:rPr>
        <w:t xml:space="preserve"> </w:t>
      </w:r>
      <w:r w:rsidRPr="00601B06" w:rsidR="00555544">
        <w:rPr>
          <w:rFonts w:ascii="Times New Roman" w:hAnsi="Times New Roman"/>
          <w:b/>
          <w:sz w:val="24"/>
          <w:szCs w:val="24"/>
        </w:rPr>
        <w:t>a</w:t>
      </w:r>
      <w:r w:rsidRPr="00601B06" w:rsidR="00FF3EA2">
        <w:rPr>
          <w:rFonts w:ascii="Times New Roman" w:hAnsi="Times New Roman"/>
          <w:b/>
          <w:sz w:val="24"/>
          <w:szCs w:val="24"/>
        </w:rPr>
        <w:t> </w:t>
      </w:r>
      <w:r w:rsidRPr="00601B06" w:rsidR="003C2C6D">
        <w:rPr>
          <w:rFonts w:ascii="Times New Roman" w:hAnsi="Times New Roman"/>
          <w:b/>
          <w:sz w:val="24"/>
          <w:szCs w:val="24"/>
        </w:rPr>
        <w:t>3</w:t>
      </w:r>
      <w:r w:rsidR="003C2C6D">
        <w:rPr>
          <w:rFonts w:ascii="Times New Roman" w:hAnsi="Times New Roman"/>
          <w:b/>
          <w:sz w:val="24"/>
          <w:szCs w:val="24"/>
        </w:rPr>
        <w:t>1</w:t>
      </w:r>
      <w:r w:rsidRPr="00601B06" w:rsidR="003C2C6D">
        <w:rPr>
          <w:rFonts w:ascii="Times New Roman" w:hAnsi="Times New Roman"/>
          <w:b/>
          <w:sz w:val="24"/>
          <w:szCs w:val="24"/>
        </w:rPr>
        <w:t xml:space="preserve"> </w:t>
      </w:r>
    </w:p>
    <w:p w:rsidR="00B93B47" w:rsidRPr="00601B06" w:rsidP="00A74117">
      <w:pPr>
        <w:bidi w:val="0"/>
        <w:spacing w:after="0" w:line="240" w:lineRule="auto"/>
        <w:rPr>
          <w:rFonts w:ascii="Times New Roman" w:hAnsi="Times New Roman"/>
          <w:b/>
          <w:sz w:val="24"/>
          <w:szCs w:val="24"/>
        </w:rPr>
      </w:pPr>
      <w:r w:rsidRPr="00601B06">
        <w:rPr>
          <w:rFonts w:ascii="Times New Roman" w:hAnsi="Times New Roman"/>
          <w:b/>
          <w:sz w:val="24"/>
          <w:szCs w:val="24"/>
        </w:rPr>
        <w:t>K §</w:t>
      </w:r>
      <w:r w:rsidRPr="00601B06" w:rsidR="008C4451">
        <w:rPr>
          <w:rFonts w:ascii="Times New Roman" w:hAnsi="Times New Roman"/>
          <w:b/>
          <w:sz w:val="24"/>
          <w:szCs w:val="24"/>
        </w:rPr>
        <w:t xml:space="preserve"> 22 ods. 5, §</w:t>
      </w:r>
      <w:r w:rsidRPr="00601B06">
        <w:rPr>
          <w:rFonts w:ascii="Times New Roman" w:hAnsi="Times New Roman"/>
          <w:b/>
          <w:sz w:val="24"/>
          <w:szCs w:val="24"/>
        </w:rPr>
        <w:t xml:space="preserve"> 23</w:t>
      </w:r>
      <w:r w:rsidRPr="00601B06" w:rsidR="005C1E99">
        <w:rPr>
          <w:rFonts w:ascii="Times New Roman" w:hAnsi="Times New Roman"/>
          <w:b/>
          <w:sz w:val="24"/>
          <w:szCs w:val="24"/>
        </w:rPr>
        <w:t xml:space="preserve"> ods. 6 až 8</w:t>
      </w:r>
      <w:r w:rsidRPr="00601B06" w:rsidR="00F70FCD">
        <w:rPr>
          <w:rFonts w:ascii="Times New Roman" w:hAnsi="Times New Roman"/>
          <w:b/>
          <w:sz w:val="24"/>
          <w:szCs w:val="24"/>
        </w:rPr>
        <w:t xml:space="preserve"> </w:t>
      </w:r>
    </w:p>
    <w:p w:rsidR="007D4500" w:rsidRPr="00601B06" w:rsidP="00A74117">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sidR="00B93B47">
        <w:rPr>
          <w:rFonts w:ascii="Times New Roman" w:hAnsi="Times New Roman"/>
          <w:sz w:val="24"/>
          <w:szCs w:val="24"/>
        </w:rPr>
        <w:t xml:space="preserve">Navrhuje sa vypustiť z úkonov osobnej asistencie úkony tlmočenia posunkového, taktilného a artikulačného a tým pádom aj kvalifikačné predpoklady, ktoré musí spĺňať  osobný asistent pri týchto  spôsoboch tlmočenia. </w:t>
      </w:r>
      <w:r w:rsidRPr="00601B06" w:rsidR="00CE7292">
        <w:rPr>
          <w:rFonts w:ascii="Times New Roman" w:hAnsi="Times New Roman"/>
          <w:sz w:val="24"/>
          <w:szCs w:val="24"/>
        </w:rPr>
        <w:t xml:space="preserve">Je to jediná činnosť osobnej asistencie, pri ktorej je nevyhnutné zo strany osobného asistenta dosiahnuť určitú úroveň znalosti v oblasti tlmočenia. </w:t>
      </w:r>
      <w:r w:rsidRPr="00601B06">
        <w:rPr>
          <w:rFonts w:ascii="Times New Roman" w:hAnsi="Times New Roman"/>
          <w:sz w:val="24"/>
          <w:szCs w:val="24"/>
        </w:rPr>
        <w:t xml:space="preserve">V rámci osobnej asistencie sa činnosť tlmočenie vykonáva pri </w:t>
      </w:r>
      <w:r w:rsidRPr="00601B06" w:rsidR="00CE7292">
        <w:rPr>
          <w:rFonts w:ascii="Times New Roman" w:hAnsi="Times New Roman"/>
          <w:sz w:val="24"/>
          <w:szCs w:val="24"/>
        </w:rPr>
        <w:t xml:space="preserve"> úradnom styku</w:t>
      </w:r>
      <w:r w:rsidRPr="00601B06">
        <w:rPr>
          <w:rFonts w:ascii="Times New Roman" w:hAnsi="Times New Roman"/>
          <w:sz w:val="24"/>
          <w:szCs w:val="24"/>
        </w:rPr>
        <w:t>, uzatváraní právnych aktov a pod</w:t>
      </w:r>
      <w:r w:rsidRPr="00601B06" w:rsidR="00CE7292">
        <w:rPr>
          <w:rFonts w:ascii="Times New Roman" w:hAnsi="Times New Roman"/>
          <w:sz w:val="24"/>
          <w:szCs w:val="24"/>
        </w:rPr>
        <w:t xml:space="preserve"> (napr. v banke, </w:t>
      </w:r>
      <w:r w:rsidRPr="00601B06">
        <w:rPr>
          <w:rFonts w:ascii="Times New Roman" w:hAnsi="Times New Roman"/>
          <w:sz w:val="24"/>
          <w:szCs w:val="24"/>
        </w:rPr>
        <w:t xml:space="preserve">pri </w:t>
      </w:r>
      <w:r w:rsidRPr="00601B06" w:rsidR="00CE7292">
        <w:rPr>
          <w:rFonts w:ascii="Times New Roman" w:hAnsi="Times New Roman"/>
          <w:sz w:val="24"/>
          <w:szCs w:val="24"/>
        </w:rPr>
        <w:t>vybavovan</w:t>
      </w:r>
      <w:r w:rsidRPr="00601B06">
        <w:rPr>
          <w:rFonts w:ascii="Times New Roman" w:hAnsi="Times New Roman"/>
          <w:sz w:val="24"/>
          <w:szCs w:val="24"/>
        </w:rPr>
        <w:t>í</w:t>
      </w:r>
      <w:r w:rsidRPr="00601B06" w:rsidR="00CE7292">
        <w:rPr>
          <w:rFonts w:ascii="Times New Roman" w:hAnsi="Times New Roman"/>
          <w:sz w:val="24"/>
          <w:szCs w:val="24"/>
        </w:rPr>
        <w:t xml:space="preserve"> na úradoch, </w:t>
      </w:r>
      <w:r w:rsidRPr="00601B06">
        <w:rPr>
          <w:rFonts w:ascii="Times New Roman" w:hAnsi="Times New Roman"/>
          <w:sz w:val="24"/>
          <w:szCs w:val="24"/>
        </w:rPr>
        <w:t>u lekára</w:t>
      </w:r>
      <w:r w:rsidRPr="00601B06" w:rsidR="00CE7292">
        <w:rPr>
          <w:rFonts w:ascii="Times New Roman" w:hAnsi="Times New Roman"/>
          <w:sz w:val="24"/>
          <w:szCs w:val="24"/>
        </w:rPr>
        <w:t>)</w:t>
      </w:r>
      <w:r w:rsidRPr="00601B06">
        <w:rPr>
          <w:rFonts w:ascii="Times New Roman" w:hAnsi="Times New Roman"/>
          <w:sz w:val="24"/>
          <w:szCs w:val="24"/>
        </w:rPr>
        <w:t>.</w:t>
      </w:r>
      <w:r w:rsidRPr="00601B06" w:rsidR="00CE7292">
        <w:rPr>
          <w:rFonts w:ascii="Times New Roman" w:hAnsi="Times New Roman"/>
          <w:sz w:val="24"/>
          <w:szCs w:val="24"/>
        </w:rPr>
        <w:t xml:space="preserve"> </w:t>
      </w:r>
      <w:r w:rsidRPr="00601B06">
        <w:rPr>
          <w:rFonts w:ascii="Times New Roman" w:hAnsi="Times New Roman"/>
          <w:sz w:val="24"/>
          <w:szCs w:val="24"/>
        </w:rPr>
        <w:t>Tlmočníci dlhodobo upozorňujú na skutočnosť, že ide o odbornú činnosť tak ako je to v prípade tlmočníckej služby a  ktorá by mala byť aj primerane odmeňovaná. V záujme zvyšovania kvality tlmočenia sa navrhuje</w:t>
      </w:r>
      <w:r w:rsidRPr="00601B06" w:rsidR="004B40C8">
        <w:rPr>
          <w:rFonts w:ascii="Times New Roman" w:hAnsi="Times New Roman"/>
          <w:sz w:val="24"/>
          <w:szCs w:val="24"/>
        </w:rPr>
        <w:t xml:space="preserve">, aby bolo tlmočenie zabezpečované na profesionálnej úrovni prostredníctvom sociálnej služby.  Potreba pomoci inej osoby pri komunikácii, ktorá si  nevyžaduje odbornosť tlmočníka, bude naďalej riešená prostredníctvom peňažného príspevku na osobnú asistenciu v rámci činnosti sprostredkovanie komunikácie, napr. pri bežných rodinných, záujmových, občianskych aktivitách.  </w:t>
      </w:r>
      <w:r w:rsidRPr="00601B06" w:rsidR="005310B5">
        <w:rPr>
          <w:rFonts w:ascii="Times New Roman" w:hAnsi="Times New Roman"/>
          <w:sz w:val="24"/>
          <w:szCs w:val="24"/>
        </w:rPr>
        <w:t xml:space="preserve">Zároveň sa rodinným príslušníkom umožňuje vykonávanie novo navrhovanej činnosti osobnej asistencie – sprostredkovanie komunikácie formou augmentatívnej a alternatívnej komunikácie doplnenej do prílohy č. 4.  </w:t>
      </w:r>
    </w:p>
    <w:p w:rsidR="00C503A0" w:rsidP="00A74117">
      <w:pPr>
        <w:bidi w:val="0"/>
        <w:spacing w:after="0" w:line="240" w:lineRule="auto"/>
        <w:rPr>
          <w:rFonts w:ascii="Times New Roman" w:hAnsi="Times New Roman"/>
          <w:b/>
          <w:sz w:val="24"/>
          <w:szCs w:val="24"/>
        </w:rPr>
      </w:pPr>
    </w:p>
    <w:p w:rsidR="00133241" w:rsidRPr="00601B06" w:rsidP="00A74117">
      <w:pPr>
        <w:bidi w:val="0"/>
        <w:spacing w:after="0" w:line="240" w:lineRule="auto"/>
        <w:rPr>
          <w:rFonts w:ascii="Times New Roman" w:hAnsi="Times New Roman"/>
          <w:b/>
          <w:sz w:val="24"/>
          <w:szCs w:val="24"/>
        </w:rPr>
      </w:pPr>
    </w:p>
    <w:p w:rsidR="00C503A0" w:rsidRPr="00601B06" w:rsidP="00A74117">
      <w:pPr>
        <w:bidi w:val="0"/>
        <w:spacing w:after="0" w:line="240" w:lineRule="auto"/>
        <w:rPr>
          <w:rFonts w:ascii="Times New Roman" w:hAnsi="Times New Roman"/>
          <w:b/>
          <w:sz w:val="24"/>
          <w:szCs w:val="24"/>
        </w:rPr>
      </w:pPr>
      <w:r w:rsidRPr="00601B06">
        <w:rPr>
          <w:rFonts w:ascii="Times New Roman" w:hAnsi="Times New Roman"/>
          <w:b/>
          <w:sz w:val="24"/>
          <w:szCs w:val="24"/>
        </w:rPr>
        <w:t xml:space="preserve">K bodu </w:t>
      </w:r>
      <w:r w:rsidRPr="00601B06" w:rsidR="003C2C6D">
        <w:rPr>
          <w:rFonts w:ascii="Times New Roman" w:hAnsi="Times New Roman"/>
          <w:b/>
          <w:sz w:val="24"/>
          <w:szCs w:val="24"/>
        </w:rPr>
        <w:t>2</w:t>
      </w:r>
      <w:r w:rsidR="003C2C6D">
        <w:rPr>
          <w:rFonts w:ascii="Times New Roman" w:hAnsi="Times New Roman"/>
          <w:b/>
          <w:sz w:val="24"/>
          <w:szCs w:val="24"/>
        </w:rPr>
        <w:t>7</w:t>
      </w:r>
    </w:p>
    <w:p w:rsidR="008C4451" w:rsidRPr="00601B06" w:rsidP="00A74117">
      <w:pPr>
        <w:bidi w:val="0"/>
        <w:spacing w:after="0" w:line="240" w:lineRule="auto"/>
        <w:rPr>
          <w:rFonts w:ascii="Times New Roman" w:hAnsi="Times New Roman"/>
          <w:b/>
          <w:sz w:val="24"/>
          <w:szCs w:val="24"/>
        </w:rPr>
      </w:pPr>
      <w:r w:rsidRPr="00601B06" w:rsidR="00C503A0">
        <w:rPr>
          <w:rFonts w:ascii="Times New Roman" w:hAnsi="Times New Roman"/>
          <w:b/>
          <w:sz w:val="24"/>
          <w:szCs w:val="24"/>
        </w:rPr>
        <w:t xml:space="preserve">K 22 ods.10 </w:t>
      </w:r>
    </w:p>
    <w:p w:rsidR="00C503A0" w:rsidRPr="00601B06" w:rsidP="00A74117">
      <w:pPr>
        <w:overflowPunct w:val="0"/>
        <w:autoSpaceDE w:val="0"/>
        <w:autoSpaceDN w:val="0"/>
        <w:bidi w:val="0"/>
        <w:adjustRightInd w:val="0"/>
        <w:spacing w:after="0" w:line="240" w:lineRule="auto"/>
        <w:jc w:val="both"/>
        <w:textAlignment w:val="baseline"/>
        <w:rPr>
          <w:rFonts w:ascii="Times New Roman" w:hAnsi="Times New Roman"/>
          <w:sz w:val="24"/>
          <w:szCs w:val="24"/>
        </w:rPr>
      </w:pPr>
      <w:r w:rsidRPr="00601B06" w:rsidR="000341E3">
        <w:rPr>
          <w:rFonts w:ascii="Times New Roman" w:hAnsi="Times New Roman"/>
          <w:sz w:val="24"/>
          <w:szCs w:val="24"/>
        </w:rPr>
        <w:tab/>
      </w:r>
      <w:r w:rsidRPr="00601B06">
        <w:rPr>
          <w:rFonts w:ascii="Times New Roman" w:hAnsi="Times New Roman"/>
          <w:sz w:val="24"/>
          <w:szCs w:val="24"/>
        </w:rPr>
        <w:t xml:space="preserve">Navrhuje sa nastavenie </w:t>
      </w:r>
      <w:r w:rsidR="004563B8">
        <w:rPr>
          <w:rFonts w:ascii="Times New Roman" w:hAnsi="Times New Roman"/>
          <w:sz w:val="24"/>
          <w:szCs w:val="24"/>
        </w:rPr>
        <w:t xml:space="preserve">pevnej sadzby </w:t>
      </w:r>
      <w:r w:rsidRPr="00601B06">
        <w:rPr>
          <w:rFonts w:ascii="Times New Roman" w:hAnsi="Times New Roman"/>
          <w:sz w:val="24"/>
          <w:szCs w:val="24"/>
        </w:rPr>
        <w:t xml:space="preserve"> osobnej asistencie </w:t>
      </w:r>
      <w:r w:rsidR="004563B8">
        <w:rPr>
          <w:rFonts w:ascii="Times New Roman" w:hAnsi="Times New Roman"/>
          <w:sz w:val="24"/>
          <w:szCs w:val="24"/>
        </w:rPr>
        <w:t xml:space="preserve">na sumu </w:t>
      </w:r>
      <w:r w:rsidR="001E2579">
        <w:rPr>
          <w:rFonts w:ascii="Times New Roman" w:hAnsi="Times New Roman"/>
          <w:sz w:val="24"/>
          <w:szCs w:val="24"/>
        </w:rPr>
        <w:t>2</w:t>
      </w:r>
      <w:r w:rsidR="00975E64">
        <w:rPr>
          <w:rFonts w:ascii="Times New Roman" w:hAnsi="Times New Roman"/>
          <w:sz w:val="24"/>
          <w:szCs w:val="24"/>
        </w:rPr>
        <w:t>,</w:t>
      </w:r>
      <w:r w:rsidR="001E2579">
        <w:rPr>
          <w:rFonts w:ascii="Times New Roman" w:hAnsi="Times New Roman"/>
          <w:sz w:val="24"/>
          <w:szCs w:val="24"/>
        </w:rPr>
        <w:t>82</w:t>
      </w:r>
      <w:r w:rsidR="004563B8">
        <w:rPr>
          <w:rFonts w:ascii="Times New Roman" w:hAnsi="Times New Roman"/>
          <w:sz w:val="24"/>
          <w:szCs w:val="24"/>
        </w:rPr>
        <w:t xml:space="preserve"> eura.</w:t>
      </w:r>
      <w:r w:rsidRPr="00601B06">
        <w:rPr>
          <w:rFonts w:ascii="Times New Roman" w:hAnsi="Times New Roman"/>
          <w:sz w:val="24"/>
          <w:szCs w:val="24"/>
        </w:rPr>
        <w:t xml:space="preserve">  </w:t>
      </w:r>
      <w:r w:rsidR="00975E64">
        <w:rPr>
          <w:rFonts w:ascii="Times New Roman" w:hAnsi="Times New Roman"/>
          <w:sz w:val="24"/>
          <w:szCs w:val="24"/>
        </w:rPr>
        <w:t xml:space="preserve"> </w:t>
      </w:r>
    </w:p>
    <w:p w:rsidR="00C503A0" w:rsidRPr="00601B06" w:rsidP="00A74117">
      <w:pPr>
        <w:bidi w:val="0"/>
        <w:spacing w:after="0" w:line="240" w:lineRule="auto"/>
        <w:rPr>
          <w:rFonts w:ascii="Times New Roman" w:hAnsi="Times New Roman"/>
          <w:b/>
          <w:sz w:val="24"/>
          <w:szCs w:val="24"/>
        </w:rPr>
      </w:pPr>
    </w:p>
    <w:p w:rsidR="00C503A0" w:rsidRPr="00601B06" w:rsidP="00A74117">
      <w:pPr>
        <w:bidi w:val="0"/>
        <w:spacing w:after="0" w:line="240" w:lineRule="auto"/>
        <w:rPr>
          <w:rFonts w:ascii="Times New Roman" w:hAnsi="Times New Roman"/>
          <w:b/>
          <w:sz w:val="24"/>
          <w:szCs w:val="24"/>
        </w:rPr>
      </w:pPr>
      <w:r w:rsidRPr="00601B06">
        <w:rPr>
          <w:rFonts w:ascii="Times New Roman" w:hAnsi="Times New Roman"/>
          <w:b/>
          <w:sz w:val="24"/>
          <w:szCs w:val="24"/>
        </w:rPr>
        <w:t xml:space="preserve">K bodu </w:t>
      </w:r>
      <w:r w:rsidRPr="00601B06" w:rsidR="003C2C6D">
        <w:rPr>
          <w:rFonts w:ascii="Times New Roman" w:hAnsi="Times New Roman"/>
          <w:b/>
          <w:sz w:val="24"/>
          <w:szCs w:val="24"/>
        </w:rPr>
        <w:t>2</w:t>
      </w:r>
      <w:r w:rsidR="003C2C6D">
        <w:rPr>
          <w:rFonts w:ascii="Times New Roman" w:hAnsi="Times New Roman"/>
          <w:b/>
          <w:sz w:val="24"/>
          <w:szCs w:val="24"/>
        </w:rPr>
        <w:t>8</w:t>
      </w:r>
    </w:p>
    <w:p w:rsidR="008C4451" w:rsidRPr="00601B06" w:rsidP="00A74117">
      <w:pPr>
        <w:bidi w:val="0"/>
        <w:spacing w:after="0" w:line="240" w:lineRule="auto"/>
        <w:rPr>
          <w:rFonts w:ascii="Times New Roman" w:hAnsi="Times New Roman"/>
          <w:b/>
          <w:sz w:val="24"/>
          <w:szCs w:val="24"/>
        </w:rPr>
      </w:pPr>
      <w:r w:rsidRPr="00601B06">
        <w:rPr>
          <w:rFonts w:ascii="Times New Roman" w:hAnsi="Times New Roman"/>
          <w:b/>
          <w:sz w:val="24"/>
          <w:szCs w:val="24"/>
        </w:rPr>
        <w:t>K § 23 ods. 2</w:t>
      </w:r>
    </w:p>
    <w:p w:rsidR="008C4451" w:rsidRPr="00601B06" w:rsidP="00A74117">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Pr>
          <w:rFonts w:ascii="Times New Roman" w:hAnsi="Times New Roman"/>
          <w:sz w:val="24"/>
          <w:szCs w:val="24"/>
        </w:rPr>
        <w:t>Precizuje sa ustanovenie tým spôsobom, že osobnú asistenciu možno vykonávať iba na základe</w:t>
      </w:r>
      <w:r w:rsidRPr="00601B06" w:rsidR="00EB4D55">
        <w:rPr>
          <w:rFonts w:ascii="Times New Roman" w:hAnsi="Times New Roman"/>
          <w:sz w:val="24"/>
          <w:szCs w:val="24"/>
        </w:rPr>
        <w:t xml:space="preserve"> </w:t>
      </w:r>
      <w:r w:rsidRPr="00601B06">
        <w:rPr>
          <w:rFonts w:ascii="Times New Roman" w:hAnsi="Times New Roman"/>
          <w:sz w:val="24"/>
          <w:szCs w:val="24"/>
        </w:rPr>
        <w:t xml:space="preserve"> </w:t>
      </w:r>
      <w:r w:rsidRPr="00601B06" w:rsidR="00EB4D55">
        <w:rPr>
          <w:rFonts w:ascii="Times New Roman" w:hAnsi="Times New Roman"/>
          <w:sz w:val="24"/>
          <w:szCs w:val="24"/>
        </w:rPr>
        <w:t>zmluvy o výkone osobnej asistencii, ktorej forma je</w:t>
      </w:r>
      <w:r w:rsidRPr="00601B06">
        <w:rPr>
          <w:rFonts w:ascii="Times New Roman" w:hAnsi="Times New Roman"/>
          <w:sz w:val="24"/>
          <w:szCs w:val="24"/>
        </w:rPr>
        <w:t xml:space="preserve"> </w:t>
      </w:r>
      <w:r w:rsidRPr="00601B06" w:rsidR="00EB4D55">
        <w:rPr>
          <w:rFonts w:ascii="Times New Roman" w:hAnsi="Times New Roman"/>
          <w:sz w:val="24"/>
          <w:szCs w:val="24"/>
        </w:rPr>
        <w:t>písomná</w:t>
      </w:r>
      <w:r w:rsidRPr="00601B06">
        <w:rPr>
          <w:rFonts w:ascii="Times New Roman" w:hAnsi="Times New Roman"/>
          <w:sz w:val="24"/>
          <w:szCs w:val="24"/>
        </w:rPr>
        <w:t xml:space="preserve">. </w:t>
      </w:r>
    </w:p>
    <w:p w:rsidR="00DC69C2" w:rsidRPr="00601B06" w:rsidP="00A74117">
      <w:pPr>
        <w:bidi w:val="0"/>
        <w:spacing w:after="0" w:line="240" w:lineRule="auto"/>
        <w:jc w:val="both"/>
        <w:rPr>
          <w:rFonts w:ascii="Times New Roman" w:hAnsi="Times New Roman"/>
          <w:sz w:val="24"/>
          <w:szCs w:val="24"/>
        </w:rPr>
      </w:pPr>
    </w:p>
    <w:p w:rsidR="00676AEC" w:rsidRPr="00601B06" w:rsidP="00A74117">
      <w:pPr>
        <w:bidi w:val="0"/>
        <w:spacing w:after="0" w:line="240" w:lineRule="auto"/>
        <w:jc w:val="both"/>
        <w:rPr>
          <w:rFonts w:ascii="Times New Roman" w:hAnsi="Times New Roman"/>
          <w:b/>
          <w:sz w:val="24"/>
          <w:szCs w:val="24"/>
        </w:rPr>
      </w:pPr>
      <w:r w:rsidRPr="00601B06" w:rsidR="00A40FBE">
        <w:rPr>
          <w:rFonts w:ascii="Times New Roman" w:hAnsi="Times New Roman"/>
          <w:b/>
          <w:sz w:val="24"/>
          <w:szCs w:val="24"/>
        </w:rPr>
        <w:t xml:space="preserve">K bodu </w:t>
      </w:r>
      <w:r w:rsidRPr="00601B06" w:rsidR="003C2C6D">
        <w:rPr>
          <w:rFonts w:ascii="Times New Roman" w:hAnsi="Times New Roman"/>
          <w:b/>
          <w:sz w:val="24"/>
          <w:szCs w:val="24"/>
        </w:rPr>
        <w:t>2</w:t>
      </w:r>
      <w:r w:rsidR="003C2C6D">
        <w:rPr>
          <w:rFonts w:ascii="Times New Roman" w:hAnsi="Times New Roman"/>
          <w:b/>
          <w:sz w:val="24"/>
          <w:szCs w:val="24"/>
        </w:rPr>
        <w:t>9</w:t>
      </w:r>
    </w:p>
    <w:p w:rsidR="00004D28"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 xml:space="preserve">K § 23 ods. 3 písm. </w:t>
      </w:r>
      <w:r w:rsidRPr="00601B06" w:rsidR="001C06B2">
        <w:rPr>
          <w:rFonts w:ascii="Times New Roman" w:hAnsi="Times New Roman"/>
          <w:b/>
          <w:sz w:val="24"/>
          <w:szCs w:val="24"/>
        </w:rPr>
        <w:t>b</w:t>
      </w:r>
      <w:r w:rsidRPr="00601B06">
        <w:rPr>
          <w:rFonts w:ascii="Times New Roman" w:hAnsi="Times New Roman"/>
          <w:b/>
          <w:sz w:val="24"/>
          <w:szCs w:val="24"/>
        </w:rPr>
        <w:t>)</w:t>
      </w:r>
    </w:p>
    <w:p w:rsidR="00C85D30" w:rsidRPr="00601B06" w:rsidP="001C06B2">
      <w:pPr>
        <w:bidi w:val="0"/>
        <w:spacing w:after="0" w:line="240" w:lineRule="auto"/>
        <w:ind w:firstLine="708"/>
        <w:jc w:val="both"/>
        <w:rPr>
          <w:rFonts w:ascii="Times New Roman" w:hAnsi="Times New Roman"/>
          <w:sz w:val="24"/>
          <w:szCs w:val="24"/>
        </w:rPr>
      </w:pPr>
      <w:r w:rsidRPr="00601B06" w:rsidR="001C06B2">
        <w:rPr>
          <w:rFonts w:ascii="Times New Roman" w:hAnsi="Times New Roman"/>
          <w:sz w:val="24"/>
          <w:szCs w:val="24"/>
        </w:rPr>
        <w:t>Upúšťa sa  od uvádzania miesta výkonu osobnej asistencie vzhľadom na skutočnosť, že osobnú asistenciu nie je možné viazať na konkrétne jedno miesto.</w:t>
      </w:r>
    </w:p>
    <w:p w:rsidR="001C06B2" w:rsidRPr="00601B06" w:rsidP="00A74117">
      <w:pPr>
        <w:bidi w:val="0"/>
        <w:spacing w:after="0" w:line="240" w:lineRule="auto"/>
        <w:jc w:val="both"/>
        <w:rPr>
          <w:rFonts w:ascii="Times New Roman" w:hAnsi="Times New Roman"/>
          <w:b/>
          <w:sz w:val="24"/>
          <w:szCs w:val="24"/>
        </w:rPr>
      </w:pPr>
    </w:p>
    <w:p w:rsidR="00C503A0"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 xml:space="preserve">K bodu </w:t>
      </w:r>
      <w:r w:rsidR="003C2C6D">
        <w:rPr>
          <w:rFonts w:ascii="Times New Roman" w:hAnsi="Times New Roman"/>
          <w:b/>
          <w:sz w:val="24"/>
          <w:szCs w:val="24"/>
        </w:rPr>
        <w:t>30</w:t>
      </w:r>
    </w:p>
    <w:p w:rsidR="008C4E6B" w:rsidRPr="00601B06" w:rsidP="00A74117">
      <w:pPr>
        <w:bidi w:val="0"/>
        <w:spacing w:after="0" w:line="240" w:lineRule="auto"/>
        <w:jc w:val="both"/>
        <w:rPr>
          <w:rFonts w:ascii="Times New Roman" w:hAnsi="Times New Roman"/>
          <w:b/>
          <w:sz w:val="24"/>
          <w:szCs w:val="24"/>
        </w:rPr>
      </w:pPr>
      <w:r w:rsidRPr="00601B06" w:rsidR="00DC69C2">
        <w:rPr>
          <w:rFonts w:ascii="Times New Roman" w:hAnsi="Times New Roman"/>
          <w:b/>
          <w:sz w:val="24"/>
          <w:szCs w:val="24"/>
        </w:rPr>
        <w:t>K § 23 odsek 4</w:t>
      </w:r>
    </w:p>
    <w:p w:rsidR="00DC69C2" w:rsidRPr="00601B06" w:rsidP="00A74117">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Pr>
          <w:rFonts w:ascii="Times New Roman" w:hAnsi="Times New Roman"/>
          <w:sz w:val="24"/>
          <w:szCs w:val="24"/>
        </w:rPr>
        <w:t>Precizuje sa lehota</w:t>
      </w:r>
      <w:r w:rsidRPr="00601B06" w:rsidR="00D74F18">
        <w:rPr>
          <w:rFonts w:ascii="Times New Roman" w:hAnsi="Times New Roman"/>
          <w:sz w:val="24"/>
          <w:szCs w:val="24"/>
        </w:rPr>
        <w:t>,</w:t>
      </w:r>
      <w:r w:rsidRPr="00601B06">
        <w:rPr>
          <w:rFonts w:ascii="Times New Roman" w:hAnsi="Times New Roman"/>
          <w:sz w:val="24"/>
          <w:szCs w:val="24"/>
        </w:rPr>
        <w:t xml:space="preserve"> v ktorej je fyzická osoba s ťažkým zdravotným postihnutím povinná predložiť príslušnému orgánu zmluvu o výkone osobnej asistencie</w:t>
      </w:r>
      <w:r w:rsidRPr="00601B06" w:rsidR="00D74F18">
        <w:rPr>
          <w:rFonts w:ascii="Times New Roman" w:hAnsi="Times New Roman"/>
          <w:sz w:val="24"/>
          <w:szCs w:val="24"/>
        </w:rPr>
        <w:t xml:space="preserve"> </w:t>
      </w:r>
      <w:r w:rsidRPr="00601B06" w:rsidR="00676AEC">
        <w:rPr>
          <w:rFonts w:ascii="Times New Roman" w:hAnsi="Times New Roman"/>
          <w:sz w:val="24"/>
          <w:szCs w:val="24"/>
        </w:rPr>
        <w:t>jej</w:t>
      </w:r>
      <w:r w:rsidRPr="00601B06" w:rsidR="00D74F18">
        <w:rPr>
          <w:rFonts w:ascii="Times New Roman" w:hAnsi="Times New Roman"/>
          <w:sz w:val="24"/>
          <w:szCs w:val="24"/>
        </w:rPr>
        <w:t xml:space="preserve"> zmeny a zánik zmluvy</w:t>
      </w:r>
      <w:r w:rsidRPr="00601B06" w:rsidR="00AD3B81">
        <w:rPr>
          <w:rFonts w:ascii="Times New Roman" w:hAnsi="Times New Roman"/>
          <w:sz w:val="24"/>
          <w:szCs w:val="24"/>
        </w:rPr>
        <w:t xml:space="preserve">. Ak </w:t>
      </w:r>
      <w:r w:rsidRPr="00601B06" w:rsidR="009F616D">
        <w:rPr>
          <w:rFonts w:ascii="Times New Roman" w:hAnsi="Times New Roman"/>
          <w:sz w:val="24"/>
          <w:szCs w:val="24"/>
        </w:rPr>
        <w:t>fyzická osoba uzavrela zmluvu o výkone osobnej asistencie ešte pred podaním žiadosti</w:t>
      </w:r>
      <w:r w:rsidRPr="00601B06" w:rsidR="00FF3EA2">
        <w:rPr>
          <w:rFonts w:ascii="Times New Roman" w:hAnsi="Times New Roman"/>
          <w:sz w:val="24"/>
          <w:szCs w:val="24"/>
        </w:rPr>
        <w:t>,</w:t>
      </w:r>
      <w:r w:rsidRPr="00601B06" w:rsidR="009F616D">
        <w:rPr>
          <w:rFonts w:ascii="Times New Roman" w:hAnsi="Times New Roman"/>
          <w:sz w:val="24"/>
          <w:szCs w:val="24"/>
        </w:rPr>
        <w:t xml:space="preserve"> je povinná k žiadosti priložiť existujúce zmluvy o výkone osobnej asistencie</w:t>
      </w:r>
      <w:r w:rsidRPr="00601B06" w:rsidR="00502996">
        <w:rPr>
          <w:rFonts w:ascii="Times New Roman" w:hAnsi="Times New Roman"/>
          <w:sz w:val="24"/>
          <w:szCs w:val="24"/>
        </w:rPr>
        <w:t>.</w:t>
      </w:r>
      <w:r w:rsidRPr="00601B06" w:rsidR="009F616D">
        <w:rPr>
          <w:rFonts w:ascii="Times New Roman" w:hAnsi="Times New Roman"/>
          <w:sz w:val="24"/>
          <w:szCs w:val="24"/>
        </w:rPr>
        <w:t xml:space="preserve"> </w:t>
      </w:r>
      <w:r w:rsidRPr="00601B06" w:rsidR="00502996">
        <w:rPr>
          <w:rFonts w:ascii="Times New Roman" w:hAnsi="Times New Roman"/>
          <w:sz w:val="24"/>
          <w:szCs w:val="24"/>
        </w:rPr>
        <w:t>V</w:t>
      </w:r>
      <w:r w:rsidRPr="00601B06" w:rsidR="00FF3EA2">
        <w:rPr>
          <w:rFonts w:ascii="Times New Roman" w:hAnsi="Times New Roman"/>
          <w:sz w:val="24"/>
          <w:szCs w:val="24"/>
        </w:rPr>
        <w:t> </w:t>
      </w:r>
      <w:r w:rsidRPr="00601B06" w:rsidR="009F616D">
        <w:rPr>
          <w:rFonts w:ascii="Times New Roman" w:hAnsi="Times New Roman"/>
          <w:sz w:val="24"/>
          <w:szCs w:val="24"/>
        </w:rPr>
        <w:t>prípade ak tak nevykoná</w:t>
      </w:r>
      <w:r w:rsidRPr="00601B06" w:rsidR="00FF3EA2">
        <w:rPr>
          <w:rFonts w:ascii="Times New Roman" w:hAnsi="Times New Roman"/>
          <w:sz w:val="24"/>
          <w:szCs w:val="24"/>
        </w:rPr>
        <w:t>,</w:t>
      </w:r>
      <w:r w:rsidRPr="00601B06" w:rsidR="009F616D">
        <w:rPr>
          <w:rFonts w:ascii="Times New Roman" w:hAnsi="Times New Roman"/>
          <w:sz w:val="24"/>
          <w:szCs w:val="24"/>
        </w:rPr>
        <w:t xml:space="preserve"> </w:t>
      </w:r>
      <w:r w:rsidRPr="00601B06" w:rsidR="00502996">
        <w:rPr>
          <w:rFonts w:ascii="Times New Roman" w:hAnsi="Times New Roman"/>
          <w:sz w:val="24"/>
          <w:szCs w:val="24"/>
        </w:rPr>
        <w:t>na tieto zmluvy a ich dodatky sa neprihliada.</w:t>
      </w:r>
      <w:r w:rsidRPr="00601B06" w:rsidR="009F616D">
        <w:rPr>
          <w:rFonts w:ascii="Times New Roman" w:hAnsi="Times New Roman"/>
          <w:sz w:val="24"/>
          <w:szCs w:val="24"/>
        </w:rPr>
        <w:t xml:space="preserve"> </w:t>
      </w:r>
      <w:r w:rsidRPr="00601B06" w:rsidR="00502996">
        <w:rPr>
          <w:rFonts w:ascii="Times New Roman" w:hAnsi="Times New Roman"/>
          <w:sz w:val="24"/>
          <w:szCs w:val="24"/>
        </w:rPr>
        <w:t xml:space="preserve">V prípade, že zmluva o výkone osobnej asistencie bola uzavretá po podaní žiadosti, fyzická osoba s ťažkým zdravotným postihnutím je ju povinná predložiť  do piateho dňa nasledujúceho kalendárneho mesiaca odo dňa jej uzatvorenia.  </w:t>
      </w:r>
    </w:p>
    <w:p w:rsidR="00DD0D4E" w:rsidRPr="00601B06" w:rsidP="00A74117">
      <w:pPr>
        <w:bidi w:val="0"/>
        <w:spacing w:after="0" w:line="240" w:lineRule="auto"/>
        <w:jc w:val="both"/>
        <w:rPr>
          <w:rFonts w:ascii="Times New Roman" w:hAnsi="Times New Roman"/>
          <w:sz w:val="24"/>
          <w:szCs w:val="24"/>
        </w:rPr>
      </w:pPr>
    </w:p>
    <w:p w:rsidR="00C503A0"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K bod</w:t>
      </w:r>
      <w:r w:rsidRPr="00601B06" w:rsidR="001B5EF1">
        <w:rPr>
          <w:rFonts w:ascii="Times New Roman" w:hAnsi="Times New Roman"/>
          <w:b/>
          <w:sz w:val="24"/>
          <w:szCs w:val="24"/>
        </w:rPr>
        <w:t>u</w:t>
      </w:r>
      <w:r w:rsidRPr="00601B06">
        <w:rPr>
          <w:rFonts w:ascii="Times New Roman" w:hAnsi="Times New Roman"/>
          <w:b/>
          <w:sz w:val="24"/>
          <w:szCs w:val="24"/>
        </w:rPr>
        <w:t xml:space="preserve"> </w:t>
      </w:r>
      <w:r w:rsidRPr="00601B06" w:rsidR="003C2C6D">
        <w:rPr>
          <w:rFonts w:ascii="Times New Roman" w:hAnsi="Times New Roman"/>
          <w:b/>
          <w:sz w:val="24"/>
          <w:szCs w:val="24"/>
        </w:rPr>
        <w:t>3</w:t>
      </w:r>
      <w:r w:rsidR="003C2C6D">
        <w:rPr>
          <w:rFonts w:ascii="Times New Roman" w:hAnsi="Times New Roman"/>
          <w:b/>
          <w:sz w:val="24"/>
          <w:szCs w:val="24"/>
        </w:rPr>
        <w:t>2</w:t>
      </w:r>
    </w:p>
    <w:p w:rsidR="005C1E99"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K § 23 ods. 6 a 7</w:t>
      </w:r>
    </w:p>
    <w:p w:rsidR="005C1E99" w:rsidRPr="00601B06" w:rsidP="00A74117">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Pr>
          <w:rFonts w:ascii="Times New Roman" w:hAnsi="Times New Roman"/>
          <w:sz w:val="24"/>
          <w:szCs w:val="24"/>
        </w:rPr>
        <w:t>Precizujú sa ustanovenia tým spôsobom, že sa jednoznačne uvádza, že povinnosti podľa uvedených odsekov sa výlučne vzťahujú na fyzické osoby s ťažkým zdravotným postihnutí</w:t>
      </w:r>
      <w:r w:rsidRPr="00601B06" w:rsidR="00C503A0">
        <w:rPr>
          <w:rFonts w:ascii="Times New Roman" w:hAnsi="Times New Roman"/>
          <w:sz w:val="24"/>
          <w:szCs w:val="24"/>
        </w:rPr>
        <w:t>m</w:t>
      </w:r>
      <w:r w:rsidRPr="00601B06">
        <w:rPr>
          <w:rFonts w:ascii="Times New Roman" w:hAnsi="Times New Roman"/>
          <w:sz w:val="24"/>
          <w:szCs w:val="24"/>
        </w:rPr>
        <w:t>, ktorým bol právoplatným rozhodnutím priznaný peňažný príspevok na osobnú asistenciu.</w:t>
      </w:r>
      <w:r w:rsidRPr="00601B06" w:rsidR="00183803">
        <w:rPr>
          <w:rFonts w:ascii="Times New Roman" w:hAnsi="Times New Roman"/>
          <w:sz w:val="24"/>
          <w:szCs w:val="24"/>
        </w:rPr>
        <w:t xml:space="preserve"> Táto povinnosť neplatí v prípade výkonu osobnej asistencie, ak peňažný príspevok nebol priznaný, nakoľko táto povinnosť slúži na účely výplaty priznaného príspevku. </w:t>
      </w:r>
      <w:r w:rsidRPr="00601B06">
        <w:rPr>
          <w:rFonts w:ascii="Times New Roman" w:hAnsi="Times New Roman"/>
          <w:sz w:val="24"/>
          <w:szCs w:val="24"/>
        </w:rPr>
        <w:t xml:space="preserve"> </w:t>
      </w:r>
    </w:p>
    <w:p w:rsidR="005C1E99" w:rsidRPr="00601B06" w:rsidP="00A74117">
      <w:pPr>
        <w:bidi w:val="0"/>
        <w:spacing w:after="0" w:line="240" w:lineRule="auto"/>
        <w:jc w:val="both"/>
        <w:rPr>
          <w:rFonts w:ascii="Times New Roman" w:hAnsi="Times New Roman"/>
          <w:sz w:val="24"/>
          <w:szCs w:val="24"/>
        </w:rPr>
      </w:pPr>
    </w:p>
    <w:p w:rsidR="00C503A0"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 xml:space="preserve">K bodu </w:t>
      </w:r>
      <w:r w:rsidRPr="00601B06" w:rsidR="003C2C6D">
        <w:rPr>
          <w:rFonts w:ascii="Times New Roman" w:hAnsi="Times New Roman"/>
          <w:b/>
          <w:sz w:val="24"/>
          <w:szCs w:val="24"/>
        </w:rPr>
        <w:t>3</w:t>
      </w:r>
      <w:r w:rsidR="003C2C6D">
        <w:rPr>
          <w:rFonts w:ascii="Times New Roman" w:hAnsi="Times New Roman"/>
          <w:b/>
          <w:sz w:val="24"/>
          <w:szCs w:val="24"/>
        </w:rPr>
        <w:t>3</w:t>
      </w:r>
    </w:p>
    <w:p w:rsidR="005C1E99"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K § 23 ods. 8</w:t>
      </w:r>
      <w:r w:rsidRPr="00601B06" w:rsidR="00FC54AD">
        <w:rPr>
          <w:rFonts w:ascii="Times New Roman" w:hAnsi="Times New Roman"/>
          <w:b/>
          <w:sz w:val="24"/>
          <w:szCs w:val="24"/>
        </w:rPr>
        <w:t xml:space="preserve"> </w:t>
      </w:r>
      <w:r w:rsidRPr="00601B06" w:rsidR="0000454B">
        <w:rPr>
          <w:rFonts w:ascii="Times New Roman" w:hAnsi="Times New Roman"/>
          <w:b/>
          <w:sz w:val="24"/>
          <w:szCs w:val="24"/>
        </w:rPr>
        <w:t>a 9</w:t>
      </w:r>
    </w:p>
    <w:p w:rsidR="00405FCE" w:rsidRPr="00601B06" w:rsidP="00A74117">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sidR="00540B58">
        <w:rPr>
          <w:rFonts w:ascii="Times New Roman" w:hAnsi="Times New Roman"/>
          <w:sz w:val="24"/>
          <w:szCs w:val="24"/>
        </w:rPr>
        <w:t xml:space="preserve">Navrhuje sa, aby zmluva o výkone osobnej asistencie automaticky zanikla v prípade, ak na jej základe nie je príslušnému orgánu v zákonom stanovenej lehote predložený výkaz o odpracovaných hodinách osobnej asistencie. Navrhované </w:t>
      </w:r>
      <w:r w:rsidRPr="00601B06" w:rsidR="009215D8">
        <w:rPr>
          <w:rFonts w:ascii="Times New Roman" w:hAnsi="Times New Roman"/>
          <w:sz w:val="24"/>
          <w:szCs w:val="24"/>
        </w:rPr>
        <w:t>m</w:t>
      </w:r>
      <w:r w:rsidRPr="00601B06" w:rsidR="00D34417">
        <w:rPr>
          <w:rFonts w:ascii="Times New Roman" w:hAnsi="Times New Roman"/>
          <w:sz w:val="24"/>
          <w:szCs w:val="24"/>
        </w:rPr>
        <w:t>á</w:t>
      </w:r>
      <w:r w:rsidRPr="00601B06" w:rsidR="009215D8">
        <w:rPr>
          <w:rFonts w:ascii="Times New Roman" w:hAnsi="Times New Roman"/>
          <w:sz w:val="24"/>
          <w:szCs w:val="24"/>
        </w:rPr>
        <w:t xml:space="preserve"> </w:t>
      </w:r>
      <w:r w:rsidRPr="00601B06" w:rsidR="00540B58">
        <w:rPr>
          <w:rFonts w:ascii="Times New Roman" w:hAnsi="Times New Roman"/>
          <w:sz w:val="24"/>
          <w:szCs w:val="24"/>
        </w:rPr>
        <w:t>za</w:t>
      </w:r>
      <w:r w:rsidRPr="00601B06" w:rsidR="009215D8">
        <w:rPr>
          <w:rFonts w:ascii="Times New Roman" w:hAnsi="Times New Roman"/>
          <w:sz w:val="24"/>
          <w:szCs w:val="24"/>
        </w:rPr>
        <w:t>bezpečiť, aby príslušné orgány evidovali iba zmluvy</w:t>
      </w:r>
      <w:r w:rsidRPr="00601B06" w:rsidR="0000454B">
        <w:rPr>
          <w:rFonts w:ascii="Times New Roman" w:hAnsi="Times New Roman"/>
          <w:sz w:val="24"/>
          <w:szCs w:val="24"/>
        </w:rPr>
        <w:t>,</w:t>
      </w:r>
      <w:r w:rsidRPr="00601B06" w:rsidR="009215D8">
        <w:rPr>
          <w:rFonts w:ascii="Times New Roman" w:hAnsi="Times New Roman"/>
          <w:sz w:val="24"/>
          <w:szCs w:val="24"/>
        </w:rPr>
        <w:t xml:space="preserve"> na základe ktorých je reálne vyplácaný peňažný príspevok na osobnú asistenciu</w:t>
      </w:r>
      <w:r w:rsidRPr="00601B06" w:rsidR="00D000AF">
        <w:rPr>
          <w:rFonts w:ascii="Times New Roman" w:hAnsi="Times New Roman"/>
          <w:sz w:val="24"/>
          <w:szCs w:val="24"/>
        </w:rPr>
        <w:t>.</w:t>
      </w:r>
      <w:r w:rsidRPr="00601B06" w:rsidR="000341E3">
        <w:rPr>
          <w:rFonts w:ascii="Times New Roman" w:hAnsi="Times New Roman"/>
          <w:sz w:val="24"/>
          <w:szCs w:val="24"/>
        </w:rPr>
        <w:t xml:space="preserve"> </w:t>
      </w:r>
      <w:r w:rsidRPr="00601B06" w:rsidR="005C1E99">
        <w:rPr>
          <w:rFonts w:ascii="Times New Roman" w:hAnsi="Times New Roman"/>
          <w:sz w:val="24"/>
          <w:szCs w:val="24"/>
        </w:rPr>
        <w:t>Vzhľadom na zmeny navrhnuté v § 21 ods. 3 písm. a)  sa navrhuje, aby povinnosti  fyzick</w:t>
      </w:r>
      <w:r w:rsidRPr="00601B06" w:rsidR="00DD0D4E">
        <w:rPr>
          <w:rFonts w:ascii="Times New Roman" w:hAnsi="Times New Roman"/>
          <w:sz w:val="24"/>
          <w:szCs w:val="24"/>
        </w:rPr>
        <w:t>ej</w:t>
      </w:r>
      <w:r w:rsidRPr="00601B06" w:rsidR="005C1E99">
        <w:rPr>
          <w:rFonts w:ascii="Times New Roman" w:hAnsi="Times New Roman"/>
          <w:sz w:val="24"/>
          <w:szCs w:val="24"/>
        </w:rPr>
        <w:t xml:space="preserve"> osob</w:t>
      </w:r>
      <w:r w:rsidRPr="00601B06" w:rsidR="00DD0D4E">
        <w:rPr>
          <w:rFonts w:ascii="Times New Roman" w:hAnsi="Times New Roman"/>
          <w:sz w:val="24"/>
          <w:szCs w:val="24"/>
        </w:rPr>
        <w:t>y</w:t>
      </w:r>
      <w:r w:rsidRPr="00601B06" w:rsidR="005C1E99">
        <w:rPr>
          <w:rFonts w:ascii="Times New Roman" w:hAnsi="Times New Roman"/>
          <w:sz w:val="24"/>
          <w:szCs w:val="24"/>
        </w:rPr>
        <w:t xml:space="preserve"> s ťažkým zdravotným postihnutím pri výkone osobnej asistencie</w:t>
      </w:r>
      <w:r w:rsidRPr="00601B06" w:rsidR="008A589A">
        <w:rPr>
          <w:rFonts w:ascii="Times New Roman" w:hAnsi="Times New Roman"/>
          <w:sz w:val="24"/>
          <w:szCs w:val="24"/>
        </w:rPr>
        <w:t xml:space="preserve"> </w:t>
      </w:r>
      <w:r w:rsidRPr="00601B06" w:rsidR="00540B58">
        <w:rPr>
          <w:rFonts w:ascii="Times New Roman" w:hAnsi="Times New Roman"/>
          <w:sz w:val="24"/>
          <w:szCs w:val="24"/>
        </w:rPr>
        <w:t>vykonával</w:t>
      </w:r>
      <w:r w:rsidRPr="00601B06" w:rsidR="008A589A">
        <w:rPr>
          <w:rFonts w:ascii="Times New Roman" w:hAnsi="Times New Roman"/>
          <w:sz w:val="24"/>
          <w:szCs w:val="24"/>
        </w:rPr>
        <w:t xml:space="preserve"> </w:t>
      </w:r>
      <w:r w:rsidRPr="00601B06" w:rsidR="00C503A0">
        <w:rPr>
          <w:rFonts w:ascii="Times New Roman" w:hAnsi="Times New Roman"/>
          <w:sz w:val="24"/>
          <w:szCs w:val="24"/>
        </w:rPr>
        <w:t>ustanovený osobitný príjemca podľa § 44</w:t>
      </w:r>
      <w:r w:rsidRPr="00601B06">
        <w:rPr>
          <w:rFonts w:ascii="Times New Roman" w:hAnsi="Times New Roman"/>
          <w:sz w:val="24"/>
          <w:szCs w:val="24"/>
        </w:rPr>
        <w:t>.</w:t>
      </w:r>
    </w:p>
    <w:p w:rsidR="00C77477" w:rsidP="00C77477">
      <w:pPr>
        <w:bidi w:val="0"/>
        <w:spacing w:after="0" w:line="240" w:lineRule="auto"/>
        <w:jc w:val="both"/>
        <w:rPr>
          <w:rFonts w:ascii="Times New Roman" w:hAnsi="Times New Roman"/>
          <w:b/>
          <w:sz w:val="24"/>
          <w:szCs w:val="24"/>
        </w:rPr>
      </w:pPr>
    </w:p>
    <w:p w:rsidR="00C77477" w:rsidRPr="00601B06" w:rsidP="00C77477">
      <w:pPr>
        <w:bidi w:val="0"/>
        <w:spacing w:after="0" w:line="240" w:lineRule="auto"/>
        <w:jc w:val="both"/>
        <w:rPr>
          <w:rFonts w:ascii="Times New Roman" w:hAnsi="Times New Roman"/>
          <w:b/>
          <w:sz w:val="24"/>
          <w:szCs w:val="24"/>
        </w:rPr>
      </w:pPr>
      <w:r w:rsidRPr="00601B06">
        <w:rPr>
          <w:rFonts w:ascii="Times New Roman" w:hAnsi="Times New Roman"/>
          <w:b/>
          <w:sz w:val="24"/>
          <w:szCs w:val="24"/>
        </w:rPr>
        <w:t xml:space="preserve">K bodu </w:t>
      </w:r>
      <w:r w:rsidRPr="00601B06" w:rsidR="003C2C6D">
        <w:rPr>
          <w:rFonts w:ascii="Times New Roman" w:hAnsi="Times New Roman"/>
          <w:b/>
          <w:sz w:val="24"/>
          <w:szCs w:val="24"/>
        </w:rPr>
        <w:t>3</w:t>
      </w:r>
      <w:r w:rsidR="003C2C6D">
        <w:rPr>
          <w:rFonts w:ascii="Times New Roman" w:hAnsi="Times New Roman"/>
          <w:b/>
          <w:sz w:val="24"/>
          <w:szCs w:val="24"/>
        </w:rPr>
        <w:t>4</w:t>
      </w:r>
    </w:p>
    <w:p w:rsidR="00C77477" w:rsidRPr="00601B06" w:rsidP="00C77477">
      <w:pPr>
        <w:bidi w:val="0"/>
        <w:spacing w:after="0" w:line="240" w:lineRule="auto"/>
        <w:jc w:val="both"/>
        <w:rPr>
          <w:rFonts w:ascii="Times New Roman" w:hAnsi="Times New Roman"/>
          <w:b/>
          <w:sz w:val="24"/>
          <w:szCs w:val="24"/>
        </w:rPr>
      </w:pPr>
      <w:r w:rsidRPr="00601B06">
        <w:rPr>
          <w:rFonts w:ascii="Times New Roman" w:hAnsi="Times New Roman"/>
          <w:b/>
          <w:sz w:val="24"/>
          <w:szCs w:val="24"/>
        </w:rPr>
        <w:t>K § 25</w:t>
      </w:r>
    </w:p>
    <w:p w:rsidR="00C77477" w:rsidRPr="00601B06" w:rsidP="00C77477">
      <w:pPr>
        <w:bidi w:val="0"/>
        <w:spacing w:after="0" w:line="240" w:lineRule="auto"/>
        <w:jc w:val="both"/>
        <w:rPr>
          <w:rFonts w:ascii="Times New Roman" w:hAnsi="Times New Roman"/>
          <w:sz w:val="24"/>
          <w:szCs w:val="24"/>
        </w:rPr>
      </w:pPr>
      <w:r w:rsidRPr="00601B06">
        <w:rPr>
          <w:rFonts w:ascii="Times New Roman" w:hAnsi="Times New Roman"/>
          <w:sz w:val="24"/>
          <w:szCs w:val="24"/>
        </w:rPr>
        <w:tab/>
        <w:t xml:space="preserve">Legislatívno-technická úprava s cieľom zosúladiť ustanovenie so </w:t>
      </w:r>
      <w:r w:rsidRPr="00601B06" w:rsidR="0004682F">
        <w:rPr>
          <w:rFonts w:ascii="Times New Roman" w:hAnsi="Times New Roman"/>
          <w:sz w:val="24"/>
          <w:szCs w:val="24"/>
        </w:rPr>
        <w:t>zákonom č.</w:t>
      </w:r>
      <w:r w:rsidR="008F0435">
        <w:rPr>
          <w:rFonts w:ascii="Times New Roman" w:hAnsi="Times New Roman"/>
          <w:sz w:val="24"/>
          <w:szCs w:val="24"/>
        </w:rPr>
        <w:t> </w:t>
      </w:r>
      <w:r w:rsidRPr="00601B06" w:rsidR="0004682F">
        <w:rPr>
          <w:rFonts w:ascii="Times New Roman" w:hAnsi="Times New Roman"/>
          <w:sz w:val="24"/>
          <w:szCs w:val="24"/>
        </w:rPr>
        <w:t xml:space="preserve">253/1998 Z. z. o hlásení pobytu občanov Slovenskej republiky v znení neskorších predpisov a v súvislosti s doplnením § 42 o nový odsek 7. </w:t>
      </w:r>
    </w:p>
    <w:p w:rsidR="008F0435" w:rsidP="00A74117">
      <w:pPr>
        <w:bidi w:val="0"/>
        <w:spacing w:after="0" w:line="240" w:lineRule="auto"/>
        <w:jc w:val="both"/>
        <w:rPr>
          <w:rFonts w:ascii="Times New Roman" w:hAnsi="Times New Roman"/>
          <w:sz w:val="24"/>
          <w:szCs w:val="24"/>
        </w:rPr>
      </w:pPr>
    </w:p>
    <w:p w:rsidR="008F0435" w:rsidP="00A74117">
      <w:pPr>
        <w:bidi w:val="0"/>
        <w:spacing w:after="0" w:line="240" w:lineRule="auto"/>
        <w:jc w:val="both"/>
        <w:rPr>
          <w:rFonts w:ascii="Times New Roman" w:hAnsi="Times New Roman"/>
          <w:sz w:val="24"/>
          <w:szCs w:val="24"/>
        </w:rPr>
      </w:pPr>
    </w:p>
    <w:p w:rsidR="00BD6C53"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 xml:space="preserve">K bodom </w:t>
      </w:r>
      <w:r w:rsidRPr="00601B06" w:rsidR="003C2C6D">
        <w:rPr>
          <w:rFonts w:ascii="Times New Roman" w:hAnsi="Times New Roman"/>
          <w:b/>
          <w:sz w:val="24"/>
          <w:szCs w:val="24"/>
        </w:rPr>
        <w:t>3</w:t>
      </w:r>
      <w:r w:rsidR="003C2C6D">
        <w:rPr>
          <w:rFonts w:ascii="Times New Roman" w:hAnsi="Times New Roman"/>
          <w:b/>
          <w:sz w:val="24"/>
          <w:szCs w:val="24"/>
        </w:rPr>
        <w:t>5 až</w:t>
      </w:r>
      <w:r w:rsidRPr="00601B06" w:rsidR="005029D1">
        <w:rPr>
          <w:rFonts w:ascii="Times New Roman" w:hAnsi="Times New Roman"/>
          <w:b/>
          <w:sz w:val="24"/>
          <w:szCs w:val="24"/>
        </w:rPr>
        <w:t xml:space="preserve"> </w:t>
      </w:r>
      <w:r w:rsidRPr="00601B06" w:rsidR="003C2C6D">
        <w:rPr>
          <w:rFonts w:ascii="Times New Roman" w:hAnsi="Times New Roman"/>
          <w:b/>
          <w:sz w:val="24"/>
          <w:szCs w:val="24"/>
        </w:rPr>
        <w:t>3</w:t>
      </w:r>
      <w:r w:rsidR="003C2C6D">
        <w:rPr>
          <w:rFonts w:ascii="Times New Roman" w:hAnsi="Times New Roman"/>
          <w:b/>
          <w:sz w:val="24"/>
          <w:szCs w:val="24"/>
        </w:rPr>
        <w:t>8</w:t>
      </w:r>
      <w:r w:rsidRPr="00601B06" w:rsidR="005029D1">
        <w:rPr>
          <w:rFonts w:ascii="Times New Roman" w:hAnsi="Times New Roman"/>
          <w:b/>
          <w:sz w:val="24"/>
          <w:szCs w:val="24"/>
        </w:rPr>
        <w:t xml:space="preserve">, </w:t>
      </w:r>
      <w:r w:rsidRPr="00601B06" w:rsidR="003C2C6D">
        <w:rPr>
          <w:rFonts w:ascii="Times New Roman" w:hAnsi="Times New Roman"/>
          <w:b/>
          <w:sz w:val="24"/>
          <w:szCs w:val="24"/>
        </w:rPr>
        <w:t>4</w:t>
      </w:r>
      <w:r w:rsidR="003C2C6D">
        <w:rPr>
          <w:rFonts w:ascii="Times New Roman" w:hAnsi="Times New Roman"/>
          <w:b/>
          <w:sz w:val="24"/>
          <w:szCs w:val="24"/>
        </w:rPr>
        <w:t>1</w:t>
      </w:r>
      <w:r w:rsidRPr="00601B06" w:rsidR="005029D1">
        <w:rPr>
          <w:rFonts w:ascii="Times New Roman" w:hAnsi="Times New Roman"/>
          <w:b/>
          <w:sz w:val="24"/>
          <w:szCs w:val="24"/>
        </w:rPr>
        <w:t xml:space="preserve">, </w:t>
      </w:r>
      <w:r w:rsidRPr="00601B06" w:rsidR="003C2C6D">
        <w:rPr>
          <w:rFonts w:ascii="Times New Roman" w:hAnsi="Times New Roman"/>
          <w:b/>
          <w:sz w:val="24"/>
          <w:szCs w:val="24"/>
        </w:rPr>
        <w:t>4</w:t>
      </w:r>
      <w:r w:rsidR="003C2C6D">
        <w:rPr>
          <w:rFonts w:ascii="Times New Roman" w:hAnsi="Times New Roman"/>
          <w:b/>
          <w:sz w:val="24"/>
          <w:szCs w:val="24"/>
        </w:rPr>
        <w:t>2</w:t>
      </w:r>
      <w:r w:rsidRPr="00601B06" w:rsidR="005029D1">
        <w:rPr>
          <w:rFonts w:ascii="Times New Roman" w:hAnsi="Times New Roman"/>
          <w:b/>
          <w:sz w:val="24"/>
          <w:szCs w:val="24"/>
        </w:rPr>
        <w:t xml:space="preserve">, </w:t>
      </w:r>
      <w:r w:rsidRPr="00601B06" w:rsidR="003C2C6D">
        <w:rPr>
          <w:rFonts w:ascii="Times New Roman" w:hAnsi="Times New Roman"/>
          <w:b/>
          <w:sz w:val="24"/>
          <w:szCs w:val="24"/>
        </w:rPr>
        <w:t>4</w:t>
      </w:r>
      <w:r w:rsidR="003C2C6D">
        <w:rPr>
          <w:rFonts w:ascii="Times New Roman" w:hAnsi="Times New Roman"/>
          <w:b/>
          <w:sz w:val="24"/>
          <w:szCs w:val="24"/>
        </w:rPr>
        <w:t>7</w:t>
      </w:r>
      <w:r w:rsidRPr="00601B06" w:rsidR="005029D1">
        <w:rPr>
          <w:rFonts w:ascii="Times New Roman" w:hAnsi="Times New Roman"/>
          <w:b/>
          <w:sz w:val="24"/>
          <w:szCs w:val="24"/>
        </w:rPr>
        <w:t xml:space="preserve">, </w:t>
      </w:r>
      <w:r w:rsidRPr="00601B06" w:rsidR="003C2C6D">
        <w:rPr>
          <w:rFonts w:ascii="Times New Roman" w:hAnsi="Times New Roman"/>
          <w:b/>
          <w:sz w:val="24"/>
          <w:szCs w:val="24"/>
        </w:rPr>
        <w:t>4</w:t>
      </w:r>
      <w:r w:rsidR="003C2C6D">
        <w:rPr>
          <w:rFonts w:ascii="Times New Roman" w:hAnsi="Times New Roman"/>
          <w:b/>
          <w:sz w:val="24"/>
          <w:szCs w:val="24"/>
        </w:rPr>
        <w:t>8</w:t>
      </w:r>
    </w:p>
    <w:p w:rsidR="00F54009" w:rsidRPr="00601B06" w:rsidP="00A74117">
      <w:pPr>
        <w:bidi w:val="0"/>
        <w:spacing w:after="0" w:line="240" w:lineRule="auto"/>
        <w:jc w:val="both"/>
        <w:rPr>
          <w:rFonts w:ascii="Times New Roman" w:hAnsi="Times New Roman"/>
          <w:b/>
          <w:sz w:val="24"/>
          <w:szCs w:val="24"/>
        </w:rPr>
      </w:pPr>
      <w:r w:rsidRPr="00601B06" w:rsidR="008C4E6B">
        <w:rPr>
          <w:rFonts w:ascii="Times New Roman" w:hAnsi="Times New Roman"/>
          <w:b/>
          <w:sz w:val="24"/>
          <w:szCs w:val="24"/>
        </w:rPr>
        <w:t>K § 28 ods. 2, 5 a 6, § 33 ods. 18, § 34 ods. 21</w:t>
      </w:r>
      <w:r w:rsidRPr="00601B06" w:rsidR="005C1553">
        <w:rPr>
          <w:rFonts w:ascii="Times New Roman" w:hAnsi="Times New Roman"/>
          <w:b/>
          <w:sz w:val="24"/>
          <w:szCs w:val="24"/>
        </w:rPr>
        <w:t>,</w:t>
      </w:r>
      <w:r w:rsidRPr="00601B06" w:rsidR="008C4E6B">
        <w:rPr>
          <w:rFonts w:ascii="Times New Roman" w:hAnsi="Times New Roman"/>
          <w:b/>
          <w:sz w:val="24"/>
          <w:szCs w:val="24"/>
        </w:rPr>
        <w:t xml:space="preserve"> 22</w:t>
      </w:r>
      <w:r w:rsidRPr="00601B06" w:rsidR="005C1553">
        <w:rPr>
          <w:rFonts w:ascii="Times New Roman" w:hAnsi="Times New Roman"/>
          <w:b/>
          <w:sz w:val="24"/>
          <w:szCs w:val="24"/>
        </w:rPr>
        <w:t xml:space="preserve"> a</w:t>
      </w:r>
      <w:r w:rsidRPr="00601B06" w:rsidR="00551BA5">
        <w:rPr>
          <w:rFonts w:ascii="Times New Roman" w:hAnsi="Times New Roman"/>
          <w:b/>
          <w:sz w:val="24"/>
          <w:szCs w:val="24"/>
        </w:rPr>
        <w:t> </w:t>
      </w:r>
      <w:r w:rsidRPr="00601B06" w:rsidR="005C1553">
        <w:rPr>
          <w:rFonts w:ascii="Times New Roman" w:hAnsi="Times New Roman"/>
          <w:b/>
          <w:sz w:val="24"/>
          <w:szCs w:val="24"/>
        </w:rPr>
        <w:t>23</w:t>
      </w:r>
      <w:r w:rsidRPr="00601B06" w:rsidR="00551BA5">
        <w:rPr>
          <w:rFonts w:ascii="Times New Roman" w:hAnsi="Times New Roman"/>
          <w:b/>
          <w:sz w:val="24"/>
          <w:szCs w:val="24"/>
        </w:rPr>
        <w:t>,</w:t>
      </w:r>
      <w:r w:rsidRPr="00601B06" w:rsidR="008C4E6B">
        <w:rPr>
          <w:rFonts w:ascii="Times New Roman" w:hAnsi="Times New Roman"/>
          <w:b/>
          <w:sz w:val="24"/>
          <w:szCs w:val="24"/>
        </w:rPr>
        <w:t xml:space="preserve"> § 37 ods. 18 a 19, </w:t>
      </w:r>
    </w:p>
    <w:p w:rsidR="005C1553" w:rsidRPr="00601B06" w:rsidP="00A74117">
      <w:pPr>
        <w:bidi w:val="0"/>
        <w:spacing w:after="0" w:line="240" w:lineRule="auto"/>
        <w:jc w:val="both"/>
        <w:rPr>
          <w:rFonts w:ascii="Times New Roman" w:hAnsi="Times New Roman"/>
          <w:b/>
          <w:sz w:val="24"/>
          <w:szCs w:val="24"/>
        </w:rPr>
      </w:pPr>
    </w:p>
    <w:p w:rsidR="008C4E6B" w:rsidRPr="00601B06" w:rsidP="00A74117">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Pr>
          <w:rFonts w:ascii="Times New Roman" w:hAnsi="Times New Roman"/>
          <w:sz w:val="24"/>
          <w:szCs w:val="24"/>
        </w:rPr>
        <w:t>Navrhuje sa upustiť od povinnosti uplatňovať poskytnutý peňažný príspevok na kompenzáciu alebo jeho pomernú časť v konaní o dedičstve v prípade, ak fyzická osoba s</w:t>
      </w:r>
      <w:r w:rsidR="008F0435">
        <w:rPr>
          <w:rFonts w:ascii="Times New Roman" w:hAnsi="Times New Roman"/>
          <w:sz w:val="24"/>
          <w:szCs w:val="24"/>
        </w:rPr>
        <w:t> </w:t>
      </w:r>
      <w:r w:rsidRPr="00601B06">
        <w:rPr>
          <w:rFonts w:ascii="Times New Roman" w:hAnsi="Times New Roman"/>
          <w:sz w:val="24"/>
          <w:szCs w:val="24"/>
        </w:rPr>
        <w:t xml:space="preserve">ťažkým zdravotným postihnutím zomrie. Uplatňovanie pohľadávky v konaní o dedičstve zostane zachované len v prípade, ak fyzická osoba s ťažkým zdravotným postihnutím nepoužila z dôvodu úmrtia peňažný príspevok na jeho účel, napr. ak bol osobe vyplatený peňažný príspevok na kúpu pomôcky, avšak táto si ju už nestihla zakúpiť. </w:t>
      </w:r>
    </w:p>
    <w:p w:rsidR="00F54009" w:rsidRPr="00601B06" w:rsidP="00A74117">
      <w:pPr>
        <w:bidi w:val="0"/>
        <w:spacing w:after="0" w:line="240" w:lineRule="auto"/>
        <w:jc w:val="both"/>
        <w:rPr>
          <w:rFonts w:ascii="Times New Roman" w:hAnsi="Times New Roman"/>
          <w:sz w:val="24"/>
          <w:szCs w:val="24"/>
        </w:rPr>
      </w:pPr>
    </w:p>
    <w:p w:rsidR="00224CA7"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 xml:space="preserve">K bodu </w:t>
      </w:r>
      <w:r w:rsidRPr="00601B06" w:rsidR="00D22B4F">
        <w:rPr>
          <w:rFonts w:ascii="Times New Roman" w:hAnsi="Times New Roman"/>
          <w:b/>
          <w:sz w:val="24"/>
          <w:szCs w:val="24"/>
        </w:rPr>
        <w:t>3</w:t>
      </w:r>
      <w:r w:rsidR="00D22B4F">
        <w:rPr>
          <w:rFonts w:ascii="Times New Roman" w:hAnsi="Times New Roman"/>
          <w:b/>
          <w:sz w:val="24"/>
          <w:szCs w:val="24"/>
        </w:rPr>
        <w:t>9</w:t>
      </w:r>
    </w:p>
    <w:p w:rsidR="00C349DE" w:rsidRPr="00601B06" w:rsidP="00A74117">
      <w:pPr>
        <w:bidi w:val="0"/>
        <w:spacing w:after="0" w:line="240" w:lineRule="auto"/>
        <w:jc w:val="both"/>
        <w:rPr>
          <w:rFonts w:ascii="Times New Roman" w:hAnsi="Times New Roman"/>
          <w:b/>
          <w:sz w:val="24"/>
          <w:szCs w:val="24"/>
        </w:rPr>
      </w:pPr>
      <w:r w:rsidRPr="00601B06" w:rsidR="00F54009">
        <w:rPr>
          <w:rFonts w:ascii="Times New Roman" w:hAnsi="Times New Roman"/>
          <w:b/>
          <w:sz w:val="24"/>
          <w:szCs w:val="24"/>
        </w:rPr>
        <w:t>K § 34 ods. 9 a 10</w:t>
      </w:r>
    </w:p>
    <w:p w:rsidR="00F54009" w:rsidRPr="00601B06" w:rsidP="00A74117">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Pr>
          <w:rFonts w:ascii="Times New Roman" w:hAnsi="Times New Roman"/>
          <w:sz w:val="24"/>
          <w:szCs w:val="24"/>
        </w:rPr>
        <w:t xml:space="preserve">Precizuje sa ustanovenie tým spôsobom, že sa medzi taxatívne vymenované osoby, ktoré môžu vyhotoviť doklad o cene osobného motorového vozidla, dopĺňa aj osoba, ktorej predmetom činnosti je sprostredkovanie predaja (tzv. autobazár, komisionálny predaj). </w:t>
      </w:r>
    </w:p>
    <w:p w:rsidR="00F54009" w:rsidRPr="00601B06" w:rsidP="00A74117">
      <w:pPr>
        <w:bidi w:val="0"/>
        <w:spacing w:after="0" w:line="240" w:lineRule="auto"/>
        <w:jc w:val="both"/>
        <w:rPr>
          <w:rFonts w:ascii="Times New Roman" w:hAnsi="Times New Roman"/>
          <w:sz w:val="24"/>
          <w:szCs w:val="24"/>
        </w:rPr>
      </w:pPr>
    </w:p>
    <w:p w:rsidR="00224CA7"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 xml:space="preserve">K bodu </w:t>
      </w:r>
      <w:r w:rsidR="00D22B4F">
        <w:rPr>
          <w:rFonts w:ascii="Times New Roman" w:hAnsi="Times New Roman"/>
          <w:b/>
          <w:sz w:val="24"/>
          <w:szCs w:val="24"/>
        </w:rPr>
        <w:t>40</w:t>
      </w:r>
    </w:p>
    <w:p w:rsidR="00D52FE8"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K § 34 ods. 14</w:t>
      </w:r>
    </w:p>
    <w:p w:rsidR="00E60E3B" w:rsidRPr="00601B06" w:rsidP="00A74117">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sidR="0008503D">
        <w:rPr>
          <w:rFonts w:ascii="Times New Roman" w:hAnsi="Times New Roman"/>
          <w:sz w:val="24"/>
          <w:szCs w:val="24"/>
        </w:rPr>
        <w:t>Jednoznačne sa upravuje</w:t>
      </w:r>
      <w:r w:rsidRPr="00601B06" w:rsidR="00EB4C24">
        <w:rPr>
          <w:rFonts w:ascii="Times New Roman" w:hAnsi="Times New Roman"/>
          <w:sz w:val="24"/>
          <w:szCs w:val="24"/>
        </w:rPr>
        <w:t xml:space="preserve"> povinnosť</w:t>
      </w:r>
      <w:r w:rsidRPr="00601B06" w:rsidR="0008503D">
        <w:rPr>
          <w:rFonts w:ascii="Times New Roman" w:hAnsi="Times New Roman"/>
          <w:sz w:val="24"/>
          <w:szCs w:val="24"/>
        </w:rPr>
        <w:t xml:space="preserve"> fyzick</w:t>
      </w:r>
      <w:r w:rsidRPr="00601B06" w:rsidR="00EB4C24">
        <w:rPr>
          <w:rFonts w:ascii="Times New Roman" w:hAnsi="Times New Roman"/>
          <w:sz w:val="24"/>
          <w:szCs w:val="24"/>
        </w:rPr>
        <w:t>ej</w:t>
      </w:r>
      <w:r w:rsidRPr="00601B06" w:rsidR="0008503D">
        <w:rPr>
          <w:rFonts w:ascii="Times New Roman" w:hAnsi="Times New Roman"/>
          <w:sz w:val="24"/>
          <w:szCs w:val="24"/>
        </w:rPr>
        <w:t xml:space="preserve"> osob</w:t>
      </w:r>
      <w:r w:rsidRPr="00601B06" w:rsidR="002E0036">
        <w:rPr>
          <w:rFonts w:ascii="Times New Roman" w:hAnsi="Times New Roman"/>
          <w:sz w:val="24"/>
          <w:szCs w:val="24"/>
        </w:rPr>
        <w:t xml:space="preserve">e vrátiť každý </w:t>
      </w:r>
      <w:r w:rsidRPr="00601B06" w:rsidR="0008503D">
        <w:rPr>
          <w:rFonts w:ascii="Times New Roman" w:hAnsi="Times New Roman"/>
          <w:sz w:val="24"/>
          <w:szCs w:val="24"/>
        </w:rPr>
        <w:t xml:space="preserve">poskytnutý peňažný príspevok na kúpu osobného motorového vozidla </w:t>
      </w:r>
      <w:r w:rsidRPr="00601B06" w:rsidR="00EB4C24">
        <w:rPr>
          <w:rFonts w:ascii="Times New Roman" w:hAnsi="Times New Roman"/>
          <w:sz w:val="24"/>
          <w:szCs w:val="24"/>
        </w:rPr>
        <w:t>v prípade nesplnenia povinností uvedených v odseku 10</w:t>
      </w:r>
      <w:r w:rsidRPr="00601B06" w:rsidR="002E0036">
        <w:rPr>
          <w:rFonts w:ascii="Times New Roman" w:hAnsi="Times New Roman"/>
          <w:sz w:val="24"/>
          <w:szCs w:val="24"/>
        </w:rPr>
        <w:t xml:space="preserve"> a 12,</w:t>
      </w:r>
      <w:r w:rsidRPr="00601B06" w:rsidR="00EB4C24">
        <w:rPr>
          <w:rFonts w:ascii="Times New Roman" w:hAnsi="Times New Roman"/>
          <w:sz w:val="24"/>
          <w:szCs w:val="24"/>
        </w:rPr>
        <w:t xml:space="preserve"> a to bez ohľadu na skutočnosť, či príspevok bol poskytnutý ako prvý alebo ako ďalší.</w:t>
      </w:r>
      <w:r w:rsidRPr="00601B06" w:rsidR="002E0036">
        <w:rPr>
          <w:rFonts w:ascii="Times New Roman" w:hAnsi="Times New Roman"/>
          <w:sz w:val="24"/>
          <w:szCs w:val="24"/>
        </w:rPr>
        <w:t xml:space="preserve"> </w:t>
      </w:r>
    </w:p>
    <w:p w:rsidR="002E0036" w:rsidRPr="00601B06" w:rsidP="00A74117">
      <w:pPr>
        <w:bidi w:val="0"/>
        <w:spacing w:after="0" w:line="240" w:lineRule="auto"/>
        <w:jc w:val="both"/>
        <w:rPr>
          <w:rFonts w:ascii="Times New Roman" w:hAnsi="Times New Roman"/>
          <w:sz w:val="24"/>
          <w:szCs w:val="24"/>
        </w:rPr>
      </w:pPr>
    </w:p>
    <w:p w:rsidR="00224CA7"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K bod</w:t>
      </w:r>
      <w:r w:rsidR="00133241">
        <w:rPr>
          <w:rFonts w:ascii="Times New Roman" w:hAnsi="Times New Roman"/>
          <w:b/>
          <w:sz w:val="24"/>
          <w:szCs w:val="24"/>
        </w:rPr>
        <w:t>om</w:t>
      </w:r>
      <w:r w:rsidRPr="00601B06">
        <w:rPr>
          <w:rFonts w:ascii="Times New Roman" w:hAnsi="Times New Roman"/>
          <w:b/>
          <w:sz w:val="24"/>
          <w:szCs w:val="24"/>
        </w:rPr>
        <w:t xml:space="preserve"> </w:t>
      </w:r>
      <w:r w:rsidRPr="00601B06" w:rsidR="00D22B4F">
        <w:rPr>
          <w:rFonts w:ascii="Times New Roman" w:hAnsi="Times New Roman"/>
          <w:b/>
          <w:sz w:val="24"/>
          <w:szCs w:val="24"/>
        </w:rPr>
        <w:t>4</w:t>
      </w:r>
      <w:r w:rsidR="00D22B4F">
        <w:rPr>
          <w:rFonts w:ascii="Times New Roman" w:hAnsi="Times New Roman"/>
          <w:b/>
          <w:sz w:val="24"/>
          <w:szCs w:val="24"/>
        </w:rPr>
        <w:t>3</w:t>
      </w:r>
      <w:r w:rsidRPr="00601B06" w:rsidR="00D22B4F">
        <w:rPr>
          <w:rFonts w:ascii="Times New Roman" w:hAnsi="Times New Roman"/>
          <w:b/>
          <w:sz w:val="24"/>
          <w:szCs w:val="24"/>
        </w:rPr>
        <w:t xml:space="preserve"> </w:t>
      </w:r>
      <w:r w:rsidRPr="00601B06" w:rsidR="002E353D">
        <w:rPr>
          <w:rFonts w:ascii="Times New Roman" w:hAnsi="Times New Roman"/>
          <w:b/>
          <w:sz w:val="24"/>
          <w:szCs w:val="24"/>
        </w:rPr>
        <w:t xml:space="preserve">a </w:t>
      </w:r>
      <w:r w:rsidRPr="00601B06" w:rsidR="00D22B4F">
        <w:rPr>
          <w:rFonts w:ascii="Times New Roman" w:hAnsi="Times New Roman"/>
          <w:b/>
          <w:sz w:val="24"/>
          <w:szCs w:val="24"/>
        </w:rPr>
        <w:t>4</w:t>
      </w:r>
      <w:r w:rsidR="00D22B4F">
        <w:rPr>
          <w:rFonts w:ascii="Times New Roman" w:hAnsi="Times New Roman"/>
          <w:b/>
          <w:sz w:val="24"/>
          <w:szCs w:val="24"/>
        </w:rPr>
        <w:t>4</w:t>
      </w:r>
      <w:r w:rsidRPr="00601B06" w:rsidR="00D22B4F">
        <w:rPr>
          <w:rFonts w:ascii="Times New Roman" w:hAnsi="Times New Roman"/>
          <w:b/>
          <w:sz w:val="24"/>
          <w:szCs w:val="24"/>
        </w:rPr>
        <w:t xml:space="preserve"> </w:t>
      </w:r>
    </w:p>
    <w:p w:rsidR="00D52FE8"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K 37 ods. 9 a 10</w:t>
      </w:r>
    </w:p>
    <w:p w:rsidR="00D52FE8" w:rsidRPr="00601B06" w:rsidP="00A74117">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Pr>
          <w:rFonts w:ascii="Times New Roman" w:hAnsi="Times New Roman"/>
          <w:sz w:val="24"/>
          <w:szCs w:val="24"/>
        </w:rPr>
        <w:t>Precizuje sa ustanovenie</w:t>
      </w:r>
      <w:r w:rsidRPr="00601B06" w:rsidR="00224CA7">
        <w:rPr>
          <w:rFonts w:ascii="Times New Roman" w:hAnsi="Times New Roman"/>
          <w:sz w:val="24"/>
          <w:szCs w:val="24"/>
        </w:rPr>
        <w:t>, tak aby bolo zrejmé, že povinnosť vrátiť peňažný príspevok sa odvíja od právoplatnosti rozhodnutia</w:t>
      </w:r>
      <w:r w:rsidRPr="00601B06">
        <w:rPr>
          <w:rFonts w:ascii="Times New Roman" w:hAnsi="Times New Roman"/>
          <w:sz w:val="24"/>
          <w:szCs w:val="24"/>
        </w:rPr>
        <w:t xml:space="preserve">. </w:t>
      </w:r>
    </w:p>
    <w:p w:rsidR="00D52FE8" w:rsidRPr="00601B06" w:rsidP="00A74117">
      <w:pPr>
        <w:bidi w:val="0"/>
        <w:spacing w:after="0" w:line="240" w:lineRule="auto"/>
        <w:jc w:val="both"/>
        <w:rPr>
          <w:rFonts w:ascii="Times New Roman" w:hAnsi="Times New Roman"/>
          <w:sz w:val="24"/>
          <w:szCs w:val="24"/>
        </w:rPr>
      </w:pPr>
    </w:p>
    <w:p w:rsidR="00224CA7" w:rsidRPr="00601B06" w:rsidP="00A74117">
      <w:pPr>
        <w:bidi w:val="0"/>
        <w:spacing w:after="0" w:line="240" w:lineRule="auto"/>
        <w:jc w:val="both"/>
        <w:rPr>
          <w:rFonts w:ascii="Times New Roman" w:hAnsi="Times New Roman"/>
          <w:b/>
          <w:sz w:val="24"/>
          <w:szCs w:val="24"/>
        </w:rPr>
      </w:pPr>
      <w:r w:rsidRPr="00601B06" w:rsidR="000B75DC">
        <w:rPr>
          <w:rFonts w:ascii="Times New Roman" w:hAnsi="Times New Roman"/>
          <w:b/>
          <w:sz w:val="24"/>
          <w:szCs w:val="24"/>
        </w:rPr>
        <w:t xml:space="preserve">K bodu </w:t>
      </w:r>
      <w:r w:rsidRPr="00601B06" w:rsidR="005F7374">
        <w:rPr>
          <w:rFonts w:ascii="Times New Roman" w:hAnsi="Times New Roman"/>
          <w:b/>
          <w:sz w:val="24"/>
          <w:szCs w:val="24"/>
        </w:rPr>
        <w:t>4</w:t>
      </w:r>
      <w:r w:rsidR="00D22B4F">
        <w:rPr>
          <w:rFonts w:ascii="Times New Roman" w:hAnsi="Times New Roman"/>
          <w:b/>
          <w:sz w:val="24"/>
          <w:szCs w:val="24"/>
        </w:rPr>
        <w:t>5</w:t>
      </w:r>
    </w:p>
    <w:p w:rsidR="002E353D"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K § 37 ods. 12</w:t>
      </w:r>
    </w:p>
    <w:p w:rsidR="002E353D" w:rsidRPr="00601B06" w:rsidP="002E353D">
      <w:pPr>
        <w:bidi w:val="0"/>
        <w:spacing w:after="0" w:line="240" w:lineRule="auto"/>
        <w:ind w:firstLine="708"/>
        <w:jc w:val="both"/>
        <w:rPr>
          <w:rFonts w:ascii="Times New Roman" w:hAnsi="Times New Roman"/>
          <w:sz w:val="24"/>
          <w:szCs w:val="24"/>
        </w:rPr>
      </w:pPr>
      <w:r w:rsidRPr="00601B06">
        <w:rPr>
          <w:rFonts w:ascii="Times New Roman" w:hAnsi="Times New Roman"/>
          <w:sz w:val="24"/>
          <w:szCs w:val="24"/>
        </w:rPr>
        <w:t xml:space="preserve">Navrhuje sa, aby doklad o cene úpravy bytu, rodinného domu alebo garáže mohla vyhotoviť aj osoba s predmetom podnikania „Uskutočňovanie stavieb a ich zmien“, ktorá  zabezpečí, že stavebné práce majúce charakter remeselných živností (murárske práce, vodoinštalatérske, elektrikárske práce), ktoré tvoria väčšinu úprav navrhovaných v rámci tohto príspevku, budú vykonané odborne spôsobilými osobami, t.j. osobami so živnostenským oprávnením na vykonávanie remeselnej živnosti podľa zákona č. 455/1991 Zb. o živnostenskom podnikaní (živnostenský zákon) v znení neskorších predpisov. Potreba doplniť toto ustanovenie aj o tieto osoby vyplynula z aplikačnej praxe, nakoľko v súčasnosti majú fyzické osoby s ŤZP veľký problém nájsť odborne spôsobilú osobu, ktorá má oprávnenie vykonávať všetky druhy stavebných prác, čo v praxi znamená, že v rámci jednej úpravy musí každú odbornú prácu (murárstvo, vodoinštalatérstvo, elektrikárske práce) vykonať a teda aj doklad o cene úpravy vyhotoviť každá odborne spôsobilá osoba samostatne.  </w:t>
      </w:r>
    </w:p>
    <w:p w:rsidR="002E353D" w:rsidRPr="00601B06" w:rsidP="00A74117">
      <w:pPr>
        <w:bidi w:val="0"/>
        <w:spacing w:after="0" w:line="240" w:lineRule="auto"/>
        <w:jc w:val="both"/>
        <w:rPr>
          <w:rFonts w:ascii="Times New Roman" w:hAnsi="Times New Roman"/>
          <w:b/>
          <w:sz w:val="24"/>
          <w:szCs w:val="24"/>
        </w:rPr>
      </w:pPr>
    </w:p>
    <w:p w:rsidR="002E353D" w:rsidRPr="00601B06" w:rsidP="00A74117">
      <w:pPr>
        <w:bidi w:val="0"/>
        <w:spacing w:after="0" w:line="240" w:lineRule="auto"/>
        <w:jc w:val="both"/>
        <w:rPr>
          <w:rFonts w:ascii="Times New Roman" w:hAnsi="Times New Roman"/>
          <w:b/>
          <w:sz w:val="24"/>
          <w:szCs w:val="24"/>
        </w:rPr>
      </w:pPr>
      <w:r w:rsidRPr="00601B06" w:rsidR="001F5E19">
        <w:rPr>
          <w:rFonts w:ascii="Times New Roman" w:hAnsi="Times New Roman"/>
          <w:b/>
          <w:sz w:val="24"/>
          <w:szCs w:val="24"/>
        </w:rPr>
        <w:t xml:space="preserve">K bodu </w:t>
      </w:r>
      <w:r w:rsidRPr="00601B06" w:rsidR="00D22B4F">
        <w:rPr>
          <w:rFonts w:ascii="Times New Roman" w:hAnsi="Times New Roman"/>
          <w:b/>
          <w:sz w:val="24"/>
          <w:szCs w:val="24"/>
        </w:rPr>
        <w:t>4</w:t>
      </w:r>
      <w:r w:rsidR="00D22B4F">
        <w:rPr>
          <w:rFonts w:ascii="Times New Roman" w:hAnsi="Times New Roman"/>
          <w:b/>
          <w:sz w:val="24"/>
          <w:szCs w:val="24"/>
        </w:rPr>
        <w:t>6</w:t>
      </w:r>
    </w:p>
    <w:p w:rsidR="00D52FE8" w:rsidRPr="00601B06" w:rsidP="00A74117">
      <w:pPr>
        <w:bidi w:val="0"/>
        <w:spacing w:after="0" w:line="240" w:lineRule="auto"/>
        <w:jc w:val="both"/>
        <w:rPr>
          <w:rFonts w:ascii="Times New Roman" w:hAnsi="Times New Roman"/>
          <w:b/>
          <w:sz w:val="24"/>
          <w:szCs w:val="24"/>
        </w:rPr>
      </w:pPr>
      <w:r w:rsidRPr="00601B06" w:rsidR="00A40D6B">
        <w:rPr>
          <w:rFonts w:ascii="Times New Roman" w:hAnsi="Times New Roman"/>
          <w:b/>
          <w:sz w:val="24"/>
          <w:szCs w:val="24"/>
        </w:rPr>
        <w:t>K § 37 ods. 17</w:t>
      </w:r>
    </w:p>
    <w:p w:rsidR="00A40D6B" w:rsidP="00A74117">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Pr>
          <w:rFonts w:ascii="Times New Roman" w:hAnsi="Times New Roman"/>
          <w:sz w:val="24"/>
          <w:szCs w:val="24"/>
        </w:rPr>
        <w:t>Odstraňuje sa tvrdosť ustanovenia tým spôsobom, že pre povinnosť vrátiť peňažný príspevok na úpravu bytu, peňažný príspevok na úpravu rodinného domu a peňažný príspevok na úpravu garáže je rozhodujúce, že fyzická osoba s ťažkým zdravotným postihnutím, ktorej bol uvede</w:t>
      </w:r>
      <w:r w:rsidRPr="00601B06" w:rsidR="00910581">
        <w:rPr>
          <w:rFonts w:ascii="Times New Roman" w:hAnsi="Times New Roman"/>
          <w:sz w:val="24"/>
          <w:szCs w:val="24"/>
        </w:rPr>
        <w:t>ný peňažný príspevok poskytnutý</w:t>
      </w:r>
      <w:r w:rsidRPr="00601B06" w:rsidR="005F7374">
        <w:rPr>
          <w:rFonts w:ascii="Times New Roman" w:hAnsi="Times New Roman"/>
          <w:sz w:val="24"/>
          <w:szCs w:val="24"/>
        </w:rPr>
        <w:t>,</w:t>
      </w:r>
      <w:r w:rsidRPr="00601B06" w:rsidR="00910581">
        <w:rPr>
          <w:rFonts w:ascii="Times New Roman" w:hAnsi="Times New Roman"/>
          <w:sz w:val="24"/>
          <w:szCs w:val="24"/>
        </w:rPr>
        <w:t xml:space="preserve"> zmení trvalý pobyt alebo</w:t>
      </w:r>
      <w:r w:rsidRPr="00601B06">
        <w:rPr>
          <w:rFonts w:ascii="Times New Roman" w:hAnsi="Times New Roman"/>
          <w:sz w:val="24"/>
          <w:szCs w:val="24"/>
        </w:rPr>
        <w:t xml:space="preserve"> nevyužíva upr</w:t>
      </w:r>
      <w:r w:rsidRPr="00601B06" w:rsidR="006C2B9E">
        <w:rPr>
          <w:rFonts w:ascii="Times New Roman" w:hAnsi="Times New Roman"/>
          <w:sz w:val="24"/>
          <w:szCs w:val="24"/>
        </w:rPr>
        <w:t xml:space="preserve">avený dom, byt alebo garáž. </w:t>
      </w:r>
    </w:p>
    <w:p w:rsidR="00E8365E"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K bod</w:t>
      </w:r>
      <w:r w:rsidRPr="00601B06" w:rsidR="000341E3">
        <w:rPr>
          <w:rFonts w:ascii="Times New Roman" w:hAnsi="Times New Roman"/>
          <w:b/>
          <w:sz w:val="24"/>
          <w:szCs w:val="24"/>
        </w:rPr>
        <w:t>om</w:t>
      </w:r>
      <w:r w:rsidRPr="00601B06">
        <w:rPr>
          <w:rFonts w:ascii="Times New Roman" w:hAnsi="Times New Roman"/>
          <w:b/>
          <w:sz w:val="24"/>
          <w:szCs w:val="24"/>
        </w:rPr>
        <w:t xml:space="preserve"> </w:t>
      </w:r>
      <w:r w:rsidRPr="00601B06" w:rsidR="00D22B4F">
        <w:rPr>
          <w:rFonts w:ascii="Times New Roman" w:hAnsi="Times New Roman"/>
          <w:b/>
          <w:sz w:val="24"/>
          <w:szCs w:val="24"/>
        </w:rPr>
        <w:t>4</w:t>
      </w:r>
      <w:r w:rsidR="00D22B4F">
        <w:rPr>
          <w:rFonts w:ascii="Times New Roman" w:hAnsi="Times New Roman"/>
          <w:b/>
          <w:sz w:val="24"/>
          <w:szCs w:val="24"/>
        </w:rPr>
        <w:t>9</w:t>
      </w:r>
      <w:r w:rsidRPr="00601B06" w:rsidR="00D22B4F">
        <w:rPr>
          <w:rFonts w:ascii="Times New Roman" w:hAnsi="Times New Roman"/>
          <w:b/>
          <w:sz w:val="24"/>
          <w:szCs w:val="24"/>
        </w:rPr>
        <w:t xml:space="preserve"> </w:t>
      </w:r>
      <w:r w:rsidRPr="00601B06" w:rsidR="001F5E19">
        <w:rPr>
          <w:rFonts w:ascii="Times New Roman" w:hAnsi="Times New Roman"/>
          <w:b/>
          <w:sz w:val="24"/>
          <w:szCs w:val="24"/>
        </w:rPr>
        <w:t xml:space="preserve">a </w:t>
      </w:r>
      <w:r w:rsidR="00D22B4F">
        <w:rPr>
          <w:rFonts w:ascii="Times New Roman" w:hAnsi="Times New Roman"/>
          <w:b/>
          <w:sz w:val="24"/>
          <w:szCs w:val="24"/>
        </w:rPr>
        <w:t>50</w:t>
      </w:r>
    </w:p>
    <w:p w:rsidR="00E8365E"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K § 38 ods. 9</w:t>
      </w:r>
      <w:r w:rsidRPr="00601B06" w:rsidR="00CA77BF">
        <w:rPr>
          <w:rFonts w:ascii="Times New Roman" w:hAnsi="Times New Roman"/>
          <w:b/>
          <w:sz w:val="24"/>
          <w:szCs w:val="24"/>
        </w:rPr>
        <w:t xml:space="preserve"> a 11</w:t>
      </w:r>
    </w:p>
    <w:p w:rsidR="00E8365E" w:rsidRPr="00601B06" w:rsidP="00A74117">
      <w:pPr>
        <w:bidi w:val="0"/>
        <w:spacing w:after="0" w:line="240" w:lineRule="auto"/>
        <w:jc w:val="both"/>
        <w:rPr>
          <w:rFonts w:ascii="Times New Roman" w:hAnsi="Times New Roman"/>
          <w:sz w:val="24"/>
          <w:szCs w:val="24"/>
        </w:rPr>
      </w:pPr>
      <w:r w:rsidRPr="00601B06">
        <w:rPr>
          <w:rFonts w:ascii="Times New Roman" w:hAnsi="Times New Roman"/>
          <w:sz w:val="24"/>
          <w:szCs w:val="24"/>
        </w:rPr>
        <w:t>Navrhuje sa</w:t>
      </w:r>
      <w:r w:rsidRPr="00601B06" w:rsidR="00862D2D">
        <w:rPr>
          <w:rFonts w:ascii="Times New Roman" w:hAnsi="Times New Roman"/>
          <w:sz w:val="24"/>
          <w:szCs w:val="24"/>
        </w:rPr>
        <w:t>,</w:t>
      </w:r>
      <w:r w:rsidRPr="00601B06">
        <w:rPr>
          <w:rFonts w:ascii="Times New Roman" w:hAnsi="Times New Roman"/>
          <w:sz w:val="24"/>
          <w:szCs w:val="24"/>
        </w:rPr>
        <w:t xml:space="preserve"> aby peňažný príspevok na</w:t>
      </w:r>
      <w:r w:rsidRPr="00601B06" w:rsidR="00036480">
        <w:rPr>
          <w:rFonts w:ascii="Times New Roman" w:hAnsi="Times New Roman"/>
          <w:sz w:val="24"/>
          <w:szCs w:val="24"/>
        </w:rPr>
        <w:t xml:space="preserve"> kompenzáciu</w:t>
      </w:r>
      <w:r w:rsidRPr="00601B06">
        <w:rPr>
          <w:rFonts w:ascii="Times New Roman" w:hAnsi="Times New Roman"/>
          <w:sz w:val="24"/>
          <w:szCs w:val="24"/>
        </w:rPr>
        <w:t xml:space="preserve"> zvýšen</w:t>
      </w:r>
      <w:r w:rsidRPr="00601B06" w:rsidR="00036480">
        <w:rPr>
          <w:rFonts w:ascii="Times New Roman" w:hAnsi="Times New Roman"/>
          <w:sz w:val="24"/>
          <w:szCs w:val="24"/>
        </w:rPr>
        <w:t>ých</w:t>
      </w:r>
      <w:r w:rsidRPr="00601B06">
        <w:rPr>
          <w:rFonts w:ascii="Times New Roman" w:hAnsi="Times New Roman"/>
          <w:sz w:val="24"/>
          <w:szCs w:val="24"/>
        </w:rPr>
        <w:t xml:space="preserve"> výdavk</w:t>
      </w:r>
      <w:r w:rsidRPr="00601B06" w:rsidR="00036480">
        <w:rPr>
          <w:rFonts w:ascii="Times New Roman" w:hAnsi="Times New Roman"/>
          <w:sz w:val="24"/>
          <w:szCs w:val="24"/>
        </w:rPr>
        <w:t>ov</w:t>
      </w:r>
      <w:r w:rsidRPr="00601B06">
        <w:rPr>
          <w:rFonts w:ascii="Times New Roman" w:hAnsi="Times New Roman"/>
          <w:sz w:val="24"/>
          <w:szCs w:val="24"/>
        </w:rPr>
        <w:t xml:space="preserve"> </w:t>
      </w:r>
      <w:r w:rsidRPr="00601B06" w:rsidR="00FE328F">
        <w:rPr>
          <w:rFonts w:ascii="Times New Roman" w:hAnsi="Times New Roman"/>
          <w:sz w:val="24"/>
          <w:szCs w:val="24"/>
        </w:rPr>
        <w:t>súvisiaci</w:t>
      </w:r>
      <w:r w:rsidRPr="00601B06" w:rsidR="00036480">
        <w:rPr>
          <w:rFonts w:ascii="Times New Roman" w:hAnsi="Times New Roman"/>
          <w:sz w:val="24"/>
          <w:szCs w:val="24"/>
        </w:rPr>
        <w:t>ch</w:t>
      </w:r>
      <w:r w:rsidRPr="00601B06" w:rsidR="00FE328F">
        <w:rPr>
          <w:rFonts w:ascii="Times New Roman" w:hAnsi="Times New Roman"/>
          <w:sz w:val="24"/>
          <w:szCs w:val="24"/>
        </w:rPr>
        <w:t xml:space="preserve"> </w:t>
      </w:r>
      <w:r w:rsidRPr="00601B06" w:rsidR="00FA2C8F">
        <w:rPr>
          <w:rFonts w:ascii="Times New Roman" w:hAnsi="Times New Roman"/>
          <w:sz w:val="24"/>
          <w:szCs w:val="24"/>
        </w:rPr>
        <w:t>so zabezpečením prevádzk</w:t>
      </w:r>
      <w:r w:rsidRPr="00601B06" w:rsidR="001D3CF3">
        <w:rPr>
          <w:rFonts w:ascii="Times New Roman" w:hAnsi="Times New Roman"/>
          <w:sz w:val="24"/>
          <w:szCs w:val="24"/>
        </w:rPr>
        <w:t>y osobného motorového vozidla mo</w:t>
      </w:r>
      <w:r w:rsidRPr="00601B06" w:rsidR="00FA2C8F">
        <w:rPr>
          <w:rFonts w:ascii="Times New Roman" w:hAnsi="Times New Roman"/>
          <w:sz w:val="24"/>
          <w:szCs w:val="24"/>
        </w:rPr>
        <w:t xml:space="preserve">hol </w:t>
      </w:r>
      <w:r w:rsidRPr="00601B06" w:rsidR="00036480">
        <w:rPr>
          <w:rFonts w:ascii="Times New Roman" w:hAnsi="Times New Roman"/>
          <w:sz w:val="24"/>
          <w:szCs w:val="24"/>
        </w:rPr>
        <w:t xml:space="preserve">byť </w:t>
      </w:r>
      <w:r w:rsidRPr="00601B06" w:rsidR="00FA2C8F">
        <w:rPr>
          <w:rFonts w:ascii="Times New Roman" w:hAnsi="Times New Roman"/>
          <w:sz w:val="24"/>
          <w:szCs w:val="24"/>
        </w:rPr>
        <w:t>poskytovaný</w:t>
      </w:r>
      <w:r w:rsidRPr="00601B06" w:rsidR="001D3CF3">
        <w:rPr>
          <w:rFonts w:ascii="Times New Roman" w:hAnsi="Times New Roman"/>
          <w:sz w:val="24"/>
          <w:szCs w:val="24"/>
        </w:rPr>
        <w:t xml:space="preserve"> aj osobám s ťažkým zdravotným postihnutím, ktoré </w:t>
      </w:r>
      <w:r w:rsidRPr="00601B06" w:rsidR="00036480">
        <w:rPr>
          <w:rFonts w:ascii="Times New Roman" w:hAnsi="Times New Roman"/>
          <w:sz w:val="24"/>
          <w:szCs w:val="24"/>
        </w:rPr>
        <w:t xml:space="preserve">nie sú </w:t>
      </w:r>
      <w:r w:rsidRPr="00601B06" w:rsidR="001D3CF3">
        <w:rPr>
          <w:rFonts w:ascii="Times New Roman" w:hAnsi="Times New Roman"/>
          <w:sz w:val="24"/>
          <w:szCs w:val="24"/>
        </w:rPr>
        <w:t>odkázan</w:t>
      </w:r>
      <w:r w:rsidRPr="00601B06" w:rsidR="00036480">
        <w:rPr>
          <w:rFonts w:ascii="Times New Roman" w:hAnsi="Times New Roman"/>
          <w:sz w:val="24"/>
          <w:szCs w:val="24"/>
        </w:rPr>
        <w:t>é</w:t>
      </w:r>
      <w:r w:rsidRPr="00601B06" w:rsidR="001D3CF3">
        <w:rPr>
          <w:rFonts w:ascii="Times New Roman" w:hAnsi="Times New Roman"/>
          <w:sz w:val="24"/>
          <w:szCs w:val="24"/>
        </w:rPr>
        <w:t xml:space="preserve"> na individuálnu prepravu osobným motorovým vozidlom</w:t>
      </w:r>
      <w:r w:rsidRPr="00601B06" w:rsidR="00036480">
        <w:rPr>
          <w:rFonts w:ascii="Times New Roman" w:hAnsi="Times New Roman"/>
          <w:sz w:val="24"/>
          <w:szCs w:val="24"/>
        </w:rPr>
        <w:t>,</w:t>
      </w:r>
      <w:r w:rsidRPr="00601B06" w:rsidR="001D3CF3">
        <w:rPr>
          <w:rFonts w:ascii="Times New Roman" w:hAnsi="Times New Roman"/>
          <w:sz w:val="24"/>
          <w:szCs w:val="24"/>
        </w:rPr>
        <w:t xml:space="preserve"> ale sú zaradené do chronického dialyzačného programu, do transplantačného programu</w:t>
      </w:r>
      <w:r w:rsidRPr="00601B06" w:rsidR="00CA77BF">
        <w:rPr>
          <w:rFonts w:ascii="Times New Roman" w:hAnsi="Times New Roman"/>
          <w:sz w:val="24"/>
          <w:szCs w:val="24"/>
        </w:rPr>
        <w:t xml:space="preserve">, </w:t>
      </w:r>
      <w:r w:rsidRPr="00601B06" w:rsidR="005F7374">
        <w:rPr>
          <w:rFonts w:ascii="Times New Roman" w:hAnsi="Times New Roman"/>
          <w:sz w:val="24"/>
          <w:szCs w:val="24"/>
        </w:rPr>
        <w:t xml:space="preserve">alebo </w:t>
      </w:r>
      <w:r w:rsidRPr="00601B06" w:rsidR="00CA77BF">
        <w:rPr>
          <w:rFonts w:ascii="Times New Roman" w:hAnsi="Times New Roman"/>
          <w:sz w:val="24"/>
          <w:szCs w:val="24"/>
        </w:rPr>
        <w:t xml:space="preserve">ktorým sa poskytuje </w:t>
      </w:r>
      <w:r w:rsidRPr="00601B06" w:rsidR="00F165D5">
        <w:rPr>
          <w:rFonts w:ascii="Times New Roman" w:hAnsi="Times New Roman"/>
          <w:sz w:val="24"/>
          <w:szCs w:val="24"/>
        </w:rPr>
        <w:t>akútna onkologická liečba a</w:t>
      </w:r>
      <w:r w:rsidRPr="00601B06" w:rsidR="00F165D5">
        <w:rPr>
          <w:rFonts w:ascii="Times New Roman" w:hAnsi="Times New Roman"/>
        </w:rPr>
        <w:t xml:space="preserve"> </w:t>
      </w:r>
      <w:r w:rsidRPr="00601B06" w:rsidR="00F165D5">
        <w:rPr>
          <w:rFonts w:ascii="Times New Roman" w:hAnsi="Times New Roman"/>
          <w:sz w:val="24"/>
          <w:szCs w:val="24"/>
        </w:rPr>
        <w:t>pri hematoonkologickom ochorení aj počas udržiavacej liečby</w:t>
      </w:r>
      <w:r w:rsidRPr="00601B06" w:rsidR="00CA77BF">
        <w:rPr>
          <w:rFonts w:ascii="Times New Roman" w:hAnsi="Times New Roman"/>
          <w:sz w:val="24"/>
          <w:szCs w:val="24"/>
        </w:rPr>
        <w:t xml:space="preserve">.   </w:t>
      </w:r>
      <w:r w:rsidRPr="00601B06" w:rsidR="001D3CF3">
        <w:rPr>
          <w:rFonts w:ascii="Times New Roman" w:hAnsi="Times New Roman"/>
          <w:sz w:val="24"/>
          <w:szCs w:val="24"/>
        </w:rPr>
        <w:t xml:space="preserve">  </w:t>
      </w:r>
    </w:p>
    <w:p w:rsidR="00E8365E" w:rsidRPr="00601B06" w:rsidP="00A74117">
      <w:pPr>
        <w:bidi w:val="0"/>
        <w:spacing w:after="0" w:line="240" w:lineRule="auto"/>
        <w:jc w:val="both"/>
        <w:rPr>
          <w:rFonts w:ascii="Times New Roman" w:hAnsi="Times New Roman"/>
          <w:b/>
          <w:sz w:val="24"/>
          <w:szCs w:val="24"/>
        </w:rPr>
      </w:pPr>
    </w:p>
    <w:p w:rsidR="00AE0422"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 xml:space="preserve">K bodu </w:t>
      </w:r>
      <w:r w:rsidRPr="00601B06" w:rsidR="00D22B4F">
        <w:rPr>
          <w:rFonts w:ascii="Times New Roman" w:hAnsi="Times New Roman"/>
          <w:b/>
          <w:sz w:val="24"/>
          <w:szCs w:val="24"/>
        </w:rPr>
        <w:t>5</w:t>
      </w:r>
      <w:r w:rsidR="00D22B4F">
        <w:rPr>
          <w:rFonts w:ascii="Times New Roman" w:hAnsi="Times New Roman"/>
          <w:b/>
          <w:sz w:val="24"/>
          <w:szCs w:val="24"/>
        </w:rPr>
        <w:t>1</w:t>
      </w:r>
    </w:p>
    <w:p w:rsidR="001A6A24"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 xml:space="preserve">K § </w:t>
      </w:r>
      <w:r w:rsidRPr="00601B06" w:rsidR="00AE0422">
        <w:rPr>
          <w:rFonts w:ascii="Times New Roman" w:hAnsi="Times New Roman"/>
          <w:b/>
          <w:sz w:val="24"/>
          <w:szCs w:val="24"/>
        </w:rPr>
        <w:t>40</w:t>
      </w:r>
      <w:r w:rsidRPr="00601B06">
        <w:rPr>
          <w:rFonts w:ascii="Times New Roman" w:hAnsi="Times New Roman"/>
          <w:b/>
          <w:sz w:val="24"/>
          <w:szCs w:val="24"/>
        </w:rPr>
        <w:t xml:space="preserve"> ods. </w:t>
      </w:r>
      <w:r w:rsidRPr="00601B06" w:rsidR="00AE0422">
        <w:rPr>
          <w:rFonts w:ascii="Times New Roman" w:hAnsi="Times New Roman"/>
          <w:b/>
          <w:sz w:val="24"/>
          <w:szCs w:val="24"/>
        </w:rPr>
        <w:t>1</w:t>
      </w:r>
    </w:p>
    <w:p w:rsidR="001A6A24" w:rsidRPr="00601B06" w:rsidP="00A74117">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Pr>
          <w:rFonts w:ascii="Times New Roman" w:hAnsi="Times New Roman"/>
          <w:sz w:val="24"/>
          <w:szCs w:val="24"/>
        </w:rPr>
        <w:t xml:space="preserve">Precizuje sa </w:t>
      </w:r>
      <w:r w:rsidRPr="00601B06" w:rsidR="00CA77BF">
        <w:rPr>
          <w:rFonts w:ascii="Times New Roman" w:hAnsi="Times New Roman"/>
          <w:sz w:val="24"/>
          <w:szCs w:val="24"/>
        </w:rPr>
        <w:t xml:space="preserve">úprava peňažného príspevku na opatrovanie </w:t>
      </w:r>
      <w:r w:rsidRPr="00601B06">
        <w:rPr>
          <w:rFonts w:ascii="Times New Roman" w:hAnsi="Times New Roman"/>
          <w:sz w:val="24"/>
          <w:szCs w:val="24"/>
        </w:rPr>
        <w:t xml:space="preserve">tým spôsobom, že fyzická osoba vykonávajúca opatrovanie túto činnosť musí </w:t>
      </w:r>
      <w:r w:rsidRPr="00601B06" w:rsidR="004A35B7">
        <w:rPr>
          <w:rFonts w:ascii="Times New Roman" w:hAnsi="Times New Roman"/>
          <w:sz w:val="24"/>
          <w:szCs w:val="24"/>
        </w:rPr>
        <w:t>vykonať osobne</w:t>
      </w:r>
      <w:r w:rsidRPr="00601B06">
        <w:rPr>
          <w:rFonts w:ascii="Times New Roman" w:hAnsi="Times New Roman"/>
          <w:sz w:val="24"/>
          <w:szCs w:val="24"/>
        </w:rPr>
        <w:t>.</w:t>
      </w:r>
    </w:p>
    <w:p w:rsidR="0093465A" w:rsidRPr="00601B06" w:rsidP="00A74117">
      <w:pPr>
        <w:bidi w:val="0"/>
        <w:spacing w:after="0" w:line="240" w:lineRule="auto"/>
        <w:jc w:val="both"/>
        <w:rPr>
          <w:rFonts w:ascii="Times New Roman" w:hAnsi="Times New Roman"/>
          <w:sz w:val="24"/>
          <w:szCs w:val="24"/>
        </w:rPr>
      </w:pPr>
    </w:p>
    <w:p w:rsidR="001E4C80"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 xml:space="preserve">K bodom </w:t>
      </w:r>
      <w:r w:rsidRPr="00601B06" w:rsidR="00D22B4F">
        <w:rPr>
          <w:rFonts w:ascii="Times New Roman" w:hAnsi="Times New Roman"/>
          <w:b/>
          <w:sz w:val="24"/>
          <w:szCs w:val="24"/>
        </w:rPr>
        <w:t>5</w:t>
      </w:r>
      <w:r w:rsidR="00D22B4F">
        <w:rPr>
          <w:rFonts w:ascii="Times New Roman" w:hAnsi="Times New Roman"/>
          <w:b/>
          <w:sz w:val="24"/>
          <w:szCs w:val="24"/>
        </w:rPr>
        <w:t>2</w:t>
      </w:r>
      <w:r w:rsidRPr="00601B06" w:rsidR="00D22B4F">
        <w:rPr>
          <w:rFonts w:ascii="Times New Roman" w:hAnsi="Times New Roman"/>
          <w:b/>
          <w:sz w:val="24"/>
          <w:szCs w:val="24"/>
        </w:rPr>
        <w:t xml:space="preserve"> </w:t>
      </w:r>
      <w:r w:rsidRPr="00601B06">
        <w:rPr>
          <w:rFonts w:ascii="Times New Roman" w:hAnsi="Times New Roman"/>
          <w:b/>
          <w:sz w:val="24"/>
          <w:szCs w:val="24"/>
        </w:rPr>
        <w:t xml:space="preserve">až </w:t>
      </w:r>
      <w:r w:rsidRPr="00601B06" w:rsidR="00D22B4F">
        <w:rPr>
          <w:rFonts w:ascii="Times New Roman" w:hAnsi="Times New Roman"/>
          <w:b/>
          <w:sz w:val="24"/>
          <w:szCs w:val="24"/>
        </w:rPr>
        <w:t>5</w:t>
      </w:r>
      <w:r w:rsidR="00D22B4F">
        <w:rPr>
          <w:rFonts w:ascii="Times New Roman" w:hAnsi="Times New Roman"/>
          <w:b/>
          <w:sz w:val="24"/>
          <w:szCs w:val="24"/>
        </w:rPr>
        <w:t>4</w:t>
      </w:r>
    </w:p>
    <w:p w:rsidR="001A6A24"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K § 40 ods. 7 až 9</w:t>
      </w:r>
    </w:p>
    <w:p w:rsidR="00924235" w:rsidRPr="00601B06" w:rsidP="00A74117">
      <w:pPr>
        <w:overflowPunct w:val="0"/>
        <w:autoSpaceDE w:val="0"/>
        <w:autoSpaceDN w:val="0"/>
        <w:bidi w:val="0"/>
        <w:adjustRightInd w:val="0"/>
        <w:spacing w:after="0" w:line="240" w:lineRule="auto"/>
        <w:jc w:val="both"/>
        <w:textAlignment w:val="baseline"/>
        <w:rPr>
          <w:rFonts w:ascii="Times New Roman" w:hAnsi="Times New Roman"/>
          <w:sz w:val="24"/>
          <w:szCs w:val="24"/>
        </w:rPr>
      </w:pPr>
      <w:r w:rsidRPr="00601B06" w:rsidR="000341E3">
        <w:rPr>
          <w:rFonts w:ascii="Times New Roman" w:hAnsi="Times New Roman"/>
          <w:sz w:val="24"/>
          <w:szCs w:val="24"/>
        </w:rPr>
        <w:tab/>
      </w:r>
      <w:r w:rsidRPr="00601B06" w:rsidR="001A6A24">
        <w:rPr>
          <w:rFonts w:ascii="Times New Roman" w:hAnsi="Times New Roman"/>
          <w:sz w:val="24"/>
          <w:szCs w:val="24"/>
        </w:rPr>
        <w:t xml:space="preserve">Návrhom novely zákona sa </w:t>
      </w:r>
      <w:r w:rsidR="001E2579">
        <w:rPr>
          <w:rFonts w:ascii="Times New Roman" w:hAnsi="Times New Roman"/>
          <w:sz w:val="24"/>
          <w:szCs w:val="24"/>
        </w:rPr>
        <w:t>zvyšuje</w:t>
      </w:r>
      <w:r w:rsidRPr="00601B06" w:rsidR="001A6A24">
        <w:rPr>
          <w:rFonts w:ascii="Times New Roman" w:hAnsi="Times New Roman"/>
          <w:sz w:val="24"/>
          <w:szCs w:val="24"/>
        </w:rPr>
        <w:t xml:space="preserve"> výška peňažného príspevku na opatrovanie u skupiny p</w:t>
      </w:r>
      <w:r w:rsidR="001E2579">
        <w:rPr>
          <w:rFonts w:ascii="Times New Roman" w:hAnsi="Times New Roman"/>
          <w:sz w:val="24"/>
          <w:szCs w:val="24"/>
        </w:rPr>
        <w:t>oberateľov v  produktívnom veku.</w:t>
      </w:r>
      <w:r w:rsidRPr="00601B06" w:rsidR="001A6A24">
        <w:rPr>
          <w:rFonts w:ascii="Times New Roman" w:hAnsi="Times New Roman"/>
          <w:sz w:val="24"/>
          <w:szCs w:val="24"/>
        </w:rPr>
        <w:t xml:space="preserve"> Dôvodom návrhu tejto zmeny je skutočnosť, že peňažný príspevok na opatrovanie býva u týchto opatrovateľov hlavným, príp. jediným zdrojom príjmu. Zároveň pri stanovení výšky peňažného príspevku na opatrovanie sa u tejto skupiny osôb zohľadňuje aj príjem </w:t>
      </w:r>
      <w:r w:rsidRPr="00601B06" w:rsidR="0093465A">
        <w:rPr>
          <w:rFonts w:ascii="Times New Roman" w:hAnsi="Times New Roman"/>
          <w:sz w:val="24"/>
          <w:szCs w:val="24"/>
        </w:rPr>
        <w:t>opatrovanej fyzickej osoby s ťažkým zdravotným postihnutím</w:t>
      </w:r>
      <w:r w:rsidRPr="00601B06" w:rsidR="001A6A24">
        <w:rPr>
          <w:rFonts w:ascii="Times New Roman" w:hAnsi="Times New Roman"/>
          <w:sz w:val="24"/>
          <w:szCs w:val="24"/>
        </w:rPr>
        <w:t xml:space="preserve">. </w:t>
      </w:r>
    </w:p>
    <w:p w:rsidR="00CA77BF" w:rsidRPr="00601B06" w:rsidP="00A74117">
      <w:pPr>
        <w:bidi w:val="0"/>
        <w:spacing w:after="0" w:line="240" w:lineRule="auto"/>
        <w:jc w:val="both"/>
        <w:rPr>
          <w:rFonts w:ascii="Times New Roman" w:hAnsi="Times New Roman"/>
          <w:b/>
          <w:sz w:val="24"/>
          <w:szCs w:val="24"/>
        </w:rPr>
      </w:pPr>
    </w:p>
    <w:p w:rsidR="001E4C80" w:rsidRPr="00601B06" w:rsidP="00A74117">
      <w:pPr>
        <w:bidi w:val="0"/>
        <w:spacing w:after="0" w:line="240" w:lineRule="auto"/>
        <w:jc w:val="both"/>
        <w:rPr>
          <w:rFonts w:ascii="Times New Roman" w:hAnsi="Times New Roman"/>
          <w:b/>
          <w:sz w:val="24"/>
          <w:szCs w:val="24"/>
        </w:rPr>
      </w:pPr>
      <w:r w:rsidRPr="00601B06" w:rsidR="00F3002F">
        <w:rPr>
          <w:rFonts w:ascii="Times New Roman" w:hAnsi="Times New Roman"/>
          <w:b/>
          <w:sz w:val="24"/>
          <w:szCs w:val="24"/>
        </w:rPr>
        <w:t xml:space="preserve">K bodu </w:t>
      </w:r>
      <w:r w:rsidRPr="00601B06" w:rsidR="00D22B4F">
        <w:rPr>
          <w:rFonts w:ascii="Times New Roman" w:hAnsi="Times New Roman"/>
          <w:b/>
          <w:sz w:val="24"/>
          <w:szCs w:val="24"/>
        </w:rPr>
        <w:t>5</w:t>
      </w:r>
      <w:r w:rsidR="00D22B4F">
        <w:rPr>
          <w:rFonts w:ascii="Times New Roman" w:hAnsi="Times New Roman"/>
          <w:b/>
          <w:sz w:val="24"/>
          <w:szCs w:val="24"/>
        </w:rPr>
        <w:t>5</w:t>
      </w:r>
    </w:p>
    <w:p w:rsidR="001A6A24"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K § 40 ods. 10</w:t>
      </w:r>
    </w:p>
    <w:p w:rsidR="00D93573" w:rsidRPr="00601B06" w:rsidP="00F3002F">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sidR="001A6A24">
        <w:rPr>
          <w:rFonts w:ascii="Times New Roman" w:hAnsi="Times New Roman"/>
          <w:sz w:val="24"/>
          <w:szCs w:val="24"/>
        </w:rPr>
        <w:t>Podľa súčasnej právnej úpravy ak opatrovateľ poberá niektorú zo zákonom ustanovených dôchodkových dávok, peňažný príspevok na opatrovanie je ustanovený v paušálnej výške a príjem o</w:t>
      </w:r>
      <w:r w:rsidRPr="00601B06" w:rsidR="0093465A">
        <w:rPr>
          <w:rFonts w:ascii="Times New Roman" w:hAnsi="Times New Roman"/>
          <w:sz w:val="24"/>
          <w:szCs w:val="24"/>
        </w:rPr>
        <w:t>patrovanej  fyzickej osoby s ťažkým zdravotným postihnutím</w:t>
      </w:r>
      <w:r w:rsidRPr="00601B06" w:rsidR="001A6A24">
        <w:rPr>
          <w:rFonts w:ascii="Times New Roman" w:hAnsi="Times New Roman"/>
          <w:sz w:val="24"/>
          <w:szCs w:val="24"/>
        </w:rPr>
        <w:t xml:space="preserve"> neovplyvňuje výšku peňažného príspevku na opatrovanie. </w:t>
      </w:r>
      <w:r w:rsidRPr="00601B06" w:rsidR="00924235">
        <w:rPr>
          <w:rFonts w:ascii="Times New Roman" w:hAnsi="Times New Roman"/>
          <w:sz w:val="24"/>
          <w:szCs w:val="24"/>
        </w:rPr>
        <w:t xml:space="preserve">Navrhuje sa </w:t>
      </w:r>
      <w:r w:rsidR="001E2579">
        <w:rPr>
          <w:rFonts w:ascii="Times New Roman" w:hAnsi="Times New Roman"/>
          <w:sz w:val="24"/>
          <w:szCs w:val="24"/>
        </w:rPr>
        <w:t xml:space="preserve">zvýšiť </w:t>
      </w:r>
      <w:r w:rsidRPr="00601B06" w:rsidR="000F5CDF">
        <w:rPr>
          <w:rFonts w:ascii="Times New Roman" w:hAnsi="Times New Roman"/>
          <w:sz w:val="24"/>
          <w:szCs w:val="24"/>
        </w:rPr>
        <w:t>výšku peňažného</w:t>
      </w:r>
      <w:r w:rsidRPr="00601B06" w:rsidR="00924235">
        <w:rPr>
          <w:rFonts w:ascii="Times New Roman" w:hAnsi="Times New Roman"/>
          <w:sz w:val="24"/>
          <w:szCs w:val="24"/>
        </w:rPr>
        <w:t xml:space="preserve"> príspevk</w:t>
      </w:r>
      <w:r w:rsidRPr="00601B06" w:rsidR="000F5CDF">
        <w:rPr>
          <w:rFonts w:ascii="Times New Roman" w:hAnsi="Times New Roman"/>
          <w:sz w:val="24"/>
          <w:szCs w:val="24"/>
        </w:rPr>
        <w:t>u</w:t>
      </w:r>
      <w:r w:rsidRPr="00601B06" w:rsidR="00924235">
        <w:rPr>
          <w:rFonts w:ascii="Times New Roman" w:hAnsi="Times New Roman"/>
          <w:sz w:val="24"/>
          <w:szCs w:val="24"/>
        </w:rPr>
        <w:t xml:space="preserve"> na opatrovanie. </w:t>
      </w:r>
      <w:r w:rsidRPr="00601B06" w:rsidR="00942129">
        <w:rPr>
          <w:rFonts w:ascii="Times New Roman" w:hAnsi="Times New Roman"/>
          <w:sz w:val="24"/>
          <w:szCs w:val="24"/>
        </w:rPr>
        <w:t xml:space="preserve">Vzhľadom na zvýšenie výšky peňažného príspevku na </w:t>
      </w:r>
      <w:r w:rsidRPr="00601B06">
        <w:rPr>
          <w:rFonts w:ascii="Times New Roman" w:hAnsi="Times New Roman"/>
          <w:sz w:val="24"/>
          <w:szCs w:val="24"/>
        </w:rPr>
        <w:t>opatrovanie tento príspevok je možné znížiť</w:t>
      </w:r>
      <w:r w:rsidRPr="00601B06" w:rsidR="0014186D">
        <w:rPr>
          <w:rFonts w:ascii="Times New Roman" w:hAnsi="Times New Roman"/>
          <w:sz w:val="24"/>
          <w:szCs w:val="24"/>
        </w:rPr>
        <w:t>,</w:t>
      </w:r>
      <w:r w:rsidRPr="00601B06">
        <w:rPr>
          <w:rFonts w:ascii="Times New Roman" w:hAnsi="Times New Roman"/>
          <w:sz w:val="24"/>
          <w:szCs w:val="24"/>
        </w:rPr>
        <w:t xml:space="preserve"> ak sa opatrovanej osobe poskytuje ambulantná forma sociálnej služby alebo navštevuje školské zariadenia v rozsahu viac ako 20 hodín týždenne.</w:t>
      </w:r>
    </w:p>
    <w:p w:rsidR="00F3002F" w:rsidRPr="00601B06" w:rsidP="00A74117">
      <w:pPr>
        <w:bidi w:val="0"/>
        <w:spacing w:after="0" w:line="240" w:lineRule="auto"/>
        <w:jc w:val="both"/>
        <w:rPr>
          <w:rFonts w:ascii="Times New Roman" w:hAnsi="Times New Roman"/>
          <w:b/>
          <w:sz w:val="24"/>
          <w:szCs w:val="24"/>
        </w:rPr>
      </w:pPr>
    </w:p>
    <w:p w:rsidR="007247F9"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K bod</w:t>
      </w:r>
      <w:r w:rsidRPr="00601B06" w:rsidR="000341E3">
        <w:rPr>
          <w:rFonts w:ascii="Times New Roman" w:hAnsi="Times New Roman"/>
          <w:b/>
          <w:sz w:val="24"/>
          <w:szCs w:val="24"/>
        </w:rPr>
        <w:t>om</w:t>
      </w:r>
      <w:r w:rsidRPr="00601B06">
        <w:rPr>
          <w:rFonts w:ascii="Times New Roman" w:hAnsi="Times New Roman"/>
          <w:b/>
          <w:sz w:val="24"/>
          <w:szCs w:val="24"/>
        </w:rPr>
        <w:t xml:space="preserve"> </w:t>
      </w:r>
      <w:r w:rsidRPr="00601B06" w:rsidR="00D22B4F">
        <w:rPr>
          <w:rFonts w:ascii="Times New Roman" w:hAnsi="Times New Roman"/>
          <w:b/>
          <w:sz w:val="24"/>
          <w:szCs w:val="24"/>
        </w:rPr>
        <w:t>5</w:t>
      </w:r>
      <w:r w:rsidR="00D22B4F">
        <w:rPr>
          <w:rFonts w:ascii="Times New Roman" w:hAnsi="Times New Roman"/>
          <w:b/>
          <w:sz w:val="24"/>
          <w:szCs w:val="24"/>
        </w:rPr>
        <w:t>6</w:t>
      </w:r>
      <w:r w:rsidRPr="00601B06" w:rsidR="00D22B4F">
        <w:rPr>
          <w:rFonts w:ascii="Times New Roman" w:hAnsi="Times New Roman"/>
          <w:b/>
          <w:sz w:val="24"/>
          <w:szCs w:val="24"/>
        </w:rPr>
        <w:t xml:space="preserve"> </w:t>
      </w:r>
      <w:r w:rsidRPr="00601B06" w:rsidR="0014186D">
        <w:rPr>
          <w:rFonts w:ascii="Times New Roman" w:hAnsi="Times New Roman"/>
          <w:b/>
          <w:sz w:val="24"/>
          <w:szCs w:val="24"/>
        </w:rPr>
        <w:t xml:space="preserve">a </w:t>
      </w:r>
      <w:r w:rsidRPr="00601B06" w:rsidR="00D22B4F">
        <w:rPr>
          <w:rFonts w:ascii="Times New Roman" w:hAnsi="Times New Roman"/>
          <w:b/>
          <w:sz w:val="24"/>
          <w:szCs w:val="24"/>
        </w:rPr>
        <w:t>5</w:t>
      </w:r>
      <w:r w:rsidR="00D22B4F">
        <w:rPr>
          <w:rFonts w:ascii="Times New Roman" w:hAnsi="Times New Roman"/>
          <w:b/>
          <w:sz w:val="24"/>
          <w:szCs w:val="24"/>
        </w:rPr>
        <w:t>7</w:t>
      </w:r>
    </w:p>
    <w:p w:rsidR="007247F9"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K § 40 ods. 11 a 13</w:t>
      </w:r>
    </w:p>
    <w:p w:rsidR="007247F9" w:rsidRPr="00601B06" w:rsidP="00A74117">
      <w:pPr>
        <w:bidi w:val="0"/>
        <w:spacing w:after="0" w:line="240" w:lineRule="auto"/>
        <w:jc w:val="both"/>
        <w:rPr>
          <w:rFonts w:ascii="Times New Roman" w:hAnsi="Times New Roman"/>
          <w:sz w:val="24"/>
          <w:szCs w:val="24"/>
        </w:rPr>
      </w:pPr>
      <w:r w:rsidRPr="00601B06">
        <w:rPr>
          <w:rFonts w:ascii="Times New Roman" w:hAnsi="Times New Roman"/>
          <w:sz w:val="24"/>
          <w:szCs w:val="24"/>
        </w:rPr>
        <w:t xml:space="preserve">Starobné dôchodkové sporenie upravené zákonom č. 43/2004 Z. z. (druhý pilier) spolu s dôchodkovým poistením (prvý pilier), ktoré je upravené zákonom č. 461/2003 </w:t>
      </w:r>
      <w:r w:rsidR="008F0435">
        <w:rPr>
          <w:rFonts w:ascii="Times New Roman" w:hAnsi="Times New Roman"/>
          <w:sz w:val="24"/>
          <w:szCs w:val="24"/>
        </w:rPr>
        <w:t>Z</w:t>
      </w:r>
      <w:r w:rsidRPr="00601B06">
        <w:rPr>
          <w:rFonts w:ascii="Times New Roman" w:hAnsi="Times New Roman"/>
          <w:sz w:val="24"/>
          <w:szCs w:val="24"/>
        </w:rPr>
        <w:t xml:space="preserve">. z. o sociálnom poistení v znení neskorších predpisov tvorí základný systém povinného dôchodkového zabezpečenia a má zabezpečiť sporiteľovi druhého piliera príjem v starobe a pozostalým v prípade jeho úmrtia.  </w:t>
      </w:r>
    </w:p>
    <w:p w:rsidR="007247F9" w:rsidRPr="00601B06" w:rsidP="00A74117">
      <w:pPr>
        <w:bidi w:val="0"/>
        <w:spacing w:after="0" w:line="240" w:lineRule="auto"/>
        <w:jc w:val="both"/>
        <w:rPr>
          <w:rFonts w:ascii="Times New Roman" w:hAnsi="Times New Roman"/>
          <w:b/>
          <w:sz w:val="24"/>
          <w:szCs w:val="24"/>
        </w:rPr>
      </w:pPr>
    </w:p>
    <w:p w:rsidR="000F5CDF"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K</w:t>
      </w:r>
      <w:r w:rsidRPr="00601B06" w:rsidR="007247F9">
        <w:rPr>
          <w:rFonts w:ascii="Times New Roman" w:hAnsi="Times New Roman"/>
          <w:b/>
          <w:sz w:val="24"/>
          <w:szCs w:val="24"/>
        </w:rPr>
        <w:t> </w:t>
      </w:r>
      <w:r w:rsidRPr="00601B06">
        <w:rPr>
          <w:rFonts w:ascii="Times New Roman" w:hAnsi="Times New Roman"/>
          <w:b/>
          <w:sz w:val="24"/>
          <w:szCs w:val="24"/>
        </w:rPr>
        <w:t>bodu</w:t>
      </w:r>
      <w:r w:rsidRPr="00601B06" w:rsidR="007247F9">
        <w:rPr>
          <w:rFonts w:ascii="Times New Roman" w:hAnsi="Times New Roman"/>
          <w:b/>
          <w:sz w:val="24"/>
          <w:szCs w:val="24"/>
        </w:rPr>
        <w:t xml:space="preserve"> </w:t>
      </w:r>
      <w:r w:rsidRPr="00601B06" w:rsidR="00D22B4F">
        <w:rPr>
          <w:rFonts w:ascii="Times New Roman" w:hAnsi="Times New Roman"/>
          <w:b/>
          <w:sz w:val="24"/>
          <w:szCs w:val="24"/>
        </w:rPr>
        <w:t>5</w:t>
      </w:r>
      <w:r w:rsidR="00D22B4F">
        <w:rPr>
          <w:rFonts w:ascii="Times New Roman" w:hAnsi="Times New Roman"/>
          <w:b/>
          <w:sz w:val="24"/>
          <w:szCs w:val="24"/>
        </w:rPr>
        <w:t>8</w:t>
      </w:r>
      <w:r w:rsidRPr="00601B06" w:rsidR="00D22B4F">
        <w:rPr>
          <w:rFonts w:ascii="Times New Roman" w:hAnsi="Times New Roman"/>
          <w:b/>
          <w:sz w:val="24"/>
          <w:szCs w:val="24"/>
        </w:rPr>
        <w:t xml:space="preserve"> </w:t>
      </w:r>
    </w:p>
    <w:p w:rsidR="001A6A24"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K § 40 ods. 18</w:t>
      </w:r>
    </w:p>
    <w:p w:rsidR="001A6A24" w:rsidRPr="00601B06" w:rsidP="00F3002F">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Pr>
          <w:rFonts w:ascii="Times New Roman" w:hAnsi="Times New Roman"/>
          <w:sz w:val="24"/>
          <w:szCs w:val="24"/>
        </w:rPr>
        <w:t>Výška peňažného príspevku na opatrovanie sa zníži pomernou časťou za dni, počas ktorých bola fyzická osoba s ťažkým zdravotným postihnutím v zdravotníckom zariadení ústavnej zdravotnej starostlivosti dlhšie ako 30 dní. Z uvedeného pravidla sa navrhuje výnimka v prípade, že osoba vykonávajúca opatrovanie je sprievodcom osoby s ťažkým zdravotným postihnutím v zdravotníckom zariadení ústavnej zdravotnej starostlivosti</w:t>
      </w:r>
      <w:r w:rsidRPr="00601B06" w:rsidR="00781271">
        <w:rPr>
          <w:rFonts w:ascii="Times New Roman" w:hAnsi="Times New Roman"/>
          <w:sz w:val="24"/>
          <w:szCs w:val="24"/>
        </w:rPr>
        <w:t xml:space="preserve"> (p</w:t>
      </w:r>
      <w:r w:rsidRPr="00601B06" w:rsidR="000F5CDF">
        <w:rPr>
          <w:rFonts w:ascii="Times New Roman" w:hAnsi="Times New Roman"/>
          <w:sz w:val="24"/>
          <w:szCs w:val="24"/>
        </w:rPr>
        <w:t xml:space="preserve">odľa zákona č. 576/2004 Z. z. o zdravotnej starostlivosti, službách súvisiacich </w:t>
      </w:r>
      <w:r w:rsidRPr="00601B06" w:rsidR="00D73AF7">
        <w:rPr>
          <w:rFonts w:ascii="Times New Roman" w:hAnsi="Times New Roman"/>
          <w:sz w:val="24"/>
          <w:szCs w:val="24"/>
        </w:rPr>
        <w:t>s poskytovaním zdravotnej starostlivosti a o zmene a doplnení niektorých zákonov v znení neskorších predpisov)</w:t>
      </w:r>
      <w:r w:rsidRPr="00601B06" w:rsidR="00781271">
        <w:rPr>
          <w:rFonts w:ascii="Times New Roman" w:hAnsi="Times New Roman"/>
          <w:sz w:val="24"/>
          <w:szCs w:val="24"/>
        </w:rPr>
        <w:t>.</w:t>
      </w:r>
      <w:r w:rsidRPr="00601B06">
        <w:rPr>
          <w:rFonts w:ascii="Times New Roman" w:hAnsi="Times New Roman"/>
          <w:sz w:val="24"/>
          <w:szCs w:val="24"/>
        </w:rPr>
        <w:t xml:space="preserve"> Zároveň sa upúšťa od znižovania peňažného príspevku na opatrovanie z dôvodu pobytu fyzickej osoby s ťažkým zdravotným postihnutím v školskom zariadení typu školy v prírode, za dni pobytu sociálnej rehabilitácie alebo rekreačného pobytu. </w:t>
      </w:r>
    </w:p>
    <w:p w:rsidR="001A6A24" w:rsidRPr="00601B06" w:rsidP="00A74117">
      <w:pPr>
        <w:bidi w:val="0"/>
        <w:spacing w:after="0" w:line="240" w:lineRule="auto"/>
        <w:jc w:val="both"/>
        <w:rPr>
          <w:rFonts w:ascii="Times New Roman" w:hAnsi="Times New Roman"/>
          <w:sz w:val="24"/>
          <w:szCs w:val="24"/>
        </w:rPr>
      </w:pPr>
    </w:p>
    <w:p w:rsidR="00D73AF7"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 xml:space="preserve">K bodu </w:t>
      </w:r>
      <w:r w:rsidRPr="00601B06" w:rsidR="00D22B4F">
        <w:rPr>
          <w:rFonts w:ascii="Times New Roman" w:hAnsi="Times New Roman"/>
          <w:b/>
          <w:sz w:val="24"/>
          <w:szCs w:val="24"/>
        </w:rPr>
        <w:t>5</w:t>
      </w:r>
      <w:r w:rsidR="00D22B4F">
        <w:rPr>
          <w:rFonts w:ascii="Times New Roman" w:hAnsi="Times New Roman"/>
          <w:b/>
          <w:sz w:val="24"/>
          <w:szCs w:val="24"/>
        </w:rPr>
        <w:t>9</w:t>
      </w:r>
    </w:p>
    <w:p w:rsidR="001A6A24" w:rsidRPr="00601B06" w:rsidP="00A74117">
      <w:pPr>
        <w:bidi w:val="0"/>
        <w:spacing w:after="0" w:line="240" w:lineRule="auto"/>
        <w:jc w:val="both"/>
        <w:rPr>
          <w:rFonts w:ascii="Times New Roman" w:hAnsi="Times New Roman"/>
          <w:sz w:val="24"/>
          <w:szCs w:val="24"/>
        </w:rPr>
      </w:pPr>
      <w:r w:rsidRPr="00601B06">
        <w:rPr>
          <w:rFonts w:ascii="Times New Roman" w:hAnsi="Times New Roman"/>
          <w:b/>
          <w:sz w:val="24"/>
          <w:szCs w:val="24"/>
        </w:rPr>
        <w:t>K § 40 ods. 20</w:t>
      </w:r>
    </w:p>
    <w:p w:rsidR="00D73AF7" w:rsidRPr="00601B06" w:rsidP="00A74117">
      <w:pPr>
        <w:bidi w:val="0"/>
        <w:spacing w:after="0" w:line="240" w:lineRule="auto"/>
        <w:jc w:val="both"/>
        <w:rPr>
          <w:rFonts w:ascii="Times New Roman" w:hAnsi="Times New Roman"/>
          <w:b/>
          <w:sz w:val="24"/>
          <w:szCs w:val="24"/>
        </w:rPr>
      </w:pPr>
      <w:r w:rsidRPr="00601B06" w:rsidR="000341E3">
        <w:rPr>
          <w:rFonts w:ascii="Times New Roman" w:hAnsi="Times New Roman"/>
          <w:sz w:val="24"/>
          <w:szCs w:val="24"/>
        </w:rPr>
        <w:tab/>
      </w:r>
      <w:r w:rsidRPr="00601B06" w:rsidR="001A6A24">
        <w:rPr>
          <w:rFonts w:ascii="Times New Roman" w:hAnsi="Times New Roman"/>
          <w:sz w:val="24"/>
          <w:szCs w:val="24"/>
        </w:rPr>
        <w:t xml:space="preserve">V peňažnom príspevku na opatrovanie sa navrhuje zaviesť  mechanizmus, že v prípade úmrtia opatrovanej </w:t>
      </w:r>
      <w:r w:rsidRPr="00601B06" w:rsidR="009E6AC1">
        <w:rPr>
          <w:rFonts w:ascii="Times New Roman" w:hAnsi="Times New Roman"/>
          <w:sz w:val="24"/>
          <w:szCs w:val="24"/>
        </w:rPr>
        <w:t xml:space="preserve">fyzickej </w:t>
      </w:r>
      <w:r w:rsidRPr="00601B06" w:rsidR="001A6A24">
        <w:rPr>
          <w:rFonts w:ascii="Times New Roman" w:hAnsi="Times New Roman"/>
          <w:sz w:val="24"/>
          <w:szCs w:val="24"/>
        </w:rPr>
        <w:t>osoby s ťažkým zdravotným postihnutím sa vyplatí peňažný príspevok za celý mesiac, v</w:t>
      </w:r>
      <w:r w:rsidRPr="00601B06" w:rsidR="00781271">
        <w:rPr>
          <w:rFonts w:ascii="Times New Roman" w:hAnsi="Times New Roman"/>
          <w:sz w:val="24"/>
          <w:szCs w:val="24"/>
        </w:rPr>
        <w:t> </w:t>
      </w:r>
      <w:r w:rsidRPr="00601B06" w:rsidR="001A6A24">
        <w:rPr>
          <w:rFonts w:ascii="Times New Roman" w:hAnsi="Times New Roman"/>
          <w:sz w:val="24"/>
          <w:szCs w:val="24"/>
        </w:rPr>
        <w:t>ktorom</w:t>
      </w:r>
      <w:r w:rsidRPr="00601B06" w:rsidR="00781271">
        <w:rPr>
          <w:rFonts w:ascii="Times New Roman" w:hAnsi="Times New Roman"/>
          <w:sz w:val="24"/>
          <w:szCs w:val="24"/>
        </w:rPr>
        <w:t xml:space="preserve"> opatrovaná</w:t>
      </w:r>
      <w:r w:rsidRPr="00601B06" w:rsidR="001A6A24">
        <w:rPr>
          <w:rFonts w:ascii="Times New Roman" w:hAnsi="Times New Roman"/>
          <w:sz w:val="24"/>
          <w:szCs w:val="24"/>
        </w:rPr>
        <w:t xml:space="preserve"> osoba zomrela</w:t>
      </w:r>
      <w:r w:rsidRPr="00601B06" w:rsidR="009E6AC1">
        <w:rPr>
          <w:rFonts w:ascii="Times New Roman" w:hAnsi="Times New Roman"/>
          <w:sz w:val="24"/>
          <w:szCs w:val="24"/>
        </w:rPr>
        <w:t>,</w:t>
      </w:r>
      <w:r w:rsidRPr="00601B06" w:rsidR="001A6A24">
        <w:rPr>
          <w:rFonts w:ascii="Times New Roman" w:hAnsi="Times New Roman"/>
          <w:sz w:val="24"/>
          <w:szCs w:val="24"/>
        </w:rPr>
        <w:t xml:space="preserve"> ako aj za nasledujúci mesiac.  Uvedené má za cieľ pomôcť </w:t>
      </w:r>
      <w:r w:rsidRPr="00601B06" w:rsidR="009E6AC1">
        <w:rPr>
          <w:rFonts w:ascii="Times New Roman" w:hAnsi="Times New Roman"/>
          <w:sz w:val="24"/>
          <w:szCs w:val="24"/>
        </w:rPr>
        <w:t xml:space="preserve">fyzickej </w:t>
      </w:r>
      <w:r w:rsidRPr="00601B06" w:rsidR="001A6A24">
        <w:rPr>
          <w:rFonts w:ascii="Times New Roman" w:hAnsi="Times New Roman"/>
          <w:sz w:val="24"/>
          <w:szCs w:val="24"/>
        </w:rPr>
        <w:t xml:space="preserve">osobe vykonávajúcej opatrovanie prekonať obdobie po smrti </w:t>
      </w:r>
      <w:r w:rsidRPr="00601B06">
        <w:rPr>
          <w:rFonts w:ascii="Times New Roman" w:hAnsi="Times New Roman"/>
          <w:sz w:val="24"/>
          <w:szCs w:val="24"/>
        </w:rPr>
        <w:t xml:space="preserve">opatrovanej </w:t>
      </w:r>
      <w:r w:rsidRPr="00601B06" w:rsidR="001A6A24">
        <w:rPr>
          <w:rFonts w:ascii="Times New Roman" w:hAnsi="Times New Roman"/>
          <w:sz w:val="24"/>
          <w:szCs w:val="24"/>
        </w:rPr>
        <w:t>osoby</w:t>
      </w:r>
      <w:r w:rsidRPr="00601B06" w:rsidR="005C0382">
        <w:rPr>
          <w:rFonts w:ascii="Times New Roman" w:hAnsi="Times New Roman"/>
          <w:sz w:val="24"/>
          <w:szCs w:val="24"/>
        </w:rPr>
        <w:t>.</w:t>
      </w:r>
      <w:r w:rsidRPr="00601B06" w:rsidR="001A6A24">
        <w:rPr>
          <w:rFonts w:ascii="Times New Roman" w:hAnsi="Times New Roman"/>
          <w:sz w:val="24"/>
          <w:szCs w:val="24"/>
        </w:rPr>
        <w:t xml:space="preserve"> </w:t>
      </w:r>
    </w:p>
    <w:p w:rsidR="00427988" w:rsidRPr="00601B06" w:rsidP="00A74117">
      <w:pPr>
        <w:bidi w:val="0"/>
        <w:spacing w:after="0" w:line="240" w:lineRule="auto"/>
        <w:jc w:val="both"/>
        <w:rPr>
          <w:rFonts w:ascii="Times New Roman" w:hAnsi="Times New Roman"/>
          <w:b/>
          <w:sz w:val="24"/>
          <w:szCs w:val="24"/>
        </w:rPr>
      </w:pPr>
    </w:p>
    <w:p w:rsidR="008341D4" w:rsidRPr="00601B06" w:rsidP="008341D4">
      <w:pPr>
        <w:bidi w:val="0"/>
        <w:spacing w:after="0" w:line="240" w:lineRule="auto"/>
        <w:jc w:val="both"/>
        <w:rPr>
          <w:rFonts w:ascii="Times New Roman" w:hAnsi="Times New Roman"/>
          <w:b/>
          <w:sz w:val="24"/>
          <w:szCs w:val="24"/>
        </w:rPr>
      </w:pPr>
      <w:r w:rsidRPr="00601B06">
        <w:rPr>
          <w:rFonts w:ascii="Times New Roman" w:hAnsi="Times New Roman"/>
          <w:b/>
          <w:sz w:val="24"/>
          <w:szCs w:val="24"/>
        </w:rPr>
        <w:t xml:space="preserve">K bodu </w:t>
      </w:r>
      <w:r w:rsidR="00D22B4F">
        <w:rPr>
          <w:rFonts w:ascii="Times New Roman" w:hAnsi="Times New Roman"/>
          <w:b/>
          <w:sz w:val="24"/>
          <w:szCs w:val="24"/>
        </w:rPr>
        <w:t>60</w:t>
      </w:r>
    </w:p>
    <w:p w:rsidR="00B23057" w:rsidRPr="00601B06" w:rsidP="008341D4">
      <w:pPr>
        <w:bidi w:val="0"/>
        <w:spacing w:after="0" w:line="240" w:lineRule="auto"/>
        <w:jc w:val="both"/>
        <w:rPr>
          <w:rFonts w:ascii="Times New Roman" w:hAnsi="Times New Roman"/>
          <w:b/>
          <w:sz w:val="24"/>
          <w:szCs w:val="24"/>
        </w:rPr>
      </w:pPr>
      <w:r w:rsidRPr="00601B06">
        <w:rPr>
          <w:rFonts w:ascii="Times New Roman" w:hAnsi="Times New Roman"/>
          <w:b/>
          <w:sz w:val="24"/>
          <w:szCs w:val="24"/>
        </w:rPr>
        <w:t>K § 41 ods. 1</w:t>
      </w:r>
    </w:p>
    <w:p w:rsidR="008341D4" w:rsidRPr="00601B06" w:rsidP="008341D4">
      <w:pPr>
        <w:bidi w:val="0"/>
        <w:spacing w:after="0" w:line="240" w:lineRule="auto"/>
        <w:ind w:firstLine="708"/>
        <w:jc w:val="both"/>
        <w:rPr>
          <w:rFonts w:ascii="Times New Roman" w:hAnsi="Times New Roman"/>
          <w:sz w:val="24"/>
          <w:szCs w:val="24"/>
        </w:rPr>
      </w:pPr>
      <w:r w:rsidRPr="00601B06">
        <w:rPr>
          <w:rFonts w:ascii="Times New Roman" w:hAnsi="Times New Roman"/>
          <w:sz w:val="24"/>
          <w:szCs w:val="24"/>
        </w:rPr>
        <w:t xml:space="preserve">Ide o zosúladenie s pojmami  v zákone  č. 245/2008 Z. z. o výchove a vzdelávaní (školský zákon) a o zmene a doplnení niektorých zákonov v znení neskorších predpisov.  </w:t>
      </w:r>
    </w:p>
    <w:p w:rsidR="008341D4" w:rsidRPr="00601B06" w:rsidP="00A74117">
      <w:pPr>
        <w:bidi w:val="0"/>
        <w:spacing w:after="0" w:line="240" w:lineRule="auto"/>
        <w:jc w:val="both"/>
        <w:rPr>
          <w:rFonts w:ascii="Times New Roman" w:hAnsi="Times New Roman"/>
          <w:b/>
          <w:sz w:val="24"/>
          <w:szCs w:val="24"/>
        </w:rPr>
      </w:pPr>
    </w:p>
    <w:p w:rsidR="00D73AF7"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 xml:space="preserve">K bodu </w:t>
      </w:r>
      <w:r w:rsidRPr="00601B06" w:rsidR="00D22B4F">
        <w:rPr>
          <w:rFonts w:ascii="Times New Roman" w:hAnsi="Times New Roman"/>
          <w:b/>
          <w:sz w:val="24"/>
          <w:szCs w:val="24"/>
        </w:rPr>
        <w:t>6</w:t>
      </w:r>
      <w:r w:rsidR="00D22B4F">
        <w:rPr>
          <w:rFonts w:ascii="Times New Roman" w:hAnsi="Times New Roman"/>
          <w:b/>
          <w:sz w:val="24"/>
          <w:szCs w:val="24"/>
        </w:rPr>
        <w:t>1</w:t>
      </w:r>
    </w:p>
    <w:p w:rsidR="001A6A24" w:rsidRPr="00601B06" w:rsidP="00A74117">
      <w:pPr>
        <w:bidi w:val="0"/>
        <w:spacing w:after="0" w:line="240" w:lineRule="auto"/>
        <w:jc w:val="both"/>
        <w:rPr>
          <w:rFonts w:ascii="Times New Roman" w:hAnsi="Times New Roman"/>
          <w:sz w:val="24"/>
          <w:szCs w:val="24"/>
        </w:rPr>
      </w:pPr>
      <w:r w:rsidRPr="00601B06">
        <w:rPr>
          <w:rFonts w:ascii="Times New Roman" w:hAnsi="Times New Roman"/>
          <w:b/>
          <w:sz w:val="24"/>
          <w:szCs w:val="24"/>
        </w:rPr>
        <w:t>K § 41 ods. 8</w:t>
      </w:r>
    </w:p>
    <w:p w:rsidR="00BF1A06" w:rsidRPr="00601B06" w:rsidP="00A74117">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sidR="009E6AC1">
        <w:rPr>
          <w:rFonts w:ascii="Times New Roman" w:hAnsi="Times New Roman"/>
          <w:sz w:val="24"/>
          <w:szCs w:val="24"/>
        </w:rPr>
        <w:t>Ide o legislatívno-technickú úpravu</w:t>
      </w:r>
      <w:r w:rsidRPr="00601B06" w:rsidR="00911E5F">
        <w:rPr>
          <w:rFonts w:ascii="Times New Roman" w:hAnsi="Times New Roman"/>
          <w:sz w:val="24"/>
          <w:szCs w:val="24"/>
        </w:rPr>
        <w:t>.</w:t>
      </w:r>
      <w:r w:rsidRPr="00601B06" w:rsidR="005C20CC">
        <w:rPr>
          <w:rFonts w:ascii="Times New Roman" w:hAnsi="Times New Roman"/>
          <w:sz w:val="24"/>
          <w:szCs w:val="24"/>
        </w:rPr>
        <w:t xml:space="preserve"> </w:t>
      </w:r>
      <w:r w:rsidRPr="00601B06">
        <w:rPr>
          <w:rFonts w:ascii="Times New Roman" w:hAnsi="Times New Roman"/>
          <w:sz w:val="24"/>
          <w:szCs w:val="24"/>
        </w:rPr>
        <w:t xml:space="preserve">Precizuje </w:t>
      </w:r>
      <w:r w:rsidRPr="00601B06" w:rsidR="005C20CC">
        <w:rPr>
          <w:rFonts w:ascii="Times New Roman" w:hAnsi="Times New Roman"/>
          <w:sz w:val="24"/>
          <w:szCs w:val="24"/>
        </w:rPr>
        <w:t xml:space="preserve">sa </w:t>
      </w:r>
      <w:r w:rsidRPr="00601B06">
        <w:rPr>
          <w:rFonts w:ascii="Times New Roman" w:hAnsi="Times New Roman"/>
          <w:sz w:val="24"/>
          <w:szCs w:val="24"/>
        </w:rPr>
        <w:t xml:space="preserve">lehota povinnosti </w:t>
      </w:r>
      <w:r w:rsidRPr="00601B06" w:rsidR="005C20CC">
        <w:rPr>
          <w:rFonts w:ascii="Times New Roman" w:hAnsi="Times New Roman"/>
          <w:sz w:val="24"/>
          <w:szCs w:val="24"/>
        </w:rPr>
        <w:t>fyzick</w:t>
      </w:r>
      <w:r w:rsidRPr="00601B06">
        <w:rPr>
          <w:rFonts w:ascii="Times New Roman" w:hAnsi="Times New Roman"/>
          <w:sz w:val="24"/>
          <w:szCs w:val="24"/>
        </w:rPr>
        <w:t>ej</w:t>
      </w:r>
      <w:r w:rsidRPr="00601B06" w:rsidR="005C20CC">
        <w:rPr>
          <w:rFonts w:ascii="Times New Roman" w:hAnsi="Times New Roman"/>
          <w:sz w:val="24"/>
          <w:szCs w:val="24"/>
        </w:rPr>
        <w:t xml:space="preserve"> osob</w:t>
      </w:r>
      <w:r w:rsidRPr="00601B06">
        <w:rPr>
          <w:rFonts w:ascii="Times New Roman" w:hAnsi="Times New Roman"/>
          <w:sz w:val="24"/>
          <w:szCs w:val="24"/>
        </w:rPr>
        <w:t>y</w:t>
      </w:r>
      <w:r w:rsidRPr="00601B06" w:rsidR="005C20CC">
        <w:rPr>
          <w:rFonts w:ascii="Times New Roman" w:hAnsi="Times New Roman"/>
          <w:sz w:val="24"/>
          <w:szCs w:val="24"/>
        </w:rPr>
        <w:t xml:space="preserve"> </w:t>
      </w:r>
      <w:r w:rsidRPr="00601B06">
        <w:rPr>
          <w:rFonts w:ascii="Times New Roman" w:hAnsi="Times New Roman"/>
          <w:sz w:val="24"/>
          <w:szCs w:val="24"/>
        </w:rPr>
        <w:t xml:space="preserve"> predložiť potvrdenie o skutočnosti, že v zákonom stanovenej lehote (tri mesiace,  šesť mesiacov) nebolo možné z objektívnych dôvodov využiť jednorazový peňažný príspevok na stanovený účel. Objektívnosť dôvodov príslušný orgán preskúmava v rámci správneho konania. </w:t>
      </w:r>
      <w:r w:rsidRPr="00601B06" w:rsidR="00AC4995">
        <w:rPr>
          <w:rFonts w:ascii="Times New Roman" w:hAnsi="Times New Roman"/>
          <w:sz w:val="24"/>
          <w:szCs w:val="24"/>
        </w:rPr>
        <w:t>Za príslušnú lehotu sa považuje pre účel tohto ustanovenia lehota troch alebo šiestich mesiacov.</w:t>
      </w:r>
    </w:p>
    <w:p w:rsidR="008341D4" w:rsidRPr="00601B06" w:rsidP="00A74117">
      <w:pPr>
        <w:bidi w:val="0"/>
        <w:spacing w:after="0" w:line="240" w:lineRule="auto"/>
        <w:jc w:val="both"/>
        <w:rPr>
          <w:rFonts w:ascii="Times New Roman" w:hAnsi="Times New Roman"/>
          <w:b/>
          <w:sz w:val="24"/>
          <w:szCs w:val="24"/>
        </w:rPr>
      </w:pPr>
    </w:p>
    <w:p w:rsidR="00D73AF7" w:rsidRPr="00601B06" w:rsidP="00A74117">
      <w:pPr>
        <w:bidi w:val="0"/>
        <w:spacing w:after="0" w:line="240" w:lineRule="auto"/>
        <w:jc w:val="both"/>
        <w:rPr>
          <w:rFonts w:ascii="Times New Roman" w:hAnsi="Times New Roman"/>
          <w:b/>
          <w:sz w:val="24"/>
          <w:szCs w:val="24"/>
        </w:rPr>
      </w:pPr>
      <w:r w:rsidRPr="00601B06" w:rsidR="00ED4140">
        <w:rPr>
          <w:rFonts w:ascii="Times New Roman" w:hAnsi="Times New Roman"/>
          <w:b/>
          <w:sz w:val="24"/>
          <w:szCs w:val="24"/>
        </w:rPr>
        <w:t xml:space="preserve">K bodu </w:t>
      </w:r>
      <w:r w:rsidRPr="00601B06" w:rsidR="00D22B4F">
        <w:rPr>
          <w:rFonts w:ascii="Times New Roman" w:hAnsi="Times New Roman"/>
          <w:b/>
          <w:sz w:val="24"/>
          <w:szCs w:val="24"/>
        </w:rPr>
        <w:t>6</w:t>
      </w:r>
      <w:r w:rsidR="00D22B4F">
        <w:rPr>
          <w:rFonts w:ascii="Times New Roman" w:hAnsi="Times New Roman"/>
          <w:b/>
          <w:sz w:val="24"/>
          <w:szCs w:val="24"/>
        </w:rPr>
        <w:t>2</w:t>
      </w:r>
    </w:p>
    <w:p w:rsidR="00911E5F"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K § 41 ods. 10</w:t>
      </w:r>
    </w:p>
    <w:p w:rsidR="00911E5F" w:rsidRPr="00601B06" w:rsidP="00A74117">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Pr>
          <w:rFonts w:ascii="Times New Roman" w:hAnsi="Times New Roman"/>
          <w:sz w:val="24"/>
          <w:szCs w:val="24"/>
        </w:rPr>
        <w:t>Rozširuje sa taxatívny výpočet subjektov, ktorým je možné poskytnúť vrátenú kompenzačnú pomôcku o</w:t>
      </w:r>
      <w:r w:rsidRPr="00601B06" w:rsidR="008341D4">
        <w:rPr>
          <w:rFonts w:ascii="Times New Roman" w:hAnsi="Times New Roman"/>
          <w:sz w:val="24"/>
          <w:szCs w:val="24"/>
        </w:rPr>
        <w:t xml:space="preserve"> školu a </w:t>
      </w:r>
      <w:r w:rsidRPr="00601B06">
        <w:rPr>
          <w:rFonts w:ascii="Times New Roman" w:hAnsi="Times New Roman"/>
          <w:sz w:val="24"/>
          <w:szCs w:val="24"/>
        </w:rPr>
        <w:t xml:space="preserve">školské zariadenie. </w:t>
      </w:r>
    </w:p>
    <w:p w:rsidR="00911E5F" w:rsidP="00A74117">
      <w:pPr>
        <w:bidi w:val="0"/>
        <w:spacing w:after="0" w:line="240" w:lineRule="auto"/>
        <w:jc w:val="both"/>
        <w:rPr>
          <w:rFonts w:ascii="Times New Roman" w:hAnsi="Times New Roman"/>
          <w:b/>
          <w:sz w:val="24"/>
          <w:szCs w:val="24"/>
        </w:rPr>
      </w:pPr>
    </w:p>
    <w:p w:rsidR="005C0382" w:rsidRPr="00601B06" w:rsidP="005C0382">
      <w:pPr>
        <w:bidi w:val="0"/>
        <w:spacing w:after="0" w:line="240" w:lineRule="auto"/>
        <w:jc w:val="both"/>
        <w:rPr>
          <w:rFonts w:ascii="Times New Roman" w:hAnsi="Times New Roman"/>
          <w:b/>
          <w:sz w:val="24"/>
          <w:szCs w:val="24"/>
        </w:rPr>
      </w:pPr>
      <w:r w:rsidRPr="00601B06">
        <w:rPr>
          <w:rFonts w:ascii="Times New Roman" w:hAnsi="Times New Roman"/>
          <w:b/>
          <w:sz w:val="24"/>
          <w:szCs w:val="24"/>
        </w:rPr>
        <w:t xml:space="preserve">K bodu </w:t>
      </w:r>
      <w:r w:rsidRPr="00601B06" w:rsidR="00D22B4F">
        <w:rPr>
          <w:rFonts w:ascii="Times New Roman" w:hAnsi="Times New Roman"/>
          <w:b/>
          <w:sz w:val="24"/>
          <w:szCs w:val="24"/>
        </w:rPr>
        <w:t>6</w:t>
      </w:r>
      <w:r w:rsidR="00D22B4F">
        <w:rPr>
          <w:rFonts w:ascii="Times New Roman" w:hAnsi="Times New Roman"/>
          <w:b/>
          <w:sz w:val="24"/>
          <w:szCs w:val="24"/>
        </w:rPr>
        <w:t>3</w:t>
      </w:r>
    </w:p>
    <w:p w:rsidR="005C0382" w:rsidRPr="00601B06" w:rsidP="005C0382">
      <w:pPr>
        <w:bidi w:val="0"/>
        <w:spacing w:after="0" w:line="240" w:lineRule="auto"/>
        <w:jc w:val="both"/>
        <w:rPr>
          <w:rFonts w:ascii="Times New Roman" w:hAnsi="Times New Roman"/>
          <w:b/>
          <w:sz w:val="24"/>
          <w:szCs w:val="24"/>
        </w:rPr>
      </w:pPr>
      <w:r w:rsidRPr="00601B06">
        <w:rPr>
          <w:rFonts w:ascii="Times New Roman" w:hAnsi="Times New Roman"/>
          <w:b/>
          <w:sz w:val="24"/>
          <w:szCs w:val="24"/>
        </w:rPr>
        <w:t>K § 42  ods. 2</w:t>
      </w:r>
    </w:p>
    <w:p w:rsidR="00FF73CA" w:rsidRPr="00601B06" w:rsidP="00FF73CA">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Pr>
          <w:rFonts w:ascii="Times New Roman" w:hAnsi="Times New Roman"/>
          <w:sz w:val="24"/>
          <w:szCs w:val="24"/>
        </w:rPr>
        <w:t>Ide o legislatívno-technické zosúladenie  so zmenami v ustanovení § 3 ods. 1.</w:t>
      </w:r>
    </w:p>
    <w:p w:rsidR="005C0382" w:rsidRPr="00601B06" w:rsidP="005C0382">
      <w:pPr>
        <w:bidi w:val="0"/>
        <w:spacing w:after="0" w:line="240" w:lineRule="auto"/>
        <w:jc w:val="both"/>
        <w:rPr>
          <w:rFonts w:ascii="Times New Roman" w:hAnsi="Times New Roman"/>
          <w:b/>
          <w:sz w:val="24"/>
          <w:szCs w:val="24"/>
        </w:rPr>
      </w:pPr>
    </w:p>
    <w:p w:rsidR="00D73AF7" w:rsidRPr="00601B06" w:rsidP="00A74117">
      <w:pPr>
        <w:bidi w:val="0"/>
        <w:spacing w:after="0" w:line="240" w:lineRule="auto"/>
        <w:jc w:val="both"/>
        <w:rPr>
          <w:rFonts w:ascii="Times New Roman" w:hAnsi="Times New Roman"/>
          <w:b/>
          <w:sz w:val="24"/>
          <w:szCs w:val="24"/>
        </w:rPr>
      </w:pPr>
      <w:r w:rsidRPr="00601B06" w:rsidR="00ED4140">
        <w:rPr>
          <w:rFonts w:ascii="Times New Roman" w:hAnsi="Times New Roman"/>
          <w:b/>
          <w:sz w:val="24"/>
          <w:szCs w:val="24"/>
        </w:rPr>
        <w:t xml:space="preserve">K bodu </w:t>
      </w:r>
      <w:r w:rsidRPr="00601B06" w:rsidR="00D22B4F">
        <w:rPr>
          <w:rFonts w:ascii="Times New Roman" w:hAnsi="Times New Roman"/>
          <w:b/>
          <w:sz w:val="24"/>
          <w:szCs w:val="24"/>
        </w:rPr>
        <w:t>6</w:t>
      </w:r>
      <w:r w:rsidR="00D22B4F">
        <w:rPr>
          <w:rFonts w:ascii="Times New Roman" w:hAnsi="Times New Roman"/>
          <w:b/>
          <w:sz w:val="24"/>
          <w:szCs w:val="24"/>
        </w:rPr>
        <w:t>4</w:t>
      </w:r>
    </w:p>
    <w:p w:rsidR="00911E5F" w:rsidRPr="00601B06" w:rsidP="00A74117">
      <w:pPr>
        <w:bidi w:val="0"/>
        <w:spacing w:after="0" w:line="240" w:lineRule="auto"/>
        <w:jc w:val="both"/>
        <w:rPr>
          <w:rFonts w:ascii="Times New Roman" w:hAnsi="Times New Roman"/>
          <w:b/>
          <w:sz w:val="24"/>
          <w:szCs w:val="24"/>
        </w:rPr>
      </w:pPr>
      <w:r w:rsidRPr="00601B06" w:rsidR="00D73AF7">
        <w:rPr>
          <w:rFonts w:ascii="Times New Roman" w:hAnsi="Times New Roman"/>
          <w:b/>
          <w:sz w:val="24"/>
          <w:szCs w:val="24"/>
        </w:rPr>
        <w:t xml:space="preserve">K § 42 </w:t>
      </w:r>
      <w:r w:rsidRPr="00601B06">
        <w:rPr>
          <w:rFonts w:ascii="Times New Roman" w:hAnsi="Times New Roman"/>
          <w:b/>
          <w:sz w:val="24"/>
          <w:szCs w:val="24"/>
        </w:rPr>
        <w:t>ods. 6</w:t>
      </w:r>
      <w:r w:rsidRPr="00601B06" w:rsidR="006B1846">
        <w:rPr>
          <w:rFonts w:ascii="Times New Roman" w:hAnsi="Times New Roman"/>
          <w:b/>
          <w:sz w:val="24"/>
          <w:szCs w:val="24"/>
        </w:rPr>
        <w:t xml:space="preserve"> </w:t>
      </w:r>
      <w:r w:rsidR="004C00B3">
        <w:rPr>
          <w:rFonts w:ascii="Times New Roman" w:hAnsi="Times New Roman"/>
          <w:b/>
          <w:sz w:val="24"/>
          <w:szCs w:val="24"/>
        </w:rPr>
        <w:t>až 8</w:t>
      </w:r>
      <w:r w:rsidRPr="00601B06" w:rsidR="006B1846">
        <w:rPr>
          <w:rFonts w:ascii="Times New Roman" w:hAnsi="Times New Roman"/>
          <w:b/>
          <w:sz w:val="24"/>
          <w:szCs w:val="24"/>
        </w:rPr>
        <w:t xml:space="preserve"> </w:t>
      </w:r>
    </w:p>
    <w:p w:rsidR="00791EB9" w:rsidRPr="00601B06" w:rsidP="00A74117">
      <w:pPr>
        <w:overflowPunct w:val="0"/>
        <w:autoSpaceDE w:val="0"/>
        <w:autoSpaceDN w:val="0"/>
        <w:bidi w:val="0"/>
        <w:adjustRightInd w:val="0"/>
        <w:spacing w:after="0" w:line="240" w:lineRule="auto"/>
        <w:jc w:val="both"/>
        <w:textAlignment w:val="baseline"/>
        <w:rPr>
          <w:rFonts w:ascii="Times New Roman" w:hAnsi="Times New Roman"/>
          <w:sz w:val="24"/>
          <w:szCs w:val="24"/>
        </w:rPr>
      </w:pPr>
      <w:r w:rsidRPr="00601B06" w:rsidR="000341E3">
        <w:rPr>
          <w:rFonts w:ascii="Times New Roman" w:hAnsi="Times New Roman"/>
          <w:sz w:val="24"/>
          <w:szCs w:val="24"/>
        </w:rPr>
        <w:tab/>
      </w:r>
    </w:p>
    <w:p w:rsidR="008E246B" w:rsidP="008E246B">
      <w:pPr>
        <w:overflowPunct w:val="0"/>
        <w:autoSpaceDE w:val="0"/>
        <w:autoSpaceDN w:val="0"/>
        <w:bidi w:val="0"/>
        <w:adjustRightInd w:val="0"/>
        <w:spacing w:after="0" w:line="240" w:lineRule="auto"/>
        <w:jc w:val="both"/>
        <w:textAlignment w:val="baseline"/>
        <w:rPr>
          <w:rFonts w:ascii="Times" w:hAnsi="Times" w:cs="Times"/>
          <w:sz w:val="25"/>
          <w:szCs w:val="25"/>
        </w:rPr>
      </w:pPr>
      <w:r w:rsidRPr="00601B06" w:rsidR="006B1846">
        <w:rPr>
          <w:rFonts w:ascii="Times New Roman" w:hAnsi="Times New Roman"/>
          <w:sz w:val="24"/>
          <w:szCs w:val="24"/>
        </w:rPr>
        <w:tab/>
        <w:t xml:space="preserve">Vzhľadom na rozšírenie okruhu účastníkov právnych vzťahov o osoby, </w:t>
      </w:r>
      <w:r w:rsidRPr="00601B06" w:rsidR="006B1846">
        <w:rPr>
          <w:rFonts w:ascii="Times" w:hAnsi="Times" w:cs="Times"/>
          <w:sz w:val="25"/>
          <w:szCs w:val="25"/>
        </w:rPr>
        <w:t xml:space="preserve">ktorým sa poskytla doplnková ochrana podľa zákona č. 480/2002 Z. z. o azyle a o zmene a doplnení niektorých zákonov </w:t>
      </w:r>
      <w:r w:rsidRPr="00601B06" w:rsidR="00367C72">
        <w:rPr>
          <w:rFonts w:ascii="Times" w:hAnsi="Times" w:cs="Times"/>
          <w:sz w:val="25"/>
          <w:szCs w:val="25"/>
        </w:rPr>
        <w:t xml:space="preserve">je potrebné riešiť </w:t>
      </w:r>
      <w:r w:rsidRPr="00601B06" w:rsidR="006B1846">
        <w:rPr>
          <w:rFonts w:ascii="Times" w:hAnsi="Times" w:cs="Times"/>
          <w:sz w:val="25"/>
          <w:szCs w:val="25"/>
        </w:rPr>
        <w:t>situáci</w:t>
      </w:r>
      <w:r w:rsidRPr="00601B06" w:rsidR="00367C72">
        <w:rPr>
          <w:rFonts w:ascii="Times" w:hAnsi="Times" w:cs="Times"/>
          <w:sz w:val="25"/>
          <w:szCs w:val="25"/>
        </w:rPr>
        <w:t>u</w:t>
      </w:r>
      <w:r w:rsidRPr="00601B06" w:rsidR="006B1846">
        <w:rPr>
          <w:rFonts w:ascii="Times" w:hAnsi="Times" w:cs="Times"/>
          <w:sz w:val="25"/>
          <w:szCs w:val="25"/>
        </w:rPr>
        <w:t xml:space="preserve">, kedy tieto osoby na území Slovenskej republiky </w:t>
      </w:r>
      <w:r w:rsidRPr="00601B06" w:rsidR="00367C72">
        <w:rPr>
          <w:rFonts w:ascii="Times" w:hAnsi="Times" w:cs="Times"/>
          <w:sz w:val="25"/>
          <w:szCs w:val="25"/>
        </w:rPr>
        <w:t xml:space="preserve">môžu mať </w:t>
      </w:r>
      <w:r w:rsidRPr="00601B06" w:rsidR="006B1846">
        <w:rPr>
          <w:rFonts w:ascii="Times" w:hAnsi="Times" w:cs="Times"/>
          <w:sz w:val="25"/>
          <w:szCs w:val="25"/>
        </w:rPr>
        <w:t xml:space="preserve">udelený </w:t>
      </w:r>
      <w:r w:rsidRPr="00601B06" w:rsidR="00367C72">
        <w:rPr>
          <w:rFonts w:ascii="Times" w:hAnsi="Times" w:cs="Times"/>
          <w:sz w:val="25"/>
          <w:szCs w:val="25"/>
        </w:rPr>
        <w:t xml:space="preserve">len </w:t>
      </w:r>
      <w:r w:rsidRPr="00601B06" w:rsidR="006B1846">
        <w:rPr>
          <w:rFonts w:ascii="Times" w:hAnsi="Times" w:cs="Times"/>
          <w:sz w:val="25"/>
          <w:szCs w:val="25"/>
        </w:rPr>
        <w:t>prechodný pobyt</w:t>
      </w:r>
      <w:r w:rsidRPr="00601B06" w:rsidR="00367C72">
        <w:rPr>
          <w:rFonts w:ascii="Times" w:hAnsi="Times" w:cs="Times"/>
          <w:sz w:val="25"/>
          <w:szCs w:val="25"/>
        </w:rPr>
        <w:t>. Z toho dôvodu sa pre týchto účastníkov právnych vzťahov za trvalý pobyt považuje miesto prechodného pobytu.</w:t>
      </w:r>
    </w:p>
    <w:p w:rsidR="008E246B" w:rsidRPr="008E246B" w:rsidP="008E246B">
      <w:pPr>
        <w:overflowPunct w:val="0"/>
        <w:autoSpaceDE w:val="0"/>
        <w:autoSpaceDN w:val="0"/>
        <w:bidi w:val="0"/>
        <w:adjustRightInd w:val="0"/>
        <w:spacing w:after="0" w:line="240" w:lineRule="auto"/>
        <w:ind w:firstLine="708"/>
        <w:jc w:val="both"/>
        <w:textAlignment w:val="baseline"/>
        <w:rPr>
          <w:rFonts w:ascii="Times" w:hAnsi="Times" w:cs="Times"/>
          <w:sz w:val="25"/>
          <w:szCs w:val="25"/>
        </w:rPr>
      </w:pPr>
      <w:r w:rsidRPr="008E246B">
        <w:rPr>
          <w:rFonts w:ascii="Times New Roman" w:hAnsi="Times New Roman"/>
          <w:sz w:val="24"/>
          <w:szCs w:val="24"/>
        </w:rPr>
        <w:t>Navrhuje sa výšku sadzby na jednu hodinu osobnej asistencie a výšku peňažného príspevku na opatrovanie ustanov</w:t>
      </w:r>
      <w:r>
        <w:rPr>
          <w:rFonts w:ascii="Times New Roman" w:hAnsi="Times New Roman"/>
          <w:sz w:val="24"/>
          <w:szCs w:val="24"/>
        </w:rPr>
        <w:t>ovať</w:t>
      </w:r>
      <w:r w:rsidRPr="008E246B">
        <w:rPr>
          <w:rFonts w:ascii="Times New Roman" w:hAnsi="Times New Roman"/>
          <w:sz w:val="24"/>
          <w:szCs w:val="24"/>
        </w:rPr>
        <w:t xml:space="preserve"> k 1. </w:t>
      </w:r>
      <w:r>
        <w:rPr>
          <w:rFonts w:ascii="Times New Roman" w:hAnsi="Times New Roman"/>
          <w:sz w:val="24"/>
          <w:szCs w:val="24"/>
        </w:rPr>
        <w:t>j</w:t>
      </w:r>
      <w:r w:rsidRPr="008E246B">
        <w:rPr>
          <w:rFonts w:ascii="Times New Roman" w:hAnsi="Times New Roman"/>
          <w:sz w:val="24"/>
          <w:szCs w:val="24"/>
        </w:rPr>
        <w:t>úlu nariadením vlády Slovenskej republiky.</w:t>
      </w:r>
    </w:p>
    <w:p w:rsidR="001D0A51" w:rsidRPr="00601B06" w:rsidP="00A74117">
      <w:pPr>
        <w:bidi w:val="0"/>
        <w:spacing w:after="0" w:line="240" w:lineRule="auto"/>
        <w:jc w:val="both"/>
        <w:rPr>
          <w:rFonts w:ascii="Times New Roman" w:hAnsi="Times New Roman"/>
          <w:sz w:val="24"/>
          <w:szCs w:val="24"/>
        </w:rPr>
      </w:pPr>
    </w:p>
    <w:p w:rsidR="00FF73CA" w:rsidRPr="00601B06" w:rsidP="00FF73CA">
      <w:pPr>
        <w:bidi w:val="0"/>
        <w:spacing w:after="0" w:line="240" w:lineRule="auto"/>
        <w:jc w:val="both"/>
        <w:rPr>
          <w:rFonts w:ascii="Times New Roman" w:hAnsi="Times New Roman"/>
          <w:b/>
          <w:sz w:val="24"/>
          <w:szCs w:val="24"/>
        </w:rPr>
      </w:pPr>
      <w:r w:rsidRPr="00601B06">
        <w:rPr>
          <w:rFonts w:ascii="Times New Roman" w:hAnsi="Times New Roman"/>
          <w:b/>
          <w:sz w:val="24"/>
          <w:szCs w:val="24"/>
        </w:rPr>
        <w:t xml:space="preserve">K bodu </w:t>
      </w:r>
      <w:r w:rsidRPr="00601B06" w:rsidR="00D22B4F">
        <w:rPr>
          <w:rFonts w:ascii="Times New Roman" w:hAnsi="Times New Roman"/>
          <w:b/>
          <w:sz w:val="24"/>
          <w:szCs w:val="24"/>
        </w:rPr>
        <w:t>6</w:t>
      </w:r>
      <w:r w:rsidR="00D22B4F">
        <w:rPr>
          <w:rFonts w:ascii="Times New Roman" w:hAnsi="Times New Roman"/>
          <w:b/>
          <w:sz w:val="24"/>
          <w:szCs w:val="24"/>
        </w:rPr>
        <w:t>5</w:t>
      </w:r>
    </w:p>
    <w:p w:rsidR="00FF73CA"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K § 43 ods. 2 a 3</w:t>
      </w:r>
    </w:p>
    <w:p w:rsidR="00FF73CA" w:rsidRPr="00601B06" w:rsidP="00FF73CA">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Pr>
          <w:rFonts w:ascii="Times New Roman" w:hAnsi="Times New Roman"/>
          <w:sz w:val="24"/>
          <w:szCs w:val="24"/>
        </w:rPr>
        <w:t>Ide o legislatívno-technické zosúladenie  so zmenami v ustanovení § 40 ods.20.</w:t>
      </w:r>
    </w:p>
    <w:p w:rsidR="00911E5F" w:rsidRPr="00601B06" w:rsidP="00A74117">
      <w:pPr>
        <w:bidi w:val="0"/>
        <w:spacing w:after="0" w:line="240" w:lineRule="auto"/>
        <w:jc w:val="both"/>
        <w:rPr>
          <w:rFonts w:ascii="Times New Roman" w:hAnsi="Times New Roman"/>
          <w:b/>
          <w:sz w:val="24"/>
          <w:szCs w:val="24"/>
        </w:rPr>
      </w:pPr>
      <w:r w:rsidRPr="00601B06" w:rsidR="00791EB9">
        <w:rPr>
          <w:rFonts w:ascii="Times New Roman" w:hAnsi="Times New Roman"/>
          <w:b/>
          <w:sz w:val="24"/>
          <w:szCs w:val="24"/>
        </w:rPr>
        <w:t xml:space="preserve">K bodu </w:t>
      </w:r>
      <w:r w:rsidRPr="00601B06" w:rsidR="00D22B4F">
        <w:rPr>
          <w:rFonts w:ascii="Times New Roman" w:hAnsi="Times New Roman"/>
          <w:b/>
          <w:sz w:val="24"/>
          <w:szCs w:val="24"/>
        </w:rPr>
        <w:t>6</w:t>
      </w:r>
      <w:r w:rsidR="00D22B4F">
        <w:rPr>
          <w:rFonts w:ascii="Times New Roman" w:hAnsi="Times New Roman"/>
          <w:b/>
          <w:sz w:val="24"/>
          <w:szCs w:val="24"/>
        </w:rPr>
        <w:t>6</w:t>
      </w:r>
    </w:p>
    <w:p w:rsidR="00911E5F"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K § 43 ods. 9</w:t>
      </w:r>
    </w:p>
    <w:p w:rsidR="00911E5F" w:rsidRPr="00601B06" w:rsidP="00A74117">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Pr>
          <w:rFonts w:ascii="Times New Roman" w:hAnsi="Times New Roman"/>
          <w:sz w:val="24"/>
          <w:szCs w:val="24"/>
        </w:rPr>
        <w:t xml:space="preserve">Ide o legislatívno-technickú úpravu v súvislosti so zmenou ustanovenia § 17 ods. 1. </w:t>
      </w:r>
    </w:p>
    <w:p w:rsidR="00911E5F" w:rsidRPr="00601B06" w:rsidP="00A74117">
      <w:pPr>
        <w:bidi w:val="0"/>
        <w:spacing w:after="0" w:line="240" w:lineRule="auto"/>
        <w:jc w:val="both"/>
        <w:rPr>
          <w:rFonts w:ascii="Times New Roman" w:hAnsi="Times New Roman"/>
          <w:sz w:val="24"/>
          <w:szCs w:val="24"/>
        </w:rPr>
      </w:pPr>
    </w:p>
    <w:p w:rsidR="00FF6AF1"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K bod</w:t>
      </w:r>
      <w:r w:rsidRPr="00601B06" w:rsidR="000D7BC4">
        <w:rPr>
          <w:rFonts w:ascii="Times New Roman" w:hAnsi="Times New Roman"/>
          <w:b/>
          <w:sz w:val="24"/>
          <w:szCs w:val="24"/>
        </w:rPr>
        <w:t>om</w:t>
      </w:r>
      <w:r w:rsidRPr="00601B06">
        <w:rPr>
          <w:rFonts w:ascii="Times New Roman" w:hAnsi="Times New Roman"/>
          <w:b/>
          <w:sz w:val="24"/>
          <w:szCs w:val="24"/>
        </w:rPr>
        <w:t xml:space="preserve"> </w:t>
      </w:r>
      <w:r w:rsidRPr="00601B06" w:rsidR="00EC79A2">
        <w:rPr>
          <w:rFonts w:ascii="Times New Roman" w:hAnsi="Times New Roman"/>
          <w:b/>
          <w:sz w:val="24"/>
          <w:szCs w:val="24"/>
        </w:rPr>
        <w:t>6</w:t>
      </w:r>
      <w:r w:rsidR="00D22B4F">
        <w:rPr>
          <w:rFonts w:ascii="Times New Roman" w:hAnsi="Times New Roman"/>
          <w:b/>
          <w:sz w:val="24"/>
          <w:szCs w:val="24"/>
        </w:rPr>
        <w:t>7</w:t>
      </w:r>
      <w:r w:rsidRPr="00601B06" w:rsidR="000341E3">
        <w:rPr>
          <w:rFonts w:ascii="Times New Roman" w:hAnsi="Times New Roman"/>
          <w:b/>
          <w:sz w:val="24"/>
          <w:szCs w:val="24"/>
        </w:rPr>
        <w:t xml:space="preserve"> a</w:t>
      </w:r>
      <w:r w:rsidRPr="00601B06" w:rsidR="00F165D5">
        <w:rPr>
          <w:rFonts w:ascii="Times New Roman" w:hAnsi="Times New Roman"/>
          <w:b/>
          <w:sz w:val="24"/>
          <w:szCs w:val="24"/>
        </w:rPr>
        <w:t xml:space="preserve"> </w:t>
      </w:r>
      <w:r w:rsidRPr="00601B06" w:rsidR="00D22B4F">
        <w:rPr>
          <w:rFonts w:ascii="Times New Roman" w:hAnsi="Times New Roman"/>
          <w:b/>
          <w:sz w:val="24"/>
          <w:szCs w:val="24"/>
        </w:rPr>
        <w:t>6</w:t>
      </w:r>
      <w:r w:rsidR="00D22B4F">
        <w:rPr>
          <w:rFonts w:ascii="Times New Roman" w:hAnsi="Times New Roman"/>
          <w:b/>
          <w:sz w:val="24"/>
          <w:szCs w:val="24"/>
        </w:rPr>
        <w:t>8</w:t>
      </w:r>
    </w:p>
    <w:p w:rsidR="00FF6AF1"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 xml:space="preserve">K § 44 ods. </w:t>
      </w:r>
      <w:r w:rsidRPr="00601B06" w:rsidR="00DE6DFB">
        <w:rPr>
          <w:rFonts w:ascii="Times New Roman" w:hAnsi="Times New Roman"/>
          <w:b/>
          <w:sz w:val="24"/>
          <w:szCs w:val="24"/>
        </w:rPr>
        <w:t>1, 2 a 4</w:t>
      </w:r>
    </w:p>
    <w:p w:rsidR="00A15347" w:rsidRPr="00601B06" w:rsidP="00A74117">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sidR="00FF6AF1">
        <w:rPr>
          <w:rFonts w:ascii="Times New Roman" w:hAnsi="Times New Roman"/>
          <w:sz w:val="24"/>
          <w:szCs w:val="24"/>
        </w:rPr>
        <w:t xml:space="preserve">Vzhľadom na rozšírenie okruhu osôb, ktorým môže byť priznaný peňažný príspevok na osobnú asistenciu podľa § 21 ods. 3 písm. a) navrhuje sa v zákone ustanoviť výnimku podľa ktorej pri osobnej asistencii bude </w:t>
      </w:r>
      <w:r w:rsidRPr="00601B06" w:rsidR="00EC79A2">
        <w:rPr>
          <w:rFonts w:ascii="Times New Roman" w:hAnsi="Times New Roman"/>
          <w:sz w:val="24"/>
          <w:szCs w:val="24"/>
        </w:rPr>
        <w:t xml:space="preserve"> zo zákona </w:t>
      </w:r>
      <w:r w:rsidRPr="00601B06" w:rsidR="00FF6AF1">
        <w:rPr>
          <w:rFonts w:ascii="Times New Roman" w:hAnsi="Times New Roman"/>
          <w:sz w:val="24"/>
          <w:szCs w:val="24"/>
        </w:rPr>
        <w:t>osobitn</w:t>
      </w:r>
      <w:r w:rsidRPr="00601B06" w:rsidR="00EC79A2">
        <w:rPr>
          <w:rFonts w:ascii="Times New Roman" w:hAnsi="Times New Roman"/>
          <w:sz w:val="24"/>
          <w:szCs w:val="24"/>
        </w:rPr>
        <w:t>ým</w:t>
      </w:r>
      <w:r w:rsidRPr="00601B06" w:rsidR="00FF6AF1">
        <w:rPr>
          <w:rFonts w:ascii="Times New Roman" w:hAnsi="Times New Roman"/>
          <w:sz w:val="24"/>
          <w:szCs w:val="24"/>
        </w:rPr>
        <w:t xml:space="preserve"> príjemc</w:t>
      </w:r>
      <w:r w:rsidRPr="00601B06" w:rsidR="00EC79A2">
        <w:rPr>
          <w:rFonts w:ascii="Times New Roman" w:hAnsi="Times New Roman"/>
          <w:sz w:val="24"/>
          <w:szCs w:val="24"/>
        </w:rPr>
        <w:t>om</w:t>
      </w:r>
      <w:r w:rsidRPr="00601B06" w:rsidR="00FF6AF1">
        <w:rPr>
          <w:rFonts w:ascii="Times New Roman" w:hAnsi="Times New Roman"/>
          <w:sz w:val="24"/>
          <w:szCs w:val="24"/>
        </w:rPr>
        <w:t xml:space="preserve"> zariadeni</w:t>
      </w:r>
      <w:r w:rsidRPr="00601B06" w:rsidR="00EC79A2">
        <w:rPr>
          <w:rFonts w:ascii="Times New Roman" w:hAnsi="Times New Roman"/>
          <w:sz w:val="24"/>
          <w:szCs w:val="24"/>
        </w:rPr>
        <w:t>e</w:t>
      </w:r>
      <w:r w:rsidRPr="00601B06" w:rsidR="00FF6AF1">
        <w:rPr>
          <w:rFonts w:ascii="Times New Roman" w:hAnsi="Times New Roman"/>
          <w:sz w:val="24"/>
          <w:szCs w:val="24"/>
        </w:rPr>
        <w:t xml:space="preserve"> </w:t>
      </w:r>
      <w:r w:rsidRPr="00601B06" w:rsidR="00025DEF">
        <w:rPr>
          <w:rFonts w:ascii="Times New Roman" w:hAnsi="Times New Roman"/>
          <w:sz w:val="24"/>
          <w:szCs w:val="24"/>
        </w:rPr>
        <w:t>sociálnoprávnej ochrany detí a sociálnej kurately</w:t>
      </w:r>
      <w:r w:rsidRPr="00601B06" w:rsidR="00FF6AF1">
        <w:rPr>
          <w:rFonts w:ascii="Times New Roman" w:hAnsi="Times New Roman"/>
          <w:sz w:val="24"/>
          <w:szCs w:val="24"/>
        </w:rPr>
        <w:t>,</w:t>
      </w:r>
      <w:r w:rsidRPr="00601B06">
        <w:rPr>
          <w:rFonts w:ascii="Times New Roman" w:hAnsi="Times New Roman"/>
          <w:sz w:val="24"/>
          <w:szCs w:val="24"/>
        </w:rPr>
        <w:t xml:space="preserve"> na ktorého sa povinnosti uvedené v § 23 vzťahujú obdobne ako na fyzickú osobu s ťažkým zdravotným postihnutím.</w:t>
      </w:r>
      <w:r w:rsidRPr="00601B06" w:rsidR="00025DEF">
        <w:rPr>
          <w:rFonts w:ascii="Times New Roman" w:hAnsi="Times New Roman"/>
          <w:sz w:val="24"/>
          <w:szCs w:val="24"/>
        </w:rPr>
        <w:t xml:space="preserve"> </w:t>
      </w:r>
      <w:r w:rsidRPr="00601B06" w:rsidR="000D7BC4">
        <w:rPr>
          <w:rFonts w:ascii="Times New Roman" w:hAnsi="Times New Roman"/>
          <w:sz w:val="24"/>
          <w:szCs w:val="24"/>
        </w:rPr>
        <w:t xml:space="preserve">Zároveň ostáva zachovaná povinnosť príslušného orgánu dohliadať na plnenie povinností osobitného príjemcu.  </w:t>
      </w:r>
    </w:p>
    <w:p w:rsidR="000D7BC4" w:rsidRPr="00601B06" w:rsidP="00A74117">
      <w:pPr>
        <w:bidi w:val="0"/>
        <w:spacing w:after="0" w:line="240" w:lineRule="auto"/>
        <w:jc w:val="both"/>
        <w:rPr>
          <w:rFonts w:ascii="Times New Roman" w:hAnsi="Times New Roman"/>
          <w:b/>
          <w:sz w:val="24"/>
          <w:szCs w:val="24"/>
        </w:rPr>
      </w:pPr>
    </w:p>
    <w:p w:rsidR="001D0A51"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 xml:space="preserve">K bodu </w:t>
      </w:r>
      <w:r w:rsidRPr="00601B06" w:rsidR="00D22B4F">
        <w:rPr>
          <w:rFonts w:ascii="Times New Roman" w:hAnsi="Times New Roman"/>
          <w:b/>
          <w:sz w:val="24"/>
          <w:szCs w:val="24"/>
        </w:rPr>
        <w:t>6</w:t>
      </w:r>
      <w:r w:rsidR="00D22B4F">
        <w:rPr>
          <w:rFonts w:ascii="Times New Roman" w:hAnsi="Times New Roman"/>
          <w:b/>
          <w:sz w:val="24"/>
          <w:szCs w:val="24"/>
        </w:rPr>
        <w:t>9</w:t>
      </w:r>
    </w:p>
    <w:p w:rsidR="00025DEF"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K § 45 ods. 11</w:t>
      </w:r>
    </w:p>
    <w:p w:rsidR="00025DEF" w:rsidRPr="00601B06" w:rsidP="00A74117">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Pr>
          <w:rFonts w:ascii="Times New Roman" w:hAnsi="Times New Roman"/>
          <w:sz w:val="24"/>
          <w:szCs w:val="24"/>
        </w:rPr>
        <w:t xml:space="preserve">Precizuje sa </w:t>
      </w:r>
      <w:r w:rsidRPr="00601B06" w:rsidR="00537E45">
        <w:rPr>
          <w:rFonts w:ascii="Times New Roman" w:hAnsi="Times New Roman"/>
          <w:sz w:val="24"/>
          <w:szCs w:val="24"/>
        </w:rPr>
        <w:t xml:space="preserve">ustanovenie tým spôsobom, že aj dodatočne vyplatený príjem opatrovateľa za obdobie poberania peňažného príspevku na opatrovanie sa považuje za príjem, ktorý má vplyv na výšku poskytnutého peňažného príspevku.  </w:t>
      </w:r>
    </w:p>
    <w:p w:rsidR="00C85D30" w:rsidRPr="00601B06" w:rsidP="00156C41">
      <w:pPr>
        <w:bidi w:val="0"/>
        <w:spacing w:after="0" w:line="240" w:lineRule="auto"/>
        <w:jc w:val="both"/>
        <w:rPr>
          <w:rFonts w:ascii="Times New Roman" w:hAnsi="Times New Roman"/>
          <w:b/>
          <w:sz w:val="24"/>
          <w:szCs w:val="24"/>
        </w:rPr>
      </w:pPr>
    </w:p>
    <w:p w:rsidR="00156C41" w:rsidRPr="00601B06" w:rsidP="00156C41">
      <w:pPr>
        <w:bidi w:val="0"/>
        <w:spacing w:after="0" w:line="240" w:lineRule="auto"/>
        <w:jc w:val="both"/>
        <w:rPr>
          <w:rFonts w:ascii="Times New Roman" w:hAnsi="Times New Roman"/>
          <w:b/>
          <w:sz w:val="24"/>
          <w:szCs w:val="24"/>
        </w:rPr>
      </w:pPr>
      <w:r w:rsidRPr="00601B06">
        <w:rPr>
          <w:rFonts w:ascii="Times New Roman" w:hAnsi="Times New Roman"/>
          <w:b/>
          <w:sz w:val="24"/>
          <w:szCs w:val="24"/>
        </w:rPr>
        <w:t xml:space="preserve">K bodu </w:t>
      </w:r>
      <w:r w:rsidR="00D22B4F">
        <w:rPr>
          <w:rFonts w:ascii="Times New Roman" w:hAnsi="Times New Roman"/>
          <w:b/>
          <w:sz w:val="24"/>
          <w:szCs w:val="24"/>
        </w:rPr>
        <w:t>70</w:t>
      </w:r>
      <w:r w:rsidRPr="00601B06" w:rsidR="00D22B4F">
        <w:rPr>
          <w:rFonts w:ascii="Times New Roman" w:hAnsi="Times New Roman"/>
          <w:b/>
          <w:sz w:val="24"/>
          <w:szCs w:val="24"/>
        </w:rPr>
        <w:t xml:space="preserve"> </w:t>
      </w:r>
    </w:p>
    <w:p w:rsidR="00156C41" w:rsidRPr="00601B06" w:rsidP="00156C41">
      <w:pPr>
        <w:bidi w:val="0"/>
        <w:spacing w:after="0" w:line="240" w:lineRule="auto"/>
        <w:jc w:val="both"/>
        <w:rPr>
          <w:rFonts w:ascii="Times New Roman" w:hAnsi="Times New Roman"/>
          <w:b/>
          <w:sz w:val="24"/>
          <w:szCs w:val="24"/>
        </w:rPr>
      </w:pPr>
      <w:r w:rsidRPr="00601B06">
        <w:rPr>
          <w:rFonts w:ascii="Times New Roman" w:hAnsi="Times New Roman"/>
          <w:b/>
          <w:sz w:val="24"/>
          <w:szCs w:val="24"/>
        </w:rPr>
        <w:t>K § 45 ods. 13</w:t>
      </w:r>
    </w:p>
    <w:p w:rsidR="00156C41" w:rsidRPr="00601B06" w:rsidP="00156C41">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sidR="00616BD7">
        <w:rPr>
          <w:rFonts w:ascii="Times New Roman" w:hAnsi="Times New Roman"/>
          <w:sz w:val="24"/>
          <w:szCs w:val="24"/>
        </w:rPr>
        <w:t xml:space="preserve">Rozširuje sa </w:t>
      </w:r>
      <w:r w:rsidRPr="00601B06">
        <w:rPr>
          <w:rFonts w:ascii="Times New Roman" w:hAnsi="Times New Roman"/>
          <w:sz w:val="24"/>
          <w:szCs w:val="24"/>
        </w:rPr>
        <w:t xml:space="preserve">možnosť zúčtovať naviac vyplatené sumy na peňažný príspevok na kompenzáciu bez naviazania </w:t>
      </w:r>
      <w:r w:rsidRPr="00601B06" w:rsidR="00C34DE0">
        <w:rPr>
          <w:rFonts w:ascii="Times New Roman" w:hAnsi="Times New Roman"/>
          <w:sz w:val="24"/>
          <w:szCs w:val="24"/>
        </w:rPr>
        <w:t>na dôvody uvedené v § 45 ods. 9 až 11.</w:t>
      </w:r>
      <w:r w:rsidRPr="00601B06">
        <w:rPr>
          <w:rFonts w:ascii="Times New Roman" w:hAnsi="Times New Roman"/>
          <w:sz w:val="24"/>
          <w:szCs w:val="24"/>
        </w:rPr>
        <w:t xml:space="preserve">  </w:t>
      </w:r>
    </w:p>
    <w:p w:rsidR="005A13AB" w:rsidRPr="00601B06" w:rsidP="00A74117">
      <w:pPr>
        <w:bidi w:val="0"/>
        <w:spacing w:after="0" w:line="240" w:lineRule="auto"/>
        <w:jc w:val="both"/>
        <w:rPr>
          <w:rFonts w:ascii="Times New Roman" w:hAnsi="Times New Roman"/>
          <w:b/>
          <w:sz w:val="24"/>
          <w:szCs w:val="24"/>
        </w:rPr>
      </w:pPr>
    </w:p>
    <w:p w:rsidR="00F47475" w:rsidRPr="00601B06" w:rsidP="00A74117">
      <w:pPr>
        <w:bidi w:val="0"/>
        <w:spacing w:after="0" w:line="240" w:lineRule="auto"/>
        <w:jc w:val="both"/>
        <w:rPr>
          <w:rFonts w:ascii="Times New Roman" w:hAnsi="Times New Roman"/>
          <w:b/>
          <w:sz w:val="24"/>
          <w:szCs w:val="24"/>
        </w:rPr>
      </w:pPr>
      <w:r w:rsidRPr="00601B06" w:rsidR="00A15347">
        <w:rPr>
          <w:rFonts w:ascii="Times New Roman" w:hAnsi="Times New Roman"/>
          <w:b/>
          <w:sz w:val="24"/>
          <w:szCs w:val="24"/>
        </w:rPr>
        <w:t>K</w:t>
      </w:r>
      <w:r w:rsidRPr="00601B06" w:rsidR="000341E3">
        <w:rPr>
          <w:rFonts w:ascii="Times New Roman" w:hAnsi="Times New Roman"/>
          <w:b/>
          <w:sz w:val="24"/>
          <w:szCs w:val="24"/>
        </w:rPr>
        <w:t> </w:t>
      </w:r>
      <w:r w:rsidRPr="00601B06" w:rsidR="00A15347">
        <w:rPr>
          <w:rFonts w:ascii="Times New Roman" w:hAnsi="Times New Roman"/>
          <w:b/>
          <w:sz w:val="24"/>
          <w:szCs w:val="24"/>
        </w:rPr>
        <w:t>bod</w:t>
      </w:r>
      <w:r w:rsidRPr="00601B06">
        <w:rPr>
          <w:rFonts w:ascii="Times New Roman" w:hAnsi="Times New Roman"/>
          <w:b/>
          <w:sz w:val="24"/>
          <w:szCs w:val="24"/>
        </w:rPr>
        <w:t>u</w:t>
      </w:r>
      <w:r w:rsidRPr="00601B06" w:rsidR="000341E3">
        <w:rPr>
          <w:rFonts w:ascii="Times New Roman" w:hAnsi="Times New Roman"/>
          <w:b/>
          <w:sz w:val="24"/>
          <w:szCs w:val="24"/>
        </w:rPr>
        <w:t xml:space="preserve"> </w:t>
      </w:r>
      <w:r w:rsidRPr="00601B06" w:rsidR="00341ECB">
        <w:rPr>
          <w:rFonts w:ascii="Times New Roman" w:hAnsi="Times New Roman"/>
          <w:b/>
          <w:sz w:val="24"/>
          <w:szCs w:val="24"/>
        </w:rPr>
        <w:t>7</w:t>
      </w:r>
      <w:r w:rsidR="00D22B4F">
        <w:rPr>
          <w:rFonts w:ascii="Times New Roman" w:hAnsi="Times New Roman"/>
          <w:b/>
          <w:sz w:val="24"/>
          <w:szCs w:val="24"/>
        </w:rPr>
        <w:t>1</w:t>
      </w:r>
    </w:p>
    <w:p w:rsidR="00F47475"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K § 45 ods. 14</w:t>
      </w:r>
    </w:p>
    <w:p w:rsidR="00F47475" w:rsidRPr="00601B06" w:rsidP="00A74117">
      <w:pPr>
        <w:bidi w:val="0"/>
        <w:spacing w:after="0" w:line="240" w:lineRule="auto"/>
        <w:jc w:val="both"/>
        <w:rPr>
          <w:rFonts w:ascii="Times New Roman" w:hAnsi="Times New Roman"/>
          <w:sz w:val="24"/>
          <w:szCs w:val="24"/>
        </w:rPr>
      </w:pPr>
      <w:r w:rsidRPr="00601B06" w:rsidR="00427988">
        <w:rPr>
          <w:rFonts w:ascii="Times New Roman" w:hAnsi="Times New Roman"/>
          <w:sz w:val="24"/>
          <w:szCs w:val="24"/>
        </w:rPr>
        <w:tab/>
      </w:r>
      <w:r w:rsidRPr="00601B06">
        <w:rPr>
          <w:rFonts w:ascii="Times New Roman" w:hAnsi="Times New Roman"/>
          <w:sz w:val="24"/>
          <w:szCs w:val="24"/>
        </w:rPr>
        <w:t>Ide o legislatívno-technickú úpravu</w:t>
      </w:r>
      <w:r w:rsidRPr="00601B06" w:rsidR="00156C41">
        <w:rPr>
          <w:rFonts w:ascii="Times New Roman" w:hAnsi="Times New Roman"/>
          <w:sz w:val="24"/>
          <w:szCs w:val="24"/>
        </w:rPr>
        <w:t xml:space="preserve"> </w:t>
      </w:r>
      <w:r w:rsidRPr="00601B06">
        <w:rPr>
          <w:rFonts w:ascii="Times New Roman" w:hAnsi="Times New Roman"/>
          <w:sz w:val="24"/>
          <w:szCs w:val="24"/>
        </w:rPr>
        <w:t xml:space="preserve">.  </w:t>
      </w:r>
    </w:p>
    <w:p w:rsidR="00F47475" w:rsidRPr="00601B06" w:rsidP="00A74117">
      <w:pPr>
        <w:bidi w:val="0"/>
        <w:spacing w:after="0" w:line="240" w:lineRule="auto"/>
        <w:jc w:val="both"/>
        <w:rPr>
          <w:rFonts w:ascii="Times New Roman" w:hAnsi="Times New Roman"/>
          <w:b/>
          <w:sz w:val="24"/>
          <w:szCs w:val="24"/>
        </w:rPr>
      </w:pPr>
    </w:p>
    <w:p w:rsidR="00A15347" w:rsidRPr="00601B06" w:rsidP="00A74117">
      <w:pPr>
        <w:bidi w:val="0"/>
        <w:spacing w:after="0" w:line="240" w:lineRule="auto"/>
        <w:jc w:val="both"/>
        <w:rPr>
          <w:rFonts w:ascii="Times New Roman" w:hAnsi="Times New Roman"/>
          <w:b/>
          <w:sz w:val="24"/>
          <w:szCs w:val="24"/>
        </w:rPr>
      </w:pPr>
      <w:r w:rsidRPr="00601B06" w:rsidR="00F47475">
        <w:rPr>
          <w:rFonts w:ascii="Times New Roman" w:hAnsi="Times New Roman"/>
          <w:b/>
          <w:sz w:val="24"/>
          <w:szCs w:val="24"/>
        </w:rPr>
        <w:t xml:space="preserve">K bodom </w:t>
      </w:r>
      <w:r w:rsidRPr="00601B06" w:rsidR="00C34DE0">
        <w:rPr>
          <w:rFonts w:ascii="Times New Roman" w:hAnsi="Times New Roman"/>
          <w:b/>
          <w:sz w:val="24"/>
          <w:szCs w:val="24"/>
        </w:rPr>
        <w:t>7</w:t>
      </w:r>
      <w:r w:rsidR="00D22B4F">
        <w:rPr>
          <w:rFonts w:ascii="Times New Roman" w:hAnsi="Times New Roman"/>
          <w:b/>
          <w:sz w:val="24"/>
          <w:szCs w:val="24"/>
        </w:rPr>
        <w:t>2</w:t>
      </w:r>
      <w:r w:rsidRPr="00601B06" w:rsidR="00771C07">
        <w:rPr>
          <w:rFonts w:ascii="Times New Roman" w:hAnsi="Times New Roman"/>
          <w:b/>
          <w:sz w:val="24"/>
          <w:szCs w:val="24"/>
        </w:rPr>
        <w:t xml:space="preserve"> a </w:t>
      </w:r>
      <w:r w:rsidRPr="00601B06" w:rsidR="00D22B4F">
        <w:rPr>
          <w:rFonts w:ascii="Times New Roman" w:hAnsi="Times New Roman"/>
          <w:b/>
          <w:sz w:val="24"/>
          <w:szCs w:val="24"/>
        </w:rPr>
        <w:t>7</w:t>
      </w:r>
      <w:r w:rsidR="00D22B4F">
        <w:rPr>
          <w:rFonts w:ascii="Times New Roman" w:hAnsi="Times New Roman"/>
          <w:b/>
          <w:sz w:val="24"/>
          <w:szCs w:val="24"/>
        </w:rPr>
        <w:t>3</w:t>
      </w:r>
    </w:p>
    <w:p w:rsidR="00911E5F"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K § 46 ods. 2 a</w:t>
      </w:r>
      <w:r w:rsidRPr="00601B06" w:rsidR="00771C07">
        <w:rPr>
          <w:rFonts w:ascii="Times New Roman" w:hAnsi="Times New Roman"/>
          <w:b/>
          <w:sz w:val="24"/>
          <w:szCs w:val="24"/>
        </w:rPr>
        <w:t> </w:t>
      </w:r>
      <w:r w:rsidRPr="00601B06">
        <w:rPr>
          <w:rFonts w:ascii="Times New Roman" w:hAnsi="Times New Roman"/>
          <w:b/>
          <w:sz w:val="24"/>
          <w:szCs w:val="24"/>
        </w:rPr>
        <w:t>3</w:t>
      </w:r>
      <w:r w:rsidRPr="00601B06" w:rsidR="00771C07">
        <w:rPr>
          <w:rFonts w:ascii="Times New Roman" w:hAnsi="Times New Roman"/>
          <w:b/>
          <w:sz w:val="24"/>
          <w:szCs w:val="24"/>
        </w:rPr>
        <w:t xml:space="preserve"> </w:t>
      </w:r>
    </w:p>
    <w:p w:rsidR="003E0D29" w:rsidRPr="00601B06" w:rsidP="00A74117">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sidR="00911E5F">
        <w:rPr>
          <w:rFonts w:ascii="Times New Roman" w:hAnsi="Times New Roman"/>
          <w:sz w:val="24"/>
          <w:szCs w:val="24"/>
        </w:rPr>
        <w:t xml:space="preserve">Povinnosť vrátiť </w:t>
      </w:r>
      <w:r w:rsidRPr="00601B06">
        <w:rPr>
          <w:rFonts w:ascii="Times New Roman" w:hAnsi="Times New Roman"/>
          <w:sz w:val="24"/>
          <w:szCs w:val="24"/>
        </w:rPr>
        <w:t xml:space="preserve">neprávom poskytnutý </w:t>
      </w:r>
      <w:r w:rsidRPr="00601B06" w:rsidR="00911E5F">
        <w:rPr>
          <w:rFonts w:ascii="Times New Roman" w:hAnsi="Times New Roman"/>
          <w:sz w:val="24"/>
          <w:szCs w:val="24"/>
        </w:rPr>
        <w:t xml:space="preserve">peňažný príspevok na kompenzáciu fyzickou osobou sa delí na dve situácie, a to v prípade, že bol poskytnutý fyzickej osobe s ťažkým zdravotným postihnutím jednorazový peňažný príspevok alebo opakovaný peňažný príspevok. </w:t>
      </w:r>
    </w:p>
    <w:p w:rsidR="00911E5F" w:rsidRPr="00601B06" w:rsidP="00A74117">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Pr>
          <w:rFonts w:ascii="Times New Roman" w:hAnsi="Times New Roman"/>
          <w:sz w:val="24"/>
          <w:szCs w:val="24"/>
        </w:rPr>
        <w:t>V prípade poskytnutého jednorazového peňažného príspevku sa navrhuje zmeniť mechanizmus tým spôsobom, že fyzickej osobe s ťažkým zdravotným postihnutím, ktorej sa poskytol príspevok neprávom z dôvodu uvedenia nepravdivých údajov alebo z dôvodu jeho použitia na iný účel, než na ktorý bol poskytnutý, možno priznať ten istý príspevok iba v prípade, že pôvodný jednorazový peňažný príspevok vrátila v plnej výške. Zároveň sa navrhovaným pri jednorazových peňažných príspevkoch ruší lehota 12 mesiacov, počas ktorej osobe s ťažkým zdravotným postihnutím nemožno poskytnúť rovnaký peňažný príspevok.</w:t>
      </w:r>
    </w:p>
    <w:p w:rsidR="007E5880" w:rsidRPr="00601B06" w:rsidP="00A74117">
      <w:pPr>
        <w:bidi w:val="0"/>
        <w:spacing w:after="0" w:line="240" w:lineRule="auto"/>
        <w:jc w:val="both"/>
        <w:rPr>
          <w:rFonts w:ascii="Times New Roman" w:hAnsi="Times New Roman"/>
          <w:b/>
          <w:sz w:val="24"/>
          <w:szCs w:val="24"/>
        </w:rPr>
      </w:pPr>
    </w:p>
    <w:p w:rsidR="007F2822"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 xml:space="preserve">K bodom </w:t>
      </w:r>
      <w:r w:rsidRPr="00601B06" w:rsidR="00D22B4F">
        <w:rPr>
          <w:rFonts w:ascii="Times New Roman" w:hAnsi="Times New Roman"/>
          <w:b/>
          <w:sz w:val="24"/>
          <w:szCs w:val="24"/>
        </w:rPr>
        <w:t>7</w:t>
      </w:r>
      <w:r w:rsidR="00D22B4F">
        <w:rPr>
          <w:rFonts w:ascii="Times New Roman" w:hAnsi="Times New Roman"/>
          <w:b/>
          <w:sz w:val="24"/>
          <w:szCs w:val="24"/>
        </w:rPr>
        <w:t>4</w:t>
      </w:r>
      <w:r w:rsidRPr="00601B06" w:rsidR="00D22B4F">
        <w:rPr>
          <w:rFonts w:ascii="Times New Roman" w:hAnsi="Times New Roman"/>
          <w:b/>
          <w:sz w:val="24"/>
          <w:szCs w:val="24"/>
        </w:rPr>
        <w:t xml:space="preserve">  </w:t>
      </w:r>
      <w:r w:rsidRPr="00601B06" w:rsidR="00DE6DFB">
        <w:rPr>
          <w:rFonts w:ascii="Times New Roman" w:hAnsi="Times New Roman"/>
          <w:b/>
          <w:sz w:val="24"/>
          <w:szCs w:val="24"/>
        </w:rPr>
        <w:t>a</w:t>
      </w:r>
      <w:r w:rsidR="00D22B4F">
        <w:rPr>
          <w:rFonts w:ascii="Times New Roman" w:hAnsi="Times New Roman"/>
          <w:b/>
          <w:sz w:val="24"/>
          <w:szCs w:val="24"/>
        </w:rPr>
        <w:t>ž</w:t>
      </w:r>
      <w:r w:rsidRPr="00601B06" w:rsidR="00DE6DFB">
        <w:rPr>
          <w:rFonts w:ascii="Times New Roman" w:hAnsi="Times New Roman"/>
          <w:b/>
          <w:sz w:val="24"/>
          <w:szCs w:val="24"/>
        </w:rPr>
        <w:t xml:space="preserve"> </w:t>
      </w:r>
      <w:r w:rsidRPr="00601B06" w:rsidR="00D22B4F">
        <w:rPr>
          <w:rFonts w:ascii="Times New Roman" w:hAnsi="Times New Roman"/>
          <w:b/>
          <w:sz w:val="24"/>
          <w:szCs w:val="24"/>
        </w:rPr>
        <w:t>7</w:t>
      </w:r>
      <w:r w:rsidR="00D22B4F">
        <w:rPr>
          <w:rFonts w:ascii="Times New Roman" w:hAnsi="Times New Roman"/>
          <w:b/>
          <w:sz w:val="24"/>
          <w:szCs w:val="24"/>
        </w:rPr>
        <w:t>6</w:t>
      </w:r>
    </w:p>
    <w:p w:rsidR="007F2822"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K § 47 ods. 1 až 3</w:t>
      </w:r>
    </w:p>
    <w:p w:rsidR="007F2822" w:rsidRPr="00601B06" w:rsidP="007F2822">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Pr>
          <w:rFonts w:ascii="Times New Roman" w:hAnsi="Times New Roman"/>
          <w:sz w:val="24"/>
          <w:szCs w:val="24"/>
        </w:rPr>
        <w:t xml:space="preserve">Ide o legislatívno-technickú úpravu.  </w:t>
      </w:r>
    </w:p>
    <w:p w:rsidR="007F2822" w:rsidRPr="00601B06" w:rsidP="00A74117">
      <w:pPr>
        <w:bidi w:val="0"/>
        <w:spacing w:after="0" w:line="240" w:lineRule="auto"/>
        <w:jc w:val="both"/>
        <w:rPr>
          <w:rFonts w:ascii="Times New Roman" w:hAnsi="Times New Roman"/>
          <w:b/>
          <w:sz w:val="24"/>
          <w:szCs w:val="24"/>
        </w:rPr>
      </w:pPr>
    </w:p>
    <w:p w:rsidR="00C245C3" w:rsidRPr="00601B06" w:rsidP="00C245C3">
      <w:pPr>
        <w:bidi w:val="0"/>
        <w:spacing w:after="0" w:line="240" w:lineRule="auto"/>
        <w:jc w:val="both"/>
        <w:rPr>
          <w:rFonts w:ascii="Times New Roman" w:hAnsi="Times New Roman"/>
          <w:b/>
          <w:sz w:val="24"/>
          <w:szCs w:val="24"/>
        </w:rPr>
      </w:pPr>
      <w:r w:rsidRPr="00601B06">
        <w:rPr>
          <w:rFonts w:ascii="Times New Roman" w:hAnsi="Times New Roman"/>
          <w:b/>
          <w:sz w:val="24"/>
          <w:szCs w:val="24"/>
        </w:rPr>
        <w:t>K bod</w:t>
      </w:r>
      <w:r w:rsidRPr="00601B06" w:rsidR="006936A0">
        <w:rPr>
          <w:rFonts w:ascii="Times New Roman" w:hAnsi="Times New Roman"/>
          <w:b/>
          <w:sz w:val="24"/>
          <w:szCs w:val="24"/>
        </w:rPr>
        <w:t>om</w:t>
      </w:r>
      <w:r w:rsidRPr="00601B06">
        <w:rPr>
          <w:rFonts w:ascii="Times New Roman" w:hAnsi="Times New Roman"/>
          <w:b/>
          <w:sz w:val="24"/>
          <w:szCs w:val="24"/>
        </w:rPr>
        <w:t xml:space="preserve"> </w:t>
      </w:r>
      <w:r w:rsidRPr="00601B06" w:rsidR="00D22B4F">
        <w:rPr>
          <w:rFonts w:ascii="Times New Roman" w:hAnsi="Times New Roman"/>
          <w:b/>
          <w:sz w:val="24"/>
          <w:szCs w:val="24"/>
        </w:rPr>
        <w:t>7</w:t>
      </w:r>
      <w:r w:rsidR="00D22B4F">
        <w:rPr>
          <w:rFonts w:ascii="Times New Roman" w:hAnsi="Times New Roman"/>
          <w:b/>
          <w:sz w:val="24"/>
          <w:szCs w:val="24"/>
        </w:rPr>
        <w:t>7</w:t>
      </w:r>
      <w:r w:rsidRPr="00601B06" w:rsidR="00D22B4F">
        <w:rPr>
          <w:rFonts w:ascii="Times New Roman" w:hAnsi="Times New Roman"/>
          <w:b/>
          <w:sz w:val="24"/>
          <w:szCs w:val="24"/>
        </w:rPr>
        <w:t xml:space="preserve"> </w:t>
      </w:r>
      <w:r w:rsidRPr="00601B06" w:rsidR="006936A0">
        <w:rPr>
          <w:rFonts w:ascii="Times New Roman" w:hAnsi="Times New Roman"/>
          <w:b/>
          <w:sz w:val="24"/>
          <w:szCs w:val="24"/>
        </w:rPr>
        <w:t xml:space="preserve">a </w:t>
      </w:r>
      <w:r w:rsidRPr="00601B06" w:rsidR="00D22B4F">
        <w:rPr>
          <w:rFonts w:ascii="Times New Roman" w:hAnsi="Times New Roman"/>
          <w:b/>
          <w:sz w:val="24"/>
          <w:szCs w:val="24"/>
        </w:rPr>
        <w:t>7</w:t>
      </w:r>
      <w:r w:rsidR="00D22B4F">
        <w:rPr>
          <w:rFonts w:ascii="Times New Roman" w:hAnsi="Times New Roman"/>
          <w:b/>
          <w:sz w:val="24"/>
          <w:szCs w:val="24"/>
        </w:rPr>
        <w:t>8</w:t>
      </w:r>
      <w:r w:rsidRPr="00601B06" w:rsidR="00D22B4F">
        <w:rPr>
          <w:rFonts w:ascii="Times New Roman" w:hAnsi="Times New Roman"/>
          <w:b/>
          <w:sz w:val="24"/>
          <w:szCs w:val="24"/>
        </w:rPr>
        <w:t xml:space="preserve"> </w:t>
      </w:r>
    </w:p>
    <w:p w:rsidR="00C245C3" w:rsidRPr="00601B06" w:rsidP="00C245C3">
      <w:pPr>
        <w:bidi w:val="0"/>
        <w:spacing w:after="0" w:line="240" w:lineRule="auto"/>
        <w:jc w:val="both"/>
        <w:rPr>
          <w:rFonts w:ascii="Times New Roman" w:hAnsi="Times New Roman"/>
          <w:b/>
          <w:sz w:val="24"/>
          <w:szCs w:val="24"/>
        </w:rPr>
      </w:pPr>
      <w:r w:rsidRPr="00601B06">
        <w:rPr>
          <w:rFonts w:ascii="Times New Roman" w:hAnsi="Times New Roman"/>
          <w:b/>
          <w:sz w:val="24"/>
          <w:szCs w:val="24"/>
        </w:rPr>
        <w:t>K § 52 písm. b</w:t>
      </w:r>
      <w:r w:rsidRPr="00601B06" w:rsidR="00DE6DFB">
        <w:rPr>
          <w:rFonts w:ascii="Times New Roman" w:hAnsi="Times New Roman"/>
          <w:b/>
          <w:sz w:val="24"/>
          <w:szCs w:val="24"/>
        </w:rPr>
        <w:t>)</w:t>
      </w:r>
      <w:r w:rsidRPr="00601B06" w:rsidR="006936A0">
        <w:rPr>
          <w:rFonts w:ascii="Times New Roman" w:hAnsi="Times New Roman"/>
          <w:b/>
          <w:sz w:val="24"/>
          <w:szCs w:val="24"/>
        </w:rPr>
        <w:t xml:space="preserve"> a</w:t>
      </w:r>
      <w:r w:rsidRPr="00601B06" w:rsidR="00DE6DFB">
        <w:rPr>
          <w:rFonts w:ascii="Times New Roman" w:hAnsi="Times New Roman"/>
          <w:b/>
          <w:sz w:val="24"/>
          <w:szCs w:val="24"/>
        </w:rPr>
        <w:t> </w:t>
      </w:r>
      <w:r w:rsidRPr="00601B06" w:rsidR="006936A0">
        <w:rPr>
          <w:rFonts w:ascii="Times New Roman" w:hAnsi="Times New Roman"/>
          <w:b/>
          <w:sz w:val="24"/>
          <w:szCs w:val="24"/>
        </w:rPr>
        <w:t>p</w:t>
      </w:r>
      <w:r w:rsidRPr="00601B06" w:rsidR="00DE6DFB">
        <w:rPr>
          <w:rFonts w:ascii="Times New Roman" w:hAnsi="Times New Roman"/>
          <w:b/>
          <w:sz w:val="24"/>
          <w:szCs w:val="24"/>
        </w:rPr>
        <w:t>)</w:t>
      </w:r>
    </w:p>
    <w:p w:rsidR="00C245C3" w:rsidRPr="00601B06" w:rsidP="00C245C3">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Pr>
          <w:rFonts w:ascii="Times New Roman" w:hAnsi="Times New Roman"/>
          <w:sz w:val="24"/>
          <w:szCs w:val="24"/>
        </w:rPr>
        <w:t xml:space="preserve">Ide o legislatívno-technickú úpravu v súvislosti so zmenou v §41 ods. 10.  </w:t>
      </w:r>
    </w:p>
    <w:p w:rsidR="00147944"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 xml:space="preserve">K bodu </w:t>
      </w:r>
      <w:r w:rsidRPr="00601B06" w:rsidR="00D22B4F">
        <w:rPr>
          <w:rFonts w:ascii="Times New Roman" w:hAnsi="Times New Roman"/>
          <w:b/>
          <w:sz w:val="24"/>
          <w:szCs w:val="24"/>
        </w:rPr>
        <w:t>7</w:t>
      </w:r>
      <w:r w:rsidR="00D22B4F">
        <w:rPr>
          <w:rFonts w:ascii="Times New Roman" w:hAnsi="Times New Roman"/>
          <w:b/>
          <w:sz w:val="24"/>
          <w:szCs w:val="24"/>
        </w:rPr>
        <w:t>9</w:t>
      </w:r>
    </w:p>
    <w:p w:rsidR="007E5880"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 xml:space="preserve">K § 55 ods. </w:t>
      </w:r>
      <w:r w:rsidRPr="00601B06" w:rsidR="00C245C3">
        <w:rPr>
          <w:rFonts w:ascii="Times New Roman" w:hAnsi="Times New Roman"/>
          <w:b/>
          <w:sz w:val="24"/>
          <w:szCs w:val="24"/>
        </w:rPr>
        <w:t>2</w:t>
      </w:r>
    </w:p>
    <w:p w:rsidR="00982A8A" w:rsidRPr="00601B06" w:rsidP="00A74117">
      <w:pPr>
        <w:bidi w:val="0"/>
        <w:spacing w:after="0" w:line="240" w:lineRule="auto"/>
        <w:jc w:val="both"/>
        <w:rPr>
          <w:rFonts w:ascii="Times New Roman" w:hAnsi="Times New Roman"/>
          <w:b/>
          <w:sz w:val="24"/>
          <w:szCs w:val="24"/>
        </w:rPr>
      </w:pPr>
      <w:r w:rsidRPr="00601B06" w:rsidR="000341E3">
        <w:rPr>
          <w:rFonts w:ascii="Times New Roman" w:hAnsi="Times New Roman"/>
          <w:sz w:val="24"/>
          <w:szCs w:val="24"/>
        </w:rPr>
        <w:tab/>
      </w:r>
      <w:r w:rsidRPr="00601B06" w:rsidR="007E5880">
        <w:rPr>
          <w:rFonts w:ascii="Times New Roman" w:hAnsi="Times New Roman"/>
          <w:sz w:val="24"/>
          <w:szCs w:val="24"/>
        </w:rPr>
        <w:t xml:space="preserve">Vzhľadom na zmeny navrhnuté v § 21 ods. 3 písm. a)  sa navrhuje, </w:t>
      </w:r>
      <w:r w:rsidRPr="00601B06" w:rsidR="006936A0">
        <w:rPr>
          <w:rFonts w:ascii="Times New Roman" w:hAnsi="Times New Roman"/>
          <w:sz w:val="24"/>
          <w:szCs w:val="24"/>
        </w:rPr>
        <w:t xml:space="preserve"> aby </w:t>
      </w:r>
      <w:r w:rsidRPr="00601B06" w:rsidR="007E5880">
        <w:rPr>
          <w:rFonts w:ascii="Times New Roman" w:hAnsi="Times New Roman"/>
          <w:sz w:val="24"/>
          <w:szCs w:val="24"/>
        </w:rPr>
        <w:t>zariaden</w:t>
      </w:r>
      <w:r w:rsidRPr="00601B06" w:rsidR="006936A0">
        <w:rPr>
          <w:rFonts w:ascii="Times New Roman" w:hAnsi="Times New Roman"/>
          <w:sz w:val="24"/>
          <w:szCs w:val="24"/>
        </w:rPr>
        <w:t>ie</w:t>
      </w:r>
      <w:r w:rsidRPr="00601B06" w:rsidR="007E5880">
        <w:rPr>
          <w:rFonts w:ascii="Times New Roman" w:hAnsi="Times New Roman"/>
          <w:sz w:val="24"/>
          <w:szCs w:val="24"/>
        </w:rPr>
        <w:t xml:space="preserve"> sociálnoprávnej ochrany detí a sociálnej kurately </w:t>
      </w:r>
      <w:r w:rsidRPr="00601B06" w:rsidR="006936A0">
        <w:rPr>
          <w:rFonts w:ascii="Times New Roman" w:hAnsi="Times New Roman"/>
          <w:sz w:val="24"/>
          <w:szCs w:val="24"/>
        </w:rPr>
        <w:t xml:space="preserve">v konaní o peňažnom príspevku na osobnú asistenciu konalo v mene neplnoletej fyzickej osoby. </w:t>
      </w:r>
    </w:p>
    <w:p w:rsidR="006936A0" w:rsidRPr="00601B06" w:rsidP="00A74117">
      <w:pPr>
        <w:bidi w:val="0"/>
        <w:spacing w:after="0" w:line="240" w:lineRule="auto"/>
        <w:jc w:val="both"/>
        <w:rPr>
          <w:rFonts w:ascii="Times New Roman" w:hAnsi="Times New Roman"/>
          <w:b/>
          <w:sz w:val="24"/>
          <w:szCs w:val="24"/>
        </w:rPr>
      </w:pPr>
    </w:p>
    <w:p w:rsidR="00147944" w:rsidRPr="00601B06" w:rsidP="00A74117">
      <w:pPr>
        <w:bidi w:val="0"/>
        <w:spacing w:after="0" w:line="240" w:lineRule="auto"/>
        <w:jc w:val="both"/>
        <w:rPr>
          <w:rFonts w:ascii="Times New Roman" w:hAnsi="Times New Roman"/>
          <w:b/>
          <w:sz w:val="24"/>
          <w:szCs w:val="24"/>
        </w:rPr>
      </w:pPr>
      <w:r w:rsidRPr="00601B06" w:rsidR="007F2822">
        <w:rPr>
          <w:rFonts w:ascii="Times New Roman" w:hAnsi="Times New Roman"/>
          <w:b/>
          <w:sz w:val="24"/>
          <w:szCs w:val="24"/>
        </w:rPr>
        <w:t xml:space="preserve">K bodu </w:t>
      </w:r>
      <w:r w:rsidR="00D22B4F">
        <w:rPr>
          <w:rFonts w:ascii="Times New Roman" w:hAnsi="Times New Roman"/>
          <w:b/>
          <w:sz w:val="24"/>
          <w:szCs w:val="24"/>
        </w:rPr>
        <w:t>80</w:t>
      </w:r>
    </w:p>
    <w:p w:rsidR="007E5880"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K § 55 ods. 3</w:t>
      </w:r>
    </w:p>
    <w:p w:rsidR="00403F7A" w:rsidRPr="00601B06" w:rsidP="00A74117">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sidR="00982A8A">
        <w:rPr>
          <w:rFonts w:ascii="Times New Roman" w:hAnsi="Times New Roman"/>
          <w:sz w:val="24"/>
          <w:szCs w:val="24"/>
        </w:rPr>
        <w:t xml:space="preserve">Navrhuje sa upraviť vzhľadom na zmeny vykonané v § 11 kedy je povinnou súčasťou žiadosti o poskytnutie peňažného príspevku </w:t>
      </w:r>
      <w:r w:rsidRPr="00601B06" w:rsidR="000570FD">
        <w:rPr>
          <w:rFonts w:ascii="Times New Roman" w:hAnsi="Times New Roman"/>
          <w:sz w:val="24"/>
          <w:szCs w:val="24"/>
        </w:rPr>
        <w:t xml:space="preserve">aktuálny lekársky nález a kedy je postačujúci odborný lekársky nález lekára so špecializáciou v príslušnom špecializačnom odbore. </w:t>
      </w:r>
      <w:r w:rsidRPr="00601B06">
        <w:rPr>
          <w:rFonts w:ascii="Times New Roman" w:hAnsi="Times New Roman"/>
          <w:sz w:val="24"/>
          <w:szCs w:val="24"/>
        </w:rPr>
        <w:t xml:space="preserve">Znižuje sa administratívna záťaž na strane žiadateľa a to tým spôsobom, že ak predložil vyhlásenie o majetku k inej žiadosti o peňažný príspevok na kompenzáciu v období posledných troch mesiacov, nie je potrebné predkladať toto vyhlásenie k ďalšej novej žiadosti a príslušný orgán  bude pri konaní vychádzať z už predloženého vyhlásenia. </w:t>
      </w:r>
      <w:r w:rsidRPr="00601B06" w:rsidR="00C86A54">
        <w:rPr>
          <w:rFonts w:ascii="Times New Roman" w:hAnsi="Times New Roman"/>
          <w:sz w:val="24"/>
          <w:szCs w:val="24"/>
        </w:rPr>
        <w:t>Lehota troch mesiacov je lehota od podania žiadosti.</w:t>
      </w:r>
    </w:p>
    <w:p w:rsidR="000341E3" w:rsidRPr="00601B06" w:rsidP="00A74117">
      <w:pPr>
        <w:bidi w:val="0"/>
        <w:spacing w:after="0" w:line="240" w:lineRule="auto"/>
        <w:jc w:val="both"/>
        <w:rPr>
          <w:rFonts w:ascii="Times New Roman" w:hAnsi="Times New Roman"/>
          <w:sz w:val="24"/>
          <w:szCs w:val="24"/>
        </w:rPr>
      </w:pPr>
    </w:p>
    <w:p w:rsidR="00652A48"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 xml:space="preserve">K bodu </w:t>
      </w:r>
      <w:r w:rsidR="00D22B4F">
        <w:rPr>
          <w:rFonts w:ascii="Times New Roman" w:hAnsi="Times New Roman"/>
          <w:b/>
          <w:sz w:val="24"/>
          <w:szCs w:val="24"/>
        </w:rPr>
        <w:t>81</w:t>
      </w:r>
    </w:p>
    <w:p w:rsidR="00652A48"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K § 55 ods. 14</w:t>
      </w:r>
    </w:p>
    <w:p w:rsidR="00652A48" w:rsidRPr="00601B06" w:rsidP="00A74117">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sidR="00BE67B7">
        <w:rPr>
          <w:rFonts w:ascii="Times New Roman" w:hAnsi="Times New Roman"/>
          <w:sz w:val="24"/>
          <w:szCs w:val="24"/>
        </w:rPr>
        <w:t>Navrhuje sa nevydávať písomné rozhodnutia vo všetkých  prípadoch, kedy k zvýšeniu výšky peňažného príspevku dochádza výlučne z dôvodu zmeny sumy životného minima</w:t>
      </w:r>
      <w:r w:rsidR="004C00B3">
        <w:rPr>
          <w:rFonts w:ascii="Times New Roman" w:hAnsi="Times New Roman"/>
          <w:sz w:val="24"/>
          <w:szCs w:val="24"/>
        </w:rPr>
        <w:t xml:space="preserve"> alebo z dôvodu vydania nariadenia vlády SR</w:t>
      </w:r>
      <w:r w:rsidR="007E4D1C">
        <w:rPr>
          <w:rFonts w:ascii="Times New Roman" w:hAnsi="Times New Roman"/>
          <w:sz w:val="24"/>
          <w:szCs w:val="24"/>
        </w:rPr>
        <w:t xml:space="preserve"> podľa § 42 ods. 7.</w:t>
      </w:r>
      <w:r w:rsidRPr="00601B06" w:rsidR="00BE67B7">
        <w:rPr>
          <w:rFonts w:ascii="Times New Roman" w:hAnsi="Times New Roman"/>
          <w:sz w:val="24"/>
          <w:szCs w:val="24"/>
        </w:rPr>
        <w:t xml:space="preserve"> </w:t>
      </w:r>
    </w:p>
    <w:p w:rsidR="00BE67B7" w:rsidRPr="00601B06" w:rsidP="00A74117">
      <w:pPr>
        <w:bidi w:val="0"/>
        <w:spacing w:after="0" w:line="240" w:lineRule="auto"/>
        <w:jc w:val="both"/>
        <w:rPr>
          <w:rFonts w:ascii="Times New Roman" w:hAnsi="Times New Roman"/>
          <w:sz w:val="24"/>
          <w:szCs w:val="24"/>
        </w:rPr>
      </w:pPr>
    </w:p>
    <w:p w:rsidR="00652A48" w:rsidRPr="00601B06" w:rsidP="00A74117">
      <w:pPr>
        <w:bidi w:val="0"/>
        <w:spacing w:after="0" w:line="240" w:lineRule="auto"/>
        <w:jc w:val="both"/>
        <w:rPr>
          <w:rFonts w:ascii="Times New Roman" w:hAnsi="Times New Roman"/>
          <w:b/>
          <w:sz w:val="24"/>
          <w:szCs w:val="24"/>
        </w:rPr>
      </w:pPr>
      <w:r w:rsidRPr="00601B06" w:rsidR="0084656E">
        <w:rPr>
          <w:rFonts w:ascii="Times New Roman" w:hAnsi="Times New Roman"/>
          <w:b/>
          <w:sz w:val="24"/>
          <w:szCs w:val="24"/>
        </w:rPr>
        <w:t xml:space="preserve">K bodu </w:t>
      </w:r>
      <w:r w:rsidRPr="00601B06" w:rsidR="00D22B4F">
        <w:rPr>
          <w:rFonts w:ascii="Times New Roman" w:hAnsi="Times New Roman"/>
          <w:b/>
          <w:sz w:val="24"/>
          <w:szCs w:val="24"/>
        </w:rPr>
        <w:t>8</w:t>
      </w:r>
      <w:r w:rsidR="00D22B4F">
        <w:rPr>
          <w:rFonts w:ascii="Times New Roman" w:hAnsi="Times New Roman"/>
          <w:b/>
          <w:sz w:val="24"/>
          <w:szCs w:val="24"/>
        </w:rPr>
        <w:t>2</w:t>
      </w:r>
    </w:p>
    <w:p w:rsidR="00EA5664" w:rsidRPr="00601B06" w:rsidP="00EA5664">
      <w:pPr>
        <w:bidi w:val="0"/>
        <w:spacing w:after="0" w:line="240" w:lineRule="auto"/>
        <w:jc w:val="both"/>
        <w:rPr>
          <w:rFonts w:ascii="Times New Roman" w:hAnsi="Times New Roman"/>
          <w:b/>
          <w:sz w:val="24"/>
          <w:szCs w:val="24"/>
        </w:rPr>
      </w:pPr>
      <w:r w:rsidRPr="00601B06">
        <w:rPr>
          <w:rFonts w:ascii="Times New Roman" w:hAnsi="Times New Roman"/>
          <w:b/>
          <w:sz w:val="24"/>
          <w:szCs w:val="24"/>
        </w:rPr>
        <w:t>K § 58 ods. 1</w:t>
      </w:r>
    </w:p>
    <w:p w:rsidR="006102B9" w:rsidRPr="00601B06" w:rsidP="00BA7BD4">
      <w:pPr>
        <w:bidi w:val="0"/>
        <w:spacing w:after="0" w:line="240" w:lineRule="auto"/>
        <w:ind w:firstLine="708"/>
        <w:jc w:val="both"/>
        <w:rPr>
          <w:rFonts w:ascii="Times New Roman" w:hAnsi="Times New Roman"/>
          <w:sz w:val="24"/>
          <w:szCs w:val="24"/>
        </w:rPr>
      </w:pPr>
      <w:r w:rsidRPr="00601B06">
        <w:rPr>
          <w:rFonts w:ascii="Times New Roman" w:hAnsi="Times New Roman"/>
          <w:sz w:val="24"/>
          <w:szCs w:val="24"/>
        </w:rPr>
        <w:t xml:space="preserve">Navrhuje sa rozšíriť okruh povinností podľa § 58 fyzickej osoby aj o prípady, ak bol fyzickej osobe poberajúcej peňažný príspevok na opatrovanie alebo fyzickej osobe s ŤZP poberajúcej opakovaný peňažný príspevok na kompenzáciu dodatočne vyplatený príjem za obdobie poberania týchto peňažných príspevkov na kompenzáciu a táto skutočnosť bola v lehote oznámená, ako aj pri zmene rozhodujúcich skutočností (napr.  fyzickej osobe s ŤZP poberajúcej peňažný príspevok na kompenzáciu zvýšených výdavkov sa začala poskytovať celoročná pobytová sociálna služba na dobu neurčitú, ktorá vzhľadom na jej zhoršený zdravotný stav túto skutočnosť neoznámila; neskôr vyplatený príjem zo zárobkovej činnosti než bola zrealizovaná výplata príspevku). </w:t>
      </w:r>
    </w:p>
    <w:p w:rsidR="00BA7BD4" w:rsidRPr="00601B06" w:rsidP="00A74117">
      <w:pPr>
        <w:bidi w:val="0"/>
        <w:spacing w:after="0" w:line="240" w:lineRule="auto"/>
        <w:jc w:val="both"/>
        <w:rPr>
          <w:rFonts w:ascii="Times New Roman" w:hAnsi="Times New Roman"/>
          <w:b/>
          <w:sz w:val="24"/>
          <w:szCs w:val="24"/>
        </w:rPr>
      </w:pPr>
    </w:p>
    <w:p w:rsidR="0035138A" w:rsidRPr="00601B06" w:rsidP="00A74117">
      <w:pPr>
        <w:bidi w:val="0"/>
        <w:spacing w:after="0" w:line="240" w:lineRule="auto"/>
        <w:jc w:val="both"/>
        <w:rPr>
          <w:rFonts w:ascii="Times New Roman" w:hAnsi="Times New Roman"/>
          <w:b/>
          <w:sz w:val="24"/>
          <w:szCs w:val="24"/>
        </w:rPr>
      </w:pPr>
      <w:r w:rsidRPr="00601B06" w:rsidR="00340674">
        <w:rPr>
          <w:rFonts w:ascii="Times New Roman" w:hAnsi="Times New Roman"/>
          <w:b/>
          <w:sz w:val="24"/>
          <w:szCs w:val="24"/>
        </w:rPr>
        <w:t>K bodom</w:t>
      </w:r>
      <w:r w:rsidRPr="00601B06" w:rsidR="00BA7BD4">
        <w:rPr>
          <w:rFonts w:ascii="Times New Roman" w:hAnsi="Times New Roman"/>
          <w:b/>
          <w:sz w:val="24"/>
          <w:szCs w:val="24"/>
        </w:rPr>
        <w:t xml:space="preserve"> </w:t>
      </w:r>
      <w:r w:rsidRPr="00601B06" w:rsidR="00D22B4F">
        <w:rPr>
          <w:rFonts w:ascii="Times New Roman" w:hAnsi="Times New Roman"/>
          <w:b/>
          <w:sz w:val="24"/>
          <w:szCs w:val="24"/>
        </w:rPr>
        <w:t>8</w:t>
      </w:r>
      <w:r w:rsidR="00D22B4F">
        <w:rPr>
          <w:rFonts w:ascii="Times New Roman" w:hAnsi="Times New Roman"/>
          <w:b/>
          <w:sz w:val="24"/>
          <w:szCs w:val="24"/>
        </w:rPr>
        <w:t>3</w:t>
      </w:r>
      <w:r w:rsidRPr="00601B06" w:rsidR="00D22B4F">
        <w:rPr>
          <w:rFonts w:ascii="Times New Roman" w:hAnsi="Times New Roman"/>
          <w:b/>
          <w:sz w:val="24"/>
          <w:szCs w:val="24"/>
        </w:rPr>
        <w:t xml:space="preserve"> </w:t>
      </w:r>
      <w:r w:rsidRPr="00601B06" w:rsidR="00340674">
        <w:rPr>
          <w:rFonts w:ascii="Times New Roman" w:hAnsi="Times New Roman"/>
          <w:b/>
          <w:sz w:val="24"/>
          <w:szCs w:val="24"/>
        </w:rPr>
        <w:t xml:space="preserve">a </w:t>
      </w:r>
      <w:r w:rsidRPr="00601B06" w:rsidR="00D22B4F">
        <w:rPr>
          <w:rFonts w:ascii="Times New Roman" w:hAnsi="Times New Roman"/>
          <w:b/>
          <w:sz w:val="24"/>
          <w:szCs w:val="24"/>
        </w:rPr>
        <w:t>8</w:t>
      </w:r>
      <w:r w:rsidR="00D22B4F">
        <w:rPr>
          <w:rFonts w:ascii="Times New Roman" w:hAnsi="Times New Roman"/>
          <w:b/>
          <w:sz w:val="24"/>
          <w:szCs w:val="24"/>
        </w:rPr>
        <w:t>4</w:t>
      </w:r>
    </w:p>
    <w:p w:rsidR="006102B9" w:rsidRPr="00601B06" w:rsidP="00A74117">
      <w:pPr>
        <w:bidi w:val="0"/>
        <w:spacing w:after="0" w:line="240" w:lineRule="auto"/>
        <w:jc w:val="both"/>
        <w:rPr>
          <w:rFonts w:ascii="Times New Roman" w:hAnsi="Times New Roman"/>
          <w:b/>
          <w:sz w:val="24"/>
          <w:szCs w:val="24"/>
        </w:rPr>
      </w:pPr>
      <w:r w:rsidRPr="00601B06" w:rsidR="00BA7BD4">
        <w:rPr>
          <w:rFonts w:ascii="Times New Roman" w:hAnsi="Times New Roman"/>
          <w:b/>
          <w:sz w:val="24"/>
          <w:szCs w:val="24"/>
        </w:rPr>
        <w:t>K</w:t>
      </w:r>
      <w:r w:rsidRPr="00601B06" w:rsidR="00340674">
        <w:rPr>
          <w:rFonts w:ascii="Times New Roman" w:hAnsi="Times New Roman"/>
          <w:b/>
          <w:sz w:val="24"/>
          <w:szCs w:val="24"/>
        </w:rPr>
        <w:t xml:space="preserve"> nadpisu </w:t>
      </w:r>
      <w:r w:rsidRPr="00601B06" w:rsidR="00BA7BD4">
        <w:rPr>
          <w:rFonts w:ascii="Times New Roman" w:hAnsi="Times New Roman"/>
          <w:b/>
          <w:sz w:val="24"/>
          <w:szCs w:val="24"/>
        </w:rPr>
        <w:t xml:space="preserve">§ 59 </w:t>
      </w:r>
      <w:r w:rsidRPr="00601B06" w:rsidR="00340674">
        <w:rPr>
          <w:rFonts w:ascii="Times New Roman" w:hAnsi="Times New Roman"/>
          <w:b/>
          <w:sz w:val="24"/>
          <w:szCs w:val="24"/>
        </w:rPr>
        <w:t xml:space="preserve">a </w:t>
      </w:r>
      <w:r w:rsidRPr="00601B06" w:rsidR="00BA7BD4">
        <w:rPr>
          <w:rFonts w:ascii="Times New Roman" w:hAnsi="Times New Roman"/>
          <w:b/>
          <w:sz w:val="24"/>
          <w:szCs w:val="24"/>
        </w:rPr>
        <w:t>ods. 3</w:t>
      </w:r>
    </w:p>
    <w:p w:rsidR="00BA7BD4" w:rsidRPr="00601B06" w:rsidP="00BA7BD4">
      <w:pPr>
        <w:bidi w:val="0"/>
        <w:spacing w:after="0" w:line="240" w:lineRule="auto"/>
        <w:ind w:firstLine="708"/>
        <w:jc w:val="both"/>
        <w:rPr>
          <w:rFonts w:ascii="Times New Roman" w:hAnsi="Times New Roman"/>
          <w:sz w:val="24"/>
          <w:szCs w:val="24"/>
          <w:lang w:eastAsia="sk-SK"/>
        </w:rPr>
      </w:pPr>
      <w:r w:rsidRPr="00601B06">
        <w:rPr>
          <w:rFonts w:ascii="Times New Roman" w:hAnsi="Times New Roman"/>
          <w:sz w:val="24"/>
          <w:szCs w:val="24"/>
          <w:lang w:eastAsia="sk-SK"/>
        </w:rPr>
        <w:t xml:space="preserve">Vzhľadom na skutočnosť, že zariadenie </w:t>
      </w:r>
      <w:r w:rsidRPr="00601B06">
        <w:rPr>
          <w:rFonts w:ascii="Times New Roman" w:hAnsi="Times New Roman"/>
          <w:sz w:val="24"/>
          <w:szCs w:val="24"/>
        </w:rPr>
        <w:t>sociálnoprávnej ochrany detí a sociálnej kurately je osobitným príjemcom peňažného príspevku na osobnú asistenciu ako aj vo veci tohto peňažného príspevku koná za maloleté dieťa, navrhuje sa aby toto zariadenie bolo zodpovedné za vrátenie neprávom vyplatenej sumy</w:t>
      </w:r>
      <w:r w:rsidRPr="00601B06">
        <w:rPr>
          <w:rFonts w:ascii="Times New Roman" w:hAnsi="Times New Roman"/>
          <w:sz w:val="24"/>
          <w:szCs w:val="24"/>
          <w:lang w:eastAsia="sk-SK"/>
        </w:rPr>
        <w:t>.</w:t>
      </w:r>
      <w:r w:rsidRPr="00601B06" w:rsidR="00340674">
        <w:rPr>
          <w:rFonts w:ascii="Times New Roman" w:hAnsi="Times New Roman"/>
          <w:sz w:val="24"/>
          <w:szCs w:val="24"/>
          <w:lang w:eastAsia="sk-SK"/>
        </w:rPr>
        <w:t xml:space="preserve"> Vzhľadom na uvedené sa mení názov nadpisu na „Zodpovednosť pri poskytovaní peňažného príspevku na kompenzáciu“. </w:t>
      </w:r>
    </w:p>
    <w:p w:rsidR="00BA7BD4" w:rsidRPr="00601B06" w:rsidP="00A74117">
      <w:pPr>
        <w:bidi w:val="0"/>
        <w:spacing w:after="0" w:line="240" w:lineRule="auto"/>
        <w:jc w:val="both"/>
        <w:rPr>
          <w:rFonts w:ascii="Times New Roman" w:hAnsi="Times New Roman"/>
          <w:b/>
          <w:sz w:val="24"/>
          <w:szCs w:val="24"/>
        </w:rPr>
      </w:pPr>
    </w:p>
    <w:p w:rsidR="00340674" w:rsidRPr="00601B06" w:rsidP="00340674">
      <w:pPr>
        <w:bidi w:val="0"/>
        <w:spacing w:after="0" w:line="240" w:lineRule="auto"/>
        <w:jc w:val="both"/>
        <w:rPr>
          <w:rFonts w:ascii="Times New Roman" w:hAnsi="Times New Roman"/>
          <w:b/>
          <w:sz w:val="24"/>
          <w:szCs w:val="24"/>
        </w:rPr>
      </w:pPr>
      <w:r w:rsidRPr="00601B06">
        <w:rPr>
          <w:rFonts w:ascii="Times New Roman" w:hAnsi="Times New Roman"/>
          <w:b/>
          <w:sz w:val="24"/>
          <w:szCs w:val="24"/>
        </w:rPr>
        <w:t xml:space="preserve">K bodu </w:t>
      </w:r>
      <w:r w:rsidRPr="00601B06" w:rsidR="00D22B4F">
        <w:rPr>
          <w:rFonts w:ascii="Times New Roman" w:hAnsi="Times New Roman"/>
          <w:b/>
          <w:sz w:val="24"/>
          <w:szCs w:val="24"/>
        </w:rPr>
        <w:t>8</w:t>
      </w:r>
      <w:r w:rsidR="00D22B4F">
        <w:rPr>
          <w:rFonts w:ascii="Times New Roman" w:hAnsi="Times New Roman"/>
          <w:b/>
          <w:sz w:val="24"/>
          <w:szCs w:val="24"/>
        </w:rPr>
        <w:t>5</w:t>
      </w:r>
    </w:p>
    <w:p w:rsidR="00340674"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 xml:space="preserve">K § 60 </w:t>
      </w:r>
    </w:p>
    <w:p w:rsidR="00340674" w:rsidRPr="00601B06" w:rsidP="00A74117">
      <w:pPr>
        <w:bidi w:val="0"/>
        <w:spacing w:after="0" w:line="240" w:lineRule="auto"/>
        <w:jc w:val="both"/>
        <w:rPr>
          <w:rFonts w:ascii="Times New Roman" w:hAnsi="Times New Roman"/>
          <w:sz w:val="24"/>
          <w:szCs w:val="24"/>
        </w:rPr>
      </w:pPr>
      <w:r w:rsidRPr="00601B06">
        <w:rPr>
          <w:rFonts w:ascii="Times New Roman" w:hAnsi="Times New Roman"/>
          <w:sz w:val="24"/>
          <w:szCs w:val="24"/>
        </w:rPr>
        <w:tab/>
        <w:t>Navrhuje sa rozšíriť súčinnosť aj o školské zariadenia z dôvodu potreby spolupráce pri posudzovaní nároku na peňažné príspevky na kompenzáciu  ťažkého zdravotného postihnutia.</w:t>
      </w:r>
    </w:p>
    <w:p w:rsidR="00133241" w:rsidP="00A74117">
      <w:pPr>
        <w:bidi w:val="0"/>
        <w:spacing w:after="0" w:line="240" w:lineRule="auto"/>
        <w:jc w:val="both"/>
        <w:rPr>
          <w:rFonts w:ascii="Times New Roman" w:hAnsi="Times New Roman"/>
          <w:b/>
          <w:sz w:val="24"/>
          <w:szCs w:val="24"/>
        </w:rPr>
      </w:pPr>
    </w:p>
    <w:p w:rsidR="00D11F3B" w:rsidP="00A74117">
      <w:pPr>
        <w:bidi w:val="0"/>
        <w:spacing w:after="0" w:line="240" w:lineRule="auto"/>
        <w:jc w:val="both"/>
        <w:rPr>
          <w:rFonts w:ascii="Times New Roman" w:hAnsi="Times New Roman"/>
          <w:b/>
          <w:sz w:val="24"/>
          <w:szCs w:val="24"/>
        </w:rPr>
      </w:pPr>
    </w:p>
    <w:p w:rsidR="00D11F3B" w:rsidP="00A74117">
      <w:pPr>
        <w:bidi w:val="0"/>
        <w:spacing w:after="0" w:line="240" w:lineRule="auto"/>
        <w:jc w:val="both"/>
        <w:rPr>
          <w:rFonts w:ascii="Times New Roman" w:hAnsi="Times New Roman"/>
          <w:b/>
          <w:sz w:val="24"/>
          <w:szCs w:val="24"/>
        </w:rPr>
      </w:pPr>
    </w:p>
    <w:p w:rsidR="00001487" w:rsidRPr="00601B06" w:rsidP="00A74117">
      <w:pPr>
        <w:bidi w:val="0"/>
        <w:spacing w:after="0" w:line="240" w:lineRule="auto"/>
        <w:jc w:val="both"/>
        <w:rPr>
          <w:rFonts w:ascii="Times New Roman" w:hAnsi="Times New Roman"/>
          <w:b/>
          <w:sz w:val="24"/>
          <w:szCs w:val="24"/>
        </w:rPr>
      </w:pPr>
      <w:r w:rsidRPr="00601B06" w:rsidR="00EA5664">
        <w:rPr>
          <w:rFonts w:ascii="Times New Roman" w:hAnsi="Times New Roman"/>
          <w:b/>
          <w:sz w:val="24"/>
          <w:szCs w:val="24"/>
        </w:rPr>
        <w:t xml:space="preserve">K bodu </w:t>
      </w:r>
      <w:r w:rsidRPr="00601B06" w:rsidR="00D22B4F">
        <w:rPr>
          <w:rFonts w:ascii="Times New Roman" w:hAnsi="Times New Roman"/>
          <w:b/>
          <w:sz w:val="24"/>
          <w:szCs w:val="24"/>
        </w:rPr>
        <w:t>8</w:t>
      </w:r>
      <w:r w:rsidR="00D22B4F">
        <w:rPr>
          <w:rFonts w:ascii="Times New Roman" w:hAnsi="Times New Roman"/>
          <w:b/>
          <w:sz w:val="24"/>
          <w:szCs w:val="24"/>
        </w:rPr>
        <w:t>6</w:t>
      </w:r>
    </w:p>
    <w:p w:rsidR="00001487"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K §67b</w:t>
      </w:r>
    </w:p>
    <w:p w:rsidR="00001487" w:rsidRPr="00601B06" w:rsidP="00A74117">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Pr>
          <w:rFonts w:ascii="Times New Roman" w:hAnsi="Times New Roman"/>
          <w:sz w:val="24"/>
          <w:szCs w:val="24"/>
        </w:rPr>
        <w:t xml:space="preserve">Navrhuje sa opätovne predĺžiť </w:t>
      </w:r>
      <w:r w:rsidRPr="00601B06" w:rsidR="00D8738A">
        <w:rPr>
          <w:rFonts w:ascii="Times New Roman" w:hAnsi="Times New Roman"/>
          <w:sz w:val="24"/>
          <w:szCs w:val="24"/>
        </w:rPr>
        <w:t>prechodné obdobie, ktoré upravuje výni</w:t>
      </w:r>
      <w:r w:rsidRPr="00601B06">
        <w:rPr>
          <w:rFonts w:ascii="Times New Roman" w:hAnsi="Times New Roman"/>
          <w:sz w:val="24"/>
          <w:szCs w:val="24"/>
        </w:rPr>
        <w:t xml:space="preserve">mku z odbornej spôsobilosti posudkových lekárov nakoľko </w:t>
      </w:r>
      <w:r w:rsidRPr="00601B06" w:rsidR="00D8738A">
        <w:rPr>
          <w:rFonts w:ascii="Times New Roman" w:hAnsi="Times New Roman"/>
          <w:sz w:val="24"/>
          <w:szCs w:val="24"/>
        </w:rPr>
        <w:t xml:space="preserve">situáciu s nedostatkom posudkových lekárov sa do súčasnosti nepodarilo </w:t>
      </w:r>
      <w:r w:rsidRPr="00601B06">
        <w:rPr>
          <w:rFonts w:ascii="Times New Roman" w:hAnsi="Times New Roman"/>
          <w:sz w:val="24"/>
          <w:szCs w:val="24"/>
        </w:rPr>
        <w:t xml:space="preserve"> </w:t>
      </w:r>
      <w:r w:rsidRPr="00601B06" w:rsidR="00D8738A">
        <w:rPr>
          <w:rFonts w:ascii="Times New Roman" w:hAnsi="Times New Roman"/>
          <w:sz w:val="24"/>
          <w:szCs w:val="24"/>
        </w:rPr>
        <w:t>odstrániť.  Obdobie platnosti prechodného ustanovenia navrhujeme do 31.decembra 2021 nakoľko do tohto obdobia by mala byť zjedno</w:t>
      </w:r>
      <w:r w:rsidRPr="00601B06" w:rsidR="00A43413">
        <w:rPr>
          <w:rFonts w:ascii="Times New Roman" w:hAnsi="Times New Roman"/>
          <w:sz w:val="24"/>
          <w:szCs w:val="24"/>
        </w:rPr>
        <w:t>tená lekárska posudková činnosť</w:t>
      </w:r>
      <w:r w:rsidRPr="00601B06" w:rsidR="00D8738A">
        <w:rPr>
          <w:rFonts w:ascii="Times New Roman" w:hAnsi="Times New Roman"/>
          <w:sz w:val="24"/>
          <w:szCs w:val="24"/>
        </w:rPr>
        <w:t xml:space="preserve">, ktorej gestorom je MZ SR. </w:t>
      </w:r>
    </w:p>
    <w:p w:rsidR="00001487" w:rsidRPr="00601B06" w:rsidP="00A74117">
      <w:pPr>
        <w:bidi w:val="0"/>
        <w:spacing w:after="0" w:line="240" w:lineRule="auto"/>
        <w:jc w:val="both"/>
        <w:rPr>
          <w:rFonts w:ascii="Times New Roman" w:hAnsi="Times New Roman"/>
          <w:sz w:val="24"/>
          <w:szCs w:val="24"/>
        </w:rPr>
      </w:pPr>
    </w:p>
    <w:p w:rsidR="00983B34"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 xml:space="preserve">K bodu </w:t>
      </w:r>
      <w:r w:rsidRPr="00601B06" w:rsidR="00D22B4F">
        <w:rPr>
          <w:rFonts w:ascii="Times New Roman" w:hAnsi="Times New Roman"/>
          <w:b/>
          <w:sz w:val="24"/>
          <w:szCs w:val="24"/>
        </w:rPr>
        <w:t>8</w:t>
      </w:r>
      <w:r w:rsidR="00D22B4F">
        <w:rPr>
          <w:rFonts w:ascii="Times New Roman" w:hAnsi="Times New Roman"/>
          <w:b/>
          <w:sz w:val="24"/>
          <w:szCs w:val="24"/>
        </w:rPr>
        <w:t>7</w:t>
      </w:r>
    </w:p>
    <w:p w:rsidR="00D92C49"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K § 67e</w:t>
      </w:r>
    </w:p>
    <w:p w:rsidR="00166056" w:rsidP="00A74117">
      <w:pPr>
        <w:bidi w:val="0"/>
        <w:spacing w:after="0" w:line="240" w:lineRule="auto"/>
        <w:jc w:val="both"/>
        <w:rPr>
          <w:rFonts w:ascii="Times New Roman" w:hAnsi="Times New Roman"/>
          <w:b/>
          <w:sz w:val="24"/>
          <w:szCs w:val="24"/>
        </w:rPr>
      </w:pPr>
    </w:p>
    <w:p w:rsidR="00166056"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 xml:space="preserve">K § 67e ods. </w:t>
      </w:r>
      <w:r>
        <w:rPr>
          <w:rFonts w:ascii="Times New Roman" w:hAnsi="Times New Roman"/>
          <w:b/>
          <w:sz w:val="24"/>
          <w:szCs w:val="24"/>
        </w:rPr>
        <w:t>1</w:t>
      </w:r>
    </w:p>
    <w:p w:rsidR="00983B34" w:rsidRPr="00601B06" w:rsidP="00363F58">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sidR="00D92C49">
        <w:rPr>
          <w:rFonts w:ascii="Times New Roman" w:hAnsi="Times New Roman"/>
          <w:sz w:val="24"/>
          <w:szCs w:val="24"/>
        </w:rPr>
        <w:t xml:space="preserve">Vzhľadom na vypustenie činnosti tlmočenia z činností osobnej asistencie sa úkony tlmočenia budú považovať za činnosť sprostredkovanie komunikácie pre sluchovo postihnuté osoby a pre hluchoslepé osoby od 1. </w:t>
      </w:r>
      <w:r w:rsidRPr="00601B06" w:rsidR="00D87047">
        <w:rPr>
          <w:rFonts w:ascii="Times New Roman" w:hAnsi="Times New Roman"/>
          <w:sz w:val="24"/>
          <w:szCs w:val="24"/>
        </w:rPr>
        <w:t>7</w:t>
      </w:r>
      <w:r w:rsidRPr="00601B06" w:rsidR="00D92C49">
        <w:rPr>
          <w:rFonts w:ascii="Times New Roman" w:hAnsi="Times New Roman"/>
          <w:sz w:val="24"/>
          <w:szCs w:val="24"/>
        </w:rPr>
        <w:t>. 2018.</w:t>
      </w:r>
      <w:r w:rsidRPr="00601B06" w:rsidR="005F2CD9">
        <w:rPr>
          <w:rFonts w:ascii="Times New Roman" w:hAnsi="Times New Roman"/>
          <w:sz w:val="24"/>
          <w:szCs w:val="24"/>
        </w:rPr>
        <w:t xml:space="preserve"> </w:t>
      </w:r>
      <w:r w:rsidRPr="00601B06" w:rsidR="00D87047">
        <w:rPr>
          <w:rFonts w:ascii="Times New Roman" w:hAnsi="Times New Roman"/>
          <w:sz w:val="24"/>
          <w:szCs w:val="24"/>
        </w:rPr>
        <w:t>Ide o tie prípady</w:t>
      </w:r>
      <w:r w:rsidRPr="00601B06" w:rsidR="00577036">
        <w:rPr>
          <w:rFonts w:ascii="Times New Roman" w:hAnsi="Times New Roman"/>
          <w:sz w:val="24"/>
          <w:szCs w:val="24"/>
        </w:rPr>
        <w:t>,</w:t>
      </w:r>
      <w:r w:rsidRPr="00601B06" w:rsidR="00D87047">
        <w:rPr>
          <w:rFonts w:ascii="Times New Roman" w:hAnsi="Times New Roman"/>
          <w:sz w:val="24"/>
          <w:szCs w:val="24"/>
        </w:rPr>
        <w:t xml:space="preserve"> keď fyzickým osobám s ťažkým zdravotným postihnutím vznikol nárok na peňažný príspevok na osobnú asistenciu a tento stále trvá aj po</w:t>
      </w:r>
      <w:r w:rsidRPr="00601B06" w:rsidR="00577036">
        <w:rPr>
          <w:rFonts w:ascii="Times New Roman" w:hAnsi="Times New Roman"/>
          <w:sz w:val="24"/>
          <w:szCs w:val="24"/>
        </w:rPr>
        <w:t xml:space="preserve"> </w:t>
      </w:r>
      <w:r w:rsidRPr="00601B06" w:rsidR="00D87047">
        <w:rPr>
          <w:rFonts w:ascii="Times New Roman" w:hAnsi="Times New Roman"/>
          <w:sz w:val="24"/>
          <w:szCs w:val="24"/>
        </w:rPr>
        <w:t>1.7.2018.</w:t>
      </w:r>
      <w:r w:rsidRPr="00601B06" w:rsidR="005F2CD9">
        <w:rPr>
          <w:rFonts w:ascii="Times New Roman" w:hAnsi="Times New Roman"/>
          <w:sz w:val="24"/>
          <w:szCs w:val="24"/>
        </w:rPr>
        <w:t xml:space="preserve"> </w:t>
      </w:r>
      <w:r w:rsidRPr="00601B06" w:rsidR="000B14B6">
        <w:rPr>
          <w:rFonts w:ascii="Times New Roman" w:hAnsi="Times New Roman"/>
          <w:sz w:val="24"/>
          <w:szCs w:val="24"/>
          <w:lang w:eastAsia="sk-SK"/>
        </w:rPr>
        <w:t>Pri opätovnom posúdení príslušný orgán odkázanosť fyzickej osoby s ťažkým zdravotným postihnutím na pomoc pri artikulačnom tlmočení, taktilnom tlmočení a tlmočení v posunkovej reči na účely určenia rozsahu osobnej asistencie nezohľadní, ani v rámci činnosti sprostredkovanie komunikácie pre sluchovo postihnuté osoby a pre hluchoslepé osoby.</w:t>
      </w:r>
      <w:r w:rsidRPr="00601B06" w:rsidR="00D87047">
        <w:rPr>
          <w:rFonts w:ascii="Times New Roman" w:hAnsi="Times New Roman"/>
          <w:sz w:val="24"/>
          <w:szCs w:val="24"/>
          <w:lang w:eastAsia="sk-SK"/>
        </w:rPr>
        <w:t xml:space="preserve"> </w:t>
      </w:r>
      <w:r w:rsidRPr="00601B06">
        <w:rPr>
          <w:rFonts w:ascii="Times New Roman" w:hAnsi="Times New Roman"/>
          <w:sz w:val="24"/>
          <w:szCs w:val="24"/>
        </w:rPr>
        <w:t xml:space="preserve">Zmena </w:t>
      </w:r>
      <w:r w:rsidRPr="00601B06" w:rsidR="00190906">
        <w:rPr>
          <w:rFonts w:ascii="Times New Roman" w:hAnsi="Times New Roman"/>
          <w:sz w:val="24"/>
          <w:szCs w:val="24"/>
        </w:rPr>
        <w:t xml:space="preserve"> časového </w:t>
      </w:r>
      <w:r w:rsidRPr="00601B06">
        <w:rPr>
          <w:rFonts w:ascii="Times New Roman" w:hAnsi="Times New Roman"/>
          <w:sz w:val="24"/>
          <w:szCs w:val="24"/>
        </w:rPr>
        <w:t>rozsahu osobnej asistencie pri úkonoch sprostredkovania komunikácie</w:t>
      </w:r>
      <w:r w:rsidRPr="00601B06" w:rsidR="00190906">
        <w:rPr>
          <w:rFonts w:ascii="Times New Roman" w:hAnsi="Times New Roman"/>
          <w:sz w:val="24"/>
          <w:szCs w:val="24"/>
        </w:rPr>
        <w:t xml:space="preserve"> pri prehodnocovaní podľa § 21 ods. 6 týmto prechodným ustanovením nie je dotknutá.</w:t>
      </w:r>
      <w:r w:rsidRPr="00601B06">
        <w:rPr>
          <w:rFonts w:ascii="Times New Roman" w:hAnsi="Times New Roman"/>
          <w:sz w:val="24"/>
          <w:szCs w:val="24"/>
        </w:rPr>
        <w:t xml:space="preserve">  </w:t>
      </w:r>
    </w:p>
    <w:p w:rsidR="00190906" w:rsidRPr="00601B06" w:rsidP="00363F58">
      <w:pPr>
        <w:bidi w:val="0"/>
        <w:spacing w:after="0" w:line="240" w:lineRule="auto"/>
        <w:jc w:val="both"/>
        <w:rPr>
          <w:rFonts w:ascii="Times New Roman" w:hAnsi="Times New Roman"/>
          <w:sz w:val="24"/>
          <w:szCs w:val="24"/>
        </w:rPr>
      </w:pPr>
    </w:p>
    <w:p w:rsidR="00190906" w:rsidRPr="00601B06" w:rsidP="00A74117">
      <w:pPr>
        <w:bidi w:val="0"/>
        <w:spacing w:after="0" w:line="240" w:lineRule="auto"/>
        <w:jc w:val="both"/>
        <w:rPr>
          <w:rFonts w:ascii="Times New Roman" w:hAnsi="Times New Roman"/>
          <w:sz w:val="24"/>
          <w:szCs w:val="24"/>
        </w:rPr>
      </w:pPr>
      <w:r w:rsidRPr="00601B06">
        <w:rPr>
          <w:rFonts w:ascii="Times New Roman" w:hAnsi="Times New Roman"/>
          <w:b/>
          <w:sz w:val="24"/>
          <w:szCs w:val="24"/>
        </w:rPr>
        <w:t>K § 67e ods. 2</w:t>
      </w:r>
    </w:p>
    <w:p w:rsidR="00190906" w:rsidRPr="00601B06" w:rsidP="00A74117">
      <w:pPr>
        <w:bidi w:val="0"/>
        <w:spacing w:after="0" w:line="240" w:lineRule="auto"/>
        <w:jc w:val="both"/>
        <w:rPr>
          <w:rFonts w:ascii="Times New Roman" w:hAnsi="Times New Roman"/>
          <w:b/>
          <w:sz w:val="24"/>
          <w:szCs w:val="24"/>
        </w:rPr>
      </w:pPr>
      <w:r w:rsidRPr="00601B06" w:rsidR="000341E3">
        <w:rPr>
          <w:rFonts w:ascii="Times New Roman" w:hAnsi="Times New Roman"/>
          <w:sz w:val="24"/>
          <w:szCs w:val="24"/>
        </w:rPr>
        <w:tab/>
      </w:r>
      <w:r w:rsidRPr="00601B06" w:rsidR="00A43413">
        <w:rPr>
          <w:rFonts w:ascii="Times New Roman" w:hAnsi="Times New Roman"/>
          <w:sz w:val="24"/>
          <w:szCs w:val="24"/>
        </w:rPr>
        <w:t>Navrhuje sa, aby pohľadávky, ktoré vznikli podľa zákona</w:t>
      </w:r>
      <w:r w:rsidR="0067664C">
        <w:rPr>
          <w:rFonts w:ascii="Times New Roman" w:hAnsi="Times New Roman"/>
          <w:sz w:val="24"/>
          <w:szCs w:val="24"/>
        </w:rPr>
        <w:t xml:space="preserve"> účinného do 30. júna 2018</w:t>
      </w:r>
      <w:r w:rsidRPr="00601B06" w:rsidR="00A43413">
        <w:rPr>
          <w:rFonts w:ascii="Times New Roman" w:hAnsi="Times New Roman"/>
          <w:sz w:val="24"/>
          <w:szCs w:val="24"/>
        </w:rPr>
        <w:t xml:space="preserve"> </w:t>
      </w:r>
      <w:r w:rsidRPr="00601B06" w:rsidR="00092B27">
        <w:rPr>
          <w:rFonts w:ascii="Times New Roman" w:hAnsi="Times New Roman"/>
          <w:sz w:val="24"/>
          <w:szCs w:val="24"/>
        </w:rPr>
        <w:t xml:space="preserve">v súvislosti s úmrtím fyzickej osoby s ťažkým zdravotným postihnutím </w:t>
      </w:r>
      <w:r w:rsidRPr="00601B06" w:rsidR="00A43413">
        <w:rPr>
          <w:rFonts w:ascii="Times New Roman" w:hAnsi="Times New Roman"/>
          <w:sz w:val="24"/>
          <w:szCs w:val="24"/>
        </w:rPr>
        <w:t>a uplatnili sa</w:t>
      </w:r>
      <w:r w:rsidRPr="00601B06" w:rsidR="00FD34DE">
        <w:rPr>
          <w:rFonts w:ascii="Times New Roman" w:hAnsi="Times New Roman"/>
          <w:sz w:val="24"/>
          <w:szCs w:val="24"/>
        </w:rPr>
        <w:t xml:space="preserve"> </w:t>
      </w:r>
      <w:r w:rsidRPr="00601B06" w:rsidR="00A43413">
        <w:rPr>
          <w:rFonts w:ascii="Times New Roman" w:hAnsi="Times New Roman"/>
          <w:sz w:val="24"/>
          <w:szCs w:val="24"/>
        </w:rPr>
        <w:t xml:space="preserve">v konaní o dedičstve pred 1. júlom 2018, </w:t>
      </w:r>
      <w:r w:rsidRPr="00601B06" w:rsidR="00C91327">
        <w:rPr>
          <w:rFonts w:ascii="Times New Roman" w:hAnsi="Times New Roman"/>
          <w:sz w:val="24"/>
          <w:szCs w:val="24"/>
          <w:lang w:eastAsia="sk-SK"/>
        </w:rPr>
        <w:t>sa stali nevymožiteľnými</w:t>
      </w:r>
      <w:r w:rsidRPr="00601B06" w:rsidR="00A43413">
        <w:rPr>
          <w:rFonts w:ascii="Times New Roman" w:hAnsi="Times New Roman"/>
          <w:sz w:val="24"/>
          <w:szCs w:val="24"/>
        </w:rPr>
        <w:t xml:space="preserve">. </w:t>
      </w:r>
      <w:r w:rsidRPr="00601B06" w:rsidR="00555CEA">
        <w:rPr>
          <w:rFonts w:ascii="Times New Roman" w:hAnsi="Times New Roman"/>
          <w:sz w:val="24"/>
          <w:szCs w:val="24"/>
        </w:rPr>
        <w:t>Na tieto pohľadávky príslušný orgán nebude prihliadať.</w:t>
      </w:r>
      <w:r w:rsidRPr="00601B06" w:rsidR="00555CEA">
        <w:rPr>
          <w:rFonts w:ascii="Times New Roman" w:hAnsi="Times New Roman"/>
          <w:b/>
          <w:sz w:val="24"/>
          <w:szCs w:val="24"/>
        </w:rPr>
        <w:t xml:space="preserve"> </w:t>
      </w:r>
    </w:p>
    <w:p w:rsidR="00190906" w:rsidRPr="00601B06" w:rsidP="00A74117">
      <w:pPr>
        <w:bidi w:val="0"/>
        <w:spacing w:after="0" w:line="240" w:lineRule="auto"/>
        <w:jc w:val="both"/>
        <w:rPr>
          <w:rFonts w:ascii="Times New Roman" w:hAnsi="Times New Roman"/>
          <w:b/>
          <w:sz w:val="24"/>
          <w:szCs w:val="24"/>
        </w:rPr>
      </w:pPr>
    </w:p>
    <w:p w:rsidR="00190906"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K § 67e ods. 3</w:t>
      </w:r>
    </w:p>
    <w:p w:rsidR="00190906" w:rsidRPr="00601B06" w:rsidP="00A74117">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Pr>
          <w:rFonts w:ascii="Times New Roman" w:hAnsi="Times New Roman"/>
          <w:sz w:val="24"/>
          <w:szCs w:val="24"/>
        </w:rPr>
        <w:t xml:space="preserve">Navrhuje sa stanoviť trojmesačnú lehotu od 1. júla 2018 do 30. </w:t>
      </w:r>
      <w:r w:rsidRPr="00601B06" w:rsidR="00555CEA">
        <w:rPr>
          <w:rFonts w:ascii="Times New Roman" w:hAnsi="Times New Roman"/>
          <w:sz w:val="24"/>
          <w:szCs w:val="24"/>
        </w:rPr>
        <w:t>s</w:t>
      </w:r>
      <w:r w:rsidRPr="00601B06">
        <w:rPr>
          <w:rFonts w:ascii="Times New Roman" w:hAnsi="Times New Roman"/>
          <w:sz w:val="24"/>
          <w:szCs w:val="24"/>
        </w:rPr>
        <w:t xml:space="preserve">eptembra 2018, v ktorej je príslušný orgán povinný rozhodnúť o zmene výšky peňažného príspevku na opatrovanie ako aj o zmene výšky peňažného príspevku na osobnú asistenciu. </w:t>
      </w:r>
    </w:p>
    <w:p w:rsidR="001550BC" w:rsidRPr="00601B06" w:rsidP="001550BC">
      <w:pPr>
        <w:bidi w:val="0"/>
        <w:spacing w:after="0" w:line="240" w:lineRule="auto"/>
        <w:jc w:val="both"/>
        <w:rPr>
          <w:rFonts w:ascii="Times New Roman" w:hAnsi="Times New Roman"/>
          <w:b/>
          <w:sz w:val="24"/>
          <w:szCs w:val="24"/>
        </w:rPr>
      </w:pPr>
    </w:p>
    <w:p w:rsidR="001550BC" w:rsidRPr="00601B06" w:rsidP="001550BC">
      <w:pPr>
        <w:bidi w:val="0"/>
        <w:spacing w:after="0" w:line="240" w:lineRule="auto"/>
        <w:jc w:val="both"/>
        <w:rPr>
          <w:rFonts w:ascii="Times New Roman" w:hAnsi="Times New Roman"/>
          <w:b/>
          <w:sz w:val="24"/>
          <w:szCs w:val="24"/>
        </w:rPr>
      </w:pPr>
      <w:r w:rsidRPr="00601B06">
        <w:rPr>
          <w:rFonts w:ascii="Times New Roman" w:hAnsi="Times New Roman"/>
          <w:b/>
          <w:sz w:val="24"/>
          <w:szCs w:val="24"/>
        </w:rPr>
        <w:t>K § 67e ods. 4</w:t>
      </w:r>
    </w:p>
    <w:p w:rsidR="00144A4A" w:rsidP="00144A4A">
      <w:pPr>
        <w:bidi w:val="0"/>
        <w:spacing w:after="0" w:line="240" w:lineRule="auto"/>
        <w:jc w:val="both"/>
        <w:rPr>
          <w:rFonts w:ascii="Times New Roman" w:hAnsi="Times New Roman"/>
          <w:sz w:val="24"/>
          <w:szCs w:val="24"/>
          <w:lang w:eastAsia="sk-SK"/>
        </w:rPr>
      </w:pPr>
      <w:r w:rsidRPr="00601B06" w:rsidR="001550BC">
        <w:rPr>
          <w:rFonts w:ascii="Times New Roman" w:hAnsi="Times New Roman"/>
          <w:sz w:val="24"/>
          <w:szCs w:val="24"/>
        </w:rPr>
        <w:t>Vzhľadom na vykonané zmeny v § 14 ods. 6 sa navrhuje upraviť prechodným ustanovením, že príslušný orgán nebude prehodnocovať odkázanosť</w:t>
      </w:r>
      <w:r w:rsidRPr="00601B06">
        <w:rPr>
          <w:rFonts w:ascii="Times New Roman" w:hAnsi="Times New Roman"/>
          <w:sz w:val="24"/>
          <w:szCs w:val="24"/>
        </w:rPr>
        <w:t xml:space="preserve"> na </w:t>
      </w:r>
      <w:r w:rsidRPr="00601B06" w:rsidR="001550BC">
        <w:rPr>
          <w:rFonts w:ascii="Times New Roman" w:hAnsi="Times New Roman"/>
          <w:sz w:val="24"/>
          <w:szCs w:val="24"/>
        </w:rPr>
        <w:t xml:space="preserve">individuálnu prepravu osobným motorovým vozidlom u osôb, ktorým je poskytovaný peňažný príspevok na prepravu alebo peňažný </w:t>
      </w:r>
      <w:r w:rsidRPr="00601B06">
        <w:rPr>
          <w:rFonts w:ascii="Times New Roman" w:hAnsi="Times New Roman"/>
          <w:sz w:val="24"/>
          <w:szCs w:val="24"/>
        </w:rPr>
        <w:t>príspevok</w:t>
      </w:r>
      <w:r w:rsidRPr="00601B06" w:rsidR="001550BC">
        <w:rPr>
          <w:rFonts w:ascii="Times New Roman" w:hAnsi="Times New Roman"/>
          <w:sz w:val="24"/>
          <w:szCs w:val="24"/>
        </w:rPr>
        <w:t xml:space="preserve"> na kompenzáciu zvýšených výdavkov súvisiacich so </w:t>
      </w:r>
      <w:r w:rsidRPr="00601B06">
        <w:rPr>
          <w:rFonts w:ascii="Times New Roman" w:hAnsi="Times New Roman"/>
          <w:sz w:val="24"/>
          <w:szCs w:val="24"/>
        </w:rPr>
        <w:t>zabezpečením</w:t>
      </w:r>
      <w:r w:rsidRPr="00601B06" w:rsidR="001550BC">
        <w:rPr>
          <w:rFonts w:ascii="Times New Roman" w:hAnsi="Times New Roman"/>
          <w:sz w:val="24"/>
          <w:szCs w:val="24"/>
        </w:rPr>
        <w:t xml:space="preserve"> prevád</w:t>
      </w:r>
      <w:r w:rsidRPr="00601B06">
        <w:rPr>
          <w:rFonts w:ascii="Times New Roman" w:hAnsi="Times New Roman"/>
          <w:sz w:val="24"/>
          <w:szCs w:val="24"/>
        </w:rPr>
        <w:t xml:space="preserve">zky osobného motorového vozidla </w:t>
      </w:r>
      <w:r w:rsidRPr="00601B06">
        <w:rPr>
          <w:rFonts w:ascii="Times New Roman" w:hAnsi="Times New Roman"/>
          <w:sz w:val="24"/>
          <w:szCs w:val="24"/>
          <w:lang w:eastAsia="sk-SK"/>
        </w:rPr>
        <w:t xml:space="preserve">len z dôvodu zmeny zákona ale </w:t>
      </w:r>
      <w:r w:rsidRPr="00601B06" w:rsidR="00B94CD5">
        <w:rPr>
          <w:rFonts w:ascii="Times New Roman" w:hAnsi="Times New Roman"/>
          <w:sz w:val="24"/>
          <w:szCs w:val="24"/>
          <w:lang w:eastAsia="sk-SK"/>
        </w:rPr>
        <w:t xml:space="preserve">iba v prípade ak je potrebné vykonať nové posúdenie z iných dôvodov (napr. v rámci konania o novej žiadosti o niektorý príspevok na kompenzáciu, pri zmene zdravotného stavu). To znamená, že zmena zákona nezakladá dôvod na automatické vykonanie nového posúdenia uvedenej odkázanosti. </w:t>
      </w:r>
      <w:r w:rsidRPr="00601B06">
        <w:rPr>
          <w:rFonts w:ascii="Times New Roman" w:hAnsi="Times New Roman"/>
          <w:sz w:val="24"/>
          <w:szCs w:val="24"/>
          <w:lang w:eastAsia="sk-SK"/>
        </w:rPr>
        <w:t xml:space="preserve"> </w:t>
      </w:r>
    </w:p>
    <w:p w:rsidR="00047C6E" w:rsidP="00144A4A">
      <w:pPr>
        <w:bidi w:val="0"/>
        <w:spacing w:after="0" w:line="240" w:lineRule="auto"/>
        <w:jc w:val="both"/>
        <w:rPr>
          <w:rFonts w:ascii="Times New Roman" w:hAnsi="Times New Roman"/>
          <w:sz w:val="24"/>
          <w:szCs w:val="24"/>
          <w:lang w:eastAsia="sk-SK"/>
        </w:rPr>
      </w:pPr>
    </w:p>
    <w:p w:rsidR="00D92C49" w:rsidRPr="00601B06" w:rsidP="00A74117">
      <w:pPr>
        <w:bidi w:val="0"/>
        <w:spacing w:after="0" w:line="240" w:lineRule="auto"/>
        <w:jc w:val="both"/>
        <w:rPr>
          <w:rFonts w:ascii="Times New Roman" w:hAnsi="Times New Roman"/>
          <w:b/>
          <w:sz w:val="24"/>
          <w:szCs w:val="24"/>
        </w:rPr>
      </w:pPr>
      <w:r w:rsidRPr="00601B06" w:rsidR="00E204F6">
        <w:rPr>
          <w:rFonts w:ascii="Times New Roman" w:hAnsi="Times New Roman"/>
          <w:b/>
          <w:sz w:val="24"/>
          <w:szCs w:val="24"/>
        </w:rPr>
        <w:t xml:space="preserve">K bodu </w:t>
      </w:r>
      <w:r w:rsidRPr="00601B06" w:rsidR="00D22B4F">
        <w:rPr>
          <w:rFonts w:ascii="Times New Roman" w:hAnsi="Times New Roman"/>
          <w:b/>
          <w:sz w:val="24"/>
          <w:szCs w:val="24"/>
        </w:rPr>
        <w:t>8</w:t>
      </w:r>
      <w:r w:rsidR="00D22B4F">
        <w:rPr>
          <w:rFonts w:ascii="Times New Roman" w:hAnsi="Times New Roman"/>
          <w:b/>
          <w:sz w:val="24"/>
          <w:szCs w:val="24"/>
        </w:rPr>
        <w:t>8</w:t>
      </w:r>
    </w:p>
    <w:p w:rsidR="002902AD" w:rsidRPr="00601B06" w:rsidP="00A74117">
      <w:pPr>
        <w:bidi w:val="0"/>
        <w:spacing w:after="0" w:line="240" w:lineRule="auto"/>
        <w:rPr>
          <w:rFonts w:ascii="Times New Roman" w:hAnsi="Times New Roman"/>
          <w:b/>
          <w:sz w:val="24"/>
          <w:szCs w:val="24"/>
        </w:rPr>
      </w:pPr>
      <w:r w:rsidRPr="00601B06">
        <w:rPr>
          <w:rFonts w:ascii="Times New Roman" w:hAnsi="Times New Roman"/>
          <w:b/>
          <w:sz w:val="24"/>
          <w:szCs w:val="24"/>
        </w:rPr>
        <w:t xml:space="preserve">K prílohe č. 2 </w:t>
      </w:r>
    </w:p>
    <w:p w:rsidR="002902AD" w:rsidRPr="00601B06" w:rsidP="002902AD">
      <w:pPr>
        <w:bidi w:val="0"/>
        <w:spacing w:after="0" w:line="240" w:lineRule="auto"/>
        <w:ind w:firstLine="708"/>
        <w:rPr>
          <w:rFonts w:ascii="Times New Roman" w:hAnsi="Times New Roman"/>
          <w:sz w:val="24"/>
          <w:szCs w:val="24"/>
        </w:rPr>
      </w:pPr>
      <w:r w:rsidRPr="00601B06">
        <w:rPr>
          <w:rFonts w:ascii="Times New Roman" w:hAnsi="Times New Roman"/>
          <w:sz w:val="24"/>
          <w:szCs w:val="24"/>
        </w:rPr>
        <w:t xml:space="preserve">Navrhuje sa zosúladiť prílohu č. 2 so zmenami v ustanovení § 11. </w:t>
      </w:r>
    </w:p>
    <w:p w:rsidR="002902AD" w:rsidP="00A74117">
      <w:pPr>
        <w:bidi w:val="0"/>
        <w:spacing w:after="0" w:line="240" w:lineRule="auto"/>
        <w:rPr>
          <w:rFonts w:ascii="Times New Roman" w:hAnsi="Times New Roman"/>
          <w:b/>
          <w:sz w:val="24"/>
          <w:szCs w:val="24"/>
        </w:rPr>
      </w:pPr>
    </w:p>
    <w:p w:rsidR="00A9561E" w:rsidRPr="00601B06" w:rsidP="00A74117">
      <w:pPr>
        <w:bidi w:val="0"/>
        <w:spacing w:after="0" w:line="240" w:lineRule="auto"/>
        <w:rPr>
          <w:rFonts w:ascii="Times New Roman" w:hAnsi="Times New Roman"/>
          <w:b/>
          <w:sz w:val="24"/>
          <w:szCs w:val="24"/>
        </w:rPr>
      </w:pPr>
    </w:p>
    <w:p w:rsidR="002902AD" w:rsidRPr="00601B06" w:rsidP="00A74117">
      <w:pPr>
        <w:bidi w:val="0"/>
        <w:spacing w:after="0" w:line="240" w:lineRule="auto"/>
        <w:rPr>
          <w:rFonts w:ascii="Times New Roman" w:hAnsi="Times New Roman"/>
          <w:b/>
          <w:sz w:val="24"/>
          <w:szCs w:val="24"/>
        </w:rPr>
      </w:pPr>
      <w:r w:rsidRPr="00601B06" w:rsidR="00B94CD5">
        <w:rPr>
          <w:rFonts w:ascii="Times New Roman" w:hAnsi="Times New Roman"/>
          <w:b/>
          <w:sz w:val="24"/>
          <w:szCs w:val="24"/>
        </w:rPr>
        <w:t>K bo</w:t>
      </w:r>
      <w:r w:rsidR="00047C6E">
        <w:rPr>
          <w:rFonts w:ascii="Times New Roman" w:hAnsi="Times New Roman"/>
          <w:b/>
          <w:sz w:val="24"/>
          <w:szCs w:val="24"/>
        </w:rPr>
        <w:t>d</w:t>
      </w:r>
      <w:r w:rsidRPr="00601B06" w:rsidR="00B94CD5">
        <w:rPr>
          <w:rFonts w:ascii="Times New Roman" w:hAnsi="Times New Roman"/>
          <w:b/>
          <w:sz w:val="24"/>
          <w:szCs w:val="24"/>
        </w:rPr>
        <w:t xml:space="preserve">u </w:t>
      </w:r>
      <w:r w:rsidRPr="00601B06" w:rsidR="00D22B4F">
        <w:rPr>
          <w:rFonts w:ascii="Times New Roman" w:hAnsi="Times New Roman"/>
          <w:b/>
          <w:sz w:val="24"/>
          <w:szCs w:val="24"/>
        </w:rPr>
        <w:t>8</w:t>
      </w:r>
      <w:r w:rsidR="00D22B4F">
        <w:rPr>
          <w:rFonts w:ascii="Times New Roman" w:hAnsi="Times New Roman"/>
          <w:b/>
          <w:sz w:val="24"/>
          <w:szCs w:val="24"/>
        </w:rPr>
        <w:t>9</w:t>
      </w:r>
    </w:p>
    <w:p w:rsidR="00AE7C3E" w:rsidRPr="00601B06" w:rsidP="00A74117">
      <w:pPr>
        <w:bidi w:val="0"/>
        <w:spacing w:after="0" w:line="240" w:lineRule="auto"/>
        <w:rPr>
          <w:rFonts w:ascii="Times New Roman" w:hAnsi="Times New Roman"/>
          <w:b/>
          <w:sz w:val="24"/>
          <w:szCs w:val="24"/>
        </w:rPr>
      </w:pPr>
      <w:r w:rsidRPr="00601B06">
        <w:rPr>
          <w:rFonts w:ascii="Times New Roman" w:hAnsi="Times New Roman"/>
          <w:b/>
          <w:sz w:val="24"/>
          <w:szCs w:val="24"/>
        </w:rPr>
        <w:t>K prílohe č. 4</w:t>
      </w:r>
    </w:p>
    <w:p w:rsidR="00AE7C3E" w:rsidRPr="00601B06" w:rsidP="00A74117">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Pr>
          <w:rFonts w:ascii="Times New Roman" w:hAnsi="Times New Roman"/>
          <w:sz w:val="24"/>
          <w:szCs w:val="24"/>
        </w:rPr>
        <w:t>Ide o legislatívno-technickú úpravu v súvislosti zo zmenou v §</w:t>
      </w:r>
      <w:r w:rsidRPr="00601B06" w:rsidR="00F52A62">
        <w:rPr>
          <w:rFonts w:ascii="Times New Roman" w:hAnsi="Times New Roman"/>
          <w:sz w:val="24"/>
          <w:szCs w:val="24"/>
        </w:rPr>
        <w:t>§</w:t>
      </w:r>
      <w:r w:rsidRPr="00601B06">
        <w:rPr>
          <w:rFonts w:ascii="Times New Roman" w:hAnsi="Times New Roman"/>
          <w:sz w:val="24"/>
          <w:szCs w:val="24"/>
        </w:rPr>
        <w:t xml:space="preserve"> 22</w:t>
      </w:r>
      <w:r w:rsidRPr="00601B06" w:rsidR="00F52A62">
        <w:rPr>
          <w:rFonts w:ascii="Times New Roman" w:hAnsi="Times New Roman"/>
          <w:sz w:val="24"/>
          <w:szCs w:val="24"/>
        </w:rPr>
        <w:t xml:space="preserve"> a 23</w:t>
      </w:r>
      <w:r w:rsidRPr="00601B06">
        <w:rPr>
          <w:rFonts w:ascii="Times New Roman" w:hAnsi="Times New Roman"/>
          <w:sz w:val="24"/>
          <w:szCs w:val="24"/>
        </w:rPr>
        <w:t xml:space="preserve">. </w:t>
      </w:r>
    </w:p>
    <w:p w:rsidR="00AE7C3E" w:rsidRPr="00601B06" w:rsidP="00A74117">
      <w:pPr>
        <w:bidi w:val="0"/>
        <w:spacing w:after="0" w:line="240" w:lineRule="auto"/>
        <w:jc w:val="both"/>
        <w:rPr>
          <w:rFonts w:ascii="Times New Roman" w:hAnsi="Times New Roman"/>
          <w:b/>
          <w:sz w:val="24"/>
          <w:szCs w:val="24"/>
        </w:rPr>
      </w:pPr>
    </w:p>
    <w:p w:rsidR="00427988" w:rsidRPr="00601B06" w:rsidP="00A74117">
      <w:pPr>
        <w:bidi w:val="0"/>
        <w:spacing w:after="0" w:line="240" w:lineRule="auto"/>
        <w:jc w:val="both"/>
        <w:rPr>
          <w:rFonts w:ascii="Times New Roman" w:hAnsi="Times New Roman"/>
          <w:b/>
          <w:sz w:val="24"/>
          <w:szCs w:val="24"/>
        </w:rPr>
      </w:pPr>
      <w:r w:rsidRPr="00601B06" w:rsidR="00B94CD5">
        <w:rPr>
          <w:rFonts w:ascii="Times New Roman" w:hAnsi="Times New Roman"/>
          <w:b/>
          <w:sz w:val="24"/>
          <w:szCs w:val="24"/>
        </w:rPr>
        <w:t xml:space="preserve">K bodu </w:t>
      </w:r>
      <w:r w:rsidR="00D22B4F">
        <w:rPr>
          <w:rFonts w:ascii="Times New Roman" w:hAnsi="Times New Roman"/>
          <w:b/>
          <w:sz w:val="24"/>
          <w:szCs w:val="24"/>
        </w:rPr>
        <w:t>90</w:t>
      </w:r>
    </w:p>
    <w:p w:rsidR="002902AD"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K prílohe č. 4</w:t>
      </w:r>
    </w:p>
    <w:p w:rsidR="002902AD" w:rsidRPr="00601B06" w:rsidP="00617C68">
      <w:pPr>
        <w:bidi w:val="0"/>
        <w:spacing w:after="0" w:line="240" w:lineRule="auto"/>
        <w:ind w:firstLine="708"/>
        <w:jc w:val="both"/>
        <w:rPr>
          <w:rFonts w:ascii="Times New Roman" w:hAnsi="Times New Roman"/>
          <w:sz w:val="24"/>
          <w:szCs w:val="24"/>
        </w:rPr>
      </w:pPr>
      <w:r w:rsidRPr="00601B06">
        <w:rPr>
          <w:rFonts w:ascii="Times New Roman" w:hAnsi="Times New Roman"/>
          <w:sz w:val="24"/>
          <w:szCs w:val="24"/>
        </w:rPr>
        <w:t xml:space="preserve">Precizuje sa ustanovenie bodu 13 tým spôsobom, že sa dopĺňa </w:t>
      </w:r>
      <w:r w:rsidRPr="00601B06" w:rsidR="00617C68">
        <w:rPr>
          <w:rFonts w:ascii="Times New Roman" w:hAnsi="Times New Roman"/>
          <w:sz w:val="24"/>
          <w:szCs w:val="24"/>
        </w:rPr>
        <w:t xml:space="preserve">o formy komunikácie augmentatívne a alternatívne.  </w:t>
      </w:r>
      <w:r w:rsidRPr="00601B06">
        <w:rPr>
          <w:rFonts w:ascii="Times New Roman" w:hAnsi="Times New Roman"/>
          <w:sz w:val="24"/>
          <w:szCs w:val="24"/>
        </w:rPr>
        <w:t xml:space="preserve">  </w:t>
      </w:r>
    </w:p>
    <w:p w:rsidR="00427988" w:rsidRPr="00601B06" w:rsidP="00A74117">
      <w:pPr>
        <w:bidi w:val="0"/>
        <w:spacing w:after="0" w:line="240" w:lineRule="auto"/>
        <w:jc w:val="both"/>
        <w:rPr>
          <w:rFonts w:ascii="Times New Roman" w:hAnsi="Times New Roman"/>
          <w:b/>
          <w:sz w:val="24"/>
          <w:szCs w:val="24"/>
        </w:rPr>
      </w:pPr>
    </w:p>
    <w:p w:rsidR="00AE7C3E" w:rsidRPr="00601B06" w:rsidP="00A74117">
      <w:pPr>
        <w:bidi w:val="0"/>
        <w:spacing w:after="0" w:line="240" w:lineRule="auto"/>
        <w:jc w:val="both"/>
        <w:rPr>
          <w:rFonts w:ascii="Times New Roman" w:hAnsi="Times New Roman"/>
          <w:b/>
          <w:sz w:val="24"/>
          <w:szCs w:val="24"/>
        </w:rPr>
      </w:pPr>
      <w:r w:rsidRPr="00601B06" w:rsidR="00F52A62">
        <w:rPr>
          <w:rFonts w:ascii="Times New Roman" w:hAnsi="Times New Roman"/>
          <w:b/>
          <w:sz w:val="24"/>
          <w:szCs w:val="24"/>
        </w:rPr>
        <w:t xml:space="preserve">K bodu </w:t>
      </w:r>
      <w:r w:rsidR="00D22B4F">
        <w:rPr>
          <w:rFonts w:ascii="Times New Roman" w:hAnsi="Times New Roman"/>
          <w:b/>
          <w:sz w:val="24"/>
          <w:szCs w:val="24"/>
        </w:rPr>
        <w:t>91</w:t>
      </w:r>
    </w:p>
    <w:p w:rsidR="00617C68" w:rsidRPr="00601B06" w:rsidP="00A74117">
      <w:pPr>
        <w:bidi w:val="0"/>
        <w:spacing w:after="0" w:line="240" w:lineRule="auto"/>
        <w:jc w:val="both"/>
        <w:rPr>
          <w:rFonts w:ascii="Times New Roman" w:hAnsi="Times New Roman"/>
          <w:b/>
          <w:sz w:val="24"/>
          <w:szCs w:val="24"/>
        </w:rPr>
      </w:pPr>
      <w:r w:rsidRPr="00601B06">
        <w:rPr>
          <w:rFonts w:ascii="Times New Roman" w:hAnsi="Times New Roman"/>
          <w:b/>
          <w:sz w:val="24"/>
          <w:szCs w:val="24"/>
        </w:rPr>
        <w:t>K prílohe č. 4</w:t>
      </w:r>
    </w:p>
    <w:p w:rsidR="00617C68" w:rsidRPr="00601B06" w:rsidP="00617C68">
      <w:pPr>
        <w:bidi w:val="0"/>
        <w:spacing w:after="0" w:line="240" w:lineRule="auto"/>
        <w:ind w:firstLine="708"/>
        <w:jc w:val="both"/>
        <w:rPr>
          <w:rFonts w:ascii="Times New Roman" w:hAnsi="Times New Roman"/>
          <w:sz w:val="24"/>
          <w:szCs w:val="24"/>
        </w:rPr>
      </w:pPr>
      <w:r w:rsidRPr="00601B06">
        <w:rPr>
          <w:rFonts w:ascii="Times New Roman" w:hAnsi="Times New Roman"/>
          <w:sz w:val="24"/>
          <w:szCs w:val="24"/>
        </w:rPr>
        <w:t xml:space="preserve">Ide o zosúladenie s pojmami  v zákone  č. 245/2008 Z. z. o výchove a vzdelávaní (školský zákon) a o zmene a doplnení niektorých zákonov v znení neskorších predpisov.  </w:t>
      </w:r>
    </w:p>
    <w:p w:rsidR="00617C68" w:rsidRPr="00601B06" w:rsidP="00617C68">
      <w:pPr>
        <w:bidi w:val="0"/>
        <w:spacing w:after="0" w:line="240" w:lineRule="auto"/>
        <w:rPr>
          <w:rFonts w:ascii="Times New Roman" w:hAnsi="Times New Roman"/>
          <w:b/>
          <w:sz w:val="24"/>
          <w:szCs w:val="24"/>
        </w:rPr>
      </w:pPr>
    </w:p>
    <w:p w:rsidR="00617C68" w:rsidRPr="00601B06" w:rsidP="00617C68">
      <w:pPr>
        <w:bidi w:val="0"/>
        <w:spacing w:after="0" w:line="240" w:lineRule="auto"/>
        <w:jc w:val="both"/>
        <w:rPr>
          <w:rFonts w:ascii="Times New Roman" w:hAnsi="Times New Roman"/>
          <w:b/>
          <w:sz w:val="24"/>
          <w:szCs w:val="24"/>
        </w:rPr>
      </w:pPr>
      <w:r w:rsidRPr="00601B06">
        <w:rPr>
          <w:rFonts w:ascii="Times New Roman" w:hAnsi="Times New Roman"/>
          <w:b/>
          <w:sz w:val="24"/>
          <w:szCs w:val="24"/>
        </w:rPr>
        <w:t xml:space="preserve">K bodu </w:t>
      </w:r>
      <w:r w:rsidRPr="00601B06" w:rsidR="00341ECB">
        <w:rPr>
          <w:rFonts w:ascii="Times New Roman" w:hAnsi="Times New Roman"/>
          <w:b/>
          <w:sz w:val="24"/>
          <w:szCs w:val="24"/>
        </w:rPr>
        <w:t>9</w:t>
      </w:r>
      <w:r w:rsidR="00D22B4F">
        <w:rPr>
          <w:rFonts w:ascii="Times New Roman" w:hAnsi="Times New Roman"/>
          <w:b/>
          <w:sz w:val="24"/>
          <w:szCs w:val="24"/>
        </w:rPr>
        <w:t>2</w:t>
      </w:r>
    </w:p>
    <w:p w:rsidR="00F70FCD" w:rsidRPr="00601B06" w:rsidP="00A74117">
      <w:pPr>
        <w:bidi w:val="0"/>
        <w:spacing w:after="0" w:line="240" w:lineRule="auto"/>
        <w:rPr>
          <w:rFonts w:ascii="Times New Roman" w:hAnsi="Times New Roman"/>
          <w:b/>
          <w:sz w:val="24"/>
          <w:szCs w:val="24"/>
        </w:rPr>
      </w:pPr>
      <w:r w:rsidRPr="00601B06">
        <w:rPr>
          <w:rFonts w:ascii="Times New Roman" w:hAnsi="Times New Roman"/>
          <w:b/>
          <w:sz w:val="24"/>
          <w:szCs w:val="24"/>
        </w:rPr>
        <w:t>K prílohe č. 4</w:t>
      </w:r>
    </w:p>
    <w:p w:rsidR="00F54009" w:rsidRPr="00601B06" w:rsidP="00953CC8">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sidR="0006310E">
        <w:rPr>
          <w:rFonts w:ascii="Times New Roman" w:hAnsi="Times New Roman"/>
          <w:sz w:val="24"/>
          <w:szCs w:val="24"/>
        </w:rPr>
        <w:t>Zoznam činností osobnej asistencie sa rozširuje o novú činnosť. Ide o snahu napomôcť fyzickej osobe s ťažkým zdravotným postihnutím, ktorej sa narodilo dieťa, aby zvládla rodičovskú starostlivosť napriek svojmu hendikepu</w:t>
      </w:r>
      <w:r w:rsidRPr="00601B06" w:rsidR="00E5141F">
        <w:rPr>
          <w:rFonts w:ascii="Times New Roman" w:hAnsi="Times New Roman"/>
          <w:sz w:val="24"/>
          <w:szCs w:val="24"/>
        </w:rPr>
        <w:t xml:space="preserve"> a to do 3 rokov veku di</w:t>
      </w:r>
      <w:r w:rsidR="00133241">
        <w:rPr>
          <w:rFonts w:ascii="Times New Roman" w:hAnsi="Times New Roman"/>
          <w:sz w:val="24"/>
          <w:szCs w:val="24"/>
        </w:rPr>
        <w:t>e</w:t>
      </w:r>
      <w:r w:rsidRPr="00601B06" w:rsidR="00E5141F">
        <w:rPr>
          <w:rFonts w:ascii="Times New Roman" w:hAnsi="Times New Roman"/>
          <w:sz w:val="24"/>
          <w:szCs w:val="24"/>
        </w:rPr>
        <w:t>ťaťa.</w:t>
      </w:r>
      <w:r w:rsidRPr="00601B06" w:rsidR="0006310E">
        <w:rPr>
          <w:rFonts w:ascii="Times New Roman" w:hAnsi="Times New Roman"/>
          <w:sz w:val="24"/>
          <w:szCs w:val="24"/>
        </w:rPr>
        <w:t xml:space="preserve"> </w:t>
      </w:r>
    </w:p>
    <w:p w:rsidR="00953CC8" w:rsidRPr="00601B06" w:rsidP="00953CC8">
      <w:pPr>
        <w:bidi w:val="0"/>
        <w:spacing w:after="0" w:line="240" w:lineRule="auto"/>
        <w:jc w:val="both"/>
        <w:rPr>
          <w:rFonts w:ascii="Times New Roman" w:hAnsi="Times New Roman"/>
          <w:sz w:val="24"/>
          <w:szCs w:val="24"/>
        </w:rPr>
      </w:pPr>
    </w:p>
    <w:p w:rsidR="00F52A62" w:rsidRPr="00601B06" w:rsidP="00A74117">
      <w:pPr>
        <w:bidi w:val="0"/>
        <w:spacing w:after="0" w:line="240" w:lineRule="auto"/>
        <w:rPr>
          <w:rFonts w:ascii="Times New Roman" w:hAnsi="Times New Roman"/>
          <w:b/>
          <w:sz w:val="24"/>
          <w:szCs w:val="24"/>
        </w:rPr>
      </w:pPr>
      <w:r w:rsidRPr="00601B06">
        <w:rPr>
          <w:rFonts w:ascii="Times New Roman" w:hAnsi="Times New Roman"/>
          <w:b/>
          <w:sz w:val="24"/>
          <w:szCs w:val="24"/>
        </w:rPr>
        <w:t xml:space="preserve">K bodu </w:t>
      </w:r>
      <w:r w:rsidRPr="00601B06" w:rsidR="00D22B4F">
        <w:rPr>
          <w:rFonts w:ascii="Times New Roman" w:hAnsi="Times New Roman"/>
          <w:b/>
          <w:sz w:val="24"/>
          <w:szCs w:val="24"/>
        </w:rPr>
        <w:t>9</w:t>
      </w:r>
      <w:r w:rsidR="00D22B4F">
        <w:rPr>
          <w:rFonts w:ascii="Times New Roman" w:hAnsi="Times New Roman"/>
          <w:b/>
          <w:sz w:val="24"/>
          <w:szCs w:val="24"/>
        </w:rPr>
        <w:t>3</w:t>
      </w:r>
    </w:p>
    <w:p w:rsidR="00732C02" w:rsidRPr="00601B06" w:rsidP="00A74117">
      <w:pPr>
        <w:bidi w:val="0"/>
        <w:spacing w:after="0" w:line="240" w:lineRule="auto"/>
        <w:rPr>
          <w:rFonts w:ascii="Times New Roman" w:hAnsi="Times New Roman"/>
          <w:b/>
          <w:sz w:val="24"/>
          <w:szCs w:val="24"/>
        </w:rPr>
      </w:pPr>
      <w:r w:rsidRPr="00601B06">
        <w:rPr>
          <w:rFonts w:ascii="Times New Roman" w:hAnsi="Times New Roman"/>
          <w:b/>
          <w:sz w:val="24"/>
          <w:szCs w:val="24"/>
        </w:rPr>
        <w:t>K prílohe č.  15</w:t>
      </w:r>
    </w:p>
    <w:p w:rsidR="00F70FCD" w:rsidRPr="00601B06" w:rsidP="00A74117">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sidR="00732C02">
        <w:rPr>
          <w:rFonts w:ascii="Times New Roman" w:hAnsi="Times New Roman"/>
          <w:sz w:val="24"/>
          <w:szCs w:val="24"/>
        </w:rPr>
        <w:t xml:space="preserve">Legislatívno-technická úprava. Zosúlaďuje sa znenie vyhlásenia s ustanovením § 18. </w:t>
      </w:r>
      <w:r w:rsidRPr="00601B06">
        <w:rPr>
          <w:rFonts w:ascii="Times New Roman" w:hAnsi="Times New Roman"/>
          <w:sz w:val="24"/>
          <w:szCs w:val="24"/>
        </w:rPr>
        <w:t>Vzhľadom na to, že tlačivo výkazu vypĺňajú fyzické osoby s ťažkým zdravotným postihnutím na účely všetkých konaní o peňažných príspevkoch na kompenzáciu, z praktických dôvodov sa navrhuje nahradiť pôvodné znenie novým tlačivom vyhlásenia.</w:t>
      </w:r>
    </w:p>
    <w:p w:rsidR="00732C02" w:rsidRPr="00601B06" w:rsidP="00A74117">
      <w:pPr>
        <w:bidi w:val="0"/>
        <w:spacing w:after="0" w:line="240" w:lineRule="auto"/>
        <w:rPr>
          <w:rFonts w:ascii="Times New Roman" w:hAnsi="Times New Roman"/>
          <w:sz w:val="24"/>
          <w:szCs w:val="24"/>
        </w:rPr>
      </w:pPr>
    </w:p>
    <w:p w:rsidR="00F52A62" w:rsidRPr="00601B06" w:rsidP="00A74117">
      <w:pPr>
        <w:bidi w:val="0"/>
        <w:spacing w:after="0" w:line="240" w:lineRule="auto"/>
        <w:rPr>
          <w:rFonts w:ascii="Times New Roman" w:hAnsi="Times New Roman"/>
          <w:b/>
          <w:sz w:val="24"/>
          <w:szCs w:val="24"/>
        </w:rPr>
      </w:pPr>
      <w:r w:rsidRPr="00601B06">
        <w:rPr>
          <w:rFonts w:ascii="Times New Roman" w:hAnsi="Times New Roman"/>
          <w:b/>
          <w:sz w:val="24"/>
          <w:szCs w:val="24"/>
        </w:rPr>
        <w:t xml:space="preserve">K bodu </w:t>
      </w:r>
      <w:r w:rsidRPr="00601B06" w:rsidR="00D22B4F">
        <w:rPr>
          <w:rFonts w:ascii="Times New Roman" w:hAnsi="Times New Roman"/>
          <w:b/>
          <w:sz w:val="24"/>
          <w:szCs w:val="24"/>
        </w:rPr>
        <w:t>9</w:t>
      </w:r>
      <w:r w:rsidR="00D22B4F">
        <w:rPr>
          <w:rFonts w:ascii="Times New Roman" w:hAnsi="Times New Roman"/>
          <w:b/>
          <w:sz w:val="24"/>
          <w:szCs w:val="24"/>
        </w:rPr>
        <w:t>4</w:t>
      </w:r>
    </w:p>
    <w:p w:rsidR="00EE3FBF" w:rsidRPr="00601B06" w:rsidP="00A74117">
      <w:pPr>
        <w:bidi w:val="0"/>
        <w:spacing w:after="0" w:line="240" w:lineRule="auto"/>
        <w:rPr>
          <w:rFonts w:ascii="Times New Roman" w:hAnsi="Times New Roman"/>
          <w:b/>
          <w:sz w:val="24"/>
          <w:szCs w:val="24"/>
        </w:rPr>
      </w:pPr>
      <w:r w:rsidRPr="00601B06" w:rsidR="00732C02">
        <w:rPr>
          <w:rFonts w:ascii="Times New Roman" w:hAnsi="Times New Roman"/>
          <w:b/>
          <w:sz w:val="24"/>
          <w:szCs w:val="24"/>
        </w:rPr>
        <w:t>K prílohe č.  16</w:t>
      </w:r>
    </w:p>
    <w:p w:rsidR="00732C02" w:rsidRPr="00601B06" w:rsidP="00A74117">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sidR="00986279">
        <w:rPr>
          <w:rFonts w:ascii="Times New Roman" w:hAnsi="Times New Roman"/>
          <w:sz w:val="24"/>
          <w:szCs w:val="24"/>
        </w:rPr>
        <w:t>Vo výkaze o odpracovaných hodinách osobnej asistencie sa obnovuje uvádzanie informácie o čase, v akom bola asistencia vykonaná. Cieľom je zabezpečiť, aby boli peňažné príspevky na osobnú asistenciu poskytované účelne a umožniť v prípade potreby vykonať kontrolu, čo je zákonom stanovenou povinnosťou pre príslušné orgány. Zároveň sa v</w:t>
      </w:r>
      <w:r w:rsidRPr="00601B06">
        <w:rPr>
          <w:rFonts w:ascii="Times New Roman" w:hAnsi="Times New Roman"/>
          <w:sz w:val="24"/>
          <w:szCs w:val="24"/>
        </w:rPr>
        <w:t>ýkaz o odpracovaných hodinách osobnej asistencie zosúlaďuje so zmenami v ustanovení § 23.  Vzhľadom na to, že tlačivo výkazu vypĺňajú každomesačne fyzické osoby s ťažkým zdravotným postihnutím, z praktických dôvodov sa navrhuje nahradiť pôvodné znenie novým tlačivom výkazu.</w:t>
      </w:r>
    </w:p>
    <w:p w:rsidR="00D92C49" w:rsidRPr="00601B06" w:rsidP="00A74117">
      <w:pPr>
        <w:bidi w:val="0"/>
        <w:spacing w:after="0" w:line="240" w:lineRule="auto"/>
        <w:rPr>
          <w:rFonts w:ascii="Times New Roman" w:hAnsi="Times New Roman"/>
          <w:b/>
          <w:sz w:val="24"/>
          <w:szCs w:val="24"/>
        </w:rPr>
      </w:pPr>
    </w:p>
    <w:p w:rsidR="00617C68" w:rsidRPr="00601B06" w:rsidP="00A74117">
      <w:pPr>
        <w:bidi w:val="0"/>
        <w:spacing w:after="0" w:line="240" w:lineRule="auto"/>
        <w:rPr>
          <w:rFonts w:ascii="Times New Roman" w:hAnsi="Times New Roman"/>
          <w:b/>
          <w:sz w:val="24"/>
          <w:szCs w:val="24"/>
        </w:rPr>
      </w:pPr>
      <w:r w:rsidRPr="00601B06" w:rsidR="00F52A62">
        <w:rPr>
          <w:rFonts w:ascii="Times New Roman" w:hAnsi="Times New Roman"/>
          <w:b/>
          <w:sz w:val="24"/>
          <w:szCs w:val="24"/>
        </w:rPr>
        <w:t xml:space="preserve">K </w:t>
      </w:r>
      <w:r w:rsidRPr="00601B06" w:rsidR="009620F4">
        <w:rPr>
          <w:rFonts w:ascii="Times New Roman" w:hAnsi="Times New Roman"/>
          <w:b/>
          <w:sz w:val="24"/>
          <w:szCs w:val="24"/>
        </w:rPr>
        <w:t>bodu</w:t>
      </w:r>
      <w:r w:rsidRPr="00601B06" w:rsidR="00F52A62">
        <w:rPr>
          <w:rFonts w:ascii="Times New Roman" w:hAnsi="Times New Roman"/>
          <w:b/>
          <w:sz w:val="24"/>
          <w:szCs w:val="24"/>
        </w:rPr>
        <w:t xml:space="preserve"> </w:t>
      </w:r>
      <w:r w:rsidRPr="00601B06" w:rsidR="00D22B4F">
        <w:rPr>
          <w:rFonts w:ascii="Times New Roman" w:hAnsi="Times New Roman"/>
          <w:b/>
          <w:sz w:val="24"/>
          <w:szCs w:val="24"/>
        </w:rPr>
        <w:t>9</w:t>
      </w:r>
      <w:r w:rsidR="00D22B4F">
        <w:rPr>
          <w:rFonts w:ascii="Times New Roman" w:hAnsi="Times New Roman"/>
          <w:b/>
          <w:sz w:val="24"/>
          <w:szCs w:val="24"/>
        </w:rPr>
        <w:t>5</w:t>
      </w:r>
    </w:p>
    <w:p w:rsidR="00D92C49" w:rsidRPr="00601B06" w:rsidP="00A74117">
      <w:pPr>
        <w:bidi w:val="0"/>
        <w:spacing w:after="0" w:line="240" w:lineRule="auto"/>
        <w:rPr>
          <w:rFonts w:ascii="Times New Roman" w:hAnsi="Times New Roman"/>
          <w:b/>
          <w:sz w:val="24"/>
          <w:szCs w:val="24"/>
        </w:rPr>
      </w:pPr>
      <w:r w:rsidRPr="00601B06">
        <w:rPr>
          <w:rFonts w:ascii="Times New Roman" w:hAnsi="Times New Roman"/>
          <w:b/>
          <w:sz w:val="24"/>
          <w:szCs w:val="24"/>
        </w:rPr>
        <w:t>prílohe č.  18</w:t>
      </w:r>
    </w:p>
    <w:p w:rsidR="00F70FCD" w:rsidRPr="00601B06" w:rsidP="00A74117">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sidR="00D92C49">
        <w:rPr>
          <w:rFonts w:ascii="Times New Roman" w:hAnsi="Times New Roman"/>
          <w:sz w:val="24"/>
          <w:szCs w:val="24"/>
        </w:rPr>
        <w:t xml:space="preserve">Navrhuje sa zaradenie novej prílohy č. 18 k zákonu č. 447/2008 Z. z., ktorá obsahuje zoznam zdravotných </w:t>
      </w:r>
      <w:r w:rsidRPr="00601B06" w:rsidR="00A03DB5">
        <w:rPr>
          <w:rFonts w:ascii="Times New Roman" w:hAnsi="Times New Roman"/>
          <w:sz w:val="24"/>
          <w:szCs w:val="24"/>
        </w:rPr>
        <w:t>postihnutí</w:t>
      </w:r>
      <w:r w:rsidRPr="00601B06" w:rsidR="00D92C49">
        <w:rPr>
          <w:rFonts w:ascii="Times New Roman" w:hAnsi="Times New Roman"/>
          <w:sz w:val="24"/>
          <w:szCs w:val="24"/>
        </w:rPr>
        <w:t xml:space="preserve"> na účely parkovacieho preukazu </w:t>
      </w:r>
      <w:r w:rsidRPr="00601B06" w:rsidR="00F54EB7">
        <w:rPr>
          <w:rFonts w:ascii="Times New Roman" w:hAnsi="Times New Roman"/>
          <w:sz w:val="24"/>
          <w:szCs w:val="24"/>
        </w:rPr>
        <w:t xml:space="preserve">pre fyzickú osobu so zdravotným postihnutím </w:t>
      </w:r>
      <w:r w:rsidRPr="00601B06" w:rsidR="00D92C49">
        <w:rPr>
          <w:rFonts w:ascii="Times New Roman" w:hAnsi="Times New Roman"/>
          <w:sz w:val="24"/>
          <w:szCs w:val="24"/>
        </w:rPr>
        <w:t>podľa § 17</w:t>
      </w:r>
      <w:r w:rsidRPr="00601B06" w:rsidR="00F54EB7">
        <w:rPr>
          <w:rFonts w:ascii="Times New Roman" w:hAnsi="Times New Roman"/>
          <w:sz w:val="24"/>
          <w:szCs w:val="24"/>
        </w:rPr>
        <w:t xml:space="preserve">. Fyzické osoby definované v prílohe č. 18 tvoria širšiu skupinu fyzických osôb s ťažkým zdravotným postihnutím než je skupina osôb odkázaných na individuálnu prepravu osobným motorovým vozidlom.  </w:t>
      </w:r>
    </w:p>
    <w:p w:rsidR="00D92C49" w:rsidRPr="00601B06" w:rsidP="00A74117">
      <w:pPr>
        <w:bidi w:val="0"/>
        <w:spacing w:after="0" w:line="240" w:lineRule="auto"/>
        <w:rPr>
          <w:rFonts w:ascii="Times New Roman" w:hAnsi="Times New Roman"/>
          <w:b/>
          <w:sz w:val="24"/>
          <w:szCs w:val="24"/>
        </w:rPr>
      </w:pPr>
    </w:p>
    <w:p w:rsidR="008F0435" w:rsidP="00A03DB5">
      <w:pPr>
        <w:bidi w:val="0"/>
        <w:spacing w:after="0" w:line="240" w:lineRule="auto"/>
        <w:rPr>
          <w:rFonts w:ascii="Times New Roman" w:hAnsi="Times New Roman"/>
          <w:b/>
          <w:sz w:val="24"/>
          <w:szCs w:val="24"/>
        </w:rPr>
      </w:pPr>
    </w:p>
    <w:p w:rsidR="008F0435" w:rsidP="00A03DB5">
      <w:pPr>
        <w:bidi w:val="0"/>
        <w:spacing w:after="0" w:line="240" w:lineRule="auto"/>
        <w:rPr>
          <w:rFonts w:ascii="Times New Roman" w:hAnsi="Times New Roman"/>
          <w:b/>
          <w:sz w:val="24"/>
          <w:szCs w:val="24"/>
        </w:rPr>
      </w:pPr>
    </w:p>
    <w:p w:rsidR="008F0435" w:rsidP="00A03DB5">
      <w:pPr>
        <w:bidi w:val="0"/>
        <w:spacing w:after="0" w:line="240" w:lineRule="auto"/>
        <w:rPr>
          <w:rFonts w:ascii="Times New Roman" w:hAnsi="Times New Roman"/>
          <w:b/>
          <w:sz w:val="24"/>
          <w:szCs w:val="24"/>
        </w:rPr>
      </w:pPr>
    </w:p>
    <w:p w:rsidR="008F0435" w:rsidP="00A03DB5">
      <w:pPr>
        <w:bidi w:val="0"/>
        <w:spacing w:after="0" w:line="240" w:lineRule="auto"/>
        <w:rPr>
          <w:rFonts w:ascii="Times New Roman" w:hAnsi="Times New Roman"/>
          <w:b/>
          <w:sz w:val="24"/>
          <w:szCs w:val="24"/>
        </w:rPr>
      </w:pPr>
    </w:p>
    <w:p w:rsidR="00A03DB5" w:rsidP="00A03DB5">
      <w:pPr>
        <w:bidi w:val="0"/>
        <w:spacing w:after="0" w:line="240" w:lineRule="auto"/>
        <w:rPr>
          <w:rFonts w:ascii="Times New Roman" w:hAnsi="Times New Roman"/>
          <w:b/>
          <w:sz w:val="24"/>
          <w:szCs w:val="24"/>
        </w:rPr>
      </w:pPr>
      <w:r w:rsidRPr="00601B06">
        <w:rPr>
          <w:rFonts w:ascii="Times New Roman" w:hAnsi="Times New Roman"/>
          <w:b/>
          <w:sz w:val="24"/>
          <w:szCs w:val="24"/>
        </w:rPr>
        <w:t>K Čl. II</w:t>
      </w:r>
    </w:p>
    <w:p w:rsidR="00A9561E" w:rsidRPr="00601B06" w:rsidP="00A03DB5">
      <w:pPr>
        <w:bidi w:val="0"/>
        <w:spacing w:after="0" w:line="240" w:lineRule="auto"/>
        <w:rPr>
          <w:rFonts w:ascii="Times New Roman" w:hAnsi="Times New Roman"/>
          <w:b/>
          <w:sz w:val="24"/>
          <w:szCs w:val="24"/>
        </w:rPr>
      </w:pPr>
    </w:p>
    <w:p w:rsidR="00A03DB5" w:rsidRPr="00601B06" w:rsidP="00A03DB5">
      <w:pPr>
        <w:bidi w:val="0"/>
        <w:spacing w:after="0" w:line="240" w:lineRule="auto"/>
        <w:jc w:val="both"/>
        <w:rPr>
          <w:rFonts w:ascii="Times New Roman" w:hAnsi="Times New Roman"/>
          <w:b/>
          <w:sz w:val="24"/>
          <w:szCs w:val="24"/>
        </w:rPr>
      </w:pPr>
      <w:r w:rsidRPr="00601B06">
        <w:rPr>
          <w:rFonts w:ascii="Times New Roman" w:hAnsi="Times New Roman"/>
          <w:b/>
          <w:sz w:val="24"/>
          <w:szCs w:val="24"/>
        </w:rPr>
        <w:t>K bodom 1 až 6</w:t>
      </w:r>
    </w:p>
    <w:p w:rsidR="00A03DB5" w:rsidP="00A03DB5">
      <w:pPr>
        <w:bidi w:val="0"/>
        <w:spacing w:after="0" w:line="240" w:lineRule="auto"/>
        <w:jc w:val="both"/>
        <w:rPr>
          <w:rFonts w:ascii="Times New Roman" w:hAnsi="Times New Roman"/>
          <w:b/>
          <w:sz w:val="24"/>
          <w:szCs w:val="24"/>
          <w:lang w:eastAsia="sk-SK"/>
        </w:rPr>
      </w:pPr>
      <w:r w:rsidRPr="00601B06">
        <w:rPr>
          <w:rFonts w:ascii="Times New Roman" w:hAnsi="Times New Roman"/>
          <w:b/>
          <w:sz w:val="24"/>
          <w:szCs w:val="24"/>
        </w:rPr>
        <w:t xml:space="preserve">K § 15 ods. 1 písm. e), § 15 ods. 2, § 22 ods. 1 písm. b), § 22 ods. 1 písm. c), § 22 ods. 3 a </w:t>
      </w:r>
      <w:r w:rsidRPr="00601B06" w:rsidR="00C85D30">
        <w:rPr>
          <w:rFonts w:ascii="Times New Roman" w:hAnsi="Times New Roman"/>
          <w:b/>
          <w:sz w:val="24"/>
          <w:szCs w:val="24"/>
        </w:rPr>
        <w:t xml:space="preserve">  </w:t>
      </w:r>
      <w:r w:rsidRPr="00601B06">
        <w:rPr>
          <w:rFonts w:ascii="Times New Roman" w:hAnsi="Times New Roman"/>
          <w:b/>
          <w:sz w:val="24"/>
          <w:szCs w:val="24"/>
          <w:lang w:eastAsia="sk-SK"/>
        </w:rPr>
        <w:t>§ 229 ods. 1</w:t>
      </w:r>
    </w:p>
    <w:p w:rsidR="00A9561E" w:rsidRPr="00601B06" w:rsidP="00A03DB5">
      <w:pPr>
        <w:bidi w:val="0"/>
        <w:spacing w:after="0" w:line="240" w:lineRule="auto"/>
        <w:jc w:val="both"/>
        <w:rPr>
          <w:rFonts w:ascii="Times New Roman" w:hAnsi="Times New Roman"/>
          <w:b/>
          <w:sz w:val="24"/>
          <w:szCs w:val="24"/>
        </w:rPr>
      </w:pPr>
    </w:p>
    <w:p w:rsidR="00A03DB5" w:rsidRPr="00601B06" w:rsidP="00A03DB5">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Pr>
          <w:rFonts w:ascii="Times New Roman" w:hAnsi="Times New Roman"/>
          <w:sz w:val="24"/>
          <w:szCs w:val="24"/>
        </w:rPr>
        <w:t xml:space="preserve">V praxi nastáva situácia, že osobnú asistenciu fyzickej osobe s ťažkým zdravotným postihnutím na základe zmluvy o výkone osobnej asistencie v rozsahu najmenej 140 hodín mesačne fyzická osoba poskytuje aj takej fyzickej osobe s ťažkým zdravotným postihnutím, ktorá napr. nepožiadala o peňažný príspevok na osobnú asistenciu. V súčasnosti úrady práce, sociálnych vecí a rodiny nevedú evidenciu takýchto osôb. Ide o porovnateľnú skupinu s osobami, ktoré sa starajú o dieťa do šiestich rokov veku a nemajú nárok na rodičovský príspevok. Tieto sú povinné podať prihlášku na dôchodkové poistenie, inak sa o nich Sociálna poisťovňa nedozvie. Z uvedeného dôvodu sa aj osobnému asistentovi fyzickej osoby s ťažkým zdravotným postihnutím bez peňažného príspevku na osobnú asistenciu navrhuje uložiť rovnaké povinnosti pri vzniku a zániku dôchodkového poistenia. Dôchodkové poistenie takémuto osobnému asistentovi vznikne odo dňa prihlásenia sa (od dátumu, ktorý uvedie na prihláške podanej v pobočke Sociálnej poisťovne podľa miesta trvalého pobytu osobného asistenta), prihlásiť sa môže aj spätne, ale najskôr od začatia výkonu osobnej asistencie na základe zmluvy o výkone osobnej asistencie. Dôchodkové poistenie mu zanikne odo dňa, od ktorého prestane vykonávať osobnú asistenciu v potrebnom rozsahu (minimálne 140 hodín mesačne) alebo ju prestane vykonávať úplne. </w:t>
      </w:r>
    </w:p>
    <w:p w:rsidR="00A03DB5" w:rsidRPr="00601B06" w:rsidP="00A03DB5">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Pr>
          <w:rFonts w:ascii="Times New Roman" w:hAnsi="Times New Roman"/>
          <w:sz w:val="24"/>
          <w:szCs w:val="24"/>
        </w:rPr>
        <w:t>Navrhuje sa, aby fyzickej osobe, ktorej sa poskytuje peňažný príspevok na opatrovanie a fyzickej osobe, ktorá má podľa zmluvy o výkone osobnej asistencie vykonávať osobnú asistenciu fyzickej osobe s ťažkým zdravotným postihnutím najmenej 140 hodín mesačne, ktorej dôchodkové poistenie zaniklo z dôvodu vzniku dôchodkového poistenia zamestnanca alebo samostatne zárobkovo činnej osoby, vzniklo opätovne bez potreby podania prihlášky.</w:t>
      </w:r>
    </w:p>
    <w:p w:rsidR="00A03DB5" w:rsidRPr="00601B06" w:rsidP="00A03DB5">
      <w:pPr>
        <w:bidi w:val="0"/>
        <w:spacing w:after="0" w:line="240" w:lineRule="auto"/>
        <w:jc w:val="both"/>
        <w:rPr>
          <w:rFonts w:ascii="Times New Roman" w:hAnsi="Times New Roman"/>
          <w:sz w:val="24"/>
          <w:szCs w:val="24"/>
        </w:rPr>
      </w:pPr>
      <w:r w:rsidRPr="00601B06">
        <w:rPr>
          <w:rFonts w:ascii="Times New Roman" w:hAnsi="Times New Roman"/>
          <w:sz w:val="24"/>
          <w:szCs w:val="24"/>
        </w:rPr>
        <w:t xml:space="preserve">Rovnako ako osoba, ktorá sa stará o dieťa do šiestich rokov veku a nemá nárok na rodičovský príspevok, bude aj dotknutý osobný asistent povinný podať odhlášku z dôchodkového poistenia do ôsmich dní odo dňa, od ktorého prestal vykonávať osobnú asistenciu (úplne alebo v potrebnom rozsahu). </w:t>
      </w:r>
    </w:p>
    <w:p w:rsidR="00A03DB5" w:rsidRPr="00601B06" w:rsidP="00A03DB5">
      <w:pPr>
        <w:bidi w:val="0"/>
        <w:spacing w:after="0" w:line="240" w:lineRule="auto"/>
        <w:jc w:val="both"/>
        <w:rPr>
          <w:rFonts w:ascii="Times New Roman" w:hAnsi="Times New Roman"/>
          <w:sz w:val="24"/>
          <w:szCs w:val="24"/>
        </w:rPr>
      </w:pPr>
      <w:r w:rsidRPr="00601B06" w:rsidR="000341E3">
        <w:rPr>
          <w:rFonts w:ascii="Times New Roman" w:hAnsi="Times New Roman"/>
          <w:sz w:val="24"/>
          <w:szCs w:val="24"/>
        </w:rPr>
        <w:tab/>
      </w:r>
      <w:r w:rsidRPr="00601B06">
        <w:rPr>
          <w:rFonts w:ascii="Times New Roman" w:hAnsi="Times New Roman"/>
          <w:sz w:val="24"/>
          <w:szCs w:val="24"/>
        </w:rPr>
        <w:t>Výkon osobnej asistencie na účely vzniku a zániku povinného dôchodkového poistenia osobného asistenta, ktorý má uzatvorenú zmluvu o výkone osobnej asistencie v rozsahu najmenej 140 hodín mesačne s fyzickou osobou s ťažkým zdravotným postihnutím, ktorá má nárok na peňažný príspevok na osobnú asistenciu, je viazaný na obdobie výkonu osobnej asistencie dohodnuté v zmluve o výkone osobnej asistencie, teda začína dňom uvedeným v zmluve ako začiatok obdobia výkonu osobnej asistencie a končí dňom uvedeným v zmluve, prípadne iným dňom (napr. úmrtím, zánikom právneho vzťahu založeného zmluvou o výkone osobnej asistencie).</w:t>
      </w:r>
    </w:p>
    <w:p w:rsidR="00A03DB5" w:rsidRPr="00601B06" w:rsidP="00A74117">
      <w:pPr>
        <w:bidi w:val="0"/>
        <w:spacing w:after="0" w:line="240" w:lineRule="auto"/>
        <w:rPr>
          <w:rFonts w:ascii="Times New Roman" w:hAnsi="Times New Roman"/>
          <w:b/>
          <w:sz w:val="24"/>
          <w:szCs w:val="24"/>
        </w:rPr>
      </w:pPr>
    </w:p>
    <w:p w:rsidR="00A03DB5" w:rsidP="00A74117">
      <w:pPr>
        <w:bidi w:val="0"/>
        <w:spacing w:after="0" w:line="240" w:lineRule="auto"/>
        <w:rPr>
          <w:rFonts w:ascii="Times New Roman" w:hAnsi="Times New Roman"/>
          <w:b/>
          <w:sz w:val="24"/>
          <w:szCs w:val="24"/>
        </w:rPr>
      </w:pPr>
    </w:p>
    <w:p w:rsidR="00A9561E" w:rsidP="00A74117">
      <w:pPr>
        <w:bidi w:val="0"/>
        <w:spacing w:after="0" w:line="240" w:lineRule="auto"/>
        <w:rPr>
          <w:rFonts w:ascii="Times New Roman" w:hAnsi="Times New Roman"/>
          <w:b/>
          <w:sz w:val="24"/>
          <w:szCs w:val="24"/>
        </w:rPr>
      </w:pPr>
    </w:p>
    <w:p w:rsidR="00A9561E" w:rsidP="00A74117">
      <w:pPr>
        <w:bidi w:val="0"/>
        <w:spacing w:after="0" w:line="240" w:lineRule="auto"/>
        <w:rPr>
          <w:rFonts w:ascii="Times New Roman" w:hAnsi="Times New Roman"/>
          <w:b/>
          <w:sz w:val="24"/>
          <w:szCs w:val="24"/>
        </w:rPr>
      </w:pPr>
    </w:p>
    <w:p w:rsidR="00A9561E" w:rsidP="00A74117">
      <w:pPr>
        <w:bidi w:val="0"/>
        <w:spacing w:after="0" w:line="240" w:lineRule="auto"/>
        <w:rPr>
          <w:rFonts w:ascii="Times New Roman" w:hAnsi="Times New Roman"/>
          <w:b/>
          <w:sz w:val="24"/>
          <w:szCs w:val="24"/>
        </w:rPr>
      </w:pPr>
    </w:p>
    <w:p w:rsidR="00A9561E" w:rsidP="00A74117">
      <w:pPr>
        <w:bidi w:val="0"/>
        <w:spacing w:after="0" w:line="240" w:lineRule="auto"/>
        <w:rPr>
          <w:rFonts w:ascii="Times New Roman" w:hAnsi="Times New Roman"/>
          <w:b/>
          <w:sz w:val="24"/>
          <w:szCs w:val="24"/>
        </w:rPr>
      </w:pPr>
    </w:p>
    <w:p w:rsidR="00A9561E" w:rsidP="00A74117">
      <w:pPr>
        <w:bidi w:val="0"/>
        <w:spacing w:after="0" w:line="240" w:lineRule="auto"/>
        <w:rPr>
          <w:rFonts w:ascii="Times New Roman" w:hAnsi="Times New Roman"/>
          <w:b/>
          <w:sz w:val="24"/>
          <w:szCs w:val="24"/>
        </w:rPr>
      </w:pPr>
    </w:p>
    <w:p w:rsidR="00A9561E" w:rsidP="00A74117">
      <w:pPr>
        <w:bidi w:val="0"/>
        <w:spacing w:after="0" w:line="240" w:lineRule="auto"/>
        <w:rPr>
          <w:rFonts w:ascii="Times New Roman" w:hAnsi="Times New Roman"/>
          <w:b/>
          <w:sz w:val="24"/>
          <w:szCs w:val="24"/>
        </w:rPr>
      </w:pPr>
    </w:p>
    <w:p w:rsidR="00A9561E" w:rsidP="00A74117">
      <w:pPr>
        <w:bidi w:val="0"/>
        <w:spacing w:after="0" w:line="240" w:lineRule="auto"/>
        <w:rPr>
          <w:rFonts w:ascii="Times New Roman" w:hAnsi="Times New Roman"/>
          <w:b/>
          <w:sz w:val="24"/>
          <w:szCs w:val="24"/>
        </w:rPr>
      </w:pPr>
    </w:p>
    <w:p w:rsidR="00A9561E" w:rsidP="00A74117">
      <w:pPr>
        <w:bidi w:val="0"/>
        <w:spacing w:after="0" w:line="240" w:lineRule="auto"/>
        <w:rPr>
          <w:rFonts w:ascii="Times New Roman" w:hAnsi="Times New Roman"/>
          <w:b/>
          <w:sz w:val="24"/>
          <w:szCs w:val="24"/>
        </w:rPr>
      </w:pPr>
    </w:p>
    <w:p w:rsidR="00A9561E" w:rsidRPr="00601B06" w:rsidP="00A74117">
      <w:pPr>
        <w:bidi w:val="0"/>
        <w:spacing w:after="0" w:line="240" w:lineRule="auto"/>
        <w:rPr>
          <w:rFonts w:ascii="Times New Roman" w:hAnsi="Times New Roman"/>
          <w:b/>
          <w:sz w:val="24"/>
          <w:szCs w:val="24"/>
        </w:rPr>
      </w:pPr>
    </w:p>
    <w:p w:rsidR="006C05E0" w:rsidRPr="00601B06" w:rsidP="00A74117">
      <w:pPr>
        <w:bidi w:val="0"/>
        <w:spacing w:after="0" w:line="240" w:lineRule="auto"/>
        <w:rPr>
          <w:rFonts w:ascii="Times New Roman" w:hAnsi="Times New Roman"/>
          <w:b/>
          <w:sz w:val="24"/>
          <w:szCs w:val="24"/>
        </w:rPr>
      </w:pPr>
      <w:r w:rsidRPr="00601B06">
        <w:rPr>
          <w:rFonts w:ascii="Times New Roman" w:hAnsi="Times New Roman"/>
          <w:b/>
          <w:sz w:val="24"/>
          <w:szCs w:val="24"/>
        </w:rPr>
        <w:t>K Čl. II</w:t>
      </w:r>
      <w:r w:rsidRPr="00601B06" w:rsidR="00A03DB5">
        <w:rPr>
          <w:rFonts w:ascii="Times New Roman" w:hAnsi="Times New Roman"/>
          <w:b/>
          <w:sz w:val="24"/>
          <w:szCs w:val="24"/>
        </w:rPr>
        <w:t>I</w:t>
      </w:r>
    </w:p>
    <w:p w:rsidR="00F70FCD" w:rsidP="00A74117">
      <w:pPr>
        <w:bidi w:val="0"/>
        <w:spacing w:after="0" w:line="240" w:lineRule="auto"/>
        <w:rPr>
          <w:rFonts w:ascii="Times New Roman" w:hAnsi="Times New Roman"/>
          <w:b/>
          <w:sz w:val="24"/>
          <w:szCs w:val="24"/>
        </w:rPr>
      </w:pPr>
    </w:p>
    <w:p w:rsidR="00A9561E" w:rsidRPr="00601B06" w:rsidP="00A74117">
      <w:pPr>
        <w:bidi w:val="0"/>
        <w:spacing w:after="0" w:line="240" w:lineRule="auto"/>
        <w:rPr>
          <w:rFonts w:ascii="Times New Roman" w:hAnsi="Times New Roman"/>
          <w:b/>
          <w:sz w:val="24"/>
          <w:szCs w:val="24"/>
        </w:rPr>
      </w:pPr>
    </w:p>
    <w:p w:rsidR="007D1CD0" w:rsidRPr="00601B06" w:rsidP="00D16E65">
      <w:pPr>
        <w:bidi w:val="0"/>
        <w:spacing w:after="0" w:line="240" w:lineRule="auto"/>
        <w:ind w:firstLine="709"/>
        <w:jc w:val="both"/>
        <w:rPr>
          <w:rFonts w:ascii="Times New Roman" w:hAnsi="Times New Roman"/>
          <w:sz w:val="24"/>
        </w:rPr>
      </w:pPr>
      <w:r w:rsidRPr="00601B06">
        <w:rPr>
          <w:rFonts w:ascii="Times New Roman" w:hAnsi="Times New Roman"/>
          <w:sz w:val="24"/>
        </w:rPr>
        <w:t>Tento zákon nadobúda účinnosť 1. júla 2018</w:t>
      </w:r>
      <w:r w:rsidR="004C00B3">
        <w:rPr>
          <w:rFonts w:ascii="Times New Roman" w:hAnsi="Times New Roman"/>
          <w:sz w:val="24"/>
        </w:rPr>
        <w:t>.</w:t>
      </w:r>
      <w:r w:rsidRPr="00601B06">
        <w:rPr>
          <w:rFonts w:ascii="Times New Roman" w:hAnsi="Times New Roman"/>
          <w:sz w:val="24"/>
        </w:rPr>
        <w:t xml:space="preserve"> </w:t>
      </w:r>
    </w:p>
    <w:p w:rsidR="003725C6" w:rsidP="00A74117">
      <w:pPr>
        <w:bidi w:val="0"/>
        <w:spacing w:after="0" w:line="240" w:lineRule="auto"/>
        <w:jc w:val="both"/>
        <w:rPr>
          <w:rFonts w:ascii="Times New Roman" w:hAnsi="Times New Roman"/>
          <w:sz w:val="24"/>
          <w:szCs w:val="24"/>
        </w:rPr>
      </w:pPr>
    </w:p>
    <w:p w:rsidR="00A9561E" w:rsidP="00A74117">
      <w:pPr>
        <w:bidi w:val="0"/>
        <w:spacing w:after="0" w:line="240" w:lineRule="auto"/>
        <w:jc w:val="both"/>
        <w:rPr>
          <w:rFonts w:ascii="Times New Roman" w:hAnsi="Times New Roman"/>
          <w:sz w:val="24"/>
          <w:szCs w:val="24"/>
        </w:rPr>
      </w:pPr>
    </w:p>
    <w:p w:rsidR="00A9561E" w:rsidP="00A74117">
      <w:pPr>
        <w:bidi w:val="0"/>
        <w:spacing w:after="0" w:line="240" w:lineRule="auto"/>
        <w:jc w:val="both"/>
        <w:rPr>
          <w:rFonts w:ascii="Times New Roman" w:hAnsi="Times New Roman"/>
          <w:sz w:val="24"/>
          <w:szCs w:val="24"/>
        </w:rPr>
      </w:pPr>
    </w:p>
    <w:p w:rsidR="00A9561E" w:rsidP="00A74117">
      <w:pPr>
        <w:bidi w:val="0"/>
        <w:spacing w:after="0" w:line="240" w:lineRule="auto"/>
        <w:jc w:val="both"/>
        <w:rPr>
          <w:rFonts w:ascii="Times New Roman" w:hAnsi="Times New Roman"/>
          <w:sz w:val="24"/>
          <w:szCs w:val="24"/>
        </w:rPr>
      </w:pPr>
    </w:p>
    <w:p w:rsidR="009D5FCD" w:rsidP="00A74117">
      <w:pPr>
        <w:bidi w:val="0"/>
        <w:spacing w:after="0" w:line="240" w:lineRule="auto"/>
        <w:jc w:val="both"/>
        <w:rPr>
          <w:rFonts w:ascii="Times New Roman" w:hAnsi="Times New Roman"/>
          <w:sz w:val="24"/>
          <w:szCs w:val="24"/>
        </w:rPr>
      </w:pPr>
      <w:r>
        <w:rPr>
          <w:rFonts w:ascii="Times New Roman" w:hAnsi="Times New Roman"/>
          <w:sz w:val="24"/>
          <w:szCs w:val="24"/>
        </w:rPr>
        <w:t xml:space="preserve">Bratislava </w:t>
      </w:r>
      <w:r w:rsidR="00474E3D">
        <w:rPr>
          <w:rFonts w:ascii="Times New Roman" w:hAnsi="Times New Roman"/>
          <w:sz w:val="24"/>
          <w:szCs w:val="24"/>
        </w:rPr>
        <w:t>20</w:t>
      </w:r>
      <w:r>
        <w:rPr>
          <w:rFonts w:ascii="Times New Roman" w:hAnsi="Times New Roman"/>
          <w:sz w:val="24"/>
          <w:szCs w:val="24"/>
        </w:rPr>
        <w:t>. apríla 2018</w:t>
      </w:r>
    </w:p>
    <w:p w:rsidR="00A9561E" w:rsidP="00A74117">
      <w:pPr>
        <w:bidi w:val="0"/>
        <w:spacing w:after="0" w:line="240" w:lineRule="auto"/>
        <w:jc w:val="both"/>
        <w:rPr>
          <w:rFonts w:ascii="Times New Roman" w:hAnsi="Times New Roman"/>
          <w:sz w:val="24"/>
          <w:szCs w:val="24"/>
        </w:rPr>
      </w:pPr>
    </w:p>
    <w:p w:rsidR="00A9561E" w:rsidP="00A74117">
      <w:pPr>
        <w:bidi w:val="0"/>
        <w:spacing w:after="0" w:line="240" w:lineRule="auto"/>
        <w:jc w:val="both"/>
        <w:rPr>
          <w:rFonts w:ascii="Times New Roman" w:hAnsi="Times New Roman"/>
          <w:sz w:val="24"/>
          <w:szCs w:val="24"/>
        </w:rPr>
      </w:pPr>
    </w:p>
    <w:p w:rsidR="006B2948" w:rsidP="00A74117">
      <w:pPr>
        <w:bidi w:val="0"/>
        <w:spacing w:after="0" w:line="240" w:lineRule="auto"/>
        <w:jc w:val="both"/>
        <w:rPr>
          <w:rFonts w:ascii="Times New Roman" w:hAnsi="Times New Roman"/>
          <w:sz w:val="24"/>
          <w:szCs w:val="24"/>
        </w:rPr>
      </w:pPr>
    </w:p>
    <w:p w:rsidR="006B2948" w:rsidP="00A74117">
      <w:pPr>
        <w:bidi w:val="0"/>
        <w:spacing w:after="0" w:line="240" w:lineRule="auto"/>
        <w:jc w:val="both"/>
        <w:rPr>
          <w:rFonts w:ascii="Times New Roman" w:hAnsi="Times New Roman"/>
          <w:sz w:val="24"/>
          <w:szCs w:val="24"/>
        </w:rPr>
      </w:pPr>
    </w:p>
    <w:p w:rsidR="00A9561E" w:rsidP="00A74117">
      <w:pPr>
        <w:bidi w:val="0"/>
        <w:spacing w:after="0" w:line="240" w:lineRule="auto"/>
        <w:jc w:val="both"/>
        <w:rPr>
          <w:rFonts w:ascii="Times New Roman" w:hAnsi="Times New Roman"/>
          <w:sz w:val="24"/>
          <w:szCs w:val="24"/>
        </w:rPr>
      </w:pPr>
    </w:p>
    <w:p w:rsidR="00A9561E" w:rsidP="00A74117">
      <w:pPr>
        <w:bidi w:val="0"/>
        <w:spacing w:after="0" w:line="240" w:lineRule="auto"/>
        <w:jc w:val="both"/>
        <w:rPr>
          <w:rFonts w:ascii="Times New Roman" w:hAnsi="Times New Roman"/>
          <w:sz w:val="24"/>
          <w:szCs w:val="24"/>
        </w:rPr>
      </w:pPr>
    </w:p>
    <w:p w:rsidR="009D5FCD" w:rsidRPr="00B2349A" w:rsidP="009D5FCD">
      <w:pPr>
        <w:bidi w:val="0"/>
        <w:spacing w:after="0" w:line="240" w:lineRule="auto"/>
        <w:jc w:val="center"/>
        <w:rPr>
          <w:rFonts w:ascii="Times New Roman" w:hAnsi="Times New Roman"/>
          <w:b/>
          <w:sz w:val="24"/>
          <w:szCs w:val="24"/>
        </w:rPr>
      </w:pPr>
      <w:r>
        <w:rPr>
          <w:rFonts w:ascii="Times New Roman" w:hAnsi="Times New Roman"/>
          <w:b/>
          <w:sz w:val="24"/>
          <w:szCs w:val="24"/>
        </w:rPr>
        <w:t>Peter Pellegr</w:t>
      </w:r>
      <w:r w:rsidR="006B2948">
        <w:rPr>
          <w:rFonts w:ascii="Times New Roman" w:hAnsi="Times New Roman"/>
          <w:b/>
          <w:sz w:val="24"/>
          <w:szCs w:val="24"/>
        </w:rPr>
        <w:t>i</w:t>
      </w:r>
      <w:r>
        <w:rPr>
          <w:rFonts w:ascii="Times New Roman" w:hAnsi="Times New Roman"/>
          <w:b/>
          <w:sz w:val="24"/>
          <w:szCs w:val="24"/>
        </w:rPr>
        <w:t>ni, v. r.</w:t>
      </w:r>
    </w:p>
    <w:p w:rsidR="009D5FCD" w:rsidRPr="00B2349A" w:rsidP="009D5FCD">
      <w:pPr>
        <w:bidi w:val="0"/>
        <w:spacing w:after="0" w:line="240" w:lineRule="auto"/>
        <w:jc w:val="center"/>
        <w:rPr>
          <w:rFonts w:ascii="Times New Roman" w:hAnsi="Times New Roman"/>
          <w:sz w:val="24"/>
          <w:szCs w:val="24"/>
        </w:rPr>
      </w:pPr>
      <w:r w:rsidRPr="00B2349A">
        <w:rPr>
          <w:rFonts w:ascii="Times New Roman" w:hAnsi="Times New Roman"/>
          <w:sz w:val="24"/>
          <w:szCs w:val="24"/>
        </w:rPr>
        <w:t>predseda vlády</w:t>
      </w:r>
    </w:p>
    <w:p w:rsidR="009D5FCD" w:rsidRPr="00B2349A" w:rsidP="009D5FCD">
      <w:pPr>
        <w:bidi w:val="0"/>
        <w:spacing w:after="0" w:line="240" w:lineRule="auto"/>
        <w:jc w:val="center"/>
        <w:rPr>
          <w:rFonts w:ascii="Times New Roman" w:hAnsi="Times New Roman"/>
          <w:sz w:val="24"/>
          <w:szCs w:val="24"/>
        </w:rPr>
      </w:pPr>
      <w:r w:rsidRPr="00B2349A">
        <w:rPr>
          <w:rFonts w:ascii="Times New Roman" w:hAnsi="Times New Roman"/>
          <w:sz w:val="24"/>
          <w:szCs w:val="24"/>
        </w:rPr>
        <w:t>Slovenskej republiky</w:t>
      </w:r>
    </w:p>
    <w:p w:rsidR="009D5FCD" w:rsidRPr="00B2349A" w:rsidP="009D5FCD">
      <w:pPr>
        <w:bidi w:val="0"/>
        <w:spacing w:before="120" w:after="0" w:line="240" w:lineRule="auto"/>
        <w:rPr>
          <w:rFonts w:ascii="Times New Roman" w:hAnsi="Times New Roman"/>
          <w:sz w:val="24"/>
          <w:szCs w:val="24"/>
        </w:rPr>
      </w:pPr>
    </w:p>
    <w:p w:rsidR="009D5FCD" w:rsidRPr="00B2349A" w:rsidP="009D5FCD">
      <w:pPr>
        <w:bidi w:val="0"/>
        <w:spacing w:before="120" w:after="0" w:line="240" w:lineRule="auto"/>
        <w:rPr>
          <w:rFonts w:ascii="Times New Roman" w:hAnsi="Times New Roman"/>
          <w:sz w:val="24"/>
          <w:szCs w:val="24"/>
        </w:rPr>
      </w:pPr>
    </w:p>
    <w:p w:rsidR="009D5FCD" w:rsidRPr="00B2349A" w:rsidP="009D5FCD">
      <w:pPr>
        <w:bidi w:val="0"/>
        <w:spacing w:before="120" w:after="0" w:line="240" w:lineRule="auto"/>
        <w:rPr>
          <w:rFonts w:ascii="Times New Roman" w:hAnsi="Times New Roman"/>
          <w:sz w:val="24"/>
          <w:szCs w:val="24"/>
        </w:rPr>
      </w:pPr>
    </w:p>
    <w:p w:rsidR="009D5FCD" w:rsidRPr="00B2349A" w:rsidP="009D5FCD">
      <w:pPr>
        <w:bidi w:val="0"/>
        <w:spacing w:before="120" w:after="0" w:line="240" w:lineRule="auto"/>
        <w:rPr>
          <w:rFonts w:ascii="Times New Roman" w:hAnsi="Times New Roman"/>
          <w:sz w:val="24"/>
          <w:szCs w:val="24"/>
        </w:rPr>
      </w:pPr>
    </w:p>
    <w:p w:rsidR="009D5FCD" w:rsidRPr="00B2349A" w:rsidP="009D5FCD">
      <w:pPr>
        <w:bidi w:val="0"/>
        <w:spacing w:after="0" w:line="240" w:lineRule="auto"/>
        <w:jc w:val="center"/>
        <w:rPr>
          <w:rFonts w:ascii="Times New Roman" w:hAnsi="Times New Roman"/>
          <w:b/>
          <w:sz w:val="24"/>
          <w:szCs w:val="24"/>
        </w:rPr>
      </w:pPr>
      <w:r w:rsidRPr="00B2349A">
        <w:rPr>
          <w:rFonts w:ascii="Times New Roman" w:hAnsi="Times New Roman"/>
          <w:b/>
          <w:sz w:val="24"/>
          <w:szCs w:val="24"/>
        </w:rPr>
        <w:t>Ján Richter</w:t>
      </w:r>
      <w:r>
        <w:rPr>
          <w:rFonts w:ascii="Times New Roman" w:hAnsi="Times New Roman"/>
          <w:b/>
          <w:sz w:val="24"/>
          <w:szCs w:val="24"/>
        </w:rPr>
        <w:t>, v. r.</w:t>
      </w:r>
    </w:p>
    <w:p w:rsidR="009D5FCD" w:rsidRPr="00B2349A" w:rsidP="009D5FCD">
      <w:pPr>
        <w:bidi w:val="0"/>
        <w:spacing w:after="0" w:line="240" w:lineRule="auto"/>
        <w:jc w:val="center"/>
        <w:rPr>
          <w:rFonts w:ascii="Times New Roman" w:hAnsi="Times New Roman"/>
          <w:sz w:val="24"/>
          <w:szCs w:val="24"/>
        </w:rPr>
      </w:pPr>
      <w:r w:rsidRPr="00B2349A">
        <w:rPr>
          <w:rFonts w:ascii="Times New Roman" w:hAnsi="Times New Roman"/>
          <w:sz w:val="24"/>
          <w:szCs w:val="24"/>
        </w:rPr>
        <w:t>minister práce, sociálnych vecí</w:t>
      </w:r>
    </w:p>
    <w:p w:rsidR="009D5FCD" w:rsidRPr="00B2349A" w:rsidP="009D5FCD">
      <w:pPr>
        <w:bidi w:val="0"/>
        <w:spacing w:after="0" w:line="240" w:lineRule="auto"/>
        <w:jc w:val="center"/>
        <w:rPr>
          <w:rFonts w:ascii="Times New Roman" w:hAnsi="Times New Roman"/>
          <w:b/>
          <w:sz w:val="24"/>
          <w:szCs w:val="24"/>
        </w:rPr>
      </w:pPr>
      <w:r w:rsidRPr="00B2349A">
        <w:rPr>
          <w:rFonts w:ascii="Times New Roman" w:hAnsi="Times New Roman"/>
          <w:sz w:val="24"/>
          <w:szCs w:val="24"/>
        </w:rPr>
        <w:t>a rodiny Slovenskej republiky</w:t>
      </w:r>
    </w:p>
    <w:p w:rsidR="009D5FCD" w:rsidRPr="00B2349A" w:rsidP="009D5FCD">
      <w:pPr>
        <w:bidi w:val="0"/>
        <w:spacing w:after="0" w:line="240" w:lineRule="auto"/>
        <w:ind w:firstLine="709"/>
        <w:jc w:val="both"/>
        <w:rPr>
          <w:rFonts w:ascii="Times New Roman" w:hAnsi="Times New Roman"/>
          <w:sz w:val="24"/>
          <w:szCs w:val="24"/>
        </w:rPr>
      </w:pPr>
    </w:p>
    <w:p w:rsidR="009D5FCD" w:rsidRPr="00ED5759" w:rsidP="009D5FCD">
      <w:pPr>
        <w:bidi w:val="0"/>
        <w:spacing w:after="0" w:line="240" w:lineRule="auto"/>
        <w:jc w:val="both"/>
        <w:rPr>
          <w:rFonts w:ascii="Times New Roman" w:hAnsi="Times New Roman"/>
          <w:b/>
          <w:sz w:val="24"/>
          <w:szCs w:val="24"/>
        </w:rPr>
      </w:pPr>
    </w:p>
    <w:p w:rsidR="009D5FCD" w:rsidRPr="00601B06" w:rsidP="00A74117">
      <w:pPr>
        <w:bidi w:val="0"/>
        <w:spacing w:after="0" w:line="240" w:lineRule="auto"/>
        <w:jc w:val="both"/>
        <w:rPr>
          <w:rFonts w:ascii="Times New Roman" w:hAnsi="Times New Roman"/>
          <w:sz w:val="24"/>
          <w:szCs w:val="24"/>
        </w:rPr>
      </w:pPr>
    </w:p>
    <w:sectPr>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Times">
    <w:panose1 w:val="00000000000000000000"/>
    <w:charset w:val="EE"/>
    <w:family w:val="roman"/>
    <w:pitch w:val="variable"/>
    <w:sig w:usb0="00000000" w:usb1="00000000" w:usb2="00000000" w:usb3="00000000" w:csb0="0000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1CD">
    <w:pPr>
      <w:pStyle w:val="Footer"/>
      <w:bidi w:val="0"/>
      <w:jc w:val="center"/>
    </w:pPr>
    <w:r>
      <w:fldChar w:fldCharType="begin"/>
    </w:r>
    <w:r>
      <w:instrText>PAGE   \* MERGEFORMAT</w:instrText>
    </w:r>
    <w:r>
      <w:fldChar w:fldCharType="separate"/>
    </w:r>
    <w:r w:rsidR="00B74648">
      <w:rPr>
        <w:noProof/>
      </w:rPr>
      <w:t>14</w:t>
    </w:r>
    <w:r>
      <w:fldChar w:fldCharType="end"/>
    </w:r>
  </w:p>
  <w:p w:rsidR="0082502B">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36CE0"/>
    <w:multiLevelType w:val="hybridMultilevel"/>
    <w:tmpl w:val="4380E1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B56746F"/>
    <w:multiLevelType w:val="hybridMultilevel"/>
    <w:tmpl w:val="FF88CB64"/>
    <w:lvl w:ilvl="0">
      <w:start w:va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E38638F"/>
    <w:multiLevelType w:val="hybridMultilevel"/>
    <w:tmpl w:val="1206AF8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3">
    <w:nsid w:val="2F7B3DEB"/>
    <w:multiLevelType w:val="hybridMultilevel"/>
    <w:tmpl w:val="351AB36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4">
    <w:nsid w:val="5684468D"/>
    <w:multiLevelType w:val="multilevel"/>
    <w:tmpl w:val="041B001D"/>
    <w:lvl w:ilvl="0">
      <w:start w:val="1"/>
      <w:numFmt w:val="decimal"/>
      <w:lvlText w:val="%1)"/>
      <w:lvlJc w:val="left"/>
      <w:pPr>
        <w:ind w:left="360" w:hanging="360"/>
      </w:pPr>
      <w:rPr>
        <w:rFonts w:cs="Times New Roman"/>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left"/>
      <w:pPr>
        <w:ind w:left="1080" w:hanging="360"/>
      </w:pPr>
      <w:rPr>
        <w:rFonts w:cs="Times New Roman"/>
        <w:rtl w:val="0"/>
        <w:cs w:val="0"/>
      </w:rPr>
    </w:lvl>
    <w:lvl w:ilvl="3">
      <w:start w:val="1"/>
      <w:numFmt w:val="decimal"/>
      <w:lvlText w:val="(%4)"/>
      <w:lvlJc w:val="left"/>
      <w:pPr>
        <w:ind w:left="144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2520" w:hanging="360"/>
      </w:pPr>
      <w:rPr>
        <w:rFonts w:cs="Times New Roman"/>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0B3483"/>
    <w:rsid w:val="00001487"/>
    <w:rsid w:val="0000454B"/>
    <w:rsid w:val="00004D28"/>
    <w:rsid w:val="00020A44"/>
    <w:rsid w:val="00025DEF"/>
    <w:rsid w:val="000341E3"/>
    <w:rsid w:val="00036480"/>
    <w:rsid w:val="0004411A"/>
    <w:rsid w:val="000467D6"/>
    <w:rsid w:val="0004682F"/>
    <w:rsid w:val="00047C6E"/>
    <w:rsid w:val="00055F4C"/>
    <w:rsid w:val="000570FD"/>
    <w:rsid w:val="00062A5E"/>
    <w:rsid w:val="0006310E"/>
    <w:rsid w:val="00064C12"/>
    <w:rsid w:val="000716C5"/>
    <w:rsid w:val="00074BD2"/>
    <w:rsid w:val="00075238"/>
    <w:rsid w:val="00083B56"/>
    <w:rsid w:val="0008503D"/>
    <w:rsid w:val="00092B27"/>
    <w:rsid w:val="00092F8D"/>
    <w:rsid w:val="000B14B6"/>
    <w:rsid w:val="000B3483"/>
    <w:rsid w:val="000B75DC"/>
    <w:rsid w:val="000C030A"/>
    <w:rsid w:val="000C71B5"/>
    <w:rsid w:val="000D7BC4"/>
    <w:rsid w:val="000E3990"/>
    <w:rsid w:val="000E64FA"/>
    <w:rsid w:val="000E6738"/>
    <w:rsid w:val="000F5CDF"/>
    <w:rsid w:val="00105C68"/>
    <w:rsid w:val="0011586F"/>
    <w:rsid w:val="001269BE"/>
    <w:rsid w:val="00126C27"/>
    <w:rsid w:val="00133241"/>
    <w:rsid w:val="0013611E"/>
    <w:rsid w:val="00137DA2"/>
    <w:rsid w:val="00140AA5"/>
    <w:rsid w:val="0014186D"/>
    <w:rsid w:val="00144A4A"/>
    <w:rsid w:val="00145DC2"/>
    <w:rsid w:val="00147944"/>
    <w:rsid w:val="001550BC"/>
    <w:rsid w:val="00156C41"/>
    <w:rsid w:val="00166056"/>
    <w:rsid w:val="001677AB"/>
    <w:rsid w:val="00183803"/>
    <w:rsid w:val="00185BD9"/>
    <w:rsid w:val="00190906"/>
    <w:rsid w:val="001A6A24"/>
    <w:rsid w:val="001B116D"/>
    <w:rsid w:val="001B5EF1"/>
    <w:rsid w:val="001C06B2"/>
    <w:rsid w:val="001C0B69"/>
    <w:rsid w:val="001C349E"/>
    <w:rsid w:val="001D0A51"/>
    <w:rsid w:val="001D3CF3"/>
    <w:rsid w:val="001E074F"/>
    <w:rsid w:val="001E1325"/>
    <w:rsid w:val="001E2579"/>
    <w:rsid w:val="001E4C80"/>
    <w:rsid w:val="001F5E19"/>
    <w:rsid w:val="002205D8"/>
    <w:rsid w:val="002219FD"/>
    <w:rsid w:val="00224CA7"/>
    <w:rsid w:val="00251D9D"/>
    <w:rsid w:val="00272767"/>
    <w:rsid w:val="0027652A"/>
    <w:rsid w:val="002902AD"/>
    <w:rsid w:val="002970C6"/>
    <w:rsid w:val="002A530A"/>
    <w:rsid w:val="002B7DEC"/>
    <w:rsid w:val="002C3D98"/>
    <w:rsid w:val="002D6703"/>
    <w:rsid w:val="002E0036"/>
    <w:rsid w:val="002E2649"/>
    <w:rsid w:val="002E353D"/>
    <w:rsid w:val="002E3CEE"/>
    <w:rsid w:val="002E579C"/>
    <w:rsid w:val="00316F77"/>
    <w:rsid w:val="00325BE2"/>
    <w:rsid w:val="00335E80"/>
    <w:rsid w:val="00340674"/>
    <w:rsid w:val="00341ECB"/>
    <w:rsid w:val="0035138A"/>
    <w:rsid w:val="003570FC"/>
    <w:rsid w:val="00363F58"/>
    <w:rsid w:val="00364CAE"/>
    <w:rsid w:val="00364E25"/>
    <w:rsid w:val="003654CC"/>
    <w:rsid w:val="00367C72"/>
    <w:rsid w:val="00371162"/>
    <w:rsid w:val="003725C6"/>
    <w:rsid w:val="00373804"/>
    <w:rsid w:val="00387F7D"/>
    <w:rsid w:val="003C2C6D"/>
    <w:rsid w:val="003D474D"/>
    <w:rsid w:val="003D522C"/>
    <w:rsid w:val="003E0D29"/>
    <w:rsid w:val="003E7CCE"/>
    <w:rsid w:val="00403F7A"/>
    <w:rsid w:val="004047CB"/>
    <w:rsid w:val="004057B2"/>
    <w:rsid w:val="00405FCE"/>
    <w:rsid w:val="0041002E"/>
    <w:rsid w:val="004138FF"/>
    <w:rsid w:val="0042548F"/>
    <w:rsid w:val="00427988"/>
    <w:rsid w:val="00445F2C"/>
    <w:rsid w:val="004563B8"/>
    <w:rsid w:val="00462277"/>
    <w:rsid w:val="00474E3D"/>
    <w:rsid w:val="00477459"/>
    <w:rsid w:val="004A35B7"/>
    <w:rsid w:val="004B247E"/>
    <w:rsid w:val="004B40C8"/>
    <w:rsid w:val="004C00B3"/>
    <w:rsid w:val="004E13C2"/>
    <w:rsid w:val="004F331E"/>
    <w:rsid w:val="00501665"/>
    <w:rsid w:val="0050292F"/>
    <w:rsid w:val="00502996"/>
    <w:rsid w:val="005029D1"/>
    <w:rsid w:val="00504734"/>
    <w:rsid w:val="00511812"/>
    <w:rsid w:val="0052069D"/>
    <w:rsid w:val="00526443"/>
    <w:rsid w:val="00527061"/>
    <w:rsid w:val="005310B5"/>
    <w:rsid w:val="005323F9"/>
    <w:rsid w:val="00537A92"/>
    <w:rsid w:val="00537E45"/>
    <w:rsid w:val="00540B58"/>
    <w:rsid w:val="00541CFE"/>
    <w:rsid w:val="00544796"/>
    <w:rsid w:val="00551BA5"/>
    <w:rsid w:val="0055248E"/>
    <w:rsid w:val="00554C10"/>
    <w:rsid w:val="00555544"/>
    <w:rsid w:val="00555740"/>
    <w:rsid w:val="00555CEA"/>
    <w:rsid w:val="00564FB2"/>
    <w:rsid w:val="00567CF1"/>
    <w:rsid w:val="00577036"/>
    <w:rsid w:val="0058623F"/>
    <w:rsid w:val="00597927"/>
    <w:rsid w:val="005A13AB"/>
    <w:rsid w:val="005A1BC8"/>
    <w:rsid w:val="005A719B"/>
    <w:rsid w:val="005B383C"/>
    <w:rsid w:val="005B4078"/>
    <w:rsid w:val="005C0382"/>
    <w:rsid w:val="005C1553"/>
    <w:rsid w:val="005C1E99"/>
    <w:rsid w:val="005C20CC"/>
    <w:rsid w:val="005C5087"/>
    <w:rsid w:val="005D181E"/>
    <w:rsid w:val="005F2CD9"/>
    <w:rsid w:val="005F3493"/>
    <w:rsid w:val="005F4460"/>
    <w:rsid w:val="005F6EF7"/>
    <w:rsid w:val="005F7374"/>
    <w:rsid w:val="005F7D28"/>
    <w:rsid w:val="00601B06"/>
    <w:rsid w:val="00606A9C"/>
    <w:rsid w:val="006102B9"/>
    <w:rsid w:val="00616BD7"/>
    <w:rsid w:val="00617C68"/>
    <w:rsid w:val="00620F91"/>
    <w:rsid w:val="006401A8"/>
    <w:rsid w:val="00652A48"/>
    <w:rsid w:val="006544BA"/>
    <w:rsid w:val="00665602"/>
    <w:rsid w:val="00673A77"/>
    <w:rsid w:val="0067664C"/>
    <w:rsid w:val="00676AEC"/>
    <w:rsid w:val="00685509"/>
    <w:rsid w:val="006936A0"/>
    <w:rsid w:val="006946E8"/>
    <w:rsid w:val="006B1846"/>
    <w:rsid w:val="006B2948"/>
    <w:rsid w:val="006C05E0"/>
    <w:rsid w:val="006C2B9E"/>
    <w:rsid w:val="006C594C"/>
    <w:rsid w:val="006E072A"/>
    <w:rsid w:val="006E0E32"/>
    <w:rsid w:val="006E5731"/>
    <w:rsid w:val="006E7828"/>
    <w:rsid w:val="006F27F5"/>
    <w:rsid w:val="00704B63"/>
    <w:rsid w:val="0072324F"/>
    <w:rsid w:val="007247F9"/>
    <w:rsid w:val="00732C02"/>
    <w:rsid w:val="00750D3F"/>
    <w:rsid w:val="00752ECF"/>
    <w:rsid w:val="00753479"/>
    <w:rsid w:val="00753B8C"/>
    <w:rsid w:val="007619DD"/>
    <w:rsid w:val="00771C07"/>
    <w:rsid w:val="00781271"/>
    <w:rsid w:val="00781D0C"/>
    <w:rsid w:val="00791EB9"/>
    <w:rsid w:val="007A1873"/>
    <w:rsid w:val="007A7CF1"/>
    <w:rsid w:val="007B2DB9"/>
    <w:rsid w:val="007B6816"/>
    <w:rsid w:val="007D1CD0"/>
    <w:rsid w:val="007D4500"/>
    <w:rsid w:val="007E4D1C"/>
    <w:rsid w:val="007E5880"/>
    <w:rsid w:val="007F188F"/>
    <w:rsid w:val="007F2822"/>
    <w:rsid w:val="00816B85"/>
    <w:rsid w:val="0082502B"/>
    <w:rsid w:val="00826752"/>
    <w:rsid w:val="0083334C"/>
    <w:rsid w:val="008341D4"/>
    <w:rsid w:val="00845B82"/>
    <w:rsid w:val="0084656E"/>
    <w:rsid w:val="008506DD"/>
    <w:rsid w:val="00850FF9"/>
    <w:rsid w:val="00856534"/>
    <w:rsid w:val="00860336"/>
    <w:rsid w:val="008619D5"/>
    <w:rsid w:val="00862D2D"/>
    <w:rsid w:val="008710EA"/>
    <w:rsid w:val="00876460"/>
    <w:rsid w:val="00884CFD"/>
    <w:rsid w:val="00890387"/>
    <w:rsid w:val="0089336D"/>
    <w:rsid w:val="008A1367"/>
    <w:rsid w:val="008A589A"/>
    <w:rsid w:val="008C0738"/>
    <w:rsid w:val="008C2878"/>
    <w:rsid w:val="008C3005"/>
    <w:rsid w:val="008C3798"/>
    <w:rsid w:val="008C4451"/>
    <w:rsid w:val="008C4E6B"/>
    <w:rsid w:val="008D0821"/>
    <w:rsid w:val="008D5755"/>
    <w:rsid w:val="008E1E3D"/>
    <w:rsid w:val="008E246B"/>
    <w:rsid w:val="008F0435"/>
    <w:rsid w:val="008F050A"/>
    <w:rsid w:val="008F35E3"/>
    <w:rsid w:val="00903DB9"/>
    <w:rsid w:val="00906DDE"/>
    <w:rsid w:val="0091008A"/>
    <w:rsid w:val="00910581"/>
    <w:rsid w:val="00911E5F"/>
    <w:rsid w:val="00913445"/>
    <w:rsid w:val="00913AD9"/>
    <w:rsid w:val="009215D8"/>
    <w:rsid w:val="00924235"/>
    <w:rsid w:val="0093465A"/>
    <w:rsid w:val="00936171"/>
    <w:rsid w:val="00940903"/>
    <w:rsid w:val="00942129"/>
    <w:rsid w:val="00944490"/>
    <w:rsid w:val="00953842"/>
    <w:rsid w:val="00953CC8"/>
    <w:rsid w:val="00960192"/>
    <w:rsid w:val="00960BD2"/>
    <w:rsid w:val="009620F4"/>
    <w:rsid w:val="009630A7"/>
    <w:rsid w:val="00975E64"/>
    <w:rsid w:val="00982931"/>
    <w:rsid w:val="00982A8A"/>
    <w:rsid w:val="0098339F"/>
    <w:rsid w:val="00983B34"/>
    <w:rsid w:val="00986279"/>
    <w:rsid w:val="009977B6"/>
    <w:rsid w:val="009A2357"/>
    <w:rsid w:val="009B71D4"/>
    <w:rsid w:val="009D5FCD"/>
    <w:rsid w:val="009E2467"/>
    <w:rsid w:val="009E6AC1"/>
    <w:rsid w:val="009F3714"/>
    <w:rsid w:val="009F3C1F"/>
    <w:rsid w:val="009F616D"/>
    <w:rsid w:val="00A017A6"/>
    <w:rsid w:val="00A03DB5"/>
    <w:rsid w:val="00A079C9"/>
    <w:rsid w:val="00A15347"/>
    <w:rsid w:val="00A40D6B"/>
    <w:rsid w:val="00A40FBE"/>
    <w:rsid w:val="00A42069"/>
    <w:rsid w:val="00A42E80"/>
    <w:rsid w:val="00A43413"/>
    <w:rsid w:val="00A54F02"/>
    <w:rsid w:val="00A74117"/>
    <w:rsid w:val="00A762B6"/>
    <w:rsid w:val="00A77188"/>
    <w:rsid w:val="00A9561E"/>
    <w:rsid w:val="00AC4995"/>
    <w:rsid w:val="00AD3B81"/>
    <w:rsid w:val="00AE0422"/>
    <w:rsid w:val="00AE22C4"/>
    <w:rsid w:val="00AE2623"/>
    <w:rsid w:val="00AE7C3E"/>
    <w:rsid w:val="00AF1750"/>
    <w:rsid w:val="00AF4659"/>
    <w:rsid w:val="00B000F2"/>
    <w:rsid w:val="00B05869"/>
    <w:rsid w:val="00B16638"/>
    <w:rsid w:val="00B23057"/>
    <w:rsid w:val="00B2349A"/>
    <w:rsid w:val="00B257BF"/>
    <w:rsid w:val="00B32E12"/>
    <w:rsid w:val="00B43205"/>
    <w:rsid w:val="00B63CC3"/>
    <w:rsid w:val="00B6653C"/>
    <w:rsid w:val="00B7022F"/>
    <w:rsid w:val="00B740A7"/>
    <w:rsid w:val="00B74648"/>
    <w:rsid w:val="00B81A33"/>
    <w:rsid w:val="00B9186B"/>
    <w:rsid w:val="00B93B47"/>
    <w:rsid w:val="00B94CD5"/>
    <w:rsid w:val="00BA3A0F"/>
    <w:rsid w:val="00BA59D1"/>
    <w:rsid w:val="00BA5CBE"/>
    <w:rsid w:val="00BA653C"/>
    <w:rsid w:val="00BA7BD4"/>
    <w:rsid w:val="00BC1FA1"/>
    <w:rsid w:val="00BD6C53"/>
    <w:rsid w:val="00BE67B7"/>
    <w:rsid w:val="00BF1A06"/>
    <w:rsid w:val="00C10F1F"/>
    <w:rsid w:val="00C111C6"/>
    <w:rsid w:val="00C23C17"/>
    <w:rsid w:val="00C245C3"/>
    <w:rsid w:val="00C31846"/>
    <w:rsid w:val="00C349DE"/>
    <w:rsid w:val="00C34DE0"/>
    <w:rsid w:val="00C503A0"/>
    <w:rsid w:val="00C56D45"/>
    <w:rsid w:val="00C76678"/>
    <w:rsid w:val="00C77477"/>
    <w:rsid w:val="00C84BC1"/>
    <w:rsid w:val="00C85D30"/>
    <w:rsid w:val="00C86A54"/>
    <w:rsid w:val="00C91327"/>
    <w:rsid w:val="00C933D2"/>
    <w:rsid w:val="00CA1518"/>
    <w:rsid w:val="00CA68EF"/>
    <w:rsid w:val="00CA77BF"/>
    <w:rsid w:val="00CC49B7"/>
    <w:rsid w:val="00CC5A0A"/>
    <w:rsid w:val="00CD1309"/>
    <w:rsid w:val="00CD703C"/>
    <w:rsid w:val="00CE5454"/>
    <w:rsid w:val="00CE7292"/>
    <w:rsid w:val="00CF19F8"/>
    <w:rsid w:val="00CF2DE2"/>
    <w:rsid w:val="00D000AF"/>
    <w:rsid w:val="00D11F3B"/>
    <w:rsid w:val="00D16E65"/>
    <w:rsid w:val="00D22B4F"/>
    <w:rsid w:val="00D34417"/>
    <w:rsid w:val="00D42656"/>
    <w:rsid w:val="00D52FE8"/>
    <w:rsid w:val="00D73AF7"/>
    <w:rsid w:val="00D74F18"/>
    <w:rsid w:val="00D85141"/>
    <w:rsid w:val="00D860A2"/>
    <w:rsid w:val="00D87047"/>
    <w:rsid w:val="00D8738A"/>
    <w:rsid w:val="00D90167"/>
    <w:rsid w:val="00D92C49"/>
    <w:rsid w:val="00D93573"/>
    <w:rsid w:val="00DA4A05"/>
    <w:rsid w:val="00DB09C7"/>
    <w:rsid w:val="00DC69C2"/>
    <w:rsid w:val="00DD0D4E"/>
    <w:rsid w:val="00DD61CD"/>
    <w:rsid w:val="00DE2890"/>
    <w:rsid w:val="00DE4DD7"/>
    <w:rsid w:val="00DE6DFB"/>
    <w:rsid w:val="00E03E88"/>
    <w:rsid w:val="00E204F6"/>
    <w:rsid w:val="00E208D3"/>
    <w:rsid w:val="00E24C05"/>
    <w:rsid w:val="00E26C98"/>
    <w:rsid w:val="00E278FB"/>
    <w:rsid w:val="00E3005D"/>
    <w:rsid w:val="00E5141F"/>
    <w:rsid w:val="00E60E3B"/>
    <w:rsid w:val="00E619BA"/>
    <w:rsid w:val="00E8365E"/>
    <w:rsid w:val="00E939F4"/>
    <w:rsid w:val="00EA5664"/>
    <w:rsid w:val="00EB01C7"/>
    <w:rsid w:val="00EB14EA"/>
    <w:rsid w:val="00EB4C24"/>
    <w:rsid w:val="00EB4D55"/>
    <w:rsid w:val="00EC79A2"/>
    <w:rsid w:val="00ED4140"/>
    <w:rsid w:val="00ED5759"/>
    <w:rsid w:val="00EE3FBF"/>
    <w:rsid w:val="00EE60FE"/>
    <w:rsid w:val="00EF1F33"/>
    <w:rsid w:val="00F0074A"/>
    <w:rsid w:val="00F07AA2"/>
    <w:rsid w:val="00F13346"/>
    <w:rsid w:val="00F1619E"/>
    <w:rsid w:val="00F165D5"/>
    <w:rsid w:val="00F3002F"/>
    <w:rsid w:val="00F34C86"/>
    <w:rsid w:val="00F37450"/>
    <w:rsid w:val="00F44481"/>
    <w:rsid w:val="00F47475"/>
    <w:rsid w:val="00F52A62"/>
    <w:rsid w:val="00F54009"/>
    <w:rsid w:val="00F54EB7"/>
    <w:rsid w:val="00F64E04"/>
    <w:rsid w:val="00F67AA5"/>
    <w:rsid w:val="00F70FCD"/>
    <w:rsid w:val="00F72BD1"/>
    <w:rsid w:val="00F775BE"/>
    <w:rsid w:val="00F808AF"/>
    <w:rsid w:val="00F8597E"/>
    <w:rsid w:val="00F96400"/>
    <w:rsid w:val="00FA2C8F"/>
    <w:rsid w:val="00FA3978"/>
    <w:rsid w:val="00FA6E2B"/>
    <w:rsid w:val="00FB2487"/>
    <w:rsid w:val="00FB61B9"/>
    <w:rsid w:val="00FB7368"/>
    <w:rsid w:val="00FC54AD"/>
    <w:rsid w:val="00FD34DE"/>
    <w:rsid w:val="00FD6045"/>
    <w:rsid w:val="00FD6060"/>
    <w:rsid w:val="00FE212D"/>
    <w:rsid w:val="00FE328F"/>
    <w:rsid w:val="00FE3427"/>
    <w:rsid w:val="00FF3EA2"/>
    <w:rsid w:val="00FF4FD2"/>
    <w:rsid w:val="00FF6AF1"/>
    <w:rsid w:val="00FF73C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477"/>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aliases w:val="Odsek zoznamu2,body"/>
    <w:basedOn w:val="Normal"/>
    <w:link w:val="OdsekzoznamuChar"/>
    <w:uiPriority w:val="34"/>
    <w:qFormat/>
    <w:rsid w:val="00F70FCD"/>
    <w:pPr>
      <w:ind w:left="720"/>
      <w:contextualSpacing/>
      <w:jc w:val="left"/>
    </w:pPr>
  </w:style>
  <w:style w:type="paragraph" w:styleId="BalloonText">
    <w:name w:val="Balloon Text"/>
    <w:basedOn w:val="Normal"/>
    <w:link w:val="TextbublinyChar"/>
    <w:uiPriority w:val="99"/>
    <w:semiHidden/>
    <w:unhideWhenUsed/>
    <w:rsid w:val="004B40C8"/>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4B40C8"/>
    <w:rPr>
      <w:rFonts w:ascii="Tahoma" w:hAnsi="Tahoma" w:cs="Tahoma"/>
      <w:sz w:val="16"/>
      <w:szCs w:val="16"/>
      <w:rtl w:val="0"/>
      <w:cs w:val="0"/>
    </w:rPr>
  </w:style>
  <w:style w:type="paragraph" w:styleId="Header">
    <w:name w:val="header"/>
    <w:basedOn w:val="Normal"/>
    <w:link w:val="HlavikaChar"/>
    <w:uiPriority w:val="99"/>
    <w:unhideWhenUsed/>
    <w:rsid w:val="00CC49B7"/>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CC49B7"/>
    <w:rPr>
      <w:rFonts w:cs="Times New Roman"/>
      <w:rtl w:val="0"/>
      <w:cs w:val="0"/>
    </w:rPr>
  </w:style>
  <w:style w:type="paragraph" w:styleId="Footer">
    <w:name w:val="footer"/>
    <w:basedOn w:val="Normal"/>
    <w:link w:val="PtaChar"/>
    <w:uiPriority w:val="99"/>
    <w:unhideWhenUsed/>
    <w:rsid w:val="00CC49B7"/>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CC49B7"/>
    <w:rPr>
      <w:rFonts w:cs="Times New Roman"/>
      <w:rtl w:val="0"/>
      <w:cs w:val="0"/>
    </w:rPr>
  </w:style>
  <w:style w:type="character" w:styleId="CommentReference">
    <w:name w:val="annotation reference"/>
    <w:basedOn w:val="DefaultParagraphFont"/>
    <w:uiPriority w:val="99"/>
    <w:semiHidden/>
    <w:unhideWhenUsed/>
    <w:rsid w:val="0098339F"/>
    <w:rPr>
      <w:rFonts w:cs="Times New Roman"/>
      <w:sz w:val="16"/>
      <w:szCs w:val="16"/>
      <w:rtl w:val="0"/>
      <w:cs w:val="0"/>
    </w:rPr>
  </w:style>
  <w:style w:type="paragraph" w:styleId="CommentText">
    <w:name w:val="annotation text"/>
    <w:basedOn w:val="Normal"/>
    <w:link w:val="TextkomentraChar"/>
    <w:uiPriority w:val="99"/>
    <w:semiHidden/>
    <w:unhideWhenUsed/>
    <w:rsid w:val="0098339F"/>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98339F"/>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98339F"/>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98339F"/>
    <w:rPr>
      <w:b/>
      <w:bCs/>
    </w:rPr>
  </w:style>
  <w:style w:type="character" w:customStyle="1" w:styleId="OdsekzoznamuChar">
    <w:name w:val="Odsek zoznamu Char"/>
    <w:aliases w:val="Odsek zoznamu2 Char,body Char"/>
    <w:basedOn w:val="DefaultParagraphFont"/>
    <w:link w:val="ListParagraph"/>
    <w:uiPriority w:val="34"/>
    <w:locked/>
    <w:rsid w:val="00D93573"/>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0DF5C-D43D-45D7-93C2-8FD6D22B4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47</TotalTime>
  <Pages>14</Pages>
  <Words>4978</Words>
  <Characters>28379</Characters>
  <Application>Microsoft Office Word</Application>
  <DocSecurity>0</DocSecurity>
  <Lines>0</Lines>
  <Paragraphs>0</Paragraphs>
  <ScaleCrop>false</ScaleCrop>
  <Company/>
  <LinksUpToDate>false</LinksUpToDate>
  <CharactersWithSpaces>33291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Paucinova Renata</dc:creator>
  <cp:lastModifiedBy>Cebulakova Monika</cp:lastModifiedBy>
  <cp:revision>10</cp:revision>
  <cp:lastPrinted>2018-04-20T13:29:00Z</cp:lastPrinted>
  <dcterms:created xsi:type="dcterms:W3CDTF">2018-04-17T14:51:00Z</dcterms:created>
  <dcterms:modified xsi:type="dcterms:W3CDTF">2018-04-20T14:01:00Z</dcterms:modified>
</cp:coreProperties>
</file>