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A10C7">
      <w:pPr>
        <w:pStyle w:val="paragraf"/>
        <w:bidi w:val="0"/>
      </w:pPr>
      <w:r>
        <w:t>DÔVODOVÁ SPRÁVA</w:t>
      </w:r>
    </w:p>
    <w:p w:rsidR="002A10C7">
      <w:pPr>
        <w:pStyle w:val="Heading4"/>
        <w:tabs>
          <w:tab w:val="clear" w:pos="993"/>
        </w:tabs>
        <w:bidi w:val="0"/>
        <w:ind w:left="0" w:firstLine="0"/>
        <w:rPr>
          <w:rFonts w:ascii="Times New Roman" w:hAnsi="Times New Roman"/>
          <w:i w:val="0"/>
          <w:sz w:val="24"/>
        </w:rPr>
      </w:pPr>
    </w:p>
    <w:p w:rsidR="002A10C7">
      <w:pPr>
        <w:pStyle w:val="Heading9"/>
        <w:keepLines w:val="0"/>
        <w:tabs>
          <w:tab w:val="clear" w:pos="1985"/>
        </w:tabs>
        <w:bidi w:val="0"/>
        <w:spacing w:before="120"/>
        <w:rPr>
          <w:rFonts w:ascii="Times New Roman" w:hAnsi="Times New Roman"/>
          <w:spacing w:val="0"/>
          <w:kern w:val="0"/>
          <w:sz w:val="24"/>
        </w:rPr>
      </w:pPr>
      <w:r w:rsidRPr="005E56F3">
        <w:rPr>
          <w:rFonts w:ascii="Times New Roman" w:hAnsi="Times New Roman"/>
          <w:spacing w:val="0"/>
          <w:kern w:val="0"/>
          <w:sz w:val="24"/>
        </w:rPr>
        <w:t>Všeobecná časť</w:t>
      </w:r>
    </w:p>
    <w:p w:rsidR="00682F3D" w:rsidRPr="00682F3D" w:rsidP="004C7684">
      <w:pPr>
        <w:bidi w:val="0"/>
        <w:spacing w:before="0" w:line="240" w:lineRule="auto"/>
        <w:rPr>
          <w:rFonts w:ascii="Times New Roman" w:hAnsi="Times New Roman"/>
        </w:rPr>
      </w:pPr>
    </w:p>
    <w:p w:rsidR="005E56F3" w:rsidP="004C7684">
      <w:pPr>
        <w:bidi w:val="0"/>
        <w:spacing w:before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Dynamický rozvoj spoločnosti v každej oblasti sa dotýka aj problematiky rybárstva. Zákon č. 139/2002 Z. z. o rybárstve v znení neskorších predpisov</w:t>
      </w:r>
      <w:r w:rsidR="0033401A"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</w:t>
      </w:r>
      <w:r w:rsidR="00CC13ED">
        <w:rPr>
          <w:rStyle w:val="PlaceholderText"/>
          <w:color w:val="auto"/>
          <w:sz w:val="24"/>
          <w:szCs w:val="24"/>
        </w:rPr>
        <w:t>respektíve</w:t>
      </w:r>
      <w:r w:rsidRPr="0033401A" w:rsidR="0033401A">
        <w:rPr>
          <w:rStyle w:val="PlaceholderText"/>
          <w:color w:val="auto"/>
          <w:sz w:val="24"/>
          <w:szCs w:val="24"/>
        </w:rPr>
        <w:t xml:space="preserve"> niektoré jeho ustanovenia sú</w:t>
      </w:r>
      <w:r w:rsidR="00B37623">
        <w:rPr>
          <w:rStyle w:val="PlaceholderText"/>
          <w:color w:val="auto"/>
          <w:sz w:val="24"/>
          <w:szCs w:val="24"/>
        </w:rPr>
        <w:t xml:space="preserve"> z dôvodu nie celkom zrozumiteľnej formulácie mnohokrát diametrálne</w:t>
      </w:r>
      <w:r w:rsidRPr="0033401A" w:rsidR="0033401A">
        <w:rPr>
          <w:rStyle w:val="PlaceholderText"/>
          <w:color w:val="auto"/>
          <w:sz w:val="24"/>
          <w:szCs w:val="24"/>
        </w:rPr>
        <w:t xml:space="preserve"> interpretované a chápané, č</w:t>
      </w:r>
      <w:r w:rsidR="00B37623">
        <w:rPr>
          <w:rStyle w:val="PlaceholderText"/>
          <w:color w:val="auto"/>
          <w:sz w:val="24"/>
          <w:szCs w:val="24"/>
        </w:rPr>
        <w:t>o</w:t>
      </w:r>
      <w:r w:rsidRPr="0033401A" w:rsidR="0033401A">
        <w:rPr>
          <w:rStyle w:val="PlaceholderText"/>
          <w:color w:val="auto"/>
          <w:sz w:val="24"/>
          <w:szCs w:val="24"/>
        </w:rPr>
        <w:t xml:space="preserve"> spôsobuj</w:t>
      </w:r>
      <w:r w:rsidR="00B37623">
        <w:rPr>
          <w:rStyle w:val="PlaceholderText"/>
          <w:color w:val="auto"/>
          <w:sz w:val="24"/>
          <w:szCs w:val="24"/>
        </w:rPr>
        <w:t>e</w:t>
      </w:r>
      <w:r w:rsidRPr="0033401A" w:rsidR="0033401A">
        <w:rPr>
          <w:rStyle w:val="PlaceholderText"/>
          <w:color w:val="auto"/>
          <w:sz w:val="24"/>
          <w:szCs w:val="24"/>
        </w:rPr>
        <w:t xml:space="preserve"> problémy a úskalia spojené s výkonom rybárskeho práva.</w:t>
      </w:r>
      <w:r w:rsidRPr="0033401A">
        <w:rPr>
          <w:rFonts w:ascii="Times New Roman" w:hAnsi="Times New Roman"/>
          <w:sz w:val="22"/>
        </w:rPr>
        <w:t xml:space="preserve"> </w:t>
      </w:r>
      <w:r w:rsidR="004C7684">
        <w:rPr>
          <w:rFonts w:ascii="Times New Roman" w:hAnsi="Times New Roman"/>
          <w:sz w:val="24"/>
        </w:rPr>
        <w:t>Na</w:t>
      </w:r>
      <w:r>
        <w:rPr>
          <w:rFonts w:ascii="Times New Roman" w:hAnsi="Times New Roman"/>
          <w:sz w:val="24"/>
        </w:rPr>
        <w:t xml:space="preserve"> účely efektívnejšieho riadenia rybárstva zo strany Ministerstva životného prostredia Slovenskej republiky</w:t>
      </w:r>
      <w:r w:rsidR="00222937">
        <w:rPr>
          <w:rFonts w:ascii="Times New Roman" w:hAnsi="Times New Roman"/>
          <w:sz w:val="24"/>
        </w:rPr>
        <w:t xml:space="preserve"> </w:t>
      </w:r>
      <w:r w:rsidRPr="005901ED" w:rsidR="00222937">
        <w:rPr>
          <w:rFonts w:ascii="Times New Roman" w:hAnsi="Times New Roman"/>
          <w:sz w:val="24"/>
        </w:rPr>
        <w:t>(ďalej len „ministerstvo“)</w:t>
      </w:r>
      <w:r w:rsidRPr="005901ED"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ako aj </w:t>
      </w:r>
      <w:r w:rsidR="00CC13ED">
        <w:rPr>
          <w:rFonts w:ascii="Times New Roman" w:hAnsi="Times New Roman"/>
          <w:sz w:val="24"/>
        </w:rPr>
        <w:t xml:space="preserve">na </w:t>
      </w:r>
      <w:r>
        <w:rPr>
          <w:rFonts w:ascii="Times New Roman" w:hAnsi="Times New Roman"/>
          <w:sz w:val="24"/>
        </w:rPr>
        <w:t>naplnenie požiadaviek užívateľov rybárskych revíro</w:t>
      </w:r>
      <w:r w:rsidR="004C7684">
        <w:rPr>
          <w:rFonts w:ascii="Times New Roman" w:hAnsi="Times New Roman"/>
          <w:sz w:val="24"/>
        </w:rPr>
        <w:t>v a požiadaviek rybárskej obce a osôb oprávnených na lov rýb</w:t>
      </w:r>
      <w:r>
        <w:rPr>
          <w:rFonts w:ascii="Times New Roman" w:hAnsi="Times New Roman"/>
          <w:sz w:val="24"/>
        </w:rPr>
        <w:t xml:space="preserve"> je nevyhnutné </w:t>
      </w:r>
      <w:r w:rsidR="0033401A">
        <w:rPr>
          <w:rFonts w:ascii="Times New Roman" w:hAnsi="Times New Roman"/>
          <w:sz w:val="24"/>
        </w:rPr>
        <w:t xml:space="preserve">zmeniť </w:t>
      </w:r>
      <w:r w:rsidRPr="0033401A" w:rsidR="0033401A">
        <w:rPr>
          <w:rFonts w:ascii="Times New Roman" w:hAnsi="Times New Roman"/>
          <w:sz w:val="24"/>
        </w:rPr>
        <w:t>doteraz platný právny predpis upravujúci problematiku rybárstva</w:t>
      </w:r>
      <w:r w:rsidR="0033401A">
        <w:rPr>
          <w:rFonts w:ascii="Times New Roman" w:hAnsi="Times New Roman"/>
          <w:sz w:val="24"/>
        </w:rPr>
        <w:t>.</w:t>
      </w:r>
    </w:p>
    <w:p w:rsidR="004C7684" w:rsidP="004C7684">
      <w:pPr>
        <w:bidi w:val="0"/>
        <w:spacing w:before="0" w:line="240" w:lineRule="auto"/>
        <w:rPr>
          <w:rFonts w:ascii="Times New Roman" w:hAnsi="Times New Roman"/>
          <w:sz w:val="24"/>
        </w:rPr>
      </w:pPr>
    </w:p>
    <w:p w:rsidR="004C7684" w:rsidP="004C7684">
      <w:pPr>
        <w:bidi w:val="0"/>
        <w:spacing w:before="0" w:line="240" w:lineRule="auto"/>
        <w:rPr>
          <w:rFonts w:ascii="Times New Roman" w:hAnsi="Times New Roman"/>
          <w:sz w:val="24"/>
        </w:rPr>
      </w:pPr>
      <w:r w:rsidRPr="000D2852" w:rsidR="00EA5732">
        <w:rPr>
          <w:rStyle w:val="PlaceholderText"/>
          <w:color w:val="auto"/>
          <w:sz w:val="24"/>
          <w:szCs w:val="24"/>
        </w:rPr>
        <w:t>Návrh zákona o rybárstve a o doplnení zákona č. 455/1991 Zb. o živnostenskom podnikaní (živnostenský zákon) v znení neskorších predpisov</w:t>
      </w:r>
      <w:r w:rsidRPr="00081250" w:rsidR="00EA5732">
        <w:rPr>
          <w:rFonts w:ascii="Times New Roman" w:hAnsi="Times New Roman"/>
          <w:sz w:val="24"/>
        </w:rPr>
        <w:t xml:space="preserve"> </w:t>
      </w:r>
      <w:r w:rsidR="000D2852">
        <w:rPr>
          <w:rFonts w:ascii="Times New Roman" w:hAnsi="Times New Roman"/>
          <w:sz w:val="24"/>
        </w:rPr>
        <w:t xml:space="preserve">(ďalej len „návrh zákona“) </w:t>
      </w:r>
      <w:r w:rsidRPr="00081250" w:rsidR="005E56F3">
        <w:rPr>
          <w:rFonts w:ascii="Times New Roman" w:hAnsi="Times New Roman"/>
          <w:sz w:val="24"/>
        </w:rPr>
        <w:t xml:space="preserve">reflektuje </w:t>
      </w:r>
      <w:r w:rsidRPr="00CC16DE" w:rsidR="005E56F3">
        <w:rPr>
          <w:rFonts w:ascii="Times New Roman" w:hAnsi="Times New Roman"/>
          <w:sz w:val="24"/>
        </w:rPr>
        <w:t>potreby širokej rybárskej základne, ktorá v súčasnosti výrazne presahuje počet 110 000 registrovaných členov Slovenského rybárskeho zväzu</w:t>
      </w:r>
      <w:r w:rsidR="00AD7AA4">
        <w:rPr>
          <w:rFonts w:ascii="Times New Roman" w:hAnsi="Times New Roman"/>
          <w:sz w:val="24"/>
        </w:rPr>
        <w:t xml:space="preserve"> okrem iného aj zachovaním jeho významného postavenia v zákone, ktorému ministerstvo pridelí výkon rybárskeho práva vo vodných tokoch,</w:t>
      </w:r>
      <w:r w:rsidR="001D2201">
        <w:rPr>
          <w:rFonts w:ascii="Times New Roman" w:hAnsi="Times New Roman"/>
          <w:sz w:val="24"/>
        </w:rPr>
        <w:t xml:space="preserve"> ale aj značné</w:t>
      </w:r>
      <w:r w:rsidR="00AD7AA4">
        <w:rPr>
          <w:rFonts w:ascii="Times New Roman" w:hAnsi="Times New Roman"/>
          <w:sz w:val="24"/>
        </w:rPr>
        <w:t xml:space="preserve">ho </w:t>
      </w:r>
      <w:r w:rsidR="001D2201">
        <w:rPr>
          <w:rFonts w:ascii="Times New Roman" w:hAnsi="Times New Roman"/>
          <w:sz w:val="24"/>
        </w:rPr>
        <w:t xml:space="preserve">počtu ďalších rybárov, ktorým sú povolenia na rybolov vydávané ostatnými užívateľmi rybárskych rybárov. </w:t>
      </w:r>
    </w:p>
    <w:p w:rsidR="004C7684" w:rsidP="004C7684">
      <w:pPr>
        <w:bidi w:val="0"/>
        <w:spacing w:before="0" w:line="240" w:lineRule="auto"/>
        <w:rPr>
          <w:rFonts w:ascii="Times New Roman" w:hAnsi="Times New Roman"/>
          <w:sz w:val="24"/>
        </w:rPr>
      </w:pPr>
    </w:p>
    <w:p w:rsidR="005E56F3" w:rsidP="004C7684">
      <w:pPr>
        <w:bidi w:val="0"/>
        <w:spacing w:before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Návrh zákona</w:t>
      </w:r>
      <w:r w:rsidRPr="00CC16DE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naďalej </w:t>
      </w:r>
      <w:r w:rsidRPr="00586CBE">
        <w:rPr>
          <w:rFonts w:ascii="Times New Roman" w:hAnsi="Times New Roman"/>
          <w:sz w:val="24"/>
        </w:rPr>
        <w:t>akceptuje potreby výchovy odborníkov, požiadavky vedeckého výskumu, rešpektuje vlastnícke vzťahy k vode a pôde v zmysle Ústavy Slovenskej republiky, prihliada na zásadné otázky zachovania životného prostredia,</w:t>
      </w:r>
      <w:r>
        <w:rPr>
          <w:rFonts w:ascii="Times New Roman" w:hAnsi="Times New Roman"/>
          <w:sz w:val="24"/>
        </w:rPr>
        <w:t xml:space="preserve"> ochrany genofondu </w:t>
      </w:r>
      <w:r w:rsidR="00AD7AA4">
        <w:rPr>
          <w:rFonts w:ascii="Times New Roman" w:hAnsi="Times New Roman"/>
          <w:sz w:val="24"/>
        </w:rPr>
        <w:t xml:space="preserve">najmä </w:t>
      </w:r>
      <w:r>
        <w:rPr>
          <w:rFonts w:ascii="Times New Roman" w:hAnsi="Times New Roman"/>
          <w:sz w:val="24"/>
        </w:rPr>
        <w:t xml:space="preserve">pôvodných druhov rýb </w:t>
      </w:r>
      <w:r w:rsidRPr="00854AEC">
        <w:rPr>
          <w:rFonts w:ascii="Times New Roman" w:hAnsi="Times New Roman"/>
          <w:sz w:val="24"/>
        </w:rPr>
        <w:t xml:space="preserve">no </w:t>
      </w:r>
      <w:r w:rsidR="00AD7AA4">
        <w:rPr>
          <w:rFonts w:ascii="Times New Roman" w:hAnsi="Times New Roman"/>
          <w:sz w:val="24"/>
        </w:rPr>
        <w:t xml:space="preserve">a vlastníkom alebo nájomcom väčšinovej časti pozemkov pod vodnou plochou na týchto vodných útvaroch naďalej umožňuje podnikať v osobitnom režime, t. j. umožňovať záujemcom loviť ryby na udicu. </w:t>
      </w:r>
      <w:r w:rsidRPr="00854AEC">
        <w:rPr>
          <w:rFonts w:ascii="Times New Roman" w:hAnsi="Times New Roman"/>
          <w:sz w:val="24"/>
        </w:rPr>
        <w:t>Tým napĺňa požiadavky širokej rybárskej verejnosti, odborno-výskumnej základne</w:t>
      </w:r>
      <w:r w:rsidR="002424A0">
        <w:rPr>
          <w:rFonts w:ascii="Times New Roman" w:hAnsi="Times New Roman"/>
          <w:sz w:val="24"/>
        </w:rPr>
        <w:t xml:space="preserve"> a</w:t>
      </w:r>
      <w:r w:rsidRPr="00854AEC">
        <w:rPr>
          <w:rFonts w:ascii="Times New Roman" w:hAnsi="Times New Roman"/>
          <w:sz w:val="24"/>
        </w:rPr>
        <w:t xml:space="preserve"> podnikateľov.</w:t>
      </w:r>
    </w:p>
    <w:p w:rsidR="004C7684" w:rsidP="004C7684">
      <w:pPr>
        <w:bidi w:val="0"/>
        <w:spacing w:before="0" w:line="240" w:lineRule="auto"/>
        <w:rPr>
          <w:rFonts w:ascii="Times New Roman" w:hAnsi="Times New Roman"/>
          <w:sz w:val="24"/>
        </w:rPr>
      </w:pPr>
    </w:p>
    <w:p w:rsidR="005E56F3" w:rsidP="004C7684">
      <w:pPr>
        <w:pStyle w:val="BodyText"/>
        <w:bidi w:val="0"/>
        <w:spacing w:before="0" w:line="240" w:lineRule="auto"/>
        <w:ind w:firstLine="709"/>
        <w:rPr>
          <w:rFonts w:ascii="Times New Roman" w:hAnsi="Times New Roman"/>
          <w:sz w:val="24"/>
          <w:szCs w:val="24"/>
        </w:rPr>
      </w:pPr>
      <w:r w:rsidRPr="00854AEC">
        <w:rPr>
          <w:rStyle w:val="PlaceholderText"/>
          <w:color w:val="auto"/>
          <w:sz w:val="24"/>
          <w:szCs w:val="24"/>
        </w:rPr>
        <w:t xml:space="preserve">Cieľom návrhu zákona je </w:t>
      </w:r>
      <w:r w:rsidR="00AD7AA4">
        <w:rPr>
          <w:rStyle w:val="PlaceholderText"/>
          <w:color w:val="auto"/>
          <w:sz w:val="24"/>
          <w:szCs w:val="24"/>
        </w:rPr>
        <w:t xml:space="preserve">nie len </w:t>
      </w:r>
      <w:r w:rsidRPr="00854AEC">
        <w:rPr>
          <w:rFonts w:ascii="Times New Roman" w:hAnsi="Times New Roman"/>
          <w:sz w:val="24"/>
          <w:szCs w:val="24"/>
        </w:rPr>
        <w:t>spresnenie</w:t>
      </w:r>
      <w:r w:rsidR="00AD7AA4">
        <w:rPr>
          <w:rFonts w:ascii="Times New Roman" w:hAnsi="Times New Roman"/>
          <w:sz w:val="24"/>
          <w:szCs w:val="24"/>
        </w:rPr>
        <w:t xml:space="preserve"> niektorých existujúcich pojmov, ale predovšetkým doplnenie nových pojmov do príslušného ustanovenia, ktorých absencia taktiež spôsobuje v praxi nemalé komplikácie.</w:t>
      </w:r>
      <w:r w:rsidRPr="00854AEC">
        <w:rPr>
          <w:rFonts w:ascii="Times New Roman" w:hAnsi="Times New Roman"/>
          <w:sz w:val="24"/>
          <w:szCs w:val="24"/>
        </w:rPr>
        <w:t xml:space="preserve"> Významným posunom oproti súčasnému právnemu stavu je zavedenie sankčného postihu za neoprávnené nakladanie s výkonom rybárskeho práva a tiež ustanoven</w:t>
      </w:r>
      <w:r w:rsidR="00706ADF">
        <w:rPr>
          <w:rFonts w:ascii="Times New Roman" w:hAnsi="Times New Roman"/>
          <w:sz w:val="24"/>
          <w:szCs w:val="24"/>
        </w:rPr>
        <w:t>ia</w:t>
      </w:r>
      <w:r w:rsidRPr="00854AEC">
        <w:rPr>
          <w:rFonts w:ascii="Times New Roman" w:hAnsi="Times New Roman"/>
          <w:sz w:val="24"/>
          <w:szCs w:val="24"/>
        </w:rPr>
        <w:t xml:space="preserve"> týkajúc</w:t>
      </w:r>
      <w:r w:rsidR="00706ADF">
        <w:rPr>
          <w:rFonts w:ascii="Times New Roman" w:hAnsi="Times New Roman"/>
          <w:sz w:val="24"/>
          <w:szCs w:val="24"/>
        </w:rPr>
        <w:t xml:space="preserve">eho </w:t>
      </w:r>
      <w:r w:rsidRPr="00854AEC">
        <w:rPr>
          <w:rFonts w:ascii="Times New Roman" w:hAnsi="Times New Roman"/>
          <w:sz w:val="24"/>
          <w:szCs w:val="24"/>
        </w:rPr>
        <w:t xml:space="preserve">sa účelového rybárskeho hospodárenia v rybárskych revíroch, </w:t>
      </w:r>
      <w:r w:rsidRPr="00706ADF" w:rsidR="00706ADF">
        <w:rPr>
          <w:rFonts w:ascii="Times New Roman" w:hAnsi="Times New Roman"/>
          <w:sz w:val="24"/>
          <w:szCs w:val="24"/>
        </w:rPr>
        <w:t>„lovných“ revírov s výskytom rýb s presahujúcimi limitnými hodnotami ťažkých kovov v súvislosti s ochranou zdravia a obyvateľstva a rybárskych pretekov, ako športovej rybárskej činnosti.</w:t>
      </w:r>
    </w:p>
    <w:p w:rsidR="004C7684" w:rsidRPr="00706ADF" w:rsidP="004C7684">
      <w:pPr>
        <w:pStyle w:val="BodyText"/>
        <w:bidi w:val="0"/>
        <w:spacing w:before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5E56F3" w:rsidP="004C7684">
      <w:pPr>
        <w:bidi w:val="0"/>
        <w:spacing w:before="0" w:line="240" w:lineRule="auto"/>
        <w:rPr>
          <w:rFonts w:ascii="Times New Roman" w:hAnsi="Times New Roman"/>
          <w:sz w:val="24"/>
          <w:szCs w:val="24"/>
        </w:rPr>
      </w:pPr>
      <w:r w:rsidRPr="009457E9">
        <w:rPr>
          <w:rFonts w:ascii="Times New Roman" w:hAnsi="Times New Roman"/>
          <w:sz w:val="24"/>
          <w:szCs w:val="24"/>
        </w:rPr>
        <w:t>Návrh zákona venuje významnú časť ustanovení ochrane rýb a rybárskeho práva, čo bezprostredne súvisí s pretrvávajúcim problémom trestného činu pytliactva, ako zdroja protizákonného obohacovania sa na úkor cudzieho majetku a často i ďalších rozsiahlych materiálnych výhod. V týchto súvislostiach podstatne širšie vymedzuje kompetencie rybárskej stráže, ako verejného činiteľa, ale aj podmienky, za ak</w:t>
      </w:r>
      <w:r w:rsidR="00AD7AA4">
        <w:rPr>
          <w:rFonts w:ascii="Times New Roman" w:hAnsi="Times New Roman"/>
          <w:sz w:val="24"/>
          <w:szCs w:val="24"/>
        </w:rPr>
        <w:t>ých</w:t>
      </w:r>
      <w:r w:rsidRPr="009457E9">
        <w:rPr>
          <w:rFonts w:ascii="Times New Roman" w:hAnsi="Times New Roman"/>
          <w:sz w:val="24"/>
          <w:szCs w:val="24"/>
        </w:rPr>
        <w:t xml:space="preserve"> je možné sa o ustanovenie za člena rybárskej stráže uchádzať. Dôležité zmeny nastali aj v rámci ustanovenia týkajúceho sa zakázaných spôsoboch lovu a to predovšetkým v súvislosti s plnením vedecko-výskumných </w:t>
      </w:r>
      <w:r w:rsidRPr="000D2852" w:rsidR="00EA5732">
        <w:rPr>
          <w:rFonts w:ascii="Times New Roman" w:hAnsi="Times New Roman"/>
          <w:sz w:val="24"/>
          <w:szCs w:val="24"/>
        </w:rPr>
        <w:t xml:space="preserve">úloh </w:t>
      </w:r>
      <w:r w:rsidRPr="000D2852" w:rsidR="00F87549">
        <w:rPr>
          <w:rFonts w:ascii="Times New Roman" w:hAnsi="Times New Roman"/>
          <w:sz w:val="24"/>
          <w:szCs w:val="24"/>
        </w:rPr>
        <w:t xml:space="preserve">a prieskumných </w:t>
      </w:r>
      <w:r w:rsidRPr="000D2852">
        <w:rPr>
          <w:rFonts w:ascii="Times New Roman" w:hAnsi="Times New Roman"/>
          <w:sz w:val="24"/>
          <w:szCs w:val="24"/>
        </w:rPr>
        <w:t>úloh</w:t>
      </w:r>
      <w:r w:rsidRPr="009457E9">
        <w:rPr>
          <w:rFonts w:ascii="Times New Roman" w:hAnsi="Times New Roman"/>
          <w:sz w:val="24"/>
          <w:szCs w:val="24"/>
        </w:rPr>
        <w:t xml:space="preserve"> držiteľmi osobitných povolení na rybolov a taktiež ustanovení upravujúcich zákazy na pstruhových, lipňových a kaprových vodách.</w:t>
      </w:r>
      <w:r w:rsidR="00AD7AA4">
        <w:rPr>
          <w:rFonts w:ascii="Times New Roman" w:hAnsi="Times New Roman"/>
          <w:sz w:val="24"/>
          <w:szCs w:val="24"/>
        </w:rPr>
        <w:t xml:space="preserve"> V neposlednom rade boli v ustanovenia</w:t>
      </w:r>
      <w:r w:rsidR="004C7684">
        <w:rPr>
          <w:rFonts w:ascii="Times New Roman" w:hAnsi="Times New Roman"/>
          <w:sz w:val="24"/>
          <w:szCs w:val="24"/>
        </w:rPr>
        <w:t>ch platného zákona upravujúcom podnikanie v osobitnom režime odstránené viaceré nedostatky.</w:t>
      </w:r>
    </w:p>
    <w:p w:rsidR="004C7684" w:rsidRPr="00055C91" w:rsidP="004C7684">
      <w:pPr>
        <w:bidi w:val="0"/>
        <w:spacing w:before="0" w:line="240" w:lineRule="auto"/>
        <w:rPr>
          <w:rFonts w:ascii="Times New Roman" w:hAnsi="Times New Roman"/>
          <w:sz w:val="24"/>
          <w:szCs w:val="24"/>
        </w:rPr>
      </w:pPr>
    </w:p>
    <w:p w:rsidR="005E56F3" w:rsidP="004C7684">
      <w:pPr>
        <w:bidi w:val="0"/>
        <w:spacing w:before="0" w:line="240" w:lineRule="auto"/>
        <w:rPr>
          <w:rFonts w:ascii="Times New Roman" w:hAnsi="Times New Roman"/>
          <w:sz w:val="24"/>
        </w:rPr>
      </w:pPr>
      <w:r w:rsidR="004C7684">
        <w:rPr>
          <w:rFonts w:ascii="Times New Roman" w:hAnsi="Times New Roman"/>
          <w:sz w:val="24"/>
        </w:rPr>
        <w:t>N</w:t>
      </w:r>
      <w:r>
        <w:rPr>
          <w:rFonts w:ascii="Times New Roman" w:hAnsi="Times New Roman"/>
          <w:sz w:val="24"/>
        </w:rPr>
        <w:t xml:space="preserve">ávrh zákona oproti predchádzajúcej právnej úprave </w:t>
      </w:r>
      <w:r w:rsidR="004C7684">
        <w:rPr>
          <w:rFonts w:ascii="Times New Roman" w:hAnsi="Times New Roman"/>
          <w:sz w:val="24"/>
        </w:rPr>
        <w:t xml:space="preserve">predstavuje </w:t>
      </w:r>
      <w:r>
        <w:rPr>
          <w:rFonts w:ascii="Times New Roman" w:hAnsi="Times New Roman"/>
          <w:sz w:val="24"/>
        </w:rPr>
        <w:t>kvalitatívne lepšiu právnu normu, zodpovedajúcu súčasným spoločenským pomerom, záujmom Slovenskej republiky a spoločenských záujmov na ochranu vôd a rýb ako prirodzeného bohatstva štátu.</w:t>
      </w:r>
    </w:p>
    <w:p w:rsidR="0071416A" w:rsidP="004C7684">
      <w:pPr>
        <w:bidi w:val="0"/>
        <w:spacing w:before="0" w:line="240" w:lineRule="auto"/>
        <w:rPr>
          <w:rFonts w:ascii="Times New Roman" w:hAnsi="Times New Roman"/>
          <w:sz w:val="24"/>
        </w:rPr>
      </w:pPr>
    </w:p>
    <w:p w:rsidR="0071416A" w:rsidRPr="000D2852" w:rsidP="004C7684">
      <w:pPr>
        <w:bidi w:val="0"/>
        <w:spacing w:before="0" w:after="120" w:line="240" w:lineRule="auto"/>
        <w:ind w:firstLine="708"/>
        <w:rPr>
          <w:rFonts w:ascii="Times New Roman" w:hAnsi="Times New Roman"/>
          <w:sz w:val="24"/>
          <w:szCs w:val="24"/>
          <w:lang w:eastAsia="sk-SK"/>
        </w:rPr>
      </w:pPr>
      <w:r w:rsidRPr="000D2852">
        <w:rPr>
          <w:rFonts w:ascii="Times New Roman" w:hAnsi="Times New Roman"/>
          <w:sz w:val="24"/>
          <w:szCs w:val="24"/>
          <w:lang w:eastAsia="sk-SK"/>
        </w:rPr>
        <w:t xml:space="preserve">Návrh zákona </w:t>
      </w:r>
      <w:r w:rsidRPr="000D2852" w:rsidR="00F03231">
        <w:rPr>
          <w:rFonts w:ascii="Times New Roman" w:hAnsi="Times New Roman"/>
          <w:bCs/>
          <w:sz w:val="24"/>
          <w:szCs w:val="24"/>
        </w:rPr>
        <w:t>môže zakladať pozitívne vplyvy na rozpočet</w:t>
      </w:r>
      <w:r w:rsidRPr="000D2852" w:rsidR="00F03231">
        <w:rPr>
          <w:rFonts w:ascii="Times New Roman" w:hAnsi="Times New Roman"/>
          <w:sz w:val="24"/>
          <w:szCs w:val="24"/>
          <w:lang w:eastAsia="sk-SK"/>
        </w:rPr>
        <w:t xml:space="preserve"> verejnej správy,</w:t>
      </w:r>
      <w:r w:rsidRPr="000D2852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0D2852" w:rsidR="00F87549">
        <w:rPr>
          <w:rFonts w:ascii="Times New Roman" w:hAnsi="Times New Roman"/>
          <w:sz w:val="24"/>
          <w:szCs w:val="24"/>
          <w:lang w:eastAsia="sk-SK"/>
        </w:rPr>
        <w:t xml:space="preserve">nakoľko </w:t>
      </w:r>
      <w:r w:rsidRPr="000D2852" w:rsidR="00F87549">
        <w:rPr>
          <w:rFonts w:ascii="Times New Roman" w:hAnsi="Times New Roman"/>
          <w:bCs/>
          <w:sz w:val="24"/>
          <w:szCs w:val="24"/>
        </w:rPr>
        <w:t>nanovo charakterizuje zodpovednosť subjektov povinných správať sa a plniť povinnosti a tiež sa navrhujú nové skutkové podstaty priestupkov</w:t>
      </w:r>
      <w:r w:rsidRPr="000D2852" w:rsidR="00F03231">
        <w:rPr>
          <w:rFonts w:ascii="Times New Roman" w:hAnsi="Times New Roman"/>
          <w:bCs/>
          <w:sz w:val="24"/>
          <w:szCs w:val="24"/>
        </w:rPr>
        <w:t xml:space="preserve"> a</w:t>
      </w:r>
      <w:r w:rsidRPr="000D2852" w:rsidR="00F87549">
        <w:rPr>
          <w:rFonts w:ascii="Times New Roman" w:hAnsi="Times New Roman"/>
          <w:bCs/>
          <w:sz w:val="24"/>
          <w:szCs w:val="24"/>
        </w:rPr>
        <w:t xml:space="preserve"> príjmy z uložených pokút sú príjmami Environmentálneho fondu</w:t>
      </w:r>
      <w:r w:rsidRPr="000D2852">
        <w:rPr>
          <w:rFonts w:ascii="Times New Roman" w:hAnsi="Times New Roman"/>
          <w:sz w:val="24"/>
          <w:szCs w:val="24"/>
          <w:lang w:eastAsia="sk-SK"/>
        </w:rPr>
        <w:t xml:space="preserve">. Návrh zákona nebude mať vplyv na rozpočty obcí a vyšších územných celkov, ani sociálne vplyvy a vplyvy na informatizáciu spoločnosti ani vplyvy na služby verejnej správy pre občana. </w:t>
      </w:r>
      <w:r w:rsidRPr="000D2852" w:rsidR="000D2852">
        <w:rPr>
          <w:rFonts w:ascii="Times New Roman" w:hAnsi="Times New Roman"/>
          <w:sz w:val="24"/>
          <w:szCs w:val="24"/>
          <w:lang w:eastAsia="sk-SK"/>
        </w:rPr>
        <w:t>N</w:t>
      </w:r>
      <w:r w:rsidRPr="000D2852" w:rsidR="00F03231">
        <w:rPr>
          <w:rFonts w:ascii="Times New Roman" w:hAnsi="Times New Roman"/>
          <w:sz w:val="24"/>
          <w:szCs w:val="24"/>
          <w:lang w:eastAsia="sk-SK"/>
        </w:rPr>
        <w:t>ávrh zákona ma pozitívny vplyv na životné prostredie.</w:t>
      </w:r>
    </w:p>
    <w:p w:rsidR="0071416A" w:rsidRPr="000D2852" w:rsidP="004C7684">
      <w:pPr>
        <w:bidi w:val="0"/>
        <w:spacing w:before="0" w:after="120" w:line="240" w:lineRule="auto"/>
        <w:ind w:firstLine="708"/>
        <w:rPr>
          <w:rFonts w:ascii="Times New Roman" w:hAnsi="Times New Roman"/>
          <w:sz w:val="24"/>
          <w:szCs w:val="24"/>
          <w:lang w:eastAsia="sk-SK"/>
        </w:rPr>
      </w:pPr>
      <w:r w:rsidRPr="000D2852">
        <w:rPr>
          <w:rFonts w:ascii="Times New Roman" w:hAnsi="Times New Roman"/>
          <w:sz w:val="24"/>
          <w:szCs w:val="24"/>
          <w:lang w:eastAsia="sk-SK"/>
        </w:rPr>
        <w:t xml:space="preserve">Návrh zákona bude mať pozitívne vplyvy na podnikateľské prostredie. </w:t>
      </w:r>
      <w:r w:rsidRPr="000D2852" w:rsidR="0093701B">
        <w:rPr>
          <w:rFonts w:ascii="Times New Roman" w:hAnsi="Times New Roman"/>
          <w:sz w:val="24"/>
          <w:szCs w:val="24"/>
          <w:lang w:eastAsia="sk-SK"/>
        </w:rPr>
        <w:t xml:space="preserve">Predpokladaná finančná záťaž pre </w:t>
      </w:r>
      <w:r w:rsidRPr="000D2852" w:rsidR="00865BDF">
        <w:rPr>
          <w:rFonts w:ascii="Times New Roman" w:hAnsi="Times New Roman"/>
          <w:sz w:val="24"/>
          <w:szCs w:val="24"/>
          <w:lang w:eastAsia="sk-SK"/>
        </w:rPr>
        <w:t xml:space="preserve">podnikateľské subjekty vznikne ako </w:t>
      </w:r>
      <w:r w:rsidRPr="000D2852" w:rsidR="0093701B">
        <w:rPr>
          <w:rFonts w:ascii="Times New Roman" w:hAnsi="Times New Roman"/>
          <w:bCs/>
          <w:sz w:val="24"/>
          <w:szCs w:val="24"/>
        </w:rPr>
        <w:t>jednorazov</w:t>
      </w:r>
      <w:r w:rsidRPr="000D2852" w:rsidR="00865BDF">
        <w:rPr>
          <w:rFonts w:ascii="Times New Roman" w:hAnsi="Times New Roman"/>
          <w:bCs/>
          <w:sz w:val="24"/>
          <w:szCs w:val="24"/>
        </w:rPr>
        <w:t>ý</w:t>
      </w:r>
      <w:r w:rsidRPr="000D2852" w:rsidR="0093701B">
        <w:rPr>
          <w:rFonts w:ascii="Times New Roman" w:hAnsi="Times New Roman"/>
          <w:bCs/>
          <w:sz w:val="24"/>
          <w:szCs w:val="24"/>
        </w:rPr>
        <w:t xml:space="preserve"> administratívn</w:t>
      </w:r>
      <w:r w:rsidRPr="000D2852" w:rsidR="00865BDF">
        <w:rPr>
          <w:rFonts w:ascii="Times New Roman" w:hAnsi="Times New Roman"/>
          <w:bCs/>
          <w:sz w:val="24"/>
          <w:szCs w:val="24"/>
        </w:rPr>
        <w:t>y</w:t>
      </w:r>
      <w:r w:rsidRPr="000D2852" w:rsidR="0093701B">
        <w:rPr>
          <w:rFonts w:ascii="Times New Roman" w:hAnsi="Times New Roman"/>
          <w:bCs/>
          <w:sz w:val="24"/>
          <w:szCs w:val="24"/>
        </w:rPr>
        <w:t xml:space="preserve"> náklady </w:t>
      </w:r>
      <w:r w:rsidRPr="000D2852" w:rsidR="00865BDF">
        <w:rPr>
          <w:rFonts w:ascii="Times New Roman" w:hAnsi="Times New Roman"/>
          <w:bCs/>
          <w:sz w:val="24"/>
          <w:szCs w:val="24"/>
        </w:rPr>
        <w:t>spojený</w:t>
      </w:r>
      <w:r w:rsidRPr="000D2852" w:rsidR="0093701B">
        <w:rPr>
          <w:rFonts w:ascii="Times New Roman" w:hAnsi="Times New Roman"/>
          <w:bCs/>
          <w:sz w:val="24"/>
          <w:szCs w:val="24"/>
        </w:rPr>
        <w:t xml:space="preserve"> s vypracovaním písomnej žiadosti</w:t>
      </w:r>
      <w:r w:rsidRPr="000D2852" w:rsidR="00865BDF">
        <w:rPr>
          <w:rFonts w:ascii="Times New Roman" w:hAnsi="Times New Roman"/>
          <w:bCs/>
          <w:sz w:val="24"/>
          <w:szCs w:val="24"/>
        </w:rPr>
        <w:t>.</w:t>
      </w:r>
      <w:r w:rsidRPr="000D2852">
        <w:rPr>
          <w:rFonts w:ascii="Times New Roman" w:hAnsi="Times New Roman"/>
          <w:sz w:val="24"/>
          <w:szCs w:val="24"/>
          <w:lang w:eastAsia="sk-SK"/>
        </w:rPr>
        <w:t xml:space="preserve"> </w:t>
      </w:r>
    </w:p>
    <w:p w:rsidR="0071416A" w:rsidP="004C7684">
      <w:pPr>
        <w:bidi w:val="0"/>
        <w:adjustRightInd w:val="0"/>
        <w:spacing w:before="0" w:line="240" w:lineRule="auto"/>
        <w:rPr>
          <w:rFonts w:ascii="Times New Roman" w:hAnsi="Times New Roman"/>
          <w:color w:val="000000"/>
          <w:sz w:val="24"/>
          <w:szCs w:val="24"/>
          <w:lang w:eastAsia="sk-SK"/>
        </w:rPr>
      </w:pPr>
      <w:r w:rsidRPr="000D2852">
        <w:rPr>
          <w:rFonts w:ascii="Times New Roman" w:hAnsi="Times New Roman"/>
          <w:sz w:val="24"/>
          <w:szCs w:val="24"/>
          <w:lang w:eastAsia="sk-SK"/>
        </w:rPr>
        <w:t xml:space="preserve">    </w:t>
      </w:r>
      <w:r w:rsidRPr="000D2852">
        <w:rPr>
          <w:rFonts w:ascii="Times New Roman" w:hAnsi="Times New Roman"/>
          <w:color w:val="000000"/>
          <w:sz w:val="24"/>
          <w:szCs w:val="24"/>
          <w:lang w:eastAsia="sk-SK"/>
        </w:rPr>
        <w:t>Dátum účinnosti zákona je navrhnutý vzhľadom na predpokladanú dĺžku legislatívneho procesu.</w:t>
      </w:r>
    </w:p>
    <w:p w:rsidR="004C7684" w:rsidRPr="000D2852" w:rsidP="004C7684">
      <w:pPr>
        <w:bidi w:val="0"/>
        <w:adjustRightInd w:val="0"/>
        <w:spacing w:before="0" w:line="240" w:lineRule="auto"/>
        <w:rPr>
          <w:rStyle w:val="PlaceholderText"/>
          <w:color w:val="000000"/>
          <w:sz w:val="24"/>
          <w:szCs w:val="24"/>
          <w:lang w:eastAsia="sk-SK"/>
        </w:rPr>
      </w:pPr>
    </w:p>
    <w:p w:rsidR="005E56F3" w:rsidRPr="000D2852" w:rsidP="004C7684">
      <w:pPr>
        <w:bidi w:val="0"/>
        <w:spacing w:before="0" w:after="120" w:line="240" w:lineRule="auto"/>
        <w:ind w:firstLine="708"/>
        <w:rPr>
          <w:rFonts w:ascii="Times New Roman" w:hAnsi="Times New Roman"/>
          <w:iCs/>
          <w:sz w:val="24"/>
          <w:szCs w:val="24"/>
        </w:rPr>
      </w:pPr>
      <w:r w:rsidRPr="000D2852">
        <w:rPr>
          <w:rFonts w:ascii="Times New Roman" w:hAnsi="Times New Roman"/>
          <w:iCs/>
          <w:sz w:val="24"/>
          <w:szCs w:val="24"/>
        </w:rPr>
        <w:t xml:space="preserve">Návrh zákona je v súlade s Ústavou Slovenskej republiky, ústavnými zákonmi, </w:t>
      </w:r>
      <w:r w:rsidRPr="000D2852">
        <w:rPr>
          <w:rFonts w:ascii="Times New Roman" w:hAnsi="Times New Roman"/>
          <w:sz w:val="24"/>
          <w:szCs w:val="17"/>
        </w:rPr>
        <w:t>nálezmi Ústavného súdu Slovenskej republiky,</w:t>
      </w:r>
      <w:r w:rsidRPr="000D2852">
        <w:rPr>
          <w:rFonts w:ascii="Times New Roman" w:hAnsi="Times New Roman"/>
          <w:iCs/>
          <w:sz w:val="24"/>
          <w:szCs w:val="24"/>
        </w:rPr>
        <w:t xml:space="preserve"> zákonmi a ostatnými všeobecne záväznými právnymi predpismi, ako aj s medzinárodnými zmluvami, ktorými je Slovenská republika viazaná.</w:t>
      </w:r>
    </w:p>
    <w:p w:rsidR="002A10C7" w:rsidP="004C7684">
      <w:pPr>
        <w:bidi w:val="0"/>
        <w:spacing w:before="0" w:line="240" w:lineRule="auto"/>
        <w:rPr>
          <w:rFonts w:ascii="Times New Roman" w:hAnsi="Times New Roman"/>
          <w:iCs/>
          <w:sz w:val="24"/>
          <w:szCs w:val="24"/>
        </w:rPr>
      </w:pPr>
      <w:r w:rsidRPr="000D2852" w:rsidR="005E56F3">
        <w:rPr>
          <w:rFonts w:ascii="Times New Roman" w:hAnsi="Times New Roman"/>
          <w:iCs/>
          <w:sz w:val="24"/>
          <w:szCs w:val="24"/>
        </w:rPr>
        <w:t>Návrh zákona je v súlade s právom Európskej únie a nebude predmetom vnútrokomunitárneho pripomienkového konania.</w:t>
      </w:r>
    </w:p>
    <w:p w:rsidR="004C7684" w:rsidRPr="000D2852" w:rsidP="004C7684">
      <w:pPr>
        <w:bidi w:val="0"/>
        <w:spacing w:before="0" w:line="240" w:lineRule="auto"/>
        <w:rPr>
          <w:rFonts w:ascii="Times New Roman" w:hAnsi="Times New Roman"/>
          <w:sz w:val="24"/>
        </w:rPr>
      </w:pPr>
    </w:p>
    <w:p w:rsidR="002A10C7" w:rsidP="005C241D">
      <w:pPr>
        <w:bidi w:val="0"/>
        <w:ind w:firstLine="0"/>
        <w:rPr>
          <w:rFonts w:ascii="Times New Roman" w:hAnsi="Times New Roman"/>
          <w:sz w:val="24"/>
        </w:rPr>
      </w:pPr>
    </w:p>
    <w:p w:rsidR="002A10C7" w:rsidP="00B056AB">
      <w:pPr>
        <w:pStyle w:val="Heading9"/>
        <w:keepLines w:val="0"/>
        <w:tabs>
          <w:tab w:val="clear" w:pos="1985"/>
        </w:tabs>
        <w:bidi w:val="0"/>
        <w:spacing w:before="120"/>
        <w:rPr>
          <w:rFonts w:ascii="Times New Roman" w:hAnsi="Times New Roman"/>
          <w:spacing w:val="0"/>
          <w:kern w:val="0"/>
          <w:sz w:val="24"/>
        </w:rPr>
      </w:pPr>
      <w:r w:rsidR="00E24E29">
        <w:rPr>
          <w:rFonts w:ascii="Times New Roman" w:hAnsi="Times New Roman"/>
          <w:spacing w:val="0"/>
          <w:kern w:val="0"/>
          <w:sz w:val="24"/>
        </w:rPr>
        <w:br w:type="page"/>
      </w:r>
    </w:p>
    <w:p w:rsidR="00B056AB" w:rsidRPr="00B056AB" w:rsidP="00B056AB">
      <w:pPr>
        <w:bidi w:val="0"/>
        <w:rPr>
          <w:rFonts w:ascii="Times New Roman" w:hAnsi="Times New Roman"/>
        </w:rPr>
      </w:pPr>
    </w:p>
    <w:sectPr w:rsidSect="00B503E2">
      <w:footerReference w:type="even" r:id="rId5"/>
      <w:footerReference w:type="default" r:id="rId6"/>
      <w:pgSz w:w="11906" w:h="16838"/>
      <w:pgMar w:top="1135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Arial Narrow">
    <w:panose1 w:val="020B0606020202030204"/>
    <w:charset w:val="EE"/>
    <w:family w:val="swiss"/>
    <w:pitch w:val="variable"/>
    <w:sig w:usb0="00000000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10C7">
    <w:pPr>
      <w:pStyle w:val="Footer"/>
      <w:framePr w:wrap="around" w:vAnchor="text" w:hAnchor="margin" w:xAlign="center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2A10C7">
    <w:pPr>
      <w:pStyle w:val="Footer"/>
      <w:bidi w:val="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10C7">
    <w:pPr>
      <w:pStyle w:val="Footer"/>
      <w:framePr w:wrap="around" w:vAnchor="text" w:hAnchor="margin" w:xAlign="center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 w:rsidR="002C7C39">
      <w:rPr>
        <w:rStyle w:val="PageNumber"/>
        <w:rFonts w:ascii="Times New Roman" w:hAnsi="Times New Roman"/>
        <w:noProof/>
      </w:rPr>
      <w:t>1</w:t>
    </w:r>
    <w:r>
      <w:rPr>
        <w:rStyle w:val="PageNumber"/>
        <w:rFonts w:ascii="Times New Roman" w:hAnsi="Times New Roman"/>
      </w:rPr>
      <w:fldChar w:fldCharType="end"/>
    </w:r>
  </w:p>
  <w:p w:rsidR="002A10C7">
    <w:pPr>
      <w:pStyle w:val="Footer"/>
      <w:bidi w:val="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D73A608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FFFFFFFB"/>
    <w:multiLevelType w:val="multilevel"/>
    <w:tmpl w:val="5F5E09FC"/>
    <w:lvl w:ilvl="0">
      <w:start w:val="1"/>
      <w:numFmt w:val="decimal"/>
      <w:lvlText w:val="%1."/>
      <w:legacy w:legacy="1" w:legacySpace="120" w:legacyIndent="340"/>
      <w:lvlJc w:val="left"/>
      <w:pPr>
        <w:ind w:left="340" w:hanging="340"/>
      </w:pPr>
      <w:rPr>
        <w:rFonts w:ascii="Arial Narrow" w:hAnsi="Arial Narrow" w:cs="Times New Roman" w:hint="default"/>
        <w:b/>
        <w:i/>
        <w:sz w:val="32"/>
        <w:rtl w:val="0"/>
        <w:cs w:val="0"/>
      </w:rPr>
    </w:lvl>
    <w:lvl w:ilvl="1">
      <w:start w:val="1"/>
      <w:numFmt w:val="decimal"/>
      <w:lvlText w:val="%1.%2"/>
      <w:legacy w:legacy="1" w:legacySpace="120" w:legacyIndent="576"/>
      <w:lvlJc w:val="left"/>
      <w:pPr>
        <w:ind w:left="576" w:hanging="576"/>
      </w:pPr>
      <w:rPr>
        <w:rFonts w:ascii="Arial Narrow" w:hAnsi="Arial Narrow" w:cs="Times New Roman" w:hint="default"/>
        <w:b/>
        <w:i/>
        <w:sz w:val="30"/>
        <w:rtl w:val="0"/>
        <w:cs w:val="0"/>
      </w:rPr>
    </w:lvl>
    <w:lvl w:ilvl="2">
      <w:start w:val="1"/>
      <w:numFmt w:val="decimal"/>
      <w:lvlText w:val="%1.%2.%3"/>
      <w:legacy w:legacy="1" w:legacySpace="120" w:legacyIndent="720"/>
      <w:lvlJc w:val="left"/>
      <w:pPr>
        <w:ind w:left="720" w:hanging="720"/>
      </w:pPr>
      <w:rPr>
        <w:rFonts w:ascii="Arial Narrow" w:hAnsi="Arial Narrow" w:cs="Times New Roman" w:hint="default"/>
        <w:b/>
        <w:i/>
        <w:sz w:val="28"/>
        <w:rtl w:val="0"/>
        <w:cs w:val="0"/>
      </w:rPr>
    </w:lvl>
    <w:lvl w:ilvl="3">
      <w:start w:val="0"/>
      <w:numFmt w:val="none"/>
      <w:lvlJc w:val="left"/>
      <w:rPr>
        <w:rFonts w:cs="Times New Roman"/>
        <w:rtl w:val="0"/>
        <w:cs w:val="0"/>
      </w:rPr>
    </w:lvl>
    <w:lvl w:ilvl="4">
      <w:start w:val="0"/>
      <w:numFmt w:val="none"/>
      <w:lvlJc w:val="left"/>
      <w:rPr>
        <w:rFonts w:cs="Times New Roman"/>
        <w:rtl w:val="0"/>
        <w:cs w:val="0"/>
      </w:rPr>
    </w:lvl>
    <w:lvl w:ilvl="5">
      <w:start w:val="0"/>
      <w:numFmt w:val="none"/>
      <w:lvlJc w:val="left"/>
      <w:rPr>
        <w:rFonts w:cs="Times New Roman"/>
        <w:rtl w:val="0"/>
        <w:cs w:val="0"/>
      </w:rPr>
    </w:lvl>
    <w:lvl w:ilvl="6">
      <w:start w:val="1"/>
      <w:numFmt w:val="decimal"/>
      <w:lvlText w:val=".%7"/>
      <w:legacy w:legacy="1" w:legacySpace="120" w:legacyIndent="1296"/>
      <w:lvlJc w:val="left"/>
      <w:pPr>
        <w:ind w:left="1701" w:hanging="1296"/>
      </w:pPr>
      <w:rPr>
        <w:rFonts w:ascii="Arial Narrow" w:hAnsi="Arial Narrow" w:cs="Times New Roman" w:hint="default"/>
        <w:sz w:val="28"/>
        <w:rtl w:val="0"/>
        <w:cs w:val="0"/>
      </w:rPr>
    </w:lvl>
    <w:lvl w:ilvl="7">
      <w:start w:val="1"/>
      <w:numFmt w:val="decimal"/>
      <w:lvlText w:val=".%7.%8"/>
      <w:legacy w:legacy="1" w:legacySpace="120" w:legacyIndent="1440"/>
      <w:lvlJc w:val="left"/>
      <w:pPr>
        <w:ind w:left="1985" w:hanging="1440"/>
      </w:pPr>
      <w:rPr>
        <w:rFonts w:ascii="Arial Narrow" w:hAnsi="Arial Narrow" w:cs="Times New Roman" w:hint="default"/>
        <w:b/>
        <w:i/>
        <w:sz w:val="26"/>
        <w:rtl w:val="0"/>
        <w:cs w:val="0"/>
      </w:rPr>
    </w:lvl>
    <w:lvl w:ilvl="8">
      <w:start w:val="1"/>
      <w:numFmt w:val="decimal"/>
      <w:lvlText w:val=".%7.%8.%9"/>
      <w:legacy w:legacy="1" w:legacySpace="120" w:legacyIndent="1584"/>
      <w:lvlJc w:val="left"/>
      <w:pPr>
        <w:ind w:left="1985" w:hanging="1584"/>
      </w:pPr>
      <w:rPr>
        <w:rFonts w:ascii="Arial Narrow" w:hAnsi="Arial Narrow" w:cs="Times New Roman" w:hint="default"/>
        <w:b/>
        <w:sz w:val="26"/>
        <w:rtl w:val="0"/>
        <w:cs w:val="0"/>
      </w:rPr>
    </w:lvl>
  </w:abstractNum>
  <w:abstractNum w:abstractNumId="2">
    <w:nsid w:val="09483FC7"/>
    <w:multiLevelType w:val="multilevel"/>
    <w:tmpl w:val="C5B09648"/>
    <w:lvl w:ilvl="0">
      <w:start w:val="2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  <w:rPr>
        <w:rFonts w:cs="Times New Roman"/>
        <w:rtl w:val="0"/>
        <w:cs w:val="0"/>
      </w:rPr>
    </w:lvl>
  </w:abstractNum>
  <w:abstractNum w:abstractNumId="3">
    <w:nsid w:val="13BC5595"/>
    <w:multiLevelType w:val="hybridMultilevel"/>
    <w:tmpl w:val="42BA439E"/>
    <w:lvl w:ilvl="0">
      <w:start w:val="1"/>
      <w:numFmt w:val="decimal"/>
      <w:pStyle w:val="1odrka"/>
      <w:lvlText w:val="%1."/>
      <w:lvlJc w:val="left"/>
      <w:pPr>
        <w:tabs>
          <w:tab w:val="num" w:pos="360"/>
        </w:tabs>
        <w:ind w:left="340" w:hanging="34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)"/>
      <w:lvlJc w:val="right"/>
      <w:pPr>
        <w:tabs>
          <w:tab w:val="num" w:pos="737"/>
        </w:tabs>
        <w:ind w:left="737" w:hanging="283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4">
    <w:nsid w:val="21201104"/>
    <w:multiLevelType w:val="hybridMultilevel"/>
    <w:tmpl w:val="03784B64"/>
    <w:lvl w:ilvl="0">
      <w:start w:val="1"/>
      <w:numFmt w:val="bullet"/>
      <w:pStyle w:val="Odrka10"/>
      <w:lvlText w:val="►"/>
      <w:lvlJc w:val="left"/>
      <w:pPr>
        <w:tabs>
          <w:tab w:val="num" w:pos="360"/>
        </w:tabs>
        <w:ind w:left="357" w:hanging="357"/>
      </w:pPr>
      <w:rPr>
        <w:rFonts w:ascii="Times New Roman" w:hAnsi="Times New Roman" w:hint="default"/>
        <w:sz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1A438BB"/>
    <w:multiLevelType w:val="singleLevel"/>
    <w:tmpl w:val="C4F20AA0"/>
    <w:lvl w:ilvl="0">
      <w:start w:val="0"/>
      <w:numFmt w:val="bullet"/>
      <w:lvlText w:val="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b w:val="0"/>
        <w:i w:val="0"/>
        <w:sz w:val="26"/>
      </w:rPr>
    </w:lvl>
  </w:abstractNum>
  <w:abstractNum w:abstractNumId="6">
    <w:nsid w:val="30F97C7E"/>
    <w:multiLevelType w:val="hybridMultilevel"/>
    <w:tmpl w:val="B7A48F5E"/>
    <w:lvl w:ilvl="0">
      <w:start w:val="1"/>
      <w:numFmt w:val="bullet"/>
      <w:pStyle w:val="Odrka2"/>
      <w:lvlText w:val=""/>
      <w:lvlJc w:val="left"/>
      <w:pPr>
        <w:tabs>
          <w:tab w:val="num" w:pos="996"/>
        </w:tabs>
        <w:ind w:left="993" w:hanging="357"/>
      </w:pPr>
      <w:rPr>
        <w:rFonts w:ascii="Symbol" w:hAnsi="Symbol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1792"/>
        </w:tabs>
        <w:ind w:left="1792" w:hanging="360"/>
      </w:pPr>
      <w:rPr>
        <w:rFonts w:cs="Times New Roman" w:hint="default"/>
        <w:b w:val="0"/>
        <w:i w:val="0"/>
        <w:rtl w:val="0"/>
        <w:cs w:val="0"/>
      </w:rPr>
    </w:lvl>
    <w:lvl w:ilvl="2">
      <w:start w:val="1"/>
      <w:numFmt w:val="bullet"/>
      <w:lvlText w:val=""/>
      <w:lvlJc w:val="left"/>
      <w:pPr>
        <w:tabs>
          <w:tab w:val="num" w:pos="2512"/>
        </w:tabs>
        <w:ind w:left="251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32"/>
        </w:tabs>
        <w:ind w:left="323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52"/>
        </w:tabs>
        <w:ind w:left="3952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72"/>
        </w:tabs>
        <w:ind w:left="467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92"/>
        </w:tabs>
        <w:ind w:left="539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12"/>
        </w:tabs>
        <w:ind w:left="6112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32"/>
        </w:tabs>
        <w:ind w:left="6832" w:hanging="360"/>
      </w:pPr>
      <w:rPr>
        <w:rFonts w:ascii="Wingdings" w:hAnsi="Wingdings" w:hint="default"/>
      </w:rPr>
    </w:lvl>
  </w:abstractNum>
  <w:abstractNum w:abstractNumId="7">
    <w:nsid w:val="3A6B4E1D"/>
    <w:multiLevelType w:val="hybridMultilevel"/>
    <w:tmpl w:val="BAD879C0"/>
    <w:lvl w:ilvl="0">
      <w:start w:val="1"/>
      <w:numFmt w:val="bullet"/>
      <w:pStyle w:val="Odrka3"/>
      <w:lvlText w:val=""/>
      <w:lvlJc w:val="left"/>
      <w:pPr>
        <w:tabs>
          <w:tab w:val="num" w:pos="1267"/>
        </w:tabs>
        <w:ind w:left="1191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C9F51D8"/>
    <w:multiLevelType w:val="hybridMultilevel"/>
    <w:tmpl w:val="6A5A5900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  <w:rtl w:val="0"/>
        <w:cs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3850BDE"/>
    <w:multiLevelType w:val="singleLevel"/>
    <w:tmpl w:val="13983652"/>
    <w:lvl w:ilvl="0">
      <w:start w:val="1"/>
      <w:numFmt w:val="bullet"/>
      <w:lvlText w:val="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</w:rPr>
    </w:lvl>
  </w:abstractNum>
  <w:abstractNum w:abstractNumId="10">
    <w:nsid w:val="47955275"/>
    <w:multiLevelType w:val="hybridMultilevel"/>
    <w:tmpl w:val="7FE4F5D2"/>
    <w:lvl w:ilvl="0">
      <w:start w:val="1"/>
      <w:numFmt w:val="bullet"/>
      <w:lvlText w:val="*"/>
      <w:lvlJc w:val="left"/>
      <w:pPr>
        <w:tabs>
          <w:tab w:val="num" w:pos="1352"/>
        </w:tabs>
        <w:ind w:left="1332" w:hanging="340"/>
      </w:pPr>
      <w:rPr>
        <w:rFonts w:ascii="Times New Roman" w:hint="default"/>
      </w:rPr>
    </w:lvl>
    <w:lvl w:ilvl="1">
      <w:start w:val="1"/>
      <w:numFmt w:val="bullet"/>
      <w:pStyle w:val="Odrka4"/>
      <w:lvlText w:val="="/>
      <w:lvlJc w:val="left"/>
      <w:pPr>
        <w:tabs>
          <w:tab w:val="num" w:pos="2149"/>
        </w:tabs>
        <w:ind w:left="2073" w:hanging="284"/>
      </w:pPr>
      <w:rPr>
        <w:rFonts w:ascii="Times New Roman" w:hAnsi="Times New Roman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1">
    <w:nsid w:val="48FB02AF"/>
    <w:multiLevelType w:val="hybridMultilevel"/>
    <w:tmpl w:val="9CEC94B4"/>
    <w:lvl w:ilvl="0">
      <w:start w:val="1"/>
      <w:numFmt w:val="bullet"/>
      <w:pStyle w:val="odrka1"/>
      <w:lvlText w:val="►"/>
      <w:lvlJc w:val="left"/>
      <w:pPr>
        <w:tabs>
          <w:tab w:val="num" w:pos="360"/>
        </w:tabs>
        <w:ind w:left="357" w:hanging="357"/>
      </w:pPr>
      <w:rPr>
        <w:rFonts w:ascii="Times New Roman" w:hAnsi="Times New Roman" w:hint="default"/>
        <w:sz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D8105C8"/>
    <w:multiLevelType w:val="singleLevel"/>
    <w:tmpl w:val="2ACAFE2A"/>
    <w:lvl w:ilvl="0">
      <w:start w:val="1"/>
      <w:numFmt w:val="bullet"/>
      <w:pStyle w:val="Styl1"/>
      <w:lvlText w:val="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  <w:sz w:val="16"/>
      </w:rPr>
    </w:lvl>
  </w:abstractNum>
  <w:abstractNum w:abstractNumId="13">
    <w:nsid w:val="54103EAC"/>
    <w:multiLevelType w:val="singleLevel"/>
    <w:tmpl w:val="4530BCF8"/>
    <w:lvl w:ilvl="0">
      <w:start w:val="1"/>
      <w:numFmt w:val="bullet"/>
      <w:lvlText w:val=""/>
      <w:lvlJc w:val="left"/>
      <w:pPr>
        <w:tabs>
          <w:tab w:val="num" w:pos="851"/>
        </w:tabs>
        <w:ind w:left="851" w:hanging="851"/>
      </w:pPr>
      <w:rPr>
        <w:rFonts w:ascii="Symbol" w:hAnsi="Symbol" w:hint="default"/>
      </w:rPr>
    </w:lvl>
  </w:abstractNum>
  <w:abstractNum w:abstractNumId="14">
    <w:nsid w:val="5EF93735"/>
    <w:multiLevelType w:val="multilevel"/>
    <w:tmpl w:val="5E5EA060"/>
    <w:lvl w:ilvl="0">
      <w:start w:val="2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  <w:rtl w:val="0"/>
        <w:cs w:val="0"/>
      </w:rPr>
    </w:lvl>
  </w:abstractNum>
  <w:abstractNum w:abstractNumId="15">
    <w:nsid w:val="5F5B6B03"/>
    <w:multiLevelType w:val="singleLevel"/>
    <w:tmpl w:val="315CF754"/>
    <w:lvl w:ilvl="0">
      <w:start w:val="1"/>
      <w:numFmt w:val="lowerLetter"/>
      <w:pStyle w:val="Odrkya"/>
      <w:lvlText w:val="%1)"/>
      <w:legacy w:legacy="1" w:legacySpace="0" w:legacyIndent="283"/>
      <w:lvlJc w:val="left"/>
      <w:pPr>
        <w:ind w:left="283" w:hanging="283"/>
      </w:pPr>
      <w:rPr>
        <w:rFonts w:cs="Times New Roman"/>
        <w:rtl w:val="0"/>
        <w:cs w:val="0"/>
      </w:rPr>
    </w:lvl>
  </w:abstractNum>
  <w:abstractNum w:abstractNumId="16">
    <w:nsid w:val="64414EF0"/>
    <w:multiLevelType w:val="singleLevel"/>
    <w:tmpl w:val="2924C83C"/>
    <w:lvl w:ilvl="0">
      <w:start w:val="1"/>
      <w:numFmt w:val="lowerLetter"/>
      <w:pStyle w:val="odrkaa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</w:abstractNum>
  <w:abstractNum w:abstractNumId="17">
    <w:nsid w:val="68C5191F"/>
    <w:multiLevelType w:val="singleLevel"/>
    <w:tmpl w:val="7B586B0C"/>
    <w:lvl w:ilvl="0">
      <w:start w:val="1"/>
      <w:numFmt w:val="bullet"/>
      <w:lvlText w:val=""/>
      <w:legacy w:legacy="1" w:legacySpace="0" w:legacyIndent="283"/>
      <w:lvlJc w:val="left"/>
      <w:pPr>
        <w:ind w:left="851" w:hanging="283"/>
      </w:pPr>
      <w:rPr>
        <w:rFonts w:ascii="Symbol" w:hAnsi="Symbol" w:hint="default"/>
      </w:rPr>
    </w:lvl>
  </w:abstractNum>
  <w:abstractNum w:abstractNumId="18">
    <w:nsid w:val="6FCD53B6"/>
    <w:multiLevelType w:val="singleLevel"/>
    <w:tmpl w:val="11541932"/>
    <w:lvl w:ilvl="0">
      <w:start w:val="1"/>
      <w:numFmt w:val="decimal"/>
      <w:pStyle w:val="textpar"/>
      <w:lvlText w:val="(%1)"/>
      <w:lvlJc w:val="left"/>
      <w:pPr>
        <w:tabs>
          <w:tab w:val="num" w:pos="927"/>
        </w:tabs>
        <w:ind w:left="0" w:firstLine="567"/>
      </w:pPr>
      <w:rPr>
        <w:rFonts w:cs="Times New Roman" w:hint="default"/>
        <w:b w:val="0"/>
        <w:i w:val="0"/>
        <w:rtl w:val="0"/>
        <w:cs w:val="0"/>
      </w:rPr>
    </w:lvl>
  </w:abstractNum>
  <w:num w:numId="1">
    <w:abstractNumId w:val="3"/>
  </w:num>
  <w:num w:numId="2">
    <w:abstractNumId w:val="1"/>
  </w:num>
  <w:num w:numId="3">
    <w:abstractNumId w:val="8"/>
  </w:num>
  <w:num w:numId="4">
    <w:abstractNumId w:val="6"/>
  </w:num>
  <w:num w:numId="5">
    <w:abstractNumId w:val="17"/>
  </w:num>
  <w:num w:numId="6">
    <w:abstractNumId w:val="10"/>
  </w:num>
  <w:num w:numId="7">
    <w:abstractNumId w:val="12"/>
  </w:num>
  <w:num w:numId="8">
    <w:abstractNumId w:val="13"/>
  </w:num>
  <w:num w:numId="9">
    <w:abstractNumId w:val="10"/>
  </w:num>
  <w:num w:numId="10">
    <w:abstractNumId w:val="16"/>
  </w:num>
  <w:num w:numId="11">
    <w:abstractNumId w:val="5"/>
  </w:num>
  <w:num w:numId="12">
    <w:abstractNumId w:val="9"/>
  </w:num>
  <w:num w:numId="13">
    <w:abstractNumId w:val="0"/>
  </w:num>
  <w:num w:numId="14">
    <w:abstractNumId w:val="0"/>
  </w:num>
  <w:num w:numId="15">
    <w:abstractNumId w:val="4"/>
  </w:num>
  <w:num w:numId="16">
    <w:abstractNumId w:val="8"/>
  </w:num>
  <w:num w:numId="17">
    <w:abstractNumId w:val="8"/>
  </w:num>
  <w:num w:numId="18">
    <w:abstractNumId w:val="6"/>
  </w:num>
  <w:num w:numId="19">
    <w:abstractNumId w:val="13"/>
  </w:num>
  <w:num w:numId="20">
    <w:abstractNumId w:val="6"/>
  </w:num>
  <w:num w:numId="21">
    <w:abstractNumId w:val="6"/>
  </w:num>
  <w:num w:numId="22">
    <w:abstractNumId w:val="10"/>
  </w:num>
  <w:num w:numId="23">
    <w:abstractNumId w:val="16"/>
  </w:num>
  <w:num w:numId="24">
    <w:abstractNumId w:val="11"/>
  </w:num>
  <w:num w:numId="25">
    <w:abstractNumId w:val="11"/>
  </w:num>
  <w:num w:numId="26">
    <w:abstractNumId w:val="6"/>
  </w:num>
  <w:num w:numId="27">
    <w:abstractNumId w:val="13"/>
  </w:num>
  <w:num w:numId="28">
    <w:abstractNumId w:val="7"/>
  </w:num>
  <w:num w:numId="29">
    <w:abstractNumId w:val="15"/>
  </w:num>
  <w:num w:numId="30">
    <w:abstractNumId w:val="18"/>
  </w:num>
  <w:num w:numId="31">
    <w:abstractNumId w:val="2"/>
  </w:num>
  <w:num w:numId="32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27323B"/>
    <w:rsid w:val="0001270D"/>
    <w:rsid w:val="00025DA8"/>
    <w:rsid w:val="00032962"/>
    <w:rsid w:val="00045D6A"/>
    <w:rsid w:val="00055C91"/>
    <w:rsid w:val="000643E4"/>
    <w:rsid w:val="00081250"/>
    <w:rsid w:val="000B1DFE"/>
    <w:rsid w:val="000B7CCA"/>
    <w:rsid w:val="000C7693"/>
    <w:rsid w:val="000D2852"/>
    <w:rsid w:val="000D6E18"/>
    <w:rsid w:val="000E4674"/>
    <w:rsid w:val="000F0513"/>
    <w:rsid w:val="001036C4"/>
    <w:rsid w:val="0011400F"/>
    <w:rsid w:val="00151527"/>
    <w:rsid w:val="00156192"/>
    <w:rsid w:val="00170849"/>
    <w:rsid w:val="001847C3"/>
    <w:rsid w:val="001A6CA3"/>
    <w:rsid w:val="001D0D27"/>
    <w:rsid w:val="001D217B"/>
    <w:rsid w:val="001D2201"/>
    <w:rsid w:val="001D6F2A"/>
    <w:rsid w:val="00200092"/>
    <w:rsid w:val="00200749"/>
    <w:rsid w:val="002177D4"/>
    <w:rsid w:val="00222937"/>
    <w:rsid w:val="00226937"/>
    <w:rsid w:val="00232B96"/>
    <w:rsid w:val="0023550E"/>
    <w:rsid w:val="00236A55"/>
    <w:rsid w:val="00236BA0"/>
    <w:rsid w:val="002424A0"/>
    <w:rsid w:val="00242B78"/>
    <w:rsid w:val="00247E20"/>
    <w:rsid w:val="00250E48"/>
    <w:rsid w:val="0026292B"/>
    <w:rsid w:val="0027323B"/>
    <w:rsid w:val="002870D6"/>
    <w:rsid w:val="002A10C7"/>
    <w:rsid w:val="002A4AAC"/>
    <w:rsid w:val="002C0B7D"/>
    <w:rsid w:val="002C7C39"/>
    <w:rsid w:val="002D2054"/>
    <w:rsid w:val="002D77C3"/>
    <w:rsid w:val="00310686"/>
    <w:rsid w:val="00310CBA"/>
    <w:rsid w:val="0033401A"/>
    <w:rsid w:val="00345FC0"/>
    <w:rsid w:val="0036063D"/>
    <w:rsid w:val="00366FD9"/>
    <w:rsid w:val="00375FC0"/>
    <w:rsid w:val="00384F56"/>
    <w:rsid w:val="003D1858"/>
    <w:rsid w:val="00411CC7"/>
    <w:rsid w:val="004303F6"/>
    <w:rsid w:val="00430BA4"/>
    <w:rsid w:val="00431138"/>
    <w:rsid w:val="004356CA"/>
    <w:rsid w:val="00453989"/>
    <w:rsid w:val="00463DA7"/>
    <w:rsid w:val="0047649C"/>
    <w:rsid w:val="004918F1"/>
    <w:rsid w:val="004B0ACC"/>
    <w:rsid w:val="004B3A56"/>
    <w:rsid w:val="004C7684"/>
    <w:rsid w:val="00502564"/>
    <w:rsid w:val="00505A3C"/>
    <w:rsid w:val="00507031"/>
    <w:rsid w:val="00521CE8"/>
    <w:rsid w:val="00565A93"/>
    <w:rsid w:val="00586CBE"/>
    <w:rsid w:val="005901ED"/>
    <w:rsid w:val="005A6B6A"/>
    <w:rsid w:val="005B5384"/>
    <w:rsid w:val="005C241D"/>
    <w:rsid w:val="005D232C"/>
    <w:rsid w:val="005E56F3"/>
    <w:rsid w:val="00601011"/>
    <w:rsid w:val="00601CBE"/>
    <w:rsid w:val="0061224A"/>
    <w:rsid w:val="006439BE"/>
    <w:rsid w:val="006802DC"/>
    <w:rsid w:val="00682F3D"/>
    <w:rsid w:val="0068380A"/>
    <w:rsid w:val="006B3524"/>
    <w:rsid w:val="00706ADF"/>
    <w:rsid w:val="0071416A"/>
    <w:rsid w:val="0076233F"/>
    <w:rsid w:val="0076576C"/>
    <w:rsid w:val="00771CB1"/>
    <w:rsid w:val="00777C91"/>
    <w:rsid w:val="00786AB8"/>
    <w:rsid w:val="00790BCA"/>
    <w:rsid w:val="007F2B95"/>
    <w:rsid w:val="007F2EA2"/>
    <w:rsid w:val="00820C38"/>
    <w:rsid w:val="00854AEC"/>
    <w:rsid w:val="00865BDF"/>
    <w:rsid w:val="008663BA"/>
    <w:rsid w:val="008728FF"/>
    <w:rsid w:val="008977D4"/>
    <w:rsid w:val="008F2136"/>
    <w:rsid w:val="0090161F"/>
    <w:rsid w:val="00910DF3"/>
    <w:rsid w:val="009240CC"/>
    <w:rsid w:val="0093701B"/>
    <w:rsid w:val="009457E9"/>
    <w:rsid w:val="00952BBB"/>
    <w:rsid w:val="00994D13"/>
    <w:rsid w:val="009A5946"/>
    <w:rsid w:val="009B1C60"/>
    <w:rsid w:val="009B2FEB"/>
    <w:rsid w:val="009B59A2"/>
    <w:rsid w:val="009E7595"/>
    <w:rsid w:val="009F19CC"/>
    <w:rsid w:val="00A55A17"/>
    <w:rsid w:val="00A60770"/>
    <w:rsid w:val="00A6669E"/>
    <w:rsid w:val="00A93011"/>
    <w:rsid w:val="00AB05CE"/>
    <w:rsid w:val="00AC49E1"/>
    <w:rsid w:val="00AD7AA4"/>
    <w:rsid w:val="00B0473B"/>
    <w:rsid w:val="00B056AB"/>
    <w:rsid w:val="00B23A33"/>
    <w:rsid w:val="00B37623"/>
    <w:rsid w:val="00B503E2"/>
    <w:rsid w:val="00B55B15"/>
    <w:rsid w:val="00B64A07"/>
    <w:rsid w:val="00B73296"/>
    <w:rsid w:val="00B85B88"/>
    <w:rsid w:val="00BA2DE5"/>
    <w:rsid w:val="00BB08D7"/>
    <w:rsid w:val="00BC330D"/>
    <w:rsid w:val="00BE5876"/>
    <w:rsid w:val="00C2341A"/>
    <w:rsid w:val="00C300FF"/>
    <w:rsid w:val="00C37509"/>
    <w:rsid w:val="00C644D0"/>
    <w:rsid w:val="00C718CC"/>
    <w:rsid w:val="00C747C3"/>
    <w:rsid w:val="00C85FEE"/>
    <w:rsid w:val="00CB0D82"/>
    <w:rsid w:val="00CB34BC"/>
    <w:rsid w:val="00CC0B56"/>
    <w:rsid w:val="00CC13ED"/>
    <w:rsid w:val="00CC16DE"/>
    <w:rsid w:val="00D129B4"/>
    <w:rsid w:val="00D52AC7"/>
    <w:rsid w:val="00D5409D"/>
    <w:rsid w:val="00D64044"/>
    <w:rsid w:val="00D67FDF"/>
    <w:rsid w:val="00D82345"/>
    <w:rsid w:val="00D879DF"/>
    <w:rsid w:val="00D97F52"/>
    <w:rsid w:val="00DA02EB"/>
    <w:rsid w:val="00DA1720"/>
    <w:rsid w:val="00DC0908"/>
    <w:rsid w:val="00DC2197"/>
    <w:rsid w:val="00DD4C58"/>
    <w:rsid w:val="00E172AB"/>
    <w:rsid w:val="00E24E29"/>
    <w:rsid w:val="00E34502"/>
    <w:rsid w:val="00E528F2"/>
    <w:rsid w:val="00E617C9"/>
    <w:rsid w:val="00E6291F"/>
    <w:rsid w:val="00E67A62"/>
    <w:rsid w:val="00E84558"/>
    <w:rsid w:val="00E9481F"/>
    <w:rsid w:val="00EA5732"/>
    <w:rsid w:val="00EC0A57"/>
    <w:rsid w:val="00F03231"/>
    <w:rsid w:val="00F06EAB"/>
    <w:rsid w:val="00F303AA"/>
    <w:rsid w:val="00F31335"/>
    <w:rsid w:val="00F41D62"/>
    <w:rsid w:val="00F87549"/>
    <w:rsid w:val="00F93D5C"/>
    <w:rsid w:val="00FA1B74"/>
    <w:rsid w:val="00FB3EF6"/>
    <w:rsid w:val="00FC4DAF"/>
    <w:rsid w:val="00FD3FBE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spacing w:before="120" w:line="320" w:lineRule="atLeast"/>
      <w:ind w:left="0" w:right="0" w:firstLine="567"/>
      <w:jc w:val="both"/>
      <w:textAlignment w:val="auto"/>
    </w:pPr>
    <w:rPr>
      <w:rFonts w:cs="Times New Roman"/>
      <w:sz w:val="26"/>
      <w:szCs w:val="20"/>
      <w:rtl w:val="0"/>
      <w:cs w:val="0"/>
      <w:lang w:val="sk-SK" w:eastAsia="cs-CZ" w:bidi="ar-SA"/>
    </w:rPr>
  </w:style>
  <w:style w:type="paragraph" w:styleId="Heading1">
    <w:name w:val="heading 1"/>
    <w:basedOn w:val="Normal"/>
    <w:next w:val="Normal"/>
    <w:qFormat/>
    <w:pPr>
      <w:keepNext/>
      <w:tabs>
        <w:tab w:val="left" w:pos="360"/>
      </w:tabs>
      <w:spacing w:before="480" w:after="240"/>
      <w:ind w:firstLine="0"/>
      <w:jc w:val="both"/>
      <w:outlineLvl w:val="0"/>
    </w:pPr>
    <w:rPr>
      <w:rFonts w:ascii="Arial Narrow" w:hAnsi="Arial Narrow"/>
      <w:b/>
      <w:i/>
      <w:caps/>
      <w:spacing w:val="30"/>
      <w:kern w:val="28"/>
      <w:sz w:val="32"/>
    </w:rPr>
  </w:style>
  <w:style w:type="paragraph" w:styleId="Heading2">
    <w:name w:val="heading 2"/>
    <w:basedOn w:val="Normal"/>
    <w:next w:val="Normal"/>
    <w:qFormat/>
    <w:pPr>
      <w:keepNext/>
      <w:keepLines/>
      <w:tabs>
        <w:tab w:val="left" w:pos="576"/>
      </w:tabs>
      <w:spacing w:before="360" w:after="240"/>
      <w:ind w:firstLine="0"/>
      <w:jc w:val="both"/>
      <w:outlineLvl w:val="1"/>
    </w:pPr>
    <w:rPr>
      <w:rFonts w:ascii="Arial Narrow" w:hAnsi="Arial Narrow"/>
      <w:b/>
      <w:i/>
      <w:caps/>
      <w:spacing w:val="30"/>
      <w:kern w:val="28"/>
      <w:sz w:val="30"/>
    </w:rPr>
  </w:style>
  <w:style w:type="paragraph" w:styleId="Heading3">
    <w:name w:val="heading 3"/>
    <w:basedOn w:val="Normal"/>
    <w:next w:val="Normal"/>
    <w:qFormat/>
    <w:pPr>
      <w:keepNext/>
      <w:keepLines/>
      <w:tabs>
        <w:tab w:val="left" w:pos="720"/>
      </w:tabs>
      <w:spacing w:before="240" w:after="120"/>
      <w:ind w:left="709" w:hanging="709"/>
      <w:jc w:val="left"/>
      <w:outlineLvl w:val="2"/>
    </w:pPr>
    <w:rPr>
      <w:rFonts w:ascii="Arial Narrow" w:hAnsi="Arial Narrow"/>
      <w:b/>
      <w:i/>
      <w:caps/>
      <w:spacing w:val="20"/>
      <w:kern w:val="28"/>
      <w:sz w:val="28"/>
    </w:rPr>
  </w:style>
  <w:style w:type="paragraph" w:styleId="Heading4">
    <w:name w:val="heading 4"/>
    <w:basedOn w:val="Normal"/>
    <w:next w:val="Normal"/>
    <w:qFormat/>
    <w:pPr>
      <w:keepNext/>
      <w:tabs>
        <w:tab w:val="left" w:pos="993"/>
      </w:tabs>
      <w:spacing w:before="240" w:after="60"/>
      <w:ind w:left="993" w:hanging="993"/>
      <w:jc w:val="left"/>
      <w:outlineLvl w:val="3"/>
    </w:pPr>
    <w:rPr>
      <w:rFonts w:ascii="Arial Narrow" w:hAnsi="Arial Narrow"/>
      <w:b/>
      <w:i/>
      <w:smallCaps/>
      <w:spacing w:val="30"/>
      <w:kern w:val="28"/>
      <w:sz w:val="30"/>
    </w:rPr>
  </w:style>
  <w:style w:type="paragraph" w:styleId="Heading5">
    <w:name w:val="heading 5"/>
    <w:basedOn w:val="Normal"/>
    <w:next w:val="Normal"/>
    <w:qFormat/>
    <w:pPr>
      <w:keepNext/>
      <w:keepLines/>
      <w:tabs>
        <w:tab w:val="left" w:pos="993"/>
      </w:tabs>
      <w:spacing w:before="360" w:after="120"/>
      <w:ind w:left="993" w:hanging="993"/>
      <w:jc w:val="left"/>
      <w:outlineLvl w:val="4"/>
    </w:pPr>
    <w:rPr>
      <w:rFonts w:ascii="Arial Narrow" w:hAnsi="Arial Narrow"/>
      <w:b/>
      <w:i/>
      <w:smallCaps/>
      <w:spacing w:val="28"/>
      <w:kern w:val="28"/>
      <w:sz w:val="28"/>
    </w:rPr>
  </w:style>
  <w:style w:type="paragraph" w:styleId="Heading6">
    <w:name w:val="heading 6"/>
    <w:basedOn w:val="Normal"/>
    <w:next w:val="Normal"/>
    <w:qFormat/>
    <w:pPr>
      <w:keepNext/>
      <w:keepLines/>
      <w:tabs>
        <w:tab w:val="left" w:pos="709"/>
      </w:tabs>
      <w:spacing w:before="240"/>
      <w:ind w:left="709" w:hanging="709"/>
      <w:jc w:val="both"/>
      <w:outlineLvl w:val="5"/>
    </w:pPr>
    <w:rPr>
      <w:rFonts w:ascii="Arial Narrow" w:hAnsi="Arial Narrow"/>
      <w:b/>
      <w:i/>
      <w:spacing w:val="28"/>
      <w:kern w:val="28"/>
    </w:rPr>
  </w:style>
  <w:style w:type="paragraph" w:styleId="Heading7">
    <w:name w:val="heading 7"/>
    <w:basedOn w:val="Normal"/>
    <w:next w:val="Normal"/>
    <w:qFormat/>
    <w:pPr>
      <w:keepNext/>
      <w:keepLines/>
      <w:tabs>
        <w:tab w:val="left" w:pos="851"/>
      </w:tabs>
      <w:spacing w:before="240" w:after="120"/>
      <w:ind w:left="851" w:hanging="851"/>
      <w:jc w:val="both"/>
      <w:outlineLvl w:val="6"/>
    </w:pPr>
    <w:rPr>
      <w:rFonts w:ascii="Arial Narrow" w:hAnsi="Arial Narrow"/>
      <w:b/>
      <w:i/>
      <w:spacing w:val="24"/>
      <w:kern w:val="28"/>
      <w:sz w:val="25"/>
    </w:rPr>
  </w:style>
  <w:style w:type="paragraph" w:styleId="Heading8">
    <w:name w:val="heading 8"/>
    <w:basedOn w:val="Normal"/>
    <w:next w:val="Normal"/>
    <w:qFormat/>
    <w:pPr>
      <w:keepNext/>
      <w:keepLines/>
      <w:tabs>
        <w:tab w:val="left" w:pos="1985"/>
      </w:tabs>
      <w:spacing w:before="240" w:after="120"/>
      <w:ind w:firstLine="0"/>
      <w:jc w:val="both"/>
      <w:outlineLvl w:val="7"/>
    </w:pPr>
    <w:rPr>
      <w:rFonts w:ascii="Arial Narrow" w:hAnsi="Arial Narrow"/>
      <w:b/>
      <w:i/>
      <w:spacing w:val="24"/>
      <w:kern w:val="28"/>
    </w:rPr>
  </w:style>
  <w:style w:type="paragraph" w:styleId="Heading9">
    <w:name w:val="heading 9"/>
    <w:basedOn w:val="Normal"/>
    <w:next w:val="Normal"/>
    <w:qFormat/>
    <w:pPr>
      <w:keepNext/>
      <w:keepLines/>
      <w:tabs>
        <w:tab w:val="left" w:pos="1985"/>
      </w:tabs>
      <w:spacing w:before="240"/>
      <w:ind w:firstLine="0"/>
      <w:jc w:val="both"/>
      <w:outlineLvl w:val="8"/>
    </w:pPr>
    <w:rPr>
      <w:rFonts w:ascii="Arial Narrow" w:hAnsi="Arial Narrow"/>
      <w:b/>
      <w:spacing w:val="20"/>
      <w:kern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odrka">
    <w:name w:val="1. odrážka"/>
    <w:basedOn w:val="Normal"/>
    <w:pPr>
      <w:numPr>
        <w:numId w:val="1"/>
      </w:numPr>
      <w:tabs>
        <w:tab w:val="num" w:pos="360"/>
        <w:tab w:val="left" w:pos="426"/>
      </w:tabs>
      <w:ind w:left="340" w:hanging="340"/>
      <w:jc w:val="both"/>
    </w:pPr>
  </w:style>
  <w:style w:type="character" w:styleId="PageNumber">
    <w:name w:val="page number"/>
    <w:basedOn w:val="DefaultParagraphFont"/>
    <w:rPr>
      <w:rFonts w:cs="Times New Roman"/>
      <w:rtl w:val="0"/>
      <w:cs w:val="0"/>
    </w:rPr>
  </w:style>
  <w:style w:type="character" w:styleId="Hyperlink">
    <w:name w:val="Hyperlink"/>
    <w:rPr>
      <w:color w:val="0000FF"/>
      <w:u w:val="single"/>
    </w:rPr>
  </w:style>
  <w:style w:type="paragraph" w:customStyle="1" w:styleId="normal0">
    <w:name w:val="normal"/>
    <w:basedOn w:val="Normal"/>
    <w:pPr>
      <w:widowControl w:val="0"/>
      <w:spacing w:line="320" w:lineRule="auto"/>
      <w:ind w:firstLine="0"/>
      <w:jc w:val="both"/>
      <w:outlineLvl w:val="3"/>
    </w:pPr>
  </w:style>
  <w:style w:type="paragraph" w:styleId="TOC1">
    <w:name w:val="toc 1"/>
    <w:basedOn w:val="Normal"/>
    <w:next w:val="Normal"/>
    <w:autoRedefine/>
    <w:semiHidden/>
    <w:pPr>
      <w:tabs>
        <w:tab w:val="right" w:leader="dot" w:pos="9072"/>
      </w:tabs>
      <w:ind w:right="1701" w:firstLine="0"/>
      <w:jc w:val="both"/>
    </w:pPr>
  </w:style>
  <w:style w:type="paragraph" w:styleId="TOC2">
    <w:name w:val="toc 2"/>
    <w:basedOn w:val="Normal"/>
    <w:autoRedefine/>
    <w:semiHidden/>
    <w:pPr>
      <w:widowControl w:val="0"/>
      <w:tabs>
        <w:tab w:val="left" w:pos="1134"/>
        <w:tab w:val="right" w:leader="dot" w:pos="9072"/>
      </w:tabs>
      <w:spacing w:before="0" w:line="240" w:lineRule="auto"/>
      <w:ind w:left="1134" w:right="1701" w:hanging="708"/>
      <w:jc w:val="left"/>
    </w:pPr>
  </w:style>
  <w:style w:type="paragraph" w:styleId="TOC3">
    <w:name w:val="toc 3"/>
    <w:basedOn w:val="Normal"/>
    <w:next w:val="Normal"/>
    <w:autoRedefine/>
    <w:semiHidden/>
    <w:pPr>
      <w:tabs>
        <w:tab w:val="left" w:pos="1843"/>
      </w:tabs>
      <w:ind w:left="1843" w:hanging="756"/>
      <w:jc w:val="both"/>
    </w:pPr>
  </w:style>
  <w:style w:type="paragraph" w:styleId="TOC4">
    <w:name w:val="toc 4"/>
    <w:basedOn w:val="Normal"/>
    <w:next w:val="Normal"/>
    <w:autoRedefine/>
    <w:semiHidden/>
    <w:pPr>
      <w:ind w:left="780"/>
      <w:jc w:val="both"/>
    </w:pPr>
  </w:style>
  <w:style w:type="paragraph" w:styleId="TOC5">
    <w:name w:val="toc 5"/>
    <w:basedOn w:val="Normal"/>
    <w:next w:val="Normal"/>
    <w:autoRedefine/>
    <w:semiHidden/>
    <w:pPr>
      <w:ind w:left="1040"/>
      <w:jc w:val="both"/>
    </w:pPr>
  </w:style>
  <w:style w:type="paragraph" w:styleId="TOC6">
    <w:name w:val="toc 6"/>
    <w:basedOn w:val="Normal"/>
    <w:next w:val="Normal"/>
    <w:autoRedefine/>
    <w:semiHidden/>
    <w:pPr>
      <w:ind w:left="1300"/>
      <w:jc w:val="both"/>
    </w:pPr>
  </w:style>
  <w:style w:type="paragraph" w:styleId="TOC7">
    <w:name w:val="toc 7"/>
    <w:basedOn w:val="Normal"/>
    <w:next w:val="Normal"/>
    <w:autoRedefine/>
    <w:semiHidden/>
    <w:pPr>
      <w:ind w:left="1560"/>
      <w:jc w:val="both"/>
    </w:pPr>
  </w:style>
  <w:style w:type="paragraph" w:styleId="TOC8">
    <w:name w:val="toc 8"/>
    <w:basedOn w:val="Normal"/>
    <w:next w:val="Normal"/>
    <w:autoRedefine/>
    <w:semiHidden/>
    <w:pPr>
      <w:ind w:left="1820"/>
      <w:jc w:val="both"/>
    </w:pPr>
  </w:style>
  <w:style w:type="paragraph" w:styleId="TOC9">
    <w:name w:val="toc 9"/>
    <w:basedOn w:val="Normal"/>
    <w:next w:val="Normal"/>
    <w:autoRedefine/>
    <w:semiHidden/>
    <w:pPr>
      <w:ind w:left="2080"/>
      <w:jc w:val="both"/>
    </w:pPr>
  </w:style>
  <w:style w:type="paragraph" w:customStyle="1" w:styleId="odrka1">
    <w:name w:val="odrážka 1"/>
    <w:basedOn w:val="Normal"/>
    <w:pPr>
      <w:numPr>
        <w:numId w:val="25"/>
      </w:numPr>
      <w:tabs>
        <w:tab w:val="num" w:pos="360"/>
      </w:tabs>
      <w:overflowPunct w:val="0"/>
      <w:autoSpaceDE w:val="0"/>
      <w:autoSpaceDN w:val="0"/>
      <w:adjustRightInd w:val="0"/>
      <w:spacing w:before="0"/>
      <w:ind w:left="357" w:hanging="357"/>
      <w:jc w:val="both"/>
      <w:textAlignment w:val="baseline"/>
    </w:pPr>
  </w:style>
  <w:style w:type="paragraph" w:customStyle="1" w:styleId="Odrka10">
    <w:name w:val="Odrážka 1"/>
    <w:basedOn w:val="Normal"/>
    <w:pPr>
      <w:numPr>
        <w:numId w:val="15"/>
      </w:numPr>
      <w:tabs>
        <w:tab w:val="num" w:pos="360"/>
      </w:tabs>
      <w:overflowPunct w:val="0"/>
      <w:autoSpaceDE w:val="0"/>
      <w:autoSpaceDN w:val="0"/>
      <w:adjustRightInd w:val="0"/>
      <w:spacing w:before="0"/>
      <w:ind w:left="357" w:hanging="357"/>
      <w:jc w:val="both"/>
      <w:textAlignment w:val="baseline"/>
    </w:pPr>
  </w:style>
  <w:style w:type="paragraph" w:customStyle="1" w:styleId="Styl1">
    <w:name w:val="Styl1"/>
    <w:basedOn w:val="Normal"/>
    <w:pPr>
      <w:numPr>
        <w:numId w:val="7"/>
      </w:numPr>
      <w:tabs>
        <w:tab w:val="num" w:pos="360"/>
        <w:tab w:val="left" w:pos="993"/>
      </w:tabs>
      <w:ind w:left="284" w:hanging="284"/>
      <w:jc w:val="both"/>
    </w:pPr>
  </w:style>
  <w:style w:type="paragraph" w:customStyle="1" w:styleId="Odrka3">
    <w:name w:val="Odrážka 3"/>
    <w:basedOn w:val="Styl1"/>
    <w:pPr>
      <w:numPr>
        <w:numId w:val="28"/>
      </w:numPr>
      <w:tabs>
        <w:tab w:val="clear" w:pos="360"/>
        <w:tab w:val="num" w:pos="1267"/>
      </w:tabs>
      <w:ind w:left="1191"/>
      <w:jc w:val="both"/>
    </w:pPr>
  </w:style>
  <w:style w:type="paragraph" w:customStyle="1" w:styleId="odrkaa">
    <w:name w:val="odrážka a"/>
    <w:basedOn w:val="Normal"/>
    <w:pPr>
      <w:numPr>
        <w:numId w:val="23"/>
      </w:numPr>
      <w:tabs>
        <w:tab w:val="num" w:pos="360"/>
      </w:tabs>
      <w:overflowPunct w:val="0"/>
      <w:autoSpaceDE w:val="0"/>
      <w:autoSpaceDN w:val="0"/>
      <w:adjustRightInd w:val="0"/>
      <w:spacing w:before="0"/>
      <w:ind w:left="360" w:hanging="360"/>
      <w:jc w:val="both"/>
      <w:textAlignment w:val="baseline"/>
    </w:pPr>
  </w:style>
  <w:style w:type="paragraph" w:styleId="DocumentMap">
    <w:name w:val="Document Map"/>
    <w:basedOn w:val="Normal"/>
    <w:semiHidden/>
    <w:pPr>
      <w:shd w:val="clear" w:color="auto" w:fill="000080"/>
      <w:jc w:val="both"/>
    </w:pPr>
    <w:rPr>
      <w:rFonts w:ascii="Tahoma" w:hAnsi="Tahoma" w:cs="Tahoma"/>
    </w:rPr>
  </w:style>
  <w:style w:type="paragraph" w:styleId="ListBullet">
    <w:name w:val="List Bullet"/>
    <w:basedOn w:val="Normal"/>
    <w:autoRedefine/>
    <w:pPr>
      <w:numPr>
        <w:numId w:val="14"/>
      </w:numPr>
      <w:tabs>
        <w:tab w:val="num" w:pos="360"/>
      </w:tabs>
      <w:ind w:left="360" w:hanging="360"/>
      <w:jc w:val="both"/>
      <w:outlineLvl w:val="3"/>
    </w:pPr>
  </w:style>
  <w:style w:type="paragraph" w:customStyle="1" w:styleId="tabnazov">
    <w:name w:val="tab.nazov"/>
    <w:basedOn w:val="Normal"/>
    <w:next w:val="Normal"/>
    <w:pPr>
      <w:tabs>
        <w:tab w:val="left" w:pos="7088"/>
      </w:tabs>
      <w:spacing w:after="120"/>
      <w:ind w:firstLine="0"/>
      <w:jc w:val="left"/>
    </w:pPr>
    <w:rPr>
      <w:rFonts w:ascii="Arial Narrow" w:hAnsi="Arial Narrow"/>
      <w:b/>
    </w:rPr>
  </w:style>
  <w:style w:type="paragraph" w:customStyle="1" w:styleId="tabtext">
    <w:name w:val="tab.text"/>
    <w:basedOn w:val="Normal"/>
    <w:pPr>
      <w:keepLines/>
      <w:spacing w:before="20" w:after="20" w:line="240" w:lineRule="atLeast"/>
      <w:ind w:left="113" w:firstLine="0"/>
      <w:jc w:val="both"/>
    </w:pPr>
    <w:rPr>
      <w:rFonts w:ascii="Arial Narrow" w:hAnsi="Arial Narrow"/>
      <w:sz w:val="22"/>
    </w:rPr>
  </w:style>
  <w:style w:type="paragraph" w:styleId="FootnoteText">
    <w:name w:val="footnote text"/>
    <w:basedOn w:val="Normal"/>
    <w:semiHidden/>
    <w:pPr>
      <w:spacing w:before="0" w:line="240" w:lineRule="auto"/>
      <w:ind w:firstLine="0"/>
      <w:jc w:val="left"/>
    </w:pPr>
    <w:rPr>
      <w:sz w:val="20"/>
      <w:lang w:val="cs-CZ"/>
    </w:rPr>
  </w:style>
  <w:style w:type="paragraph" w:styleId="EndnoteText">
    <w:name w:val="endnote text"/>
    <w:basedOn w:val="Normal"/>
    <w:semiHidden/>
    <w:pPr>
      <w:keepNext/>
      <w:overflowPunct w:val="0"/>
      <w:autoSpaceDE w:val="0"/>
      <w:autoSpaceDN w:val="0"/>
      <w:adjustRightInd w:val="0"/>
      <w:spacing w:line="240" w:lineRule="auto"/>
      <w:jc w:val="both"/>
      <w:textAlignment w:val="baseline"/>
    </w:pPr>
    <w:rPr>
      <w:sz w:val="22"/>
    </w:rPr>
  </w:style>
  <w:style w:type="paragraph" w:styleId="Header">
    <w:name w:val="header"/>
    <w:basedOn w:val="Normal"/>
    <w:pPr>
      <w:tabs>
        <w:tab w:val="center" w:pos="4536"/>
        <w:tab w:val="right" w:pos="9072"/>
      </w:tabs>
      <w:jc w:val="both"/>
    </w:pPr>
  </w:style>
  <w:style w:type="paragraph" w:styleId="BodyText">
    <w:name w:val="Body Text"/>
    <w:basedOn w:val="Normal"/>
    <w:pPr>
      <w:widowControl w:val="0"/>
      <w:suppressAutoHyphens/>
      <w:spacing w:line="320" w:lineRule="auto"/>
      <w:jc w:val="both"/>
      <w:outlineLvl w:val="3"/>
    </w:pPr>
  </w:style>
  <w:style w:type="paragraph" w:styleId="BodyText2">
    <w:name w:val="Body Text 2"/>
    <w:basedOn w:val="Normal"/>
    <w:pPr>
      <w:spacing w:before="0" w:line="240" w:lineRule="auto"/>
      <w:ind w:firstLine="0"/>
      <w:jc w:val="left"/>
    </w:pPr>
  </w:style>
  <w:style w:type="paragraph" w:styleId="BodyTextIndent">
    <w:name w:val="Body Text Indent"/>
    <w:basedOn w:val="Normal"/>
    <w:pPr>
      <w:jc w:val="both"/>
    </w:pPr>
  </w:style>
  <w:style w:type="paragraph" w:styleId="BodyTextIndent2">
    <w:name w:val="Body Text Indent 2"/>
    <w:basedOn w:val="Normal"/>
    <w:pPr>
      <w:jc w:val="both"/>
    </w:pPr>
  </w:style>
  <w:style w:type="paragraph" w:styleId="BodyTextIndent3">
    <w:name w:val="Body Text Indent 3"/>
    <w:basedOn w:val="Normal"/>
    <w:pPr>
      <w:ind w:firstLine="426"/>
      <w:jc w:val="both"/>
    </w:pPr>
  </w:style>
  <w:style w:type="paragraph" w:styleId="Footer">
    <w:name w:val="footer"/>
    <w:basedOn w:val="Normal"/>
    <w:pPr>
      <w:tabs>
        <w:tab w:val="center" w:pos="4536"/>
        <w:tab w:val="right" w:pos="9072"/>
      </w:tabs>
      <w:jc w:val="both"/>
    </w:pPr>
  </w:style>
  <w:style w:type="paragraph" w:customStyle="1" w:styleId="Odrka2">
    <w:name w:val="Odrážka 2"/>
    <w:basedOn w:val="Normal"/>
    <w:pPr>
      <w:numPr>
        <w:numId w:val="26"/>
      </w:numPr>
      <w:tabs>
        <w:tab w:val="left" w:pos="709"/>
        <w:tab w:val="num" w:pos="996"/>
      </w:tabs>
      <w:overflowPunct w:val="0"/>
      <w:autoSpaceDE w:val="0"/>
      <w:autoSpaceDN w:val="0"/>
      <w:adjustRightInd w:val="0"/>
      <w:spacing w:before="0"/>
      <w:ind w:left="993" w:hanging="357"/>
      <w:jc w:val="both"/>
      <w:textAlignment w:val="baseline"/>
    </w:pPr>
  </w:style>
  <w:style w:type="paragraph" w:customStyle="1" w:styleId="Odrka4">
    <w:name w:val="Odrážka 4"/>
    <w:basedOn w:val="Normal"/>
    <w:pPr>
      <w:numPr>
        <w:ilvl w:val="1"/>
        <w:numId w:val="22"/>
      </w:numPr>
      <w:tabs>
        <w:tab w:val="left" w:pos="1276"/>
        <w:tab w:val="num" w:pos="2149"/>
      </w:tabs>
      <w:suppressAutoHyphens/>
      <w:overflowPunct w:val="0"/>
      <w:autoSpaceDE w:val="0"/>
      <w:autoSpaceDN w:val="0"/>
      <w:adjustRightInd w:val="0"/>
      <w:spacing w:before="0"/>
      <w:ind w:left="2073" w:hanging="284"/>
      <w:jc w:val="both"/>
      <w:textAlignment w:val="baseline"/>
    </w:pPr>
  </w:style>
  <w:style w:type="paragraph" w:customStyle="1" w:styleId="paragraf">
    <w:name w:val="paragraf"/>
    <w:basedOn w:val="Normal"/>
    <w:pPr>
      <w:keepNext/>
      <w:widowControl w:val="0"/>
      <w:spacing w:before="480" w:after="120" w:line="240" w:lineRule="auto"/>
      <w:ind w:firstLine="0"/>
      <w:jc w:val="center"/>
    </w:pPr>
    <w:rPr>
      <w:rFonts w:ascii="Arial" w:hAnsi="Arial"/>
      <w:b/>
      <w:sz w:val="24"/>
    </w:rPr>
  </w:style>
  <w:style w:type="paragraph" w:customStyle="1" w:styleId="Odrkya">
    <w:name w:val="Odrážky a)"/>
    <w:basedOn w:val="Normal"/>
    <w:pPr>
      <w:numPr>
        <w:numId w:val="29"/>
      </w:numPr>
      <w:tabs>
        <w:tab w:val="left" w:pos="284"/>
      </w:tabs>
      <w:spacing w:before="0" w:line="320" w:lineRule="exact"/>
      <w:ind w:left="283" w:hanging="283"/>
      <w:jc w:val="both"/>
    </w:pPr>
    <w:rPr>
      <w:rFonts w:ascii="Arial" w:hAnsi="Arial"/>
      <w:sz w:val="24"/>
    </w:rPr>
  </w:style>
  <w:style w:type="paragraph" w:customStyle="1" w:styleId="oddiel">
    <w:name w:val="oddiel"/>
    <w:basedOn w:val="Normal"/>
    <w:pPr>
      <w:keepNext/>
      <w:widowControl w:val="0"/>
      <w:spacing w:before="600" w:after="120"/>
      <w:ind w:firstLine="0"/>
      <w:jc w:val="center"/>
    </w:pPr>
    <w:rPr>
      <w:rFonts w:ascii="Arial" w:hAnsi="Arial"/>
      <w:b/>
      <w:sz w:val="28"/>
    </w:rPr>
  </w:style>
  <w:style w:type="paragraph" w:customStyle="1" w:styleId="textpar">
    <w:name w:val="text par"/>
    <w:pPr>
      <w:framePr w:wrap="auto"/>
      <w:widowControl/>
      <w:numPr>
        <w:numId w:val="30"/>
      </w:numPr>
      <w:tabs>
        <w:tab w:val="num" w:pos="927"/>
        <w:tab w:val="left" w:pos="993"/>
      </w:tabs>
      <w:autoSpaceDE/>
      <w:autoSpaceDN/>
      <w:adjustRightInd/>
      <w:spacing w:before="120" w:line="320" w:lineRule="atLeast"/>
      <w:ind w:left="0" w:right="0" w:firstLine="567"/>
      <w:jc w:val="both"/>
      <w:textAlignment w:val="auto"/>
    </w:pPr>
    <w:rPr>
      <w:rFonts w:ascii="Arial" w:hAnsi="Arial" w:cs="Times New Roman"/>
      <w:sz w:val="24"/>
      <w:szCs w:val="20"/>
      <w:rtl w:val="0"/>
      <w:cs w:val="0"/>
      <w:lang w:val="sk-SK" w:eastAsia="cs-CZ" w:bidi="ar-SA"/>
    </w:rPr>
  </w:style>
  <w:style w:type="character" w:styleId="FootnoteReference">
    <w:name w:val="footnote reference"/>
    <w:semiHidden/>
    <w:rPr>
      <w:vertAlign w:val="superscript"/>
    </w:rPr>
  </w:style>
  <w:style w:type="paragraph" w:styleId="Title">
    <w:name w:val="Title"/>
    <w:basedOn w:val="Normal"/>
    <w:qFormat/>
    <w:pPr>
      <w:jc w:val="center"/>
    </w:pPr>
    <w:rPr>
      <w:b/>
      <w:sz w:val="24"/>
    </w:rPr>
  </w:style>
  <w:style w:type="character" w:styleId="PlaceholderText">
    <w:name w:val="Placeholder Text"/>
    <w:uiPriority w:val="99"/>
    <w:semiHidden/>
    <w:rsid w:val="005E56F3"/>
    <w:rPr>
      <w:rFonts w:ascii="Times New Roman" w:hAnsi="Times New Roman" w:cs="Times New Roman"/>
      <w:color w:val="808080"/>
    </w:rPr>
  </w:style>
  <w:style w:type="paragraph" w:styleId="BalloonText">
    <w:name w:val="Balloon Text"/>
    <w:basedOn w:val="Normal"/>
    <w:link w:val="TextbublinyChar"/>
    <w:rsid w:val="00CC13ED"/>
    <w:pPr>
      <w:spacing w:before="0" w:line="240" w:lineRule="auto"/>
      <w:jc w:val="both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BalloonText"/>
    <w:locked/>
    <w:rsid w:val="00CC13ED"/>
    <w:rPr>
      <w:rFonts w:ascii="Tahoma" w:hAnsi="Tahoma" w:cs="Tahoma"/>
      <w:sz w:val="16"/>
      <w:lang w:val="x-none"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36C604-3408-4868-9408-C347BE366F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3</Pages>
  <Words>721</Words>
  <Characters>4114</Characters>
  <Application>Microsoft Office Word</Application>
  <DocSecurity>0</DocSecurity>
  <Lines>0</Lines>
  <Paragraphs>0</Paragraphs>
  <ScaleCrop>false</ScaleCrop>
  <Manager>Hanniker, JUDr.</Manager>
  <Company>VÚVH Bratislava</Company>
  <LinksUpToDate>false</LinksUpToDate>
  <CharactersWithSpaces>4826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Dôvodová správa</dc:title>
  <dc:creator>Rešetková Eva</dc:creator>
  <cp:lastModifiedBy>Beláňová Sylvia</cp:lastModifiedBy>
  <cp:revision>2</cp:revision>
  <cp:lastPrinted>2018-02-20T09:32:00Z</cp:lastPrinted>
  <dcterms:created xsi:type="dcterms:W3CDTF">2018-04-20T13:22:00Z</dcterms:created>
  <dcterms:modified xsi:type="dcterms:W3CDTF">2018-04-20T13:22:00Z</dcterms:modified>
</cp:coreProperties>
</file>