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B6628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6628A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B6628A" w:rsidP="00DC377E">
      <w:pPr>
        <w:bidi w:val="0"/>
        <w:jc w:val="center"/>
        <w:rPr>
          <w:rFonts w:ascii="Times New Roman" w:hAnsi="Times New Roman"/>
          <w:b/>
        </w:rPr>
      </w:pPr>
      <w:r w:rsidRPr="00B6628A" w:rsidR="00C12975">
        <w:rPr>
          <w:rFonts w:ascii="Times New Roman" w:hAnsi="Times New Roman"/>
          <w:b/>
        </w:rPr>
        <w:t xml:space="preserve">návrhu </w:t>
      </w:r>
      <w:r w:rsidRPr="00B6628A" w:rsidR="00B326AA">
        <w:rPr>
          <w:rFonts w:ascii="Times New Roman" w:hAnsi="Times New Roman"/>
          <w:b/>
        </w:rPr>
        <w:t>právneho p</w:t>
      </w:r>
      <w:r w:rsidRPr="00B6628A" w:rsidR="00DC377E">
        <w:rPr>
          <w:rFonts w:ascii="Times New Roman" w:hAnsi="Times New Roman"/>
          <w:b/>
        </w:rPr>
        <w:t>redpisu s právom Európskej únie</w:t>
      </w:r>
    </w:p>
    <w:p w:rsidR="00DC377E" w:rsidRPr="00B6628A" w:rsidP="00DC377E">
      <w:pPr>
        <w:bidi w:val="0"/>
        <w:jc w:val="center"/>
        <w:rPr>
          <w:rFonts w:ascii="Times New Roman" w:hAnsi="Times New Roman"/>
          <w:b/>
        </w:rPr>
      </w:pPr>
    </w:p>
    <w:p w:rsidR="00DC377E" w:rsidRPr="00B6628A" w:rsidP="00DC377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 xml:space="preserve">Predkladateľ </w:t>
            </w:r>
            <w:r w:rsidRPr="00B6628A" w:rsidR="00C12975">
              <w:rPr>
                <w:rFonts w:ascii="Times New Roman" w:hAnsi="Times New Roman"/>
                <w:b/>
                <w:sz w:val="22"/>
                <w:szCs w:val="22"/>
              </w:rPr>
              <w:t xml:space="preserve">návrhu </w:t>
            </w: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právneho predpisu:</w:t>
            </w:r>
            <w:r w:rsidRPr="00B6628A" w:rsidR="00632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C27FCA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FSC#SKEDITIONSLOVLEX@103.510:zodpinstitucia  \* MERGEFORMAT </w:instrTex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28A" w:rsidR="00B6628A">
              <w:rPr>
                <w:rFonts w:ascii="Times New Roman" w:hAnsi="Times New Roman"/>
                <w:sz w:val="22"/>
                <w:szCs w:val="22"/>
              </w:rPr>
              <w:t>Ministerstvo životného prostredia Slovenskej republiky</w: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6628A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4E7B3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Názov návrhu právneho predpisu:</w:t>
            </w:r>
            <w:r w:rsidRPr="00B6628A" w:rsidR="00632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C27FCA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  \* MERGEFORMAT </w:instrTex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28A" w:rsidR="00B6628A">
              <w:rPr>
                <w:rFonts w:ascii="Times New Roman" w:hAnsi="Times New Roman"/>
                <w:sz w:val="22"/>
                <w:szCs w:val="22"/>
              </w:rPr>
              <w:t xml:space="preserve"> Zákon, ktorým sa mení a dopĺňa zákon č. 137/2010 Z. z. o ovzduší</w:t>
            </w:r>
            <w:r w:rsidR="004E7B3C">
              <w:rPr>
                <w:rFonts w:ascii="Times New Roman" w:hAnsi="Times New Roman"/>
                <w:sz w:val="22"/>
                <w:szCs w:val="22"/>
              </w:rPr>
              <w:t xml:space="preserve"> v znení neskorších predpisov a ktorým sa menia a dopĺňajú niektoré</w:t>
            </w:r>
            <w:r w:rsidRPr="00B6628A" w:rsidR="00B6628A">
              <w:rPr>
                <w:rFonts w:ascii="Times New Roman" w:hAnsi="Times New Roman"/>
                <w:sz w:val="22"/>
                <w:szCs w:val="22"/>
              </w:rPr>
              <w:t xml:space="preserve"> zákon</w:t>
            </w:r>
            <w:r w:rsidR="00C27F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4E7B3C">
              <w:rPr>
                <w:rFonts w:ascii="Times New Roman" w:hAnsi="Times New Roman"/>
                <w:sz w:val="22"/>
                <w:szCs w:val="22"/>
              </w:rPr>
              <w:t>y</w:t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FSC#SKEDITIONSLOVLEX@103.510:plnynazovpredpis1  \* MERGEFORMAT </w:instrText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FSC#SKEDITIONSLOVLEX@103.510:plnynazovpredpis2  \* MERGEFORMAT </w:instrText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FSC#SKEDITIONSLOVLEX@103.510:plnynazovpredpis3  \* MERGEFORMAT </w:instrText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28A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6628A">
              <w:rPr>
                <w:rFonts w:ascii="Times New Roman" w:hAnsi="Times New Roman"/>
                <w:b/>
                <w:sz w:val="22"/>
                <w:szCs w:val="22"/>
              </w:rPr>
              <w:t>Problematika návrhu právneho predpisu:</w:t>
            </w:r>
          </w:p>
          <w:p w:rsidR="003841E0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B6628A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 w:rsidR="004F2927">
              <w:rPr>
                <w:rFonts w:ascii="Times New Roman" w:hAnsi="Times New Roman"/>
                <w:sz w:val="22"/>
                <w:szCs w:val="22"/>
              </w:rPr>
              <w:t>je upravená v práve Európskej únie</w:t>
            </w:r>
          </w:p>
          <w:p w:rsidR="004F2927" w:rsidRPr="00B6628A">
            <w:pPr>
              <w:divId w:val="7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sz w:val="22"/>
                <w:szCs w:val="22"/>
              </w:rPr>
              <w:br/>
            </w:r>
            <w:r w:rsidRPr="00B662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primárnom </w:t>
            </w:r>
            <w:r w:rsidRPr="00B6628A">
              <w:rPr>
                <w:rFonts w:ascii="Times New Roman" w:hAnsi="Times New Roman"/>
                <w:sz w:val="22"/>
                <w:szCs w:val="22"/>
              </w:rPr>
              <w:br/>
              <w:br/>
              <w:t>– v Hlave XX (Životné prostredie) Zmluvy o fungovaní Európskej únie,</w:t>
            </w:r>
          </w:p>
          <w:p w:rsidR="00B6628A" w:rsidRPr="00B6628A" w:rsidP="00B6628A">
            <w:pPr>
              <w:pStyle w:val="ListParagraph"/>
              <w:divId w:val="7"/>
              <w:numPr>
                <w:numId w:val="8"/>
              </w:numPr>
              <w:bidi w:val="0"/>
              <w:ind w:left="163" w:hanging="163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sz w:val="22"/>
                <w:szCs w:val="22"/>
              </w:rPr>
              <w:t>v článkoch 192 a 193 Zmluvy o fungovaní Európskej únie</w:t>
            </w:r>
          </w:p>
          <w:p w:rsidR="00054456" w:rsidRPr="00B6628A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F2927" w:rsidRPr="00B6628A">
            <w:pPr>
              <w:divId w:val="10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i/>
                <w:iCs/>
                <w:sz w:val="22"/>
                <w:szCs w:val="22"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B6628A">
              <w:rPr>
                <w:rFonts w:ascii="Times New Roman" w:hAnsi="Times New Roman"/>
                <w:sz w:val="22"/>
                <w:szCs w:val="22"/>
              </w:rPr>
              <w:br/>
              <w:br/>
              <w:t xml:space="preserve">1. legislatívne akty: </w:t>
              <w:br/>
              <w:br/>
              <w:t>- Smernica Európskeho parlamentu a Rady (EÚ) 2016/2284 zo 14. decembra 2016 o znížení národných emisií určitých látok znečisťujúcich ovzdušie, ktorou sa mení smernica 2003/35/ES a zrušuje smernica 2001/81/ES (Ú. v. EÚ L 344, 17.12. 2016).</w:t>
            </w:r>
          </w:p>
          <w:p w:rsidR="006F3E6F" w:rsidRPr="00B6628A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F2927" w:rsidRPr="00B6628A">
            <w:pPr>
              <w:divId w:val="15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sz w:val="22"/>
                <w:szCs w:val="22"/>
              </w:rPr>
              <w:t xml:space="preserve">2. nelegislatívne akty: </w:t>
              <w:br/>
              <w:br/>
              <w:t>- nie sú</w:t>
            </w:r>
          </w:p>
          <w:p w:rsidR="0023485C" w:rsidRPr="00B6628A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F2927" w:rsidRPr="00B6628A">
            <w:pPr>
              <w:divId w:val="2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>
              <w:rPr>
                <w:rFonts w:ascii="Times New Roman" w:hAnsi="Times New Roman"/>
                <w:i/>
                <w:iCs/>
                <w:sz w:val="22"/>
                <w:szCs w:val="22"/>
              </w:rPr>
              <w:t>- sekundárnom (prijatom pred nadobudnutím platnosti Lisabonskej zmluvy)</w:t>
              <w:br/>
              <w:br/>
              <w:t>- nie sú</w:t>
            </w:r>
          </w:p>
          <w:p w:rsidR="0023485C" w:rsidRPr="00B6628A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B6628A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6628A" w:rsidR="004F2927">
              <w:rPr>
                <w:rFonts w:ascii="Times New Roman" w:hAnsi="Times New Roman"/>
                <w:sz w:val="22"/>
                <w:szCs w:val="22"/>
              </w:rPr>
              <w:t>nie je obsiahnutá v judikatúre Súdneho dvora Európskej únie</w:t>
            </w:r>
          </w:p>
          <w:p w:rsidR="0023485C" w:rsidRPr="00B6628A" w:rsidP="004F2927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6628A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6628A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F2927" w:rsidRPr="00B6628A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7"/>
        <w:gridCol w:w="547"/>
        <w:gridCol w:w="8522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Transpozičná lehota pre smernicu Európskeho parlamentu a Rady (EÚ) 2016/2284 je podľa článku 20 - pre čl. 10 ods. 2 - 15. február 2017, - pre osta</w:t>
            </w:r>
            <w:r w:rsidR="00B6628A">
              <w:rPr>
                <w:rFonts w:ascii="Times New Roman" w:hAnsi="Times New Roman"/>
              </w:rPr>
              <w:t>t</w:t>
            </w:r>
            <w:r w:rsidRPr="00B6628A">
              <w:rPr>
                <w:rFonts w:ascii="Times New Roman" w:hAnsi="Times New Roman"/>
              </w:rPr>
              <w:t>né články - 1. júl 2018;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="00B6628A">
              <w:rPr>
                <w:rFonts w:ascii="Times New Roman" w:hAnsi="Times New Roman"/>
              </w:rPr>
              <w:t>15. marca 2018</w:t>
            </w:r>
            <w:r w:rsidRPr="00B6628A">
              <w:rPr>
                <w:rFonts w:ascii="Times New Roman" w:hAnsi="Times New Roman"/>
              </w:rPr>
              <w:t>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nie je;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 w:rsidP="00B87C31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B6628A" w:rsidR="00B6628A">
              <w:rPr>
                <w:rFonts w:ascii="Times New Roman" w:hAnsi="Times New Roman"/>
              </w:rPr>
              <w:t>Vyhláška Ministerstva životného prostredia Slovenskej republiky č. 33/2017</w:t>
            </w:r>
            <w:r w:rsidR="00B6628A">
              <w:rPr>
                <w:rFonts w:ascii="Times New Roman" w:hAnsi="Times New Roman"/>
              </w:rPr>
              <w:t xml:space="preserve"> Z. z.</w:t>
            </w:r>
            <w:r w:rsidRPr="00B6628A" w:rsidR="00B6628A">
              <w:rPr>
                <w:rFonts w:ascii="Times New Roman" w:hAnsi="Times New Roman"/>
              </w:rPr>
              <w:t xml:space="preserve">, ktorou sa mení a dopĺňa vyhláška Ministerstva životného prostredia Slovenskej republiky č. </w:t>
            </w:r>
            <w:hyperlink r:id="rId6" w:tooltip="Odkaz na predpis alebo ustanovenie" w:history="1">
              <w:r w:rsidRPr="00B6628A" w:rsidR="00B6628A">
                <w:rPr>
                  <w:rFonts w:ascii="Times New Roman" w:hAnsi="Times New Roman"/>
                  <w:bCs/>
                </w:rPr>
                <w:t>231/2013 Z. z.</w:t>
              </w:r>
            </w:hyperlink>
            <w:r w:rsidRPr="00B6628A" w:rsidR="00B6628A">
              <w:rPr>
                <w:rFonts w:ascii="Times New Roman" w:hAnsi="Times New Roman"/>
              </w:rPr>
              <w:t xml:space="preserve"> o informáciách podávaných Európskej komisii, o požiadavkách na vedenie prevádzkovej evidencie, o údajoch oznamovaných do Národného emisného informačného systému a o súbore technicko-prevádzkových parametrov a technicko-organizačných opatrení</w:t>
            </w:r>
            <w:r w:rsidR="00B6628A">
              <w:rPr>
                <w:rFonts w:ascii="Times New Roman" w:hAnsi="Times New Roman"/>
              </w:rPr>
              <w:t xml:space="preserve"> – čiastočne prebratie</w:t>
            </w:r>
            <w:r w:rsidRPr="00B6628A">
              <w:rPr>
                <w:rFonts w:ascii="Times New Roman" w:hAnsi="Times New Roman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743AD7">
              <w:rPr>
                <w:rFonts w:ascii="Times New Roman" w:hAnsi="Times New Roman"/>
              </w:rPr>
              <w:t>úplný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6628A">
              <w:rPr>
                <w:rFonts w:ascii="Times New Roman" w:hAnsi="Times New Roman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F2927" w:rsidRPr="00B6628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F2927" w:rsidRPr="00B6628A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6628A">
              <w:rPr>
                <w:rFonts w:ascii="Times New Roman" w:hAnsi="Times New Roman"/>
              </w:rPr>
              <w:t>Ministerstvo životného prostredia Slovenskej republiky</w:t>
              <w:br/>
            </w:r>
          </w:p>
        </w:tc>
      </w:tr>
    </w:tbl>
    <w:p w:rsidR="003D0DA4" w:rsidRPr="00B6628A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6F01832"/>
    <w:multiLevelType w:val="hybridMultilevel"/>
    <w:tmpl w:val="77009C0C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36D89"/>
    <w:rsid w:val="003841E0"/>
    <w:rsid w:val="003D0DA4"/>
    <w:rsid w:val="00482868"/>
    <w:rsid w:val="004A3CCB"/>
    <w:rsid w:val="004B1E6E"/>
    <w:rsid w:val="004E7B3C"/>
    <w:rsid w:val="004E7F23"/>
    <w:rsid w:val="004F2927"/>
    <w:rsid w:val="00596545"/>
    <w:rsid w:val="00632C56"/>
    <w:rsid w:val="006C0FA0"/>
    <w:rsid w:val="006E1D9C"/>
    <w:rsid w:val="006F3E6F"/>
    <w:rsid w:val="00743AD7"/>
    <w:rsid w:val="00785F65"/>
    <w:rsid w:val="007F5B72"/>
    <w:rsid w:val="00814DF5"/>
    <w:rsid w:val="00824CCF"/>
    <w:rsid w:val="00847169"/>
    <w:rsid w:val="008570D4"/>
    <w:rsid w:val="008655C8"/>
    <w:rsid w:val="008E2891"/>
    <w:rsid w:val="008E7704"/>
    <w:rsid w:val="00970F68"/>
    <w:rsid w:val="009C63EB"/>
    <w:rsid w:val="00B128CD"/>
    <w:rsid w:val="00B326AA"/>
    <w:rsid w:val="00B6628A"/>
    <w:rsid w:val="00B87C31"/>
    <w:rsid w:val="00C12975"/>
    <w:rsid w:val="00C27FCA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lov-lex.sk/pravne-predpisy/SK/ZZ/2013/231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8.2.2018 14:20:40"/>
    <f:field ref="objchangedby" par="" text="Administrator, System"/>
    <f:field ref="objmodifiedat" par="" text="8.2.2018 14:20:4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3A2FD0-6242-494E-B03C-3E150590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479</Words>
  <Characters>2731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2</cp:revision>
  <dcterms:created xsi:type="dcterms:W3CDTF">2018-04-20T12:21:00Z</dcterms:created>
  <dcterms:modified xsi:type="dcterms:W3CDTF">2018-04-20T12:21:00Z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COO.2145.1000.3.2426045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31. 1. 2018</vt:lpwstr>
  </property>
  <property fmtid="{D5CDD505-2E9C-101B-9397-08002B2CF9AE}" pid="6" name="FSC#SKEDITIONSLOVLEX@103.510:AttrDateDocPropZaciatokPKK">
    <vt:lpwstr>15. 1. 2018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úplná zlučiteľnosť bude dosiahnutá prebratím smerníc novelou zákona č. 137/2010 Z. z. o ovzduší v znení neskorších predpisov, novelou vyhlášky Ministerstva životného prostredia Slovenskej republiky č. 410/2012 Z. z., ktorou sa vykonávajú niektoré ustanove</vt:lpwstr>
  </property>
  <property fmtid="{D5CDD505-2E9C-101B-9397-08002B2CF9AE}" pid="16" name="FSC#SKEDITIONSLOVLEX@103.510:AttrStrListDocPropInfoZaciatokKonania">
    <vt:lpwstr>nie je;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je;</vt:lpwstr>
  </property>
  <property fmtid="{D5CDD505-2E9C-101B-9397-08002B2CF9AE}" pid="20" name="FSC#SKEDITIONSLOVLEX@103.510:AttrStrListDocPropLehotaPrebratieSmernice">
    <vt:lpwstr>Transpozičná lehota pre smernicu Európskeho parlamentu a Rady (EÚ) 2016/2284 je podľa článku 20
-	pre čl. 10  ods. 2  - 15. február 2017, 
-	pre ostané články - 1. júl 2018;
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-	Táto novela zákona transponuje záväzky zníženia emisií Slovenskej republiky na rok 2030 vyplývajúce zo smernice Európskeho parlamentu a Rady (EÚ) 2016/2284 ako aj spôsob ich preukazovania pomocou emisných inventúr. Ďalej ustanovuje povinnosť vypracovať </vt:lpwstr>
  </property>
  <property fmtid="{D5CDD505-2E9C-101B-9397-08002B2CF9AE}" pid="23" name="FSC#SKEDITIONSLOVLEX@103.510:AttrStrListDocPropPrimarnePravoEU">
    <vt:lpwstr>–	v Hlave XX (Životné prostredie) Zmluvy o fungovaní Európskej únie,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sú</vt:lpwstr>
  </property>
  <property fmtid="{D5CDD505-2E9C-101B-9397-08002B2CF9AE}" pid="27" name="FSC#SKEDITIONSLOVLEX@103.510:AttrStrListDocPropSekundarneLegPravoPO">
    <vt:lpwstr>Smernica Európskeho parlamentu a Rady (EÚ) 2016/2284 zo 14. decembra 2016 o znížení národných emisií určitých látok znečisťujúcich ovzdušie, ktorou sa mení smernica 2003/35/ES a zrušuje smernica 2001/81/ES (Ú. v. EÚ L 344, 17.12. 2016).  </vt:lpwstr>
  </property>
  <property fmtid="{D5CDD505-2E9C-101B-9397-08002B2CF9AE}" pid="28" name="FSC#SKEDITIONSLOVLEX@103.510:AttrStrListDocPropSekundarneNelegPravoPO">
    <vt:lpwstr>nie sú</vt:lpwstr>
  </property>
  <property fmtid="{D5CDD505-2E9C-101B-9397-08002B2CF9AE}" pid="29" name="FSC#SKEDITIONSLOVLEX@103.510:AttrStrListDocPropStanoviskoGest">
    <vt:lpwstr>Stála pracovná komisia na posudzovanie vybraných vplyvov vyjadruje nesúhlasné stanoviskos materiálom predloženým na predbežné pripomienkové konanie s odporúčaním na jeho dopracovanie podľa pripomienok v bode II.  IV. Poznámka: Predkladateľ zapracuje pripo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137/2010 Z. z. o ovzduší v znení neskorších predpisov a ktorým sa mení zákon č. 401/1998 Z. z. o poplatkoch za</vt:lpwstr>
  </property>
  <property fmtid="{D5CDD505-2E9C-101B-9397-08002B2CF9AE}" pid="32" name="FSC#SKEDITIONSLOVLEX@103.510:AttrStrListDocPropTextPredklSpravy">
    <vt:lpwstr>&lt;p&gt;Návrh zákona, ktorým sa mení a&amp;nbsp;dopĺňa zákon č. 137/2010 Z. z. o&amp;nbsp;ovzduší v&amp;nbsp;znení neskorších predpisov a&amp;nbsp;ktorým sa mení zákon č. 401/1998 Z. z. o&amp;nbsp;poplatkoch za znečisťovanie ovzdušia v&amp;nbsp;znení neskorších predpisov (ďalej len „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LP/2018/71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137/2010 Z. z. o ovzduší v znení neskorších predpisov a ktorým sa mení zákon č. 401/1998 Z. z. o poplatkoch za znečisťovanie ovzdušia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Vladimír Široký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3712/2018-9.1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novely zákona č. 137/2010 Z. z. o&amp;nbsp;ovzduší v&amp;nbsp;znení neskorších predpisov nebol predmetom rokovania s&amp;nbsp;verejnosťou, keďže ide o&amp;nbsp;transpozíciu smerníc Európskej únie do právneho poriadku&amp;nbsp; Slovenskej republiky.&lt;/p&gt;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