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DB01D5">
              <w:rPr>
                <w:rFonts w:ascii="Times New Roman" w:hAnsi="Times New Roman"/>
                <w:sz w:val="25"/>
                <w:szCs w:val="25"/>
              </w:rPr>
              <w:t>Ministerstvo životného prostredia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DB01D5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39/2013 Z. z. o integrovanej prevencii a kontrole znečisťovania životného prostredia a o zmene a doplnení niektorých zákonov v znení neskorších predpisov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B4215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EB4215">
            <w:pPr>
              <w:divId w:val="1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články 192 a 193 Zmluvy o fungovaní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B4215">
            <w:pPr>
              <w:divId w:val="1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 smernica Európskeho parlamentu a Rady 2010/75/EÚ z 24. novembra 2010 o priemyselných emisiách (integrovaná prevencia a kontrola znečisťovania životného prostredia) (Ú.v. EÚ L 334, 17.12.2010)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B4215">
            <w:pPr>
              <w:divId w:val="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B4215">
            <w:pPr>
              <w:divId w:val="7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B4215"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</w:p>
          <w:p w:rsidR="009663A1">
            <w:pPr>
              <w:divId w:val="9"/>
              <w:bidi w:val="0"/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:rsidR="00EB4215" w:rsidRPr="00D95B9C">
            <w:pPr>
              <w:divId w:val="9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  <w:r w:rsidR="009663A1">
              <w:rPr>
                <w:rFonts w:ascii="Times" w:hAnsi="Times" w:cs="Times"/>
                <w:bCs/>
                <w:sz w:val="25"/>
                <w:szCs w:val="25"/>
              </w:rPr>
              <w:t>r</w:t>
            </w:r>
            <w:r w:rsidRPr="009663A1" w:rsidR="00DB01D5">
              <w:rPr>
                <w:rFonts w:ascii="Times" w:hAnsi="Times" w:cs="Times"/>
                <w:bCs/>
                <w:sz w:val="25"/>
                <w:szCs w:val="25"/>
              </w:rPr>
              <w:t>ozsudok Súdneho dvora</w:t>
            </w:r>
            <w:r w:rsidR="00C90B6B">
              <w:rPr>
                <w:rFonts w:ascii="Times" w:hAnsi="Times" w:cs="Times"/>
                <w:bCs/>
                <w:sz w:val="25"/>
                <w:szCs w:val="25"/>
              </w:rPr>
              <w:t xml:space="preserve"> Európskej únie </w:t>
            </w:r>
            <w:r w:rsidRPr="009663A1" w:rsidR="00DB01D5">
              <w:rPr>
                <w:rFonts w:ascii="Times" w:hAnsi="Times" w:cs="Times"/>
                <w:bCs/>
                <w:sz w:val="25"/>
                <w:szCs w:val="25"/>
              </w:rPr>
              <w:t>(desiata komora) z 25. apríla 2013</w:t>
            </w:r>
            <w:r w:rsidRPr="009663A1" w:rsidR="00DB01D5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  <w:r w:rsidRPr="009663A1" w:rsidR="00DB01D5">
              <w:rPr>
                <w:rFonts w:ascii="Times" w:hAnsi="Times" w:cs="Times"/>
                <w:sz w:val="25"/>
                <w:szCs w:val="25"/>
              </w:rPr>
              <w:t xml:space="preserve">vo veci C-331/11 </w:t>
            </w:r>
            <w:r w:rsidRPr="00D95B9C" w:rsidR="00DB01D5">
              <w:rPr>
                <w:rFonts w:ascii="Times" w:hAnsi="Times" w:cs="Times"/>
                <w:iCs/>
                <w:sz w:val="25"/>
                <w:szCs w:val="25"/>
              </w:rPr>
              <w:t xml:space="preserve">Európska komisia proti Slovenskej republike </w:t>
            </w:r>
            <w:r w:rsidRPr="00D95B9C" w:rsidR="00DB01D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D95B9C" w:rsidR="00DB01D5">
              <w:rPr>
                <w:rFonts w:ascii="Times" w:hAnsi="Times" w:cs="Times"/>
                <w:b/>
                <w:bCs/>
                <w:sz w:val="25"/>
                <w:szCs w:val="25"/>
              </w:rPr>
              <w:t> </w:t>
            </w:r>
          </w:p>
          <w:p w:rsidR="0023485C" w:rsidRPr="00117A7E" w:rsidP="00EB4215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EB4215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 7. januára 2013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 7. januára 2013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• zákon č. 364/2004 Z. z. o vodách a o zmene zákona Slovenskej národnej rady č. 372/1990 Zb. o priestupkoch v znení neskorších predpisov (vodný zákon) v znení neskorších predpisov • zákon č. 137/2010 Z. z. o ovzduší v znení neskorších predpisov • zákon č. 39/2013 Z. z. o integrovanej prevencii a kontrole znečisťovania životného prostredia a o zmene a doplnení niektorých zákonov v znení neskorších predpisov • zákon č. 79/2015 Z. z. o odpadoch a o zmene a doplnení niektorých zákonov v znení neskorších predpisov • nariadenie vlády Slovenskej republiky č. 269/2010 Z. z. ktorým sa ustanovujú požiadavky na dosiahnutie dobrého stavu vôd v znení neskorších predpisov • vyhláška Ministerstva životného prostredia Slovenskej republiky č. 410/2012 Z. z. ktorou sa vykonávajú niektoré ustanovenia zákona o ovzduší v znení neskorších predpisov • vyhláška Ministerstva životného prostredia Slovenskej republiky č. 411/2012 Z. z. o monitorovaní emisií zo stacionárnych zdrojov znečisťovania ovzdušia a kvality ovzdušia v ich okolí v znení vyhlášky č. 316/2017 Z. z. • vyhláška Ministerstva životného prostredia Slovenskej republiky č. 231/2013 Z. z. o informáciách podávaných Európskej komisii, o požiadavkách na vedenie prevádzkovej evidencie, o údajoch oznamovaných do Národného emisného informačného systému a o súbore technicko-prevádzkových parametrov a technicko-organizačných opatrení v znení vyhlášky č. 33/2017 Z. z. • vyhláška Ministerstva životného prostredia Slovenskej republiky č. 371/2015 Z. z., ktorou sa vykonávajú niektoré ustanovenia zákona o odpadoch v znení neskorších predpisov • vyhláška Ministerstva životného prostredia Slovenskej republiky č. 11/2016 Z. z., ktorou sa vykonáva zákon č. 39/2013 Z. z. o integrovanej prevencii a kontrole znečisťovania životného prostredia a o zmene a doplnení niektorých zákonov v znení neskorších predpisov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B42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B4215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9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63D0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79339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06A5"/>
    <w:rsid w:val="00117A7E"/>
    <w:rsid w:val="001D60ED"/>
    <w:rsid w:val="001F0AA3"/>
    <w:rsid w:val="0020025E"/>
    <w:rsid w:val="0023485C"/>
    <w:rsid w:val="00241B8D"/>
    <w:rsid w:val="002B14DD"/>
    <w:rsid w:val="002E6AC0"/>
    <w:rsid w:val="003841E0"/>
    <w:rsid w:val="003D0DA4"/>
    <w:rsid w:val="00403E89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93391"/>
    <w:rsid w:val="007F5B72"/>
    <w:rsid w:val="00814DF5"/>
    <w:rsid w:val="00824CCF"/>
    <w:rsid w:val="00847169"/>
    <w:rsid w:val="008570D4"/>
    <w:rsid w:val="008655C8"/>
    <w:rsid w:val="008E2891"/>
    <w:rsid w:val="009663A1"/>
    <w:rsid w:val="00970F68"/>
    <w:rsid w:val="009C63EB"/>
    <w:rsid w:val="00B128CD"/>
    <w:rsid w:val="00B326AA"/>
    <w:rsid w:val="00C12975"/>
    <w:rsid w:val="00C63D07"/>
    <w:rsid w:val="00C90146"/>
    <w:rsid w:val="00C90B6B"/>
    <w:rsid w:val="00CA5D08"/>
    <w:rsid w:val="00D14B99"/>
    <w:rsid w:val="00D465F6"/>
    <w:rsid w:val="00D5344B"/>
    <w:rsid w:val="00D7275F"/>
    <w:rsid w:val="00D75FDD"/>
    <w:rsid w:val="00D95B9C"/>
    <w:rsid w:val="00DB01D5"/>
    <w:rsid w:val="00DB3DB1"/>
    <w:rsid w:val="00DC377E"/>
    <w:rsid w:val="00DC3BFE"/>
    <w:rsid w:val="00E85F6B"/>
    <w:rsid w:val="00EB4215"/>
    <w:rsid w:val="00EC5BF8"/>
    <w:rsid w:val="00FA32F7"/>
    <w:rsid w:val="00FC310F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01D5"/>
    <w:rPr>
      <w:rFonts w:cs="Times New Roman"/>
      <w:b/>
      <w:bCs/>
      <w:rtl w:val="0"/>
      <w:cs w:val="0"/>
    </w:rPr>
  </w:style>
  <w:style w:type="character" w:styleId="Emphasis">
    <w:name w:val="Emphasis"/>
    <w:uiPriority w:val="20"/>
    <w:qFormat/>
    <w:rsid w:val="00DB01D5"/>
    <w:rPr>
      <w:i/>
    </w:rPr>
  </w:style>
  <w:style w:type="paragraph" w:styleId="Header">
    <w:name w:val="header"/>
    <w:basedOn w:val="Normal"/>
    <w:link w:val="HlavikaChar"/>
    <w:uiPriority w:val="99"/>
    <w:unhideWhenUsed/>
    <w:rsid w:val="0079339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93391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933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9339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5.4.2018 13:55:17"/>
    <f:field ref="objchangedby" par="" text="Administrator, System"/>
    <f:field ref="objmodifiedat" par="" text="5.4.2018 13:55:2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E9D6058-B8ED-4E7A-B2A6-0496A2E59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657</Words>
  <Characters>3748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Kozlíková Barbora</cp:lastModifiedBy>
  <cp:revision>2</cp:revision>
  <cp:lastPrinted>2018-04-10T16:13:00Z</cp:lastPrinted>
  <dcterms:created xsi:type="dcterms:W3CDTF">2018-04-20T14:36:00Z</dcterms:created>
  <dcterms:modified xsi:type="dcterms:W3CDTF">2018-04-20T14:36:00Z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COO.2145.1000.3.2506835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364/2004 Z. z. o vodách a o zmene zákona Slovenskej národnej rady č. 372/1990 Zb. o priestupkoch v znení neskorších predpisov (vodný zákon) v znení neskorších predpisov
• zákon č. 137/2010 Z. z. o ovzduší v znení neskorších predpisov
• zákon 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do 7. januára 2013 </vt:lpwstr>
  </property>
  <property fmtid="{D5CDD505-2E9C-101B-9397-08002B2CF9AE}" pid="20" name="FSC#SKEDITIONSLOVLEX@103.510:AttrStrListDocPropLehotaPrebratieSmernice">
    <vt:lpwstr>do 7. januára 2013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3774/2018-9.1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5. 4. 2018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