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E2E52" w:rsidRPr="004D3BCB" w:rsidP="008E2E52">
      <w:pPr>
        <w:pStyle w:val="NoSpacing"/>
        <w:bidi w:val="0"/>
        <w:jc w:val="both"/>
        <w:rPr>
          <w:rFonts w:ascii="Times New Roman" w:hAnsi="Times New Roman"/>
          <w:b/>
          <w:sz w:val="24"/>
          <w:szCs w:val="24"/>
        </w:rPr>
      </w:pPr>
      <w:r w:rsidRPr="004D3BCB">
        <w:rPr>
          <w:rFonts w:ascii="Times New Roman" w:hAnsi="Times New Roman"/>
          <w:b/>
          <w:sz w:val="24"/>
          <w:szCs w:val="24"/>
        </w:rPr>
        <w:t>B. Osobitná časť</w:t>
      </w:r>
    </w:p>
    <w:p w:rsidR="008E2E52" w:rsidRPr="004D3BCB"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b/>
          <w:sz w:val="24"/>
          <w:szCs w:val="24"/>
        </w:rPr>
      </w:pPr>
      <w:r w:rsidRPr="004D3BCB">
        <w:rPr>
          <w:rFonts w:ascii="Times New Roman" w:hAnsi="Times New Roman"/>
          <w:b/>
          <w:sz w:val="24"/>
          <w:szCs w:val="24"/>
        </w:rPr>
        <w:t>K § 1:</w:t>
      </w:r>
    </w:p>
    <w:p w:rsidR="008E2E52" w:rsidRPr="004D3BCB" w:rsidP="008E2E52">
      <w:pPr>
        <w:pStyle w:val="NoSpacing"/>
        <w:bidi w:val="0"/>
        <w:jc w:val="both"/>
        <w:rPr>
          <w:rFonts w:ascii="Times New Roman" w:hAnsi="Times New Roman"/>
          <w:sz w:val="24"/>
          <w:szCs w:val="24"/>
        </w:rPr>
      </w:pPr>
      <w:r w:rsidRPr="004D3BCB">
        <w:rPr>
          <w:rFonts w:ascii="Times New Roman" w:hAnsi="Times New Roman"/>
          <w:sz w:val="24"/>
          <w:szCs w:val="24"/>
        </w:rPr>
        <w:t>Vymedzuje sa predmet zákona základnými okruhmi, ktoré upravuje, a to</w:t>
      </w:r>
    </w:p>
    <w:p w:rsidR="008E2E52" w:rsidRPr="004D3BCB" w:rsidP="008E2E52">
      <w:pPr>
        <w:pStyle w:val="NoSpacing"/>
        <w:numPr>
          <w:numId w:val="4"/>
        </w:numPr>
        <w:bidi w:val="0"/>
        <w:jc w:val="both"/>
        <w:rPr>
          <w:rFonts w:ascii="Times New Roman" w:hAnsi="Times New Roman"/>
          <w:sz w:val="24"/>
          <w:szCs w:val="24"/>
        </w:rPr>
      </w:pPr>
      <w:r w:rsidRPr="004D3BCB">
        <w:rPr>
          <w:rFonts w:ascii="Times New Roman" w:hAnsi="Times New Roman"/>
          <w:sz w:val="24"/>
          <w:szCs w:val="24"/>
        </w:rPr>
        <w:t>vnútorn</w:t>
      </w:r>
      <w:r>
        <w:rPr>
          <w:rFonts w:ascii="Times New Roman" w:hAnsi="Times New Roman"/>
          <w:sz w:val="24"/>
          <w:szCs w:val="24"/>
        </w:rPr>
        <w:t>ý</w:t>
      </w:r>
      <w:r w:rsidRPr="004D3BCB">
        <w:rPr>
          <w:rFonts w:ascii="Times New Roman" w:hAnsi="Times New Roman"/>
          <w:sz w:val="24"/>
          <w:szCs w:val="24"/>
        </w:rPr>
        <w:t xml:space="preserve"> systém zabezpečovania kvality vysokoškolského vzdelávania (ďalej len „vnútorný systém“) vysokých škôl a </w:t>
      </w:r>
      <w:r>
        <w:rPr>
          <w:rFonts w:ascii="Times New Roman" w:hAnsi="Times New Roman"/>
          <w:sz w:val="24"/>
          <w:szCs w:val="24"/>
        </w:rPr>
        <w:t>jeho</w:t>
      </w:r>
      <w:r w:rsidRPr="004D3BCB">
        <w:rPr>
          <w:rFonts w:ascii="Times New Roman" w:hAnsi="Times New Roman"/>
          <w:sz w:val="24"/>
          <w:szCs w:val="24"/>
        </w:rPr>
        <w:t xml:space="preserve"> overovanie,</w:t>
      </w:r>
    </w:p>
    <w:p w:rsidR="008E2E52" w:rsidRPr="0011431A" w:rsidP="008E2E52">
      <w:pPr>
        <w:pStyle w:val="NoSpacing"/>
        <w:numPr>
          <w:numId w:val="4"/>
        </w:numPr>
        <w:bidi w:val="0"/>
        <w:jc w:val="both"/>
        <w:rPr>
          <w:rFonts w:ascii="Times New Roman" w:hAnsi="Times New Roman"/>
          <w:sz w:val="24"/>
          <w:szCs w:val="24"/>
        </w:rPr>
      </w:pPr>
      <w:r w:rsidRPr="0011431A">
        <w:rPr>
          <w:rFonts w:ascii="Times New Roman" w:hAnsi="Times New Roman"/>
          <w:sz w:val="24"/>
          <w:szCs w:val="24"/>
        </w:rPr>
        <w:t>zriadenie a postavenie Slovenskej akreditačnej agentúry pre vysoké školstvo (ďalej len „agentúra“) a jej konanie,</w:t>
      </w:r>
    </w:p>
    <w:p w:rsidR="008E2E52" w:rsidRPr="004D3BCB" w:rsidP="008E2E52">
      <w:pPr>
        <w:pStyle w:val="NoSpacing"/>
        <w:numPr>
          <w:numId w:val="4"/>
        </w:numPr>
        <w:bidi w:val="0"/>
        <w:jc w:val="both"/>
        <w:rPr>
          <w:rFonts w:ascii="Times New Roman" w:hAnsi="Times New Roman"/>
          <w:sz w:val="24"/>
          <w:szCs w:val="24"/>
        </w:rPr>
      </w:pPr>
      <w:r w:rsidRPr="004D3BCB">
        <w:rPr>
          <w:rFonts w:ascii="Times New Roman" w:hAnsi="Times New Roman"/>
          <w:sz w:val="24"/>
          <w:szCs w:val="24"/>
        </w:rPr>
        <w:t>udeľovanie akreditácie študijného programu a</w:t>
      </w:r>
    </w:p>
    <w:p w:rsidR="008E2E52" w:rsidRPr="004D3BCB" w:rsidP="008E2E52">
      <w:pPr>
        <w:pStyle w:val="NoSpacing"/>
        <w:numPr>
          <w:numId w:val="4"/>
        </w:numPr>
        <w:bidi w:val="0"/>
        <w:jc w:val="both"/>
        <w:rPr>
          <w:rFonts w:ascii="Times New Roman" w:hAnsi="Times New Roman"/>
          <w:sz w:val="24"/>
          <w:szCs w:val="24"/>
        </w:rPr>
      </w:pPr>
      <w:r w:rsidRPr="004D3BCB">
        <w:rPr>
          <w:rFonts w:ascii="Times New Roman" w:hAnsi="Times New Roman"/>
          <w:sz w:val="24"/>
          <w:szCs w:val="24"/>
        </w:rPr>
        <w:t>udeľovanie akreditácie habilitačného konania a konania na vymenúvanie profesorov (ďalej len „inauguračné konanie“).</w:t>
      </w:r>
    </w:p>
    <w:p w:rsidR="008E2E52" w:rsidRPr="004D3BCB"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b/>
          <w:sz w:val="24"/>
          <w:szCs w:val="24"/>
        </w:rPr>
      </w:pPr>
      <w:r w:rsidRPr="004D3BCB">
        <w:rPr>
          <w:rFonts w:ascii="Times New Roman" w:hAnsi="Times New Roman"/>
          <w:b/>
          <w:sz w:val="24"/>
          <w:szCs w:val="24"/>
        </w:rPr>
        <w:t>K § 2:</w:t>
      </w:r>
    </w:p>
    <w:p w:rsidR="008E2E52" w:rsidP="008E2E52">
      <w:pPr>
        <w:pStyle w:val="NoSpacing"/>
        <w:bidi w:val="0"/>
        <w:jc w:val="both"/>
        <w:rPr>
          <w:rFonts w:ascii="Times New Roman" w:hAnsi="Times New Roman"/>
          <w:sz w:val="24"/>
          <w:szCs w:val="24"/>
        </w:rPr>
      </w:pPr>
      <w:r w:rsidRPr="004D3BCB">
        <w:rPr>
          <w:rFonts w:ascii="Times New Roman" w:hAnsi="Times New Roman"/>
          <w:sz w:val="24"/>
          <w:szCs w:val="24"/>
        </w:rPr>
        <w:t xml:space="preserve">Zavádzajú sa a súčasne sa definujú základné pojmy, ktoré sa ďalej používajú v zákone. </w:t>
      </w:r>
    </w:p>
    <w:p w:rsidR="008E2E52" w:rsidRPr="004D3BCB" w:rsidP="008E2E52">
      <w:pPr>
        <w:pStyle w:val="NoSpacing"/>
        <w:bidi w:val="0"/>
        <w:jc w:val="both"/>
        <w:rPr>
          <w:rFonts w:ascii="Times New Roman" w:hAnsi="Times New Roman"/>
          <w:sz w:val="24"/>
          <w:szCs w:val="24"/>
        </w:rPr>
      </w:pPr>
    </w:p>
    <w:p w:rsidR="008E2E52" w:rsidP="008E2E52">
      <w:pPr>
        <w:pStyle w:val="NoSpacing"/>
        <w:bidi w:val="0"/>
        <w:jc w:val="both"/>
        <w:rPr>
          <w:rFonts w:ascii="Times New Roman" w:hAnsi="Times New Roman"/>
          <w:sz w:val="24"/>
          <w:szCs w:val="24"/>
        </w:rPr>
      </w:pPr>
      <w:r>
        <w:rPr>
          <w:rFonts w:ascii="Times New Roman" w:hAnsi="Times New Roman"/>
          <w:sz w:val="24"/>
          <w:szCs w:val="24"/>
        </w:rPr>
        <w:t>Definujú sa jednotlivé štandardy, ktoré bude agentúra používať pri posudzovaní vnútorného systému, študijného programu a hodnotení žiadosti vysokej školy o udelenie akreditácie habilitačného a inauguračného konania. Štandardy predstavujú súbor požiadaviek, ktoré sa kladú na vnútorný systém, resp. na činnosti vysokej školy – uskutočňovanie študijného programu a habilitačného a inauguračného konania. Štandardy schvaľuje ministerstvo (podrobnejšie §</w:t>
      </w:r>
      <w:r w:rsidR="00A77512">
        <w:rPr>
          <w:rFonts w:ascii="Times New Roman" w:hAnsi="Times New Roman"/>
          <w:sz w:val="24"/>
          <w:szCs w:val="24"/>
        </w:rPr>
        <w:t xml:space="preserve"> </w:t>
      </w:r>
      <w:r>
        <w:rPr>
          <w:rFonts w:ascii="Times New Roman" w:hAnsi="Times New Roman"/>
          <w:sz w:val="24"/>
          <w:szCs w:val="24"/>
        </w:rPr>
        <w:t xml:space="preserve">23). Agentúra rozpracuje tieto štandardy do podoby metodiky na vyhodnocovanie plnenia štandardov.    </w:t>
      </w:r>
    </w:p>
    <w:p w:rsidR="008E2E52" w:rsidRPr="004D3BCB"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sz w:val="24"/>
          <w:szCs w:val="24"/>
        </w:rPr>
      </w:pPr>
      <w:r w:rsidRPr="004D3BCB">
        <w:rPr>
          <w:rFonts w:ascii="Times New Roman" w:hAnsi="Times New Roman"/>
          <w:sz w:val="24"/>
          <w:szCs w:val="24"/>
        </w:rPr>
        <w:t xml:space="preserve">Zjednotený je pojem „akreditácia“, ktorý bol doposiaľ používaný </w:t>
      </w:r>
      <w:r>
        <w:rPr>
          <w:rFonts w:ascii="Times New Roman" w:hAnsi="Times New Roman"/>
          <w:sz w:val="24"/>
          <w:szCs w:val="24"/>
        </w:rPr>
        <w:t>dvoma spôsobmi</w:t>
      </w:r>
      <w:r w:rsidRPr="004D3BCB">
        <w:rPr>
          <w:rFonts w:ascii="Times New Roman" w:hAnsi="Times New Roman"/>
          <w:sz w:val="24"/>
          <w:szCs w:val="24"/>
        </w:rPr>
        <w:t xml:space="preserve"> – aj ako označenie pre konanie, aj ako označenie pre výsledok tohto konania. Slovo „akreditácia“ sa však vníma skôr ako výsledok konania, čo vyplýva aj zo zaužívanej terminológie (</w:t>
      </w:r>
      <w:r>
        <w:rPr>
          <w:rFonts w:ascii="Times New Roman" w:hAnsi="Times New Roman"/>
          <w:sz w:val="24"/>
          <w:szCs w:val="24"/>
        </w:rPr>
        <w:t xml:space="preserve">napr. </w:t>
      </w:r>
      <w:r w:rsidRPr="004D3BCB">
        <w:rPr>
          <w:rFonts w:ascii="Times New Roman" w:hAnsi="Times New Roman"/>
          <w:sz w:val="24"/>
          <w:szCs w:val="24"/>
        </w:rPr>
        <w:t>udeliť akreditáciu, odňať akreditáciu), ako aj z viacerých právnych predpisov (napr. zákon č. 505/2009 Z. z. o akreditácii orgánov posudzovania zhody a o zmene a doplnení niektorých zákonov v znení neskorších predpisov).</w:t>
      </w:r>
    </w:p>
    <w:p w:rsidR="008E2E52" w:rsidRPr="004D3BCB"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b/>
          <w:sz w:val="24"/>
          <w:szCs w:val="24"/>
        </w:rPr>
      </w:pPr>
      <w:r w:rsidRPr="004D3BCB">
        <w:rPr>
          <w:rFonts w:ascii="Times New Roman" w:hAnsi="Times New Roman"/>
          <w:b/>
          <w:sz w:val="24"/>
          <w:szCs w:val="24"/>
        </w:rPr>
        <w:t>K § 3:</w:t>
      </w:r>
    </w:p>
    <w:p w:rsidR="008E2E52" w:rsidP="008E2E52">
      <w:pPr>
        <w:pStyle w:val="NoSpacing"/>
        <w:bidi w:val="0"/>
        <w:jc w:val="both"/>
        <w:rPr>
          <w:rFonts w:ascii="Times New Roman" w:hAnsi="Times New Roman"/>
          <w:sz w:val="24"/>
          <w:szCs w:val="24"/>
        </w:rPr>
      </w:pPr>
      <w:r w:rsidRPr="004D3BCB">
        <w:rPr>
          <w:rFonts w:ascii="Times New Roman" w:hAnsi="Times New Roman"/>
          <w:sz w:val="24"/>
          <w:szCs w:val="24"/>
        </w:rPr>
        <w:t xml:space="preserve">Za kvalitu poskytovania vysokoškolského vzdelávania je zodpovedná vysoká škola. Vysoká škola túto kvalitu zabezpečuje najmä prostredníctvom </w:t>
      </w:r>
      <w:r>
        <w:rPr>
          <w:rFonts w:ascii="Times New Roman" w:hAnsi="Times New Roman"/>
          <w:sz w:val="24"/>
          <w:szCs w:val="24"/>
        </w:rPr>
        <w:t xml:space="preserve">implementácie </w:t>
      </w:r>
      <w:r w:rsidRPr="004D3BCB">
        <w:rPr>
          <w:rFonts w:ascii="Times New Roman" w:hAnsi="Times New Roman"/>
          <w:sz w:val="24"/>
          <w:szCs w:val="24"/>
        </w:rPr>
        <w:t>jej vnútorného systému</w:t>
      </w:r>
      <w:r>
        <w:rPr>
          <w:rFonts w:ascii="Times New Roman" w:hAnsi="Times New Roman"/>
          <w:sz w:val="24"/>
          <w:szCs w:val="24"/>
        </w:rPr>
        <w:t xml:space="preserve"> a jeho rozvojom.</w:t>
      </w:r>
      <w:r w:rsidRPr="004D3BCB">
        <w:rPr>
          <w:rFonts w:ascii="Times New Roman" w:hAnsi="Times New Roman"/>
          <w:sz w:val="24"/>
          <w:szCs w:val="24"/>
        </w:rPr>
        <w:t xml:space="preserve"> </w:t>
      </w:r>
      <w:r>
        <w:rPr>
          <w:rFonts w:ascii="Times New Roman" w:hAnsi="Times New Roman"/>
          <w:sz w:val="24"/>
          <w:szCs w:val="24"/>
        </w:rPr>
        <w:t>Tento</w:t>
      </w:r>
      <w:r w:rsidRPr="004D3BCB">
        <w:rPr>
          <w:rFonts w:ascii="Times New Roman" w:hAnsi="Times New Roman"/>
          <w:sz w:val="24"/>
          <w:szCs w:val="24"/>
        </w:rPr>
        <w:t xml:space="preserve"> predstavuje súbor pravidiel, vhodných štruktúr a procesov určených vysokou školou pre dosiahnutie kvality vysokoškolského vzdelávania. Pri zabezpečovaní kvality nestačí, aby vysoká škola vnútorný systém mala, ale </w:t>
      </w:r>
      <w:r>
        <w:rPr>
          <w:rFonts w:ascii="Times New Roman" w:hAnsi="Times New Roman"/>
          <w:sz w:val="24"/>
          <w:szCs w:val="24"/>
        </w:rPr>
        <w:t>požaduje sa</w:t>
      </w:r>
      <w:r w:rsidRPr="004D3BCB">
        <w:rPr>
          <w:rFonts w:ascii="Times New Roman" w:hAnsi="Times New Roman"/>
          <w:sz w:val="24"/>
          <w:szCs w:val="24"/>
        </w:rPr>
        <w:t>, aby bol riadne implementovaný</w:t>
      </w:r>
      <w:r>
        <w:rPr>
          <w:rFonts w:ascii="Times New Roman" w:hAnsi="Times New Roman"/>
          <w:sz w:val="24"/>
          <w:szCs w:val="24"/>
        </w:rPr>
        <w:t xml:space="preserve"> a rozvíjaný</w:t>
      </w:r>
      <w:r w:rsidRPr="004D3BCB">
        <w:rPr>
          <w:rFonts w:ascii="Times New Roman" w:hAnsi="Times New Roman"/>
          <w:sz w:val="24"/>
          <w:szCs w:val="24"/>
        </w:rPr>
        <w:t xml:space="preserve">. </w:t>
      </w:r>
      <w:r>
        <w:rPr>
          <w:rFonts w:ascii="Times New Roman" w:hAnsi="Times New Roman"/>
          <w:sz w:val="24"/>
          <w:szCs w:val="24"/>
        </w:rPr>
        <w:t xml:space="preserve">Vnútorný systém vysokej školy pritom nemusí byť upravený jedným predpisom, ale aj viacerými. Zároveň je možné upraviť ho na podmienky fakúlt. </w:t>
      </w:r>
    </w:p>
    <w:p w:rsidR="008E2E52" w:rsidRPr="004D3BCB" w:rsidP="008E2E52">
      <w:pPr>
        <w:pStyle w:val="NoSpacing"/>
        <w:bidi w:val="0"/>
        <w:jc w:val="both"/>
        <w:rPr>
          <w:rFonts w:ascii="Times New Roman" w:hAnsi="Times New Roman"/>
          <w:sz w:val="24"/>
          <w:szCs w:val="24"/>
        </w:rPr>
      </w:pPr>
    </w:p>
    <w:p w:rsidR="008E2E52" w:rsidP="008E2E52">
      <w:pPr>
        <w:pStyle w:val="NoSpacing"/>
        <w:bidi w:val="0"/>
        <w:jc w:val="both"/>
        <w:rPr>
          <w:rFonts w:ascii="Times New Roman" w:hAnsi="Times New Roman"/>
          <w:sz w:val="24"/>
          <w:szCs w:val="24"/>
        </w:rPr>
      </w:pPr>
      <w:r w:rsidRPr="004D3BCB">
        <w:rPr>
          <w:rFonts w:ascii="Times New Roman" w:hAnsi="Times New Roman"/>
          <w:sz w:val="24"/>
          <w:szCs w:val="24"/>
        </w:rPr>
        <w:t>Vnútorné systémy upravuje zákon o vysokých školách aj v súčasnosti, pričom ich obsah vychádza z dokumentu Standards and Guidelines for Quality Assurance in the European Higher Education Area (ESG), ktorý bol však v roku 2015 podstatne prepracovaný. Obsah vnútorného systému tak v </w:t>
      </w:r>
      <w:r>
        <w:rPr>
          <w:rFonts w:ascii="Times New Roman" w:hAnsi="Times New Roman"/>
          <w:sz w:val="24"/>
          <w:szCs w:val="24"/>
        </w:rPr>
        <w:t>zákone</w:t>
      </w:r>
      <w:r w:rsidRPr="004D3BCB">
        <w:rPr>
          <w:rFonts w:ascii="Times New Roman" w:hAnsi="Times New Roman"/>
          <w:sz w:val="24"/>
          <w:szCs w:val="24"/>
        </w:rPr>
        <w:t xml:space="preserve"> zohľadňuje aktuálnu verziu ESG. </w:t>
      </w:r>
      <w:r>
        <w:rPr>
          <w:rFonts w:ascii="Times New Roman" w:hAnsi="Times New Roman"/>
          <w:sz w:val="24"/>
          <w:szCs w:val="24"/>
        </w:rPr>
        <w:t>Vnútorný systém má byť pripravený na báze stratégia -</w:t>
      </w:r>
      <w:r w:rsidRPr="00701EC9">
        <w:rPr>
          <w:rFonts w:ascii="Times New Roman" w:hAnsi="Times New Roman"/>
          <w:sz w:val="24"/>
          <w:szCs w:val="24"/>
        </w:rPr>
        <w:t xml:space="preserve"> </w:t>
      </w:r>
      <w:r>
        <w:rPr>
          <w:rFonts w:ascii="Times New Roman" w:hAnsi="Times New Roman"/>
          <w:sz w:val="24"/>
          <w:szCs w:val="24"/>
        </w:rPr>
        <w:t>procesy -</w:t>
      </w:r>
      <w:r w:rsidRPr="00701EC9">
        <w:rPr>
          <w:rFonts w:ascii="Times New Roman" w:hAnsi="Times New Roman"/>
          <w:sz w:val="24"/>
          <w:szCs w:val="24"/>
        </w:rPr>
        <w:t xml:space="preserve"> </w:t>
      </w:r>
      <w:r>
        <w:rPr>
          <w:rFonts w:ascii="Times New Roman" w:hAnsi="Times New Roman"/>
          <w:sz w:val="24"/>
          <w:szCs w:val="24"/>
        </w:rPr>
        <w:t>pravidlá, pričom ako jeden z a</w:t>
      </w:r>
      <w:r w:rsidRPr="004D3BCB">
        <w:rPr>
          <w:rFonts w:ascii="Times New Roman" w:hAnsi="Times New Roman"/>
          <w:sz w:val="24"/>
          <w:szCs w:val="24"/>
        </w:rPr>
        <w:t>spekto</w:t>
      </w:r>
      <w:r>
        <w:rPr>
          <w:rFonts w:ascii="Times New Roman" w:hAnsi="Times New Roman"/>
          <w:sz w:val="24"/>
          <w:szCs w:val="24"/>
        </w:rPr>
        <w:t>v</w:t>
      </w:r>
      <w:r w:rsidRPr="004D3BCB">
        <w:rPr>
          <w:rFonts w:ascii="Times New Roman" w:hAnsi="Times New Roman"/>
          <w:sz w:val="24"/>
          <w:szCs w:val="24"/>
        </w:rPr>
        <w:t xml:space="preserve"> vnútorného systému </w:t>
      </w:r>
      <w:r>
        <w:rPr>
          <w:rFonts w:ascii="Times New Roman" w:hAnsi="Times New Roman"/>
          <w:sz w:val="24"/>
          <w:szCs w:val="24"/>
        </w:rPr>
        <w:t>sa očakáva</w:t>
      </w:r>
      <w:r w:rsidRPr="004D3BCB">
        <w:rPr>
          <w:rFonts w:ascii="Times New Roman" w:hAnsi="Times New Roman"/>
          <w:sz w:val="24"/>
          <w:szCs w:val="24"/>
        </w:rPr>
        <w:t xml:space="preserve"> zameranie na výsledky vysokoškolského vzdelávania. Zároveň v rámci tvorby, či úpravy študijných programov</w:t>
      </w:r>
      <w:r>
        <w:rPr>
          <w:rFonts w:ascii="Times New Roman" w:hAnsi="Times New Roman"/>
          <w:sz w:val="24"/>
          <w:szCs w:val="24"/>
        </w:rPr>
        <w:t>, ale aj ich monitorovania,</w:t>
      </w:r>
      <w:r w:rsidRPr="004D3BCB">
        <w:rPr>
          <w:rFonts w:ascii="Times New Roman" w:hAnsi="Times New Roman"/>
          <w:sz w:val="24"/>
          <w:szCs w:val="24"/>
        </w:rPr>
        <w:t xml:space="preserve"> sa </w:t>
      </w:r>
      <w:r w:rsidR="004B6B44">
        <w:rPr>
          <w:rFonts w:ascii="Times New Roman" w:hAnsi="Times New Roman"/>
          <w:sz w:val="24"/>
          <w:szCs w:val="24"/>
        </w:rPr>
        <w:t xml:space="preserve">napríklad </w:t>
      </w:r>
      <w:r w:rsidRPr="004D3BCB">
        <w:rPr>
          <w:rFonts w:ascii="Times New Roman" w:hAnsi="Times New Roman"/>
          <w:sz w:val="24"/>
          <w:szCs w:val="24"/>
        </w:rPr>
        <w:t>kladie požiadavka na zapojenie zainteresovaných subjektov (</w:t>
      </w:r>
      <w:r>
        <w:rPr>
          <w:rFonts w:ascii="Times New Roman" w:hAnsi="Times New Roman"/>
          <w:sz w:val="24"/>
          <w:szCs w:val="24"/>
        </w:rPr>
        <w:t xml:space="preserve">výslovne </w:t>
      </w:r>
      <w:r w:rsidR="004B6B44">
        <w:rPr>
          <w:rFonts w:ascii="Times New Roman" w:hAnsi="Times New Roman"/>
          <w:sz w:val="24"/>
          <w:szCs w:val="24"/>
        </w:rPr>
        <w:t xml:space="preserve">sa uvádzajú </w:t>
      </w:r>
      <w:r>
        <w:rPr>
          <w:rFonts w:ascii="Times New Roman" w:hAnsi="Times New Roman"/>
          <w:sz w:val="24"/>
          <w:szCs w:val="24"/>
        </w:rPr>
        <w:t>študent</w:t>
      </w:r>
      <w:r w:rsidR="004B6B44">
        <w:rPr>
          <w:rFonts w:ascii="Times New Roman" w:hAnsi="Times New Roman"/>
          <w:sz w:val="24"/>
          <w:szCs w:val="24"/>
        </w:rPr>
        <w:t>i</w:t>
      </w:r>
      <w:r>
        <w:rPr>
          <w:rFonts w:ascii="Times New Roman" w:hAnsi="Times New Roman"/>
          <w:sz w:val="24"/>
          <w:szCs w:val="24"/>
        </w:rPr>
        <w:t xml:space="preserve"> a relevantn</w:t>
      </w:r>
      <w:r w:rsidR="004B6B44">
        <w:rPr>
          <w:rFonts w:ascii="Times New Roman" w:hAnsi="Times New Roman"/>
          <w:sz w:val="24"/>
          <w:szCs w:val="24"/>
        </w:rPr>
        <w:t>í</w:t>
      </w:r>
      <w:r>
        <w:rPr>
          <w:rFonts w:ascii="Times New Roman" w:hAnsi="Times New Roman"/>
          <w:sz w:val="24"/>
          <w:szCs w:val="24"/>
        </w:rPr>
        <w:t xml:space="preserve"> zamestnávate</w:t>
      </w:r>
      <w:r w:rsidR="004B6B44">
        <w:rPr>
          <w:rFonts w:ascii="Times New Roman" w:hAnsi="Times New Roman"/>
          <w:sz w:val="24"/>
          <w:szCs w:val="24"/>
        </w:rPr>
        <w:t>lia</w:t>
      </w:r>
      <w:r>
        <w:rPr>
          <w:rFonts w:ascii="Times New Roman" w:hAnsi="Times New Roman"/>
          <w:sz w:val="24"/>
          <w:szCs w:val="24"/>
        </w:rPr>
        <w:t xml:space="preserve">). </w:t>
      </w:r>
      <w:r w:rsidR="004B6B44">
        <w:rPr>
          <w:rFonts w:ascii="Times New Roman" w:hAnsi="Times New Roman"/>
          <w:sz w:val="24"/>
          <w:szCs w:val="24"/>
        </w:rPr>
        <w:t>Znamená to, že v</w:t>
      </w:r>
      <w:r>
        <w:rPr>
          <w:rFonts w:ascii="Times New Roman" w:hAnsi="Times New Roman"/>
          <w:sz w:val="24"/>
          <w:szCs w:val="24"/>
        </w:rPr>
        <w:t xml:space="preserve">ysoká škola </w:t>
      </w:r>
      <w:r w:rsidR="004B6B44">
        <w:rPr>
          <w:rFonts w:ascii="Times New Roman" w:hAnsi="Times New Roman"/>
          <w:sz w:val="24"/>
          <w:szCs w:val="24"/>
        </w:rPr>
        <w:t xml:space="preserve">má </w:t>
      </w:r>
      <w:r>
        <w:rPr>
          <w:rFonts w:ascii="Times New Roman" w:hAnsi="Times New Roman"/>
          <w:sz w:val="24"/>
          <w:szCs w:val="24"/>
        </w:rPr>
        <w:t>vytvor</w:t>
      </w:r>
      <w:r w:rsidR="004B6B44">
        <w:rPr>
          <w:rFonts w:ascii="Times New Roman" w:hAnsi="Times New Roman"/>
          <w:sz w:val="24"/>
          <w:szCs w:val="24"/>
        </w:rPr>
        <w:t>iť</w:t>
      </w:r>
      <w:r>
        <w:rPr>
          <w:rFonts w:ascii="Times New Roman" w:hAnsi="Times New Roman"/>
          <w:sz w:val="24"/>
          <w:szCs w:val="24"/>
        </w:rPr>
        <w:t xml:space="preserve"> </w:t>
      </w:r>
      <w:r w:rsidR="004B6B44">
        <w:rPr>
          <w:rFonts w:ascii="Times New Roman" w:hAnsi="Times New Roman"/>
          <w:sz w:val="24"/>
          <w:szCs w:val="24"/>
        </w:rPr>
        <w:t xml:space="preserve">(svoje vnútorné) </w:t>
      </w:r>
      <w:r>
        <w:rPr>
          <w:rFonts w:ascii="Times New Roman" w:hAnsi="Times New Roman"/>
          <w:sz w:val="24"/>
          <w:szCs w:val="24"/>
        </w:rPr>
        <w:t xml:space="preserve">pravidlá, ktoré upravia </w:t>
      </w:r>
      <w:r w:rsidR="004B6B44">
        <w:rPr>
          <w:rFonts w:ascii="Times New Roman" w:hAnsi="Times New Roman"/>
          <w:sz w:val="24"/>
          <w:szCs w:val="24"/>
        </w:rPr>
        <w:t xml:space="preserve">napríklad </w:t>
      </w:r>
      <w:r>
        <w:rPr>
          <w:rFonts w:ascii="Times New Roman" w:hAnsi="Times New Roman"/>
          <w:sz w:val="24"/>
          <w:szCs w:val="24"/>
        </w:rPr>
        <w:t>spôsob</w:t>
      </w:r>
      <w:r w:rsidR="004B6B44">
        <w:rPr>
          <w:rFonts w:ascii="Times New Roman" w:hAnsi="Times New Roman"/>
          <w:sz w:val="24"/>
          <w:szCs w:val="24"/>
        </w:rPr>
        <w:t xml:space="preserve"> a </w:t>
      </w:r>
      <w:r>
        <w:rPr>
          <w:rFonts w:ascii="Times New Roman" w:hAnsi="Times New Roman"/>
          <w:sz w:val="24"/>
          <w:szCs w:val="24"/>
        </w:rPr>
        <w:t>periodicitu toho, ako tieto subjekt</w:t>
      </w:r>
      <w:r w:rsidR="004B6B44">
        <w:rPr>
          <w:rFonts w:ascii="Times New Roman" w:hAnsi="Times New Roman"/>
          <w:sz w:val="24"/>
          <w:szCs w:val="24"/>
        </w:rPr>
        <w:t>y</w:t>
      </w:r>
      <w:r>
        <w:rPr>
          <w:rFonts w:ascii="Times New Roman" w:hAnsi="Times New Roman"/>
          <w:sz w:val="24"/>
          <w:szCs w:val="24"/>
        </w:rPr>
        <w:t xml:space="preserve"> </w:t>
      </w:r>
      <w:r w:rsidR="004B6B44">
        <w:rPr>
          <w:rFonts w:ascii="Times New Roman" w:hAnsi="Times New Roman"/>
          <w:sz w:val="24"/>
          <w:szCs w:val="24"/>
        </w:rPr>
        <w:t xml:space="preserve">majú do procesu vstupovať (predpokladá sa najmä </w:t>
      </w:r>
      <w:r>
        <w:rPr>
          <w:rFonts w:ascii="Times New Roman" w:hAnsi="Times New Roman"/>
          <w:sz w:val="24"/>
          <w:szCs w:val="24"/>
        </w:rPr>
        <w:t>poskytova</w:t>
      </w:r>
      <w:r w:rsidR="004B6B44">
        <w:rPr>
          <w:rFonts w:ascii="Times New Roman" w:hAnsi="Times New Roman"/>
          <w:sz w:val="24"/>
          <w:szCs w:val="24"/>
        </w:rPr>
        <w:t xml:space="preserve">nie </w:t>
      </w:r>
      <w:r>
        <w:rPr>
          <w:rFonts w:ascii="Times New Roman" w:hAnsi="Times New Roman"/>
          <w:sz w:val="24"/>
          <w:szCs w:val="24"/>
        </w:rPr>
        <w:t>pripomien</w:t>
      </w:r>
      <w:r w:rsidR="004B6B44">
        <w:rPr>
          <w:rFonts w:ascii="Times New Roman" w:hAnsi="Times New Roman"/>
          <w:sz w:val="24"/>
          <w:szCs w:val="24"/>
        </w:rPr>
        <w:t>o</w:t>
      </w:r>
      <w:r>
        <w:rPr>
          <w:rFonts w:ascii="Times New Roman" w:hAnsi="Times New Roman"/>
          <w:sz w:val="24"/>
          <w:szCs w:val="24"/>
        </w:rPr>
        <w:t>k</w:t>
      </w:r>
      <w:r w:rsidR="004B6B44">
        <w:rPr>
          <w:rFonts w:ascii="Times New Roman" w:hAnsi="Times New Roman"/>
          <w:sz w:val="24"/>
          <w:szCs w:val="24"/>
        </w:rPr>
        <w:t xml:space="preserve">, či iniciatív na </w:t>
      </w:r>
      <w:r>
        <w:rPr>
          <w:rFonts w:ascii="Times New Roman" w:hAnsi="Times New Roman"/>
          <w:sz w:val="24"/>
          <w:szCs w:val="24"/>
        </w:rPr>
        <w:t>návrhy k študijným programom, ktoré vysoká škola uskutočňuje alebo plánuje uskutočňovať</w:t>
      </w:r>
      <w:r w:rsidR="004B6B44">
        <w:rPr>
          <w:rFonts w:ascii="Times New Roman" w:hAnsi="Times New Roman"/>
          <w:sz w:val="24"/>
          <w:szCs w:val="24"/>
        </w:rPr>
        <w:t>)</w:t>
      </w:r>
      <w:r>
        <w:rPr>
          <w:rFonts w:ascii="Times New Roman" w:hAnsi="Times New Roman"/>
          <w:sz w:val="24"/>
          <w:szCs w:val="24"/>
        </w:rPr>
        <w:t>. Tým sa vytvárajú predpoklady na vzdelávanie orientované na potreby študenta a jeho uplatniteľnosť po skončení štúdia</w:t>
      </w:r>
      <w:r w:rsidRPr="004D3BCB">
        <w:rPr>
          <w:rFonts w:ascii="Times New Roman" w:hAnsi="Times New Roman"/>
          <w:sz w:val="24"/>
          <w:szCs w:val="24"/>
        </w:rPr>
        <w:t>.</w:t>
      </w:r>
      <w:r>
        <w:rPr>
          <w:rFonts w:ascii="Times New Roman" w:hAnsi="Times New Roman"/>
          <w:sz w:val="24"/>
          <w:szCs w:val="24"/>
        </w:rPr>
        <w:t xml:space="preserve"> </w:t>
      </w:r>
      <w:r w:rsidR="004B6B44">
        <w:rPr>
          <w:rFonts w:ascii="Times New Roman" w:hAnsi="Times New Roman"/>
          <w:sz w:val="24"/>
          <w:szCs w:val="24"/>
        </w:rPr>
        <w:t>Relevantní stakeholderi sa majú podieľať aj na monitorovaní a hodnotení študijných programov, pričom je opäť na každej vysokej škole, aby si sama určila tak pravidlá na vymedzenie konkrétneho okruhu stakeholderov, ako aj postup monitorovania a hodnotenia – zákon jednotne ustanoví len rámec oblastí monitorovania a hodnotenia, ktoré má škola rozpracovať na svoje podmienky.</w:t>
      </w:r>
    </w:p>
    <w:p w:rsidR="008E2E52"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sz w:val="24"/>
          <w:szCs w:val="24"/>
        </w:rPr>
      </w:pPr>
      <w:r>
        <w:rPr>
          <w:rFonts w:ascii="Times New Roman" w:hAnsi="Times New Roman"/>
          <w:sz w:val="24"/>
          <w:szCs w:val="24"/>
        </w:rPr>
        <w:t xml:space="preserve">Aj ďalšie uvedené požiadavky na vnútorný systém vychádzajú z ESG 2015 a budú rozpracované v štandardoch pre vnútorný systém a v metodike na vyhodnocovanie štandardov.  </w:t>
      </w:r>
    </w:p>
    <w:p w:rsidR="008E2E52" w:rsidRPr="004D3BCB"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b/>
          <w:sz w:val="24"/>
          <w:szCs w:val="24"/>
        </w:rPr>
      </w:pPr>
      <w:r w:rsidRPr="004D3BCB">
        <w:rPr>
          <w:rFonts w:ascii="Times New Roman" w:hAnsi="Times New Roman"/>
          <w:b/>
          <w:sz w:val="24"/>
          <w:szCs w:val="24"/>
        </w:rPr>
        <w:t>K § 4:</w:t>
      </w:r>
    </w:p>
    <w:p w:rsidR="008E2E52" w:rsidP="008E2E52">
      <w:pPr>
        <w:pStyle w:val="NoSpacing"/>
        <w:bidi w:val="0"/>
        <w:jc w:val="both"/>
        <w:rPr>
          <w:rFonts w:ascii="Times New Roman" w:hAnsi="Times New Roman"/>
          <w:sz w:val="24"/>
          <w:szCs w:val="24"/>
        </w:rPr>
      </w:pPr>
      <w:r w:rsidRPr="004D3BCB">
        <w:rPr>
          <w:rFonts w:ascii="Times New Roman" w:hAnsi="Times New Roman"/>
          <w:sz w:val="24"/>
          <w:szCs w:val="24"/>
        </w:rPr>
        <w:t>Zriaďuje sa samostatná a nezávislá inštitúcia - Slovenská agentúra pre akreditáciu vysokého školstva. Tá nahrádza doterajšiu Akreditačnú komisiu, ktorá je poradným orgánom vlády Slovenskej republiky a nemá samostatnú právnu subjektivitu.</w:t>
      </w:r>
      <w:r>
        <w:rPr>
          <w:rFonts w:ascii="Times New Roman" w:hAnsi="Times New Roman"/>
          <w:sz w:val="24"/>
          <w:szCs w:val="24"/>
        </w:rPr>
        <w:t xml:space="preserve"> Slovenská republika sa prihlásila k Bolonskému procesu, ktorého súčasťou je vytváranie spoločného európskeho priestoru vysokoškolského vzdelávania. V tejto súvislosti sa predpokladá, že členské krajiny zabezpečia primerané zabezpečenie kvality vysokoškolského vzdelávania a na podporu tohto zámeru boli vydané štandardy ESG 2015. Ich súčasťou sú aj štandardy pre agentúry zabezpečujúce externé posúdenie kvality vysokoškolského vzdelávania: </w:t>
      </w:r>
    </w:p>
    <w:p w:rsidR="008E2E52" w:rsidP="008E2E52">
      <w:pPr>
        <w:pStyle w:val="NoSpacing"/>
        <w:bidi w:val="0"/>
        <w:jc w:val="both"/>
        <w:rPr>
          <w:rFonts w:ascii="Times New Roman" w:hAnsi="Times New Roman"/>
          <w:sz w:val="24"/>
          <w:szCs w:val="24"/>
        </w:rPr>
      </w:pPr>
    </w:p>
    <w:p w:rsidR="008E2E52" w:rsidP="008E2E52">
      <w:pPr>
        <w:pStyle w:val="NoSpacing"/>
        <w:numPr>
          <w:numId w:val="3"/>
        </w:numPr>
        <w:bidi w:val="0"/>
        <w:jc w:val="both"/>
        <w:rPr>
          <w:rFonts w:ascii="Times New Roman" w:hAnsi="Times New Roman"/>
          <w:sz w:val="24"/>
          <w:szCs w:val="24"/>
        </w:rPr>
      </w:pPr>
      <w:r>
        <w:rPr>
          <w:rFonts w:ascii="Times New Roman" w:hAnsi="Times New Roman"/>
          <w:sz w:val="24"/>
          <w:szCs w:val="24"/>
        </w:rPr>
        <w:t xml:space="preserve"> </w:t>
      </w:r>
      <w:r w:rsidRPr="00B0753D">
        <w:rPr>
          <w:rFonts w:ascii="Times New Roman" w:hAnsi="Times New Roman"/>
          <w:i/>
          <w:sz w:val="24"/>
          <w:szCs w:val="24"/>
        </w:rPr>
        <w:t>„Agentúry by mali pravidelne realizovať činnosti externého zabezpečovania kvality, ktoré sú definované v 2. časti ESG. Mali by mať jasné a explicitne stanovené zámery a ciele, ktoré sú súčasťou ich poslania so znením dostupným verejnosti, a mali by sa premietať do každodennej práce agentúry. Agentúry by mali zabezpečiť zapojenie zainteresovaných strán do svojho riadenia a činností.“</w:t>
      </w:r>
    </w:p>
    <w:p w:rsidR="008E2E52" w:rsidP="008E2E52">
      <w:pPr>
        <w:pStyle w:val="NoSpacing"/>
        <w:numPr>
          <w:numId w:val="3"/>
        </w:numPr>
        <w:bidi w:val="0"/>
        <w:jc w:val="both"/>
        <w:rPr>
          <w:rFonts w:ascii="Times New Roman" w:hAnsi="Times New Roman"/>
          <w:sz w:val="24"/>
          <w:szCs w:val="24"/>
        </w:rPr>
      </w:pPr>
      <w:r w:rsidRPr="00B0753D">
        <w:rPr>
          <w:rFonts w:ascii="Times New Roman" w:hAnsi="Times New Roman"/>
          <w:i/>
          <w:sz w:val="24"/>
          <w:szCs w:val="24"/>
        </w:rPr>
        <w:t>„Agentúry by mali mať vybudovaný právny základ a mali by byť formálne uznávané ako agentúry na zabezpečovanie kvality zo strany príslušných orgánov verejnej správy.“</w:t>
      </w:r>
    </w:p>
    <w:p w:rsidR="008E2E52" w:rsidP="008E2E52">
      <w:pPr>
        <w:pStyle w:val="NoSpacing"/>
        <w:numPr>
          <w:numId w:val="3"/>
        </w:numPr>
        <w:bidi w:val="0"/>
        <w:jc w:val="both"/>
        <w:rPr>
          <w:rFonts w:ascii="Times New Roman" w:hAnsi="Times New Roman"/>
          <w:sz w:val="24"/>
          <w:szCs w:val="24"/>
        </w:rPr>
      </w:pPr>
      <w:r w:rsidRPr="00B0753D">
        <w:rPr>
          <w:rFonts w:ascii="Times New Roman" w:hAnsi="Times New Roman"/>
          <w:i/>
          <w:sz w:val="24"/>
          <w:szCs w:val="24"/>
        </w:rPr>
        <w:t>„Agentúry by mali byť nezávislé a mali by konať autonómne. Mali by prebrať plnú zodpovednosť za svoje činnosti a ich výsledky bez vplyvu tretích strán.“</w:t>
      </w:r>
    </w:p>
    <w:p w:rsidR="008E2E52" w:rsidP="008E2E52">
      <w:pPr>
        <w:pStyle w:val="NoSpacing"/>
        <w:numPr>
          <w:numId w:val="3"/>
        </w:numPr>
        <w:bidi w:val="0"/>
        <w:jc w:val="both"/>
        <w:rPr>
          <w:rFonts w:ascii="Times New Roman" w:hAnsi="Times New Roman"/>
          <w:sz w:val="24"/>
          <w:szCs w:val="24"/>
        </w:rPr>
      </w:pPr>
      <w:r w:rsidRPr="00B0753D">
        <w:rPr>
          <w:rFonts w:ascii="Times New Roman" w:hAnsi="Times New Roman"/>
          <w:i/>
          <w:sz w:val="24"/>
          <w:szCs w:val="24"/>
        </w:rPr>
        <w:t>„Agentúry by mali pravidelne zverejňovať správy, v ktorých sa opisujú a analyzujú všeobecné závery z aktivít externého zabezpečovania kvality.“</w:t>
      </w:r>
    </w:p>
    <w:p w:rsidR="008E2E52" w:rsidRPr="00B0753D" w:rsidP="008E2E52">
      <w:pPr>
        <w:pStyle w:val="NoSpacing"/>
        <w:numPr>
          <w:numId w:val="3"/>
        </w:numPr>
        <w:bidi w:val="0"/>
        <w:jc w:val="both"/>
        <w:rPr>
          <w:rFonts w:ascii="Times New Roman" w:hAnsi="Times New Roman"/>
          <w:i/>
          <w:sz w:val="24"/>
          <w:szCs w:val="24"/>
        </w:rPr>
      </w:pPr>
      <w:r w:rsidRPr="00B0753D">
        <w:rPr>
          <w:rFonts w:ascii="Times New Roman" w:hAnsi="Times New Roman"/>
          <w:i/>
          <w:sz w:val="24"/>
          <w:szCs w:val="24"/>
        </w:rPr>
        <w:t>„Agentúry by mali mať na výkon svojej činnosti primerané a vhodné zdroje, a to nielen ľudské kapacity, ale aj finančné prostriedky.“</w:t>
      </w:r>
    </w:p>
    <w:p w:rsidR="008E2E52" w:rsidRPr="00B0753D" w:rsidP="008E2E52">
      <w:pPr>
        <w:pStyle w:val="NoSpacing"/>
        <w:numPr>
          <w:numId w:val="3"/>
        </w:numPr>
        <w:bidi w:val="0"/>
        <w:jc w:val="both"/>
        <w:rPr>
          <w:rFonts w:ascii="Times New Roman" w:hAnsi="Times New Roman"/>
          <w:i/>
          <w:sz w:val="24"/>
          <w:szCs w:val="24"/>
        </w:rPr>
      </w:pPr>
      <w:r w:rsidRPr="00B0753D">
        <w:rPr>
          <w:rFonts w:ascii="Times New Roman" w:hAnsi="Times New Roman"/>
          <w:i/>
          <w:sz w:val="24"/>
          <w:szCs w:val="24"/>
        </w:rPr>
        <w:t>„Agentúry by mali mať zavedené vlastné postupy na interné zabezpečovanie kvality, ktoré sa týkajú definovania, zabezpečovania a zvyšovania kvality a integrity ich činností.“</w:t>
      </w:r>
      <w:r w:rsidRPr="00B0753D">
        <w:rPr>
          <w:rFonts w:ascii="Times New Roman" w:hAnsi="Times New Roman"/>
          <w:i/>
          <w:sz w:val="24"/>
          <w:szCs w:val="24"/>
        </w:rPr>
        <w:t xml:space="preserve"> </w:t>
      </w:r>
    </w:p>
    <w:p w:rsidR="008E2E52" w:rsidRPr="000034E9" w:rsidP="008E2E52">
      <w:pPr>
        <w:pStyle w:val="NoSpacing"/>
        <w:numPr>
          <w:numId w:val="3"/>
        </w:numPr>
        <w:bidi w:val="0"/>
        <w:jc w:val="both"/>
        <w:rPr>
          <w:rFonts w:ascii="Times New Roman" w:hAnsi="Times New Roman"/>
          <w:sz w:val="24"/>
          <w:szCs w:val="24"/>
        </w:rPr>
      </w:pPr>
      <w:r w:rsidRPr="00B0753D">
        <w:rPr>
          <w:rFonts w:ascii="Times New Roman" w:hAnsi="Times New Roman"/>
          <w:i/>
          <w:sz w:val="24"/>
          <w:szCs w:val="24"/>
        </w:rPr>
        <w:t>„Agentúry by mali podstúpiť externé hodnotenie aspoň raz za päť rokov s cieľom preukázať dodržiavanie ESG.“</w:t>
      </w:r>
      <w:r w:rsidRPr="00B0753D">
        <w:rPr>
          <w:rFonts w:ascii="Times New Roman" w:hAnsi="Times New Roman"/>
          <w:sz w:val="24"/>
          <w:szCs w:val="24"/>
        </w:rPr>
        <w:t xml:space="preserve"> </w:t>
      </w:r>
    </w:p>
    <w:p w:rsidR="008E2E52"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sz w:val="24"/>
          <w:szCs w:val="24"/>
        </w:rPr>
      </w:pPr>
      <w:r>
        <w:rPr>
          <w:rFonts w:ascii="Times New Roman" w:hAnsi="Times New Roman"/>
          <w:sz w:val="24"/>
          <w:szCs w:val="24"/>
        </w:rPr>
        <w:t xml:space="preserve">S cieľom splnenia týchto štandardov sa navrhuje zriadiť agentúru ako samostatnú právnickú osobu. </w:t>
      </w:r>
      <w:r w:rsidRPr="004D3BCB">
        <w:rPr>
          <w:rFonts w:ascii="Times New Roman" w:hAnsi="Times New Roman"/>
          <w:sz w:val="24"/>
          <w:szCs w:val="24"/>
        </w:rPr>
        <w:t xml:space="preserve">Pre právnu formu agentúry bola ako najvhodnejšia zvolená forma verejnoprávnej inštitúcie, vzhľadom na povahu jej činnosti (je žiaduce, aby išlo o organizáciu verejného sektora, t.j. </w:t>
      </w:r>
      <w:r>
        <w:rPr>
          <w:rFonts w:ascii="Times New Roman" w:hAnsi="Times New Roman"/>
          <w:sz w:val="24"/>
          <w:szCs w:val="24"/>
        </w:rPr>
        <w:t>nebola zvolená</w:t>
      </w:r>
      <w:r w:rsidRPr="004D3BCB">
        <w:rPr>
          <w:rFonts w:ascii="Times New Roman" w:hAnsi="Times New Roman"/>
          <w:sz w:val="24"/>
          <w:szCs w:val="24"/>
        </w:rPr>
        <w:t xml:space="preserve"> obchodná spoločnosť, ani nezisková organizácia, </w:t>
      </w:r>
      <w:r>
        <w:rPr>
          <w:rFonts w:ascii="Times New Roman" w:hAnsi="Times New Roman"/>
          <w:sz w:val="24"/>
          <w:szCs w:val="24"/>
        </w:rPr>
        <w:t>a</w:t>
      </w:r>
      <w:r w:rsidRPr="004D3BCB">
        <w:rPr>
          <w:rFonts w:ascii="Times New Roman" w:hAnsi="Times New Roman"/>
          <w:sz w:val="24"/>
          <w:szCs w:val="24"/>
        </w:rPr>
        <w:t xml:space="preserve"> zároveň je</w:t>
      </w:r>
      <w:r>
        <w:rPr>
          <w:rFonts w:ascii="Times New Roman" w:hAnsi="Times New Roman"/>
          <w:sz w:val="24"/>
          <w:szCs w:val="24"/>
        </w:rPr>
        <w:t>j</w:t>
      </w:r>
      <w:r w:rsidRPr="004D3BCB">
        <w:rPr>
          <w:rFonts w:ascii="Times New Roman" w:hAnsi="Times New Roman"/>
          <w:sz w:val="24"/>
          <w:szCs w:val="24"/>
        </w:rPr>
        <w:t xml:space="preserve"> má byť poskytnutá nezávislosť, t.j. </w:t>
      </w:r>
      <w:r>
        <w:rPr>
          <w:rFonts w:ascii="Times New Roman" w:hAnsi="Times New Roman"/>
          <w:sz w:val="24"/>
          <w:szCs w:val="24"/>
        </w:rPr>
        <w:t>nebola zvolená</w:t>
      </w:r>
      <w:r w:rsidRPr="004D3BCB">
        <w:rPr>
          <w:rFonts w:ascii="Times New Roman" w:hAnsi="Times New Roman"/>
          <w:sz w:val="24"/>
          <w:szCs w:val="24"/>
        </w:rPr>
        <w:t xml:space="preserve"> rozpočtová organizácia, ani príspevková organizácia).</w:t>
      </w:r>
    </w:p>
    <w:p w:rsidR="008E2E52" w:rsidRPr="004D3BCB" w:rsidP="008E2E52">
      <w:pPr>
        <w:pStyle w:val="NoSpacing"/>
        <w:bidi w:val="0"/>
        <w:jc w:val="both"/>
        <w:rPr>
          <w:rFonts w:ascii="Times New Roman" w:hAnsi="Times New Roman"/>
          <w:sz w:val="24"/>
          <w:szCs w:val="24"/>
        </w:rPr>
      </w:pPr>
    </w:p>
    <w:p w:rsidR="008E2E52" w:rsidP="008E2E52">
      <w:pPr>
        <w:pStyle w:val="NoSpacing"/>
        <w:bidi w:val="0"/>
        <w:jc w:val="both"/>
        <w:rPr>
          <w:rFonts w:ascii="Times New Roman" w:hAnsi="Times New Roman"/>
          <w:sz w:val="24"/>
          <w:szCs w:val="24"/>
        </w:rPr>
      </w:pPr>
      <w:r w:rsidRPr="004D3BCB">
        <w:rPr>
          <w:rFonts w:ascii="Times New Roman" w:hAnsi="Times New Roman"/>
          <w:sz w:val="24"/>
          <w:szCs w:val="24"/>
        </w:rPr>
        <w:t xml:space="preserve">V rámci vymedzenia pôsobností dochádza k významnému posunu oproti doterajším činnostiam Akreditačnej komisie, vzhľadom na to, že tá k žiadostiam </w:t>
      </w:r>
      <w:r>
        <w:rPr>
          <w:rFonts w:ascii="Times New Roman" w:hAnsi="Times New Roman"/>
          <w:sz w:val="24"/>
          <w:szCs w:val="24"/>
        </w:rPr>
        <w:t xml:space="preserve">vysokých škôl poskytovala </w:t>
      </w:r>
      <w:r w:rsidRPr="004D3BCB">
        <w:rPr>
          <w:rFonts w:ascii="Times New Roman" w:hAnsi="Times New Roman"/>
          <w:sz w:val="24"/>
          <w:szCs w:val="24"/>
        </w:rPr>
        <w:t>vyjadr</w:t>
      </w:r>
      <w:r>
        <w:rPr>
          <w:rFonts w:ascii="Times New Roman" w:hAnsi="Times New Roman"/>
          <w:sz w:val="24"/>
          <w:szCs w:val="24"/>
        </w:rPr>
        <w:t>enie</w:t>
      </w:r>
      <w:r w:rsidRPr="004D3BCB">
        <w:rPr>
          <w:rFonts w:ascii="Times New Roman" w:hAnsi="Times New Roman"/>
          <w:sz w:val="24"/>
          <w:szCs w:val="24"/>
        </w:rPr>
        <w:t xml:space="preserve"> a</w:t>
      </w:r>
      <w:r>
        <w:rPr>
          <w:rFonts w:ascii="Times New Roman" w:hAnsi="Times New Roman"/>
          <w:sz w:val="24"/>
          <w:szCs w:val="24"/>
        </w:rPr>
        <w:t>  rozhodoval minister (obvykle však v súlade s vyjadrením Akreditačnej komisie)</w:t>
      </w:r>
      <w:r w:rsidRPr="004D3BCB">
        <w:rPr>
          <w:rFonts w:ascii="Times New Roman" w:hAnsi="Times New Roman"/>
          <w:sz w:val="24"/>
          <w:szCs w:val="24"/>
        </w:rPr>
        <w:t>. Agentúra bude o</w:t>
      </w:r>
      <w:r>
        <w:rPr>
          <w:rFonts w:ascii="Times New Roman" w:hAnsi="Times New Roman"/>
          <w:sz w:val="24"/>
          <w:szCs w:val="24"/>
        </w:rPr>
        <w:t> </w:t>
      </w:r>
      <w:r w:rsidRPr="004D3BCB">
        <w:rPr>
          <w:rFonts w:ascii="Times New Roman" w:hAnsi="Times New Roman"/>
          <w:sz w:val="24"/>
          <w:szCs w:val="24"/>
        </w:rPr>
        <w:t>žiadostiach</w:t>
      </w:r>
      <w:r>
        <w:rPr>
          <w:rFonts w:ascii="Times New Roman" w:hAnsi="Times New Roman"/>
          <w:sz w:val="24"/>
          <w:szCs w:val="24"/>
        </w:rPr>
        <w:t xml:space="preserve"> vysokých škôl</w:t>
      </w:r>
      <w:r w:rsidRPr="004D3BCB">
        <w:rPr>
          <w:rFonts w:ascii="Times New Roman" w:hAnsi="Times New Roman"/>
          <w:sz w:val="24"/>
          <w:szCs w:val="24"/>
        </w:rPr>
        <w:t xml:space="preserve"> priamo rozhodovať, </w:t>
      </w:r>
      <w:r>
        <w:rPr>
          <w:rFonts w:ascii="Times New Roman" w:hAnsi="Times New Roman"/>
          <w:sz w:val="24"/>
          <w:szCs w:val="24"/>
        </w:rPr>
        <w:t xml:space="preserve">a teda niesť za svoje rozhodnutia plnú zodpovednosť. V súlade  s ESG 2015 sa jasne vymedzuje pôsobnosť agentúry. </w:t>
      </w:r>
    </w:p>
    <w:p w:rsidR="008E2E52" w:rsidP="008E2E52">
      <w:pPr>
        <w:pStyle w:val="NoSpacing"/>
        <w:bidi w:val="0"/>
        <w:jc w:val="both"/>
        <w:rPr>
          <w:rFonts w:ascii="Times New Roman" w:hAnsi="Times New Roman"/>
          <w:sz w:val="24"/>
          <w:szCs w:val="24"/>
        </w:rPr>
      </w:pPr>
    </w:p>
    <w:p w:rsidR="008E2E52" w:rsidP="008E2E52">
      <w:pPr>
        <w:pStyle w:val="NoSpacing"/>
        <w:bidi w:val="0"/>
        <w:jc w:val="both"/>
        <w:rPr>
          <w:rFonts w:ascii="Times New Roman" w:hAnsi="Times New Roman"/>
          <w:sz w:val="24"/>
          <w:szCs w:val="24"/>
        </w:rPr>
      </w:pPr>
      <w:r>
        <w:rPr>
          <w:rFonts w:ascii="Times New Roman" w:hAnsi="Times New Roman"/>
          <w:sz w:val="24"/>
          <w:szCs w:val="24"/>
        </w:rPr>
        <w:t>V súlade so štandardmi sa ukladá agentúre pravidelne podstúpiť externé hodnotenie (s prvým termínom v prechodnom ustanovení), čo jej má umožniť v strednodobom horizonte stať sa členom v </w:t>
      </w:r>
      <w:r w:rsidRPr="00137BEA">
        <w:rPr>
          <w:rFonts w:ascii="Times New Roman" w:hAnsi="Times New Roman"/>
          <w:sz w:val="24"/>
          <w:szCs w:val="24"/>
        </w:rPr>
        <w:t xml:space="preserve">European Association for Quality Assurance in Higher Education </w:t>
      </w:r>
      <w:r>
        <w:rPr>
          <w:rFonts w:ascii="Times New Roman" w:hAnsi="Times New Roman"/>
          <w:sz w:val="24"/>
          <w:szCs w:val="24"/>
        </w:rPr>
        <w:t>(ENQA) a zápis v </w:t>
      </w:r>
      <w:r w:rsidRPr="00137BEA">
        <w:rPr>
          <w:rFonts w:ascii="Times New Roman" w:hAnsi="Times New Roman"/>
          <w:sz w:val="24"/>
          <w:szCs w:val="24"/>
        </w:rPr>
        <w:t>European Quality Assurance Register for Higher Education</w:t>
      </w:r>
      <w:r>
        <w:rPr>
          <w:rFonts w:ascii="Times New Roman" w:hAnsi="Times New Roman"/>
          <w:sz w:val="24"/>
          <w:szCs w:val="24"/>
        </w:rPr>
        <w:t xml:space="preserve"> (EQAR).</w:t>
      </w:r>
    </w:p>
    <w:p w:rsidR="008E2E52" w:rsidRPr="004D3BCB" w:rsidP="008E2E52">
      <w:pPr>
        <w:pStyle w:val="NoSpacing"/>
        <w:bidi w:val="0"/>
        <w:jc w:val="both"/>
        <w:rPr>
          <w:rFonts w:ascii="Times New Roman" w:hAnsi="Times New Roman"/>
          <w:sz w:val="24"/>
          <w:szCs w:val="24"/>
        </w:rPr>
      </w:pPr>
      <w:r>
        <w:rPr>
          <w:rFonts w:ascii="Times New Roman" w:hAnsi="Times New Roman"/>
          <w:sz w:val="24"/>
          <w:szCs w:val="24"/>
        </w:rPr>
        <w:t xml:space="preserve"> </w:t>
      </w:r>
    </w:p>
    <w:p w:rsidR="008E2E52" w:rsidRPr="004D3BCB"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b/>
          <w:sz w:val="24"/>
          <w:szCs w:val="24"/>
        </w:rPr>
      </w:pPr>
      <w:r w:rsidRPr="004D3BCB">
        <w:rPr>
          <w:rFonts w:ascii="Times New Roman" w:hAnsi="Times New Roman"/>
          <w:b/>
          <w:sz w:val="24"/>
          <w:szCs w:val="24"/>
        </w:rPr>
        <w:t>K § 5:</w:t>
      </w:r>
    </w:p>
    <w:p w:rsidR="008E2E52" w:rsidRPr="004D3BCB" w:rsidP="008E2E52">
      <w:pPr>
        <w:pStyle w:val="NoSpacing"/>
        <w:bidi w:val="0"/>
        <w:jc w:val="both"/>
        <w:rPr>
          <w:rFonts w:ascii="Times New Roman" w:hAnsi="Times New Roman"/>
          <w:sz w:val="24"/>
          <w:szCs w:val="24"/>
        </w:rPr>
      </w:pPr>
      <w:r w:rsidRPr="004D3BCB">
        <w:rPr>
          <w:rFonts w:ascii="Times New Roman" w:hAnsi="Times New Roman"/>
          <w:sz w:val="24"/>
          <w:szCs w:val="24"/>
        </w:rPr>
        <w:t>Ustanovujú sa orgány agentúry. Predseda výkonnej rady je súčasne štatutárnym orgánom agentúry, ktorého zastupuje podpredseda výkonnej rady. Výkonná rada je kolektívnym orgánom, v ktorom sa sústredí hlavná (rozhodovacia) činnosť agentúry. Proti rozhodnutiam a vyjadreniam výkonnej rady bude môcť účastník konania podať ako opravný prostriedok námietky na komisi</w:t>
      </w:r>
      <w:r>
        <w:rPr>
          <w:rFonts w:ascii="Times New Roman" w:hAnsi="Times New Roman"/>
          <w:sz w:val="24"/>
          <w:szCs w:val="24"/>
        </w:rPr>
        <w:t>i agentúry</w:t>
      </w:r>
      <w:r w:rsidRPr="004D3BCB">
        <w:rPr>
          <w:rFonts w:ascii="Times New Roman" w:hAnsi="Times New Roman"/>
          <w:sz w:val="24"/>
          <w:szCs w:val="24"/>
        </w:rPr>
        <w:t xml:space="preserve"> </w:t>
      </w:r>
      <w:r>
        <w:rPr>
          <w:rFonts w:ascii="Times New Roman" w:hAnsi="Times New Roman"/>
          <w:sz w:val="24"/>
          <w:szCs w:val="24"/>
        </w:rPr>
        <w:t>pre posudzovanie námietok (ďalej len „odvolacia komisia“). Tým je vytvorený</w:t>
      </w:r>
      <w:r w:rsidRPr="004D3BCB">
        <w:rPr>
          <w:rFonts w:ascii="Times New Roman" w:hAnsi="Times New Roman"/>
          <w:sz w:val="24"/>
          <w:szCs w:val="24"/>
        </w:rPr>
        <w:t xml:space="preserve"> druhostupňový orgán</w:t>
      </w:r>
      <w:r>
        <w:rPr>
          <w:rFonts w:ascii="Times New Roman" w:hAnsi="Times New Roman"/>
          <w:sz w:val="24"/>
          <w:szCs w:val="24"/>
        </w:rPr>
        <w:t xml:space="preserve"> a</w:t>
      </w:r>
      <w:r w:rsidRPr="004D3BCB">
        <w:rPr>
          <w:rFonts w:ascii="Times New Roman" w:hAnsi="Times New Roman"/>
          <w:sz w:val="24"/>
          <w:szCs w:val="24"/>
        </w:rPr>
        <w:t xml:space="preserve"> </w:t>
      </w:r>
      <w:r>
        <w:rPr>
          <w:rFonts w:ascii="Times New Roman" w:hAnsi="Times New Roman"/>
          <w:sz w:val="24"/>
          <w:szCs w:val="24"/>
        </w:rPr>
        <w:t xml:space="preserve">zároveň </w:t>
      </w:r>
      <w:r w:rsidRPr="004D3BCB">
        <w:rPr>
          <w:rFonts w:ascii="Times New Roman" w:hAnsi="Times New Roman"/>
          <w:sz w:val="24"/>
          <w:szCs w:val="24"/>
        </w:rPr>
        <w:t xml:space="preserve">sa o veci vo všetkých štádiách </w:t>
      </w:r>
      <w:r>
        <w:rPr>
          <w:rFonts w:ascii="Times New Roman" w:hAnsi="Times New Roman"/>
          <w:sz w:val="24"/>
          <w:szCs w:val="24"/>
        </w:rPr>
        <w:t>bude konať</w:t>
      </w:r>
      <w:r w:rsidRPr="004D3BCB">
        <w:rPr>
          <w:rFonts w:ascii="Times New Roman" w:hAnsi="Times New Roman"/>
          <w:sz w:val="24"/>
          <w:szCs w:val="24"/>
        </w:rPr>
        <w:t xml:space="preserve"> </w:t>
      </w:r>
      <w:r>
        <w:rPr>
          <w:rFonts w:ascii="Times New Roman" w:hAnsi="Times New Roman"/>
          <w:sz w:val="24"/>
          <w:szCs w:val="24"/>
        </w:rPr>
        <w:t>v rámci</w:t>
      </w:r>
      <w:r w:rsidRPr="004D3BCB">
        <w:rPr>
          <w:rFonts w:ascii="Times New Roman" w:hAnsi="Times New Roman"/>
          <w:sz w:val="24"/>
          <w:szCs w:val="24"/>
        </w:rPr>
        <w:t xml:space="preserve"> agentúry (t.j. oproti doterajšiemu stavu nezávisle od ministerstva). Vedúci kancelárie agentúry zabezpečuje riadne fungovanie a chod agentúry (ide o osobu v obdobnom postavení ako kvestor na vysokej škole).</w:t>
      </w:r>
      <w:r>
        <w:rPr>
          <w:rFonts w:ascii="Times New Roman" w:hAnsi="Times New Roman"/>
          <w:sz w:val="24"/>
          <w:szCs w:val="24"/>
        </w:rPr>
        <w:t xml:space="preserve"> Vzhľadom na hospodárenie s vlastnými finančnými prostriedkami a vlastným majetkom kontrolu hospodárenia agentúry zabezpečí kontrolór.</w:t>
      </w:r>
    </w:p>
    <w:p w:rsidR="008E2E52" w:rsidRPr="004D3BCB"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b/>
          <w:sz w:val="24"/>
          <w:szCs w:val="24"/>
        </w:rPr>
      </w:pPr>
      <w:r w:rsidRPr="004D3BCB">
        <w:rPr>
          <w:rFonts w:ascii="Times New Roman" w:hAnsi="Times New Roman"/>
          <w:b/>
          <w:sz w:val="24"/>
          <w:szCs w:val="24"/>
        </w:rPr>
        <w:t>K § 6:</w:t>
      </w:r>
    </w:p>
    <w:p w:rsidR="008E2E52" w:rsidP="008E2E52">
      <w:pPr>
        <w:pStyle w:val="NoSpacing"/>
        <w:bidi w:val="0"/>
        <w:jc w:val="both"/>
        <w:rPr>
          <w:rFonts w:ascii="Times New Roman" w:hAnsi="Times New Roman"/>
          <w:sz w:val="24"/>
          <w:szCs w:val="24"/>
        </w:rPr>
      </w:pPr>
      <w:r w:rsidRPr="004D3BCB">
        <w:rPr>
          <w:rFonts w:ascii="Times New Roman" w:hAnsi="Times New Roman"/>
          <w:sz w:val="24"/>
          <w:szCs w:val="24"/>
        </w:rPr>
        <w:t xml:space="preserve">Definuje sa štatutárny zástupca agentúry, ktorým je </w:t>
      </w:r>
      <w:r w:rsidRPr="001B7A56">
        <w:rPr>
          <w:rFonts w:ascii="Times New Roman" w:hAnsi="Times New Roman"/>
          <w:sz w:val="24"/>
          <w:szCs w:val="24"/>
        </w:rPr>
        <w:t>jej predseda výkonnej rady</w:t>
      </w:r>
      <w:r>
        <w:rPr>
          <w:rFonts w:ascii="Times New Roman" w:hAnsi="Times New Roman"/>
          <w:sz w:val="24"/>
          <w:szCs w:val="24"/>
        </w:rPr>
        <w:t>.</w:t>
      </w:r>
      <w:r w:rsidRPr="004D3BCB">
        <w:rPr>
          <w:rFonts w:ascii="Times New Roman" w:hAnsi="Times New Roman"/>
          <w:sz w:val="24"/>
          <w:szCs w:val="24"/>
        </w:rPr>
        <w:t xml:space="preserve"> </w:t>
      </w:r>
      <w:r>
        <w:rPr>
          <w:rFonts w:ascii="Times New Roman" w:hAnsi="Times New Roman"/>
          <w:sz w:val="24"/>
          <w:szCs w:val="24"/>
        </w:rPr>
        <w:t>J</w:t>
      </w:r>
      <w:r w:rsidRPr="004D3BCB">
        <w:rPr>
          <w:rFonts w:ascii="Times New Roman" w:hAnsi="Times New Roman"/>
          <w:sz w:val="24"/>
          <w:szCs w:val="24"/>
        </w:rPr>
        <w:t>eho zástupc</w:t>
      </w:r>
      <w:r>
        <w:rPr>
          <w:rFonts w:ascii="Times New Roman" w:hAnsi="Times New Roman"/>
          <w:sz w:val="24"/>
          <w:szCs w:val="24"/>
        </w:rPr>
        <w:t xml:space="preserve">om </w:t>
      </w:r>
      <w:r w:rsidRPr="004D3BCB">
        <w:rPr>
          <w:rFonts w:ascii="Times New Roman" w:hAnsi="Times New Roman"/>
          <w:sz w:val="24"/>
          <w:szCs w:val="24"/>
        </w:rPr>
        <w:t>je podpredseda výkonnej rady.</w:t>
      </w:r>
    </w:p>
    <w:p w:rsidR="008E2E52"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sz w:val="24"/>
          <w:szCs w:val="24"/>
        </w:rPr>
      </w:pPr>
      <w:r>
        <w:rPr>
          <w:rFonts w:ascii="Times New Roman" w:hAnsi="Times New Roman"/>
          <w:sz w:val="24"/>
          <w:szCs w:val="24"/>
        </w:rPr>
        <w:t>Kým v súčasnosti vymenúva členov Akreditačnej komisie vláda SR, keďže išlo o jej poradný orgán, navrhuje sa kompetenciu vymenovania predsedu a podpredsedu výkonnej rady agentúry zveriť ministrovi (hoci len formálne) z dôvodu zjednodušenia procesu ich menovania. Vymenovanie predsedu sa navrhuje ako výsledok výberového konania so zapojením reprezentácií vysokých škôl a zamestnávateľov (§</w:t>
      </w:r>
      <w:r w:rsidR="00A77512">
        <w:rPr>
          <w:rFonts w:ascii="Times New Roman" w:hAnsi="Times New Roman"/>
          <w:sz w:val="24"/>
          <w:szCs w:val="24"/>
        </w:rPr>
        <w:t xml:space="preserve"> </w:t>
      </w:r>
      <w:r>
        <w:rPr>
          <w:rFonts w:ascii="Times New Roman" w:hAnsi="Times New Roman"/>
          <w:sz w:val="24"/>
          <w:szCs w:val="24"/>
        </w:rPr>
        <w:t xml:space="preserve">14). Na výberové konanie sa ako lex generalis vzťahuje zákon č. 552/2003 Z. z., ktorý ustanovuje, že </w:t>
      </w:r>
      <w:r w:rsidRPr="00F60A17">
        <w:rPr>
          <w:rFonts w:ascii="Times New Roman" w:hAnsi="Times New Roman"/>
          <w:i/>
          <w:sz w:val="24"/>
          <w:szCs w:val="24"/>
        </w:rPr>
        <w:t>„</w:t>
      </w:r>
      <w:r>
        <w:rPr>
          <w:rFonts w:ascii="Times New Roman" w:hAnsi="Times New Roman"/>
          <w:i/>
          <w:sz w:val="24"/>
          <w:szCs w:val="24"/>
        </w:rPr>
        <w:t>p</w:t>
      </w:r>
      <w:r w:rsidRPr="00F60A17">
        <w:rPr>
          <w:rFonts w:ascii="Times New Roman" w:hAnsi="Times New Roman"/>
          <w:i/>
          <w:sz w:val="24"/>
          <w:szCs w:val="24"/>
        </w:rPr>
        <w:t>oradie uchádzačov je záväzné pri obsadení funkcie“</w:t>
      </w:r>
      <w:r>
        <w:rPr>
          <w:rFonts w:ascii="Times New Roman" w:hAnsi="Times New Roman"/>
          <w:sz w:val="24"/>
          <w:szCs w:val="24"/>
        </w:rPr>
        <w:t xml:space="preserve">. Podpredsedu výkonnej rady </w:t>
      </w:r>
      <w:r w:rsidRPr="001F24D1">
        <w:rPr>
          <w:rFonts w:ascii="Times New Roman" w:hAnsi="Times New Roman"/>
          <w:sz w:val="24"/>
          <w:szCs w:val="24"/>
        </w:rPr>
        <w:t>vymenuje</w:t>
      </w:r>
      <w:r>
        <w:rPr>
          <w:rFonts w:ascii="Times New Roman" w:hAnsi="Times New Roman"/>
          <w:sz w:val="24"/>
          <w:szCs w:val="24"/>
        </w:rPr>
        <w:t xml:space="preserve"> minister na návrh predsedu výkonnej rady z členov výkonnej rady. P</w:t>
      </w:r>
      <w:r w:rsidRPr="004D3BCB">
        <w:rPr>
          <w:rFonts w:ascii="Times New Roman" w:hAnsi="Times New Roman"/>
          <w:sz w:val="24"/>
          <w:szCs w:val="24"/>
        </w:rPr>
        <w:t xml:space="preserve">redseda výkonnej rady a podpredseda výkonnej rady majú mať s agentúrou pracovný pomer na </w:t>
      </w:r>
      <w:r>
        <w:rPr>
          <w:rFonts w:ascii="Times New Roman" w:hAnsi="Times New Roman"/>
          <w:sz w:val="24"/>
          <w:szCs w:val="24"/>
        </w:rPr>
        <w:t>ustanovený týždenný pracovný čas</w:t>
      </w:r>
      <w:r w:rsidRPr="004D3BCB">
        <w:rPr>
          <w:rFonts w:ascii="Times New Roman" w:hAnsi="Times New Roman"/>
          <w:sz w:val="24"/>
          <w:szCs w:val="24"/>
        </w:rPr>
        <w:t xml:space="preserve"> (</w:t>
      </w:r>
      <w:r>
        <w:rPr>
          <w:rFonts w:ascii="Times New Roman" w:hAnsi="Times New Roman"/>
          <w:sz w:val="24"/>
          <w:szCs w:val="24"/>
        </w:rPr>
        <w:t xml:space="preserve">§ 15; </w:t>
      </w:r>
      <w:r w:rsidRPr="004D3BCB">
        <w:rPr>
          <w:rFonts w:ascii="Times New Roman" w:hAnsi="Times New Roman"/>
          <w:sz w:val="24"/>
          <w:szCs w:val="24"/>
        </w:rPr>
        <w:t>na rozdiel od ostatných členov výkonnej rady, kde rozsah úväzku zákon neupravuje).</w:t>
      </w:r>
    </w:p>
    <w:p w:rsidR="008E2E52" w:rsidRPr="004D3BCB"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sz w:val="24"/>
          <w:szCs w:val="24"/>
        </w:rPr>
      </w:pPr>
      <w:r w:rsidRPr="004D3BCB">
        <w:rPr>
          <w:rFonts w:ascii="Times New Roman" w:hAnsi="Times New Roman"/>
          <w:sz w:val="24"/>
          <w:szCs w:val="24"/>
        </w:rPr>
        <w:t xml:space="preserve">Uvádzajú sa rámcové kompetencie predsedu výkonnej rady </w:t>
      </w:r>
      <w:r w:rsidRPr="001B7A56">
        <w:rPr>
          <w:rFonts w:ascii="Times New Roman" w:hAnsi="Times New Roman"/>
          <w:sz w:val="24"/>
          <w:szCs w:val="24"/>
        </w:rPr>
        <w:t>a súčasne sa upravuje situácia, ak by funkcia predsedu výkonnej rady nebola obsadená</w:t>
      </w:r>
      <w:r w:rsidRPr="004D3BCB">
        <w:rPr>
          <w:rFonts w:ascii="Times New Roman" w:hAnsi="Times New Roman"/>
          <w:sz w:val="24"/>
          <w:szCs w:val="24"/>
        </w:rPr>
        <w:t>. Vzhľadom na to, že predseda a podpredseda výkonnej rady sú členmi výkonnej rady, ďalšie „organizačné“ ustanovenia o nich vychádzajú zo skupiny paragrafov</w:t>
      </w:r>
      <w:r w:rsidRPr="00CE65F5">
        <w:rPr>
          <w:rFonts w:ascii="Times New Roman" w:hAnsi="Times New Roman"/>
          <w:sz w:val="24"/>
          <w:szCs w:val="24"/>
        </w:rPr>
        <w:t>,</w:t>
      </w:r>
      <w:r w:rsidRPr="004D3BCB">
        <w:rPr>
          <w:rFonts w:ascii="Times New Roman" w:hAnsi="Times New Roman"/>
          <w:sz w:val="24"/>
          <w:szCs w:val="24"/>
        </w:rPr>
        <w:t xml:space="preserve"> týkajúcich sa výkonnej rady, resp. ďalších orgánov agentúry.</w:t>
      </w:r>
      <w:r>
        <w:rPr>
          <w:rFonts w:ascii="Times New Roman" w:hAnsi="Times New Roman"/>
          <w:sz w:val="24"/>
          <w:szCs w:val="24"/>
        </w:rPr>
        <w:t xml:space="preserve"> </w:t>
      </w:r>
    </w:p>
    <w:p w:rsidR="008E2E52" w:rsidRPr="004D3BCB"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b/>
          <w:sz w:val="24"/>
          <w:szCs w:val="24"/>
        </w:rPr>
      </w:pPr>
      <w:r w:rsidRPr="004D3BCB">
        <w:rPr>
          <w:rFonts w:ascii="Times New Roman" w:hAnsi="Times New Roman"/>
          <w:b/>
          <w:sz w:val="24"/>
          <w:szCs w:val="24"/>
        </w:rPr>
        <w:t>K § 7:</w:t>
      </w:r>
    </w:p>
    <w:p w:rsidR="008E2E52" w:rsidRPr="004D3BCB" w:rsidP="008E2E52">
      <w:pPr>
        <w:pStyle w:val="NoSpacing"/>
        <w:bidi w:val="0"/>
        <w:jc w:val="both"/>
        <w:rPr>
          <w:rFonts w:ascii="Times New Roman" w:hAnsi="Times New Roman"/>
          <w:sz w:val="24"/>
          <w:szCs w:val="24"/>
        </w:rPr>
      </w:pPr>
      <w:r w:rsidRPr="004D3BCB">
        <w:rPr>
          <w:rFonts w:ascii="Times New Roman" w:hAnsi="Times New Roman"/>
          <w:sz w:val="24"/>
          <w:szCs w:val="24"/>
        </w:rPr>
        <w:t xml:space="preserve">Jedným z orgánov agentúry je výkonná rada, ktorá má </w:t>
      </w:r>
      <w:r>
        <w:rPr>
          <w:rFonts w:ascii="Times New Roman" w:hAnsi="Times New Roman"/>
          <w:sz w:val="24"/>
          <w:szCs w:val="24"/>
        </w:rPr>
        <w:t>deväť</w:t>
      </w:r>
      <w:r w:rsidRPr="004D3BCB">
        <w:rPr>
          <w:rFonts w:ascii="Times New Roman" w:hAnsi="Times New Roman"/>
          <w:sz w:val="24"/>
          <w:szCs w:val="24"/>
        </w:rPr>
        <w:t xml:space="preserve"> členov. Počet členov vychádza na jednej strane z potreby profesionalizácie členov tohto orgánu, na druhej strane zo skutočnosti, že na rozdiel od doterajšej Akreditačnej komisie, kde jej členovia sú zároveň členmi pracovných skupín, a teda sa priamo podieľajú na posudzovaní žiadostí </w:t>
      </w:r>
      <w:r>
        <w:rPr>
          <w:rFonts w:ascii="Times New Roman" w:hAnsi="Times New Roman"/>
          <w:sz w:val="24"/>
          <w:szCs w:val="24"/>
        </w:rPr>
        <w:t>vysokých škôl</w:t>
      </w:r>
      <w:r w:rsidRPr="004D3BCB">
        <w:rPr>
          <w:rFonts w:ascii="Times New Roman" w:hAnsi="Times New Roman"/>
          <w:sz w:val="24"/>
          <w:szCs w:val="24"/>
        </w:rPr>
        <w:t>, úlohou výkonnej rady bude skôr verifikovať postupy</w:t>
      </w:r>
      <w:r>
        <w:rPr>
          <w:rFonts w:ascii="Times New Roman" w:hAnsi="Times New Roman"/>
          <w:sz w:val="24"/>
          <w:szCs w:val="24"/>
        </w:rPr>
        <w:t xml:space="preserve"> a závery</w:t>
      </w:r>
      <w:r w:rsidRPr="004D3BCB">
        <w:rPr>
          <w:rFonts w:ascii="Times New Roman" w:hAnsi="Times New Roman"/>
          <w:sz w:val="24"/>
          <w:szCs w:val="24"/>
        </w:rPr>
        <w:t xml:space="preserve"> pracovnej skupiny</w:t>
      </w:r>
      <w:r>
        <w:rPr>
          <w:rFonts w:ascii="Times New Roman" w:hAnsi="Times New Roman"/>
          <w:sz w:val="24"/>
          <w:szCs w:val="24"/>
        </w:rPr>
        <w:t>. V</w:t>
      </w:r>
      <w:r w:rsidRPr="004D3BCB">
        <w:rPr>
          <w:rFonts w:ascii="Times New Roman" w:hAnsi="Times New Roman"/>
          <w:sz w:val="24"/>
          <w:szCs w:val="24"/>
        </w:rPr>
        <w:t xml:space="preserve">yšší počet členov </w:t>
      </w:r>
      <w:r>
        <w:rPr>
          <w:rFonts w:ascii="Times New Roman" w:hAnsi="Times New Roman"/>
          <w:sz w:val="24"/>
          <w:szCs w:val="24"/>
        </w:rPr>
        <w:t xml:space="preserve">výkonnej rady </w:t>
      </w:r>
      <w:r w:rsidRPr="004D3BCB">
        <w:rPr>
          <w:rFonts w:ascii="Times New Roman" w:hAnsi="Times New Roman"/>
          <w:sz w:val="24"/>
          <w:szCs w:val="24"/>
        </w:rPr>
        <w:t>(napr. zastúpenie každej oblasti výskumu</w:t>
      </w:r>
      <w:r>
        <w:rPr>
          <w:rFonts w:ascii="Times New Roman" w:hAnsi="Times New Roman"/>
          <w:sz w:val="24"/>
          <w:szCs w:val="24"/>
        </w:rPr>
        <w:t>, prípadne 15 členov ako je v ČR</w:t>
      </w:r>
      <w:r w:rsidRPr="004D3BCB">
        <w:rPr>
          <w:rFonts w:ascii="Times New Roman" w:hAnsi="Times New Roman"/>
          <w:sz w:val="24"/>
          <w:szCs w:val="24"/>
        </w:rPr>
        <w:t>) sa nejaví</w:t>
      </w:r>
      <w:r>
        <w:rPr>
          <w:rFonts w:ascii="Times New Roman" w:hAnsi="Times New Roman"/>
          <w:sz w:val="24"/>
          <w:szCs w:val="24"/>
        </w:rPr>
        <w:t xml:space="preserve"> vzhľadom na požiadavku profesionalizácie</w:t>
      </w:r>
      <w:r w:rsidRPr="004D3BCB">
        <w:rPr>
          <w:rFonts w:ascii="Times New Roman" w:hAnsi="Times New Roman"/>
          <w:sz w:val="24"/>
          <w:szCs w:val="24"/>
        </w:rPr>
        <w:t xml:space="preserve"> ako </w:t>
      </w:r>
      <w:r>
        <w:rPr>
          <w:rFonts w:ascii="Times New Roman" w:hAnsi="Times New Roman"/>
          <w:sz w:val="24"/>
          <w:szCs w:val="24"/>
        </w:rPr>
        <w:t>vhodný</w:t>
      </w:r>
      <w:r w:rsidRPr="004D3BCB">
        <w:rPr>
          <w:rFonts w:ascii="Times New Roman" w:hAnsi="Times New Roman"/>
          <w:sz w:val="24"/>
          <w:szCs w:val="24"/>
        </w:rPr>
        <w:t xml:space="preserve">. </w:t>
      </w:r>
    </w:p>
    <w:p w:rsidR="008E2E52" w:rsidRPr="004D3BCB"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sz w:val="24"/>
          <w:szCs w:val="24"/>
        </w:rPr>
      </w:pPr>
      <w:r w:rsidRPr="004D3BCB">
        <w:rPr>
          <w:rFonts w:ascii="Times New Roman" w:hAnsi="Times New Roman"/>
          <w:sz w:val="24"/>
          <w:szCs w:val="24"/>
        </w:rPr>
        <w:t>Ustanovujú sa podmienky, ktoré členovia výkonnej rady musia spĺňať, aby mohli byť vymenovaní do funkcie, proces ich navrhovania a menovania. Členov výkonnej rady menuje minister na návrh orgánov reprezentácie vysokých škôl</w:t>
      </w:r>
      <w:r>
        <w:rPr>
          <w:rFonts w:ascii="Times New Roman" w:hAnsi="Times New Roman"/>
          <w:sz w:val="24"/>
          <w:szCs w:val="24"/>
        </w:rPr>
        <w:t xml:space="preserve"> a</w:t>
      </w:r>
      <w:r w:rsidRPr="004D3BCB">
        <w:rPr>
          <w:rFonts w:ascii="Times New Roman" w:hAnsi="Times New Roman"/>
          <w:sz w:val="24"/>
          <w:szCs w:val="24"/>
        </w:rPr>
        <w:t xml:space="preserve"> zástupcov zamestnávateľov.</w:t>
      </w:r>
      <w:r>
        <w:rPr>
          <w:rFonts w:ascii="Times New Roman" w:hAnsi="Times New Roman"/>
          <w:sz w:val="24"/>
          <w:szCs w:val="24"/>
        </w:rPr>
        <w:t xml:space="preserve"> Kým v súčasnosti členovia Akreditačnej komisie vychádzajú z návrhov akademického prostredia a štátnych orgánov, do kreovania výkonnej rady sú zapojení aj zamestnávatelia, či profesijné organizácie, </w:t>
      </w:r>
      <w:r w:rsidRPr="001B7A56">
        <w:rPr>
          <w:rFonts w:ascii="Times New Roman" w:hAnsi="Times New Roman"/>
          <w:sz w:val="24"/>
          <w:szCs w:val="24"/>
        </w:rPr>
        <w:t>čo odráža zámer intenzívnejšie zapájať do akreditačného procesu v</w:t>
      </w:r>
      <w:r w:rsidRPr="004D3BCB">
        <w:rPr>
          <w:rFonts w:ascii="Times New Roman" w:hAnsi="Times New Roman"/>
          <w:sz w:val="24"/>
          <w:szCs w:val="24"/>
        </w:rPr>
        <w:t>šetk</w:t>
      </w:r>
      <w:r>
        <w:rPr>
          <w:rFonts w:ascii="Times New Roman" w:hAnsi="Times New Roman"/>
          <w:sz w:val="24"/>
          <w:szCs w:val="24"/>
        </w:rPr>
        <w:t>y zainteresované strany</w:t>
      </w:r>
      <w:r w:rsidRPr="004D3BCB">
        <w:rPr>
          <w:rFonts w:ascii="Times New Roman" w:hAnsi="Times New Roman"/>
          <w:sz w:val="24"/>
          <w:szCs w:val="24"/>
        </w:rPr>
        <w:t xml:space="preserve">. </w:t>
      </w:r>
      <w:r>
        <w:rPr>
          <w:rFonts w:ascii="Times New Roman" w:hAnsi="Times New Roman"/>
          <w:sz w:val="24"/>
          <w:szCs w:val="24"/>
        </w:rPr>
        <w:t xml:space="preserve">Tým, že výber členov výkonnej rady je rozložený medzi viaceré subjekty a </w:t>
      </w:r>
      <w:r w:rsidRPr="004D3BCB">
        <w:rPr>
          <w:rFonts w:ascii="Times New Roman" w:hAnsi="Times New Roman"/>
          <w:sz w:val="24"/>
          <w:szCs w:val="24"/>
        </w:rPr>
        <w:t>ministrovi</w:t>
      </w:r>
      <w:r>
        <w:rPr>
          <w:rFonts w:ascii="Times New Roman" w:hAnsi="Times New Roman"/>
          <w:sz w:val="24"/>
          <w:szCs w:val="24"/>
        </w:rPr>
        <w:t xml:space="preserve"> sa</w:t>
      </w:r>
      <w:r w:rsidRPr="004D3BCB">
        <w:rPr>
          <w:rFonts w:ascii="Times New Roman" w:hAnsi="Times New Roman"/>
          <w:sz w:val="24"/>
          <w:szCs w:val="24"/>
        </w:rPr>
        <w:t xml:space="preserve"> dáva len notariálna právomoc, t.j. návrh nesmie odmietnuť z akýchkoľvek dôvodov, ale len ak navrhovaná osoba nespĺňa zákonné požiadavky</w:t>
      </w:r>
      <w:r>
        <w:rPr>
          <w:rFonts w:ascii="Times New Roman" w:hAnsi="Times New Roman"/>
          <w:sz w:val="24"/>
          <w:szCs w:val="24"/>
        </w:rPr>
        <w:t>, sa vytvára predpoklad nezávislosti agentúry od ministerstva, ale aj od ostatných subjektov (vysoké školy, zamestnávatelia), a tiež aj vyváženie rôznych pohľadov a potrieb v systéme zabezpečovania kvality vysokoškolského vzdelávania</w:t>
      </w:r>
      <w:r w:rsidRPr="004D3BCB">
        <w:rPr>
          <w:rFonts w:ascii="Times New Roman" w:hAnsi="Times New Roman"/>
          <w:sz w:val="24"/>
          <w:szCs w:val="24"/>
        </w:rPr>
        <w:t>.</w:t>
      </w:r>
    </w:p>
    <w:p w:rsidR="008E2E52" w:rsidRPr="004D3BCB" w:rsidP="008E2E52">
      <w:pPr>
        <w:pStyle w:val="NoSpacing"/>
        <w:bidi w:val="0"/>
        <w:jc w:val="both"/>
        <w:rPr>
          <w:rFonts w:ascii="Times New Roman" w:hAnsi="Times New Roman"/>
          <w:sz w:val="24"/>
          <w:szCs w:val="24"/>
        </w:rPr>
      </w:pPr>
    </w:p>
    <w:p w:rsidR="008E2E52" w:rsidP="008E2E52">
      <w:pPr>
        <w:pStyle w:val="NoSpacing"/>
        <w:bidi w:val="0"/>
        <w:jc w:val="both"/>
        <w:rPr>
          <w:rFonts w:ascii="Times New Roman" w:hAnsi="Times New Roman"/>
          <w:sz w:val="24"/>
          <w:szCs w:val="24"/>
        </w:rPr>
      </w:pPr>
      <w:r>
        <w:rPr>
          <w:rFonts w:ascii="Times New Roman" w:hAnsi="Times New Roman"/>
          <w:sz w:val="24"/>
          <w:szCs w:val="24"/>
        </w:rPr>
        <w:t>A</w:t>
      </w:r>
      <w:r w:rsidRPr="004D3BCB">
        <w:rPr>
          <w:rFonts w:ascii="Times New Roman" w:hAnsi="Times New Roman"/>
          <w:sz w:val="24"/>
          <w:szCs w:val="24"/>
        </w:rPr>
        <w:t>k orgány reprezentácie vysokých škôl</w:t>
      </w:r>
      <w:r>
        <w:rPr>
          <w:rFonts w:ascii="Times New Roman" w:hAnsi="Times New Roman"/>
          <w:sz w:val="24"/>
          <w:szCs w:val="24"/>
        </w:rPr>
        <w:t xml:space="preserve"> </w:t>
      </w:r>
      <w:r w:rsidRPr="004D3BCB">
        <w:rPr>
          <w:rFonts w:ascii="Times New Roman" w:hAnsi="Times New Roman"/>
          <w:sz w:val="24"/>
          <w:szCs w:val="24"/>
        </w:rPr>
        <w:t xml:space="preserve">navrhnú </w:t>
      </w:r>
      <w:r>
        <w:rPr>
          <w:rFonts w:ascii="Times New Roman" w:hAnsi="Times New Roman"/>
          <w:sz w:val="24"/>
          <w:szCs w:val="24"/>
        </w:rPr>
        <w:t>po dvoch</w:t>
      </w:r>
      <w:r w:rsidRPr="004D3BCB">
        <w:rPr>
          <w:rFonts w:ascii="Times New Roman" w:hAnsi="Times New Roman"/>
          <w:sz w:val="24"/>
          <w:szCs w:val="24"/>
        </w:rPr>
        <w:t xml:space="preserve"> osob</w:t>
      </w:r>
      <w:r>
        <w:rPr>
          <w:rFonts w:ascii="Times New Roman" w:hAnsi="Times New Roman"/>
          <w:sz w:val="24"/>
          <w:szCs w:val="24"/>
        </w:rPr>
        <w:t>ách</w:t>
      </w:r>
      <w:r w:rsidRPr="004D3BCB">
        <w:rPr>
          <w:rFonts w:ascii="Times New Roman" w:hAnsi="Times New Roman"/>
          <w:sz w:val="24"/>
          <w:szCs w:val="24"/>
        </w:rPr>
        <w:t xml:space="preserve"> a </w:t>
      </w:r>
      <w:r>
        <w:rPr>
          <w:rFonts w:ascii="Times New Roman" w:hAnsi="Times New Roman"/>
          <w:sz w:val="24"/>
          <w:szCs w:val="24"/>
        </w:rPr>
        <w:t>tie</w:t>
      </w:r>
      <w:r w:rsidRPr="004D3BCB">
        <w:rPr>
          <w:rFonts w:ascii="Times New Roman" w:hAnsi="Times New Roman"/>
          <w:sz w:val="24"/>
          <w:szCs w:val="24"/>
        </w:rPr>
        <w:t xml:space="preserve"> spĺňa</w:t>
      </w:r>
      <w:r>
        <w:rPr>
          <w:rFonts w:ascii="Times New Roman" w:hAnsi="Times New Roman"/>
          <w:sz w:val="24"/>
          <w:szCs w:val="24"/>
        </w:rPr>
        <w:t>jú</w:t>
      </w:r>
      <w:r w:rsidRPr="004D3BCB">
        <w:rPr>
          <w:rFonts w:ascii="Times New Roman" w:hAnsi="Times New Roman"/>
          <w:sz w:val="24"/>
          <w:szCs w:val="24"/>
        </w:rPr>
        <w:t xml:space="preserve"> predpísané požiadavky, minister nebude mať inú možnosť ako t</w:t>
      </w:r>
      <w:r>
        <w:rPr>
          <w:rFonts w:ascii="Times New Roman" w:hAnsi="Times New Roman"/>
          <w:sz w:val="24"/>
          <w:szCs w:val="24"/>
        </w:rPr>
        <w:t>ie</w:t>
      </w:r>
      <w:r w:rsidRPr="004D3BCB">
        <w:rPr>
          <w:rFonts w:ascii="Times New Roman" w:hAnsi="Times New Roman"/>
          <w:sz w:val="24"/>
          <w:szCs w:val="24"/>
        </w:rPr>
        <w:t>to osob</w:t>
      </w:r>
      <w:r>
        <w:rPr>
          <w:rFonts w:ascii="Times New Roman" w:hAnsi="Times New Roman"/>
          <w:sz w:val="24"/>
          <w:szCs w:val="24"/>
        </w:rPr>
        <w:t>y</w:t>
      </w:r>
      <w:r w:rsidRPr="004D3BCB">
        <w:rPr>
          <w:rFonts w:ascii="Times New Roman" w:hAnsi="Times New Roman"/>
          <w:sz w:val="24"/>
          <w:szCs w:val="24"/>
        </w:rPr>
        <w:t xml:space="preserve"> vymenovať. Ak ide o</w:t>
      </w:r>
      <w:r>
        <w:rPr>
          <w:rFonts w:ascii="Times New Roman" w:hAnsi="Times New Roman"/>
          <w:sz w:val="24"/>
          <w:szCs w:val="24"/>
        </w:rPr>
        <w:t> návrhy zamestnávateľov</w:t>
      </w:r>
      <w:r w:rsidRPr="004D3BCB">
        <w:rPr>
          <w:rFonts w:ascii="Times New Roman" w:hAnsi="Times New Roman"/>
          <w:sz w:val="24"/>
          <w:szCs w:val="24"/>
        </w:rPr>
        <w:t xml:space="preserve">, tu sa predpokladá, že minister bude z predložených návrhov </w:t>
      </w:r>
      <w:r>
        <w:rPr>
          <w:rFonts w:ascii="Times New Roman" w:hAnsi="Times New Roman"/>
          <w:sz w:val="24"/>
          <w:szCs w:val="24"/>
        </w:rPr>
        <w:t xml:space="preserve">zamestnávateľov </w:t>
      </w:r>
      <w:r w:rsidRPr="004D3BCB">
        <w:rPr>
          <w:rFonts w:ascii="Times New Roman" w:hAnsi="Times New Roman"/>
          <w:sz w:val="24"/>
          <w:szCs w:val="24"/>
        </w:rPr>
        <w:t>budúcich dvoch členov vyberať.</w:t>
      </w:r>
    </w:p>
    <w:p w:rsidR="008E2E52"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sz w:val="24"/>
          <w:szCs w:val="24"/>
        </w:rPr>
      </w:pPr>
      <w:r w:rsidRPr="0098540F">
        <w:rPr>
          <w:rFonts w:ascii="Times New Roman" w:eastAsia="MS Mincho" w:hAnsi="Times New Roman" w:hint="default"/>
          <w:sz w:val="24"/>
          <w:szCs w:val="24"/>
          <w:lang w:eastAsia="sk-SK"/>
        </w:rPr>
        <w:t>V ods. 5  pí</w:t>
      </w:r>
      <w:r w:rsidRPr="0098540F">
        <w:rPr>
          <w:rFonts w:ascii="Times New Roman" w:eastAsia="MS Mincho" w:hAnsi="Times New Roman" w:hint="default"/>
          <w:sz w:val="24"/>
          <w:szCs w:val="24"/>
          <w:lang w:eastAsia="sk-SK"/>
        </w:rPr>
        <w:t>sm. d)  s</w:t>
      </w:r>
      <w:r w:rsidRPr="0098540F">
        <w:rPr>
          <w:rFonts w:ascii="Times New Roman" w:eastAsia="MS Mincho" w:hAnsi="Times New Roman" w:hint="default"/>
          <w:sz w:val="24"/>
          <w:szCs w:val="24"/>
          <w:lang w:eastAsia="sk-SK"/>
        </w:rPr>
        <w:t>iedmom bode</w:t>
      </w:r>
      <w:r>
        <w:rPr>
          <w:rFonts w:ascii="Times New Roman" w:eastAsia="MS Mincho" w:hAnsi="Times New Roman" w:hint="default"/>
          <w:sz w:val="24"/>
          <w:szCs w:val="24"/>
          <w:lang w:eastAsia="sk-SK"/>
        </w:rPr>
        <w:t xml:space="preserve"> sa uvá</w:t>
      </w:r>
      <w:r>
        <w:rPr>
          <w:rFonts w:ascii="Times New Roman" w:eastAsia="MS Mincho" w:hAnsi="Times New Roman" w:hint="default"/>
          <w:sz w:val="24"/>
          <w:szCs w:val="24"/>
          <w:lang w:eastAsia="sk-SK"/>
        </w:rPr>
        <w:t>dza mož</w:t>
      </w:r>
      <w:r>
        <w:rPr>
          <w:rFonts w:ascii="Times New Roman" w:eastAsia="MS Mincho" w:hAnsi="Times New Roman" w:hint="default"/>
          <w:sz w:val="24"/>
          <w:szCs w:val="24"/>
          <w:lang w:eastAsia="sk-SK"/>
        </w:rPr>
        <w:t>nosť</w:t>
      </w:r>
      <w:r>
        <w:rPr>
          <w:rFonts w:ascii="Times New Roman" w:eastAsia="MS Mincho" w:hAnsi="Times New Roman" w:hint="default"/>
          <w:sz w:val="24"/>
          <w:szCs w:val="24"/>
          <w:lang w:eastAsia="sk-SK"/>
        </w:rPr>
        <w:t xml:space="preserve"> navrhnúť</w:t>
      </w:r>
      <w:r>
        <w:rPr>
          <w:rFonts w:ascii="Times New Roman" w:eastAsia="MS Mincho" w:hAnsi="Times New Roman" w:hint="default"/>
          <w:sz w:val="24"/>
          <w:szCs w:val="24"/>
          <w:lang w:eastAsia="sk-SK"/>
        </w:rPr>
        <w:t xml:space="preserve"> za č</w:t>
      </w:r>
      <w:r>
        <w:rPr>
          <w:rFonts w:ascii="Times New Roman" w:eastAsia="MS Mincho" w:hAnsi="Times New Roman" w:hint="default"/>
          <w:sz w:val="24"/>
          <w:szCs w:val="24"/>
          <w:lang w:eastAsia="sk-SK"/>
        </w:rPr>
        <w:t>lena vý</w:t>
      </w:r>
      <w:r>
        <w:rPr>
          <w:rFonts w:ascii="Times New Roman" w:eastAsia="MS Mincho" w:hAnsi="Times New Roman" w:hint="default"/>
          <w:sz w:val="24"/>
          <w:szCs w:val="24"/>
          <w:lang w:eastAsia="sk-SK"/>
        </w:rPr>
        <w:t xml:space="preserve">konnej rady </w:t>
      </w:r>
      <w:r w:rsidRPr="00B3476A">
        <w:rPr>
          <w:rFonts w:ascii="Times New Roman" w:eastAsia="MS Mincho" w:hAnsi="Times New Roman" w:hint="default"/>
          <w:sz w:val="24"/>
          <w:szCs w:val="24"/>
          <w:lang w:eastAsia="sk-SK"/>
        </w:rPr>
        <w:t>fyzickú</w:t>
      </w:r>
      <w:r w:rsidRPr="00B3476A">
        <w:rPr>
          <w:rFonts w:ascii="Times New Roman" w:eastAsia="MS Mincho" w:hAnsi="Times New Roman" w:hint="default"/>
          <w:sz w:val="24"/>
          <w:szCs w:val="24"/>
          <w:lang w:eastAsia="sk-SK"/>
        </w:rPr>
        <w:t xml:space="preserve"> osobu, ktorá</w:t>
      </w:r>
      <w:r>
        <w:rPr>
          <w:rFonts w:ascii="Times New Roman" w:eastAsia="MS Mincho" w:hAnsi="Times New Roman"/>
          <w:sz w:val="24"/>
          <w:szCs w:val="24"/>
          <w:lang w:eastAsia="sk-SK"/>
        </w:rPr>
        <w:t xml:space="preserve"> </w:t>
      </w:r>
      <w:r w:rsidRPr="00B3476A">
        <w:rPr>
          <w:rFonts w:ascii="Times New Roman" w:eastAsia="MS Mincho" w:hAnsi="Times New Roman" w:hint="default"/>
          <w:sz w:val="24"/>
          <w:szCs w:val="24"/>
          <w:lang w:eastAsia="sk-SK"/>
        </w:rPr>
        <w:t>pô</w:t>
      </w:r>
      <w:r w:rsidRPr="00B3476A">
        <w:rPr>
          <w:rFonts w:ascii="Times New Roman" w:eastAsia="MS Mincho" w:hAnsi="Times New Roman" w:hint="default"/>
          <w:sz w:val="24"/>
          <w:szCs w:val="24"/>
          <w:lang w:eastAsia="sk-SK"/>
        </w:rPr>
        <w:t>sobí</w:t>
      </w:r>
      <w:r w:rsidRPr="00B3476A">
        <w:rPr>
          <w:rFonts w:ascii="Times New Roman" w:eastAsia="MS Mincho" w:hAnsi="Times New Roman" w:hint="default"/>
          <w:sz w:val="24"/>
          <w:szCs w:val="24"/>
          <w:lang w:eastAsia="sk-SK"/>
        </w:rPr>
        <w:t xml:space="preserve"> v č</w:t>
      </w:r>
      <w:r w:rsidRPr="00B3476A">
        <w:rPr>
          <w:rFonts w:ascii="Times New Roman" w:eastAsia="MS Mincho" w:hAnsi="Times New Roman" w:hint="default"/>
          <w:sz w:val="24"/>
          <w:szCs w:val="24"/>
          <w:lang w:eastAsia="sk-SK"/>
        </w:rPr>
        <w:t>ase podania ná</w:t>
      </w:r>
      <w:r w:rsidRPr="00B3476A">
        <w:rPr>
          <w:rFonts w:ascii="Times New Roman" w:eastAsia="MS Mincho" w:hAnsi="Times New Roman" w:hint="default"/>
          <w:sz w:val="24"/>
          <w:szCs w:val="24"/>
          <w:lang w:eastAsia="sk-SK"/>
        </w:rPr>
        <w:t>vrhu na vymenovanie alebo pô</w:t>
      </w:r>
      <w:r w:rsidRPr="00B3476A">
        <w:rPr>
          <w:rFonts w:ascii="Times New Roman" w:eastAsia="MS Mincho" w:hAnsi="Times New Roman" w:hint="default"/>
          <w:sz w:val="24"/>
          <w:szCs w:val="24"/>
          <w:lang w:eastAsia="sk-SK"/>
        </w:rPr>
        <w:t>sobila poč</w:t>
      </w:r>
      <w:r w:rsidRPr="00B3476A">
        <w:rPr>
          <w:rFonts w:ascii="Times New Roman" w:eastAsia="MS Mincho" w:hAnsi="Times New Roman" w:hint="default"/>
          <w:sz w:val="24"/>
          <w:szCs w:val="24"/>
          <w:lang w:eastAsia="sk-SK"/>
        </w:rPr>
        <w:t>as predchá</w:t>
      </w:r>
      <w:r w:rsidRPr="00B3476A">
        <w:rPr>
          <w:rFonts w:ascii="Times New Roman" w:eastAsia="MS Mincho" w:hAnsi="Times New Roman" w:hint="default"/>
          <w:sz w:val="24"/>
          <w:szCs w:val="24"/>
          <w:lang w:eastAsia="sk-SK"/>
        </w:rPr>
        <w:t>dzajú</w:t>
      </w:r>
      <w:r w:rsidRPr="00B3476A">
        <w:rPr>
          <w:rFonts w:ascii="Times New Roman" w:eastAsia="MS Mincho" w:hAnsi="Times New Roman" w:hint="default"/>
          <w:sz w:val="24"/>
          <w:szCs w:val="24"/>
          <w:lang w:eastAsia="sk-SK"/>
        </w:rPr>
        <w:t xml:space="preserve">cich 15 rokov </w:t>
      </w:r>
      <w:r w:rsidRPr="009949F0" w:rsidR="009949F0">
        <w:rPr>
          <w:rFonts w:ascii="Times New Roman" w:eastAsia="MS Mincho" w:hAnsi="Times New Roman" w:hint="default"/>
          <w:i/>
          <w:sz w:val="24"/>
          <w:szCs w:val="24"/>
          <w:lang w:eastAsia="sk-SK"/>
        </w:rPr>
        <w:t>„</w:t>
      </w:r>
      <w:r w:rsidRPr="009949F0">
        <w:rPr>
          <w:rFonts w:ascii="Times New Roman" w:eastAsia="MS Mincho" w:hAnsi="Times New Roman" w:hint="default"/>
          <w:i/>
          <w:sz w:val="24"/>
          <w:szCs w:val="24"/>
          <w:lang w:eastAsia="sk-SK"/>
        </w:rPr>
        <w:t>najmenej desať</w:t>
      </w:r>
      <w:r w:rsidRPr="009949F0">
        <w:rPr>
          <w:rFonts w:ascii="Times New Roman" w:eastAsia="MS Mincho" w:hAnsi="Times New Roman" w:hint="default"/>
          <w:i/>
          <w:sz w:val="24"/>
          <w:szCs w:val="24"/>
          <w:lang w:eastAsia="sk-SK"/>
        </w:rPr>
        <w:t xml:space="preserve"> rokov v riadení</w:t>
      </w:r>
      <w:r w:rsidRPr="009949F0">
        <w:rPr>
          <w:rFonts w:ascii="Times New Roman" w:eastAsia="MS Mincho" w:hAnsi="Times New Roman" w:hint="default"/>
          <w:i/>
          <w:sz w:val="24"/>
          <w:szCs w:val="24"/>
          <w:lang w:eastAsia="sk-SK"/>
        </w:rPr>
        <w:t xml:space="preserve"> v prá</w:t>
      </w:r>
      <w:r w:rsidRPr="009949F0">
        <w:rPr>
          <w:rFonts w:ascii="Times New Roman" w:eastAsia="MS Mincho" w:hAnsi="Times New Roman" w:hint="default"/>
          <w:i/>
          <w:sz w:val="24"/>
          <w:szCs w:val="24"/>
          <w:lang w:eastAsia="sk-SK"/>
        </w:rPr>
        <w:t>vnickej osobe</w:t>
      </w:r>
      <w:r w:rsidRPr="009949F0" w:rsidR="009949F0">
        <w:rPr>
          <w:rFonts w:ascii="Times New Roman" w:eastAsia="MS Mincho" w:hAnsi="Times New Roman" w:hint="default"/>
          <w:i/>
          <w:sz w:val="24"/>
          <w:szCs w:val="24"/>
          <w:lang w:eastAsia="sk-SK"/>
        </w:rPr>
        <w:t>“</w:t>
      </w:r>
      <w:r>
        <w:rPr>
          <w:rFonts w:ascii="Times New Roman" w:eastAsia="MS Mincho" w:hAnsi="Times New Roman" w:hint="default"/>
          <w:sz w:val="24"/>
          <w:szCs w:val="24"/>
          <w:lang w:eastAsia="sk-SK"/>
        </w:rPr>
        <w:t>. Zá</w:t>
      </w:r>
      <w:r>
        <w:rPr>
          <w:rFonts w:ascii="Times New Roman" w:eastAsia="MS Mincho" w:hAnsi="Times New Roman" w:hint="default"/>
          <w:sz w:val="24"/>
          <w:szCs w:val="24"/>
          <w:lang w:eastAsia="sk-SK"/>
        </w:rPr>
        <w:t>kon neupravuje, č</w:t>
      </w:r>
      <w:r>
        <w:rPr>
          <w:rFonts w:ascii="Times New Roman" w:eastAsia="MS Mincho" w:hAnsi="Times New Roman" w:hint="default"/>
          <w:sz w:val="24"/>
          <w:szCs w:val="24"/>
          <w:lang w:eastAsia="sk-SK"/>
        </w:rPr>
        <w:t>i ide o </w:t>
      </w:r>
      <w:r>
        <w:rPr>
          <w:rFonts w:ascii="Times New Roman" w:eastAsia="MS Mincho" w:hAnsi="Times New Roman" w:hint="default"/>
          <w:sz w:val="24"/>
          <w:szCs w:val="24"/>
          <w:lang w:eastAsia="sk-SK"/>
        </w:rPr>
        <w:t>pô</w:t>
      </w:r>
      <w:r>
        <w:rPr>
          <w:rFonts w:ascii="Times New Roman" w:eastAsia="MS Mincho" w:hAnsi="Times New Roman" w:hint="default"/>
          <w:sz w:val="24"/>
          <w:szCs w:val="24"/>
          <w:lang w:eastAsia="sk-SK"/>
        </w:rPr>
        <w:t>sobenie vo funkcii š</w:t>
      </w:r>
      <w:r>
        <w:rPr>
          <w:rFonts w:ascii="Times New Roman" w:eastAsia="MS Mincho" w:hAnsi="Times New Roman" w:hint="default"/>
          <w:sz w:val="24"/>
          <w:szCs w:val="24"/>
          <w:lang w:eastAsia="sk-SK"/>
        </w:rPr>
        <w:t>tatutá</w:t>
      </w:r>
      <w:r>
        <w:rPr>
          <w:rFonts w:ascii="Times New Roman" w:eastAsia="MS Mincho" w:hAnsi="Times New Roman" w:hint="default"/>
          <w:sz w:val="24"/>
          <w:szCs w:val="24"/>
          <w:lang w:eastAsia="sk-SK"/>
        </w:rPr>
        <w:t>rneho orgá</w:t>
      </w:r>
      <w:r>
        <w:rPr>
          <w:rFonts w:ascii="Times New Roman" w:eastAsia="MS Mincho" w:hAnsi="Times New Roman" w:hint="default"/>
          <w:sz w:val="24"/>
          <w:szCs w:val="24"/>
          <w:lang w:eastAsia="sk-SK"/>
        </w:rPr>
        <w:t>nu prá</w:t>
      </w:r>
      <w:r>
        <w:rPr>
          <w:rFonts w:ascii="Times New Roman" w:eastAsia="MS Mincho" w:hAnsi="Times New Roman" w:hint="default"/>
          <w:sz w:val="24"/>
          <w:szCs w:val="24"/>
          <w:lang w:eastAsia="sk-SK"/>
        </w:rPr>
        <w:t>vnickej osoby alebo akú</w:t>
      </w:r>
      <w:r>
        <w:rPr>
          <w:rFonts w:ascii="Times New Roman" w:eastAsia="MS Mincho" w:hAnsi="Times New Roman" w:hint="default"/>
          <w:sz w:val="24"/>
          <w:szCs w:val="24"/>
          <w:lang w:eastAsia="sk-SK"/>
        </w:rPr>
        <w:t>koľ</w:t>
      </w:r>
      <w:r>
        <w:rPr>
          <w:rFonts w:ascii="Times New Roman" w:eastAsia="MS Mincho" w:hAnsi="Times New Roman" w:hint="default"/>
          <w:sz w:val="24"/>
          <w:szCs w:val="24"/>
          <w:lang w:eastAsia="sk-SK"/>
        </w:rPr>
        <w:t>vek inú</w:t>
      </w:r>
      <w:r>
        <w:rPr>
          <w:rFonts w:ascii="Times New Roman" w:eastAsia="MS Mincho" w:hAnsi="Times New Roman" w:hint="default"/>
          <w:sz w:val="24"/>
          <w:szCs w:val="24"/>
          <w:lang w:eastAsia="sk-SK"/>
        </w:rPr>
        <w:t xml:space="preserve"> riadiacu funkciu</w:t>
      </w:r>
      <w:r w:rsidR="009949F0">
        <w:rPr>
          <w:rFonts w:ascii="Times New Roman" w:eastAsia="MS Mincho" w:hAnsi="Times New Roman" w:hint="default"/>
          <w:sz w:val="24"/>
          <w:szCs w:val="24"/>
          <w:lang w:eastAsia="sk-SK"/>
        </w:rPr>
        <w:t xml:space="preserve"> (môž</w:t>
      </w:r>
      <w:r w:rsidR="009949F0">
        <w:rPr>
          <w:rFonts w:ascii="Times New Roman" w:eastAsia="MS Mincho" w:hAnsi="Times New Roman" w:hint="default"/>
          <w:sz w:val="24"/>
          <w:szCs w:val="24"/>
          <w:lang w:eastAsia="sk-SK"/>
        </w:rPr>
        <w:t>e í</w:t>
      </w:r>
      <w:r w:rsidR="009949F0">
        <w:rPr>
          <w:rFonts w:ascii="Times New Roman" w:eastAsia="MS Mincho" w:hAnsi="Times New Roman" w:hint="default"/>
          <w:sz w:val="24"/>
          <w:szCs w:val="24"/>
          <w:lang w:eastAsia="sk-SK"/>
        </w:rPr>
        <w:t>sť</w:t>
      </w:r>
      <w:r w:rsidR="009949F0">
        <w:rPr>
          <w:rFonts w:ascii="Times New Roman" w:eastAsia="MS Mincho" w:hAnsi="Times New Roman" w:hint="default"/>
          <w:sz w:val="24"/>
          <w:szCs w:val="24"/>
          <w:lang w:eastAsia="sk-SK"/>
        </w:rPr>
        <w:t xml:space="preserve"> teda napr. tak o </w:t>
      </w:r>
      <w:r w:rsidR="009949F0">
        <w:rPr>
          <w:rFonts w:ascii="Times New Roman" w:eastAsia="MS Mincho" w:hAnsi="Times New Roman" w:hint="default"/>
          <w:sz w:val="24"/>
          <w:szCs w:val="24"/>
          <w:lang w:eastAsia="sk-SK"/>
        </w:rPr>
        <w:t>generá</w:t>
      </w:r>
      <w:r w:rsidR="009949F0">
        <w:rPr>
          <w:rFonts w:ascii="Times New Roman" w:eastAsia="MS Mincho" w:hAnsi="Times New Roman" w:hint="default"/>
          <w:sz w:val="24"/>
          <w:szCs w:val="24"/>
          <w:lang w:eastAsia="sk-SK"/>
        </w:rPr>
        <w:t>lneho riaditeľ</w:t>
      </w:r>
      <w:r w:rsidR="009949F0">
        <w:rPr>
          <w:rFonts w:ascii="Times New Roman" w:eastAsia="MS Mincho" w:hAnsi="Times New Roman" w:hint="default"/>
          <w:sz w:val="24"/>
          <w:szCs w:val="24"/>
          <w:lang w:eastAsia="sk-SK"/>
        </w:rPr>
        <w:t>a nejaké</w:t>
      </w:r>
      <w:r w:rsidR="009949F0">
        <w:rPr>
          <w:rFonts w:ascii="Times New Roman" w:eastAsia="MS Mincho" w:hAnsi="Times New Roman" w:hint="default"/>
          <w:sz w:val="24"/>
          <w:szCs w:val="24"/>
          <w:lang w:eastAsia="sk-SK"/>
        </w:rPr>
        <w:t>ho podniku, ale aj napr. o </w:t>
      </w:r>
      <w:r w:rsidR="009949F0">
        <w:rPr>
          <w:rFonts w:ascii="Times New Roman" w:eastAsia="MS Mincho" w:hAnsi="Times New Roman" w:hint="default"/>
          <w:sz w:val="24"/>
          <w:szCs w:val="24"/>
          <w:lang w:eastAsia="sk-SK"/>
        </w:rPr>
        <w:t>vedú</w:t>
      </w:r>
      <w:r w:rsidR="009949F0">
        <w:rPr>
          <w:rFonts w:ascii="Times New Roman" w:eastAsia="MS Mincho" w:hAnsi="Times New Roman" w:hint="default"/>
          <w:sz w:val="24"/>
          <w:szCs w:val="24"/>
          <w:lang w:eastAsia="sk-SK"/>
        </w:rPr>
        <w:t xml:space="preserve">ceho oddelenia) </w:t>
      </w:r>
      <w:r w:rsidR="009949F0">
        <w:rPr>
          <w:rFonts w:ascii="Times New Roman" w:eastAsia="MS Mincho" w:hAnsi="Times New Roman" w:hint="default"/>
          <w:sz w:val="24"/>
          <w:szCs w:val="24"/>
          <w:lang w:eastAsia="sk-SK"/>
        </w:rPr>
        <w:t>–</w:t>
      </w:r>
      <w:r w:rsidR="009949F0">
        <w:rPr>
          <w:rFonts w:ascii="Times New Roman" w:eastAsia="MS Mincho" w:hAnsi="Times New Roman" w:hint="default"/>
          <w:sz w:val="24"/>
          <w:szCs w:val="24"/>
          <w:lang w:eastAsia="sk-SK"/>
        </w:rPr>
        <w:t xml:space="preserve"> v </w:t>
      </w:r>
      <w:r w:rsidR="009949F0">
        <w:rPr>
          <w:rFonts w:ascii="Times New Roman" w:eastAsia="MS Mincho" w:hAnsi="Times New Roman" w:hint="default"/>
          <w:sz w:val="24"/>
          <w:szCs w:val="24"/>
          <w:lang w:eastAsia="sk-SK"/>
        </w:rPr>
        <w:t>zá</w:t>
      </w:r>
      <w:r w:rsidR="009949F0">
        <w:rPr>
          <w:rFonts w:ascii="Times New Roman" w:eastAsia="MS Mincho" w:hAnsi="Times New Roman" w:hint="default"/>
          <w:sz w:val="24"/>
          <w:szCs w:val="24"/>
          <w:lang w:eastAsia="sk-SK"/>
        </w:rPr>
        <w:t>sade ide o osobu s </w:t>
      </w:r>
      <w:r w:rsidR="009949F0">
        <w:rPr>
          <w:rFonts w:ascii="Times New Roman" w:eastAsia="MS Mincho" w:hAnsi="Times New Roman" w:hint="default"/>
          <w:sz w:val="24"/>
          <w:szCs w:val="24"/>
          <w:lang w:eastAsia="sk-SK"/>
        </w:rPr>
        <w:t>manažé</w:t>
      </w:r>
      <w:r w:rsidR="009949F0">
        <w:rPr>
          <w:rFonts w:ascii="Times New Roman" w:eastAsia="MS Mincho" w:hAnsi="Times New Roman" w:hint="default"/>
          <w:sz w:val="24"/>
          <w:szCs w:val="24"/>
          <w:lang w:eastAsia="sk-SK"/>
        </w:rPr>
        <w:t>rskymi skú</w:t>
      </w:r>
      <w:r w:rsidR="009949F0">
        <w:rPr>
          <w:rFonts w:ascii="Times New Roman" w:eastAsia="MS Mincho" w:hAnsi="Times New Roman" w:hint="default"/>
          <w:sz w:val="24"/>
          <w:szCs w:val="24"/>
          <w:lang w:eastAsia="sk-SK"/>
        </w:rPr>
        <w:t>senosť</w:t>
      </w:r>
      <w:r w:rsidR="009949F0">
        <w:rPr>
          <w:rFonts w:ascii="Times New Roman" w:eastAsia="MS Mincho" w:hAnsi="Times New Roman" w:hint="default"/>
          <w:sz w:val="24"/>
          <w:szCs w:val="24"/>
          <w:lang w:eastAsia="sk-SK"/>
        </w:rPr>
        <w:t>ami</w:t>
      </w:r>
      <w:r>
        <w:rPr>
          <w:rFonts w:ascii="Times New Roman" w:eastAsia="MS Mincho" w:hAnsi="Times New Roman"/>
          <w:sz w:val="24"/>
          <w:szCs w:val="24"/>
          <w:lang w:eastAsia="sk-SK"/>
        </w:rPr>
        <w:t xml:space="preserve">. </w:t>
      </w:r>
      <w:r w:rsidR="009949F0">
        <w:rPr>
          <w:rFonts w:ascii="Times New Roman" w:eastAsia="MS Mincho" w:hAnsi="Times New Roman"/>
          <w:sz w:val="24"/>
          <w:szCs w:val="24"/>
          <w:lang w:eastAsia="sk-SK"/>
        </w:rPr>
        <w:t>Prostredn</w:t>
      </w:r>
      <w:r w:rsidR="009949F0">
        <w:rPr>
          <w:rFonts w:ascii="Times New Roman" w:eastAsia="MS Mincho" w:hAnsi="Times New Roman" w:hint="default"/>
          <w:sz w:val="24"/>
          <w:szCs w:val="24"/>
          <w:lang w:eastAsia="sk-SK"/>
        </w:rPr>
        <w:t>í</w:t>
      </w:r>
      <w:r w:rsidR="009949F0">
        <w:rPr>
          <w:rFonts w:ascii="Times New Roman" w:eastAsia="MS Mincho" w:hAnsi="Times New Roman" w:hint="default"/>
          <w:sz w:val="24"/>
          <w:szCs w:val="24"/>
          <w:lang w:eastAsia="sk-SK"/>
        </w:rPr>
        <w:t>ctvom urč</w:t>
      </w:r>
      <w:r w:rsidR="009949F0">
        <w:rPr>
          <w:rFonts w:ascii="Times New Roman" w:eastAsia="MS Mincho" w:hAnsi="Times New Roman" w:hint="default"/>
          <w:sz w:val="24"/>
          <w:szCs w:val="24"/>
          <w:lang w:eastAsia="sk-SK"/>
        </w:rPr>
        <w:t>itej miery voľ</w:t>
      </w:r>
      <w:r w:rsidR="009949F0">
        <w:rPr>
          <w:rFonts w:ascii="Times New Roman" w:eastAsia="MS Mincho" w:hAnsi="Times New Roman" w:hint="default"/>
          <w:sz w:val="24"/>
          <w:szCs w:val="24"/>
          <w:lang w:eastAsia="sk-SK"/>
        </w:rPr>
        <w:t>nosti sa tak zveruje zá</w:t>
      </w:r>
      <w:r w:rsidR="009949F0">
        <w:rPr>
          <w:rFonts w:ascii="Times New Roman" w:eastAsia="MS Mincho" w:hAnsi="Times New Roman" w:hint="default"/>
          <w:sz w:val="24"/>
          <w:szCs w:val="24"/>
          <w:lang w:eastAsia="sk-SK"/>
        </w:rPr>
        <w:t>roveň</w:t>
      </w:r>
      <w:r w:rsidR="009949F0">
        <w:rPr>
          <w:rFonts w:ascii="Times New Roman" w:eastAsia="MS Mincho" w:hAnsi="Times New Roman" w:hint="default"/>
          <w:sz w:val="24"/>
          <w:szCs w:val="24"/>
          <w:lang w:eastAsia="sk-SK"/>
        </w:rPr>
        <w:t xml:space="preserve"> zodpovednosť</w:t>
      </w:r>
      <w:r w:rsidR="009949F0">
        <w:rPr>
          <w:rFonts w:ascii="Times New Roman" w:eastAsia="MS Mincho" w:hAnsi="Times New Roman" w:hint="default"/>
          <w:sz w:val="24"/>
          <w:szCs w:val="24"/>
          <w:lang w:eastAsia="sk-SK"/>
        </w:rPr>
        <w:t xml:space="preserve"> orgá</w:t>
      </w:r>
      <w:r w:rsidR="009949F0">
        <w:rPr>
          <w:rFonts w:ascii="Times New Roman" w:eastAsia="MS Mincho" w:hAnsi="Times New Roman" w:hint="default"/>
          <w:sz w:val="24"/>
          <w:szCs w:val="24"/>
          <w:lang w:eastAsia="sk-SK"/>
        </w:rPr>
        <w:t>nom, ktoré</w:t>
      </w:r>
      <w:r w:rsidR="009949F0">
        <w:rPr>
          <w:rFonts w:ascii="Times New Roman" w:eastAsia="MS Mincho" w:hAnsi="Times New Roman" w:hint="default"/>
          <w:sz w:val="24"/>
          <w:szCs w:val="24"/>
          <w:lang w:eastAsia="sk-SK"/>
        </w:rPr>
        <w:t xml:space="preserve"> kandidá</w:t>
      </w:r>
      <w:r w:rsidR="009949F0">
        <w:rPr>
          <w:rFonts w:ascii="Times New Roman" w:eastAsia="MS Mincho" w:hAnsi="Times New Roman" w:hint="default"/>
          <w:sz w:val="24"/>
          <w:szCs w:val="24"/>
          <w:lang w:eastAsia="sk-SK"/>
        </w:rPr>
        <w:t>tov navrhujú</w:t>
      </w:r>
      <w:r w:rsidR="009949F0">
        <w:rPr>
          <w:rFonts w:ascii="Times New Roman" w:eastAsia="MS Mincho" w:hAnsi="Times New Roman" w:hint="default"/>
          <w:sz w:val="24"/>
          <w:szCs w:val="24"/>
          <w:lang w:eastAsia="sk-SK"/>
        </w:rPr>
        <w:t xml:space="preserve"> a p</w:t>
      </w:r>
      <w:r>
        <w:rPr>
          <w:rFonts w:ascii="Times New Roman" w:eastAsia="MS Mincho" w:hAnsi="Times New Roman" w:hint="default"/>
          <w:sz w:val="24"/>
          <w:szCs w:val="24"/>
          <w:lang w:eastAsia="sk-SK"/>
        </w:rPr>
        <w:t>redpokladá</w:t>
      </w:r>
      <w:r w:rsidR="009949F0">
        <w:rPr>
          <w:rFonts w:ascii="Times New Roman" w:eastAsia="MS Mincho" w:hAnsi="Times New Roman"/>
          <w:sz w:val="24"/>
          <w:szCs w:val="24"/>
          <w:lang w:eastAsia="sk-SK"/>
        </w:rPr>
        <w:t xml:space="preserve"> sa</w:t>
      </w:r>
      <w:r>
        <w:rPr>
          <w:rFonts w:ascii="Times New Roman" w:eastAsia="MS Mincho" w:hAnsi="Times New Roman" w:hint="default"/>
          <w:sz w:val="24"/>
          <w:szCs w:val="24"/>
          <w:lang w:eastAsia="sk-SK"/>
        </w:rPr>
        <w:t>, ž</w:t>
      </w:r>
      <w:r>
        <w:rPr>
          <w:rFonts w:ascii="Times New Roman" w:eastAsia="MS Mincho" w:hAnsi="Times New Roman" w:hint="default"/>
          <w:sz w:val="24"/>
          <w:szCs w:val="24"/>
          <w:lang w:eastAsia="sk-SK"/>
        </w:rPr>
        <w:t xml:space="preserve">e </w:t>
      </w:r>
      <w:r w:rsidR="009949F0">
        <w:rPr>
          <w:rFonts w:ascii="Times New Roman" w:eastAsia="MS Mincho" w:hAnsi="Times New Roman"/>
          <w:sz w:val="24"/>
          <w:szCs w:val="24"/>
          <w:lang w:eastAsia="sk-SK"/>
        </w:rPr>
        <w:t xml:space="preserve">by mali </w:t>
      </w:r>
      <w:r>
        <w:rPr>
          <w:rFonts w:ascii="Times New Roman" w:eastAsia="MS Mincho" w:hAnsi="Times New Roman"/>
          <w:sz w:val="24"/>
          <w:szCs w:val="24"/>
          <w:lang w:eastAsia="sk-SK"/>
        </w:rPr>
        <w:t>vybr</w:t>
      </w:r>
      <w:r w:rsidR="009949F0">
        <w:rPr>
          <w:rFonts w:ascii="Times New Roman" w:eastAsia="MS Mincho" w:hAnsi="Times New Roman" w:hint="default"/>
          <w:sz w:val="24"/>
          <w:szCs w:val="24"/>
          <w:lang w:eastAsia="sk-SK"/>
        </w:rPr>
        <w:t>ať</w:t>
      </w:r>
      <w:r>
        <w:rPr>
          <w:rFonts w:ascii="Times New Roman" w:eastAsia="MS Mincho" w:hAnsi="Times New Roman" w:hint="default"/>
          <w:sz w:val="24"/>
          <w:szCs w:val="24"/>
          <w:lang w:eastAsia="sk-SK"/>
        </w:rPr>
        <w:t xml:space="preserve"> dostatoč</w:t>
      </w:r>
      <w:r>
        <w:rPr>
          <w:rFonts w:ascii="Times New Roman" w:eastAsia="MS Mincho" w:hAnsi="Times New Roman" w:hint="default"/>
          <w:sz w:val="24"/>
          <w:szCs w:val="24"/>
          <w:lang w:eastAsia="sk-SK"/>
        </w:rPr>
        <w:t>ne skú</w:t>
      </w:r>
      <w:r>
        <w:rPr>
          <w:rFonts w:ascii="Times New Roman" w:eastAsia="MS Mincho" w:hAnsi="Times New Roman" w:hint="default"/>
          <w:sz w:val="24"/>
          <w:szCs w:val="24"/>
          <w:lang w:eastAsia="sk-SK"/>
        </w:rPr>
        <w:t>sené</w:t>
      </w:r>
      <w:r>
        <w:rPr>
          <w:rFonts w:ascii="Times New Roman" w:eastAsia="MS Mincho" w:hAnsi="Times New Roman" w:hint="default"/>
          <w:sz w:val="24"/>
          <w:szCs w:val="24"/>
          <w:lang w:eastAsia="sk-SK"/>
        </w:rPr>
        <w:t>ho kandidá</w:t>
      </w:r>
      <w:r>
        <w:rPr>
          <w:rFonts w:ascii="Times New Roman" w:eastAsia="MS Mincho" w:hAnsi="Times New Roman" w:hint="default"/>
          <w:sz w:val="24"/>
          <w:szCs w:val="24"/>
          <w:lang w:eastAsia="sk-SK"/>
        </w:rPr>
        <w:t>ta, ktorý</w:t>
      </w:r>
      <w:r>
        <w:rPr>
          <w:rFonts w:ascii="Times New Roman" w:eastAsia="MS Mincho" w:hAnsi="Times New Roman" w:hint="default"/>
          <w:sz w:val="24"/>
          <w:szCs w:val="24"/>
          <w:lang w:eastAsia="sk-SK"/>
        </w:rPr>
        <w:t xml:space="preserve"> prispeje k </w:t>
      </w:r>
      <w:r>
        <w:rPr>
          <w:rFonts w:ascii="Times New Roman" w:eastAsia="MS Mincho" w:hAnsi="Times New Roman" w:hint="default"/>
          <w:sz w:val="24"/>
          <w:szCs w:val="24"/>
          <w:lang w:eastAsia="sk-SK"/>
        </w:rPr>
        <w:t>nezá</w:t>
      </w:r>
      <w:r>
        <w:rPr>
          <w:rFonts w:ascii="Times New Roman" w:eastAsia="MS Mincho" w:hAnsi="Times New Roman" w:hint="default"/>
          <w:sz w:val="24"/>
          <w:szCs w:val="24"/>
          <w:lang w:eastAsia="sk-SK"/>
        </w:rPr>
        <w:t>vislé</w:t>
      </w:r>
      <w:r>
        <w:rPr>
          <w:rFonts w:ascii="Times New Roman" w:eastAsia="MS Mincho" w:hAnsi="Times New Roman" w:hint="default"/>
          <w:sz w:val="24"/>
          <w:szCs w:val="24"/>
          <w:lang w:eastAsia="sk-SK"/>
        </w:rPr>
        <w:t>mu a spravodlivé</w:t>
      </w:r>
      <w:r>
        <w:rPr>
          <w:rFonts w:ascii="Times New Roman" w:eastAsia="MS Mincho" w:hAnsi="Times New Roman" w:hint="default"/>
          <w:sz w:val="24"/>
          <w:szCs w:val="24"/>
          <w:lang w:eastAsia="sk-SK"/>
        </w:rPr>
        <w:t>mu rozhodovaniu  agentú</w:t>
      </w:r>
      <w:r>
        <w:rPr>
          <w:rFonts w:ascii="Times New Roman" w:eastAsia="MS Mincho" w:hAnsi="Times New Roman" w:hint="default"/>
          <w:sz w:val="24"/>
          <w:szCs w:val="24"/>
          <w:lang w:eastAsia="sk-SK"/>
        </w:rPr>
        <w:t>ry, ktoré</w:t>
      </w:r>
      <w:r>
        <w:rPr>
          <w:rFonts w:ascii="Times New Roman" w:eastAsia="MS Mincho" w:hAnsi="Times New Roman" w:hint="default"/>
          <w:sz w:val="24"/>
          <w:szCs w:val="24"/>
          <w:lang w:eastAsia="sk-SK"/>
        </w:rPr>
        <w:t xml:space="preserve"> bude v </w:t>
      </w:r>
      <w:r>
        <w:rPr>
          <w:rFonts w:ascii="Times New Roman" w:eastAsia="MS Mincho" w:hAnsi="Times New Roman" w:hint="default"/>
          <w:sz w:val="24"/>
          <w:szCs w:val="24"/>
          <w:lang w:eastAsia="sk-SK"/>
        </w:rPr>
        <w:t>sú</w:t>
      </w:r>
      <w:r>
        <w:rPr>
          <w:rFonts w:ascii="Times New Roman" w:eastAsia="MS Mincho" w:hAnsi="Times New Roman" w:hint="default"/>
          <w:sz w:val="24"/>
          <w:szCs w:val="24"/>
          <w:lang w:eastAsia="sk-SK"/>
        </w:rPr>
        <w:t>lad</w:t>
      </w:r>
      <w:r>
        <w:rPr>
          <w:rFonts w:ascii="Times New Roman" w:eastAsia="MS Mincho" w:hAnsi="Times New Roman" w:hint="default"/>
          <w:sz w:val="24"/>
          <w:szCs w:val="24"/>
          <w:lang w:eastAsia="sk-SK"/>
        </w:rPr>
        <w:t>e s</w:t>
      </w:r>
      <w:r w:rsidR="009949F0">
        <w:rPr>
          <w:rFonts w:ascii="Times New Roman" w:eastAsia="MS Mincho" w:hAnsi="Times New Roman"/>
          <w:sz w:val="24"/>
          <w:szCs w:val="24"/>
          <w:lang w:eastAsia="sk-SK"/>
        </w:rPr>
        <w:t> </w:t>
      </w:r>
      <w:r w:rsidR="009949F0">
        <w:rPr>
          <w:rFonts w:ascii="Times New Roman" w:eastAsia="MS Mincho" w:hAnsi="Times New Roman" w:hint="default"/>
          <w:sz w:val="24"/>
          <w:szCs w:val="24"/>
          <w:lang w:eastAsia="sk-SK"/>
        </w:rPr>
        <w:t>prá</w:t>
      </w:r>
      <w:r w:rsidR="009949F0">
        <w:rPr>
          <w:rFonts w:ascii="Times New Roman" w:eastAsia="MS Mincho" w:hAnsi="Times New Roman" w:hint="default"/>
          <w:sz w:val="24"/>
          <w:szCs w:val="24"/>
          <w:lang w:eastAsia="sk-SK"/>
        </w:rPr>
        <w:t>vnymi predpismi</w:t>
      </w:r>
      <w:r>
        <w:rPr>
          <w:rFonts w:ascii="Times New Roman" w:eastAsia="MS Mincho" w:hAnsi="Times New Roman"/>
          <w:sz w:val="24"/>
          <w:szCs w:val="24"/>
          <w:lang w:eastAsia="sk-SK"/>
        </w:rPr>
        <w:t xml:space="preserve"> </w:t>
      </w:r>
      <w:r w:rsidR="009949F0">
        <w:rPr>
          <w:rFonts w:ascii="Times New Roman" w:eastAsia="MS Mincho" w:hAnsi="Times New Roman"/>
          <w:sz w:val="24"/>
          <w:szCs w:val="24"/>
          <w:lang w:eastAsia="sk-SK"/>
        </w:rPr>
        <w:t>a </w:t>
      </w:r>
      <w:r w:rsidR="009949F0">
        <w:rPr>
          <w:rFonts w:ascii="Times New Roman" w:eastAsia="MS Mincho" w:hAnsi="Times New Roman" w:hint="default"/>
          <w:sz w:val="24"/>
          <w:szCs w:val="24"/>
          <w:lang w:eastAsia="sk-SK"/>
        </w:rPr>
        <w:t>š</w:t>
      </w:r>
      <w:r w:rsidR="009949F0">
        <w:rPr>
          <w:rFonts w:ascii="Times New Roman" w:eastAsia="MS Mincho" w:hAnsi="Times New Roman" w:hint="default"/>
          <w:sz w:val="24"/>
          <w:szCs w:val="24"/>
          <w:lang w:eastAsia="sk-SK"/>
        </w:rPr>
        <w:t xml:space="preserve">tandardmi </w:t>
      </w:r>
      <w:r>
        <w:rPr>
          <w:rFonts w:ascii="Times New Roman" w:eastAsia="MS Mincho" w:hAnsi="Times New Roman"/>
          <w:sz w:val="24"/>
          <w:szCs w:val="24"/>
          <w:lang w:eastAsia="sk-SK"/>
        </w:rPr>
        <w:t>a </w:t>
      </w:r>
      <w:r>
        <w:rPr>
          <w:rFonts w:ascii="Times New Roman" w:eastAsia="MS Mincho" w:hAnsi="Times New Roman" w:hint="default"/>
          <w:sz w:val="24"/>
          <w:szCs w:val="24"/>
          <w:lang w:eastAsia="sk-SK"/>
        </w:rPr>
        <w:t>podporí</w:t>
      </w:r>
      <w:r>
        <w:rPr>
          <w:rFonts w:ascii="Times New Roman" w:eastAsia="MS Mincho" w:hAnsi="Times New Roman" w:hint="default"/>
          <w:sz w:val="24"/>
          <w:szCs w:val="24"/>
          <w:lang w:eastAsia="sk-SK"/>
        </w:rPr>
        <w:t xml:space="preserve"> autoritu agentú</w:t>
      </w:r>
      <w:r>
        <w:rPr>
          <w:rFonts w:ascii="Times New Roman" w:eastAsia="MS Mincho" w:hAnsi="Times New Roman" w:hint="default"/>
          <w:sz w:val="24"/>
          <w:szCs w:val="24"/>
          <w:lang w:eastAsia="sk-SK"/>
        </w:rPr>
        <w:t>ry v </w:t>
      </w:r>
      <w:r>
        <w:rPr>
          <w:rFonts w:ascii="Times New Roman" w:eastAsia="MS Mincho" w:hAnsi="Times New Roman" w:hint="default"/>
          <w:sz w:val="24"/>
          <w:szCs w:val="24"/>
          <w:lang w:eastAsia="sk-SK"/>
        </w:rPr>
        <w:t>oč</w:t>
      </w:r>
      <w:r>
        <w:rPr>
          <w:rFonts w:ascii="Times New Roman" w:eastAsia="MS Mincho" w:hAnsi="Times New Roman" w:hint="default"/>
          <w:sz w:val="24"/>
          <w:szCs w:val="24"/>
          <w:lang w:eastAsia="sk-SK"/>
        </w:rPr>
        <w:t xml:space="preserve">iach odbornej verejnosti.  </w:t>
      </w:r>
    </w:p>
    <w:p w:rsidR="008E2E52" w:rsidRPr="004D3BCB"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sz w:val="24"/>
          <w:szCs w:val="24"/>
        </w:rPr>
      </w:pPr>
      <w:r w:rsidRPr="004D3BCB">
        <w:rPr>
          <w:rFonts w:ascii="Times New Roman" w:hAnsi="Times New Roman"/>
          <w:sz w:val="24"/>
          <w:szCs w:val="24"/>
        </w:rPr>
        <w:t>V rámci nastavenia pasívnej spôsobilosti sa navrhuje členenie požiadaviek podľa typu navrhovateľa</w:t>
      </w:r>
      <w:r>
        <w:rPr>
          <w:rFonts w:ascii="Times New Roman" w:hAnsi="Times New Roman"/>
          <w:sz w:val="24"/>
          <w:szCs w:val="24"/>
        </w:rPr>
        <w:t>, osobitne</w:t>
      </w:r>
      <w:r w:rsidRPr="004D3BCB">
        <w:rPr>
          <w:rFonts w:ascii="Times New Roman" w:hAnsi="Times New Roman"/>
          <w:sz w:val="24"/>
          <w:szCs w:val="24"/>
        </w:rPr>
        <w:t xml:space="preserve"> </w:t>
      </w:r>
      <w:r>
        <w:rPr>
          <w:rFonts w:ascii="Times New Roman" w:hAnsi="Times New Roman"/>
          <w:sz w:val="24"/>
          <w:szCs w:val="24"/>
        </w:rPr>
        <w:t>vo vzťahu k Študentskej rade vysokých škôl. Tu platí, že hoci predkladá dve mená, rovnako ako Slovenská rektorská konferencia a Rada vysokých škôl, pri jednom členovi sa ustanovujú nižšie nároky tak, aby mohlo reálne ísť aj o študenta vysokej školy. Podmienky umožňujú Študentskej rade vysokých škôl rozhodnúť sa, či navrhne osobu, ktorá je v danom čase študentom alebo iného kandidáta spĺňajúceho navrhované požiadavky.</w:t>
      </w:r>
    </w:p>
    <w:p w:rsidR="008E2E52" w:rsidP="008E2E52">
      <w:pPr>
        <w:pStyle w:val="NoSpacing"/>
        <w:bidi w:val="0"/>
        <w:jc w:val="both"/>
        <w:rPr>
          <w:rFonts w:ascii="Times New Roman" w:hAnsi="Times New Roman"/>
          <w:sz w:val="24"/>
          <w:szCs w:val="24"/>
        </w:rPr>
      </w:pPr>
    </w:p>
    <w:p w:rsidR="008E2E52" w:rsidP="008E2E52">
      <w:pPr>
        <w:pStyle w:val="NoSpacing"/>
        <w:bidi w:val="0"/>
        <w:jc w:val="both"/>
        <w:rPr>
          <w:rFonts w:ascii="Times New Roman" w:hAnsi="Times New Roman"/>
          <w:sz w:val="24"/>
          <w:szCs w:val="24"/>
        </w:rPr>
      </w:pPr>
      <w:r w:rsidRPr="0098540F">
        <w:rPr>
          <w:rFonts w:ascii="Times New Roman" w:eastAsia="MS Mincho" w:hAnsi="Times New Roman"/>
          <w:sz w:val="24"/>
          <w:szCs w:val="24"/>
          <w:lang w:eastAsia="sk-SK"/>
        </w:rPr>
        <w:t xml:space="preserve">V ods. </w:t>
      </w:r>
      <w:r>
        <w:rPr>
          <w:rFonts w:ascii="Times New Roman" w:eastAsia="MS Mincho" w:hAnsi="Times New Roman" w:hint="default"/>
          <w:sz w:val="24"/>
          <w:szCs w:val="24"/>
          <w:lang w:eastAsia="sk-SK"/>
        </w:rPr>
        <w:t>8 sa upravuje situá</w:t>
      </w:r>
      <w:r>
        <w:rPr>
          <w:rFonts w:ascii="Times New Roman" w:eastAsia="MS Mincho" w:hAnsi="Times New Roman" w:hint="default"/>
          <w:sz w:val="24"/>
          <w:szCs w:val="24"/>
          <w:lang w:eastAsia="sk-SK"/>
        </w:rPr>
        <w:t>cia, ak ministrovi nie je predlož</w:t>
      </w:r>
      <w:r>
        <w:rPr>
          <w:rFonts w:ascii="Times New Roman" w:eastAsia="MS Mincho" w:hAnsi="Times New Roman" w:hint="default"/>
          <w:sz w:val="24"/>
          <w:szCs w:val="24"/>
          <w:lang w:eastAsia="sk-SK"/>
        </w:rPr>
        <w:t>ený</w:t>
      </w:r>
      <w:r>
        <w:rPr>
          <w:rFonts w:ascii="Times New Roman" w:eastAsia="MS Mincho" w:hAnsi="Times New Roman" w:hint="default"/>
          <w:sz w:val="24"/>
          <w:szCs w:val="24"/>
          <w:lang w:eastAsia="sk-SK"/>
        </w:rPr>
        <w:t xml:space="preserve"> dostatoč</w:t>
      </w:r>
      <w:r>
        <w:rPr>
          <w:rFonts w:ascii="Times New Roman" w:eastAsia="MS Mincho" w:hAnsi="Times New Roman" w:hint="default"/>
          <w:sz w:val="24"/>
          <w:szCs w:val="24"/>
          <w:lang w:eastAsia="sk-SK"/>
        </w:rPr>
        <w:t>ný</w:t>
      </w:r>
      <w:r>
        <w:rPr>
          <w:rFonts w:ascii="Times New Roman" w:eastAsia="MS Mincho" w:hAnsi="Times New Roman" w:hint="default"/>
          <w:sz w:val="24"/>
          <w:szCs w:val="24"/>
          <w:lang w:eastAsia="sk-SK"/>
        </w:rPr>
        <w:t xml:space="preserve"> poč</w:t>
      </w:r>
      <w:r>
        <w:rPr>
          <w:rFonts w:ascii="Times New Roman" w:eastAsia="MS Mincho" w:hAnsi="Times New Roman" w:hint="default"/>
          <w:sz w:val="24"/>
          <w:szCs w:val="24"/>
          <w:lang w:eastAsia="sk-SK"/>
        </w:rPr>
        <w:t>et ná</w:t>
      </w:r>
      <w:r>
        <w:rPr>
          <w:rFonts w:ascii="Times New Roman" w:eastAsia="MS Mincho" w:hAnsi="Times New Roman" w:hint="default"/>
          <w:sz w:val="24"/>
          <w:szCs w:val="24"/>
          <w:lang w:eastAsia="sk-SK"/>
        </w:rPr>
        <w:t>vrhov na č</w:t>
      </w:r>
      <w:r>
        <w:rPr>
          <w:rFonts w:ascii="Times New Roman" w:eastAsia="MS Mincho" w:hAnsi="Times New Roman" w:hint="default"/>
          <w:sz w:val="24"/>
          <w:szCs w:val="24"/>
          <w:lang w:eastAsia="sk-SK"/>
        </w:rPr>
        <w:t>lenov vý</w:t>
      </w:r>
      <w:r>
        <w:rPr>
          <w:rFonts w:ascii="Times New Roman" w:eastAsia="MS Mincho" w:hAnsi="Times New Roman" w:hint="default"/>
          <w:sz w:val="24"/>
          <w:szCs w:val="24"/>
          <w:lang w:eastAsia="sk-SK"/>
        </w:rPr>
        <w:t>konnej rady</w:t>
      </w:r>
      <w:r w:rsidR="00A32D3D">
        <w:rPr>
          <w:rFonts w:ascii="Times New Roman" w:eastAsia="MS Mincho" w:hAnsi="Times New Roman" w:hint="default"/>
          <w:sz w:val="24"/>
          <w:szCs w:val="24"/>
          <w:lang w:eastAsia="sk-SK"/>
        </w:rPr>
        <w:t xml:space="preserve"> (okrem predsedu, ktorý</w:t>
      </w:r>
      <w:r w:rsidR="00A32D3D">
        <w:rPr>
          <w:rFonts w:ascii="Times New Roman" w:eastAsia="MS Mincho" w:hAnsi="Times New Roman" w:hint="default"/>
          <w:sz w:val="24"/>
          <w:szCs w:val="24"/>
          <w:lang w:eastAsia="sk-SK"/>
        </w:rPr>
        <w:t xml:space="preserve"> je vym</w:t>
      </w:r>
      <w:r w:rsidR="00A32D3D">
        <w:rPr>
          <w:rFonts w:ascii="Times New Roman" w:eastAsia="MS Mincho" w:hAnsi="Times New Roman" w:hint="default"/>
          <w:sz w:val="24"/>
          <w:szCs w:val="24"/>
          <w:lang w:eastAsia="sk-SK"/>
        </w:rPr>
        <w:t>enú</w:t>
      </w:r>
      <w:r w:rsidR="00A32D3D">
        <w:rPr>
          <w:rFonts w:ascii="Times New Roman" w:eastAsia="MS Mincho" w:hAnsi="Times New Roman" w:hint="default"/>
          <w:sz w:val="24"/>
          <w:szCs w:val="24"/>
          <w:lang w:eastAsia="sk-SK"/>
        </w:rPr>
        <w:t>vaný</w:t>
      </w:r>
      <w:r w:rsidR="00A32D3D">
        <w:rPr>
          <w:rFonts w:ascii="Times New Roman" w:eastAsia="MS Mincho" w:hAnsi="Times New Roman" w:hint="default"/>
          <w:sz w:val="24"/>
          <w:szCs w:val="24"/>
          <w:lang w:eastAsia="sk-SK"/>
        </w:rPr>
        <w:t xml:space="preserve"> na zá</w:t>
      </w:r>
      <w:r w:rsidR="00A32D3D">
        <w:rPr>
          <w:rFonts w:ascii="Times New Roman" w:eastAsia="MS Mincho" w:hAnsi="Times New Roman" w:hint="default"/>
          <w:sz w:val="24"/>
          <w:szCs w:val="24"/>
          <w:lang w:eastAsia="sk-SK"/>
        </w:rPr>
        <w:t>klade vý</w:t>
      </w:r>
      <w:r w:rsidR="00A32D3D">
        <w:rPr>
          <w:rFonts w:ascii="Times New Roman" w:eastAsia="MS Mincho" w:hAnsi="Times New Roman" w:hint="default"/>
          <w:sz w:val="24"/>
          <w:szCs w:val="24"/>
          <w:lang w:eastAsia="sk-SK"/>
        </w:rPr>
        <w:t>berové</w:t>
      </w:r>
      <w:r w:rsidR="00A32D3D">
        <w:rPr>
          <w:rFonts w:ascii="Times New Roman" w:eastAsia="MS Mincho" w:hAnsi="Times New Roman" w:hint="default"/>
          <w:sz w:val="24"/>
          <w:szCs w:val="24"/>
          <w:lang w:eastAsia="sk-SK"/>
        </w:rPr>
        <w:t>ho konania)</w:t>
      </w:r>
      <w:r>
        <w:rPr>
          <w:rFonts w:ascii="Times New Roman" w:eastAsia="MS Mincho" w:hAnsi="Times New Roman" w:hint="default"/>
          <w:sz w:val="24"/>
          <w:szCs w:val="24"/>
          <w:lang w:eastAsia="sk-SK"/>
        </w:rPr>
        <w:t>. Tý</w:t>
      </w:r>
      <w:r>
        <w:rPr>
          <w:rFonts w:ascii="Times New Roman" w:eastAsia="MS Mincho" w:hAnsi="Times New Roman" w:hint="default"/>
          <w:sz w:val="24"/>
          <w:szCs w:val="24"/>
          <w:lang w:eastAsia="sk-SK"/>
        </w:rPr>
        <w:t>m sa mysl</w:t>
      </w:r>
      <w:r w:rsidR="00A32D3D">
        <w:rPr>
          <w:rFonts w:ascii="Times New Roman" w:eastAsia="MS Mincho" w:hAnsi="Times New Roman" w:hint="default"/>
          <w:sz w:val="24"/>
          <w:szCs w:val="24"/>
          <w:lang w:eastAsia="sk-SK"/>
        </w:rPr>
        <w:t>ia dve mož</w:t>
      </w:r>
      <w:r w:rsidR="00A32D3D">
        <w:rPr>
          <w:rFonts w:ascii="Times New Roman" w:eastAsia="MS Mincho" w:hAnsi="Times New Roman" w:hint="default"/>
          <w:sz w:val="24"/>
          <w:szCs w:val="24"/>
          <w:lang w:eastAsia="sk-SK"/>
        </w:rPr>
        <w:t>né</w:t>
      </w:r>
      <w:r w:rsidR="00A32D3D">
        <w:rPr>
          <w:rFonts w:ascii="Times New Roman" w:eastAsia="MS Mincho" w:hAnsi="Times New Roman" w:hint="default"/>
          <w:sz w:val="24"/>
          <w:szCs w:val="24"/>
          <w:lang w:eastAsia="sk-SK"/>
        </w:rPr>
        <w:t xml:space="preserve"> </w:t>
      </w:r>
      <w:r>
        <w:rPr>
          <w:rFonts w:ascii="Times New Roman" w:eastAsia="MS Mincho" w:hAnsi="Times New Roman" w:hint="default"/>
          <w:sz w:val="24"/>
          <w:szCs w:val="24"/>
          <w:lang w:eastAsia="sk-SK"/>
        </w:rPr>
        <w:t>situá</w:t>
      </w:r>
      <w:r>
        <w:rPr>
          <w:rFonts w:ascii="Times New Roman" w:eastAsia="MS Mincho" w:hAnsi="Times New Roman" w:hint="default"/>
          <w:sz w:val="24"/>
          <w:szCs w:val="24"/>
          <w:lang w:eastAsia="sk-SK"/>
        </w:rPr>
        <w:t>ci</w:t>
      </w:r>
      <w:r w:rsidR="00A32D3D">
        <w:rPr>
          <w:rFonts w:ascii="Times New Roman" w:eastAsia="MS Mincho" w:hAnsi="Times New Roman" w:hint="default"/>
          <w:sz w:val="24"/>
          <w:szCs w:val="24"/>
          <w:lang w:eastAsia="sk-SK"/>
        </w:rPr>
        <w:t>e: buď</w:t>
      </w:r>
      <w:r>
        <w:rPr>
          <w:rFonts w:ascii="Times New Roman" w:eastAsia="MS Mincho" w:hAnsi="Times New Roman"/>
          <w:sz w:val="24"/>
          <w:szCs w:val="24"/>
          <w:lang w:eastAsia="sk-SK"/>
        </w:rPr>
        <w:t xml:space="preserve"> </w:t>
      </w:r>
      <w:r w:rsidR="00A32D3D">
        <w:rPr>
          <w:rFonts w:ascii="Times New Roman" w:eastAsia="MS Mincho" w:hAnsi="Times New Roman" w:hint="default"/>
          <w:sz w:val="24"/>
          <w:szCs w:val="24"/>
          <w:lang w:eastAsia="sk-SK"/>
        </w:rPr>
        <w:t>orgá</w:t>
      </w:r>
      <w:r w:rsidR="00A32D3D">
        <w:rPr>
          <w:rFonts w:ascii="Times New Roman" w:eastAsia="MS Mincho" w:hAnsi="Times New Roman" w:hint="default"/>
          <w:sz w:val="24"/>
          <w:szCs w:val="24"/>
          <w:lang w:eastAsia="sk-SK"/>
        </w:rPr>
        <w:t xml:space="preserve">ny </w:t>
      </w:r>
      <w:r>
        <w:rPr>
          <w:rFonts w:ascii="Times New Roman" w:eastAsia="MS Mincho" w:hAnsi="Times New Roman" w:hint="default"/>
          <w:sz w:val="24"/>
          <w:szCs w:val="24"/>
          <w:lang w:eastAsia="sk-SK"/>
        </w:rPr>
        <w:t>reprezentá</w:t>
      </w:r>
      <w:r>
        <w:rPr>
          <w:rFonts w:ascii="Times New Roman" w:eastAsia="MS Mincho" w:hAnsi="Times New Roman" w:hint="default"/>
          <w:sz w:val="24"/>
          <w:szCs w:val="24"/>
          <w:lang w:eastAsia="sk-SK"/>
        </w:rPr>
        <w:t>cie vysoký</w:t>
      </w:r>
      <w:r>
        <w:rPr>
          <w:rFonts w:ascii="Times New Roman" w:eastAsia="MS Mincho" w:hAnsi="Times New Roman" w:hint="default"/>
          <w:sz w:val="24"/>
          <w:szCs w:val="24"/>
          <w:lang w:eastAsia="sk-SK"/>
        </w:rPr>
        <w:t>ch š</w:t>
      </w:r>
      <w:r>
        <w:rPr>
          <w:rFonts w:ascii="Times New Roman" w:eastAsia="MS Mincho" w:hAnsi="Times New Roman" w:hint="default"/>
          <w:sz w:val="24"/>
          <w:szCs w:val="24"/>
          <w:lang w:eastAsia="sk-SK"/>
        </w:rPr>
        <w:t>kô</w:t>
      </w:r>
      <w:r>
        <w:rPr>
          <w:rFonts w:ascii="Times New Roman" w:eastAsia="MS Mincho" w:hAnsi="Times New Roman" w:hint="default"/>
          <w:sz w:val="24"/>
          <w:szCs w:val="24"/>
          <w:lang w:eastAsia="sk-SK"/>
        </w:rPr>
        <w:t>l nepredlož</w:t>
      </w:r>
      <w:r>
        <w:rPr>
          <w:rFonts w:ascii="Times New Roman" w:eastAsia="MS Mincho" w:hAnsi="Times New Roman" w:hint="default"/>
          <w:sz w:val="24"/>
          <w:szCs w:val="24"/>
          <w:lang w:eastAsia="sk-SK"/>
        </w:rPr>
        <w:t xml:space="preserve">ia </w:t>
      </w:r>
      <w:r w:rsidR="00A32D3D">
        <w:rPr>
          <w:rFonts w:ascii="Times New Roman" w:eastAsia="MS Mincho" w:hAnsi="Times New Roman" w:hint="default"/>
          <w:sz w:val="24"/>
          <w:szCs w:val="24"/>
          <w:lang w:eastAsia="sk-SK"/>
        </w:rPr>
        <w:t>kaž</w:t>
      </w:r>
      <w:r w:rsidR="00A32D3D">
        <w:rPr>
          <w:rFonts w:ascii="Times New Roman" w:eastAsia="MS Mincho" w:hAnsi="Times New Roman" w:hint="default"/>
          <w:sz w:val="24"/>
          <w:szCs w:val="24"/>
          <w:lang w:eastAsia="sk-SK"/>
        </w:rPr>
        <w:t>dý</w:t>
      </w:r>
      <w:r w:rsidR="00A32D3D">
        <w:rPr>
          <w:rFonts w:ascii="Times New Roman" w:eastAsia="MS Mincho" w:hAnsi="Times New Roman" w:hint="default"/>
          <w:sz w:val="24"/>
          <w:szCs w:val="24"/>
          <w:lang w:eastAsia="sk-SK"/>
        </w:rPr>
        <w:t xml:space="preserve"> prá</w:t>
      </w:r>
      <w:r w:rsidR="00A32D3D">
        <w:rPr>
          <w:rFonts w:ascii="Times New Roman" w:eastAsia="MS Mincho" w:hAnsi="Times New Roman" w:hint="default"/>
          <w:sz w:val="24"/>
          <w:szCs w:val="24"/>
          <w:lang w:eastAsia="sk-SK"/>
        </w:rPr>
        <w:t xml:space="preserve">ve </w:t>
      </w:r>
      <w:r>
        <w:rPr>
          <w:rFonts w:ascii="Times New Roman" w:eastAsia="MS Mincho" w:hAnsi="Times New Roman" w:hint="default"/>
          <w:sz w:val="24"/>
          <w:szCs w:val="24"/>
          <w:lang w:eastAsia="sk-SK"/>
        </w:rPr>
        <w:t>po dva ná</w:t>
      </w:r>
      <w:r>
        <w:rPr>
          <w:rFonts w:ascii="Times New Roman" w:eastAsia="MS Mincho" w:hAnsi="Times New Roman" w:hint="default"/>
          <w:sz w:val="24"/>
          <w:szCs w:val="24"/>
          <w:lang w:eastAsia="sk-SK"/>
        </w:rPr>
        <w:t>vrhy a </w:t>
      </w:r>
      <w:r>
        <w:rPr>
          <w:rFonts w:ascii="Times New Roman" w:eastAsia="MS Mincho" w:hAnsi="Times New Roman" w:hint="default"/>
          <w:sz w:val="24"/>
          <w:szCs w:val="24"/>
          <w:lang w:eastAsia="sk-SK"/>
        </w:rPr>
        <w:t>zá</w:t>
      </w:r>
      <w:r>
        <w:rPr>
          <w:rFonts w:ascii="Times New Roman" w:eastAsia="MS Mincho" w:hAnsi="Times New Roman" w:hint="default"/>
          <w:sz w:val="24"/>
          <w:szCs w:val="24"/>
          <w:lang w:eastAsia="sk-SK"/>
        </w:rPr>
        <w:t>stupcovia zamestná</w:t>
      </w:r>
      <w:r>
        <w:rPr>
          <w:rFonts w:ascii="Times New Roman" w:eastAsia="MS Mincho" w:hAnsi="Times New Roman" w:hint="default"/>
          <w:sz w:val="24"/>
          <w:szCs w:val="24"/>
          <w:lang w:eastAsia="sk-SK"/>
        </w:rPr>
        <w:t>vateľ</w:t>
      </w:r>
      <w:r>
        <w:rPr>
          <w:rFonts w:ascii="Times New Roman" w:eastAsia="MS Mincho" w:hAnsi="Times New Roman" w:hint="default"/>
          <w:sz w:val="24"/>
          <w:szCs w:val="24"/>
          <w:lang w:eastAsia="sk-SK"/>
        </w:rPr>
        <w:t>ov nepredlož</w:t>
      </w:r>
      <w:r>
        <w:rPr>
          <w:rFonts w:ascii="Times New Roman" w:eastAsia="MS Mincho" w:hAnsi="Times New Roman" w:hint="default"/>
          <w:sz w:val="24"/>
          <w:szCs w:val="24"/>
          <w:lang w:eastAsia="sk-SK"/>
        </w:rPr>
        <w:t>ia aspoň</w:t>
      </w:r>
      <w:r>
        <w:rPr>
          <w:rFonts w:ascii="Times New Roman" w:eastAsia="MS Mincho" w:hAnsi="Times New Roman" w:hint="default"/>
          <w:sz w:val="24"/>
          <w:szCs w:val="24"/>
          <w:lang w:eastAsia="sk-SK"/>
        </w:rPr>
        <w:t xml:space="preserve"> dva ná</w:t>
      </w:r>
      <w:r>
        <w:rPr>
          <w:rFonts w:ascii="Times New Roman" w:eastAsia="MS Mincho" w:hAnsi="Times New Roman" w:hint="default"/>
          <w:sz w:val="24"/>
          <w:szCs w:val="24"/>
          <w:lang w:eastAsia="sk-SK"/>
        </w:rPr>
        <w:t>vrhy alebo poč</w:t>
      </w:r>
      <w:r>
        <w:rPr>
          <w:rFonts w:ascii="Times New Roman" w:eastAsia="MS Mincho" w:hAnsi="Times New Roman" w:hint="default"/>
          <w:sz w:val="24"/>
          <w:szCs w:val="24"/>
          <w:lang w:eastAsia="sk-SK"/>
        </w:rPr>
        <w:t>et predlož</w:t>
      </w:r>
      <w:r>
        <w:rPr>
          <w:rFonts w:ascii="Times New Roman" w:eastAsia="MS Mincho" w:hAnsi="Times New Roman" w:hint="default"/>
          <w:sz w:val="24"/>
          <w:szCs w:val="24"/>
          <w:lang w:eastAsia="sk-SK"/>
        </w:rPr>
        <w:t>ený</w:t>
      </w:r>
      <w:r>
        <w:rPr>
          <w:rFonts w:ascii="Times New Roman" w:eastAsia="MS Mincho" w:hAnsi="Times New Roman" w:hint="default"/>
          <w:sz w:val="24"/>
          <w:szCs w:val="24"/>
          <w:lang w:eastAsia="sk-SK"/>
        </w:rPr>
        <w:t>ch ná</w:t>
      </w:r>
      <w:r>
        <w:rPr>
          <w:rFonts w:ascii="Times New Roman" w:eastAsia="MS Mincho" w:hAnsi="Times New Roman" w:hint="default"/>
          <w:sz w:val="24"/>
          <w:szCs w:val="24"/>
          <w:lang w:eastAsia="sk-SK"/>
        </w:rPr>
        <w:t xml:space="preserve">vrhov </w:t>
      </w:r>
      <w:r w:rsidR="00A32D3D">
        <w:rPr>
          <w:rFonts w:ascii="Times New Roman" w:eastAsia="MS Mincho" w:hAnsi="Times New Roman" w:hint="default"/>
          <w:sz w:val="24"/>
          <w:szCs w:val="24"/>
          <w:lang w:eastAsia="sk-SK"/>
        </w:rPr>
        <w:t>je sí</w:t>
      </w:r>
      <w:r w:rsidR="00A32D3D">
        <w:rPr>
          <w:rFonts w:ascii="Times New Roman" w:eastAsia="MS Mincho" w:hAnsi="Times New Roman" w:hint="default"/>
          <w:sz w:val="24"/>
          <w:szCs w:val="24"/>
          <w:lang w:eastAsia="sk-SK"/>
        </w:rPr>
        <w:t xml:space="preserve">ce </w:t>
      </w:r>
      <w:r>
        <w:rPr>
          <w:rFonts w:ascii="Times New Roman" w:eastAsia="MS Mincho" w:hAnsi="Times New Roman"/>
          <w:sz w:val="24"/>
          <w:szCs w:val="24"/>
          <w:lang w:eastAsia="sk-SK"/>
        </w:rPr>
        <w:t>dosta</w:t>
      </w:r>
      <w:r>
        <w:rPr>
          <w:rFonts w:ascii="Times New Roman" w:eastAsia="MS Mincho" w:hAnsi="Times New Roman" w:hint="default"/>
          <w:sz w:val="24"/>
          <w:szCs w:val="24"/>
          <w:lang w:eastAsia="sk-SK"/>
        </w:rPr>
        <w:t>toč</w:t>
      </w:r>
      <w:r>
        <w:rPr>
          <w:rFonts w:ascii="Times New Roman" w:eastAsia="MS Mincho" w:hAnsi="Times New Roman" w:hint="default"/>
          <w:sz w:val="24"/>
          <w:szCs w:val="24"/>
          <w:lang w:eastAsia="sk-SK"/>
        </w:rPr>
        <w:t>ný</w:t>
      </w:r>
      <w:r w:rsidR="00A32D3D">
        <w:rPr>
          <w:rFonts w:ascii="Times New Roman" w:eastAsia="MS Mincho" w:hAnsi="Times New Roman" w:hint="default"/>
          <w:sz w:val="24"/>
          <w:szCs w:val="24"/>
          <w:lang w:eastAsia="sk-SK"/>
        </w:rPr>
        <w:t xml:space="preserve"> (t.j. ministrovi je predlož</w:t>
      </w:r>
      <w:r w:rsidR="00A32D3D">
        <w:rPr>
          <w:rFonts w:ascii="Times New Roman" w:eastAsia="MS Mincho" w:hAnsi="Times New Roman" w:hint="default"/>
          <w:sz w:val="24"/>
          <w:szCs w:val="24"/>
          <w:lang w:eastAsia="sk-SK"/>
        </w:rPr>
        <w:t>ený</w:t>
      </w:r>
      <w:r w:rsidR="00A32D3D">
        <w:rPr>
          <w:rFonts w:ascii="Times New Roman" w:eastAsia="MS Mincho" w:hAnsi="Times New Roman" w:hint="default"/>
          <w:sz w:val="24"/>
          <w:szCs w:val="24"/>
          <w:lang w:eastAsia="sk-SK"/>
        </w:rPr>
        <w:t>ch 8 kandidá</w:t>
      </w:r>
      <w:r w:rsidR="00A32D3D">
        <w:rPr>
          <w:rFonts w:ascii="Times New Roman" w:eastAsia="MS Mincho" w:hAnsi="Times New Roman" w:hint="default"/>
          <w:sz w:val="24"/>
          <w:szCs w:val="24"/>
          <w:lang w:eastAsia="sk-SK"/>
        </w:rPr>
        <w:t>tov)</w:t>
      </w:r>
      <w:r>
        <w:rPr>
          <w:rFonts w:ascii="Times New Roman" w:eastAsia="MS Mincho" w:hAnsi="Times New Roman" w:hint="default"/>
          <w:sz w:val="24"/>
          <w:szCs w:val="24"/>
          <w:lang w:eastAsia="sk-SK"/>
        </w:rPr>
        <w:t>, avš</w:t>
      </w:r>
      <w:r>
        <w:rPr>
          <w:rFonts w:ascii="Times New Roman" w:eastAsia="MS Mincho" w:hAnsi="Times New Roman" w:hint="default"/>
          <w:sz w:val="24"/>
          <w:szCs w:val="24"/>
          <w:lang w:eastAsia="sk-SK"/>
        </w:rPr>
        <w:t>ak niektorý</w:t>
      </w:r>
      <w:r>
        <w:rPr>
          <w:rFonts w:ascii="Times New Roman" w:eastAsia="MS Mincho" w:hAnsi="Times New Roman" w:hint="default"/>
          <w:sz w:val="24"/>
          <w:szCs w:val="24"/>
          <w:lang w:eastAsia="sk-SK"/>
        </w:rPr>
        <w:t xml:space="preserve"> kandidá</w:t>
      </w:r>
      <w:r>
        <w:rPr>
          <w:rFonts w:ascii="Times New Roman" w:eastAsia="MS Mincho" w:hAnsi="Times New Roman" w:hint="default"/>
          <w:sz w:val="24"/>
          <w:szCs w:val="24"/>
          <w:lang w:eastAsia="sk-SK"/>
        </w:rPr>
        <w:t>t (prí</w:t>
      </w:r>
      <w:r>
        <w:rPr>
          <w:rFonts w:ascii="Times New Roman" w:eastAsia="MS Mincho" w:hAnsi="Times New Roman" w:hint="default"/>
          <w:sz w:val="24"/>
          <w:szCs w:val="24"/>
          <w:lang w:eastAsia="sk-SK"/>
        </w:rPr>
        <w:t>padne viacerí</w:t>
      </w:r>
      <w:r>
        <w:rPr>
          <w:rFonts w:ascii="Times New Roman" w:eastAsia="MS Mincho" w:hAnsi="Times New Roman" w:hint="default"/>
          <w:sz w:val="24"/>
          <w:szCs w:val="24"/>
          <w:lang w:eastAsia="sk-SK"/>
        </w:rPr>
        <w:t xml:space="preserve"> kandidá</w:t>
      </w:r>
      <w:r>
        <w:rPr>
          <w:rFonts w:ascii="Times New Roman" w:eastAsia="MS Mincho" w:hAnsi="Times New Roman" w:hint="default"/>
          <w:sz w:val="24"/>
          <w:szCs w:val="24"/>
          <w:lang w:eastAsia="sk-SK"/>
        </w:rPr>
        <w:t>ti) nespĺň</w:t>
      </w:r>
      <w:r>
        <w:rPr>
          <w:rFonts w:ascii="Times New Roman" w:eastAsia="MS Mincho" w:hAnsi="Times New Roman" w:hint="default"/>
          <w:sz w:val="24"/>
          <w:szCs w:val="24"/>
          <w:lang w:eastAsia="sk-SK"/>
        </w:rPr>
        <w:t>a pož</w:t>
      </w:r>
      <w:r>
        <w:rPr>
          <w:rFonts w:ascii="Times New Roman" w:eastAsia="MS Mincho" w:hAnsi="Times New Roman" w:hint="default"/>
          <w:sz w:val="24"/>
          <w:szCs w:val="24"/>
          <w:lang w:eastAsia="sk-SK"/>
        </w:rPr>
        <w:t>iadavky kladené</w:t>
      </w:r>
      <w:r>
        <w:rPr>
          <w:rFonts w:ascii="Times New Roman" w:eastAsia="MS Mincho" w:hAnsi="Times New Roman" w:hint="default"/>
          <w:sz w:val="24"/>
          <w:szCs w:val="24"/>
          <w:lang w:eastAsia="sk-SK"/>
        </w:rPr>
        <w:t xml:space="preserve"> na č</w:t>
      </w:r>
      <w:r>
        <w:rPr>
          <w:rFonts w:ascii="Times New Roman" w:eastAsia="MS Mincho" w:hAnsi="Times New Roman" w:hint="default"/>
          <w:sz w:val="24"/>
          <w:szCs w:val="24"/>
          <w:lang w:eastAsia="sk-SK"/>
        </w:rPr>
        <w:t>lena vý</w:t>
      </w:r>
      <w:r>
        <w:rPr>
          <w:rFonts w:ascii="Times New Roman" w:eastAsia="MS Mincho" w:hAnsi="Times New Roman" w:hint="default"/>
          <w:sz w:val="24"/>
          <w:szCs w:val="24"/>
          <w:lang w:eastAsia="sk-SK"/>
        </w:rPr>
        <w:t>konnej rady a z </w:t>
      </w:r>
      <w:r>
        <w:rPr>
          <w:rFonts w:ascii="Times New Roman" w:eastAsia="MS Mincho" w:hAnsi="Times New Roman" w:hint="default"/>
          <w:sz w:val="24"/>
          <w:szCs w:val="24"/>
          <w:lang w:eastAsia="sk-SK"/>
        </w:rPr>
        <w:t>tohto dô</w:t>
      </w:r>
      <w:r>
        <w:rPr>
          <w:rFonts w:ascii="Times New Roman" w:eastAsia="MS Mincho" w:hAnsi="Times New Roman" w:hint="default"/>
          <w:sz w:val="24"/>
          <w:szCs w:val="24"/>
          <w:lang w:eastAsia="sk-SK"/>
        </w:rPr>
        <w:t>vodu ho minister nemôž</w:t>
      </w:r>
      <w:r>
        <w:rPr>
          <w:rFonts w:ascii="Times New Roman" w:eastAsia="MS Mincho" w:hAnsi="Times New Roman" w:hint="default"/>
          <w:sz w:val="24"/>
          <w:szCs w:val="24"/>
          <w:lang w:eastAsia="sk-SK"/>
        </w:rPr>
        <w:t>e vymenovať</w:t>
      </w:r>
      <w:r>
        <w:rPr>
          <w:rFonts w:ascii="Times New Roman" w:eastAsia="MS Mincho" w:hAnsi="Times New Roman" w:hint="default"/>
          <w:sz w:val="24"/>
          <w:szCs w:val="24"/>
          <w:lang w:eastAsia="sk-SK"/>
        </w:rPr>
        <w:t>. Posledná</w:t>
      </w:r>
      <w:r>
        <w:rPr>
          <w:rFonts w:ascii="Times New Roman" w:eastAsia="MS Mincho" w:hAnsi="Times New Roman" w:hint="default"/>
          <w:sz w:val="24"/>
          <w:szCs w:val="24"/>
          <w:lang w:eastAsia="sk-SK"/>
        </w:rPr>
        <w:t xml:space="preserve"> veta ods. 8 upravuje kreovanie vý</w:t>
      </w:r>
      <w:r>
        <w:rPr>
          <w:rFonts w:ascii="Times New Roman" w:eastAsia="MS Mincho" w:hAnsi="Times New Roman" w:hint="default"/>
          <w:sz w:val="24"/>
          <w:szCs w:val="24"/>
          <w:lang w:eastAsia="sk-SK"/>
        </w:rPr>
        <w:t>konnej rad</w:t>
      </w:r>
      <w:r>
        <w:rPr>
          <w:rFonts w:ascii="Times New Roman" w:eastAsia="MS Mincho" w:hAnsi="Times New Roman" w:hint="default"/>
          <w:sz w:val="24"/>
          <w:szCs w:val="24"/>
          <w:lang w:eastAsia="sk-SK"/>
        </w:rPr>
        <w:t>y v </w:t>
      </w:r>
      <w:r>
        <w:rPr>
          <w:rFonts w:ascii="Times New Roman" w:eastAsia="MS Mincho" w:hAnsi="Times New Roman" w:hint="default"/>
          <w:sz w:val="24"/>
          <w:szCs w:val="24"/>
          <w:lang w:eastAsia="sk-SK"/>
        </w:rPr>
        <w:t>situá</w:t>
      </w:r>
      <w:r>
        <w:rPr>
          <w:rFonts w:ascii="Times New Roman" w:eastAsia="MS Mincho" w:hAnsi="Times New Roman" w:hint="default"/>
          <w:sz w:val="24"/>
          <w:szCs w:val="24"/>
          <w:lang w:eastAsia="sk-SK"/>
        </w:rPr>
        <w:t>cii, ak by subjekty podá</w:t>
      </w:r>
      <w:r>
        <w:rPr>
          <w:rFonts w:ascii="Times New Roman" w:eastAsia="MS Mincho" w:hAnsi="Times New Roman" w:hint="default"/>
          <w:sz w:val="24"/>
          <w:szCs w:val="24"/>
          <w:lang w:eastAsia="sk-SK"/>
        </w:rPr>
        <w:t>vajú</w:t>
      </w:r>
      <w:r>
        <w:rPr>
          <w:rFonts w:ascii="Times New Roman" w:eastAsia="MS Mincho" w:hAnsi="Times New Roman" w:hint="default"/>
          <w:sz w:val="24"/>
          <w:szCs w:val="24"/>
          <w:lang w:eastAsia="sk-SK"/>
        </w:rPr>
        <w:t>ce ná</w:t>
      </w:r>
      <w:r>
        <w:rPr>
          <w:rFonts w:ascii="Times New Roman" w:eastAsia="MS Mincho" w:hAnsi="Times New Roman" w:hint="default"/>
          <w:sz w:val="24"/>
          <w:szCs w:val="24"/>
          <w:lang w:eastAsia="sk-SK"/>
        </w:rPr>
        <w:t>vrhy na č</w:t>
      </w:r>
      <w:r>
        <w:rPr>
          <w:rFonts w:ascii="Times New Roman" w:eastAsia="MS Mincho" w:hAnsi="Times New Roman" w:hint="default"/>
          <w:sz w:val="24"/>
          <w:szCs w:val="24"/>
          <w:lang w:eastAsia="sk-SK"/>
        </w:rPr>
        <w:t>lenov rady neboli schopné</w:t>
      </w:r>
      <w:r>
        <w:rPr>
          <w:rFonts w:ascii="Times New Roman" w:eastAsia="MS Mincho" w:hAnsi="Times New Roman" w:hint="default"/>
          <w:sz w:val="24"/>
          <w:szCs w:val="24"/>
          <w:lang w:eastAsia="sk-SK"/>
        </w:rPr>
        <w:t xml:space="preserve"> alebo ochotné</w:t>
      </w:r>
      <w:r>
        <w:rPr>
          <w:rFonts w:ascii="Times New Roman" w:eastAsia="MS Mincho" w:hAnsi="Times New Roman" w:hint="default"/>
          <w:sz w:val="24"/>
          <w:szCs w:val="24"/>
          <w:lang w:eastAsia="sk-SK"/>
        </w:rPr>
        <w:t xml:space="preserve"> z </w:t>
      </w:r>
      <w:r>
        <w:rPr>
          <w:rFonts w:ascii="Times New Roman" w:eastAsia="MS Mincho" w:hAnsi="Times New Roman" w:hint="default"/>
          <w:sz w:val="24"/>
          <w:szCs w:val="24"/>
          <w:lang w:eastAsia="sk-SK"/>
        </w:rPr>
        <w:t>rô</w:t>
      </w:r>
      <w:r>
        <w:rPr>
          <w:rFonts w:ascii="Times New Roman" w:eastAsia="MS Mincho" w:hAnsi="Times New Roman" w:hint="default"/>
          <w:sz w:val="24"/>
          <w:szCs w:val="24"/>
          <w:lang w:eastAsia="sk-SK"/>
        </w:rPr>
        <w:t>znych dô</w:t>
      </w:r>
      <w:r>
        <w:rPr>
          <w:rFonts w:ascii="Times New Roman" w:eastAsia="MS Mincho" w:hAnsi="Times New Roman" w:hint="default"/>
          <w:sz w:val="24"/>
          <w:szCs w:val="24"/>
          <w:lang w:eastAsia="sk-SK"/>
        </w:rPr>
        <w:t>vodov také</w:t>
      </w:r>
      <w:r>
        <w:rPr>
          <w:rFonts w:ascii="Times New Roman" w:eastAsia="MS Mincho" w:hAnsi="Times New Roman" w:hint="default"/>
          <w:sz w:val="24"/>
          <w:szCs w:val="24"/>
          <w:lang w:eastAsia="sk-SK"/>
        </w:rPr>
        <w:t>to ná</w:t>
      </w:r>
      <w:r>
        <w:rPr>
          <w:rFonts w:ascii="Times New Roman" w:eastAsia="MS Mincho" w:hAnsi="Times New Roman" w:hint="default"/>
          <w:sz w:val="24"/>
          <w:szCs w:val="24"/>
          <w:lang w:eastAsia="sk-SK"/>
        </w:rPr>
        <w:t>vrhy predlož</w:t>
      </w:r>
      <w:r>
        <w:rPr>
          <w:rFonts w:ascii="Times New Roman" w:eastAsia="MS Mincho" w:hAnsi="Times New Roman" w:hint="default"/>
          <w:sz w:val="24"/>
          <w:szCs w:val="24"/>
          <w:lang w:eastAsia="sk-SK"/>
        </w:rPr>
        <w:t>iť</w:t>
      </w:r>
      <w:r>
        <w:rPr>
          <w:rFonts w:ascii="Times New Roman" w:eastAsia="MS Mincho" w:hAnsi="Times New Roman" w:hint="default"/>
          <w:sz w:val="24"/>
          <w:szCs w:val="24"/>
          <w:lang w:eastAsia="sk-SK"/>
        </w:rPr>
        <w:t>. Zá</w:t>
      </w:r>
      <w:r>
        <w:rPr>
          <w:rFonts w:ascii="Times New Roman" w:eastAsia="MS Mincho" w:hAnsi="Times New Roman" w:hint="default"/>
          <w:sz w:val="24"/>
          <w:szCs w:val="24"/>
          <w:lang w:eastAsia="sk-SK"/>
        </w:rPr>
        <w:t>merom je zabezpeč</w:t>
      </w:r>
      <w:r>
        <w:rPr>
          <w:rFonts w:ascii="Times New Roman" w:eastAsia="MS Mincho" w:hAnsi="Times New Roman" w:hint="default"/>
          <w:sz w:val="24"/>
          <w:szCs w:val="24"/>
          <w:lang w:eastAsia="sk-SK"/>
        </w:rPr>
        <w:t>iť</w:t>
      </w:r>
      <w:r>
        <w:rPr>
          <w:rFonts w:ascii="Times New Roman" w:eastAsia="MS Mincho" w:hAnsi="Times New Roman" w:hint="default"/>
          <w:sz w:val="24"/>
          <w:szCs w:val="24"/>
          <w:lang w:eastAsia="sk-SK"/>
        </w:rPr>
        <w:t xml:space="preserve"> riadny chod agentú</w:t>
      </w:r>
      <w:r>
        <w:rPr>
          <w:rFonts w:ascii="Times New Roman" w:eastAsia="MS Mincho" w:hAnsi="Times New Roman" w:hint="default"/>
          <w:sz w:val="24"/>
          <w:szCs w:val="24"/>
          <w:lang w:eastAsia="sk-SK"/>
        </w:rPr>
        <w:t>ry i v </w:t>
      </w:r>
      <w:r>
        <w:rPr>
          <w:rFonts w:ascii="Times New Roman" w:eastAsia="MS Mincho" w:hAnsi="Times New Roman" w:hint="default"/>
          <w:sz w:val="24"/>
          <w:szCs w:val="24"/>
          <w:lang w:eastAsia="sk-SK"/>
        </w:rPr>
        <w:t>tejto situá</w:t>
      </w:r>
      <w:r>
        <w:rPr>
          <w:rFonts w:ascii="Times New Roman" w:eastAsia="MS Mincho" w:hAnsi="Times New Roman" w:hint="default"/>
          <w:sz w:val="24"/>
          <w:szCs w:val="24"/>
          <w:lang w:eastAsia="sk-SK"/>
        </w:rPr>
        <w:t>cii, i </w:t>
      </w:r>
      <w:r>
        <w:rPr>
          <w:rFonts w:ascii="Times New Roman" w:eastAsia="MS Mincho" w:hAnsi="Times New Roman" w:hint="default"/>
          <w:sz w:val="24"/>
          <w:szCs w:val="24"/>
          <w:lang w:eastAsia="sk-SK"/>
        </w:rPr>
        <w:t>keď</w:t>
      </w:r>
      <w:r>
        <w:rPr>
          <w:rFonts w:ascii="Times New Roman" w:eastAsia="MS Mincho" w:hAnsi="Times New Roman" w:hint="default"/>
          <w:sz w:val="24"/>
          <w:szCs w:val="24"/>
          <w:lang w:eastAsia="sk-SK"/>
        </w:rPr>
        <w:t xml:space="preserve"> nie je ž</w:t>
      </w:r>
      <w:r>
        <w:rPr>
          <w:rFonts w:ascii="Times New Roman" w:eastAsia="MS Mincho" w:hAnsi="Times New Roman" w:hint="default"/>
          <w:sz w:val="24"/>
          <w:szCs w:val="24"/>
          <w:lang w:eastAsia="sk-SK"/>
        </w:rPr>
        <w:t>elateľ</w:t>
      </w:r>
      <w:r>
        <w:rPr>
          <w:rFonts w:ascii="Times New Roman" w:eastAsia="MS Mincho" w:hAnsi="Times New Roman" w:hint="default"/>
          <w:sz w:val="24"/>
          <w:szCs w:val="24"/>
          <w:lang w:eastAsia="sk-SK"/>
        </w:rPr>
        <w:t>né</w:t>
      </w:r>
      <w:r>
        <w:rPr>
          <w:rFonts w:ascii="Times New Roman" w:eastAsia="MS Mincho" w:hAnsi="Times New Roman" w:hint="default"/>
          <w:sz w:val="24"/>
          <w:szCs w:val="24"/>
          <w:lang w:eastAsia="sk-SK"/>
        </w:rPr>
        <w:t>, aby tá</w:t>
      </w:r>
      <w:r>
        <w:rPr>
          <w:rFonts w:ascii="Times New Roman" w:eastAsia="MS Mincho" w:hAnsi="Times New Roman" w:hint="default"/>
          <w:sz w:val="24"/>
          <w:szCs w:val="24"/>
          <w:lang w:eastAsia="sk-SK"/>
        </w:rPr>
        <w:t>to situá</w:t>
      </w:r>
      <w:r>
        <w:rPr>
          <w:rFonts w:ascii="Times New Roman" w:eastAsia="MS Mincho" w:hAnsi="Times New Roman" w:hint="default"/>
          <w:sz w:val="24"/>
          <w:szCs w:val="24"/>
          <w:lang w:eastAsia="sk-SK"/>
        </w:rPr>
        <w:t xml:space="preserve">cia nastala. </w:t>
      </w:r>
    </w:p>
    <w:p w:rsidR="008E2E52" w:rsidRPr="004D3BCB"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sz w:val="24"/>
          <w:szCs w:val="24"/>
        </w:rPr>
      </w:pPr>
      <w:r w:rsidRPr="004D3BCB">
        <w:rPr>
          <w:rFonts w:ascii="Times New Roman" w:hAnsi="Times New Roman"/>
          <w:sz w:val="24"/>
          <w:szCs w:val="24"/>
        </w:rPr>
        <w:t xml:space="preserve">Funkčné obdobie sa navrhuje šesťročné s tým, že časť členov sa po dvoch rokoch bude obmieňať. </w:t>
      </w:r>
      <w:r w:rsidRPr="007A6F10">
        <w:rPr>
          <w:rFonts w:ascii="Times New Roman" w:hAnsi="Times New Roman"/>
          <w:sz w:val="24"/>
          <w:szCs w:val="24"/>
        </w:rPr>
        <w:t>Postupné obmieňanie vyplýva z prechodného ustanovenia (§</w:t>
      </w:r>
      <w:r w:rsidR="00A77512">
        <w:rPr>
          <w:rFonts w:ascii="Times New Roman" w:hAnsi="Times New Roman"/>
          <w:sz w:val="24"/>
          <w:szCs w:val="24"/>
        </w:rPr>
        <w:t xml:space="preserve"> </w:t>
      </w:r>
      <w:r w:rsidRPr="007A6F10">
        <w:rPr>
          <w:rFonts w:ascii="Times New Roman" w:hAnsi="Times New Roman"/>
          <w:sz w:val="24"/>
          <w:szCs w:val="24"/>
        </w:rPr>
        <w:t>38 ods. 9), podľa ktorého sa pri prvej výkonnej rade bude žrebovať z členov okrem predsedu a podpredsedu a žrebom sa určia dvaja členovia, ktorých funkčné obdobie bude dva roky, a ďalší dvaja členovia, ktorých funkčné obdobie bude štyri roky.</w:t>
      </w:r>
      <w:r w:rsidRPr="004D3BCB">
        <w:rPr>
          <w:rFonts w:ascii="Times New Roman" w:hAnsi="Times New Roman"/>
          <w:sz w:val="24"/>
          <w:szCs w:val="24"/>
        </w:rPr>
        <w:t xml:space="preserve"> </w:t>
      </w:r>
      <w:r>
        <w:rPr>
          <w:rFonts w:ascii="Times New Roman" w:hAnsi="Times New Roman"/>
          <w:sz w:val="24"/>
          <w:szCs w:val="24"/>
        </w:rPr>
        <w:t>P</w:t>
      </w:r>
      <w:r w:rsidRPr="004D3BCB">
        <w:rPr>
          <w:rFonts w:ascii="Times New Roman" w:hAnsi="Times New Roman"/>
          <w:sz w:val="24"/>
          <w:szCs w:val="24"/>
        </w:rPr>
        <w:t xml:space="preserve">redseda a podpredseda výkonnej rady budú aj v prvej výkonnej rade </w:t>
      </w:r>
      <w:r>
        <w:rPr>
          <w:rFonts w:ascii="Times New Roman" w:hAnsi="Times New Roman"/>
          <w:sz w:val="24"/>
          <w:szCs w:val="24"/>
        </w:rPr>
        <w:t>mať funkčné obdobie trvajúce</w:t>
      </w:r>
      <w:r w:rsidRPr="004D3BCB">
        <w:rPr>
          <w:rFonts w:ascii="Times New Roman" w:hAnsi="Times New Roman"/>
          <w:sz w:val="24"/>
          <w:szCs w:val="24"/>
        </w:rPr>
        <w:t xml:space="preserve"> šesť rokov. Rozdielom oproti doterajšej Akreditačnej komisii je opakovanie funkčného obdobia – pri Akreditačnej komisii sú to dve funkčné obdobia po sebe, </w:t>
      </w:r>
      <w:r>
        <w:rPr>
          <w:rFonts w:ascii="Times New Roman" w:hAnsi="Times New Roman"/>
          <w:sz w:val="24"/>
          <w:szCs w:val="24"/>
        </w:rPr>
        <w:t>p</w:t>
      </w:r>
      <w:r w:rsidRPr="004D3BCB">
        <w:rPr>
          <w:rFonts w:ascii="Times New Roman" w:hAnsi="Times New Roman"/>
          <w:sz w:val="24"/>
          <w:szCs w:val="24"/>
        </w:rPr>
        <w:t>ri navrhovanej výkonnej rade sú to dve funkčné obdobia celkovo (obdobne sa to navrhuje aj pri odvolacej komisii).</w:t>
      </w:r>
    </w:p>
    <w:p w:rsidR="008E2E52" w:rsidRPr="004D3BCB"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sz w:val="24"/>
          <w:szCs w:val="24"/>
        </w:rPr>
      </w:pPr>
      <w:r w:rsidRPr="004D3BCB">
        <w:rPr>
          <w:rFonts w:ascii="Times New Roman" w:hAnsi="Times New Roman"/>
          <w:sz w:val="24"/>
          <w:szCs w:val="24"/>
        </w:rPr>
        <w:t xml:space="preserve">Ďalej sa ustanovuje okruh pôsobností výkonnej rady. Tým, že výkonná rada je koncipovaná ako výkonný orgán, jej hlavnou úlohou je prijímanie rozhodnutí v mene agentúry. Pri vnútorných predpisoch sa </w:t>
      </w:r>
      <w:r>
        <w:rPr>
          <w:rFonts w:ascii="Times New Roman" w:hAnsi="Times New Roman"/>
          <w:sz w:val="24"/>
          <w:szCs w:val="24"/>
        </w:rPr>
        <w:t>v súvislosti so štatútom</w:t>
      </w:r>
      <w:r w:rsidRPr="004D3BCB">
        <w:rPr>
          <w:rFonts w:ascii="Times New Roman" w:hAnsi="Times New Roman"/>
          <w:sz w:val="24"/>
          <w:szCs w:val="24"/>
        </w:rPr>
        <w:t xml:space="preserve"> upravuje, kto návrh predkladá, čo znamená, že vypracúvanie a predkladanie návrhov ostatných predpisov je už vecou nastavenia procesov v agentúre.</w:t>
      </w:r>
    </w:p>
    <w:p w:rsidR="008E2E52" w:rsidRPr="004D3BCB"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b/>
          <w:sz w:val="24"/>
          <w:szCs w:val="24"/>
        </w:rPr>
      </w:pPr>
      <w:r w:rsidRPr="004D3BCB">
        <w:rPr>
          <w:rFonts w:ascii="Times New Roman" w:hAnsi="Times New Roman"/>
          <w:b/>
          <w:sz w:val="24"/>
          <w:szCs w:val="24"/>
        </w:rPr>
        <w:t>K § 8:</w:t>
      </w:r>
    </w:p>
    <w:p w:rsidR="008E2E52" w:rsidP="008E2E52">
      <w:pPr>
        <w:pStyle w:val="NoSpacing"/>
        <w:bidi w:val="0"/>
        <w:jc w:val="both"/>
        <w:rPr>
          <w:rFonts w:ascii="Times New Roman" w:hAnsi="Times New Roman"/>
          <w:sz w:val="24"/>
          <w:szCs w:val="24"/>
        </w:rPr>
      </w:pPr>
      <w:r>
        <w:rPr>
          <w:rFonts w:ascii="Times New Roman" w:hAnsi="Times New Roman"/>
          <w:sz w:val="24"/>
          <w:szCs w:val="24"/>
        </w:rPr>
        <w:t>Upravuje sa postup zostavovania pracovných skupín, ktorých úlohou bude posúdiť konkrétnu žiadosť vysokej školy, prípadne uskutočniť preskúmanie z podnetu agentúry. P</w:t>
      </w:r>
      <w:r w:rsidRPr="004D3BCB">
        <w:rPr>
          <w:rFonts w:ascii="Times New Roman" w:hAnsi="Times New Roman"/>
          <w:sz w:val="24"/>
          <w:szCs w:val="24"/>
        </w:rPr>
        <w:t>osil</w:t>
      </w:r>
      <w:r>
        <w:rPr>
          <w:rFonts w:ascii="Times New Roman" w:hAnsi="Times New Roman"/>
          <w:sz w:val="24"/>
          <w:szCs w:val="24"/>
        </w:rPr>
        <w:t>ňuje sa</w:t>
      </w:r>
      <w:r w:rsidRPr="004D3BCB">
        <w:rPr>
          <w:rFonts w:ascii="Times New Roman" w:hAnsi="Times New Roman"/>
          <w:sz w:val="24"/>
          <w:szCs w:val="24"/>
        </w:rPr>
        <w:t xml:space="preserve"> úloh</w:t>
      </w:r>
      <w:r>
        <w:rPr>
          <w:rFonts w:ascii="Times New Roman" w:hAnsi="Times New Roman"/>
          <w:sz w:val="24"/>
          <w:szCs w:val="24"/>
        </w:rPr>
        <w:t>a</w:t>
      </w:r>
      <w:r w:rsidRPr="004D3BCB">
        <w:rPr>
          <w:rFonts w:ascii="Times New Roman" w:hAnsi="Times New Roman"/>
          <w:sz w:val="24"/>
          <w:szCs w:val="24"/>
        </w:rPr>
        <w:t xml:space="preserve"> študentov tým, že ich zastúpenie v každej pracovnej skupine</w:t>
      </w:r>
      <w:r>
        <w:rPr>
          <w:rFonts w:ascii="Times New Roman" w:hAnsi="Times New Roman"/>
          <w:sz w:val="24"/>
          <w:szCs w:val="24"/>
        </w:rPr>
        <w:t xml:space="preserve"> (okrem rozhodovania o habilitačných a inauguračných konaniach)</w:t>
      </w:r>
      <w:r w:rsidRPr="004D3BCB">
        <w:rPr>
          <w:rFonts w:ascii="Times New Roman" w:hAnsi="Times New Roman"/>
          <w:sz w:val="24"/>
          <w:szCs w:val="24"/>
        </w:rPr>
        <w:t xml:space="preserve"> bude zákonnou požiadavkou, čo vychádza z dokumentu ESG 2015</w:t>
      </w:r>
      <w:r>
        <w:rPr>
          <w:rFonts w:ascii="Times New Roman" w:hAnsi="Times New Roman"/>
          <w:sz w:val="24"/>
          <w:szCs w:val="24"/>
        </w:rPr>
        <w:t xml:space="preserve">: </w:t>
      </w:r>
      <w:r w:rsidRPr="004D3BCB">
        <w:rPr>
          <w:rFonts w:ascii="Times New Roman" w:hAnsi="Times New Roman"/>
          <w:i/>
          <w:sz w:val="24"/>
          <w:szCs w:val="24"/>
        </w:rPr>
        <w:t>„Externé zabezpečovanie kvality by mali vykonávať skupiny externých odborníkov vrátane najmenej jedného študenta</w:t>
      </w:r>
      <w:r w:rsidRPr="008E2E52">
        <w:rPr>
          <w:rFonts w:ascii="Times New Roman" w:hAnsi="Times New Roman"/>
          <w:i/>
          <w:sz w:val="24"/>
          <w:szCs w:val="24"/>
        </w:rPr>
        <w:t>.“</w:t>
      </w:r>
      <w:r w:rsidRPr="004D3BCB">
        <w:rPr>
          <w:rFonts w:ascii="Times New Roman" w:hAnsi="Times New Roman"/>
          <w:sz w:val="24"/>
          <w:szCs w:val="24"/>
        </w:rPr>
        <w:t xml:space="preserve"> </w:t>
      </w:r>
      <w:r>
        <w:rPr>
          <w:rFonts w:ascii="Times New Roman" w:hAnsi="Times New Roman"/>
          <w:sz w:val="24"/>
          <w:szCs w:val="24"/>
        </w:rPr>
        <w:t xml:space="preserve">V ods. 3 sa upravujú základné zásady zostavovania pracovnej skupiny. </w:t>
      </w:r>
    </w:p>
    <w:p w:rsidR="008E2E52"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sz w:val="24"/>
          <w:szCs w:val="24"/>
        </w:rPr>
      </w:pPr>
      <w:r w:rsidRPr="004D3BCB">
        <w:rPr>
          <w:rFonts w:ascii="Times New Roman" w:hAnsi="Times New Roman"/>
          <w:sz w:val="24"/>
          <w:szCs w:val="24"/>
        </w:rPr>
        <w:t xml:space="preserve">Vzhľadom na potrebu zabezpečenia </w:t>
      </w:r>
      <w:r>
        <w:rPr>
          <w:rFonts w:ascii="Times New Roman" w:hAnsi="Times New Roman"/>
          <w:sz w:val="24"/>
          <w:szCs w:val="24"/>
        </w:rPr>
        <w:t>dôveryhodnosti</w:t>
      </w:r>
      <w:r w:rsidRPr="004D3BCB">
        <w:rPr>
          <w:rFonts w:ascii="Times New Roman" w:hAnsi="Times New Roman"/>
          <w:sz w:val="24"/>
          <w:szCs w:val="24"/>
        </w:rPr>
        <w:t xml:space="preserve"> </w:t>
      </w:r>
      <w:r>
        <w:rPr>
          <w:rFonts w:ascii="Times New Roman" w:hAnsi="Times New Roman"/>
          <w:sz w:val="24"/>
          <w:szCs w:val="24"/>
        </w:rPr>
        <w:t xml:space="preserve">práce </w:t>
      </w:r>
      <w:r w:rsidRPr="004D3BCB">
        <w:rPr>
          <w:rFonts w:ascii="Times New Roman" w:hAnsi="Times New Roman"/>
          <w:sz w:val="24"/>
          <w:szCs w:val="24"/>
        </w:rPr>
        <w:t xml:space="preserve">pracovnej skupiny sa vysokej škole umožňuje návrh zloženia </w:t>
      </w:r>
      <w:r>
        <w:rPr>
          <w:rFonts w:ascii="Times New Roman" w:hAnsi="Times New Roman"/>
          <w:sz w:val="24"/>
          <w:szCs w:val="24"/>
        </w:rPr>
        <w:t>pracovnej skupiny namiet</w:t>
      </w:r>
      <w:r w:rsidRPr="004D3BCB">
        <w:rPr>
          <w:rFonts w:ascii="Times New Roman" w:hAnsi="Times New Roman"/>
          <w:sz w:val="24"/>
          <w:szCs w:val="24"/>
        </w:rPr>
        <w:t>ať</w:t>
      </w:r>
      <w:r>
        <w:rPr>
          <w:rFonts w:ascii="Times New Roman" w:hAnsi="Times New Roman"/>
          <w:sz w:val="24"/>
          <w:szCs w:val="24"/>
        </w:rPr>
        <w:t>, ak by niekto z členov mohol byť z pohľadu vysokej školy</w:t>
      </w:r>
      <w:r>
        <w:rPr>
          <w:rFonts w:ascii="Times New Roman" w:hAnsi="Times New Roman"/>
          <w:sz w:val="24"/>
          <w:szCs w:val="24"/>
        </w:rPr>
        <w:t xml:space="preserve"> </w:t>
      </w:r>
      <w:r>
        <w:rPr>
          <w:rFonts w:ascii="Times New Roman" w:hAnsi="Times New Roman"/>
          <w:sz w:val="24"/>
          <w:szCs w:val="24"/>
        </w:rPr>
        <w:t>zaujatý, čo by mohlo na strane vysokej školy vyvolať pochybnosti o celom procese</w:t>
      </w:r>
      <w:r w:rsidRPr="004D3BCB">
        <w:rPr>
          <w:rFonts w:ascii="Times New Roman" w:hAnsi="Times New Roman"/>
          <w:sz w:val="24"/>
          <w:szCs w:val="24"/>
        </w:rPr>
        <w:t xml:space="preserve">. </w:t>
      </w:r>
      <w:r>
        <w:rPr>
          <w:rFonts w:ascii="Times New Roman" w:hAnsi="Times New Roman"/>
          <w:sz w:val="24"/>
          <w:szCs w:val="24"/>
        </w:rPr>
        <w:t>Zároveň bude existovať</w:t>
      </w:r>
      <w:r w:rsidRPr="004D3BCB">
        <w:rPr>
          <w:rFonts w:ascii="Times New Roman" w:hAnsi="Times New Roman"/>
          <w:sz w:val="24"/>
          <w:szCs w:val="24"/>
        </w:rPr>
        <w:t xml:space="preserve"> </w:t>
      </w:r>
      <w:r>
        <w:rPr>
          <w:rFonts w:ascii="Times New Roman" w:hAnsi="Times New Roman"/>
          <w:sz w:val="24"/>
          <w:szCs w:val="24"/>
        </w:rPr>
        <w:t>priebežne aktualizovaný</w:t>
      </w:r>
      <w:r w:rsidRPr="004D3BCB">
        <w:rPr>
          <w:rFonts w:ascii="Times New Roman" w:hAnsi="Times New Roman"/>
          <w:sz w:val="24"/>
          <w:szCs w:val="24"/>
        </w:rPr>
        <w:t xml:space="preserve"> zoznam </w:t>
      </w:r>
      <w:r>
        <w:rPr>
          <w:rFonts w:ascii="Times New Roman" w:hAnsi="Times New Roman"/>
          <w:sz w:val="24"/>
          <w:szCs w:val="24"/>
        </w:rPr>
        <w:t>posudzovateľov</w:t>
      </w:r>
      <w:r w:rsidRPr="004D3BCB">
        <w:rPr>
          <w:rFonts w:ascii="Times New Roman" w:hAnsi="Times New Roman"/>
          <w:sz w:val="24"/>
          <w:szCs w:val="24"/>
        </w:rPr>
        <w:t xml:space="preserve">, z ktorého sa budú zostavovať pracovné skupiny. Zákon </w:t>
      </w:r>
      <w:r>
        <w:rPr>
          <w:rFonts w:ascii="Times New Roman" w:hAnsi="Times New Roman"/>
          <w:sz w:val="24"/>
          <w:szCs w:val="24"/>
        </w:rPr>
        <w:t>pri</w:t>
      </w:r>
      <w:r w:rsidRPr="004D3BCB">
        <w:rPr>
          <w:rFonts w:ascii="Times New Roman" w:hAnsi="Times New Roman"/>
          <w:sz w:val="24"/>
          <w:szCs w:val="24"/>
        </w:rPr>
        <w:t xml:space="preserve"> požiadavk</w:t>
      </w:r>
      <w:r>
        <w:rPr>
          <w:rFonts w:ascii="Times New Roman" w:hAnsi="Times New Roman"/>
          <w:sz w:val="24"/>
          <w:szCs w:val="24"/>
        </w:rPr>
        <w:t xml:space="preserve">ách </w:t>
      </w:r>
      <w:r w:rsidRPr="004D3BCB">
        <w:rPr>
          <w:rFonts w:ascii="Times New Roman" w:hAnsi="Times New Roman"/>
          <w:sz w:val="24"/>
          <w:szCs w:val="24"/>
        </w:rPr>
        <w:t xml:space="preserve">na zápis </w:t>
      </w:r>
      <w:r>
        <w:rPr>
          <w:rFonts w:ascii="Times New Roman" w:hAnsi="Times New Roman"/>
          <w:sz w:val="24"/>
          <w:szCs w:val="24"/>
        </w:rPr>
        <w:t>ponecháva</w:t>
      </w:r>
      <w:r w:rsidRPr="004D3BCB">
        <w:rPr>
          <w:rFonts w:ascii="Times New Roman" w:hAnsi="Times New Roman"/>
          <w:sz w:val="24"/>
          <w:szCs w:val="24"/>
        </w:rPr>
        <w:t xml:space="preserve"> konkrétne zásady </w:t>
      </w:r>
      <w:r>
        <w:rPr>
          <w:rFonts w:ascii="Times New Roman" w:hAnsi="Times New Roman"/>
          <w:sz w:val="24"/>
          <w:szCs w:val="24"/>
        </w:rPr>
        <w:t>na</w:t>
      </w:r>
      <w:r w:rsidRPr="004D3BCB">
        <w:rPr>
          <w:rFonts w:ascii="Times New Roman" w:hAnsi="Times New Roman"/>
          <w:sz w:val="24"/>
          <w:szCs w:val="24"/>
        </w:rPr>
        <w:t xml:space="preserve"> vnútorný predpis agentúr</w:t>
      </w:r>
      <w:r>
        <w:rPr>
          <w:rFonts w:ascii="Times New Roman" w:hAnsi="Times New Roman"/>
          <w:sz w:val="24"/>
          <w:szCs w:val="24"/>
        </w:rPr>
        <w:t>y</w:t>
      </w:r>
      <w:r w:rsidRPr="004D3BCB">
        <w:rPr>
          <w:rFonts w:ascii="Times New Roman" w:hAnsi="Times New Roman"/>
          <w:sz w:val="24"/>
          <w:szCs w:val="24"/>
        </w:rPr>
        <w:t>, čo znamená, že do úvahy prichádza napr. aj zápis na základe výberového konania, ktoré by agentúra vyhlasovala, prípadne určenie okruhu subjektov, ktoré osoby do zoznamu majú navrhovať</w:t>
      </w:r>
      <w:r>
        <w:rPr>
          <w:rFonts w:ascii="Times New Roman" w:hAnsi="Times New Roman"/>
          <w:sz w:val="24"/>
          <w:szCs w:val="24"/>
        </w:rPr>
        <w:t>. V súlade s ESG 2015 sú ďalšie postupy kreovania pracovných skupín ponechané na agentúru, pretože tá bude zodpovedná za prácu pracovných skupín. V ods</w:t>
      </w:r>
      <w:r w:rsidR="00A77512">
        <w:rPr>
          <w:rFonts w:ascii="Times New Roman" w:hAnsi="Times New Roman"/>
          <w:sz w:val="24"/>
          <w:szCs w:val="24"/>
        </w:rPr>
        <w:t>eku</w:t>
      </w:r>
      <w:r>
        <w:rPr>
          <w:rFonts w:ascii="Times New Roman" w:hAnsi="Times New Roman"/>
          <w:sz w:val="24"/>
          <w:szCs w:val="24"/>
        </w:rPr>
        <w:t xml:space="preserve"> 6 sa upravuje nezlučiteľnosť pôsobenia v pracovnej skupine s inými funkciami.</w:t>
      </w:r>
    </w:p>
    <w:p w:rsidR="008E2E52" w:rsidRPr="004D3BCB"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b/>
          <w:sz w:val="24"/>
          <w:szCs w:val="24"/>
        </w:rPr>
      </w:pPr>
      <w:r w:rsidRPr="004D3BCB">
        <w:rPr>
          <w:rFonts w:ascii="Times New Roman" w:hAnsi="Times New Roman"/>
          <w:b/>
          <w:sz w:val="24"/>
          <w:szCs w:val="24"/>
        </w:rPr>
        <w:t>K § 9:</w:t>
      </w:r>
    </w:p>
    <w:p w:rsidR="008E2E52" w:rsidRPr="004D3BCB" w:rsidP="008E2E52">
      <w:pPr>
        <w:pStyle w:val="NoSpacing"/>
        <w:bidi w:val="0"/>
        <w:jc w:val="both"/>
        <w:rPr>
          <w:rFonts w:ascii="Times New Roman" w:hAnsi="Times New Roman"/>
          <w:sz w:val="24"/>
          <w:szCs w:val="24"/>
        </w:rPr>
      </w:pPr>
      <w:r>
        <w:rPr>
          <w:rFonts w:ascii="Times New Roman" w:hAnsi="Times New Roman"/>
          <w:sz w:val="24"/>
          <w:szCs w:val="24"/>
        </w:rPr>
        <w:t xml:space="preserve">V súlade so štandardnom 2.7  ESG 2015, ktorý uvádza: </w:t>
      </w:r>
      <w:r w:rsidRPr="006E26A3">
        <w:rPr>
          <w:rFonts w:ascii="Times New Roman" w:hAnsi="Times New Roman"/>
          <w:i/>
          <w:sz w:val="24"/>
          <w:szCs w:val="24"/>
        </w:rPr>
        <w:t>„Postupy na podávanie sťažností a odvolacie konanie by mali byť jasne definované ako súčasť procesov externého zabezpečovania kvality a komunikované s vysokými školami“</w:t>
      </w:r>
      <w:r>
        <w:rPr>
          <w:rFonts w:ascii="Times New Roman" w:hAnsi="Times New Roman"/>
          <w:i/>
          <w:sz w:val="24"/>
          <w:szCs w:val="24"/>
        </w:rPr>
        <w:t>,</w:t>
      </w:r>
      <w:r>
        <w:rPr>
          <w:rFonts w:ascii="Times New Roman" w:hAnsi="Times New Roman"/>
          <w:sz w:val="24"/>
          <w:szCs w:val="24"/>
        </w:rPr>
        <w:t xml:space="preserve"> sa upravuje orgán zabezpečujúci odvolacie konanie</w:t>
      </w:r>
      <w:r w:rsidRPr="004D3BCB">
        <w:rPr>
          <w:rFonts w:ascii="Times New Roman" w:hAnsi="Times New Roman"/>
          <w:sz w:val="24"/>
          <w:szCs w:val="24"/>
        </w:rPr>
        <w:t xml:space="preserve">. </w:t>
      </w:r>
      <w:r>
        <w:rPr>
          <w:rFonts w:ascii="Times New Roman" w:hAnsi="Times New Roman"/>
          <w:sz w:val="24"/>
          <w:szCs w:val="24"/>
        </w:rPr>
        <w:t>Členov odvolacej komisie bude</w:t>
      </w:r>
      <w:r w:rsidRPr="004D3BCB">
        <w:rPr>
          <w:rFonts w:ascii="Times New Roman" w:hAnsi="Times New Roman"/>
          <w:sz w:val="24"/>
          <w:szCs w:val="24"/>
        </w:rPr>
        <w:t xml:space="preserve"> vymenúvať minister</w:t>
      </w:r>
      <w:r>
        <w:rPr>
          <w:rFonts w:ascii="Times New Roman" w:hAnsi="Times New Roman"/>
          <w:sz w:val="24"/>
          <w:szCs w:val="24"/>
        </w:rPr>
        <w:t xml:space="preserve"> na základe výsledkov</w:t>
      </w:r>
      <w:r w:rsidRPr="004D3BCB">
        <w:rPr>
          <w:rFonts w:ascii="Times New Roman" w:hAnsi="Times New Roman"/>
          <w:sz w:val="24"/>
          <w:szCs w:val="24"/>
        </w:rPr>
        <w:t xml:space="preserve"> výberového konania</w:t>
      </w:r>
      <w:r>
        <w:rPr>
          <w:rFonts w:ascii="Times New Roman" w:hAnsi="Times New Roman"/>
          <w:sz w:val="24"/>
          <w:szCs w:val="24"/>
        </w:rPr>
        <w:t>. M</w:t>
      </w:r>
      <w:r w:rsidRPr="004D3BCB">
        <w:rPr>
          <w:rFonts w:ascii="Times New Roman" w:hAnsi="Times New Roman"/>
          <w:sz w:val="24"/>
          <w:szCs w:val="24"/>
        </w:rPr>
        <w:t>inister bude povinný postupovať len podľa výsledkov tohto výberového konania (viď slovo „vymenuje“, nie „vymenúva“). Výberovú komisiu upravujú spoločné ustanovenia o</w:t>
      </w:r>
      <w:r>
        <w:rPr>
          <w:rFonts w:ascii="Times New Roman" w:hAnsi="Times New Roman"/>
          <w:sz w:val="24"/>
          <w:szCs w:val="24"/>
        </w:rPr>
        <w:t> </w:t>
      </w:r>
      <w:r w:rsidRPr="004D3BCB">
        <w:rPr>
          <w:rFonts w:ascii="Times New Roman" w:hAnsi="Times New Roman"/>
          <w:sz w:val="24"/>
          <w:szCs w:val="24"/>
        </w:rPr>
        <w:t>orgánoch</w:t>
      </w:r>
      <w:r>
        <w:rPr>
          <w:rFonts w:ascii="Times New Roman" w:hAnsi="Times New Roman"/>
          <w:sz w:val="24"/>
          <w:szCs w:val="24"/>
        </w:rPr>
        <w:t xml:space="preserve"> (§</w:t>
      </w:r>
      <w:r w:rsidR="00A77512">
        <w:rPr>
          <w:rFonts w:ascii="Times New Roman" w:hAnsi="Times New Roman"/>
          <w:sz w:val="24"/>
          <w:szCs w:val="24"/>
        </w:rPr>
        <w:t xml:space="preserve"> </w:t>
      </w:r>
      <w:r>
        <w:rPr>
          <w:rFonts w:ascii="Times New Roman" w:hAnsi="Times New Roman"/>
          <w:sz w:val="24"/>
          <w:szCs w:val="24"/>
        </w:rPr>
        <w:t>14)</w:t>
      </w:r>
      <w:r w:rsidRPr="004D3BCB">
        <w:rPr>
          <w:rFonts w:ascii="Times New Roman" w:hAnsi="Times New Roman"/>
          <w:sz w:val="24"/>
          <w:szCs w:val="24"/>
        </w:rPr>
        <w:t xml:space="preserve"> tak, že pôjde o troch členo</w:t>
      </w:r>
      <w:r>
        <w:rPr>
          <w:rFonts w:ascii="Times New Roman" w:hAnsi="Times New Roman"/>
          <w:sz w:val="24"/>
          <w:szCs w:val="24"/>
        </w:rPr>
        <w:t>v</w:t>
      </w:r>
      <w:r w:rsidRPr="004D3BCB">
        <w:rPr>
          <w:rFonts w:ascii="Times New Roman" w:hAnsi="Times New Roman"/>
          <w:sz w:val="24"/>
          <w:szCs w:val="24"/>
        </w:rPr>
        <w:t>, ktorých minister bude povinný vymenovať (</w:t>
      </w:r>
      <w:r>
        <w:rPr>
          <w:rFonts w:ascii="Times New Roman" w:hAnsi="Times New Roman"/>
          <w:sz w:val="24"/>
          <w:szCs w:val="24"/>
        </w:rPr>
        <w:t xml:space="preserve">opäť </w:t>
      </w:r>
      <w:r w:rsidRPr="004D3BCB">
        <w:rPr>
          <w:rFonts w:ascii="Times New Roman" w:hAnsi="Times New Roman"/>
          <w:sz w:val="24"/>
          <w:szCs w:val="24"/>
        </w:rPr>
        <w:t xml:space="preserve">viď slovo „vymenuje“) z návrhov orgánov reprezentácie vysokých škôl. Na rozdiel od výkonnej rady, funkčné obdobie členov je len </w:t>
      </w:r>
      <w:r>
        <w:rPr>
          <w:rFonts w:ascii="Times New Roman" w:hAnsi="Times New Roman"/>
          <w:sz w:val="24"/>
          <w:szCs w:val="24"/>
        </w:rPr>
        <w:t>štyri</w:t>
      </w:r>
      <w:r w:rsidRPr="004D3BCB">
        <w:rPr>
          <w:rFonts w:ascii="Times New Roman" w:hAnsi="Times New Roman"/>
          <w:sz w:val="24"/>
          <w:szCs w:val="24"/>
        </w:rPr>
        <w:t xml:space="preserve"> roky. Tiež sú inak upravené podmienky na vymenovanie za člena, kde </w:t>
      </w:r>
      <w:r>
        <w:rPr>
          <w:rFonts w:ascii="Times New Roman" w:hAnsi="Times New Roman"/>
          <w:sz w:val="24"/>
          <w:szCs w:val="24"/>
        </w:rPr>
        <w:t>traja</w:t>
      </w:r>
      <w:r w:rsidRPr="004D3BCB">
        <w:rPr>
          <w:rFonts w:ascii="Times New Roman" w:hAnsi="Times New Roman"/>
          <w:sz w:val="24"/>
          <w:szCs w:val="24"/>
        </w:rPr>
        <w:t xml:space="preserve"> členovia by mali byť právnikmi (vzhľadom na povahu činnosti komisie) a </w:t>
      </w:r>
      <w:r>
        <w:rPr>
          <w:rFonts w:ascii="Times New Roman" w:hAnsi="Times New Roman"/>
          <w:sz w:val="24"/>
          <w:szCs w:val="24"/>
        </w:rPr>
        <w:t>dvaja</w:t>
      </w:r>
      <w:r w:rsidRPr="004D3BCB">
        <w:rPr>
          <w:rFonts w:ascii="Times New Roman" w:hAnsi="Times New Roman"/>
          <w:sz w:val="24"/>
          <w:szCs w:val="24"/>
        </w:rPr>
        <w:t xml:space="preserve"> člen</w:t>
      </w:r>
      <w:r>
        <w:rPr>
          <w:rFonts w:ascii="Times New Roman" w:hAnsi="Times New Roman"/>
          <w:sz w:val="24"/>
          <w:szCs w:val="24"/>
        </w:rPr>
        <w:t>ovia vysokoškolskými učiteľmi vo funkcii</w:t>
      </w:r>
      <w:r w:rsidRPr="004D3BCB">
        <w:rPr>
          <w:rFonts w:ascii="Times New Roman" w:hAnsi="Times New Roman"/>
          <w:sz w:val="24"/>
          <w:szCs w:val="24"/>
        </w:rPr>
        <w:t xml:space="preserve"> profesor</w:t>
      </w:r>
      <w:r>
        <w:rPr>
          <w:rFonts w:ascii="Times New Roman" w:hAnsi="Times New Roman"/>
          <w:sz w:val="24"/>
          <w:szCs w:val="24"/>
        </w:rPr>
        <w:t>a</w:t>
      </w:r>
      <w:r w:rsidRPr="004D3BCB">
        <w:rPr>
          <w:rFonts w:ascii="Times New Roman" w:hAnsi="Times New Roman"/>
          <w:sz w:val="24"/>
          <w:szCs w:val="24"/>
        </w:rPr>
        <w:t xml:space="preserve"> </w:t>
      </w:r>
      <w:r>
        <w:rPr>
          <w:rFonts w:ascii="Times New Roman" w:hAnsi="Times New Roman"/>
          <w:sz w:val="24"/>
          <w:szCs w:val="24"/>
        </w:rPr>
        <w:t xml:space="preserve">alebo docenta </w:t>
      </w:r>
      <w:r w:rsidRPr="004D3BCB">
        <w:rPr>
          <w:rFonts w:ascii="Times New Roman" w:hAnsi="Times New Roman"/>
          <w:sz w:val="24"/>
          <w:szCs w:val="24"/>
        </w:rPr>
        <w:t>(zastupujúci pohľad vysokoškolskej praxe).</w:t>
      </w:r>
      <w:r>
        <w:rPr>
          <w:rFonts w:ascii="Times New Roman" w:hAnsi="Times New Roman"/>
          <w:sz w:val="24"/>
          <w:szCs w:val="24"/>
        </w:rPr>
        <w:t xml:space="preserve"> Zároveň na to, aby bola zabezpečená činnosť odvolacej komisie najmä pre prípad vylúčenia člena z dôvodu zaujatosti, upravujú sa aj dvaja náhradníci (obaja spomedzi akademikov, keďže prípadný vzťah k vysokej škole sa predpokladá skôr u tejto skupiny osôb).</w:t>
      </w:r>
    </w:p>
    <w:p w:rsidR="008E2E52" w:rsidRPr="004D3BCB"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b/>
          <w:sz w:val="24"/>
          <w:szCs w:val="24"/>
        </w:rPr>
      </w:pPr>
      <w:r w:rsidRPr="004D3BCB">
        <w:rPr>
          <w:rFonts w:ascii="Times New Roman" w:hAnsi="Times New Roman"/>
          <w:b/>
          <w:sz w:val="24"/>
          <w:szCs w:val="24"/>
        </w:rPr>
        <w:t>K § 10:</w:t>
      </w:r>
    </w:p>
    <w:p w:rsidR="008E2E52" w:rsidRPr="004D3BCB" w:rsidP="008E2E52">
      <w:pPr>
        <w:pStyle w:val="NoSpacing"/>
        <w:bidi w:val="0"/>
        <w:jc w:val="both"/>
        <w:rPr>
          <w:rFonts w:ascii="Times New Roman" w:hAnsi="Times New Roman"/>
          <w:sz w:val="24"/>
          <w:szCs w:val="24"/>
        </w:rPr>
      </w:pPr>
      <w:r w:rsidRPr="004D3BCB">
        <w:rPr>
          <w:rFonts w:ascii="Times New Roman" w:hAnsi="Times New Roman"/>
          <w:sz w:val="24"/>
          <w:szCs w:val="24"/>
        </w:rPr>
        <w:t xml:space="preserve">Vzhľadom na to, že agentúra ako samostatná organizácia bude hospodáriť so svojím majetkom a so svojimi finančnými prostriedkami, je potrebné, aby popri orgánoch vykonávajúcich hlavné pôsobnosti agentúry existoval aj orgán dohľadu </w:t>
      </w:r>
      <w:r>
        <w:rPr>
          <w:rFonts w:ascii="Times New Roman" w:hAnsi="Times New Roman"/>
          <w:sz w:val="24"/>
          <w:szCs w:val="24"/>
        </w:rPr>
        <w:t>nad hospodárením</w:t>
      </w:r>
      <w:r w:rsidRPr="004D3BCB">
        <w:rPr>
          <w:rFonts w:ascii="Times New Roman" w:hAnsi="Times New Roman"/>
          <w:sz w:val="24"/>
          <w:szCs w:val="24"/>
        </w:rPr>
        <w:t xml:space="preserve">. </w:t>
      </w:r>
      <w:r>
        <w:rPr>
          <w:rFonts w:ascii="Times New Roman" w:hAnsi="Times New Roman"/>
          <w:sz w:val="24"/>
          <w:szCs w:val="24"/>
        </w:rPr>
        <w:t>Týmto orgánom je kontrolór</w:t>
      </w:r>
      <w:r w:rsidRPr="004D3BCB">
        <w:rPr>
          <w:rFonts w:ascii="Times New Roman" w:hAnsi="Times New Roman"/>
          <w:sz w:val="24"/>
          <w:szCs w:val="24"/>
        </w:rPr>
        <w:t>.</w:t>
      </w:r>
      <w:r>
        <w:rPr>
          <w:rFonts w:ascii="Times New Roman" w:hAnsi="Times New Roman"/>
          <w:sz w:val="24"/>
          <w:szCs w:val="24"/>
        </w:rPr>
        <w:t xml:space="preserve"> Ďalej sú upravené povinnosti a právomoci kontrolóra, podmienky, ktoré musí spĺňať osoba vymenovaná za kontrolóra a funkčné obdobie v trvaní štyri roky s možnosťou byť vymenovaný najviac na dve po sebe nasledujúce funkčné obdobia.</w:t>
      </w:r>
    </w:p>
    <w:p w:rsidR="008E2E52" w:rsidRPr="004D3BCB" w:rsidP="008E2E52">
      <w:pPr>
        <w:pStyle w:val="NoSpacing"/>
        <w:bidi w:val="0"/>
        <w:jc w:val="both"/>
        <w:rPr>
          <w:rFonts w:ascii="Times New Roman" w:hAnsi="Times New Roman"/>
          <w:b/>
          <w:sz w:val="24"/>
          <w:szCs w:val="24"/>
        </w:rPr>
      </w:pPr>
    </w:p>
    <w:p w:rsidR="008E2E52" w:rsidRPr="004D3BCB" w:rsidP="008E2E52">
      <w:pPr>
        <w:pStyle w:val="NoSpacing"/>
        <w:bidi w:val="0"/>
        <w:jc w:val="both"/>
        <w:rPr>
          <w:rFonts w:ascii="Times New Roman" w:hAnsi="Times New Roman"/>
          <w:b/>
          <w:sz w:val="24"/>
          <w:szCs w:val="24"/>
        </w:rPr>
      </w:pPr>
      <w:r w:rsidRPr="004D3BCB">
        <w:rPr>
          <w:rFonts w:ascii="Times New Roman" w:hAnsi="Times New Roman"/>
          <w:b/>
          <w:sz w:val="24"/>
          <w:szCs w:val="24"/>
        </w:rPr>
        <w:t>K § 11:</w:t>
      </w:r>
    </w:p>
    <w:p w:rsidR="008E2E52" w:rsidRPr="004D3BCB" w:rsidP="008E2E52">
      <w:pPr>
        <w:pStyle w:val="NoSpacing"/>
        <w:bidi w:val="0"/>
        <w:jc w:val="both"/>
        <w:rPr>
          <w:rFonts w:ascii="Times New Roman" w:hAnsi="Times New Roman"/>
          <w:sz w:val="24"/>
          <w:szCs w:val="24"/>
        </w:rPr>
      </w:pPr>
      <w:r w:rsidRPr="004D3BCB">
        <w:rPr>
          <w:rFonts w:ascii="Times New Roman" w:hAnsi="Times New Roman"/>
          <w:sz w:val="24"/>
          <w:szCs w:val="24"/>
        </w:rPr>
        <w:t xml:space="preserve">Zabezpečovať riadne fungovanie a chod agentúry </w:t>
      </w:r>
      <w:r>
        <w:rPr>
          <w:rFonts w:ascii="Times New Roman" w:hAnsi="Times New Roman"/>
          <w:sz w:val="24"/>
          <w:szCs w:val="24"/>
        </w:rPr>
        <w:t xml:space="preserve">po administratívnej, hospodárskej a personálnej stránke </w:t>
      </w:r>
      <w:r w:rsidRPr="004D3BCB">
        <w:rPr>
          <w:rFonts w:ascii="Times New Roman" w:hAnsi="Times New Roman"/>
          <w:sz w:val="24"/>
          <w:szCs w:val="24"/>
        </w:rPr>
        <w:t>bude vedúci kancelárie, ktorý zároveň bude výkonnej rade predkladať na schválenie návrh</w:t>
      </w:r>
      <w:r>
        <w:rPr>
          <w:rFonts w:ascii="Times New Roman" w:hAnsi="Times New Roman"/>
          <w:sz w:val="24"/>
          <w:szCs w:val="24"/>
        </w:rPr>
        <w:t xml:space="preserve"> rozpočtu a rozdelenia výsledku hospodárenia alebo vyrovnania výsledku hospodárenia</w:t>
      </w:r>
      <w:r w:rsidRPr="004D3BCB">
        <w:rPr>
          <w:rFonts w:ascii="Times New Roman" w:hAnsi="Times New Roman"/>
          <w:sz w:val="24"/>
          <w:szCs w:val="24"/>
        </w:rPr>
        <w:t xml:space="preserve">, pričom jeho ďalšia činnosť môže byť upravená vnútorným predpisom agentúry. Zároveň ako vedúci zamestnanec bude obsadzovaný na základe výsledkov výberového </w:t>
      </w:r>
      <w:r w:rsidRPr="00525436">
        <w:rPr>
          <w:rFonts w:ascii="Times New Roman" w:hAnsi="Times New Roman"/>
          <w:sz w:val="24"/>
          <w:szCs w:val="24"/>
        </w:rPr>
        <w:t xml:space="preserve">konania, pričom v zmysle ods. 3 sa upravujú požiadavky na kandidáta, včítane najmenej </w:t>
      </w:r>
      <w:r w:rsidRPr="00525436">
        <w:rPr>
          <w:rFonts w:ascii="Times New Roman" w:hAnsi="Times New Roman"/>
        </w:rPr>
        <w:t>päťročnej praxi v riadení v právnickej osobe</w:t>
      </w:r>
      <w:r w:rsidRPr="00525436">
        <w:rPr>
          <w:rFonts w:ascii="Times New Roman" w:hAnsi="Times New Roman"/>
          <w:sz w:val="24"/>
          <w:szCs w:val="24"/>
        </w:rPr>
        <w:t>. Zákon</w:t>
      </w:r>
      <w:r>
        <w:rPr>
          <w:rFonts w:ascii="Times New Roman" w:hAnsi="Times New Roman"/>
          <w:sz w:val="24"/>
          <w:szCs w:val="24"/>
        </w:rPr>
        <w:t xml:space="preserve"> nestanovuje, či sa jedná o prax vo funkcii štatutára právnickej osoby alebo prax v inej riadiacej pozícii v právnickej osobe.</w:t>
      </w:r>
      <w:r w:rsidRPr="004D3BCB">
        <w:rPr>
          <w:rFonts w:ascii="Times New Roman" w:hAnsi="Times New Roman"/>
          <w:sz w:val="24"/>
          <w:szCs w:val="24"/>
        </w:rPr>
        <w:t xml:space="preserve"> </w:t>
      </w:r>
    </w:p>
    <w:p w:rsidR="008E2E52" w:rsidRPr="004D3BCB"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b/>
          <w:sz w:val="24"/>
          <w:szCs w:val="24"/>
        </w:rPr>
      </w:pPr>
      <w:r w:rsidRPr="004D3BCB">
        <w:rPr>
          <w:rFonts w:ascii="Times New Roman" w:hAnsi="Times New Roman"/>
          <w:b/>
          <w:sz w:val="24"/>
          <w:szCs w:val="24"/>
        </w:rPr>
        <w:t>K § 12:</w:t>
      </w:r>
    </w:p>
    <w:p w:rsidR="008E2E52" w:rsidP="008E2E52">
      <w:pPr>
        <w:pStyle w:val="NoSpacing"/>
        <w:bidi w:val="0"/>
        <w:jc w:val="both"/>
        <w:rPr>
          <w:rFonts w:ascii="Times New Roman" w:hAnsi="Times New Roman"/>
          <w:sz w:val="24"/>
          <w:szCs w:val="24"/>
        </w:rPr>
      </w:pPr>
      <w:r w:rsidRPr="004D3BCB">
        <w:rPr>
          <w:rFonts w:ascii="Times New Roman" w:hAnsi="Times New Roman"/>
          <w:sz w:val="24"/>
          <w:szCs w:val="24"/>
        </w:rPr>
        <w:t xml:space="preserve">Ustanovuje sa základný spôsob </w:t>
      </w:r>
      <w:r>
        <w:rPr>
          <w:rFonts w:ascii="Times New Roman" w:hAnsi="Times New Roman"/>
          <w:sz w:val="24"/>
          <w:szCs w:val="24"/>
        </w:rPr>
        <w:t xml:space="preserve">prijímania uznesení a </w:t>
      </w:r>
      <w:r w:rsidRPr="004D3BCB">
        <w:rPr>
          <w:rFonts w:ascii="Times New Roman" w:hAnsi="Times New Roman"/>
          <w:sz w:val="24"/>
          <w:szCs w:val="24"/>
        </w:rPr>
        <w:t xml:space="preserve">fungovania kolektívnych orgánov agentúry. </w:t>
      </w:r>
      <w:r>
        <w:rPr>
          <w:rFonts w:ascii="Times New Roman" w:hAnsi="Times New Roman"/>
          <w:sz w:val="24"/>
          <w:szCs w:val="24"/>
        </w:rPr>
        <w:t>Uznesenie týkajúce sa vytvorenia</w:t>
      </w:r>
      <w:r w:rsidRPr="004D3BCB">
        <w:rPr>
          <w:rFonts w:ascii="Times New Roman" w:hAnsi="Times New Roman"/>
          <w:sz w:val="24"/>
          <w:szCs w:val="24"/>
        </w:rPr>
        <w:t xml:space="preserve"> pracovnej skupiny</w:t>
      </w:r>
      <w:r>
        <w:rPr>
          <w:rFonts w:ascii="Times New Roman" w:hAnsi="Times New Roman"/>
          <w:sz w:val="24"/>
          <w:szCs w:val="24"/>
        </w:rPr>
        <w:t xml:space="preserve"> výkonnou radou je možné prijať aj mimo zasadnutia (per rollam)</w:t>
      </w:r>
      <w:r w:rsidRPr="004D3BCB">
        <w:rPr>
          <w:rFonts w:ascii="Times New Roman" w:hAnsi="Times New Roman"/>
          <w:sz w:val="24"/>
          <w:szCs w:val="24"/>
        </w:rPr>
        <w:t>. Vzhľadom na veľkosť kolektívnych orgánov (</w:t>
      </w:r>
      <w:r>
        <w:rPr>
          <w:rFonts w:ascii="Times New Roman" w:hAnsi="Times New Roman"/>
          <w:sz w:val="24"/>
          <w:szCs w:val="24"/>
        </w:rPr>
        <w:t>9</w:t>
      </w:r>
      <w:r w:rsidRPr="004D3BCB">
        <w:rPr>
          <w:rFonts w:ascii="Times New Roman" w:hAnsi="Times New Roman"/>
          <w:sz w:val="24"/>
          <w:szCs w:val="24"/>
        </w:rPr>
        <w:t>,</w:t>
      </w:r>
      <w:r>
        <w:rPr>
          <w:rFonts w:ascii="Times New Roman" w:hAnsi="Times New Roman"/>
          <w:sz w:val="24"/>
          <w:szCs w:val="24"/>
        </w:rPr>
        <w:t xml:space="preserve"> resp.</w:t>
      </w:r>
      <w:r w:rsidRPr="004D3BCB">
        <w:rPr>
          <w:rFonts w:ascii="Times New Roman" w:hAnsi="Times New Roman"/>
          <w:sz w:val="24"/>
          <w:szCs w:val="24"/>
        </w:rPr>
        <w:t xml:space="preserve"> </w:t>
      </w:r>
      <w:r>
        <w:rPr>
          <w:rFonts w:ascii="Times New Roman" w:hAnsi="Times New Roman"/>
          <w:sz w:val="24"/>
          <w:szCs w:val="24"/>
        </w:rPr>
        <w:t>5</w:t>
      </w:r>
      <w:r w:rsidRPr="004D3BCB">
        <w:rPr>
          <w:rFonts w:ascii="Times New Roman" w:hAnsi="Times New Roman"/>
          <w:sz w:val="24"/>
          <w:szCs w:val="24"/>
        </w:rPr>
        <w:t xml:space="preserve">) sa neustanovuje </w:t>
      </w:r>
      <w:r>
        <w:rPr>
          <w:rFonts w:ascii="Times New Roman" w:hAnsi="Times New Roman"/>
          <w:sz w:val="24"/>
          <w:szCs w:val="24"/>
        </w:rPr>
        <w:t>požadovaný počet prítomných členov</w:t>
      </w:r>
      <w:r w:rsidRPr="004D3BCB">
        <w:rPr>
          <w:rFonts w:ascii="Times New Roman" w:hAnsi="Times New Roman"/>
          <w:sz w:val="24"/>
          <w:szCs w:val="24"/>
        </w:rPr>
        <w:t xml:space="preserve">, ale </w:t>
      </w:r>
      <w:r>
        <w:rPr>
          <w:rFonts w:ascii="Times New Roman" w:hAnsi="Times New Roman"/>
          <w:sz w:val="24"/>
          <w:szCs w:val="24"/>
        </w:rPr>
        <w:t xml:space="preserve">len počet hlasov potrebných na prijatie návrhu, t.j. </w:t>
      </w:r>
      <w:r w:rsidRPr="004D3BCB">
        <w:rPr>
          <w:rFonts w:ascii="Times New Roman" w:hAnsi="Times New Roman"/>
          <w:sz w:val="24"/>
          <w:szCs w:val="24"/>
        </w:rPr>
        <w:t xml:space="preserve">minimálne </w:t>
      </w:r>
      <w:r>
        <w:rPr>
          <w:rFonts w:ascii="Times New Roman" w:hAnsi="Times New Roman"/>
          <w:sz w:val="24"/>
          <w:szCs w:val="24"/>
        </w:rPr>
        <w:t>päť (výkonná rada) a</w:t>
      </w:r>
      <w:r w:rsidRPr="004D3BCB">
        <w:rPr>
          <w:rFonts w:ascii="Times New Roman" w:hAnsi="Times New Roman"/>
          <w:sz w:val="24"/>
          <w:szCs w:val="24"/>
        </w:rPr>
        <w:t xml:space="preserve"> </w:t>
      </w:r>
      <w:r>
        <w:rPr>
          <w:rFonts w:ascii="Times New Roman" w:hAnsi="Times New Roman"/>
          <w:sz w:val="24"/>
          <w:szCs w:val="24"/>
        </w:rPr>
        <w:t xml:space="preserve">tri (odvolacia komisia) </w:t>
      </w:r>
      <w:r w:rsidRPr="004D3BCB">
        <w:rPr>
          <w:rFonts w:ascii="Times New Roman" w:hAnsi="Times New Roman"/>
          <w:sz w:val="24"/>
          <w:szCs w:val="24"/>
        </w:rPr>
        <w:t>hlasy za návrh.</w:t>
      </w:r>
    </w:p>
    <w:p w:rsidR="008E2E52"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sz w:val="24"/>
          <w:szCs w:val="24"/>
        </w:rPr>
      </w:pPr>
      <w:r>
        <w:rPr>
          <w:rFonts w:ascii="Times New Roman" w:hAnsi="Times New Roman"/>
          <w:sz w:val="24"/>
          <w:szCs w:val="24"/>
        </w:rPr>
        <w:t xml:space="preserve">Zároveň sa implementuje ustanovenie z ESG 2015 (usmernenie k štandardu 3.3.), podľa ktorého </w:t>
      </w:r>
      <w:r w:rsidRPr="003D3D7F">
        <w:rPr>
          <w:rFonts w:ascii="Times New Roman" w:hAnsi="Times New Roman"/>
          <w:i/>
          <w:sz w:val="24"/>
          <w:szCs w:val="24"/>
        </w:rPr>
        <w:t>„Každý, kto sa zúčastňuje na činnostiach externého zabezpečovania kvality v agentúre (napr. ako expert), je uzrozumený, že hoci môže byť nominovaný treťou stranou, v hodnotiacom procese vystupuje na základe svojej osobnej kompetencie a pri práci pre agentúru nezastupuje svoju domovskú organizáciu</w:t>
      </w:r>
      <w:r w:rsidRPr="00CA588C">
        <w:rPr>
          <w:rFonts w:ascii="Times New Roman" w:hAnsi="Times New Roman"/>
          <w:i/>
          <w:sz w:val="24"/>
          <w:szCs w:val="24"/>
        </w:rPr>
        <w:t>.“</w:t>
      </w:r>
    </w:p>
    <w:p w:rsidR="008E2E52" w:rsidRPr="004D3BCB"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b/>
          <w:sz w:val="24"/>
          <w:szCs w:val="24"/>
        </w:rPr>
      </w:pPr>
      <w:r w:rsidRPr="004D3BCB">
        <w:rPr>
          <w:rFonts w:ascii="Times New Roman" w:hAnsi="Times New Roman"/>
          <w:b/>
          <w:sz w:val="24"/>
          <w:szCs w:val="24"/>
        </w:rPr>
        <w:t>K § 13:</w:t>
      </w:r>
    </w:p>
    <w:p w:rsidR="008E2E52" w:rsidRPr="004D3BCB" w:rsidP="008E2E52">
      <w:pPr>
        <w:pStyle w:val="NoSpacing"/>
        <w:bidi w:val="0"/>
        <w:jc w:val="both"/>
        <w:rPr>
          <w:rFonts w:ascii="Times New Roman" w:hAnsi="Times New Roman"/>
          <w:sz w:val="24"/>
          <w:szCs w:val="24"/>
        </w:rPr>
      </w:pPr>
      <w:r w:rsidRPr="004D3BCB">
        <w:rPr>
          <w:rFonts w:ascii="Times New Roman" w:hAnsi="Times New Roman"/>
          <w:sz w:val="24"/>
          <w:szCs w:val="24"/>
        </w:rPr>
        <w:t xml:space="preserve">Na zabezpečenie nestrannosti </w:t>
      </w:r>
      <w:r>
        <w:rPr>
          <w:rFonts w:ascii="Times New Roman" w:hAnsi="Times New Roman"/>
          <w:sz w:val="24"/>
          <w:szCs w:val="24"/>
        </w:rPr>
        <w:t>členov orgánov agentúry je</w:t>
      </w:r>
      <w:r w:rsidRPr="004D3BCB">
        <w:rPr>
          <w:rFonts w:ascii="Times New Roman" w:hAnsi="Times New Roman"/>
          <w:sz w:val="24"/>
          <w:szCs w:val="24"/>
        </w:rPr>
        <w:t xml:space="preserve"> </w:t>
      </w:r>
      <w:r>
        <w:rPr>
          <w:rFonts w:ascii="Times New Roman" w:hAnsi="Times New Roman"/>
          <w:sz w:val="24"/>
          <w:szCs w:val="24"/>
        </w:rPr>
        <w:t xml:space="preserve">upravená </w:t>
      </w:r>
      <w:r w:rsidRPr="004D3BCB">
        <w:rPr>
          <w:rFonts w:ascii="Times New Roman" w:hAnsi="Times New Roman"/>
          <w:sz w:val="24"/>
          <w:szCs w:val="24"/>
        </w:rPr>
        <w:t>nezlučiteľnos</w:t>
      </w:r>
      <w:r>
        <w:rPr>
          <w:rFonts w:ascii="Times New Roman" w:hAnsi="Times New Roman"/>
          <w:sz w:val="24"/>
          <w:szCs w:val="24"/>
        </w:rPr>
        <w:t>ť</w:t>
      </w:r>
      <w:r w:rsidRPr="004D3BCB">
        <w:rPr>
          <w:rFonts w:ascii="Times New Roman" w:hAnsi="Times New Roman"/>
          <w:sz w:val="24"/>
          <w:szCs w:val="24"/>
        </w:rPr>
        <w:t xml:space="preserve"> </w:t>
      </w:r>
      <w:r>
        <w:rPr>
          <w:rFonts w:ascii="Times New Roman" w:hAnsi="Times New Roman"/>
          <w:sz w:val="24"/>
          <w:szCs w:val="24"/>
        </w:rPr>
        <w:t xml:space="preserve">s inými </w:t>
      </w:r>
      <w:r w:rsidRPr="004D3BCB">
        <w:rPr>
          <w:rFonts w:ascii="Times New Roman" w:hAnsi="Times New Roman"/>
          <w:sz w:val="24"/>
          <w:szCs w:val="24"/>
        </w:rPr>
        <w:t>funkc</w:t>
      </w:r>
      <w:r>
        <w:rPr>
          <w:rFonts w:ascii="Times New Roman" w:hAnsi="Times New Roman"/>
          <w:sz w:val="24"/>
          <w:szCs w:val="24"/>
        </w:rPr>
        <w:t>iami</w:t>
      </w:r>
      <w:r w:rsidRPr="004D3BCB">
        <w:rPr>
          <w:rFonts w:ascii="Times New Roman" w:hAnsi="Times New Roman"/>
          <w:sz w:val="24"/>
          <w:szCs w:val="24"/>
        </w:rPr>
        <w:t xml:space="preserve">, pričom </w:t>
      </w:r>
      <w:r>
        <w:rPr>
          <w:rFonts w:ascii="Times New Roman" w:hAnsi="Times New Roman"/>
          <w:sz w:val="24"/>
          <w:szCs w:val="24"/>
        </w:rPr>
        <w:t xml:space="preserve">funkcia predsedu výkonnej rady, podpredsedu výkonnej rady a vedúceho kancelárie </w:t>
      </w:r>
      <w:r w:rsidRPr="004D3BCB">
        <w:rPr>
          <w:rFonts w:ascii="Times New Roman" w:hAnsi="Times New Roman"/>
          <w:sz w:val="24"/>
          <w:szCs w:val="24"/>
        </w:rPr>
        <w:t xml:space="preserve">nie </w:t>
      </w:r>
      <w:r>
        <w:rPr>
          <w:rFonts w:ascii="Times New Roman" w:hAnsi="Times New Roman"/>
          <w:sz w:val="24"/>
          <w:szCs w:val="24"/>
        </w:rPr>
        <w:t>sú</w:t>
      </w:r>
      <w:r w:rsidRPr="004D3BCB">
        <w:rPr>
          <w:rFonts w:ascii="Times New Roman" w:hAnsi="Times New Roman"/>
          <w:sz w:val="24"/>
          <w:szCs w:val="24"/>
        </w:rPr>
        <w:t xml:space="preserve"> zlučiteľné s pracovnoprávnym vzťahom s vysokou školou</w:t>
      </w:r>
      <w:r>
        <w:rPr>
          <w:rFonts w:ascii="Times New Roman" w:hAnsi="Times New Roman"/>
          <w:sz w:val="24"/>
          <w:szCs w:val="24"/>
        </w:rPr>
        <w:t xml:space="preserve"> so sídlom na území SR</w:t>
      </w:r>
      <w:r w:rsidRPr="004D3BCB">
        <w:rPr>
          <w:rFonts w:ascii="Times New Roman" w:hAnsi="Times New Roman"/>
          <w:sz w:val="24"/>
          <w:szCs w:val="24"/>
        </w:rPr>
        <w:t xml:space="preserve">. Vzhľadom na to, že </w:t>
      </w:r>
      <w:r>
        <w:rPr>
          <w:rFonts w:ascii="Times New Roman" w:hAnsi="Times New Roman"/>
          <w:sz w:val="24"/>
          <w:szCs w:val="24"/>
        </w:rPr>
        <w:t>sa uvádza</w:t>
      </w:r>
      <w:r w:rsidRPr="004D3BCB">
        <w:rPr>
          <w:rFonts w:ascii="Times New Roman" w:hAnsi="Times New Roman"/>
          <w:sz w:val="24"/>
          <w:szCs w:val="24"/>
        </w:rPr>
        <w:t xml:space="preserve"> </w:t>
      </w:r>
      <w:r>
        <w:rPr>
          <w:rFonts w:ascii="Times New Roman" w:hAnsi="Times New Roman"/>
          <w:sz w:val="24"/>
          <w:szCs w:val="24"/>
        </w:rPr>
        <w:t>aj</w:t>
      </w:r>
      <w:r w:rsidRPr="004D3BCB">
        <w:rPr>
          <w:rFonts w:ascii="Times New Roman" w:hAnsi="Times New Roman"/>
          <w:sz w:val="24"/>
          <w:szCs w:val="24"/>
        </w:rPr>
        <w:t xml:space="preserve"> „pracovnoprávny vzťah“, ide o všetky typy</w:t>
      </w:r>
      <w:r>
        <w:rPr>
          <w:rFonts w:ascii="Times New Roman" w:hAnsi="Times New Roman"/>
          <w:sz w:val="24"/>
          <w:szCs w:val="24"/>
        </w:rPr>
        <w:t xml:space="preserve"> obdobných vzťahov, ktoré sú vylúčené</w:t>
      </w:r>
      <w:r w:rsidRPr="004D3BCB">
        <w:rPr>
          <w:rFonts w:ascii="Times New Roman" w:hAnsi="Times New Roman"/>
          <w:sz w:val="24"/>
          <w:szCs w:val="24"/>
        </w:rPr>
        <w:t xml:space="preserve">, </w:t>
      </w:r>
      <w:r>
        <w:rPr>
          <w:rFonts w:ascii="Times New Roman" w:hAnsi="Times New Roman"/>
          <w:sz w:val="24"/>
          <w:szCs w:val="24"/>
        </w:rPr>
        <w:t>teda</w:t>
      </w:r>
      <w:r w:rsidRPr="004D3BCB">
        <w:rPr>
          <w:rFonts w:ascii="Times New Roman" w:hAnsi="Times New Roman"/>
          <w:sz w:val="24"/>
          <w:szCs w:val="24"/>
        </w:rPr>
        <w:t xml:space="preserve"> nielen pracovný pomer, ale aj dohody</w:t>
      </w:r>
      <w:r>
        <w:rPr>
          <w:rFonts w:ascii="Times New Roman" w:hAnsi="Times New Roman"/>
          <w:sz w:val="24"/>
          <w:szCs w:val="24"/>
        </w:rPr>
        <w:t xml:space="preserve"> o vykonaní práce a podobne</w:t>
      </w:r>
      <w:r w:rsidRPr="004D3BCB">
        <w:rPr>
          <w:rFonts w:ascii="Times New Roman" w:hAnsi="Times New Roman"/>
          <w:sz w:val="24"/>
          <w:szCs w:val="24"/>
        </w:rPr>
        <w:t xml:space="preserve">. Zároveň sa ustanovuje požiadavka na </w:t>
      </w:r>
      <w:r>
        <w:rPr>
          <w:rFonts w:ascii="Times New Roman" w:hAnsi="Times New Roman"/>
          <w:sz w:val="24"/>
          <w:szCs w:val="24"/>
        </w:rPr>
        <w:t>skončenie výkonu</w:t>
      </w:r>
      <w:r w:rsidRPr="004D3BCB">
        <w:rPr>
          <w:rFonts w:ascii="Times New Roman" w:hAnsi="Times New Roman"/>
          <w:sz w:val="24"/>
          <w:szCs w:val="24"/>
        </w:rPr>
        <w:t xml:space="preserve"> príslušnej funkcie </w:t>
      </w:r>
      <w:r>
        <w:rPr>
          <w:rFonts w:ascii="Times New Roman" w:hAnsi="Times New Roman"/>
          <w:sz w:val="24"/>
          <w:szCs w:val="24"/>
        </w:rPr>
        <w:t>najneskôr v deň</w:t>
      </w:r>
      <w:r w:rsidRPr="004D3BCB">
        <w:rPr>
          <w:rFonts w:ascii="Times New Roman" w:hAnsi="Times New Roman"/>
          <w:sz w:val="24"/>
          <w:szCs w:val="24"/>
        </w:rPr>
        <w:t xml:space="preserve"> vymenovan</w:t>
      </w:r>
      <w:r>
        <w:rPr>
          <w:rFonts w:ascii="Times New Roman" w:hAnsi="Times New Roman"/>
          <w:sz w:val="24"/>
          <w:szCs w:val="24"/>
        </w:rPr>
        <w:t>ia</w:t>
      </w:r>
      <w:r w:rsidRPr="004D3BCB">
        <w:rPr>
          <w:rFonts w:ascii="Times New Roman" w:hAnsi="Times New Roman"/>
          <w:sz w:val="24"/>
          <w:szCs w:val="24"/>
        </w:rPr>
        <w:t xml:space="preserve"> do orgánu agentúry.</w:t>
      </w:r>
      <w:r>
        <w:rPr>
          <w:rFonts w:ascii="Times New Roman" w:hAnsi="Times New Roman"/>
          <w:sz w:val="24"/>
          <w:szCs w:val="24"/>
        </w:rPr>
        <w:t xml:space="preserve"> Členovia výkonnej rady môžu mať pracovnoprávny vzťah s vysokými školami, avšak nesmú pôsobiť v niektorej z  vymenovaných funkcií (ods</w:t>
      </w:r>
      <w:r w:rsidR="00A77512">
        <w:rPr>
          <w:rFonts w:ascii="Times New Roman" w:hAnsi="Times New Roman"/>
          <w:sz w:val="24"/>
          <w:szCs w:val="24"/>
        </w:rPr>
        <w:t>ek</w:t>
      </w:r>
      <w:r>
        <w:rPr>
          <w:rFonts w:ascii="Times New Roman" w:hAnsi="Times New Roman"/>
          <w:sz w:val="24"/>
          <w:szCs w:val="24"/>
        </w:rPr>
        <w:t xml:space="preserve"> 1).</w:t>
      </w:r>
    </w:p>
    <w:p w:rsidR="008E2E52" w:rsidRPr="004D3BCB"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b/>
          <w:sz w:val="24"/>
          <w:szCs w:val="24"/>
        </w:rPr>
      </w:pPr>
      <w:r w:rsidRPr="004D3BCB">
        <w:rPr>
          <w:rFonts w:ascii="Times New Roman" w:hAnsi="Times New Roman"/>
          <w:b/>
          <w:sz w:val="24"/>
          <w:szCs w:val="24"/>
        </w:rPr>
        <w:t>K § 14:</w:t>
      </w:r>
    </w:p>
    <w:p w:rsidR="008E2E52" w:rsidRPr="004D3BCB" w:rsidP="008E2E52">
      <w:pPr>
        <w:pStyle w:val="NoSpacing"/>
        <w:bidi w:val="0"/>
        <w:jc w:val="both"/>
        <w:rPr>
          <w:rFonts w:ascii="Times New Roman" w:hAnsi="Times New Roman"/>
          <w:sz w:val="24"/>
          <w:szCs w:val="24"/>
        </w:rPr>
      </w:pPr>
      <w:r w:rsidRPr="004D3BCB">
        <w:rPr>
          <w:rFonts w:ascii="Times New Roman" w:hAnsi="Times New Roman"/>
          <w:sz w:val="24"/>
          <w:szCs w:val="24"/>
        </w:rPr>
        <w:t xml:space="preserve">Ustanovujú sa náležitosti pre postup pri výberovom konaní tam, kde zákon výberové konanie vyžaduje, s tým, že sa uplatňuje zákon č. 552/2003 Z. z. </w:t>
      </w:r>
      <w:r>
        <w:rPr>
          <w:rFonts w:ascii="Times New Roman" w:hAnsi="Times New Roman"/>
          <w:sz w:val="24"/>
          <w:szCs w:val="24"/>
        </w:rPr>
        <w:t xml:space="preserve">(napr. opakované výberové konanie, ak nikto z prihlásených nesplní požiadavky, zabezpečenie výberového konania a podobne). Pri výberových komisiách sa opäť dbá na elimináciu štátnej </w:t>
      </w:r>
      <w:r w:rsidRPr="0059147E">
        <w:rPr>
          <w:rFonts w:ascii="Times New Roman" w:hAnsi="Times New Roman"/>
          <w:sz w:val="24"/>
          <w:szCs w:val="24"/>
        </w:rPr>
        <w:t xml:space="preserve">ingerencie – minister </w:t>
      </w:r>
      <w:r w:rsidRPr="0059147E" w:rsidR="0059147E">
        <w:rPr>
          <w:rFonts w:ascii="Times New Roman" w:hAnsi="Times New Roman"/>
          <w:sz w:val="24"/>
          <w:szCs w:val="24"/>
        </w:rPr>
        <w:t>vyberie len</w:t>
      </w:r>
      <w:r w:rsidRPr="0059147E">
        <w:rPr>
          <w:rFonts w:ascii="Times New Roman" w:hAnsi="Times New Roman"/>
          <w:sz w:val="24"/>
          <w:szCs w:val="24"/>
        </w:rPr>
        <w:t xml:space="preserve"> jedného z piatich členov výberovej komisie na obsadenie funkcie predsedu výkonnej rady </w:t>
      </w:r>
      <w:r w:rsidRPr="00A77512" w:rsidR="00A77512">
        <w:rPr>
          <w:rFonts w:ascii="Times New Roman" w:hAnsi="Times New Roman"/>
          <w:sz w:val="24"/>
          <w:szCs w:val="24"/>
        </w:rPr>
        <w:t>[</w:t>
      </w:r>
      <w:r w:rsidRPr="0059147E">
        <w:rPr>
          <w:rFonts w:ascii="Times New Roman" w:hAnsi="Times New Roman"/>
          <w:sz w:val="24"/>
          <w:szCs w:val="24"/>
        </w:rPr>
        <w:t>ods</w:t>
      </w:r>
      <w:r w:rsidR="00A77512">
        <w:rPr>
          <w:rFonts w:ascii="Times New Roman" w:hAnsi="Times New Roman"/>
          <w:sz w:val="24"/>
          <w:szCs w:val="24"/>
        </w:rPr>
        <w:t xml:space="preserve">ek </w:t>
      </w:r>
      <w:r w:rsidRPr="0059147E">
        <w:rPr>
          <w:rFonts w:ascii="Times New Roman" w:hAnsi="Times New Roman"/>
          <w:sz w:val="24"/>
          <w:szCs w:val="24"/>
        </w:rPr>
        <w:t>4</w:t>
      </w:r>
      <w:r w:rsidR="00A77512">
        <w:rPr>
          <w:rFonts w:ascii="Times New Roman" w:hAnsi="Times New Roman"/>
          <w:sz w:val="24"/>
          <w:szCs w:val="24"/>
        </w:rPr>
        <w:t xml:space="preserve"> </w:t>
      </w:r>
      <w:r w:rsidRPr="0059147E">
        <w:rPr>
          <w:rFonts w:ascii="Times New Roman" w:hAnsi="Times New Roman"/>
          <w:sz w:val="24"/>
          <w:szCs w:val="24"/>
        </w:rPr>
        <w:t>písm. a)</w:t>
      </w:r>
      <w:r w:rsidR="00A77512">
        <w:rPr>
          <w:rFonts w:ascii="Times New Roman" w:hAnsi="Times New Roman"/>
          <w:sz w:val="24"/>
          <w:szCs w:val="24"/>
        </w:rPr>
        <w:t>]</w:t>
      </w:r>
      <w:r w:rsidRPr="0059147E">
        <w:rPr>
          <w:rFonts w:ascii="Times New Roman" w:hAnsi="Times New Roman"/>
          <w:sz w:val="24"/>
          <w:szCs w:val="24"/>
        </w:rPr>
        <w:t>.</w:t>
      </w:r>
      <w:r>
        <w:rPr>
          <w:rFonts w:ascii="Times New Roman" w:hAnsi="Times New Roman"/>
          <w:sz w:val="24"/>
          <w:szCs w:val="24"/>
        </w:rPr>
        <w:t xml:space="preserve"> </w:t>
      </w:r>
    </w:p>
    <w:p w:rsidR="008E2E52" w:rsidRPr="004D3BCB"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b/>
          <w:sz w:val="24"/>
          <w:szCs w:val="24"/>
        </w:rPr>
      </w:pPr>
      <w:r w:rsidRPr="004D3BCB">
        <w:rPr>
          <w:rFonts w:ascii="Times New Roman" w:hAnsi="Times New Roman"/>
          <w:b/>
          <w:sz w:val="24"/>
          <w:szCs w:val="24"/>
        </w:rPr>
        <w:t>K § 15:</w:t>
      </w:r>
    </w:p>
    <w:p w:rsidR="008E2E52" w:rsidP="008E2E52">
      <w:pPr>
        <w:pStyle w:val="NoSpacing"/>
        <w:bidi w:val="0"/>
        <w:jc w:val="both"/>
        <w:rPr>
          <w:rFonts w:ascii="Times New Roman" w:hAnsi="Times New Roman"/>
          <w:sz w:val="24"/>
          <w:szCs w:val="24"/>
        </w:rPr>
      </w:pPr>
      <w:r w:rsidRPr="004D3BCB">
        <w:rPr>
          <w:rFonts w:ascii="Times New Roman" w:hAnsi="Times New Roman"/>
          <w:sz w:val="24"/>
          <w:szCs w:val="24"/>
        </w:rPr>
        <w:t>Vzhľadom na potrebu profesionalizácie pri výkone</w:t>
      </w:r>
      <w:r>
        <w:rPr>
          <w:rFonts w:ascii="Times New Roman" w:hAnsi="Times New Roman"/>
          <w:sz w:val="24"/>
          <w:szCs w:val="24"/>
        </w:rPr>
        <w:t xml:space="preserve"> pôsobnosti agentúry</w:t>
      </w:r>
      <w:r w:rsidRPr="004D3BCB">
        <w:rPr>
          <w:rFonts w:ascii="Times New Roman" w:hAnsi="Times New Roman"/>
          <w:sz w:val="24"/>
          <w:szCs w:val="24"/>
        </w:rPr>
        <w:t xml:space="preserve"> sa na rozdiel od doterajšej Akreditačnej komisie vymedzuje okruh osôb, ktoré budú zamestnancami agentúry – stály</w:t>
      </w:r>
      <w:r>
        <w:rPr>
          <w:rFonts w:ascii="Times New Roman" w:hAnsi="Times New Roman"/>
          <w:sz w:val="24"/>
          <w:szCs w:val="24"/>
        </w:rPr>
        <w:t>mi zamestnancami budú</w:t>
      </w:r>
      <w:r w:rsidRPr="004D3BCB">
        <w:rPr>
          <w:rFonts w:ascii="Times New Roman" w:hAnsi="Times New Roman"/>
          <w:sz w:val="24"/>
          <w:szCs w:val="24"/>
        </w:rPr>
        <w:t xml:space="preserve"> členovia výkonnej rady a vedúci kancelárie. Pri členoch odvolacej komisie a pri posudzovateľoch sa predpokladá, že </w:t>
      </w:r>
      <w:r>
        <w:rPr>
          <w:rFonts w:ascii="Times New Roman" w:hAnsi="Times New Roman"/>
          <w:sz w:val="24"/>
          <w:szCs w:val="24"/>
        </w:rPr>
        <w:t>bude využívaná dohoda o vykonaní práce alebo obdobná zmluva</w:t>
      </w:r>
      <w:r w:rsidRPr="004D3BCB">
        <w:rPr>
          <w:rFonts w:ascii="Times New Roman" w:hAnsi="Times New Roman"/>
          <w:sz w:val="24"/>
          <w:szCs w:val="24"/>
        </w:rPr>
        <w:t xml:space="preserve">. Zároveň pri predsedovi a podpredsedovi výkonnej rady a vedúcom kancelárie sa vyžaduje </w:t>
      </w:r>
      <w:r w:rsidRPr="000108B7">
        <w:rPr>
          <w:rFonts w:ascii="Times New Roman" w:hAnsi="Times New Roman"/>
          <w:sz w:val="24"/>
          <w:szCs w:val="24"/>
        </w:rPr>
        <w:t>ustanovený týždenný pracovný čas</w:t>
      </w:r>
      <w:r>
        <w:rPr>
          <w:rFonts w:ascii="Times New Roman" w:hAnsi="Times New Roman"/>
          <w:sz w:val="24"/>
          <w:szCs w:val="24"/>
        </w:rPr>
        <w:t>, teda plný</w:t>
      </w:r>
      <w:r w:rsidRPr="000108B7">
        <w:rPr>
          <w:rFonts w:ascii="Times New Roman" w:hAnsi="Times New Roman"/>
          <w:sz w:val="24"/>
          <w:szCs w:val="24"/>
        </w:rPr>
        <w:t xml:space="preserve"> </w:t>
      </w:r>
      <w:r>
        <w:rPr>
          <w:rFonts w:ascii="Times New Roman" w:hAnsi="Times New Roman"/>
          <w:sz w:val="24"/>
          <w:szCs w:val="24"/>
        </w:rPr>
        <w:t>pracovný</w:t>
      </w:r>
      <w:r w:rsidRPr="004D3BCB">
        <w:rPr>
          <w:rFonts w:ascii="Times New Roman" w:hAnsi="Times New Roman"/>
          <w:sz w:val="24"/>
          <w:szCs w:val="24"/>
        </w:rPr>
        <w:t xml:space="preserve"> úväzok priamo zo zákona.</w:t>
      </w:r>
      <w:r w:rsidRPr="006E26A3">
        <w:rPr>
          <w:rFonts w:ascii="Times New Roman" w:hAnsi="Times New Roman"/>
          <w:sz w:val="24"/>
          <w:szCs w:val="24"/>
        </w:rPr>
        <w:t xml:space="preserve"> </w:t>
      </w:r>
      <w:r>
        <w:rPr>
          <w:rFonts w:ascii="Times New Roman" w:hAnsi="Times New Roman"/>
          <w:sz w:val="24"/>
          <w:szCs w:val="24"/>
        </w:rPr>
        <w:t>M</w:t>
      </w:r>
      <w:r w:rsidRPr="006E26A3">
        <w:rPr>
          <w:rFonts w:ascii="Times New Roman" w:hAnsi="Times New Roman"/>
          <w:sz w:val="24"/>
          <w:szCs w:val="24"/>
        </w:rPr>
        <w:t>nohé operatívne agendy bude zabezpečovať vedúci kancelárie agentúry</w:t>
      </w:r>
      <w:r>
        <w:rPr>
          <w:rFonts w:ascii="Times New Roman" w:hAnsi="Times New Roman"/>
          <w:sz w:val="24"/>
          <w:szCs w:val="24"/>
        </w:rPr>
        <w:t>.</w:t>
      </w:r>
      <w:r w:rsidRPr="006E26A3">
        <w:rPr>
          <w:rFonts w:ascii="Times New Roman" w:hAnsi="Times New Roman"/>
          <w:sz w:val="24"/>
          <w:szCs w:val="24"/>
        </w:rPr>
        <w:t xml:space="preserve"> </w:t>
      </w:r>
      <w:r>
        <w:rPr>
          <w:rFonts w:ascii="Times New Roman" w:hAnsi="Times New Roman"/>
          <w:sz w:val="24"/>
          <w:szCs w:val="24"/>
        </w:rPr>
        <w:t>R</w:t>
      </w:r>
      <w:r w:rsidRPr="006E26A3">
        <w:rPr>
          <w:rFonts w:ascii="Times New Roman" w:hAnsi="Times New Roman"/>
          <w:sz w:val="24"/>
          <w:szCs w:val="24"/>
        </w:rPr>
        <w:t>iešenie smerovania agentúry, nastavovani</w:t>
      </w:r>
      <w:r>
        <w:rPr>
          <w:rFonts w:ascii="Times New Roman" w:hAnsi="Times New Roman"/>
          <w:sz w:val="24"/>
          <w:szCs w:val="24"/>
        </w:rPr>
        <w:t>e</w:t>
      </w:r>
      <w:r w:rsidRPr="006E26A3">
        <w:rPr>
          <w:rFonts w:ascii="Times New Roman" w:hAnsi="Times New Roman"/>
          <w:sz w:val="24"/>
          <w:szCs w:val="24"/>
        </w:rPr>
        <w:t xml:space="preserve"> a kontinuálne zlepšovani</w:t>
      </w:r>
      <w:r>
        <w:rPr>
          <w:rFonts w:ascii="Times New Roman" w:hAnsi="Times New Roman"/>
          <w:sz w:val="24"/>
          <w:szCs w:val="24"/>
        </w:rPr>
        <w:t>e</w:t>
      </w:r>
      <w:r w:rsidRPr="006E26A3">
        <w:rPr>
          <w:rFonts w:ascii="Times New Roman" w:hAnsi="Times New Roman"/>
          <w:sz w:val="24"/>
          <w:szCs w:val="24"/>
        </w:rPr>
        <w:t xml:space="preserve"> procesov, či medzinárodná spolupráca si vyžadujú dostatočnú kapacitu. Pre funkčnosť agentúry </w:t>
      </w:r>
      <w:r>
        <w:rPr>
          <w:rFonts w:ascii="Times New Roman" w:hAnsi="Times New Roman"/>
          <w:sz w:val="24"/>
          <w:szCs w:val="24"/>
        </w:rPr>
        <w:t xml:space="preserve">sa teda vyžaduje </w:t>
      </w:r>
      <w:r w:rsidRPr="006E26A3">
        <w:rPr>
          <w:rFonts w:ascii="Times New Roman" w:hAnsi="Times New Roman"/>
          <w:sz w:val="24"/>
          <w:szCs w:val="24"/>
        </w:rPr>
        <w:t>dispozícia predsedu/podpredsedu výkonnej  rady agentúry na dennej báze.</w:t>
      </w:r>
    </w:p>
    <w:p w:rsidR="008E2E52"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sz w:val="24"/>
          <w:szCs w:val="24"/>
        </w:rPr>
      </w:pPr>
      <w:r w:rsidRPr="004D3BCB">
        <w:rPr>
          <w:rFonts w:ascii="Times New Roman" w:hAnsi="Times New Roman"/>
          <w:sz w:val="24"/>
          <w:szCs w:val="24"/>
        </w:rPr>
        <w:t xml:space="preserve">Pri ostatných členoch výkonnej rady veľkosť úväzku nie je zákonom predpísaná, teda jeho rozsah bude možné vymedziť podľa </w:t>
      </w:r>
      <w:r>
        <w:rPr>
          <w:rFonts w:ascii="Times New Roman" w:hAnsi="Times New Roman"/>
          <w:sz w:val="24"/>
          <w:szCs w:val="24"/>
        </w:rPr>
        <w:t>rozhodnutia agentúry, prípadne podľa povahy zverených úloh a činnosti (napr. ak by členom výkonnej rady bol študent)</w:t>
      </w:r>
      <w:r w:rsidRPr="004D3BCB">
        <w:rPr>
          <w:rFonts w:ascii="Times New Roman" w:hAnsi="Times New Roman"/>
          <w:sz w:val="24"/>
          <w:szCs w:val="24"/>
        </w:rPr>
        <w:t>.</w:t>
      </w:r>
    </w:p>
    <w:p w:rsidR="008E2E52" w:rsidRPr="004D3BCB"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sz w:val="24"/>
          <w:szCs w:val="24"/>
        </w:rPr>
      </w:pPr>
      <w:r>
        <w:rPr>
          <w:rFonts w:ascii="Times New Roman" w:hAnsi="Times New Roman"/>
          <w:sz w:val="24"/>
          <w:szCs w:val="24"/>
        </w:rPr>
        <w:t>Okrem zamestnancov agentúry spomedzi členov orgánov sa predpokladá, že agentúra bude mať aj ďalších zamestnancov, ktorí budú zabezpečovať analytickú činnosť agentúry, administratívne, hospodárske, organizačné a iné záležitosti. I</w:t>
      </w:r>
      <w:r w:rsidRPr="004D3BCB">
        <w:rPr>
          <w:rFonts w:ascii="Times New Roman" w:hAnsi="Times New Roman"/>
          <w:sz w:val="24"/>
          <w:szCs w:val="24"/>
        </w:rPr>
        <w:t>ch postavenie zákon osobitne nevymedzuje.</w:t>
      </w:r>
    </w:p>
    <w:p w:rsidR="008E2E52" w:rsidRPr="004D3BCB"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b/>
          <w:sz w:val="24"/>
          <w:szCs w:val="24"/>
        </w:rPr>
      </w:pPr>
      <w:r w:rsidRPr="004D3BCB">
        <w:rPr>
          <w:rFonts w:ascii="Times New Roman" w:hAnsi="Times New Roman"/>
          <w:b/>
          <w:sz w:val="24"/>
          <w:szCs w:val="24"/>
        </w:rPr>
        <w:t>K § 16:</w:t>
      </w:r>
    </w:p>
    <w:p w:rsidR="008E2E52" w:rsidRPr="004D3BCB" w:rsidP="008E2E52">
      <w:pPr>
        <w:pStyle w:val="NoSpacing"/>
        <w:bidi w:val="0"/>
        <w:jc w:val="both"/>
        <w:rPr>
          <w:rFonts w:ascii="Times New Roman" w:hAnsi="Times New Roman"/>
          <w:sz w:val="24"/>
          <w:szCs w:val="24"/>
        </w:rPr>
      </w:pPr>
      <w:r w:rsidRPr="004D3BCB">
        <w:rPr>
          <w:rFonts w:ascii="Times New Roman" w:hAnsi="Times New Roman"/>
          <w:sz w:val="24"/>
          <w:szCs w:val="24"/>
        </w:rPr>
        <w:t xml:space="preserve">Upravuje sa spôsob zániku jednotlivých funkcií, pričom určitou odchýlkou pri predsedovi výkonnej rady je, že ostáva vo funkcii aj po uplynutí funkčného obdobia, ak sa dovtedy z nejakého dôvodu nepodarí </w:t>
      </w:r>
      <w:r>
        <w:rPr>
          <w:rFonts w:ascii="Times New Roman" w:hAnsi="Times New Roman"/>
          <w:sz w:val="24"/>
          <w:szCs w:val="24"/>
        </w:rPr>
        <w:t>vymenovať</w:t>
      </w:r>
      <w:r w:rsidRPr="004D3BCB">
        <w:rPr>
          <w:rFonts w:ascii="Times New Roman" w:hAnsi="Times New Roman"/>
          <w:sz w:val="24"/>
          <w:szCs w:val="24"/>
        </w:rPr>
        <w:t xml:space="preserve"> nového predsedu výkonnej rady</w:t>
      </w:r>
      <w:r>
        <w:rPr>
          <w:rFonts w:ascii="Times New Roman" w:hAnsi="Times New Roman"/>
          <w:sz w:val="24"/>
          <w:szCs w:val="24"/>
        </w:rPr>
        <w:t xml:space="preserve"> </w:t>
      </w:r>
      <w:r w:rsidRPr="004D3BCB">
        <w:rPr>
          <w:rFonts w:ascii="Times New Roman" w:hAnsi="Times New Roman"/>
          <w:sz w:val="24"/>
          <w:szCs w:val="24"/>
        </w:rPr>
        <w:t>(obdobne ako pri predsedovi Najvyššieho kontrolného úradu).</w:t>
      </w:r>
    </w:p>
    <w:p w:rsidR="008E2E52" w:rsidRPr="004D3BCB"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sz w:val="24"/>
          <w:szCs w:val="24"/>
        </w:rPr>
      </w:pPr>
      <w:r w:rsidRPr="004D3BCB">
        <w:rPr>
          <w:rFonts w:ascii="Times New Roman" w:hAnsi="Times New Roman"/>
          <w:sz w:val="24"/>
          <w:szCs w:val="24"/>
        </w:rPr>
        <w:t xml:space="preserve">Upravené sú aj dôvody odvolania s tým, že rozlišuje sa možnosť a povinnosť ministra odvolať ho. </w:t>
      </w:r>
      <w:r>
        <w:rPr>
          <w:rFonts w:ascii="Times New Roman" w:hAnsi="Times New Roman"/>
          <w:sz w:val="24"/>
          <w:szCs w:val="24"/>
        </w:rPr>
        <w:t xml:space="preserve">Povinnosť je pri členovi výkonnej rady s tým, že to musí navrhnúť výkonná rada alebo </w:t>
      </w:r>
      <w:r w:rsidR="00E20EE3">
        <w:rPr>
          <w:rFonts w:ascii="Times New Roman" w:hAnsi="Times New Roman"/>
          <w:sz w:val="24"/>
          <w:szCs w:val="24"/>
        </w:rPr>
        <w:t>kontrolór</w:t>
      </w:r>
      <w:r>
        <w:rPr>
          <w:rFonts w:ascii="Times New Roman" w:hAnsi="Times New Roman"/>
          <w:sz w:val="24"/>
          <w:szCs w:val="24"/>
        </w:rPr>
        <w:t xml:space="preserve">. </w:t>
      </w:r>
      <w:r w:rsidRPr="004D3BCB">
        <w:rPr>
          <w:rFonts w:ascii="Times New Roman" w:hAnsi="Times New Roman"/>
          <w:sz w:val="24"/>
          <w:szCs w:val="24"/>
        </w:rPr>
        <w:t>Možnosť je v prípade porušenia právnych predpisov (</w:t>
      </w:r>
      <w:r>
        <w:rPr>
          <w:rFonts w:ascii="Times New Roman" w:hAnsi="Times New Roman"/>
          <w:sz w:val="24"/>
          <w:szCs w:val="24"/>
        </w:rPr>
        <w:t xml:space="preserve">napr. </w:t>
      </w:r>
      <w:r w:rsidRPr="004D3BCB">
        <w:rPr>
          <w:rFonts w:ascii="Times New Roman" w:hAnsi="Times New Roman"/>
          <w:sz w:val="24"/>
          <w:szCs w:val="24"/>
        </w:rPr>
        <w:t>zákonov, vyhlášok)</w:t>
      </w:r>
      <w:r>
        <w:rPr>
          <w:rFonts w:ascii="Times New Roman" w:hAnsi="Times New Roman"/>
          <w:sz w:val="24"/>
          <w:szCs w:val="24"/>
        </w:rPr>
        <w:t xml:space="preserve"> a len pri členoch odvolacej komisie a</w:t>
      </w:r>
      <w:r w:rsidR="00E20EE3">
        <w:rPr>
          <w:rFonts w:ascii="Times New Roman" w:hAnsi="Times New Roman"/>
          <w:sz w:val="24"/>
          <w:szCs w:val="24"/>
        </w:rPr>
        <w:t> pri kontrolórovi</w:t>
      </w:r>
      <w:r w:rsidRPr="004D3BCB">
        <w:rPr>
          <w:rFonts w:ascii="Times New Roman" w:hAnsi="Times New Roman"/>
          <w:sz w:val="24"/>
          <w:szCs w:val="24"/>
        </w:rPr>
        <w:t>. Vzhľadom na to, že sa nevymedzuje ich okruh (t.j. porušením zákona je aj spáchanie dopravného priestupku), je odvolanie na zvážení. Povinnosťou to je v prípade porušenia vnútorných predpisov agentúry, vzhľadom na to, že v tomto prípade ide o porušenie povinnosti majúcej priamy súvis s pôsobnosťami agentúry.</w:t>
      </w:r>
    </w:p>
    <w:p w:rsidR="008E2E52" w:rsidRPr="004D3BCB"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sz w:val="24"/>
          <w:szCs w:val="24"/>
        </w:rPr>
      </w:pPr>
      <w:r>
        <w:rPr>
          <w:rFonts w:ascii="Times New Roman" w:hAnsi="Times New Roman"/>
          <w:sz w:val="24"/>
          <w:szCs w:val="24"/>
        </w:rPr>
        <w:t>V ods</w:t>
      </w:r>
      <w:r w:rsidR="00A77512">
        <w:rPr>
          <w:rFonts w:ascii="Times New Roman" w:hAnsi="Times New Roman"/>
          <w:sz w:val="24"/>
          <w:szCs w:val="24"/>
        </w:rPr>
        <w:t>ekoch</w:t>
      </w:r>
      <w:r>
        <w:rPr>
          <w:rFonts w:ascii="Times New Roman" w:hAnsi="Times New Roman"/>
          <w:sz w:val="24"/>
          <w:szCs w:val="24"/>
        </w:rPr>
        <w:t xml:space="preserve"> 4 a 5 sa</w:t>
      </w:r>
      <w:r w:rsidRPr="004D3BCB">
        <w:rPr>
          <w:rFonts w:ascii="Times New Roman" w:hAnsi="Times New Roman"/>
          <w:sz w:val="24"/>
          <w:szCs w:val="24"/>
        </w:rPr>
        <w:t xml:space="preserve"> upravuje, kto je bezúhonným a ako sa bezúhonnosť preukazuje.</w:t>
      </w:r>
      <w:r w:rsidR="00A77512">
        <w:rPr>
          <w:rFonts w:ascii="Times New Roman" w:hAnsi="Times New Roman"/>
          <w:sz w:val="24"/>
          <w:szCs w:val="24"/>
        </w:rPr>
        <w:t xml:space="preserve"> Odsek 6 zohľadňuje návrh zákona </w:t>
      </w:r>
      <w:r w:rsidRPr="00A77512" w:rsidR="00A77512">
        <w:rPr>
          <w:rFonts w:ascii="Times New Roman" w:hAnsi="Times New Roman"/>
          <w:sz w:val="24"/>
          <w:szCs w:val="24"/>
        </w:rPr>
        <w:t>o niektorých opatreniach na znižovanie administratívnej záťaže využívaním informačných systémov verejnej správy a o zmene a doplnení niektorých zákonov (zákon proti byrokracii)</w:t>
      </w:r>
      <w:r w:rsidR="00A77512">
        <w:rPr>
          <w:rFonts w:ascii="Times New Roman" w:hAnsi="Times New Roman"/>
          <w:sz w:val="24"/>
          <w:szCs w:val="24"/>
        </w:rPr>
        <w:t xml:space="preserve"> – parlamentná tlač 869 – ktorý bude účinný od 1. 7. 2018.</w:t>
      </w:r>
    </w:p>
    <w:p w:rsidR="008E2E52" w:rsidRPr="004D3BCB"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sz w:val="24"/>
          <w:szCs w:val="24"/>
        </w:rPr>
      </w:pPr>
      <w:r w:rsidRPr="004D3BCB">
        <w:rPr>
          <w:rFonts w:ascii="Times New Roman" w:hAnsi="Times New Roman"/>
          <w:sz w:val="24"/>
          <w:szCs w:val="24"/>
        </w:rPr>
        <w:t>Pre prípady predčasného skončenia výkonu funkcie (z akéhokoľvek dôvodu) sa ustanovuje, že novovymenovaná osoba len dokončí funkčné obdobie svojho predchodcu.</w:t>
      </w:r>
      <w:r>
        <w:rPr>
          <w:rFonts w:ascii="Times New Roman" w:hAnsi="Times New Roman"/>
          <w:sz w:val="24"/>
          <w:szCs w:val="24"/>
        </w:rPr>
        <w:t xml:space="preserve"> Výnimkou je predseda výkonnej rady.</w:t>
      </w:r>
    </w:p>
    <w:p w:rsidR="008E2E52" w:rsidRPr="004D3BCB"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b/>
          <w:sz w:val="24"/>
          <w:szCs w:val="24"/>
        </w:rPr>
      </w:pPr>
      <w:r w:rsidRPr="004D3BCB">
        <w:rPr>
          <w:rFonts w:ascii="Times New Roman" w:hAnsi="Times New Roman"/>
          <w:b/>
          <w:sz w:val="24"/>
          <w:szCs w:val="24"/>
        </w:rPr>
        <w:t>K § 17:</w:t>
      </w:r>
    </w:p>
    <w:p w:rsidR="00101D7D" w:rsidP="008E2E52">
      <w:pPr>
        <w:pStyle w:val="NoSpacing"/>
        <w:bidi w:val="0"/>
        <w:jc w:val="both"/>
        <w:rPr>
          <w:rFonts w:ascii="Times New Roman" w:hAnsi="Times New Roman"/>
          <w:sz w:val="24"/>
          <w:szCs w:val="24"/>
        </w:rPr>
      </w:pPr>
      <w:r w:rsidRPr="004D3BCB" w:rsidR="008E2E52">
        <w:rPr>
          <w:rFonts w:ascii="Times New Roman" w:hAnsi="Times New Roman"/>
          <w:sz w:val="24"/>
          <w:szCs w:val="24"/>
        </w:rPr>
        <w:t xml:space="preserve">Ustanovuje sa výška odmeny pre predsedu </w:t>
      </w:r>
      <w:r w:rsidR="008E2E52">
        <w:rPr>
          <w:rFonts w:ascii="Times New Roman" w:hAnsi="Times New Roman"/>
          <w:sz w:val="24"/>
          <w:szCs w:val="24"/>
        </w:rPr>
        <w:t xml:space="preserve">a podpredsedu </w:t>
      </w:r>
      <w:r w:rsidRPr="004D3BCB" w:rsidR="008E2E52">
        <w:rPr>
          <w:rFonts w:ascii="Times New Roman" w:hAnsi="Times New Roman"/>
          <w:sz w:val="24"/>
          <w:szCs w:val="24"/>
        </w:rPr>
        <w:t xml:space="preserve">výkonnej rady a pre vedúceho kancelárie. Jej výška zohľadňuje na jednej strane skutočnosť, že tieto osoby nebudú môcť vykonávať žiadnu </w:t>
      </w:r>
      <w:r w:rsidR="008E2E52">
        <w:rPr>
          <w:rFonts w:ascii="Times New Roman" w:hAnsi="Times New Roman"/>
          <w:sz w:val="24"/>
          <w:szCs w:val="24"/>
        </w:rPr>
        <w:t xml:space="preserve">funkciu </w:t>
      </w:r>
      <w:r w:rsidRPr="004D3BCB" w:rsidR="008E2E52">
        <w:rPr>
          <w:rFonts w:ascii="Times New Roman" w:hAnsi="Times New Roman"/>
          <w:sz w:val="24"/>
          <w:szCs w:val="24"/>
        </w:rPr>
        <w:t>na vysokej škole</w:t>
      </w:r>
      <w:r w:rsidR="008E2E52">
        <w:rPr>
          <w:rFonts w:ascii="Times New Roman" w:hAnsi="Times New Roman"/>
          <w:sz w:val="24"/>
          <w:szCs w:val="24"/>
        </w:rPr>
        <w:t xml:space="preserve"> v SR</w:t>
      </w:r>
      <w:r w:rsidRPr="004D3BCB" w:rsidR="008E2E52">
        <w:rPr>
          <w:rFonts w:ascii="Times New Roman" w:hAnsi="Times New Roman"/>
          <w:sz w:val="24"/>
          <w:szCs w:val="24"/>
        </w:rPr>
        <w:t xml:space="preserve">, na druhej strane, vzhľadom na </w:t>
      </w:r>
      <w:r w:rsidR="008E2E52">
        <w:rPr>
          <w:rFonts w:ascii="Times New Roman" w:hAnsi="Times New Roman"/>
          <w:sz w:val="24"/>
          <w:szCs w:val="24"/>
        </w:rPr>
        <w:t>požiadavku nezávislosti a profesionality</w:t>
      </w:r>
      <w:r w:rsidRPr="004D3BCB" w:rsidR="008E2E52">
        <w:rPr>
          <w:rFonts w:ascii="Times New Roman" w:hAnsi="Times New Roman"/>
          <w:sz w:val="24"/>
          <w:szCs w:val="24"/>
        </w:rPr>
        <w:t xml:space="preserve"> agentúry, má byť na dostatočne </w:t>
      </w:r>
      <w:r w:rsidR="008E2E52">
        <w:rPr>
          <w:rFonts w:ascii="Times New Roman" w:hAnsi="Times New Roman"/>
          <w:sz w:val="24"/>
          <w:szCs w:val="24"/>
        </w:rPr>
        <w:t>vysokej</w:t>
      </w:r>
      <w:r w:rsidRPr="004D3BCB" w:rsidR="008E2E52">
        <w:rPr>
          <w:rFonts w:ascii="Times New Roman" w:hAnsi="Times New Roman"/>
          <w:sz w:val="24"/>
          <w:szCs w:val="24"/>
        </w:rPr>
        <w:t xml:space="preserve"> úrovni.</w:t>
      </w:r>
      <w:r w:rsidR="008E2E52">
        <w:rPr>
          <w:rFonts w:ascii="Times New Roman" w:hAnsi="Times New Roman"/>
          <w:sz w:val="24"/>
          <w:szCs w:val="24"/>
        </w:rPr>
        <w:t xml:space="preserve"> Nastavenie mesačnej mzdy je porovnateľné s odmenami funkcionárov niektorých regulačných orgánov, napr. Úrad pre reguláciu sieťových odvetví, Úrad pre reguláciu elektronických komunikácií a poštových služieb, Rada pre vysielanie a retransmisiu.</w:t>
      </w:r>
    </w:p>
    <w:p w:rsidR="00101D7D"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sz w:val="24"/>
          <w:szCs w:val="24"/>
        </w:rPr>
      </w:pPr>
      <w:r w:rsidR="00101D7D">
        <w:rPr>
          <w:rFonts w:ascii="Times New Roman" w:hAnsi="Times New Roman"/>
          <w:sz w:val="24"/>
          <w:szCs w:val="24"/>
        </w:rPr>
        <w:t>Zároveň sa z tohto dôvodu upravuje aj odmena kontrolórovi, pričom jej výška zohľadňuje skutočnosť, že pri výkone funkcie kontrolóra sa nepredpokladá, že pôjde o zamestnanca na ustanovený týždenný pracovný čas („plný úväzok“). Pre porovnanie, plat kontrolóra obce v najnižšej kategórii podľa počtu obyvateľov predstavuje 1,15-násobok priemernej mzdy (ca. 1 100 eur), plat hlavného kontrolóra samosprávneho kraja predstavuje 70 % platu predsedu (ca. 2 200 eur)</w:t>
      </w:r>
    </w:p>
    <w:p w:rsidR="008E2E52" w:rsidRPr="004D3BCB" w:rsidP="008E2E52">
      <w:pPr>
        <w:pStyle w:val="NoSpacing"/>
        <w:bidi w:val="0"/>
        <w:jc w:val="both"/>
        <w:rPr>
          <w:rFonts w:ascii="Times New Roman" w:hAnsi="Times New Roman"/>
          <w:sz w:val="24"/>
          <w:szCs w:val="24"/>
        </w:rPr>
      </w:pPr>
    </w:p>
    <w:p w:rsidR="00E71639" w:rsidP="008E2E52">
      <w:pPr>
        <w:pStyle w:val="NoSpacing"/>
        <w:bidi w:val="0"/>
        <w:jc w:val="both"/>
        <w:rPr>
          <w:rFonts w:ascii="Times New Roman" w:hAnsi="Times New Roman"/>
          <w:sz w:val="24"/>
          <w:szCs w:val="24"/>
        </w:rPr>
      </w:pPr>
      <w:r w:rsidRPr="004D3BCB" w:rsidR="008E2E52">
        <w:rPr>
          <w:rFonts w:ascii="Times New Roman" w:hAnsi="Times New Roman"/>
          <w:sz w:val="24"/>
          <w:szCs w:val="24"/>
        </w:rPr>
        <w:t xml:space="preserve">Vzhľadom na to, že agentúra bude rozhodovať o právach a povinnostiach iných subjektov, ako aj vzhľadom na skutočnosť, že sa zriaďuje zákonom, pracovnoprávne vzťahy jej zamestnancov podliehajú zákonu č. 552/2003 Z. z. </w:t>
      </w:r>
    </w:p>
    <w:p w:rsidR="00E71639" w:rsidP="008E2E52">
      <w:pPr>
        <w:pStyle w:val="NoSpacing"/>
        <w:bidi w:val="0"/>
        <w:jc w:val="both"/>
        <w:rPr>
          <w:rFonts w:ascii="Times New Roman" w:hAnsi="Times New Roman"/>
          <w:sz w:val="24"/>
          <w:szCs w:val="24"/>
        </w:rPr>
      </w:pPr>
    </w:p>
    <w:p w:rsidR="00E71639" w:rsidRPr="00E71639" w:rsidP="008E2E52">
      <w:pPr>
        <w:pStyle w:val="NoSpacing"/>
        <w:bidi w:val="0"/>
        <w:jc w:val="both"/>
        <w:rPr>
          <w:rFonts w:ascii="Times New Roman" w:hAnsi="Times New Roman"/>
          <w:sz w:val="24"/>
          <w:szCs w:val="24"/>
        </w:rPr>
      </w:pPr>
      <w:r w:rsidRPr="00E71639" w:rsidR="008E2E52">
        <w:rPr>
          <w:rFonts w:ascii="Times New Roman" w:hAnsi="Times New Roman"/>
          <w:sz w:val="24"/>
          <w:szCs w:val="24"/>
        </w:rPr>
        <w:t>Napriek tejto skutočnosti, navrhuje sa, aby ich odmeňovanie nepodliehalo zákonu č. 553/2003 Z. z. Vo vymedzení pôsobnosti tohto zákona sa verejnoprávne inštitúcie en bloc neuvádzajú (hoci sú tu napr. verejné vysoké školy, ktoré majú tú istú právnu formu) a rovnako ani právnické osoby v zmysle zákona č. 552/2003 Z. z.</w:t>
      </w:r>
    </w:p>
    <w:p w:rsidR="00E71639" w:rsidRPr="00E71639"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sz w:val="24"/>
          <w:szCs w:val="24"/>
        </w:rPr>
      </w:pPr>
      <w:r w:rsidRPr="00E71639">
        <w:rPr>
          <w:rFonts w:ascii="Times New Roman" w:hAnsi="Times New Roman"/>
          <w:sz w:val="24"/>
          <w:szCs w:val="24"/>
        </w:rPr>
        <w:t xml:space="preserve"> Vzhľadom na povahu činnosti agentúry, ako aj na potrebu primeraného finančného ohodnotenia jej zamestnancov najmä s ohľadom na potrebnú profesionalizáciu </w:t>
      </w:r>
      <w:r w:rsidRPr="00E71639" w:rsidR="00E71639">
        <w:rPr>
          <w:rFonts w:ascii="Times New Roman" w:hAnsi="Times New Roman"/>
          <w:sz w:val="24"/>
          <w:szCs w:val="24"/>
        </w:rPr>
        <w:t xml:space="preserve">a potrebu kvalitných zamestnancov agentúry </w:t>
      </w:r>
      <w:r w:rsidRPr="00E71639">
        <w:rPr>
          <w:rFonts w:ascii="Times New Roman" w:hAnsi="Times New Roman"/>
          <w:sz w:val="24"/>
          <w:szCs w:val="24"/>
        </w:rPr>
        <w:t>návrh zákona neupravuje vzťah k zákonu č. 553/2003 Z. z</w:t>
      </w:r>
      <w:r w:rsidRPr="00E71639" w:rsidR="00E71639">
        <w:rPr>
          <w:rFonts w:ascii="Times New Roman" w:hAnsi="Times New Roman"/>
          <w:sz w:val="24"/>
          <w:szCs w:val="24"/>
        </w:rPr>
        <w:t>.</w:t>
      </w:r>
    </w:p>
    <w:p w:rsidR="008E2E52" w:rsidRPr="004D3BCB"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b/>
          <w:sz w:val="24"/>
          <w:szCs w:val="24"/>
        </w:rPr>
      </w:pPr>
      <w:r w:rsidRPr="004D3BCB">
        <w:rPr>
          <w:rFonts w:ascii="Times New Roman" w:hAnsi="Times New Roman"/>
          <w:b/>
          <w:sz w:val="24"/>
          <w:szCs w:val="24"/>
        </w:rPr>
        <w:t>K § 18:</w:t>
      </w:r>
    </w:p>
    <w:p w:rsidR="008E2E52" w:rsidRPr="004D3BCB" w:rsidP="008E2E52">
      <w:pPr>
        <w:pStyle w:val="NoSpacing"/>
        <w:bidi w:val="0"/>
        <w:jc w:val="both"/>
        <w:rPr>
          <w:rFonts w:ascii="Times New Roman" w:hAnsi="Times New Roman"/>
          <w:sz w:val="24"/>
          <w:szCs w:val="24"/>
        </w:rPr>
      </w:pPr>
      <w:r w:rsidRPr="004D3BCB">
        <w:rPr>
          <w:rFonts w:ascii="Times New Roman" w:hAnsi="Times New Roman"/>
          <w:sz w:val="24"/>
          <w:szCs w:val="24"/>
        </w:rPr>
        <w:t>Upravujú sa ustanovenia vo vzťahu k spracúvaniu osobných údajov a k zverejňovaniu informácii na web</w:t>
      </w:r>
      <w:r>
        <w:rPr>
          <w:rFonts w:ascii="Times New Roman" w:hAnsi="Times New Roman"/>
          <w:sz w:val="24"/>
          <w:szCs w:val="24"/>
        </w:rPr>
        <w:t>ovom sídle</w:t>
      </w:r>
      <w:r w:rsidRPr="004D3BCB">
        <w:rPr>
          <w:rFonts w:ascii="Times New Roman" w:hAnsi="Times New Roman"/>
          <w:sz w:val="24"/>
          <w:szCs w:val="24"/>
        </w:rPr>
        <w:t xml:space="preserve"> agentúry tak, aby bol</w:t>
      </w:r>
      <w:r>
        <w:rPr>
          <w:rFonts w:ascii="Times New Roman" w:hAnsi="Times New Roman"/>
          <w:sz w:val="24"/>
          <w:szCs w:val="24"/>
        </w:rPr>
        <w:t>a zabezpečená</w:t>
      </w:r>
      <w:r w:rsidRPr="004D3BCB">
        <w:rPr>
          <w:rFonts w:ascii="Times New Roman" w:hAnsi="Times New Roman"/>
          <w:sz w:val="24"/>
          <w:szCs w:val="24"/>
        </w:rPr>
        <w:t xml:space="preserve"> transparentnos</w:t>
      </w:r>
      <w:r>
        <w:rPr>
          <w:rFonts w:ascii="Times New Roman" w:hAnsi="Times New Roman"/>
          <w:sz w:val="24"/>
          <w:szCs w:val="24"/>
        </w:rPr>
        <w:t xml:space="preserve">ť personálneho obsadenia agentúry a pracovných skupín. </w:t>
      </w:r>
      <w:r w:rsidRPr="004D3BCB">
        <w:rPr>
          <w:rFonts w:ascii="Times New Roman" w:hAnsi="Times New Roman"/>
          <w:sz w:val="24"/>
          <w:szCs w:val="24"/>
        </w:rPr>
        <w:t xml:space="preserve">Zároveň sa upravuje, </w:t>
      </w:r>
      <w:r>
        <w:rPr>
          <w:rFonts w:ascii="Times New Roman" w:hAnsi="Times New Roman"/>
          <w:sz w:val="24"/>
          <w:szCs w:val="24"/>
        </w:rPr>
        <w:t xml:space="preserve">ktoré údaje sú </w:t>
      </w:r>
      <w:r w:rsidRPr="00104D48">
        <w:rPr>
          <w:rFonts w:ascii="Times New Roman" w:hAnsi="Times New Roman"/>
          <w:sz w:val="24"/>
          <w:szCs w:val="24"/>
        </w:rPr>
        <w:t>poverení zamestnanci agentúry</w:t>
      </w:r>
      <w:r w:rsidRPr="004D3BCB">
        <w:rPr>
          <w:rFonts w:ascii="Times New Roman" w:hAnsi="Times New Roman"/>
          <w:sz w:val="24"/>
          <w:szCs w:val="24"/>
        </w:rPr>
        <w:t xml:space="preserve"> </w:t>
      </w:r>
      <w:r>
        <w:rPr>
          <w:rFonts w:ascii="Times New Roman" w:hAnsi="Times New Roman"/>
          <w:sz w:val="24"/>
          <w:szCs w:val="24"/>
        </w:rPr>
        <w:t>oprávnení spracúvať</w:t>
      </w:r>
      <w:r w:rsidRPr="004D3BCB">
        <w:rPr>
          <w:rFonts w:ascii="Times New Roman" w:hAnsi="Times New Roman"/>
          <w:sz w:val="24"/>
          <w:szCs w:val="24"/>
        </w:rPr>
        <w:t>.</w:t>
      </w:r>
    </w:p>
    <w:p w:rsidR="008E2E52" w:rsidRPr="004D3BCB"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b/>
          <w:sz w:val="24"/>
          <w:szCs w:val="24"/>
        </w:rPr>
      </w:pPr>
      <w:r w:rsidRPr="004D3BCB">
        <w:rPr>
          <w:rFonts w:ascii="Times New Roman" w:hAnsi="Times New Roman"/>
          <w:b/>
          <w:sz w:val="24"/>
          <w:szCs w:val="24"/>
        </w:rPr>
        <w:t>K § 19:</w:t>
      </w:r>
    </w:p>
    <w:p w:rsidR="008E2E52" w:rsidRPr="004D3BCB" w:rsidP="008E2E52">
      <w:pPr>
        <w:pStyle w:val="NoSpacing"/>
        <w:bidi w:val="0"/>
        <w:jc w:val="both"/>
        <w:rPr>
          <w:rFonts w:ascii="Times New Roman" w:hAnsi="Times New Roman"/>
          <w:sz w:val="24"/>
          <w:szCs w:val="24"/>
        </w:rPr>
      </w:pPr>
      <w:r w:rsidRPr="004D3BCB">
        <w:rPr>
          <w:rFonts w:ascii="Times New Roman" w:hAnsi="Times New Roman"/>
          <w:sz w:val="24"/>
          <w:szCs w:val="24"/>
        </w:rPr>
        <w:t>Ustanovuje sa rámec pre financovanie agentúry tak, aby na rozdiel od doterajšej Akreditačnej komisie</w:t>
      </w:r>
      <w:r>
        <w:rPr>
          <w:rFonts w:ascii="Times New Roman" w:hAnsi="Times New Roman"/>
          <w:sz w:val="24"/>
          <w:szCs w:val="24"/>
        </w:rPr>
        <w:t>,</w:t>
      </w:r>
      <w:r w:rsidRPr="004D3BCB">
        <w:rPr>
          <w:rFonts w:ascii="Times New Roman" w:hAnsi="Times New Roman"/>
          <w:sz w:val="24"/>
          <w:szCs w:val="24"/>
        </w:rPr>
        <w:t xml:space="preserve"> bola financovaná viaczdrojovo, čo zvyšuje jej nezávislosť. Zavádzajú sa poplatky za úkony agentúry. Vzhľadom na to, že výška poplatkov sa má odvíjať od reálnych nákladov na </w:t>
      </w:r>
      <w:r>
        <w:rPr>
          <w:rFonts w:ascii="Times New Roman" w:hAnsi="Times New Roman"/>
          <w:sz w:val="24"/>
          <w:szCs w:val="24"/>
        </w:rPr>
        <w:t xml:space="preserve">konkrétnu </w:t>
      </w:r>
      <w:r w:rsidRPr="004D3BCB">
        <w:rPr>
          <w:rFonts w:ascii="Times New Roman" w:hAnsi="Times New Roman"/>
          <w:sz w:val="24"/>
          <w:szCs w:val="24"/>
        </w:rPr>
        <w:t>činnosť, návrh sadzobníka bude vypracúvať agentúra</w:t>
      </w:r>
      <w:r>
        <w:rPr>
          <w:rFonts w:ascii="Times New Roman" w:hAnsi="Times New Roman"/>
          <w:sz w:val="24"/>
          <w:szCs w:val="24"/>
        </w:rPr>
        <w:t xml:space="preserve"> a ten bude zverejnený a následne schválený ministerstvom</w:t>
      </w:r>
      <w:r w:rsidRPr="004D3BCB">
        <w:rPr>
          <w:rFonts w:ascii="Times New Roman" w:hAnsi="Times New Roman"/>
          <w:sz w:val="24"/>
          <w:szCs w:val="24"/>
        </w:rPr>
        <w:t>.</w:t>
      </w:r>
      <w:r>
        <w:rPr>
          <w:rFonts w:ascii="Times New Roman" w:hAnsi="Times New Roman"/>
          <w:sz w:val="24"/>
          <w:szCs w:val="24"/>
        </w:rPr>
        <w:t xml:space="preserve"> Zároveň sa upravujú základné náležitosti zmluvy medzi ministerstvom a agentúrou na poskytnutie finančných prostriedkov z kapitoly ministerstva.</w:t>
      </w:r>
    </w:p>
    <w:p w:rsidR="008E2E52" w:rsidRPr="004D3BCB"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b/>
          <w:sz w:val="24"/>
          <w:szCs w:val="24"/>
        </w:rPr>
      </w:pPr>
      <w:r w:rsidRPr="004D3BCB">
        <w:rPr>
          <w:rFonts w:ascii="Times New Roman" w:hAnsi="Times New Roman"/>
          <w:b/>
          <w:sz w:val="24"/>
          <w:szCs w:val="24"/>
        </w:rPr>
        <w:t>K § 20:</w:t>
      </w:r>
    </w:p>
    <w:p w:rsidR="008E2E52" w:rsidRPr="004D3BCB" w:rsidP="008E2E52">
      <w:pPr>
        <w:pStyle w:val="NoSpacing"/>
        <w:bidi w:val="0"/>
        <w:jc w:val="both"/>
        <w:rPr>
          <w:rFonts w:ascii="Times New Roman" w:hAnsi="Times New Roman"/>
          <w:sz w:val="24"/>
          <w:szCs w:val="24"/>
        </w:rPr>
      </w:pPr>
      <w:r w:rsidRPr="004D3BCB">
        <w:rPr>
          <w:rFonts w:ascii="Times New Roman" w:hAnsi="Times New Roman"/>
          <w:sz w:val="24"/>
          <w:szCs w:val="24"/>
        </w:rPr>
        <w:t>Ustanovujú sa osobitosti hospodárenia agentúry. Vzhľadom na to, že pôjde o verejnoprávnu inštitúciu, základný rámec nakladania s jej majetkom upravuje zákon č. 176/2004 Z. z. Zároveň sa agentúre umožňuje vykonávanie podnikateľskej činnosti v ustanovených limitoch, čo znamená, že podnikateľská činnosť má mať vzťah k jej hlavnej činnosti. V praxi môže ísť najmä o poskytovanie svojich služieb</w:t>
      </w:r>
      <w:r>
        <w:rPr>
          <w:rFonts w:ascii="Times New Roman" w:hAnsi="Times New Roman"/>
          <w:sz w:val="24"/>
          <w:szCs w:val="24"/>
        </w:rPr>
        <w:t xml:space="preserve"> pre vysoké školy</w:t>
      </w:r>
      <w:r w:rsidRPr="004D3BCB">
        <w:rPr>
          <w:rFonts w:ascii="Times New Roman" w:hAnsi="Times New Roman"/>
          <w:sz w:val="24"/>
          <w:szCs w:val="24"/>
        </w:rPr>
        <w:t xml:space="preserve"> v zahraničí v nadväznosti na skutočnosť, že sa očakáva zápis agentúry do organizácií ENQA a EQAR.</w:t>
      </w:r>
    </w:p>
    <w:p w:rsidR="008E2E52" w:rsidRPr="004D3BCB" w:rsidP="008E2E52">
      <w:pPr>
        <w:pStyle w:val="NoSpacing"/>
        <w:bidi w:val="0"/>
        <w:jc w:val="both"/>
        <w:rPr>
          <w:rFonts w:ascii="Times New Roman" w:hAnsi="Times New Roman"/>
          <w:sz w:val="24"/>
          <w:szCs w:val="24"/>
        </w:rPr>
      </w:pPr>
    </w:p>
    <w:p w:rsidR="008E2E52" w:rsidRPr="004D3BCB" w:rsidP="008E2E52">
      <w:pPr>
        <w:pStyle w:val="NoSpacing"/>
        <w:bidi w:val="0"/>
        <w:jc w:val="both"/>
        <w:rPr>
          <w:rFonts w:ascii="Times New Roman" w:hAnsi="Times New Roman"/>
          <w:b/>
          <w:sz w:val="24"/>
          <w:szCs w:val="24"/>
        </w:rPr>
      </w:pPr>
      <w:r w:rsidRPr="004D3BCB">
        <w:rPr>
          <w:rFonts w:ascii="Times New Roman" w:hAnsi="Times New Roman"/>
          <w:b/>
          <w:sz w:val="24"/>
          <w:szCs w:val="24"/>
        </w:rPr>
        <w:t>K § 21 a 22:</w:t>
      </w:r>
    </w:p>
    <w:p w:rsidR="008E2E52" w:rsidRPr="004D3BCB" w:rsidP="008E2E52">
      <w:pPr>
        <w:pStyle w:val="NoSpacing"/>
        <w:bidi w:val="0"/>
        <w:jc w:val="both"/>
        <w:rPr>
          <w:rFonts w:ascii="Times New Roman" w:hAnsi="Times New Roman"/>
          <w:sz w:val="24"/>
          <w:szCs w:val="24"/>
        </w:rPr>
      </w:pPr>
      <w:r w:rsidRPr="004D3BCB">
        <w:rPr>
          <w:rFonts w:ascii="Times New Roman" w:hAnsi="Times New Roman"/>
          <w:sz w:val="24"/>
          <w:szCs w:val="24"/>
        </w:rPr>
        <w:t xml:space="preserve">Ustanovuje sa základný rámec konania agentúry, najmä </w:t>
      </w:r>
      <w:r>
        <w:rPr>
          <w:rFonts w:ascii="Times New Roman" w:hAnsi="Times New Roman"/>
          <w:sz w:val="24"/>
          <w:szCs w:val="24"/>
        </w:rPr>
        <w:t>definovaním</w:t>
      </w:r>
      <w:r w:rsidRPr="004D3BCB">
        <w:rPr>
          <w:rFonts w:ascii="Times New Roman" w:hAnsi="Times New Roman"/>
          <w:sz w:val="24"/>
          <w:szCs w:val="24"/>
        </w:rPr>
        <w:t xml:space="preserve"> účastník</w:t>
      </w:r>
      <w:r>
        <w:rPr>
          <w:rFonts w:ascii="Times New Roman" w:hAnsi="Times New Roman"/>
          <w:sz w:val="24"/>
          <w:szCs w:val="24"/>
        </w:rPr>
        <w:t>a</w:t>
      </w:r>
      <w:r w:rsidRPr="004D3BCB">
        <w:rPr>
          <w:rFonts w:ascii="Times New Roman" w:hAnsi="Times New Roman"/>
          <w:sz w:val="24"/>
          <w:szCs w:val="24"/>
        </w:rPr>
        <w:t xml:space="preserve"> konania a </w:t>
      </w:r>
      <w:r>
        <w:rPr>
          <w:rFonts w:ascii="Times New Roman" w:hAnsi="Times New Roman"/>
          <w:sz w:val="24"/>
          <w:szCs w:val="24"/>
        </w:rPr>
        <w:t>začiatku konania</w:t>
      </w:r>
      <w:r w:rsidRPr="004D3BCB">
        <w:rPr>
          <w:rFonts w:ascii="Times New Roman" w:hAnsi="Times New Roman"/>
          <w:sz w:val="24"/>
          <w:szCs w:val="24"/>
        </w:rPr>
        <w:t xml:space="preserve">. </w:t>
      </w:r>
      <w:r>
        <w:rPr>
          <w:rFonts w:ascii="Times New Roman" w:hAnsi="Times New Roman"/>
          <w:sz w:val="24"/>
          <w:szCs w:val="24"/>
        </w:rPr>
        <w:t>J</w:t>
      </w:r>
      <w:r w:rsidRPr="004D3BCB">
        <w:rPr>
          <w:rFonts w:ascii="Times New Roman" w:hAnsi="Times New Roman"/>
          <w:sz w:val="24"/>
          <w:szCs w:val="24"/>
        </w:rPr>
        <w:t xml:space="preserve">e </w:t>
      </w:r>
      <w:r>
        <w:rPr>
          <w:rFonts w:ascii="Times New Roman" w:hAnsi="Times New Roman"/>
          <w:sz w:val="24"/>
          <w:szCs w:val="24"/>
        </w:rPr>
        <w:t>uprav</w:t>
      </w:r>
      <w:r w:rsidRPr="004D3BCB">
        <w:rPr>
          <w:rFonts w:ascii="Times New Roman" w:hAnsi="Times New Roman"/>
          <w:sz w:val="24"/>
          <w:szCs w:val="24"/>
        </w:rPr>
        <w:t>ený aj presun agendy udeľovania štátneho súhlasu v súlade s návrhom zákon</w:t>
      </w:r>
      <w:r>
        <w:rPr>
          <w:rFonts w:ascii="Times New Roman" w:hAnsi="Times New Roman"/>
          <w:sz w:val="24"/>
          <w:szCs w:val="24"/>
        </w:rPr>
        <w:t>a</w:t>
      </w:r>
      <w:r w:rsidRPr="004D3BCB">
        <w:rPr>
          <w:rFonts w:ascii="Times New Roman" w:hAnsi="Times New Roman"/>
          <w:sz w:val="24"/>
          <w:szCs w:val="24"/>
        </w:rPr>
        <w:t xml:space="preserve"> o vysokých školách tak, že žiadosť o jeho udelenie sa bude doručovať nie ministerstvu ale agentúre.</w:t>
      </w:r>
    </w:p>
    <w:p w:rsidR="00A00AA8" w:rsidRPr="004D3BCB" w:rsidP="00C11F0D">
      <w:pPr>
        <w:pStyle w:val="NoSpacing"/>
        <w:bidi w:val="0"/>
        <w:jc w:val="both"/>
        <w:rPr>
          <w:rFonts w:ascii="Times New Roman" w:hAnsi="Times New Roman"/>
          <w:sz w:val="24"/>
          <w:szCs w:val="24"/>
        </w:rPr>
      </w:pPr>
    </w:p>
    <w:p w:rsidR="00A00AA8" w:rsidP="00C11F0D">
      <w:pPr>
        <w:pStyle w:val="NoSpacing"/>
        <w:bidi w:val="0"/>
        <w:jc w:val="both"/>
        <w:rPr>
          <w:rFonts w:ascii="Times New Roman" w:hAnsi="Times New Roman"/>
          <w:sz w:val="24"/>
          <w:szCs w:val="24"/>
        </w:rPr>
      </w:pPr>
      <w:r w:rsidRPr="008E2E52">
        <w:rPr>
          <w:rFonts w:ascii="Times New Roman" w:hAnsi="Times New Roman"/>
          <w:sz w:val="24"/>
          <w:szCs w:val="24"/>
        </w:rPr>
        <w:t>Na to, aby sa v prípade neúplnej žiadosti konanie neprerušovalo, navrhuje sa, aby konanie začínalo až vtedy, keď bude žiadosť úplná</w:t>
      </w:r>
      <w:r w:rsidRPr="008E2E52" w:rsidR="00FD7361">
        <w:rPr>
          <w:rFonts w:ascii="Times New Roman" w:hAnsi="Times New Roman"/>
          <w:sz w:val="24"/>
          <w:szCs w:val="24"/>
        </w:rPr>
        <w:t xml:space="preserve">. Ak účastník neuhradí </w:t>
      </w:r>
      <w:r w:rsidRPr="008E2E52" w:rsidR="00F002D6">
        <w:rPr>
          <w:rFonts w:ascii="Times New Roman" w:hAnsi="Times New Roman"/>
          <w:sz w:val="24"/>
          <w:szCs w:val="24"/>
        </w:rPr>
        <w:t>poplatok za úkon agentúry, o ktorý žiada, a neurobí tak ani po výzve agentúry v lehote 60 dní, agentúra žiadosť zamietne.</w:t>
      </w:r>
      <w:r w:rsidRPr="004D3BCB" w:rsidR="00F002D6">
        <w:rPr>
          <w:rFonts w:ascii="Times New Roman" w:hAnsi="Times New Roman"/>
          <w:sz w:val="24"/>
          <w:szCs w:val="24"/>
        </w:rPr>
        <w:t xml:space="preserve"> </w:t>
      </w:r>
    </w:p>
    <w:p w:rsidR="00631EA3" w:rsidRPr="004D3BCB" w:rsidP="00C11F0D">
      <w:pPr>
        <w:pStyle w:val="NoSpacing"/>
        <w:bidi w:val="0"/>
        <w:jc w:val="both"/>
        <w:rPr>
          <w:rFonts w:ascii="Times New Roman" w:hAnsi="Times New Roman"/>
          <w:sz w:val="24"/>
          <w:szCs w:val="24"/>
        </w:rPr>
      </w:pPr>
    </w:p>
    <w:p w:rsidR="00A00AA8" w:rsidRPr="004D3BCB" w:rsidP="00C11F0D">
      <w:pPr>
        <w:pStyle w:val="NoSpacing"/>
        <w:bidi w:val="0"/>
        <w:jc w:val="both"/>
        <w:rPr>
          <w:rFonts w:ascii="Times New Roman" w:hAnsi="Times New Roman"/>
          <w:sz w:val="24"/>
          <w:szCs w:val="24"/>
        </w:rPr>
      </w:pPr>
      <w:r w:rsidRPr="004D3BCB">
        <w:rPr>
          <w:rFonts w:ascii="Times New Roman" w:hAnsi="Times New Roman"/>
          <w:sz w:val="24"/>
          <w:szCs w:val="24"/>
        </w:rPr>
        <w:t>Zachováva sa systém hodnotiacich správ z doterajšieho postupu Akreditačnej komisie</w:t>
      </w:r>
      <w:r w:rsidR="00E26026">
        <w:rPr>
          <w:rFonts w:ascii="Times New Roman" w:hAnsi="Times New Roman"/>
          <w:sz w:val="24"/>
          <w:szCs w:val="24"/>
        </w:rPr>
        <w:t>. S</w:t>
      </w:r>
      <w:r w:rsidRPr="004D3BCB">
        <w:rPr>
          <w:rFonts w:ascii="Times New Roman" w:hAnsi="Times New Roman"/>
          <w:sz w:val="24"/>
          <w:szCs w:val="24"/>
        </w:rPr>
        <w:t>presňuje</w:t>
      </w:r>
      <w:r w:rsidR="00E26026">
        <w:rPr>
          <w:rFonts w:ascii="Times New Roman" w:hAnsi="Times New Roman"/>
          <w:sz w:val="24"/>
          <w:szCs w:val="24"/>
        </w:rPr>
        <w:t xml:space="preserve"> sa</w:t>
      </w:r>
      <w:r w:rsidRPr="004D3BCB">
        <w:rPr>
          <w:rFonts w:ascii="Times New Roman" w:hAnsi="Times New Roman"/>
          <w:sz w:val="24"/>
          <w:szCs w:val="24"/>
        </w:rPr>
        <w:t xml:space="preserve">, čo má pracovná skupina skúmať </w:t>
      </w:r>
      <w:r w:rsidR="00E26026">
        <w:rPr>
          <w:rFonts w:ascii="Times New Roman" w:hAnsi="Times New Roman"/>
          <w:sz w:val="24"/>
          <w:szCs w:val="24"/>
        </w:rPr>
        <w:t xml:space="preserve">pri zostavovaní hodnotiacej správy a ukladá jej aj povinnosť konzultovať so zainteresovanými osobami. Tými sa chápu najmä </w:t>
      </w:r>
      <w:r w:rsidRPr="004D3BCB">
        <w:rPr>
          <w:rFonts w:ascii="Times New Roman" w:hAnsi="Times New Roman"/>
          <w:sz w:val="24"/>
          <w:szCs w:val="24"/>
        </w:rPr>
        <w:t>študenti, absolventi,</w:t>
      </w:r>
      <w:r w:rsidR="00E26026">
        <w:rPr>
          <w:rFonts w:ascii="Times New Roman" w:hAnsi="Times New Roman"/>
          <w:sz w:val="24"/>
          <w:szCs w:val="24"/>
        </w:rPr>
        <w:t xml:space="preserve"> zamestnanci vysokej školy,</w:t>
      </w:r>
      <w:r w:rsidRPr="004D3BCB">
        <w:rPr>
          <w:rFonts w:ascii="Times New Roman" w:hAnsi="Times New Roman"/>
          <w:sz w:val="24"/>
          <w:szCs w:val="24"/>
        </w:rPr>
        <w:t xml:space="preserve"> zamestnávatelia. Aby sa predchádzalo </w:t>
      </w:r>
      <w:r w:rsidRPr="004D3BCB" w:rsidR="00E26026">
        <w:rPr>
          <w:rFonts w:ascii="Times New Roman" w:hAnsi="Times New Roman"/>
          <w:sz w:val="24"/>
          <w:szCs w:val="24"/>
        </w:rPr>
        <w:t>prípadný</w:t>
      </w:r>
      <w:r w:rsidR="00E26026">
        <w:rPr>
          <w:rFonts w:ascii="Times New Roman" w:hAnsi="Times New Roman"/>
          <w:sz w:val="24"/>
          <w:szCs w:val="24"/>
        </w:rPr>
        <w:t>m</w:t>
      </w:r>
      <w:r w:rsidRPr="004D3BCB" w:rsidR="00E26026">
        <w:rPr>
          <w:rFonts w:ascii="Times New Roman" w:hAnsi="Times New Roman"/>
          <w:sz w:val="24"/>
          <w:szCs w:val="24"/>
        </w:rPr>
        <w:t xml:space="preserve"> </w:t>
      </w:r>
      <w:r w:rsidRPr="004D3BCB">
        <w:rPr>
          <w:rFonts w:ascii="Times New Roman" w:hAnsi="Times New Roman"/>
          <w:sz w:val="24"/>
          <w:szCs w:val="24"/>
        </w:rPr>
        <w:t>nejasno</w:t>
      </w:r>
      <w:r w:rsidRPr="004D3BCB" w:rsidR="001A283D">
        <w:rPr>
          <w:rFonts w:ascii="Times New Roman" w:hAnsi="Times New Roman"/>
          <w:sz w:val="24"/>
          <w:szCs w:val="24"/>
        </w:rPr>
        <w:t xml:space="preserve">stiam pri zistených nedostatkoch, ustanovuje sa požiadavka, aby konkrétne nedostatky boli v hodnotiacej správe uvedené, rovnako ako aj návrh </w:t>
      </w:r>
      <w:r w:rsidR="00E26026">
        <w:rPr>
          <w:rFonts w:ascii="Times New Roman" w:hAnsi="Times New Roman"/>
          <w:sz w:val="24"/>
          <w:szCs w:val="24"/>
        </w:rPr>
        <w:t>odporúčaní pre účastníka konania</w:t>
      </w:r>
      <w:r w:rsidRPr="004D3BCB" w:rsidR="001A283D">
        <w:rPr>
          <w:rFonts w:ascii="Times New Roman" w:hAnsi="Times New Roman"/>
          <w:sz w:val="24"/>
          <w:szCs w:val="24"/>
        </w:rPr>
        <w:t>.</w:t>
      </w:r>
    </w:p>
    <w:p w:rsidR="00E6095E" w:rsidRPr="004D3BCB" w:rsidP="00C11F0D">
      <w:pPr>
        <w:pStyle w:val="NoSpacing"/>
        <w:bidi w:val="0"/>
        <w:jc w:val="both"/>
        <w:rPr>
          <w:rFonts w:ascii="Times New Roman" w:hAnsi="Times New Roman"/>
          <w:sz w:val="24"/>
          <w:szCs w:val="24"/>
        </w:rPr>
      </w:pPr>
    </w:p>
    <w:p w:rsidR="00E6095E" w:rsidP="00C11F0D">
      <w:pPr>
        <w:pStyle w:val="NoSpacing"/>
        <w:bidi w:val="0"/>
        <w:jc w:val="both"/>
        <w:rPr>
          <w:rFonts w:ascii="Times New Roman" w:hAnsi="Times New Roman"/>
          <w:sz w:val="24"/>
          <w:szCs w:val="24"/>
        </w:rPr>
      </w:pPr>
      <w:r w:rsidR="006B4A49">
        <w:rPr>
          <w:rFonts w:ascii="Times New Roman" w:hAnsi="Times New Roman"/>
          <w:sz w:val="24"/>
          <w:szCs w:val="24"/>
        </w:rPr>
        <w:t xml:space="preserve">Upravuje sa právo účastníka konania podať stanovisko k hodnotiacej správe do 15 dní odo dňa doručenia stanoviska účastníkovi. </w:t>
      </w:r>
      <w:r w:rsidR="00E104F8">
        <w:rPr>
          <w:rFonts w:ascii="Times New Roman" w:hAnsi="Times New Roman"/>
          <w:sz w:val="24"/>
          <w:szCs w:val="24"/>
        </w:rPr>
        <w:t>N</w:t>
      </w:r>
      <w:r w:rsidRPr="004D3BCB">
        <w:rPr>
          <w:rFonts w:ascii="Times New Roman" w:hAnsi="Times New Roman"/>
          <w:sz w:val="24"/>
          <w:szCs w:val="24"/>
        </w:rPr>
        <w:t>a rozhodnutie</w:t>
      </w:r>
      <w:r w:rsidRPr="004D3BCB" w:rsidR="00E57D3F">
        <w:rPr>
          <w:rFonts w:ascii="Times New Roman" w:hAnsi="Times New Roman"/>
          <w:sz w:val="24"/>
          <w:szCs w:val="24"/>
        </w:rPr>
        <w:t xml:space="preserve"> výkonnej</w:t>
      </w:r>
      <w:r w:rsidRPr="004D3BCB">
        <w:rPr>
          <w:rFonts w:ascii="Times New Roman" w:hAnsi="Times New Roman"/>
          <w:sz w:val="24"/>
          <w:szCs w:val="24"/>
        </w:rPr>
        <w:t xml:space="preserve"> rady sa zachováva lehota, ktorú mala doposiaľ Akreditačná komisia</w:t>
      </w:r>
      <w:r w:rsidR="00E104F8">
        <w:rPr>
          <w:rFonts w:ascii="Times New Roman" w:hAnsi="Times New Roman"/>
          <w:sz w:val="24"/>
          <w:szCs w:val="24"/>
        </w:rPr>
        <w:t xml:space="preserve"> (180 dní</w:t>
      </w:r>
      <w:r w:rsidR="00902594">
        <w:rPr>
          <w:rFonts w:ascii="Times New Roman" w:hAnsi="Times New Roman"/>
          <w:sz w:val="24"/>
          <w:szCs w:val="24"/>
        </w:rPr>
        <w:t xml:space="preserve"> odo dňa začatia konania</w:t>
      </w:r>
      <w:r w:rsidR="00E104F8">
        <w:rPr>
          <w:rFonts w:ascii="Times New Roman" w:hAnsi="Times New Roman"/>
          <w:sz w:val="24"/>
          <w:szCs w:val="24"/>
        </w:rPr>
        <w:t>)</w:t>
      </w:r>
      <w:r w:rsidRPr="004D3BCB">
        <w:rPr>
          <w:rFonts w:ascii="Times New Roman" w:hAnsi="Times New Roman"/>
          <w:sz w:val="24"/>
          <w:szCs w:val="24"/>
        </w:rPr>
        <w:t>.</w:t>
      </w:r>
      <w:r w:rsidR="00EF2E1F">
        <w:rPr>
          <w:rFonts w:ascii="Times New Roman" w:hAnsi="Times New Roman"/>
          <w:sz w:val="24"/>
          <w:szCs w:val="24"/>
        </w:rPr>
        <w:t xml:space="preserve"> </w:t>
      </w:r>
    </w:p>
    <w:p w:rsidR="004B776F" w:rsidRPr="004D3BCB" w:rsidP="00C11F0D">
      <w:pPr>
        <w:pStyle w:val="NoSpacing"/>
        <w:bidi w:val="0"/>
        <w:jc w:val="both"/>
        <w:rPr>
          <w:rFonts w:ascii="Times New Roman" w:hAnsi="Times New Roman"/>
          <w:sz w:val="24"/>
          <w:szCs w:val="24"/>
        </w:rPr>
      </w:pPr>
    </w:p>
    <w:p w:rsidR="00E6095E" w:rsidP="00C11F0D">
      <w:pPr>
        <w:pStyle w:val="NoSpacing"/>
        <w:bidi w:val="0"/>
        <w:jc w:val="both"/>
        <w:rPr>
          <w:rFonts w:ascii="Times New Roman" w:hAnsi="Times New Roman"/>
          <w:sz w:val="24"/>
          <w:szCs w:val="24"/>
        </w:rPr>
      </w:pPr>
      <w:r w:rsidRPr="004D3BCB">
        <w:rPr>
          <w:rFonts w:ascii="Times New Roman" w:hAnsi="Times New Roman"/>
          <w:sz w:val="24"/>
          <w:szCs w:val="24"/>
        </w:rPr>
        <w:t xml:space="preserve">Základný mechanizmus by tak mal byť nasledovný: Účastník konania podá žiadosť so všetkými prílohami a so zaplateným poplatkom. K žiadosti </w:t>
      </w:r>
      <w:r w:rsidRPr="004D3BCB" w:rsidR="00E57D3F">
        <w:rPr>
          <w:rFonts w:ascii="Times New Roman" w:hAnsi="Times New Roman"/>
          <w:sz w:val="24"/>
          <w:szCs w:val="24"/>
        </w:rPr>
        <w:t xml:space="preserve">výkonná </w:t>
      </w:r>
      <w:r w:rsidRPr="004D3BCB">
        <w:rPr>
          <w:rFonts w:ascii="Times New Roman" w:hAnsi="Times New Roman"/>
          <w:sz w:val="24"/>
          <w:szCs w:val="24"/>
        </w:rPr>
        <w:t xml:space="preserve">rada vytvorí pracovnú skupinu. Tá po </w:t>
      </w:r>
      <w:r w:rsidR="00F400CF">
        <w:rPr>
          <w:rFonts w:ascii="Times New Roman" w:hAnsi="Times New Roman"/>
          <w:sz w:val="24"/>
          <w:szCs w:val="24"/>
        </w:rPr>
        <w:t>uskutočnení úkonov v zmysle ods</w:t>
      </w:r>
      <w:r w:rsidR="00A77512">
        <w:rPr>
          <w:rFonts w:ascii="Times New Roman" w:hAnsi="Times New Roman"/>
          <w:sz w:val="24"/>
          <w:szCs w:val="24"/>
        </w:rPr>
        <w:t>eku</w:t>
      </w:r>
      <w:r w:rsidR="00F400CF">
        <w:rPr>
          <w:rFonts w:ascii="Times New Roman" w:hAnsi="Times New Roman"/>
          <w:sz w:val="24"/>
          <w:szCs w:val="24"/>
        </w:rPr>
        <w:t xml:space="preserve"> 5</w:t>
      </w:r>
      <w:r w:rsidRPr="004D3BCB">
        <w:rPr>
          <w:rFonts w:ascii="Times New Roman" w:hAnsi="Times New Roman"/>
          <w:sz w:val="24"/>
          <w:szCs w:val="24"/>
        </w:rPr>
        <w:t xml:space="preserve"> </w:t>
      </w:r>
      <w:r w:rsidR="00F400CF">
        <w:rPr>
          <w:rFonts w:ascii="Times New Roman" w:hAnsi="Times New Roman"/>
          <w:sz w:val="24"/>
          <w:szCs w:val="24"/>
        </w:rPr>
        <w:t>vy</w:t>
      </w:r>
      <w:r w:rsidRPr="004D3BCB" w:rsidR="00F400CF">
        <w:rPr>
          <w:rFonts w:ascii="Times New Roman" w:hAnsi="Times New Roman"/>
          <w:sz w:val="24"/>
          <w:szCs w:val="24"/>
        </w:rPr>
        <w:t xml:space="preserve">pracuje </w:t>
      </w:r>
      <w:r w:rsidRPr="004D3BCB">
        <w:rPr>
          <w:rFonts w:ascii="Times New Roman" w:hAnsi="Times New Roman"/>
          <w:sz w:val="24"/>
          <w:szCs w:val="24"/>
        </w:rPr>
        <w:t xml:space="preserve">hodnotiacu správu. K nej sa účastník konania môže/nemusí vyjadriť (predpokladá sa, že ak súhlasí, vyjadriť sa nemusí). Hodnotiacu správu so stanoviskom vysokej školy prerokuje </w:t>
      </w:r>
      <w:r w:rsidRPr="004D3BCB" w:rsidR="00E57D3F">
        <w:rPr>
          <w:rFonts w:ascii="Times New Roman" w:hAnsi="Times New Roman"/>
          <w:sz w:val="24"/>
          <w:szCs w:val="24"/>
        </w:rPr>
        <w:t xml:space="preserve">výkonná rada </w:t>
      </w:r>
      <w:r w:rsidRPr="004D3BCB">
        <w:rPr>
          <w:rFonts w:ascii="Times New Roman" w:hAnsi="Times New Roman"/>
          <w:sz w:val="24"/>
          <w:szCs w:val="24"/>
        </w:rPr>
        <w:t>a o </w:t>
      </w:r>
      <w:r w:rsidR="00687690">
        <w:rPr>
          <w:rFonts w:ascii="Times New Roman" w:hAnsi="Times New Roman"/>
          <w:sz w:val="24"/>
          <w:szCs w:val="24"/>
        </w:rPr>
        <w:t>žiadosti</w:t>
      </w:r>
      <w:r w:rsidRPr="004D3BCB" w:rsidR="00687690">
        <w:rPr>
          <w:rFonts w:ascii="Times New Roman" w:hAnsi="Times New Roman"/>
          <w:sz w:val="24"/>
          <w:szCs w:val="24"/>
        </w:rPr>
        <w:t xml:space="preserve"> </w:t>
      </w:r>
      <w:r w:rsidRPr="004D3BCB">
        <w:rPr>
          <w:rFonts w:ascii="Times New Roman" w:hAnsi="Times New Roman"/>
          <w:sz w:val="24"/>
          <w:szCs w:val="24"/>
        </w:rPr>
        <w:t xml:space="preserve">rozhodne. </w:t>
      </w:r>
      <w:r w:rsidRPr="00F400CF" w:rsidR="00F400CF">
        <w:rPr>
          <w:rFonts w:ascii="Times New Roman" w:hAnsi="Times New Roman"/>
          <w:sz w:val="24"/>
          <w:szCs w:val="24"/>
        </w:rPr>
        <w:t xml:space="preserve">Rozhodnutie nadobúda právoplatnosť dňom márneho uplynutia lehoty na podanie námietky alebo dňom, keď účastník konania doručí agentúre písomné oznámenie, v ktorom sa vzdá podania námietok. </w:t>
      </w:r>
      <w:r w:rsidRPr="004D3BCB">
        <w:rPr>
          <w:rFonts w:ascii="Times New Roman" w:hAnsi="Times New Roman"/>
          <w:sz w:val="24"/>
          <w:szCs w:val="24"/>
        </w:rPr>
        <w:t>Ak účastník konania s rozhodnutím nesúhlasí, podá námietky</w:t>
      </w:r>
      <w:r w:rsidR="00F400CF">
        <w:rPr>
          <w:rFonts w:ascii="Times New Roman" w:hAnsi="Times New Roman"/>
          <w:sz w:val="24"/>
          <w:szCs w:val="24"/>
        </w:rPr>
        <w:t xml:space="preserve"> k rozhodnutiu alebo vyjadreniu. T</w:t>
      </w:r>
      <w:r w:rsidRPr="004D3BCB">
        <w:rPr>
          <w:rFonts w:ascii="Times New Roman" w:hAnsi="Times New Roman"/>
          <w:sz w:val="24"/>
          <w:szCs w:val="24"/>
        </w:rPr>
        <w:t xml:space="preserve">ie prerokuje odvolacia komisia, ktorá sa </w:t>
      </w:r>
      <w:r w:rsidR="008032FA">
        <w:rPr>
          <w:rFonts w:ascii="Times New Roman" w:hAnsi="Times New Roman"/>
          <w:sz w:val="24"/>
          <w:szCs w:val="24"/>
        </w:rPr>
        <w:t xml:space="preserve">k </w:t>
      </w:r>
      <w:r w:rsidRPr="004D3BCB">
        <w:rPr>
          <w:rFonts w:ascii="Times New Roman" w:hAnsi="Times New Roman"/>
          <w:sz w:val="24"/>
          <w:szCs w:val="24"/>
        </w:rPr>
        <w:t>nim vyjadrí</w:t>
      </w:r>
      <w:r w:rsidR="00F400CF">
        <w:rPr>
          <w:rFonts w:ascii="Times New Roman" w:hAnsi="Times New Roman"/>
          <w:sz w:val="24"/>
          <w:szCs w:val="24"/>
        </w:rPr>
        <w:t xml:space="preserve"> do 90 dní od ich doručenia</w:t>
      </w:r>
      <w:r w:rsidRPr="004D3BCB">
        <w:rPr>
          <w:rFonts w:ascii="Times New Roman" w:hAnsi="Times New Roman"/>
          <w:sz w:val="24"/>
          <w:szCs w:val="24"/>
        </w:rPr>
        <w:t xml:space="preserve">. </w:t>
      </w:r>
      <w:r w:rsidRPr="004D3BCB" w:rsidR="00AA739B">
        <w:rPr>
          <w:rFonts w:ascii="Times New Roman" w:hAnsi="Times New Roman"/>
          <w:sz w:val="24"/>
          <w:szCs w:val="24"/>
        </w:rPr>
        <w:t>A</w:t>
      </w:r>
      <w:r w:rsidRPr="004D3BCB">
        <w:rPr>
          <w:rFonts w:ascii="Times New Roman" w:hAnsi="Times New Roman"/>
          <w:sz w:val="24"/>
          <w:szCs w:val="24"/>
        </w:rPr>
        <w:t xml:space="preserve">k </w:t>
      </w:r>
      <w:r w:rsidR="00F400CF">
        <w:rPr>
          <w:rFonts w:ascii="Times New Roman" w:hAnsi="Times New Roman"/>
          <w:sz w:val="24"/>
          <w:szCs w:val="24"/>
        </w:rPr>
        <w:t>odvolacia komisia (</w:t>
      </w:r>
      <w:r w:rsidR="00A32D3D">
        <w:rPr>
          <w:rFonts w:ascii="Times New Roman" w:hAnsi="Times New Roman"/>
          <w:sz w:val="24"/>
          <w:szCs w:val="24"/>
        </w:rPr>
        <w:t>podľa</w:t>
      </w:r>
      <w:r w:rsidR="00F400CF">
        <w:rPr>
          <w:rFonts w:ascii="Times New Roman" w:hAnsi="Times New Roman"/>
          <w:sz w:val="24"/>
          <w:szCs w:val="24"/>
        </w:rPr>
        <w:t xml:space="preserve"> §</w:t>
      </w:r>
      <w:r w:rsidR="00A32D3D">
        <w:rPr>
          <w:rFonts w:ascii="Times New Roman" w:hAnsi="Times New Roman"/>
          <w:sz w:val="24"/>
          <w:szCs w:val="24"/>
        </w:rPr>
        <w:t xml:space="preserve"> </w:t>
      </w:r>
      <w:r w:rsidR="00F400CF">
        <w:rPr>
          <w:rFonts w:ascii="Times New Roman" w:hAnsi="Times New Roman"/>
          <w:sz w:val="24"/>
          <w:szCs w:val="24"/>
        </w:rPr>
        <w:t xml:space="preserve">22 ods. 2) vyhodnotí námietky ako opodstatnené, </w:t>
      </w:r>
      <w:r w:rsidRPr="004D3BCB">
        <w:rPr>
          <w:rFonts w:ascii="Times New Roman" w:hAnsi="Times New Roman"/>
          <w:sz w:val="24"/>
          <w:szCs w:val="24"/>
        </w:rPr>
        <w:t xml:space="preserve">vráti </w:t>
      </w:r>
      <w:r w:rsidRPr="004D3BCB" w:rsidR="00E57D3F">
        <w:rPr>
          <w:rFonts w:ascii="Times New Roman" w:hAnsi="Times New Roman"/>
          <w:sz w:val="24"/>
          <w:szCs w:val="24"/>
        </w:rPr>
        <w:t xml:space="preserve">výkonnej </w:t>
      </w:r>
      <w:r w:rsidRPr="004D3BCB">
        <w:rPr>
          <w:rFonts w:ascii="Times New Roman" w:hAnsi="Times New Roman"/>
          <w:sz w:val="24"/>
          <w:szCs w:val="24"/>
        </w:rPr>
        <w:t>rade</w:t>
      </w:r>
      <w:r w:rsidR="00F400CF">
        <w:rPr>
          <w:rFonts w:ascii="Times New Roman" w:hAnsi="Times New Roman"/>
          <w:sz w:val="24"/>
          <w:szCs w:val="24"/>
        </w:rPr>
        <w:t xml:space="preserve"> rozhodnutie alebo vyjadrenie na nové konanie a</w:t>
      </w:r>
      <w:r w:rsidRPr="004D3BCB">
        <w:rPr>
          <w:rFonts w:ascii="Times New Roman" w:hAnsi="Times New Roman"/>
          <w:sz w:val="24"/>
          <w:szCs w:val="24"/>
        </w:rPr>
        <w:t xml:space="preserve"> beží </w:t>
      </w:r>
      <w:r w:rsidRPr="004D3BCB" w:rsidR="00F400CF">
        <w:rPr>
          <w:rFonts w:ascii="Times New Roman" w:hAnsi="Times New Roman"/>
          <w:sz w:val="24"/>
          <w:szCs w:val="24"/>
        </w:rPr>
        <w:t>nov</w:t>
      </w:r>
      <w:r w:rsidR="00F400CF">
        <w:rPr>
          <w:rFonts w:ascii="Times New Roman" w:hAnsi="Times New Roman"/>
          <w:sz w:val="24"/>
          <w:szCs w:val="24"/>
        </w:rPr>
        <w:t>á lehota</w:t>
      </w:r>
      <w:r w:rsidRPr="004D3BCB" w:rsidR="00F400CF">
        <w:rPr>
          <w:rFonts w:ascii="Times New Roman" w:hAnsi="Times New Roman"/>
          <w:sz w:val="24"/>
          <w:szCs w:val="24"/>
        </w:rPr>
        <w:t xml:space="preserve"> </w:t>
      </w:r>
      <w:r w:rsidRPr="004D3BCB">
        <w:rPr>
          <w:rFonts w:ascii="Times New Roman" w:hAnsi="Times New Roman"/>
          <w:sz w:val="24"/>
          <w:szCs w:val="24"/>
        </w:rPr>
        <w:t xml:space="preserve">180 dní na </w:t>
      </w:r>
      <w:r w:rsidR="00F400CF">
        <w:rPr>
          <w:rFonts w:ascii="Times New Roman" w:hAnsi="Times New Roman"/>
          <w:sz w:val="24"/>
          <w:szCs w:val="24"/>
        </w:rPr>
        <w:t>rozhodnutie alebo vyjadrenie agentúry</w:t>
      </w:r>
      <w:r w:rsidRPr="004D3BCB">
        <w:rPr>
          <w:rFonts w:ascii="Times New Roman" w:hAnsi="Times New Roman"/>
          <w:sz w:val="24"/>
          <w:szCs w:val="24"/>
        </w:rPr>
        <w:t>, pričom do úvahy prichádza tak preskúmanie veci tou istou pracovnou skupinou, ako aj možnosť zostavenia novej pracovnej skupiny (je to vec nastavenia vnútorných predpisov agentúry).</w:t>
      </w:r>
      <w:r w:rsidRPr="004D3BCB" w:rsidR="00AA739B">
        <w:rPr>
          <w:rFonts w:ascii="Times New Roman" w:hAnsi="Times New Roman"/>
          <w:sz w:val="24"/>
          <w:szCs w:val="24"/>
        </w:rPr>
        <w:t xml:space="preserve"> Ak námietky odvolacia komisia zamietne, rozhodnutie </w:t>
      </w:r>
      <w:r w:rsidR="00F400CF">
        <w:rPr>
          <w:rFonts w:ascii="Times New Roman" w:hAnsi="Times New Roman"/>
          <w:sz w:val="24"/>
          <w:szCs w:val="24"/>
        </w:rPr>
        <w:t xml:space="preserve">agentúry potvrdí a to sa stane konečným. Pre účastníka konania, ktorý je nespokojný s konečným rozhodnutím, prichádza ďalej do úvahy </w:t>
      </w:r>
      <w:r w:rsidRPr="004D3BCB" w:rsidR="00AA739B">
        <w:rPr>
          <w:rFonts w:ascii="Times New Roman" w:hAnsi="Times New Roman"/>
          <w:sz w:val="24"/>
          <w:szCs w:val="24"/>
        </w:rPr>
        <w:t>správna žaloba</w:t>
      </w:r>
      <w:r w:rsidRPr="004D3BCB" w:rsidR="0080327E">
        <w:rPr>
          <w:rFonts w:ascii="Times New Roman" w:hAnsi="Times New Roman"/>
          <w:sz w:val="24"/>
          <w:szCs w:val="24"/>
        </w:rPr>
        <w:t xml:space="preserve"> v zmysle Správneho súdneho poriadku (§ 6 ods. 1 </w:t>
      </w:r>
      <w:r w:rsidR="00F400CF">
        <w:rPr>
          <w:rFonts w:ascii="Times New Roman" w:hAnsi="Times New Roman"/>
          <w:sz w:val="24"/>
          <w:szCs w:val="24"/>
        </w:rPr>
        <w:t>Správneho súdneho poriadku</w:t>
      </w:r>
      <w:r w:rsidRPr="004D3BCB" w:rsidR="0080327E">
        <w:rPr>
          <w:rFonts w:ascii="Times New Roman" w:hAnsi="Times New Roman"/>
          <w:sz w:val="24"/>
          <w:szCs w:val="24"/>
        </w:rPr>
        <w:t xml:space="preserve">, podľa ktorého </w:t>
      </w:r>
      <w:r w:rsidRPr="004D3BCB" w:rsidR="0080327E">
        <w:rPr>
          <w:rFonts w:ascii="Times New Roman" w:hAnsi="Times New Roman"/>
          <w:i/>
          <w:sz w:val="24"/>
          <w:szCs w:val="24"/>
        </w:rPr>
        <w:t>„Správne súdy v správnom súdnictve preskúmavajú na základe žalôb zákonnosť rozhodnutí orgánov verejnej správy, opatrení orgánov verejnej správy a iných zásahov orgánov verejnej správy, poskytujú ochranu pred nečinnosťou orgánov verejnej správy a rozhodujú v ďalších veciach ustanovených týmto zákonom.“</w:t>
      </w:r>
      <w:r w:rsidRPr="004D3BCB" w:rsidR="0080327E">
        <w:rPr>
          <w:rFonts w:ascii="Times New Roman" w:hAnsi="Times New Roman"/>
          <w:sz w:val="24"/>
          <w:szCs w:val="24"/>
        </w:rPr>
        <w:t>)</w:t>
      </w:r>
      <w:r w:rsidRPr="004D3BCB" w:rsidR="00AA739B">
        <w:rPr>
          <w:rFonts w:ascii="Times New Roman" w:hAnsi="Times New Roman"/>
          <w:sz w:val="24"/>
          <w:szCs w:val="24"/>
        </w:rPr>
        <w:t>. Neupravuje sa možnosť, aby mohla agentúra svoje právoplatné rozhodnutie zmeniť (t.j. nepripúšťa sa obdoba mimoriadnych opravných prostriedkov).</w:t>
      </w:r>
    </w:p>
    <w:p w:rsidR="00E01E03" w:rsidP="00C11F0D">
      <w:pPr>
        <w:pStyle w:val="NoSpacing"/>
        <w:bidi w:val="0"/>
        <w:jc w:val="both"/>
        <w:rPr>
          <w:rFonts w:ascii="Times New Roman" w:hAnsi="Times New Roman"/>
          <w:sz w:val="24"/>
          <w:szCs w:val="24"/>
        </w:rPr>
      </w:pPr>
    </w:p>
    <w:p w:rsidR="00E01E03" w:rsidRPr="004D3BCB" w:rsidP="00C11F0D">
      <w:pPr>
        <w:pStyle w:val="NoSpacing"/>
        <w:bidi w:val="0"/>
        <w:jc w:val="both"/>
        <w:rPr>
          <w:rFonts w:ascii="Times New Roman" w:hAnsi="Times New Roman"/>
          <w:sz w:val="24"/>
          <w:szCs w:val="24"/>
        </w:rPr>
      </w:pPr>
      <w:r>
        <w:rPr>
          <w:rFonts w:ascii="Times New Roman" w:hAnsi="Times New Roman"/>
          <w:sz w:val="24"/>
          <w:szCs w:val="24"/>
        </w:rPr>
        <w:t xml:space="preserve">Keďže konanie je neverejné, ustanovuje sa okruh osôb, ktoré majú byť pri prerokúvaní veci prítomné. Za vysokú školu, resp. za právnickú osobu, ktorá sa uchádza o udelenie štátneho súhlasu môžu byť prítomní aj ich zástupcovia. Ponecháva sa pritom na vysokú školu (právnickú osobu), koho na </w:t>
      </w:r>
      <w:r w:rsidR="00FB0273">
        <w:rPr>
          <w:rFonts w:ascii="Times New Roman" w:hAnsi="Times New Roman"/>
          <w:sz w:val="24"/>
          <w:szCs w:val="24"/>
        </w:rPr>
        <w:t>rokovanie</w:t>
      </w:r>
      <w:r>
        <w:rPr>
          <w:rFonts w:ascii="Times New Roman" w:hAnsi="Times New Roman"/>
          <w:sz w:val="24"/>
          <w:szCs w:val="24"/>
        </w:rPr>
        <w:t xml:space="preserve"> vyšle, t.j. môže ísť tak o rektora, zamestnanca fakulty, advokáta, konateľa, ...</w:t>
      </w:r>
    </w:p>
    <w:p w:rsidR="00773B3B" w:rsidRPr="004D3BCB" w:rsidP="00C11F0D">
      <w:pPr>
        <w:pStyle w:val="NoSpacing"/>
        <w:bidi w:val="0"/>
        <w:jc w:val="both"/>
        <w:rPr>
          <w:rFonts w:ascii="Times New Roman" w:hAnsi="Times New Roman"/>
          <w:sz w:val="24"/>
          <w:szCs w:val="24"/>
        </w:rPr>
      </w:pPr>
    </w:p>
    <w:p w:rsidR="00773B3B" w:rsidRPr="004D3BCB" w:rsidP="00C11F0D">
      <w:pPr>
        <w:pStyle w:val="NoSpacing"/>
        <w:bidi w:val="0"/>
        <w:jc w:val="both"/>
        <w:rPr>
          <w:rFonts w:ascii="Times New Roman" w:hAnsi="Times New Roman"/>
          <w:b/>
          <w:sz w:val="24"/>
          <w:szCs w:val="24"/>
        </w:rPr>
      </w:pPr>
      <w:r w:rsidRPr="004D3BCB">
        <w:rPr>
          <w:rFonts w:ascii="Times New Roman" w:hAnsi="Times New Roman"/>
          <w:b/>
          <w:sz w:val="24"/>
          <w:szCs w:val="24"/>
        </w:rPr>
        <w:t>K § 2</w:t>
      </w:r>
      <w:r w:rsidRPr="004D3BCB" w:rsidR="00766C13">
        <w:rPr>
          <w:rFonts w:ascii="Times New Roman" w:hAnsi="Times New Roman"/>
          <w:b/>
          <w:sz w:val="24"/>
          <w:szCs w:val="24"/>
        </w:rPr>
        <w:t>3:</w:t>
      </w:r>
    </w:p>
    <w:p w:rsidR="00773B3B" w:rsidP="00C11F0D">
      <w:pPr>
        <w:pStyle w:val="NoSpacing"/>
        <w:bidi w:val="0"/>
        <w:jc w:val="both"/>
        <w:rPr>
          <w:rFonts w:ascii="Times New Roman" w:hAnsi="Times New Roman"/>
          <w:sz w:val="24"/>
          <w:szCs w:val="24"/>
        </w:rPr>
      </w:pPr>
      <w:r w:rsidRPr="004D3BCB">
        <w:rPr>
          <w:rFonts w:ascii="Times New Roman" w:hAnsi="Times New Roman"/>
          <w:sz w:val="24"/>
          <w:szCs w:val="24"/>
        </w:rPr>
        <w:t xml:space="preserve">Upravuje sa postup prijímania štandardov a ich </w:t>
      </w:r>
      <w:r w:rsidR="006A5189">
        <w:rPr>
          <w:rFonts w:ascii="Times New Roman" w:hAnsi="Times New Roman"/>
          <w:sz w:val="24"/>
          <w:szCs w:val="24"/>
        </w:rPr>
        <w:t xml:space="preserve">rámcový </w:t>
      </w:r>
      <w:r w:rsidRPr="004D3BCB">
        <w:rPr>
          <w:rFonts w:ascii="Times New Roman" w:hAnsi="Times New Roman"/>
          <w:sz w:val="24"/>
          <w:szCs w:val="24"/>
        </w:rPr>
        <w:t>obsah. Na zvýšenie transparentnosti pri ich prijímaní k návrhu</w:t>
      </w:r>
      <w:r w:rsidR="00877870">
        <w:rPr>
          <w:rFonts w:ascii="Times New Roman" w:hAnsi="Times New Roman"/>
          <w:sz w:val="24"/>
          <w:szCs w:val="24"/>
        </w:rPr>
        <w:t xml:space="preserve"> štandardov</w:t>
      </w:r>
      <w:r w:rsidRPr="004D3BCB">
        <w:rPr>
          <w:rFonts w:ascii="Times New Roman" w:hAnsi="Times New Roman"/>
          <w:sz w:val="24"/>
          <w:szCs w:val="24"/>
        </w:rPr>
        <w:t xml:space="preserve"> </w:t>
      </w:r>
      <w:r w:rsidR="008032FA">
        <w:rPr>
          <w:rFonts w:ascii="Times New Roman" w:hAnsi="Times New Roman"/>
          <w:sz w:val="24"/>
          <w:szCs w:val="24"/>
        </w:rPr>
        <w:t>ministerstvo</w:t>
      </w:r>
      <w:r w:rsidRPr="004D3BCB" w:rsidR="008032FA">
        <w:rPr>
          <w:rFonts w:ascii="Times New Roman" w:hAnsi="Times New Roman"/>
          <w:sz w:val="24"/>
          <w:szCs w:val="24"/>
        </w:rPr>
        <w:t xml:space="preserve"> </w:t>
      </w:r>
      <w:r w:rsidRPr="004D3BCB">
        <w:rPr>
          <w:rFonts w:ascii="Times New Roman" w:hAnsi="Times New Roman"/>
          <w:sz w:val="24"/>
          <w:szCs w:val="24"/>
        </w:rPr>
        <w:t xml:space="preserve">vykoná obdobu pripomienkového konania, pričom sa ustanovuje okruh subjektov, ktoré je </w:t>
      </w:r>
      <w:r w:rsidR="008032FA">
        <w:rPr>
          <w:rFonts w:ascii="Times New Roman" w:hAnsi="Times New Roman"/>
          <w:sz w:val="24"/>
          <w:szCs w:val="24"/>
        </w:rPr>
        <w:t>ministerstvo</w:t>
      </w:r>
      <w:r w:rsidRPr="004D3BCB" w:rsidR="008032FA">
        <w:rPr>
          <w:rFonts w:ascii="Times New Roman" w:hAnsi="Times New Roman"/>
          <w:sz w:val="24"/>
          <w:szCs w:val="24"/>
        </w:rPr>
        <w:t xml:space="preserve"> </w:t>
      </w:r>
      <w:r w:rsidRPr="004D3BCB">
        <w:rPr>
          <w:rFonts w:ascii="Times New Roman" w:hAnsi="Times New Roman"/>
          <w:sz w:val="24"/>
          <w:szCs w:val="24"/>
        </w:rPr>
        <w:t>povinn</w:t>
      </w:r>
      <w:r w:rsidR="00877870">
        <w:rPr>
          <w:rFonts w:ascii="Times New Roman" w:hAnsi="Times New Roman"/>
          <w:sz w:val="24"/>
          <w:szCs w:val="24"/>
        </w:rPr>
        <w:t>é</w:t>
      </w:r>
      <w:r w:rsidRPr="004D3BCB">
        <w:rPr>
          <w:rFonts w:ascii="Times New Roman" w:hAnsi="Times New Roman"/>
          <w:sz w:val="24"/>
          <w:szCs w:val="24"/>
        </w:rPr>
        <w:t xml:space="preserve"> </w:t>
      </w:r>
      <w:r w:rsidRPr="004D3BCB" w:rsidR="00877870">
        <w:rPr>
          <w:rFonts w:ascii="Times New Roman" w:hAnsi="Times New Roman"/>
          <w:sz w:val="24"/>
          <w:szCs w:val="24"/>
        </w:rPr>
        <w:t xml:space="preserve">osobitne </w:t>
      </w:r>
      <w:r w:rsidRPr="004D3BCB">
        <w:rPr>
          <w:rFonts w:ascii="Times New Roman" w:hAnsi="Times New Roman"/>
          <w:sz w:val="24"/>
          <w:szCs w:val="24"/>
        </w:rPr>
        <w:t>informovať</w:t>
      </w:r>
      <w:r w:rsidRPr="00877870" w:rsidR="00877870">
        <w:rPr>
          <w:rFonts w:ascii="Times New Roman" w:hAnsi="Times New Roman"/>
          <w:sz w:val="24"/>
          <w:szCs w:val="24"/>
        </w:rPr>
        <w:t xml:space="preserve"> </w:t>
      </w:r>
      <w:r w:rsidR="00877870">
        <w:rPr>
          <w:rFonts w:ascii="Times New Roman" w:hAnsi="Times New Roman"/>
          <w:sz w:val="24"/>
          <w:szCs w:val="24"/>
        </w:rPr>
        <w:t>o zverejnení návrhu</w:t>
      </w:r>
      <w:r w:rsidR="006A5189">
        <w:rPr>
          <w:rFonts w:ascii="Times New Roman" w:hAnsi="Times New Roman"/>
          <w:sz w:val="24"/>
          <w:szCs w:val="24"/>
        </w:rPr>
        <w:t xml:space="preserve"> štandardov.</w:t>
      </w:r>
    </w:p>
    <w:p w:rsidR="006A5189" w:rsidRPr="004D3BCB" w:rsidP="00C11F0D">
      <w:pPr>
        <w:pStyle w:val="NoSpacing"/>
        <w:bidi w:val="0"/>
        <w:jc w:val="both"/>
        <w:rPr>
          <w:rFonts w:ascii="Times New Roman" w:hAnsi="Times New Roman"/>
          <w:sz w:val="24"/>
          <w:szCs w:val="24"/>
        </w:rPr>
      </w:pPr>
    </w:p>
    <w:p w:rsidR="00294E36" w:rsidP="00C11F0D">
      <w:pPr>
        <w:pStyle w:val="NoSpacing"/>
        <w:bidi w:val="0"/>
        <w:jc w:val="both"/>
        <w:rPr>
          <w:rFonts w:ascii="Times New Roman" w:hAnsi="Times New Roman"/>
          <w:sz w:val="24"/>
          <w:szCs w:val="24"/>
        </w:rPr>
      </w:pPr>
      <w:r w:rsidR="0026107D">
        <w:rPr>
          <w:rFonts w:ascii="Times New Roman" w:hAnsi="Times New Roman"/>
          <w:sz w:val="24"/>
          <w:szCs w:val="24"/>
        </w:rPr>
        <w:t xml:space="preserve">Vzhľadom na </w:t>
      </w:r>
      <w:r w:rsidR="006F0A66">
        <w:rPr>
          <w:rFonts w:ascii="Times New Roman" w:hAnsi="Times New Roman"/>
          <w:sz w:val="24"/>
          <w:szCs w:val="24"/>
        </w:rPr>
        <w:t xml:space="preserve">rozdiely </w:t>
      </w:r>
      <w:r w:rsidR="0026107D">
        <w:rPr>
          <w:rFonts w:ascii="Times New Roman" w:hAnsi="Times New Roman"/>
          <w:sz w:val="24"/>
          <w:szCs w:val="24"/>
        </w:rPr>
        <w:t xml:space="preserve">pri </w:t>
      </w:r>
      <w:r w:rsidR="006F0A66">
        <w:rPr>
          <w:rFonts w:ascii="Times New Roman" w:hAnsi="Times New Roman"/>
          <w:sz w:val="24"/>
          <w:szCs w:val="24"/>
        </w:rPr>
        <w:t xml:space="preserve">jednotlivých </w:t>
      </w:r>
      <w:r w:rsidR="0026107D">
        <w:rPr>
          <w:rFonts w:ascii="Times New Roman" w:hAnsi="Times New Roman"/>
          <w:sz w:val="24"/>
          <w:szCs w:val="24"/>
        </w:rPr>
        <w:t>študijných odboro</w:t>
      </w:r>
      <w:r w:rsidR="00877870">
        <w:rPr>
          <w:rFonts w:ascii="Times New Roman" w:hAnsi="Times New Roman"/>
          <w:sz w:val="24"/>
          <w:szCs w:val="24"/>
        </w:rPr>
        <w:t>ch</w:t>
      </w:r>
      <w:r w:rsidR="0026107D">
        <w:rPr>
          <w:rFonts w:ascii="Times New Roman" w:hAnsi="Times New Roman"/>
          <w:sz w:val="24"/>
          <w:szCs w:val="24"/>
        </w:rPr>
        <w:t xml:space="preserve"> </w:t>
      </w:r>
      <w:r w:rsidR="006F0A66">
        <w:rPr>
          <w:rFonts w:ascii="Times New Roman" w:hAnsi="Times New Roman"/>
          <w:sz w:val="24"/>
          <w:szCs w:val="24"/>
        </w:rPr>
        <w:t>a</w:t>
      </w:r>
      <w:r w:rsidR="00632E37">
        <w:rPr>
          <w:rFonts w:ascii="Times New Roman" w:hAnsi="Times New Roman"/>
          <w:sz w:val="24"/>
          <w:szCs w:val="24"/>
        </w:rPr>
        <w:t xml:space="preserve"> typo</w:t>
      </w:r>
      <w:r w:rsidR="00877870">
        <w:rPr>
          <w:rFonts w:ascii="Times New Roman" w:hAnsi="Times New Roman"/>
          <w:sz w:val="24"/>
          <w:szCs w:val="24"/>
        </w:rPr>
        <w:t>ch</w:t>
      </w:r>
      <w:r w:rsidR="00632E37">
        <w:rPr>
          <w:rFonts w:ascii="Times New Roman" w:hAnsi="Times New Roman"/>
          <w:sz w:val="24"/>
          <w:szCs w:val="24"/>
        </w:rPr>
        <w:t xml:space="preserve"> študijných programov </w:t>
      </w:r>
      <w:r w:rsidR="0026107D">
        <w:rPr>
          <w:rFonts w:ascii="Times New Roman" w:hAnsi="Times New Roman"/>
          <w:sz w:val="24"/>
          <w:szCs w:val="24"/>
        </w:rPr>
        <w:t>sa umožňuje, aby t</w:t>
      </w:r>
      <w:r w:rsidR="006F0A66">
        <w:rPr>
          <w:rFonts w:ascii="Times New Roman" w:hAnsi="Times New Roman"/>
          <w:sz w:val="24"/>
          <w:szCs w:val="24"/>
        </w:rPr>
        <w:t>ieto osobitosti boli v štandardoch</w:t>
      </w:r>
      <w:r w:rsidR="0026107D">
        <w:rPr>
          <w:rFonts w:ascii="Times New Roman" w:hAnsi="Times New Roman"/>
          <w:sz w:val="24"/>
          <w:szCs w:val="24"/>
        </w:rPr>
        <w:t xml:space="preserve"> </w:t>
      </w:r>
      <w:r w:rsidR="006F0A66">
        <w:rPr>
          <w:rFonts w:ascii="Times New Roman" w:hAnsi="Times New Roman"/>
          <w:sz w:val="24"/>
          <w:szCs w:val="24"/>
        </w:rPr>
        <w:t>zohľadnené</w:t>
      </w:r>
      <w:r w:rsidR="0026107D">
        <w:rPr>
          <w:rFonts w:ascii="Times New Roman" w:hAnsi="Times New Roman"/>
          <w:sz w:val="24"/>
          <w:szCs w:val="24"/>
        </w:rPr>
        <w:t>.</w:t>
      </w:r>
    </w:p>
    <w:p w:rsidR="00294E36" w:rsidP="00C11F0D">
      <w:pPr>
        <w:pStyle w:val="NoSpacing"/>
        <w:bidi w:val="0"/>
        <w:jc w:val="both"/>
        <w:rPr>
          <w:rFonts w:ascii="Times New Roman" w:hAnsi="Times New Roman"/>
          <w:sz w:val="24"/>
          <w:szCs w:val="24"/>
        </w:rPr>
      </w:pPr>
    </w:p>
    <w:p w:rsidR="008032FA" w:rsidP="00C11F0D">
      <w:pPr>
        <w:pStyle w:val="NoSpacing"/>
        <w:bidi w:val="0"/>
        <w:jc w:val="both"/>
        <w:rPr>
          <w:rFonts w:ascii="Times New Roman" w:hAnsi="Times New Roman"/>
          <w:sz w:val="24"/>
          <w:szCs w:val="24"/>
        </w:rPr>
      </w:pPr>
      <w:r w:rsidR="0026107D">
        <w:rPr>
          <w:rFonts w:ascii="Times New Roman" w:hAnsi="Times New Roman"/>
          <w:sz w:val="24"/>
          <w:szCs w:val="24"/>
        </w:rPr>
        <w:t xml:space="preserve">Zároveň, vzhľadom na zmenu prístupu k odborom pri habilitáciách a inauguráciách bude potrebné, aby </w:t>
      </w:r>
      <w:r w:rsidR="009327E1">
        <w:rPr>
          <w:rFonts w:ascii="Times New Roman" w:hAnsi="Times New Roman"/>
          <w:sz w:val="24"/>
          <w:szCs w:val="24"/>
        </w:rPr>
        <w:t xml:space="preserve">štandardy pre </w:t>
      </w:r>
      <w:r w:rsidRPr="009327E1" w:rsidR="009327E1">
        <w:rPr>
          <w:rFonts w:ascii="Times New Roman" w:hAnsi="Times New Roman"/>
          <w:sz w:val="24"/>
          <w:szCs w:val="24"/>
        </w:rPr>
        <w:t>habilitačné konanie a inauguračné konanie</w:t>
      </w:r>
      <w:r w:rsidR="0026107D">
        <w:rPr>
          <w:rFonts w:ascii="Times New Roman" w:hAnsi="Times New Roman"/>
          <w:sz w:val="24"/>
          <w:szCs w:val="24"/>
        </w:rPr>
        <w:t xml:space="preserve"> </w:t>
      </w:r>
      <w:r w:rsidR="009327E1">
        <w:rPr>
          <w:rFonts w:ascii="Times New Roman" w:hAnsi="Times New Roman"/>
          <w:sz w:val="24"/>
          <w:szCs w:val="24"/>
        </w:rPr>
        <w:t xml:space="preserve">vymedzili úroveň obsahovej príbuznosti, resp. </w:t>
      </w:r>
      <w:r w:rsidR="0026107D">
        <w:rPr>
          <w:rFonts w:ascii="Times New Roman" w:hAnsi="Times New Roman"/>
          <w:sz w:val="24"/>
          <w:szCs w:val="24"/>
        </w:rPr>
        <w:t>vzťah medzi odborom habilitačného konania a inauguračného konania tak, ako ho uvedie vysoká škola v žiadosti o udelenie akreditácie</w:t>
      </w:r>
      <w:r w:rsidR="008674BC">
        <w:rPr>
          <w:rFonts w:ascii="Times New Roman" w:hAnsi="Times New Roman"/>
          <w:sz w:val="24"/>
          <w:szCs w:val="24"/>
        </w:rPr>
        <w:t>,</w:t>
      </w:r>
      <w:r w:rsidR="0026107D">
        <w:rPr>
          <w:rFonts w:ascii="Times New Roman" w:hAnsi="Times New Roman"/>
          <w:sz w:val="24"/>
          <w:szCs w:val="24"/>
        </w:rPr>
        <w:t xml:space="preserve"> a študijným odborom, ku ktorému </w:t>
      </w:r>
      <w:r w:rsidR="009327E1">
        <w:rPr>
          <w:rFonts w:ascii="Times New Roman" w:hAnsi="Times New Roman"/>
          <w:sz w:val="24"/>
          <w:szCs w:val="24"/>
        </w:rPr>
        <w:t>je</w:t>
      </w:r>
      <w:r w:rsidR="0026107D">
        <w:rPr>
          <w:rFonts w:ascii="Times New Roman" w:hAnsi="Times New Roman"/>
          <w:sz w:val="24"/>
          <w:szCs w:val="24"/>
        </w:rPr>
        <w:t xml:space="preserve"> priradený</w:t>
      </w:r>
      <w:r w:rsidR="009327E1">
        <w:rPr>
          <w:rFonts w:ascii="Times New Roman" w:hAnsi="Times New Roman"/>
          <w:sz w:val="24"/>
          <w:szCs w:val="24"/>
        </w:rPr>
        <w:t>.</w:t>
      </w:r>
      <w:r w:rsidR="0026107D">
        <w:rPr>
          <w:rFonts w:ascii="Times New Roman" w:hAnsi="Times New Roman"/>
          <w:sz w:val="24"/>
          <w:szCs w:val="24"/>
        </w:rPr>
        <w:t xml:space="preserve"> </w:t>
      </w:r>
    </w:p>
    <w:p w:rsidR="008674BC" w:rsidP="00C11F0D">
      <w:pPr>
        <w:pStyle w:val="NoSpacing"/>
        <w:bidi w:val="0"/>
        <w:jc w:val="both"/>
        <w:rPr>
          <w:rFonts w:ascii="Times New Roman" w:hAnsi="Times New Roman"/>
          <w:sz w:val="24"/>
          <w:szCs w:val="24"/>
        </w:rPr>
      </w:pPr>
    </w:p>
    <w:p w:rsidR="008032FA" w:rsidRPr="004D3BCB" w:rsidP="00C11F0D">
      <w:pPr>
        <w:pStyle w:val="NoSpacing"/>
        <w:bidi w:val="0"/>
        <w:jc w:val="both"/>
        <w:rPr>
          <w:rFonts w:ascii="Times New Roman" w:hAnsi="Times New Roman"/>
          <w:sz w:val="24"/>
          <w:szCs w:val="24"/>
        </w:rPr>
      </w:pPr>
      <w:r>
        <w:rPr>
          <w:rFonts w:ascii="Times New Roman" w:hAnsi="Times New Roman"/>
          <w:sz w:val="24"/>
          <w:szCs w:val="24"/>
        </w:rPr>
        <w:t xml:space="preserve">Zároveň sa zabezpečuje, aby štandardy boli pre vysoké školy známe v primeranom čase vopred na to, aby svoju činnosť </w:t>
      </w:r>
      <w:r w:rsidR="00A424DA">
        <w:rPr>
          <w:rFonts w:ascii="Times New Roman" w:hAnsi="Times New Roman"/>
          <w:sz w:val="24"/>
          <w:szCs w:val="24"/>
        </w:rPr>
        <w:t>s požiadavkami štandardov </w:t>
      </w:r>
      <w:r>
        <w:rPr>
          <w:rFonts w:ascii="Times New Roman" w:hAnsi="Times New Roman"/>
          <w:sz w:val="24"/>
          <w:szCs w:val="24"/>
        </w:rPr>
        <w:t xml:space="preserve"> mohli zosúladiť. </w:t>
      </w:r>
      <w:r w:rsidR="00781CEF">
        <w:rPr>
          <w:rFonts w:ascii="Times New Roman" w:hAnsi="Times New Roman"/>
          <w:sz w:val="24"/>
          <w:szCs w:val="24"/>
        </w:rPr>
        <w:t>N</w:t>
      </w:r>
      <w:r>
        <w:rPr>
          <w:rFonts w:ascii="Times New Roman" w:hAnsi="Times New Roman"/>
          <w:sz w:val="24"/>
          <w:szCs w:val="24"/>
        </w:rPr>
        <w:t xml:space="preserve">a zamedzenie retroaktivity </w:t>
      </w:r>
      <w:r w:rsidR="00A10B7C">
        <w:rPr>
          <w:rFonts w:ascii="Times New Roman" w:hAnsi="Times New Roman"/>
          <w:sz w:val="24"/>
          <w:szCs w:val="24"/>
        </w:rPr>
        <w:t xml:space="preserve">novo zavedených štandardov </w:t>
      </w:r>
      <w:r>
        <w:rPr>
          <w:rFonts w:ascii="Times New Roman" w:hAnsi="Times New Roman"/>
          <w:sz w:val="24"/>
          <w:szCs w:val="24"/>
        </w:rPr>
        <w:t xml:space="preserve">sa </w:t>
      </w:r>
      <w:r w:rsidR="00781CEF">
        <w:rPr>
          <w:rFonts w:ascii="Times New Roman" w:hAnsi="Times New Roman"/>
          <w:sz w:val="24"/>
          <w:szCs w:val="24"/>
        </w:rPr>
        <w:t xml:space="preserve">tiež </w:t>
      </w:r>
      <w:r>
        <w:rPr>
          <w:rFonts w:ascii="Times New Roman" w:hAnsi="Times New Roman"/>
          <w:sz w:val="24"/>
          <w:szCs w:val="24"/>
        </w:rPr>
        <w:t xml:space="preserve">upravuje posudzovanie </w:t>
      </w:r>
      <w:r w:rsidR="00A10B7C">
        <w:rPr>
          <w:rFonts w:ascii="Times New Roman" w:hAnsi="Times New Roman"/>
          <w:sz w:val="24"/>
          <w:szCs w:val="24"/>
        </w:rPr>
        <w:t xml:space="preserve">vysokej školy, resp. jej činností </w:t>
      </w:r>
      <w:r>
        <w:rPr>
          <w:rFonts w:ascii="Times New Roman" w:hAnsi="Times New Roman"/>
          <w:sz w:val="24"/>
          <w:szCs w:val="24"/>
        </w:rPr>
        <w:t xml:space="preserve">podľa </w:t>
      </w:r>
      <w:r w:rsidR="00A10B7C">
        <w:rPr>
          <w:rFonts w:ascii="Times New Roman" w:hAnsi="Times New Roman"/>
          <w:sz w:val="24"/>
          <w:szCs w:val="24"/>
        </w:rPr>
        <w:t>toho znenia štandardov</w:t>
      </w:r>
      <w:r>
        <w:rPr>
          <w:rFonts w:ascii="Times New Roman" w:hAnsi="Times New Roman"/>
          <w:sz w:val="24"/>
          <w:szCs w:val="24"/>
        </w:rPr>
        <w:t xml:space="preserve">, </w:t>
      </w:r>
      <w:r w:rsidR="00A10B7C">
        <w:rPr>
          <w:rFonts w:ascii="Times New Roman" w:hAnsi="Times New Roman"/>
          <w:sz w:val="24"/>
          <w:szCs w:val="24"/>
        </w:rPr>
        <w:t xml:space="preserve">ktoré </w:t>
      </w:r>
      <w:r>
        <w:rPr>
          <w:rFonts w:ascii="Times New Roman" w:hAnsi="Times New Roman"/>
          <w:sz w:val="24"/>
          <w:szCs w:val="24"/>
        </w:rPr>
        <w:t xml:space="preserve">je pre vysokú školu </w:t>
      </w:r>
      <w:r w:rsidR="00A10B7C">
        <w:rPr>
          <w:rFonts w:ascii="Times New Roman" w:hAnsi="Times New Roman"/>
          <w:sz w:val="24"/>
          <w:szCs w:val="24"/>
        </w:rPr>
        <w:t>priaznivejšie</w:t>
      </w:r>
      <w:r>
        <w:rPr>
          <w:rFonts w:ascii="Times New Roman" w:hAnsi="Times New Roman"/>
          <w:sz w:val="24"/>
          <w:szCs w:val="24"/>
        </w:rPr>
        <w:t>.</w:t>
      </w:r>
    </w:p>
    <w:p w:rsidR="00773B3B" w:rsidRPr="004D3BCB" w:rsidP="00C11F0D">
      <w:pPr>
        <w:pStyle w:val="NoSpacing"/>
        <w:bidi w:val="0"/>
        <w:jc w:val="both"/>
        <w:rPr>
          <w:rFonts w:ascii="Times New Roman" w:hAnsi="Times New Roman"/>
          <w:sz w:val="24"/>
          <w:szCs w:val="24"/>
        </w:rPr>
      </w:pPr>
    </w:p>
    <w:p w:rsidR="00773B3B" w:rsidRPr="004D3BCB" w:rsidP="00C11F0D">
      <w:pPr>
        <w:pStyle w:val="NoSpacing"/>
        <w:bidi w:val="0"/>
        <w:jc w:val="both"/>
        <w:rPr>
          <w:rFonts w:ascii="Times New Roman" w:hAnsi="Times New Roman"/>
          <w:b/>
          <w:sz w:val="24"/>
          <w:szCs w:val="24"/>
        </w:rPr>
      </w:pPr>
      <w:r w:rsidRPr="004D3BCB">
        <w:rPr>
          <w:rFonts w:ascii="Times New Roman" w:hAnsi="Times New Roman"/>
          <w:b/>
          <w:sz w:val="24"/>
          <w:szCs w:val="24"/>
        </w:rPr>
        <w:t>K § 2</w:t>
      </w:r>
      <w:r w:rsidRPr="004D3BCB" w:rsidR="00766C13">
        <w:rPr>
          <w:rFonts w:ascii="Times New Roman" w:hAnsi="Times New Roman"/>
          <w:b/>
          <w:sz w:val="24"/>
          <w:szCs w:val="24"/>
        </w:rPr>
        <w:t>4</w:t>
      </w:r>
      <w:r w:rsidRPr="004D3BCB" w:rsidR="00B9343E">
        <w:rPr>
          <w:rFonts w:ascii="Times New Roman" w:hAnsi="Times New Roman"/>
          <w:b/>
          <w:sz w:val="24"/>
          <w:szCs w:val="24"/>
        </w:rPr>
        <w:t xml:space="preserve"> a</w:t>
      </w:r>
      <w:r w:rsidRPr="004D3BCB" w:rsidR="00766C13">
        <w:rPr>
          <w:rFonts w:ascii="Times New Roman" w:hAnsi="Times New Roman"/>
          <w:b/>
          <w:sz w:val="24"/>
          <w:szCs w:val="24"/>
        </w:rPr>
        <w:t> </w:t>
      </w:r>
      <w:r w:rsidRPr="004D3BCB" w:rsidR="00B9343E">
        <w:rPr>
          <w:rFonts w:ascii="Times New Roman" w:hAnsi="Times New Roman"/>
          <w:b/>
          <w:sz w:val="24"/>
          <w:szCs w:val="24"/>
        </w:rPr>
        <w:t>2</w:t>
      </w:r>
      <w:r w:rsidRPr="004D3BCB" w:rsidR="00766C13">
        <w:rPr>
          <w:rFonts w:ascii="Times New Roman" w:hAnsi="Times New Roman"/>
          <w:b/>
          <w:sz w:val="24"/>
          <w:szCs w:val="24"/>
        </w:rPr>
        <w:t>5:</w:t>
      </w:r>
    </w:p>
    <w:p w:rsidR="005C4F9B" w:rsidP="00C11F0D">
      <w:pPr>
        <w:pStyle w:val="NoSpacing"/>
        <w:bidi w:val="0"/>
        <w:jc w:val="both"/>
        <w:rPr>
          <w:rFonts w:ascii="Times New Roman" w:hAnsi="Times New Roman"/>
          <w:sz w:val="24"/>
          <w:szCs w:val="24"/>
        </w:rPr>
      </w:pPr>
      <w:r w:rsidRPr="004D3BCB" w:rsidR="00773B3B">
        <w:rPr>
          <w:rFonts w:ascii="Times New Roman" w:hAnsi="Times New Roman"/>
          <w:sz w:val="24"/>
          <w:szCs w:val="24"/>
        </w:rPr>
        <w:t xml:space="preserve">Základom celého systému </w:t>
      </w:r>
      <w:r>
        <w:rPr>
          <w:rFonts w:ascii="Times New Roman" w:hAnsi="Times New Roman"/>
          <w:sz w:val="24"/>
          <w:szCs w:val="24"/>
        </w:rPr>
        <w:t xml:space="preserve">externého zabezpečovania kvality vysokoškolského vzdelávania je periodické </w:t>
      </w:r>
      <w:r w:rsidRPr="004D3BCB">
        <w:rPr>
          <w:rFonts w:ascii="Times New Roman" w:hAnsi="Times New Roman"/>
          <w:sz w:val="24"/>
          <w:szCs w:val="24"/>
        </w:rPr>
        <w:t>posudzovan</w:t>
      </w:r>
      <w:r>
        <w:rPr>
          <w:rFonts w:ascii="Times New Roman" w:hAnsi="Times New Roman"/>
          <w:sz w:val="24"/>
          <w:szCs w:val="24"/>
        </w:rPr>
        <w:t>ie</w:t>
      </w:r>
      <w:r w:rsidRPr="004D3BCB">
        <w:rPr>
          <w:rFonts w:ascii="Times New Roman" w:hAnsi="Times New Roman"/>
          <w:sz w:val="24"/>
          <w:szCs w:val="24"/>
        </w:rPr>
        <w:t xml:space="preserve"> </w:t>
      </w:r>
      <w:r w:rsidRPr="004D3BCB" w:rsidR="00773B3B">
        <w:rPr>
          <w:rFonts w:ascii="Times New Roman" w:hAnsi="Times New Roman"/>
          <w:sz w:val="24"/>
          <w:szCs w:val="24"/>
        </w:rPr>
        <w:t xml:space="preserve">vnútorného systému </w:t>
      </w:r>
      <w:r>
        <w:rPr>
          <w:rFonts w:ascii="Times New Roman" w:hAnsi="Times New Roman"/>
          <w:sz w:val="24"/>
          <w:szCs w:val="24"/>
        </w:rPr>
        <w:t xml:space="preserve">vysokej školy </w:t>
      </w:r>
      <w:r w:rsidRPr="004D3BCB" w:rsidR="00773B3B">
        <w:rPr>
          <w:rFonts w:ascii="Times New Roman" w:hAnsi="Times New Roman"/>
          <w:sz w:val="24"/>
          <w:szCs w:val="24"/>
        </w:rPr>
        <w:t>a jeho riadnej implementácie.</w:t>
      </w:r>
      <w:r>
        <w:rPr>
          <w:rFonts w:ascii="Times New Roman" w:hAnsi="Times New Roman"/>
          <w:sz w:val="24"/>
          <w:szCs w:val="24"/>
        </w:rPr>
        <w:t xml:space="preserve"> </w:t>
      </w:r>
    </w:p>
    <w:p w:rsidR="005C4F9B" w:rsidP="00C11F0D">
      <w:pPr>
        <w:pStyle w:val="NoSpacing"/>
        <w:bidi w:val="0"/>
        <w:jc w:val="both"/>
        <w:rPr>
          <w:rFonts w:ascii="Times New Roman" w:hAnsi="Times New Roman"/>
          <w:sz w:val="24"/>
          <w:szCs w:val="24"/>
        </w:rPr>
      </w:pPr>
    </w:p>
    <w:p w:rsidR="00E904F5" w:rsidRPr="004D3BCB" w:rsidP="00E904F5">
      <w:pPr>
        <w:pStyle w:val="NoSpacing"/>
        <w:bidi w:val="0"/>
        <w:jc w:val="both"/>
        <w:rPr>
          <w:rFonts w:ascii="Times New Roman" w:hAnsi="Times New Roman"/>
          <w:sz w:val="24"/>
          <w:szCs w:val="24"/>
        </w:rPr>
      </w:pPr>
      <w:r w:rsidR="005C4F9B">
        <w:rPr>
          <w:rFonts w:ascii="Times New Roman" w:hAnsi="Times New Roman"/>
          <w:sz w:val="24"/>
          <w:szCs w:val="24"/>
        </w:rPr>
        <w:t xml:space="preserve">Na základe kladného posúdenia vnútorného systému vysokej školy agentúrou získava vysoká škola možnosť vytvárať nové študijné programy vo vymedzených študijných odboroch a stupňoch, čiže v istom zmysle dostáva </w:t>
      </w:r>
      <w:r w:rsidRPr="004D3BCB" w:rsidR="005C4F9B">
        <w:rPr>
          <w:rFonts w:ascii="Times New Roman" w:hAnsi="Times New Roman"/>
          <w:sz w:val="24"/>
          <w:szCs w:val="24"/>
        </w:rPr>
        <w:t>akreditáci</w:t>
      </w:r>
      <w:r w:rsidR="005C4F9B">
        <w:rPr>
          <w:rFonts w:ascii="Times New Roman" w:hAnsi="Times New Roman"/>
          <w:sz w:val="24"/>
          <w:szCs w:val="24"/>
        </w:rPr>
        <w:t>u podobnú</w:t>
      </w:r>
      <w:r w:rsidRPr="004D3BCB" w:rsidR="005C4F9B">
        <w:rPr>
          <w:rFonts w:ascii="Times New Roman" w:hAnsi="Times New Roman"/>
          <w:sz w:val="24"/>
          <w:szCs w:val="24"/>
        </w:rPr>
        <w:t xml:space="preserve"> inštitucionáln</w:t>
      </w:r>
      <w:r w:rsidR="005C4F9B">
        <w:rPr>
          <w:rFonts w:ascii="Times New Roman" w:hAnsi="Times New Roman"/>
          <w:sz w:val="24"/>
          <w:szCs w:val="24"/>
        </w:rPr>
        <w:t>ej</w:t>
      </w:r>
      <w:r w:rsidRPr="004D3BCB" w:rsidR="005C4F9B">
        <w:rPr>
          <w:rFonts w:ascii="Times New Roman" w:hAnsi="Times New Roman"/>
          <w:sz w:val="24"/>
          <w:szCs w:val="24"/>
        </w:rPr>
        <w:t xml:space="preserve"> akreditáci</w:t>
      </w:r>
      <w:r w:rsidR="005C4F9B">
        <w:rPr>
          <w:rFonts w:ascii="Times New Roman" w:hAnsi="Times New Roman"/>
          <w:sz w:val="24"/>
          <w:szCs w:val="24"/>
        </w:rPr>
        <w:t>i.</w:t>
      </w:r>
      <w:r w:rsidRPr="004D3BCB" w:rsidR="00773B3B">
        <w:rPr>
          <w:rFonts w:ascii="Times New Roman" w:hAnsi="Times New Roman"/>
          <w:sz w:val="24"/>
          <w:szCs w:val="24"/>
        </w:rPr>
        <w:t xml:space="preserve"> </w:t>
      </w:r>
      <w:r w:rsidR="005C4F9B">
        <w:rPr>
          <w:rFonts w:ascii="Times New Roman" w:hAnsi="Times New Roman"/>
          <w:sz w:val="24"/>
          <w:szCs w:val="24"/>
        </w:rPr>
        <w:t>Do doby, kým nebude mať vysoká škola kladne posúdený vnútorný systém, nemá</w:t>
      </w:r>
      <w:r w:rsidRPr="004D3BCB" w:rsidR="00773B3B">
        <w:rPr>
          <w:rFonts w:ascii="Times New Roman" w:hAnsi="Times New Roman"/>
          <w:sz w:val="24"/>
          <w:szCs w:val="24"/>
        </w:rPr>
        <w:t xml:space="preserve"> oprávnenie vytvárať študijné programy</w:t>
      </w:r>
      <w:r w:rsidR="00BD5050">
        <w:rPr>
          <w:rFonts w:ascii="Times New Roman" w:hAnsi="Times New Roman"/>
          <w:sz w:val="24"/>
          <w:szCs w:val="24"/>
        </w:rPr>
        <w:t xml:space="preserve"> vo vymedzených študijných odboroch</w:t>
      </w:r>
      <w:r w:rsidR="005C4F9B">
        <w:rPr>
          <w:rFonts w:ascii="Times New Roman" w:hAnsi="Times New Roman"/>
          <w:sz w:val="24"/>
          <w:szCs w:val="24"/>
        </w:rPr>
        <w:t xml:space="preserve"> a stupňoch.</w:t>
      </w:r>
      <w:r w:rsidR="00BD5050">
        <w:rPr>
          <w:rFonts w:ascii="Times New Roman" w:hAnsi="Times New Roman"/>
          <w:sz w:val="24"/>
          <w:szCs w:val="24"/>
        </w:rPr>
        <w:t xml:space="preserve"> </w:t>
      </w:r>
      <w:r w:rsidR="005C4F9B">
        <w:rPr>
          <w:rFonts w:ascii="Times New Roman" w:hAnsi="Times New Roman"/>
          <w:sz w:val="24"/>
          <w:szCs w:val="24"/>
        </w:rPr>
        <w:t>O</w:t>
      </w:r>
      <w:r w:rsidR="00BD5050">
        <w:rPr>
          <w:rFonts w:ascii="Times New Roman" w:hAnsi="Times New Roman"/>
          <w:sz w:val="24"/>
          <w:szCs w:val="24"/>
        </w:rPr>
        <w:t>bmedzeni</w:t>
      </w:r>
      <w:r w:rsidR="005C4F9B">
        <w:rPr>
          <w:rFonts w:ascii="Times New Roman" w:hAnsi="Times New Roman"/>
          <w:sz w:val="24"/>
          <w:szCs w:val="24"/>
        </w:rPr>
        <w:t>e</w:t>
      </w:r>
      <w:r w:rsidR="00BD5050">
        <w:rPr>
          <w:rFonts w:ascii="Times New Roman" w:hAnsi="Times New Roman"/>
          <w:sz w:val="24"/>
          <w:szCs w:val="24"/>
        </w:rPr>
        <w:t xml:space="preserve"> vytvárania</w:t>
      </w:r>
      <w:r w:rsidR="005C4F9B">
        <w:rPr>
          <w:rFonts w:ascii="Times New Roman" w:hAnsi="Times New Roman"/>
          <w:sz w:val="24"/>
          <w:szCs w:val="24"/>
        </w:rPr>
        <w:t xml:space="preserve"> študijných programov bude</w:t>
      </w:r>
      <w:r w:rsidR="00BD5050">
        <w:rPr>
          <w:rFonts w:ascii="Times New Roman" w:hAnsi="Times New Roman"/>
          <w:sz w:val="24"/>
          <w:szCs w:val="24"/>
        </w:rPr>
        <w:t xml:space="preserve"> všetkým vysokým školám automaticky zapísané do registra študijných odborov </w:t>
      </w:r>
      <w:r w:rsidR="005C4F9B">
        <w:rPr>
          <w:rFonts w:ascii="Times New Roman" w:hAnsi="Times New Roman"/>
          <w:sz w:val="24"/>
          <w:szCs w:val="24"/>
        </w:rPr>
        <w:t>až do doby kladného posúdenia ich vnútorného systému.</w:t>
      </w:r>
      <w:r w:rsidRPr="004D3BCB" w:rsidR="00773B3B">
        <w:rPr>
          <w:rFonts w:ascii="Times New Roman" w:hAnsi="Times New Roman"/>
          <w:sz w:val="24"/>
          <w:szCs w:val="24"/>
        </w:rPr>
        <w:t xml:space="preserve"> </w:t>
      </w:r>
      <w:r>
        <w:rPr>
          <w:rFonts w:ascii="Times New Roman" w:hAnsi="Times New Roman"/>
          <w:sz w:val="24"/>
          <w:szCs w:val="24"/>
        </w:rPr>
        <w:t xml:space="preserve"> A</w:t>
      </w:r>
      <w:r w:rsidRPr="004D3BCB">
        <w:rPr>
          <w:rFonts w:ascii="Times New Roman" w:hAnsi="Times New Roman"/>
          <w:sz w:val="24"/>
          <w:szCs w:val="24"/>
        </w:rPr>
        <w:t xml:space="preserve">gentúra na základe výsledku posudzovania vnútorného systému vyznačí </w:t>
      </w:r>
      <w:r>
        <w:rPr>
          <w:rFonts w:ascii="Times New Roman" w:hAnsi="Times New Roman"/>
          <w:sz w:val="24"/>
          <w:szCs w:val="24"/>
        </w:rPr>
        <w:t xml:space="preserve">v registri študijných odborov </w:t>
      </w:r>
      <w:r w:rsidRPr="004D3BCB">
        <w:rPr>
          <w:rFonts w:ascii="Times New Roman" w:hAnsi="Times New Roman"/>
          <w:sz w:val="24"/>
          <w:szCs w:val="24"/>
        </w:rPr>
        <w:t>študijné odbory a stupne, v ktorých môže vysoká škola uskutočňovať</w:t>
      </w:r>
      <w:r>
        <w:rPr>
          <w:rFonts w:ascii="Times New Roman" w:hAnsi="Times New Roman"/>
          <w:sz w:val="24"/>
          <w:szCs w:val="24"/>
        </w:rPr>
        <w:t xml:space="preserve">, </w:t>
      </w:r>
      <w:r w:rsidRPr="004D3BCB">
        <w:rPr>
          <w:rFonts w:ascii="Times New Roman" w:hAnsi="Times New Roman"/>
          <w:sz w:val="24"/>
          <w:szCs w:val="24"/>
        </w:rPr>
        <w:t>vytvárať, upravovať študijné programy.</w:t>
      </w:r>
    </w:p>
    <w:p w:rsidR="00773B3B" w:rsidRPr="004D3BCB" w:rsidP="00C11F0D">
      <w:pPr>
        <w:pStyle w:val="NoSpacing"/>
        <w:bidi w:val="0"/>
        <w:jc w:val="both"/>
        <w:rPr>
          <w:rFonts w:ascii="Times New Roman" w:hAnsi="Times New Roman"/>
          <w:sz w:val="24"/>
          <w:szCs w:val="24"/>
        </w:rPr>
      </w:pPr>
    </w:p>
    <w:p w:rsidR="005D7DAF" w:rsidP="00C11F0D">
      <w:pPr>
        <w:pStyle w:val="NoSpacing"/>
        <w:bidi w:val="0"/>
        <w:jc w:val="both"/>
        <w:rPr>
          <w:rFonts w:ascii="Times New Roman" w:hAnsi="Times New Roman"/>
          <w:sz w:val="24"/>
          <w:szCs w:val="24"/>
        </w:rPr>
      </w:pPr>
      <w:r w:rsidRPr="004D3BCB" w:rsidR="00773B3B">
        <w:rPr>
          <w:rFonts w:ascii="Times New Roman" w:hAnsi="Times New Roman"/>
          <w:sz w:val="24"/>
          <w:szCs w:val="24"/>
        </w:rPr>
        <w:t xml:space="preserve">Vnútorné systémy </w:t>
      </w:r>
      <w:r w:rsidR="00554D1B">
        <w:rPr>
          <w:rFonts w:ascii="Times New Roman" w:hAnsi="Times New Roman"/>
          <w:sz w:val="24"/>
          <w:szCs w:val="24"/>
        </w:rPr>
        <w:t xml:space="preserve">budú </w:t>
      </w:r>
      <w:r w:rsidR="00A77512">
        <w:rPr>
          <w:rFonts w:ascii="Times New Roman" w:hAnsi="Times New Roman"/>
          <w:sz w:val="24"/>
          <w:szCs w:val="24"/>
        </w:rPr>
        <w:t>monitorované</w:t>
      </w:r>
      <w:r w:rsidRPr="004D3BCB" w:rsidR="00773B3B">
        <w:rPr>
          <w:rFonts w:ascii="Times New Roman" w:hAnsi="Times New Roman"/>
          <w:sz w:val="24"/>
          <w:szCs w:val="24"/>
        </w:rPr>
        <w:t xml:space="preserve"> pravidelne</w:t>
      </w:r>
      <w:r w:rsidR="00A77512">
        <w:rPr>
          <w:rFonts w:ascii="Times New Roman" w:hAnsi="Times New Roman"/>
          <w:sz w:val="24"/>
          <w:szCs w:val="24"/>
        </w:rPr>
        <w:t xml:space="preserve"> v (najmenej) dvojročných cykloch, prioritne </w:t>
      </w:r>
      <w:r w:rsidR="00AF5D2F">
        <w:rPr>
          <w:rFonts w:ascii="Times New Roman" w:hAnsi="Times New Roman"/>
          <w:sz w:val="24"/>
          <w:szCs w:val="24"/>
        </w:rPr>
        <w:t xml:space="preserve">administratívnym zamestnancom </w:t>
      </w:r>
      <w:r w:rsidR="00A77512">
        <w:rPr>
          <w:rFonts w:ascii="Times New Roman" w:hAnsi="Times New Roman"/>
          <w:sz w:val="24"/>
          <w:szCs w:val="24"/>
        </w:rPr>
        <w:t xml:space="preserve">na základe dostupných údajov </w:t>
      </w:r>
      <w:r w:rsidR="00AF5D2F">
        <w:rPr>
          <w:rFonts w:ascii="Times New Roman" w:hAnsi="Times New Roman"/>
          <w:sz w:val="24"/>
          <w:szCs w:val="24"/>
        </w:rPr>
        <w:t>z registrov. V prípade zistenia problému to môže viesť k mimoriadnemu posúdeniu vnútornému systému.</w:t>
      </w:r>
    </w:p>
    <w:p w:rsidR="00600F15" w:rsidP="00C11F0D">
      <w:pPr>
        <w:pStyle w:val="NoSpacing"/>
        <w:bidi w:val="0"/>
        <w:jc w:val="both"/>
        <w:rPr>
          <w:rFonts w:ascii="Times New Roman" w:hAnsi="Times New Roman"/>
          <w:sz w:val="24"/>
          <w:szCs w:val="24"/>
        </w:rPr>
      </w:pPr>
    </w:p>
    <w:p w:rsidR="00781CEF" w:rsidP="00C11F0D">
      <w:pPr>
        <w:pStyle w:val="NoSpacing"/>
        <w:bidi w:val="0"/>
        <w:jc w:val="both"/>
        <w:rPr>
          <w:rFonts w:ascii="Times New Roman" w:hAnsi="Times New Roman"/>
          <w:sz w:val="24"/>
          <w:szCs w:val="24"/>
        </w:rPr>
      </w:pPr>
      <w:r>
        <w:rPr>
          <w:rFonts w:ascii="Times New Roman" w:hAnsi="Times New Roman"/>
          <w:sz w:val="24"/>
          <w:szCs w:val="24"/>
        </w:rPr>
        <w:t>S ohľadom na záujem znižovania administratívne</w:t>
      </w:r>
      <w:r w:rsidR="005C4F9B">
        <w:rPr>
          <w:rFonts w:ascii="Times New Roman" w:hAnsi="Times New Roman"/>
          <w:sz w:val="24"/>
          <w:szCs w:val="24"/>
        </w:rPr>
        <w:t>j</w:t>
      </w:r>
      <w:r>
        <w:rPr>
          <w:rFonts w:ascii="Times New Roman" w:hAnsi="Times New Roman"/>
          <w:sz w:val="24"/>
          <w:szCs w:val="24"/>
        </w:rPr>
        <w:t xml:space="preserve"> náročnosti sa navrhuje, aby v prípadoch mimoriadneho preskúmania vnútorného systému (t.j. mimo </w:t>
      </w:r>
      <w:r w:rsidR="005C4F9B">
        <w:rPr>
          <w:rFonts w:ascii="Times New Roman" w:hAnsi="Times New Roman"/>
          <w:sz w:val="24"/>
          <w:szCs w:val="24"/>
        </w:rPr>
        <w:t>pravidelného</w:t>
      </w:r>
      <w:r>
        <w:rPr>
          <w:rFonts w:ascii="Times New Roman" w:hAnsi="Times New Roman"/>
          <w:sz w:val="24"/>
          <w:szCs w:val="24"/>
        </w:rPr>
        <w:t xml:space="preserve"> cyklu) mohla agentúra podľa výsledku rozhodnúť, či sa začína nový cyklus alebo či dôjde k ďalšiemu posúdeniu vnútorného systému v „bežnom“ termíne </w:t>
      </w:r>
      <w:r w:rsidR="00CF3B97">
        <w:rPr>
          <w:rFonts w:ascii="Times New Roman" w:hAnsi="Times New Roman"/>
          <w:sz w:val="24"/>
          <w:szCs w:val="24"/>
        </w:rPr>
        <w:t>(ods</w:t>
      </w:r>
      <w:r w:rsidR="00A77512">
        <w:rPr>
          <w:rFonts w:ascii="Times New Roman" w:hAnsi="Times New Roman"/>
          <w:sz w:val="24"/>
          <w:szCs w:val="24"/>
        </w:rPr>
        <w:t>ek</w:t>
      </w:r>
      <w:r w:rsidR="00CF3B97">
        <w:rPr>
          <w:rFonts w:ascii="Times New Roman" w:hAnsi="Times New Roman"/>
          <w:sz w:val="24"/>
          <w:szCs w:val="24"/>
        </w:rPr>
        <w:t xml:space="preserve"> 3</w:t>
      </w:r>
      <w:r>
        <w:rPr>
          <w:rFonts w:ascii="Times New Roman" w:hAnsi="Times New Roman"/>
          <w:sz w:val="24"/>
          <w:szCs w:val="24"/>
        </w:rPr>
        <w:t>).</w:t>
      </w:r>
    </w:p>
    <w:p w:rsidR="00781CEF" w:rsidRPr="004D3BCB" w:rsidP="00C11F0D">
      <w:pPr>
        <w:pStyle w:val="NoSpacing"/>
        <w:bidi w:val="0"/>
        <w:jc w:val="both"/>
        <w:rPr>
          <w:rFonts w:ascii="Times New Roman" w:hAnsi="Times New Roman"/>
          <w:sz w:val="24"/>
          <w:szCs w:val="24"/>
        </w:rPr>
      </w:pPr>
    </w:p>
    <w:p w:rsidR="005D7DAF" w:rsidRPr="004D3BCB" w:rsidP="00C11F0D">
      <w:pPr>
        <w:pStyle w:val="NoSpacing"/>
        <w:bidi w:val="0"/>
        <w:jc w:val="both"/>
        <w:rPr>
          <w:rFonts w:ascii="Times New Roman" w:hAnsi="Times New Roman"/>
          <w:sz w:val="24"/>
          <w:szCs w:val="24"/>
        </w:rPr>
      </w:pPr>
      <w:r w:rsidRPr="004D3BCB">
        <w:rPr>
          <w:rFonts w:ascii="Times New Roman" w:hAnsi="Times New Roman"/>
          <w:sz w:val="24"/>
          <w:szCs w:val="24"/>
        </w:rPr>
        <w:t xml:space="preserve">V zmysle dokumentu ESG 2015 sa vysokým školám otvára možnosť požiadať o preskúmanie vnútorného systému aj zahraničnú </w:t>
      </w:r>
      <w:r w:rsidR="00AA4EC0">
        <w:rPr>
          <w:rFonts w:ascii="Times New Roman" w:hAnsi="Times New Roman"/>
          <w:sz w:val="24"/>
          <w:szCs w:val="24"/>
        </w:rPr>
        <w:t>agentúru</w:t>
      </w:r>
      <w:r w:rsidRPr="004D3BCB">
        <w:rPr>
          <w:rFonts w:ascii="Times New Roman" w:hAnsi="Times New Roman"/>
          <w:sz w:val="24"/>
          <w:szCs w:val="24"/>
        </w:rPr>
        <w:t xml:space="preserve">. </w:t>
      </w:r>
      <w:r w:rsidR="00365459">
        <w:rPr>
          <w:rFonts w:ascii="Times New Roman" w:hAnsi="Times New Roman"/>
          <w:sz w:val="24"/>
          <w:szCs w:val="24"/>
        </w:rPr>
        <w:t xml:space="preserve">Agentúra bude viesť zoznam zahraničných agentúr, ktorých hodnotiace správy </w:t>
      </w:r>
      <w:r w:rsidR="00AA4EC0">
        <w:rPr>
          <w:rFonts w:ascii="Times New Roman" w:hAnsi="Times New Roman"/>
          <w:sz w:val="24"/>
          <w:szCs w:val="24"/>
        </w:rPr>
        <w:t>bude akceptovať</w:t>
      </w:r>
      <w:r w:rsidRPr="004D3BCB">
        <w:rPr>
          <w:rFonts w:ascii="Times New Roman" w:hAnsi="Times New Roman"/>
          <w:sz w:val="24"/>
          <w:szCs w:val="24"/>
        </w:rPr>
        <w:t>. Predpokladom je, že pôjde o </w:t>
      </w:r>
      <w:r w:rsidR="00AA4EC0">
        <w:rPr>
          <w:rFonts w:ascii="Times New Roman" w:hAnsi="Times New Roman"/>
          <w:sz w:val="24"/>
          <w:szCs w:val="24"/>
        </w:rPr>
        <w:t>zahraničné agentúry</w:t>
      </w:r>
      <w:r w:rsidRPr="004D3BCB" w:rsidR="00AA4EC0">
        <w:rPr>
          <w:rFonts w:ascii="Times New Roman" w:hAnsi="Times New Roman"/>
          <w:sz w:val="24"/>
          <w:szCs w:val="24"/>
        </w:rPr>
        <w:t xml:space="preserve"> </w:t>
      </w:r>
      <w:r w:rsidRPr="004D3BCB">
        <w:rPr>
          <w:rFonts w:ascii="Times New Roman" w:hAnsi="Times New Roman"/>
          <w:sz w:val="24"/>
          <w:szCs w:val="24"/>
        </w:rPr>
        <w:t xml:space="preserve">zo zoznamu EQAR. Ak si vysoká škola vyberie niektorú z týchto </w:t>
      </w:r>
      <w:r w:rsidR="00AA4EC0">
        <w:rPr>
          <w:rFonts w:ascii="Times New Roman" w:hAnsi="Times New Roman"/>
          <w:sz w:val="24"/>
          <w:szCs w:val="24"/>
        </w:rPr>
        <w:t>zahraničných agentúr</w:t>
      </w:r>
      <w:r w:rsidRPr="004D3BCB">
        <w:rPr>
          <w:rFonts w:ascii="Times New Roman" w:hAnsi="Times New Roman"/>
          <w:sz w:val="24"/>
          <w:szCs w:val="24"/>
        </w:rPr>
        <w:t xml:space="preserve">, agentúra (resp. jej pracovná skupina) nebude vypracúvať </w:t>
      </w:r>
      <w:r w:rsidR="00AA4EC0">
        <w:rPr>
          <w:rFonts w:ascii="Times New Roman" w:hAnsi="Times New Roman"/>
          <w:sz w:val="24"/>
          <w:szCs w:val="24"/>
        </w:rPr>
        <w:t xml:space="preserve">hodnotiacu </w:t>
      </w:r>
      <w:r w:rsidRPr="004D3BCB">
        <w:rPr>
          <w:rFonts w:ascii="Times New Roman" w:hAnsi="Times New Roman"/>
          <w:sz w:val="24"/>
          <w:szCs w:val="24"/>
        </w:rPr>
        <w:t xml:space="preserve">správu a automaticky sa akceptuje </w:t>
      </w:r>
      <w:r w:rsidR="00AA4EC0">
        <w:rPr>
          <w:rFonts w:ascii="Times New Roman" w:hAnsi="Times New Roman"/>
          <w:sz w:val="24"/>
          <w:szCs w:val="24"/>
        </w:rPr>
        <w:t xml:space="preserve">hodnotiaca </w:t>
      </w:r>
      <w:r w:rsidRPr="004D3BCB">
        <w:rPr>
          <w:rFonts w:ascii="Times New Roman" w:hAnsi="Times New Roman"/>
          <w:sz w:val="24"/>
          <w:szCs w:val="24"/>
        </w:rPr>
        <w:t xml:space="preserve">správa predložená zahraničnej agentúry. Návrh zákona nevylučuje, aby si vysoká škola </w:t>
      </w:r>
      <w:r w:rsidRPr="004D3BCB" w:rsidR="00B9343E">
        <w:rPr>
          <w:rFonts w:ascii="Times New Roman" w:hAnsi="Times New Roman"/>
          <w:sz w:val="24"/>
          <w:szCs w:val="24"/>
        </w:rPr>
        <w:t xml:space="preserve">dala vnútorný systém posúdiť </w:t>
      </w:r>
      <w:r w:rsidRPr="004D3BCB">
        <w:rPr>
          <w:rFonts w:ascii="Times New Roman" w:hAnsi="Times New Roman"/>
          <w:sz w:val="24"/>
          <w:szCs w:val="24"/>
        </w:rPr>
        <w:t>aj organizáci</w:t>
      </w:r>
      <w:r w:rsidRPr="004D3BCB" w:rsidR="00B9343E">
        <w:rPr>
          <w:rFonts w:ascii="Times New Roman" w:hAnsi="Times New Roman"/>
          <w:sz w:val="24"/>
          <w:szCs w:val="24"/>
        </w:rPr>
        <w:t>o</w:t>
      </w:r>
      <w:r w:rsidRPr="004D3BCB">
        <w:rPr>
          <w:rFonts w:ascii="Times New Roman" w:hAnsi="Times New Roman"/>
          <w:sz w:val="24"/>
          <w:szCs w:val="24"/>
        </w:rPr>
        <w:t xml:space="preserve">u, ktorá nebude v zozname vedenom agentúrou, </w:t>
      </w:r>
      <w:r w:rsidRPr="004D3BCB" w:rsidR="00B9343E">
        <w:rPr>
          <w:rFonts w:ascii="Times New Roman" w:hAnsi="Times New Roman"/>
          <w:sz w:val="24"/>
          <w:szCs w:val="24"/>
        </w:rPr>
        <w:t>na dokument takej organizácie (ak ho vysoká škola predloží) nebude musieť agentúra prihliadať.</w:t>
      </w:r>
    </w:p>
    <w:p w:rsidR="00B9343E" w:rsidRPr="004D3BCB" w:rsidP="00C11F0D">
      <w:pPr>
        <w:pStyle w:val="NoSpacing"/>
        <w:bidi w:val="0"/>
        <w:jc w:val="both"/>
        <w:rPr>
          <w:rFonts w:ascii="Times New Roman" w:hAnsi="Times New Roman"/>
          <w:sz w:val="24"/>
          <w:szCs w:val="24"/>
        </w:rPr>
      </w:pPr>
    </w:p>
    <w:p w:rsidR="00B9343E" w:rsidP="00C11F0D">
      <w:pPr>
        <w:pStyle w:val="NoSpacing"/>
        <w:bidi w:val="0"/>
        <w:jc w:val="both"/>
        <w:rPr>
          <w:rFonts w:ascii="Times New Roman" w:hAnsi="Times New Roman"/>
          <w:sz w:val="24"/>
          <w:szCs w:val="24"/>
        </w:rPr>
      </w:pPr>
      <w:r w:rsidRPr="004D3BCB" w:rsidR="005D7DAF">
        <w:rPr>
          <w:rFonts w:ascii="Times New Roman" w:hAnsi="Times New Roman"/>
          <w:sz w:val="24"/>
          <w:szCs w:val="24"/>
        </w:rPr>
        <w:t>Vzhľadom na to, že všetky vysoké školy budú musieť prejsť posúdením</w:t>
      </w:r>
      <w:r w:rsidR="00FA5BCE">
        <w:rPr>
          <w:rFonts w:ascii="Times New Roman" w:hAnsi="Times New Roman"/>
          <w:sz w:val="24"/>
          <w:szCs w:val="24"/>
        </w:rPr>
        <w:t xml:space="preserve"> ich </w:t>
      </w:r>
      <w:r w:rsidRPr="00FA5BCE" w:rsidR="00FA5BCE">
        <w:rPr>
          <w:rFonts w:ascii="Times New Roman" w:hAnsi="Times New Roman"/>
          <w:sz w:val="24"/>
          <w:szCs w:val="24"/>
        </w:rPr>
        <w:t>vnútorného systému</w:t>
      </w:r>
      <w:r w:rsidRPr="004D3BCB" w:rsidR="005D7DAF">
        <w:rPr>
          <w:rFonts w:ascii="Times New Roman" w:hAnsi="Times New Roman"/>
          <w:sz w:val="24"/>
          <w:szCs w:val="24"/>
        </w:rPr>
        <w:t xml:space="preserve">, táto povinnosť je doplnená sankciou pre prípad, že by niektorá vysoká škola v zákonnej lehote nepredložila žiadosť o posúdenie (bez ohľadu na to, či s úmyslom alebo z nedbanlivosti) – ak bude vysoká škola pasívna aj po upozornení na premeškanie lehoty, budú jej zrušené všetky študijné programy (t.j. vo všetkých odboroch a vo všetkých stupňoch). S tým je spojené navrhované ustanovenie zákona o vysokých školách, kde pri zrušení všetkých študijných programov (resp. keď vysoká škola nemá žiaden) je </w:t>
      </w:r>
      <w:r w:rsidRPr="004D3BCB" w:rsidR="00BD5050">
        <w:rPr>
          <w:rFonts w:ascii="Times New Roman" w:hAnsi="Times New Roman"/>
          <w:sz w:val="24"/>
          <w:szCs w:val="24"/>
        </w:rPr>
        <w:t>ustanoven</w:t>
      </w:r>
      <w:r w:rsidR="00BD5050">
        <w:rPr>
          <w:rFonts w:ascii="Times New Roman" w:hAnsi="Times New Roman"/>
          <w:sz w:val="24"/>
          <w:szCs w:val="24"/>
        </w:rPr>
        <w:t>á</w:t>
      </w:r>
      <w:r w:rsidRPr="004D3BCB" w:rsidR="00BD5050">
        <w:rPr>
          <w:rFonts w:ascii="Times New Roman" w:hAnsi="Times New Roman"/>
          <w:sz w:val="24"/>
          <w:szCs w:val="24"/>
        </w:rPr>
        <w:t xml:space="preserve"> </w:t>
      </w:r>
      <w:r w:rsidRPr="004D3BCB" w:rsidR="005D7DAF">
        <w:rPr>
          <w:rFonts w:ascii="Times New Roman" w:hAnsi="Times New Roman"/>
          <w:sz w:val="24"/>
          <w:szCs w:val="24"/>
        </w:rPr>
        <w:t xml:space="preserve">pre ministerstvo </w:t>
      </w:r>
      <w:r w:rsidR="00BD5050">
        <w:rPr>
          <w:rFonts w:ascii="Times New Roman" w:hAnsi="Times New Roman"/>
          <w:sz w:val="24"/>
          <w:szCs w:val="24"/>
        </w:rPr>
        <w:t xml:space="preserve">povinnosť </w:t>
      </w:r>
      <w:r w:rsidRPr="004D3BCB" w:rsidR="005D7DAF">
        <w:rPr>
          <w:rFonts w:ascii="Times New Roman" w:hAnsi="Times New Roman"/>
          <w:sz w:val="24"/>
          <w:szCs w:val="24"/>
        </w:rPr>
        <w:t xml:space="preserve">predložiť návrh zákona na zrušenie vysokej školy (obdobne aj príslušné rezorty pri štátnych vysokých školách) alebo návrh na odňatie štátneho súhlasu súkromnej vysokej škole. </w:t>
      </w:r>
    </w:p>
    <w:p w:rsidR="006530E8" w:rsidRPr="004D3BCB" w:rsidP="00C11F0D">
      <w:pPr>
        <w:pStyle w:val="NoSpacing"/>
        <w:bidi w:val="0"/>
        <w:jc w:val="both"/>
        <w:rPr>
          <w:rFonts w:ascii="Times New Roman" w:hAnsi="Times New Roman"/>
          <w:sz w:val="24"/>
          <w:szCs w:val="24"/>
        </w:rPr>
      </w:pPr>
    </w:p>
    <w:p w:rsidR="00B9343E" w:rsidRPr="004D3BCB" w:rsidP="00C11F0D">
      <w:pPr>
        <w:pStyle w:val="NoSpacing"/>
        <w:bidi w:val="0"/>
        <w:jc w:val="both"/>
        <w:rPr>
          <w:rFonts w:ascii="Times New Roman" w:hAnsi="Times New Roman"/>
          <w:sz w:val="24"/>
          <w:szCs w:val="24"/>
        </w:rPr>
      </w:pPr>
      <w:r w:rsidRPr="004D3BCB">
        <w:rPr>
          <w:rFonts w:ascii="Times New Roman" w:hAnsi="Times New Roman"/>
          <w:sz w:val="24"/>
          <w:szCs w:val="24"/>
        </w:rPr>
        <w:t>Ak bude žiadosť podaná v lehote a so všetkými náležitosťami, agentúra vyššie spomenutým postupom posúdi dva aspekty vnútorného systému: (1) to, či samotný vnútorný systém (t.j. príslušný vnútorný predpis</w:t>
      </w:r>
      <w:r w:rsidR="0006220B">
        <w:rPr>
          <w:rFonts w:ascii="Times New Roman" w:hAnsi="Times New Roman"/>
          <w:sz w:val="24"/>
          <w:szCs w:val="24"/>
        </w:rPr>
        <w:t>/vnútorné predpisy</w:t>
      </w:r>
      <w:r w:rsidRPr="004D3BCB">
        <w:rPr>
          <w:rFonts w:ascii="Times New Roman" w:hAnsi="Times New Roman"/>
          <w:sz w:val="24"/>
          <w:szCs w:val="24"/>
        </w:rPr>
        <w:t>) je v súlade štandardmi (t.j. aj so zákonnými požiadavkami na jeho obsah) a (2) to, či je jeho implementácia v súlade so štandardmi.</w:t>
      </w:r>
    </w:p>
    <w:p w:rsidR="00B9343E" w:rsidRPr="004D3BCB" w:rsidP="00C11F0D">
      <w:pPr>
        <w:pStyle w:val="NoSpacing"/>
        <w:bidi w:val="0"/>
        <w:jc w:val="both"/>
        <w:rPr>
          <w:rFonts w:ascii="Times New Roman" w:hAnsi="Times New Roman"/>
          <w:sz w:val="24"/>
          <w:szCs w:val="24"/>
        </w:rPr>
      </w:pPr>
    </w:p>
    <w:p w:rsidR="00A86466" w:rsidRPr="004D3BCB" w:rsidP="00C11F0D">
      <w:pPr>
        <w:pStyle w:val="NoSpacing"/>
        <w:bidi w:val="0"/>
        <w:jc w:val="both"/>
        <w:rPr>
          <w:rFonts w:ascii="Times New Roman" w:hAnsi="Times New Roman"/>
          <w:sz w:val="24"/>
          <w:szCs w:val="24"/>
        </w:rPr>
      </w:pPr>
      <w:r w:rsidRPr="004D3BCB" w:rsidR="00B9343E">
        <w:rPr>
          <w:rFonts w:ascii="Times New Roman" w:hAnsi="Times New Roman"/>
          <w:sz w:val="24"/>
          <w:szCs w:val="24"/>
        </w:rPr>
        <w:t xml:space="preserve">Podľa zistení agentúry sa </w:t>
      </w:r>
      <w:r w:rsidR="0006220B">
        <w:rPr>
          <w:rFonts w:ascii="Times New Roman" w:hAnsi="Times New Roman"/>
          <w:sz w:val="24"/>
          <w:szCs w:val="24"/>
        </w:rPr>
        <w:t>v prípade kladného posúdenia zruší obmedzenie vytvárania a upravovania študijných programov (vo vymedzených študijných odboroch)</w:t>
      </w:r>
      <w:r w:rsidR="00483D06">
        <w:rPr>
          <w:rFonts w:ascii="Times New Roman" w:hAnsi="Times New Roman"/>
          <w:sz w:val="24"/>
          <w:szCs w:val="24"/>
        </w:rPr>
        <w:t>,</w:t>
      </w:r>
      <w:r w:rsidR="0006220B">
        <w:rPr>
          <w:rFonts w:ascii="Times New Roman" w:hAnsi="Times New Roman"/>
          <w:sz w:val="24"/>
          <w:szCs w:val="24"/>
        </w:rPr>
        <w:t xml:space="preserve"> </w:t>
      </w:r>
      <w:r w:rsidRPr="004D3BCB" w:rsidR="00B9343E">
        <w:rPr>
          <w:rFonts w:ascii="Times New Roman" w:hAnsi="Times New Roman"/>
          <w:sz w:val="24"/>
          <w:szCs w:val="24"/>
        </w:rPr>
        <w:t xml:space="preserve">prípadne </w:t>
      </w:r>
      <w:r w:rsidR="0006220B">
        <w:rPr>
          <w:rFonts w:ascii="Times New Roman" w:hAnsi="Times New Roman"/>
          <w:sz w:val="24"/>
          <w:szCs w:val="24"/>
        </w:rPr>
        <w:t xml:space="preserve">ak </w:t>
      </w:r>
      <w:r w:rsidR="00483D06">
        <w:rPr>
          <w:rFonts w:ascii="Times New Roman" w:hAnsi="Times New Roman"/>
          <w:sz w:val="24"/>
          <w:szCs w:val="24"/>
        </w:rPr>
        <w:t>boli zistené</w:t>
      </w:r>
      <w:r w:rsidR="0006220B">
        <w:rPr>
          <w:rFonts w:ascii="Times New Roman" w:hAnsi="Times New Roman"/>
          <w:sz w:val="24"/>
          <w:szCs w:val="24"/>
        </w:rPr>
        <w:t xml:space="preserve"> nedostatky, </w:t>
      </w:r>
      <w:r w:rsidR="00483D06">
        <w:rPr>
          <w:rFonts w:ascii="Times New Roman" w:hAnsi="Times New Roman"/>
          <w:sz w:val="24"/>
          <w:szCs w:val="24"/>
        </w:rPr>
        <w:t>agentúra v rozhodnutí</w:t>
      </w:r>
      <w:r w:rsidRPr="004D3BCB" w:rsidR="00483D06">
        <w:rPr>
          <w:rFonts w:ascii="Times New Roman" w:hAnsi="Times New Roman"/>
          <w:sz w:val="24"/>
          <w:szCs w:val="24"/>
        </w:rPr>
        <w:t xml:space="preserve"> </w:t>
      </w:r>
      <w:r w:rsidR="00483D06">
        <w:rPr>
          <w:rFonts w:ascii="Times New Roman" w:hAnsi="Times New Roman"/>
          <w:sz w:val="24"/>
          <w:szCs w:val="24"/>
        </w:rPr>
        <w:t xml:space="preserve">uloží </w:t>
      </w:r>
      <w:r w:rsidRPr="004D3BCB" w:rsidR="00B9343E">
        <w:rPr>
          <w:rFonts w:ascii="Times New Roman" w:hAnsi="Times New Roman"/>
          <w:sz w:val="24"/>
          <w:szCs w:val="24"/>
        </w:rPr>
        <w:t>opatrenia na odstránenie nedostatkov</w:t>
      </w:r>
      <w:r w:rsidR="00483D06">
        <w:rPr>
          <w:rFonts w:ascii="Times New Roman" w:hAnsi="Times New Roman"/>
          <w:sz w:val="24"/>
          <w:szCs w:val="24"/>
        </w:rPr>
        <w:t xml:space="preserve"> (opravné opatrenia)</w:t>
      </w:r>
      <w:r w:rsidRPr="004D3BCB" w:rsidR="00B9343E">
        <w:rPr>
          <w:rFonts w:ascii="Times New Roman" w:hAnsi="Times New Roman"/>
          <w:sz w:val="24"/>
          <w:szCs w:val="24"/>
        </w:rPr>
        <w:t>. Zákon vymedz</w:t>
      </w:r>
      <w:r w:rsidRPr="004D3BCB" w:rsidR="00923985">
        <w:rPr>
          <w:rFonts w:ascii="Times New Roman" w:hAnsi="Times New Roman"/>
          <w:sz w:val="24"/>
          <w:szCs w:val="24"/>
        </w:rPr>
        <w:t xml:space="preserve">uje </w:t>
      </w:r>
      <w:r w:rsidR="00483D06">
        <w:rPr>
          <w:rFonts w:ascii="Times New Roman" w:hAnsi="Times New Roman"/>
          <w:sz w:val="24"/>
          <w:szCs w:val="24"/>
        </w:rPr>
        <w:t>päť</w:t>
      </w:r>
      <w:r w:rsidRPr="004D3BCB" w:rsidR="00483D06">
        <w:rPr>
          <w:rFonts w:ascii="Times New Roman" w:hAnsi="Times New Roman"/>
          <w:sz w:val="24"/>
          <w:szCs w:val="24"/>
        </w:rPr>
        <w:t xml:space="preserve"> </w:t>
      </w:r>
      <w:r w:rsidRPr="004D3BCB" w:rsidR="00923985">
        <w:rPr>
          <w:rFonts w:ascii="Times New Roman" w:hAnsi="Times New Roman"/>
          <w:sz w:val="24"/>
          <w:szCs w:val="24"/>
        </w:rPr>
        <w:t>druhov takýchto opatrení</w:t>
      </w:r>
      <w:r w:rsidR="00483D06">
        <w:rPr>
          <w:rFonts w:ascii="Times New Roman" w:hAnsi="Times New Roman"/>
          <w:sz w:val="24"/>
          <w:szCs w:val="24"/>
        </w:rPr>
        <w:t xml:space="preserve"> v §</w:t>
      </w:r>
      <w:r w:rsidR="00A77512">
        <w:rPr>
          <w:rFonts w:ascii="Times New Roman" w:hAnsi="Times New Roman"/>
          <w:sz w:val="24"/>
          <w:szCs w:val="24"/>
        </w:rPr>
        <w:t xml:space="preserve"> </w:t>
      </w:r>
      <w:r w:rsidR="00483D06">
        <w:rPr>
          <w:rFonts w:ascii="Times New Roman" w:hAnsi="Times New Roman"/>
          <w:sz w:val="24"/>
          <w:szCs w:val="24"/>
        </w:rPr>
        <w:t>25 ods. 2 písm. a) až e)</w:t>
      </w:r>
      <w:r w:rsidRPr="004D3BCB" w:rsidR="00923985">
        <w:rPr>
          <w:rFonts w:ascii="Times New Roman" w:hAnsi="Times New Roman"/>
          <w:sz w:val="24"/>
          <w:szCs w:val="24"/>
        </w:rPr>
        <w:t xml:space="preserve">, pričom výslovne sa </w:t>
      </w:r>
      <w:r w:rsidR="00483D06">
        <w:rPr>
          <w:rFonts w:ascii="Times New Roman" w:hAnsi="Times New Roman"/>
          <w:sz w:val="24"/>
          <w:szCs w:val="24"/>
        </w:rPr>
        <w:t>umožňuje agentúre rozhodnúť</w:t>
      </w:r>
      <w:r w:rsidR="00FF502C">
        <w:rPr>
          <w:rFonts w:ascii="Times New Roman" w:hAnsi="Times New Roman"/>
          <w:sz w:val="24"/>
          <w:szCs w:val="24"/>
        </w:rPr>
        <w:t xml:space="preserve"> o</w:t>
      </w:r>
      <w:r w:rsidR="00483D06">
        <w:rPr>
          <w:rFonts w:ascii="Times New Roman" w:hAnsi="Times New Roman"/>
          <w:sz w:val="24"/>
          <w:szCs w:val="24"/>
        </w:rPr>
        <w:t xml:space="preserve"> uložení vysokej škole dvoch alebo viacerých opravných opatrení zároveň</w:t>
      </w:r>
      <w:r w:rsidRPr="004D3BCB" w:rsidR="00923985">
        <w:rPr>
          <w:rFonts w:ascii="Times New Roman" w:hAnsi="Times New Roman"/>
          <w:sz w:val="24"/>
          <w:szCs w:val="24"/>
        </w:rPr>
        <w:t>.</w:t>
      </w:r>
      <w:r w:rsidRPr="004D3BCB">
        <w:rPr>
          <w:rFonts w:ascii="Times New Roman" w:hAnsi="Times New Roman"/>
          <w:sz w:val="24"/>
          <w:szCs w:val="24"/>
        </w:rPr>
        <w:t xml:space="preserve"> V súvislosti s komplexnejšou úpravou učiteľských</w:t>
      </w:r>
      <w:r w:rsidR="00334CC5">
        <w:rPr>
          <w:rFonts w:ascii="Times New Roman" w:hAnsi="Times New Roman"/>
          <w:sz w:val="24"/>
          <w:szCs w:val="24"/>
        </w:rPr>
        <w:t xml:space="preserve"> </w:t>
      </w:r>
      <w:r w:rsidRPr="00334CC5" w:rsidR="00334CC5">
        <w:rPr>
          <w:rFonts w:ascii="Times New Roman" w:hAnsi="Times New Roman"/>
          <w:sz w:val="24"/>
          <w:szCs w:val="24"/>
        </w:rPr>
        <w:t>kombinačný</w:t>
      </w:r>
      <w:r w:rsidR="00334CC5">
        <w:rPr>
          <w:rFonts w:ascii="Times New Roman" w:hAnsi="Times New Roman"/>
          <w:sz w:val="24"/>
          <w:szCs w:val="24"/>
        </w:rPr>
        <w:t>ch</w:t>
      </w:r>
      <w:r w:rsidRPr="004D3BCB">
        <w:rPr>
          <w:rFonts w:ascii="Times New Roman" w:hAnsi="Times New Roman"/>
          <w:sz w:val="24"/>
          <w:szCs w:val="24"/>
        </w:rPr>
        <w:t xml:space="preserve"> študijných programov a prekladateľských</w:t>
      </w:r>
      <w:r w:rsidR="00334CC5">
        <w:rPr>
          <w:rFonts w:ascii="Times New Roman" w:hAnsi="Times New Roman"/>
          <w:sz w:val="24"/>
          <w:szCs w:val="24"/>
        </w:rPr>
        <w:t xml:space="preserve"> </w:t>
      </w:r>
      <w:r w:rsidRPr="00334CC5" w:rsidR="00334CC5">
        <w:rPr>
          <w:rFonts w:ascii="Times New Roman" w:hAnsi="Times New Roman"/>
          <w:sz w:val="24"/>
          <w:szCs w:val="24"/>
        </w:rPr>
        <w:t>kombinačný</w:t>
      </w:r>
      <w:r w:rsidR="00334CC5">
        <w:rPr>
          <w:rFonts w:ascii="Times New Roman" w:hAnsi="Times New Roman"/>
          <w:sz w:val="24"/>
          <w:szCs w:val="24"/>
        </w:rPr>
        <w:t>ch</w:t>
      </w:r>
      <w:r w:rsidRPr="004D3BCB">
        <w:rPr>
          <w:rFonts w:ascii="Times New Roman" w:hAnsi="Times New Roman"/>
          <w:sz w:val="24"/>
          <w:szCs w:val="24"/>
        </w:rPr>
        <w:t xml:space="preserve"> študijných programov je upravená osobitosť</w:t>
      </w:r>
      <w:r w:rsidRPr="004D3BCB" w:rsidR="00EA6DB7">
        <w:rPr>
          <w:rFonts w:ascii="Times New Roman" w:hAnsi="Times New Roman"/>
          <w:sz w:val="24"/>
          <w:szCs w:val="24"/>
        </w:rPr>
        <w:t>, t.j. možnosť takéto opatrenie uložiť aj vo vzťahu k takému predmetu alebo jazyku, pričom následok by sa vzťahoval na všetky kombinácie (napr. opatrenie k učiteľstvu fyziky v kombinácii by sa vzťahoval</w:t>
      </w:r>
      <w:r w:rsidRPr="004D3BCB" w:rsidR="00CF0062">
        <w:rPr>
          <w:rFonts w:ascii="Times New Roman" w:hAnsi="Times New Roman"/>
          <w:sz w:val="24"/>
          <w:szCs w:val="24"/>
        </w:rPr>
        <w:t>o</w:t>
      </w:r>
      <w:r w:rsidRPr="004D3BCB" w:rsidR="00EA6DB7">
        <w:rPr>
          <w:rFonts w:ascii="Times New Roman" w:hAnsi="Times New Roman"/>
          <w:sz w:val="24"/>
          <w:szCs w:val="24"/>
        </w:rPr>
        <w:t xml:space="preserve"> na všetky </w:t>
      </w:r>
      <w:r w:rsidRPr="004D3BCB" w:rsidR="00334CC5">
        <w:rPr>
          <w:rFonts w:ascii="Times New Roman" w:hAnsi="Times New Roman"/>
          <w:sz w:val="24"/>
          <w:szCs w:val="24"/>
        </w:rPr>
        <w:t>učiteľ</w:t>
      </w:r>
      <w:r w:rsidR="00334CC5">
        <w:rPr>
          <w:rFonts w:ascii="Times New Roman" w:hAnsi="Times New Roman"/>
          <w:sz w:val="24"/>
          <w:szCs w:val="24"/>
        </w:rPr>
        <w:t>ské študijné programy</w:t>
      </w:r>
      <w:r w:rsidRPr="004D3BCB" w:rsidR="00EA6DB7">
        <w:rPr>
          <w:rFonts w:ascii="Times New Roman" w:hAnsi="Times New Roman"/>
          <w:sz w:val="24"/>
          <w:szCs w:val="24"/>
        </w:rPr>
        <w:t>, ktoré budú obsahovať fyziku).</w:t>
      </w:r>
    </w:p>
    <w:p w:rsidR="00923985" w:rsidRPr="004D3BCB" w:rsidP="00C11F0D">
      <w:pPr>
        <w:pStyle w:val="NoSpacing"/>
        <w:bidi w:val="0"/>
        <w:jc w:val="both"/>
        <w:rPr>
          <w:rFonts w:ascii="Times New Roman" w:hAnsi="Times New Roman"/>
          <w:sz w:val="24"/>
          <w:szCs w:val="24"/>
        </w:rPr>
      </w:pPr>
    </w:p>
    <w:p w:rsidR="00923985" w:rsidRPr="004D3BCB" w:rsidP="00C11F0D">
      <w:pPr>
        <w:pStyle w:val="NoSpacing"/>
        <w:bidi w:val="0"/>
        <w:jc w:val="both"/>
        <w:rPr>
          <w:rFonts w:ascii="Times New Roman" w:hAnsi="Times New Roman"/>
          <w:b/>
          <w:sz w:val="24"/>
          <w:szCs w:val="24"/>
        </w:rPr>
      </w:pPr>
      <w:r w:rsidRPr="004D3BCB">
        <w:rPr>
          <w:rFonts w:ascii="Times New Roman" w:hAnsi="Times New Roman"/>
          <w:b/>
          <w:sz w:val="24"/>
          <w:szCs w:val="24"/>
        </w:rPr>
        <w:t>K § 2</w:t>
      </w:r>
      <w:r w:rsidRPr="004D3BCB" w:rsidR="00766C13">
        <w:rPr>
          <w:rFonts w:ascii="Times New Roman" w:hAnsi="Times New Roman"/>
          <w:b/>
          <w:sz w:val="24"/>
          <w:szCs w:val="24"/>
        </w:rPr>
        <w:t>6</w:t>
      </w:r>
      <w:r w:rsidRPr="004D3BCB">
        <w:rPr>
          <w:rFonts w:ascii="Times New Roman" w:hAnsi="Times New Roman"/>
          <w:b/>
          <w:sz w:val="24"/>
          <w:szCs w:val="24"/>
        </w:rPr>
        <w:t>:</w:t>
      </w:r>
    </w:p>
    <w:p w:rsidR="00923985" w:rsidP="00C11F0D">
      <w:pPr>
        <w:pStyle w:val="NoSpacing"/>
        <w:bidi w:val="0"/>
        <w:jc w:val="both"/>
        <w:rPr>
          <w:rFonts w:ascii="Times New Roman" w:hAnsi="Times New Roman"/>
          <w:sz w:val="24"/>
          <w:szCs w:val="24"/>
        </w:rPr>
      </w:pPr>
      <w:r w:rsidR="00523F6E">
        <w:rPr>
          <w:rFonts w:ascii="Times New Roman" w:hAnsi="Times New Roman"/>
          <w:sz w:val="24"/>
          <w:szCs w:val="24"/>
        </w:rPr>
        <w:t>Definuje sa</w:t>
      </w:r>
      <w:r w:rsidRPr="004D3BCB" w:rsidR="00523F6E">
        <w:rPr>
          <w:rFonts w:ascii="Times New Roman" w:hAnsi="Times New Roman"/>
          <w:sz w:val="24"/>
          <w:szCs w:val="24"/>
        </w:rPr>
        <w:t xml:space="preserve"> </w:t>
      </w:r>
      <w:r w:rsidRPr="004D3BCB">
        <w:rPr>
          <w:rFonts w:ascii="Times New Roman" w:hAnsi="Times New Roman"/>
          <w:sz w:val="24"/>
          <w:szCs w:val="24"/>
        </w:rPr>
        <w:t xml:space="preserve">najmiernejšie </w:t>
      </w:r>
      <w:r w:rsidR="00523F6E">
        <w:rPr>
          <w:rFonts w:ascii="Times New Roman" w:hAnsi="Times New Roman"/>
          <w:sz w:val="24"/>
          <w:szCs w:val="24"/>
        </w:rPr>
        <w:t>z piatich opravných opatrení</w:t>
      </w:r>
      <w:r w:rsidRPr="004D3BCB">
        <w:rPr>
          <w:rFonts w:ascii="Times New Roman" w:hAnsi="Times New Roman"/>
          <w:sz w:val="24"/>
          <w:szCs w:val="24"/>
        </w:rPr>
        <w:t xml:space="preserve">, ktoré sa vzťahuje k nedostatkom, ktoré vie vysoká škola napraviť v pomerne krátkej </w:t>
      </w:r>
      <w:r w:rsidR="00523F6E">
        <w:rPr>
          <w:rFonts w:ascii="Times New Roman" w:hAnsi="Times New Roman"/>
          <w:sz w:val="24"/>
          <w:szCs w:val="24"/>
        </w:rPr>
        <w:t>dobe</w:t>
      </w:r>
      <w:r w:rsidRPr="004D3BCB">
        <w:rPr>
          <w:rFonts w:ascii="Times New Roman" w:hAnsi="Times New Roman"/>
          <w:sz w:val="24"/>
          <w:szCs w:val="24"/>
        </w:rPr>
        <w:t>. V praxi môže ísť napr. o </w:t>
      </w:r>
      <w:r w:rsidR="001D5145">
        <w:rPr>
          <w:rFonts w:ascii="Times New Roman" w:hAnsi="Times New Roman"/>
          <w:sz w:val="24"/>
          <w:szCs w:val="24"/>
        </w:rPr>
        <w:t>úpravu a doplnenie vnútorných predpisov, doplnenie vybavenia</w:t>
      </w:r>
      <w:r w:rsidRPr="004D3BCB" w:rsidR="001D5145">
        <w:rPr>
          <w:rFonts w:ascii="Times New Roman" w:hAnsi="Times New Roman"/>
          <w:sz w:val="24"/>
          <w:szCs w:val="24"/>
        </w:rPr>
        <w:t xml:space="preserve"> </w:t>
      </w:r>
      <w:r w:rsidR="001D5145">
        <w:rPr>
          <w:rFonts w:ascii="Times New Roman" w:hAnsi="Times New Roman"/>
          <w:sz w:val="24"/>
          <w:szCs w:val="24"/>
        </w:rPr>
        <w:t>vysokej školy a</w:t>
      </w:r>
      <w:r w:rsidR="00D164F6">
        <w:rPr>
          <w:rFonts w:ascii="Times New Roman" w:hAnsi="Times New Roman"/>
          <w:sz w:val="24"/>
          <w:szCs w:val="24"/>
        </w:rPr>
        <w:t> </w:t>
      </w:r>
      <w:r w:rsidR="001D5145">
        <w:rPr>
          <w:rFonts w:ascii="Times New Roman" w:hAnsi="Times New Roman"/>
          <w:sz w:val="24"/>
          <w:szCs w:val="24"/>
        </w:rPr>
        <w:t>podobne</w:t>
      </w:r>
      <w:r w:rsidR="00D164F6">
        <w:rPr>
          <w:rFonts w:ascii="Times New Roman" w:hAnsi="Times New Roman"/>
          <w:sz w:val="24"/>
          <w:szCs w:val="24"/>
        </w:rPr>
        <w:t>.</w:t>
      </w:r>
      <w:r w:rsidRPr="004D3BCB">
        <w:rPr>
          <w:rFonts w:ascii="Times New Roman" w:hAnsi="Times New Roman"/>
          <w:sz w:val="24"/>
          <w:szCs w:val="24"/>
        </w:rPr>
        <w:t xml:space="preserve"> Tak ako v doterajšom systéme, o odstránení nedostatkov je povinná vysoká škola informovať agentúru, pričom sa nepredpisuje forma. Zároveň sa zjednodušuje spôsob preskúmania tejto informácie – nevyžaduje sa formálne zostavovanie pracovnej skupiny, t.j. spôsob overenia je na agentúre</w:t>
      </w:r>
      <w:r w:rsidR="00865984">
        <w:rPr>
          <w:rFonts w:ascii="Times New Roman" w:hAnsi="Times New Roman"/>
          <w:sz w:val="24"/>
          <w:szCs w:val="24"/>
        </w:rPr>
        <w:t>.</w:t>
      </w:r>
      <w:r w:rsidRPr="004D3BCB">
        <w:rPr>
          <w:rFonts w:ascii="Times New Roman" w:hAnsi="Times New Roman"/>
          <w:sz w:val="24"/>
          <w:szCs w:val="24"/>
        </w:rPr>
        <w:t xml:space="preserve"> </w:t>
      </w:r>
    </w:p>
    <w:p w:rsidR="001150EC" w:rsidRPr="004D3BCB" w:rsidP="00C11F0D">
      <w:pPr>
        <w:pStyle w:val="NoSpacing"/>
        <w:bidi w:val="0"/>
        <w:jc w:val="both"/>
        <w:rPr>
          <w:rFonts w:ascii="Times New Roman" w:hAnsi="Times New Roman"/>
          <w:sz w:val="24"/>
          <w:szCs w:val="24"/>
        </w:rPr>
      </w:pPr>
    </w:p>
    <w:p w:rsidR="00923985" w:rsidRPr="004D3BCB" w:rsidP="00C11F0D">
      <w:pPr>
        <w:pStyle w:val="NoSpacing"/>
        <w:bidi w:val="0"/>
        <w:jc w:val="both"/>
        <w:rPr>
          <w:rFonts w:ascii="Times New Roman" w:hAnsi="Times New Roman"/>
          <w:sz w:val="24"/>
          <w:szCs w:val="24"/>
        </w:rPr>
      </w:pPr>
      <w:r w:rsidRPr="004D3BCB">
        <w:rPr>
          <w:rFonts w:ascii="Times New Roman" w:hAnsi="Times New Roman"/>
          <w:sz w:val="24"/>
          <w:szCs w:val="24"/>
        </w:rPr>
        <w:t xml:space="preserve">Pre prípad, že by vysoká škola </w:t>
      </w:r>
      <w:r w:rsidR="00865984">
        <w:rPr>
          <w:rFonts w:ascii="Times New Roman" w:hAnsi="Times New Roman"/>
          <w:sz w:val="24"/>
          <w:szCs w:val="24"/>
        </w:rPr>
        <w:t>ignorovala povinnosť informovať o prijatých  opatreniach a ich výsledkoch alebo</w:t>
      </w:r>
      <w:r w:rsidRPr="004D3BCB">
        <w:rPr>
          <w:rFonts w:ascii="Times New Roman" w:hAnsi="Times New Roman"/>
          <w:sz w:val="24"/>
          <w:szCs w:val="24"/>
        </w:rPr>
        <w:t xml:space="preserve"> </w:t>
      </w:r>
      <w:r w:rsidR="00865984">
        <w:rPr>
          <w:rFonts w:ascii="Times New Roman" w:hAnsi="Times New Roman"/>
          <w:sz w:val="24"/>
          <w:szCs w:val="24"/>
        </w:rPr>
        <w:t xml:space="preserve">sa </w:t>
      </w:r>
      <w:r w:rsidRPr="004D3BCB">
        <w:rPr>
          <w:rFonts w:ascii="Times New Roman" w:hAnsi="Times New Roman"/>
          <w:sz w:val="24"/>
          <w:szCs w:val="24"/>
        </w:rPr>
        <w:t>zistí, že opatrenie nie je dostatočné, zákon dáva agentúre povinnosť (nie možnosť) rozhodnúť o uložení iného opatrenia.</w:t>
      </w:r>
    </w:p>
    <w:p w:rsidR="00923985" w:rsidRPr="004D3BCB" w:rsidP="00C11F0D">
      <w:pPr>
        <w:pStyle w:val="NoSpacing"/>
        <w:bidi w:val="0"/>
        <w:jc w:val="both"/>
        <w:rPr>
          <w:rFonts w:ascii="Times New Roman" w:hAnsi="Times New Roman"/>
          <w:sz w:val="24"/>
          <w:szCs w:val="24"/>
        </w:rPr>
      </w:pPr>
    </w:p>
    <w:p w:rsidR="00923985" w:rsidRPr="004D3BCB" w:rsidP="00C11F0D">
      <w:pPr>
        <w:pStyle w:val="NoSpacing"/>
        <w:bidi w:val="0"/>
        <w:jc w:val="both"/>
        <w:rPr>
          <w:rFonts w:ascii="Times New Roman" w:hAnsi="Times New Roman"/>
          <w:b/>
          <w:sz w:val="24"/>
          <w:szCs w:val="24"/>
        </w:rPr>
      </w:pPr>
      <w:r w:rsidRPr="004D3BCB">
        <w:rPr>
          <w:rFonts w:ascii="Times New Roman" w:hAnsi="Times New Roman"/>
          <w:b/>
          <w:sz w:val="24"/>
          <w:szCs w:val="24"/>
        </w:rPr>
        <w:t>K § 2</w:t>
      </w:r>
      <w:r w:rsidRPr="004D3BCB" w:rsidR="00766C13">
        <w:rPr>
          <w:rFonts w:ascii="Times New Roman" w:hAnsi="Times New Roman"/>
          <w:b/>
          <w:sz w:val="24"/>
          <w:szCs w:val="24"/>
        </w:rPr>
        <w:t>7</w:t>
      </w:r>
      <w:r w:rsidRPr="004D3BCB">
        <w:rPr>
          <w:rFonts w:ascii="Times New Roman" w:hAnsi="Times New Roman"/>
          <w:b/>
          <w:sz w:val="24"/>
          <w:szCs w:val="24"/>
        </w:rPr>
        <w:t>:</w:t>
      </w:r>
    </w:p>
    <w:p w:rsidR="00885374" w:rsidP="00C11F0D">
      <w:pPr>
        <w:pStyle w:val="NoSpacing"/>
        <w:bidi w:val="0"/>
        <w:jc w:val="both"/>
        <w:rPr>
          <w:rFonts w:ascii="Times New Roman" w:hAnsi="Times New Roman"/>
          <w:sz w:val="24"/>
          <w:szCs w:val="24"/>
        </w:rPr>
      </w:pPr>
      <w:r w:rsidRPr="004D3BCB" w:rsidR="00923985">
        <w:rPr>
          <w:rFonts w:ascii="Times New Roman" w:hAnsi="Times New Roman"/>
          <w:sz w:val="24"/>
          <w:szCs w:val="24"/>
        </w:rPr>
        <w:t>Z</w:t>
      </w:r>
      <w:r w:rsidR="00E930A2">
        <w:rPr>
          <w:rFonts w:ascii="Times New Roman" w:hAnsi="Times New Roman"/>
          <w:sz w:val="24"/>
          <w:szCs w:val="24"/>
        </w:rPr>
        <w:t>istené z</w:t>
      </w:r>
      <w:r w:rsidRPr="004D3BCB" w:rsidR="00923985">
        <w:rPr>
          <w:rFonts w:ascii="Times New Roman" w:hAnsi="Times New Roman"/>
          <w:sz w:val="24"/>
          <w:szCs w:val="24"/>
        </w:rPr>
        <w:t>ávažnejšie nedostatky</w:t>
      </w:r>
      <w:r w:rsidR="00E930A2">
        <w:rPr>
          <w:rFonts w:ascii="Times New Roman" w:hAnsi="Times New Roman"/>
          <w:sz w:val="24"/>
          <w:szCs w:val="24"/>
        </w:rPr>
        <w:t xml:space="preserve"> vnútorného systému</w:t>
      </w:r>
      <w:r w:rsidRPr="004D3BCB" w:rsidR="00923985">
        <w:rPr>
          <w:rFonts w:ascii="Times New Roman" w:hAnsi="Times New Roman"/>
          <w:sz w:val="24"/>
          <w:szCs w:val="24"/>
        </w:rPr>
        <w:t xml:space="preserve"> je možné riešiť </w:t>
      </w:r>
      <w:r w:rsidRPr="004D3BCB" w:rsidR="00E930A2">
        <w:rPr>
          <w:rFonts w:ascii="Times New Roman" w:hAnsi="Times New Roman"/>
          <w:sz w:val="24"/>
          <w:szCs w:val="24"/>
        </w:rPr>
        <w:t>pozastaven</w:t>
      </w:r>
      <w:r w:rsidR="00E930A2">
        <w:rPr>
          <w:rFonts w:ascii="Times New Roman" w:hAnsi="Times New Roman"/>
          <w:sz w:val="24"/>
          <w:szCs w:val="24"/>
        </w:rPr>
        <w:t>ím</w:t>
      </w:r>
      <w:r w:rsidRPr="004D3BCB" w:rsidR="00E930A2">
        <w:rPr>
          <w:rFonts w:ascii="Times New Roman" w:hAnsi="Times New Roman"/>
          <w:sz w:val="24"/>
          <w:szCs w:val="24"/>
        </w:rPr>
        <w:t xml:space="preserve"> </w:t>
      </w:r>
      <w:r w:rsidR="00E930A2">
        <w:rPr>
          <w:rFonts w:ascii="Times New Roman" w:hAnsi="Times New Roman"/>
          <w:sz w:val="24"/>
          <w:szCs w:val="24"/>
        </w:rPr>
        <w:t xml:space="preserve">uskutočňovania </w:t>
      </w:r>
      <w:r w:rsidRPr="004D3BCB" w:rsidR="00923985">
        <w:rPr>
          <w:rFonts w:ascii="Times New Roman" w:hAnsi="Times New Roman"/>
          <w:sz w:val="24"/>
          <w:szCs w:val="24"/>
        </w:rPr>
        <w:t>študijného p</w:t>
      </w:r>
      <w:r w:rsidRPr="004D3BCB" w:rsidR="00711EEC">
        <w:rPr>
          <w:rFonts w:ascii="Times New Roman" w:hAnsi="Times New Roman"/>
          <w:sz w:val="24"/>
          <w:szCs w:val="24"/>
        </w:rPr>
        <w:t>rogramu, pričom sa vyžaduje kumulatívne splnenie troch podmienok</w:t>
      </w:r>
      <w:r w:rsidR="00355D67">
        <w:rPr>
          <w:rFonts w:ascii="Times New Roman" w:hAnsi="Times New Roman"/>
          <w:sz w:val="24"/>
          <w:szCs w:val="24"/>
        </w:rPr>
        <w:t xml:space="preserve"> (ods</w:t>
      </w:r>
      <w:r w:rsidR="00A77512">
        <w:rPr>
          <w:rFonts w:ascii="Times New Roman" w:hAnsi="Times New Roman"/>
          <w:sz w:val="24"/>
          <w:szCs w:val="24"/>
        </w:rPr>
        <w:t>ek</w:t>
      </w:r>
      <w:r w:rsidR="00355D67">
        <w:rPr>
          <w:rFonts w:ascii="Times New Roman" w:hAnsi="Times New Roman"/>
          <w:sz w:val="24"/>
          <w:szCs w:val="24"/>
        </w:rPr>
        <w:t xml:space="preserve"> 1)</w:t>
      </w:r>
      <w:r w:rsidRPr="004D3BCB" w:rsidR="00711EEC">
        <w:rPr>
          <w:rFonts w:ascii="Times New Roman" w:hAnsi="Times New Roman"/>
          <w:sz w:val="24"/>
          <w:szCs w:val="24"/>
        </w:rPr>
        <w:t xml:space="preserve">. </w:t>
      </w:r>
    </w:p>
    <w:p w:rsidR="001150EC" w:rsidRPr="004D3BCB" w:rsidP="00C11F0D">
      <w:pPr>
        <w:pStyle w:val="NoSpacing"/>
        <w:bidi w:val="0"/>
        <w:jc w:val="both"/>
        <w:rPr>
          <w:rFonts w:ascii="Times New Roman" w:hAnsi="Times New Roman"/>
          <w:sz w:val="24"/>
          <w:szCs w:val="24"/>
        </w:rPr>
      </w:pPr>
    </w:p>
    <w:p w:rsidR="00355D67" w:rsidP="00C11F0D">
      <w:pPr>
        <w:pStyle w:val="NoSpacing"/>
        <w:bidi w:val="0"/>
        <w:jc w:val="both"/>
        <w:rPr>
          <w:rFonts w:ascii="Times New Roman" w:hAnsi="Times New Roman"/>
          <w:sz w:val="24"/>
          <w:szCs w:val="24"/>
        </w:rPr>
      </w:pPr>
      <w:r>
        <w:rPr>
          <w:rFonts w:ascii="Times New Roman" w:hAnsi="Times New Roman"/>
          <w:sz w:val="24"/>
          <w:szCs w:val="24"/>
        </w:rPr>
        <w:t>Dôsledkom tohto opatrenia bude</w:t>
      </w:r>
      <w:r w:rsidRPr="004D3BCB" w:rsidR="00885374">
        <w:rPr>
          <w:rFonts w:ascii="Times New Roman" w:hAnsi="Times New Roman"/>
          <w:sz w:val="24"/>
          <w:szCs w:val="24"/>
        </w:rPr>
        <w:t xml:space="preserve"> zákaz </w:t>
      </w:r>
      <w:r>
        <w:rPr>
          <w:rFonts w:ascii="Times New Roman" w:hAnsi="Times New Roman"/>
          <w:sz w:val="24"/>
          <w:szCs w:val="24"/>
        </w:rPr>
        <w:t>uskutočňo</w:t>
      </w:r>
      <w:r w:rsidRPr="004D3BCB">
        <w:rPr>
          <w:rFonts w:ascii="Times New Roman" w:hAnsi="Times New Roman"/>
          <w:sz w:val="24"/>
          <w:szCs w:val="24"/>
        </w:rPr>
        <w:t xml:space="preserve">vania </w:t>
      </w:r>
      <w:r w:rsidRPr="004D3BCB" w:rsidR="00885374">
        <w:rPr>
          <w:rFonts w:ascii="Times New Roman" w:hAnsi="Times New Roman"/>
          <w:sz w:val="24"/>
          <w:szCs w:val="24"/>
        </w:rPr>
        <w:t>štátnych skúšok</w:t>
      </w:r>
      <w:r>
        <w:rPr>
          <w:rFonts w:ascii="Times New Roman" w:hAnsi="Times New Roman"/>
          <w:sz w:val="24"/>
          <w:szCs w:val="24"/>
        </w:rPr>
        <w:t>,</w:t>
      </w:r>
      <w:r w:rsidRPr="004D3BCB" w:rsidR="00885374">
        <w:rPr>
          <w:rFonts w:ascii="Times New Roman" w:hAnsi="Times New Roman"/>
          <w:sz w:val="24"/>
          <w:szCs w:val="24"/>
        </w:rPr>
        <w:t xml:space="preserve">  zákaz „samostatnej“ úpravy študijného programu a zákaz vytvárania nových študijných programov v príslušnom študijnom odbore a stupni.</w:t>
      </w:r>
    </w:p>
    <w:p w:rsidR="00355D67" w:rsidP="00C11F0D">
      <w:pPr>
        <w:pStyle w:val="NoSpacing"/>
        <w:bidi w:val="0"/>
        <w:jc w:val="both"/>
        <w:rPr>
          <w:rFonts w:ascii="Times New Roman" w:hAnsi="Times New Roman"/>
          <w:sz w:val="24"/>
          <w:szCs w:val="24"/>
        </w:rPr>
      </w:pPr>
    </w:p>
    <w:p w:rsidR="00923985" w:rsidRPr="004D3BCB" w:rsidP="00C11F0D">
      <w:pPr>
        <w:pStyle w:val="NoSpacing"/>
        <w:bidi w:val="0"/>
        <w:jc w:val="both"/>
        <w:rPr>
          <w:rFonts w:ascii="Times New Roman" w:hAnsi="Times New Roman"/>
          <w:sz w:val="24"/>
          <w:szCs w:val="24"/>
        </w:rPr>
      </w:pPr>
      <w:r w:rsidR="006F6F90">
        <w:rPr>
          <w:rFonts w:ascii="Times New Roman" w:hAnsi="Times New Roman"/>
          <w:sz w:val="24"/>
          <w:szCs w:val="24"/>
        </w:rPr>
        <w:t>Z</w:t>
      </w:r>
      <w:r w:rsidRPr="004D3BCB" w:rsidR="00885374">
        <w:rPr>
          <w:rFonts w:ascii="Times New Roman" w:hAnsi="Times New Roman"/>
          <w:sz w:val="24"/>
          <w:szCs w:val="24"/>
        </w:rPr>
        <w:t>ákaz uskutočňovania štátnych skúšok sa však nedotýka osôb, ktoré sú v čase medzi vykonaním štátnej skúšky a prevzatím diplomu, t.j. osobám, ktoré už štúdium riadne skončili</w:t>
      </w:r>
      <w:r w:rsidR="001150EC">
        <w:rPr>
          <w:rFonts w:ascii="Times New Roman" w:hAnsi="Times New Roman"/>
          <w:sz w:val="24"/>
          <w:szCs w:val="24"/>
        </w:rPr>
        <w:t>,</w:t>
      </w:r>
      <w:r w:rsidRPr="004D3BCB" w:rsidR="00885374">
        <w:rPr>
          <w:rFonts w:ascii="Times New Roman" w:hAnsi="Times New Roman"/>
          <w:sz w:val="24"/>
          <w:szCs w:val="24"/>
        </w:rPr>
        <w:t xml:space="preserve"> bude môcť vysoká škola diplom odovzdať. </w:t>
      </w:r>
      <w:r w:rsidRPr="004D3BCB" w:rsidR="00FA0671">
        <w:rPr>
          <w:rFonts w:ascii="Times New Roman" w:hAnsi="Times New Roman"/>
          <w:sz w:val="24"/>
          <w:szCs w:val="24"/>
        </w:rPr>
        <w:t>Aby sa zabránilo interpretačnej nejasnosti</w:t>
      </w:r>
      <w:r w:rsidR="006F6F90">
        <w:rPr>
          <w:rFonts w:ascii="Times New Roman" w:hAnsi="Times New Roman"/>
          <w:sz w:val="24"/>
          <w:szCs w:val="24"/>
        </w:rPr>
        <w:t>,</w:t>
      </w:r>
      <w:r w:rsidRPr="004D3BCB" w:rsidR="00FA0671">
        <w:rPr>
          <w:rFonts w:ascii="Times New Roman" w:hAnsi="Times New Roman"/>
          <w:sz w:val="24"/>
          <w:szCs w:val="24"/>
        </w:rPr>
        <w:t xml:space="preserve"> v prípade, ak vysoká škola má síce zákaz vykonávania štátnych skúšok, ale napriek tomu </w:t>
      </w:r>
      <w:r w:rsidRPr="00ED6D75" w:rsidR="00FA0671">
        <w:rPr>
          <w:rFonts w:ascii="Times New Roman" w:hAnsi="Times New Roman"/>
          <w:sz w:val="24"/>
          <w:szCs w:val="24"/>
        </w:rPr>
        <w:t xml:space="preserve"> štátnu skúšku </w:t>
      </w:r>
      <w:r w:rsidRPr="00ED6D75" w:rsidR="001442A9">
        <w:rPr>
          <w:rFonts w:ascii="Times New Roman" w:hAnsi="Times New Roman"/>
          <w:sz w:val="24"/>
          <w:szCs w:val="24"/>
        </w:rPr>
        <w:t>vykoná</w:t>
      </w:r>
      <w:r w:rsidRPr="00ED6D75" w:rsidR="006F6F90">
        <w:rPr>
          <w:rFonts w:ascii="Times New Roman" w:hAnsi="Times New Roman"/>
          <w:sz w:val="24"/>
          <w:szCs w:val="24"/>
        </w:rPr>
        <w:t>,</w:t>
      </w:r>
      <w:r w:rsidRPr="004D3BCB" w:rsidR="00FA0671">
        <w:rPr>
          <w:rFonts w:ascii="Times New Roman" w:hAnsi="Times New Roman"/>
          <w:sz w:val="24"/>
          <w:szCs w:val="24"/>
        </w:rPr>
        <w:t xml:space="preserve"> vyslovene sa ustanovuje neplatnosť</w:t>
      </w:r>
      <w:r w:rsidR="006F6F90">
        <w:rPr>
          <w:rFonts w:ascii="Times New Roman" w:hAnsi="Times New Roman"/>
          <w:sz w:val="24"/>
          <w:szCs w:val="24"/>
        </w:rPr>
        <w:t xml:space="preserve"> tejto štátnej skúšky</w:t>
      </w:r>
      <w:r w:rsidRPr="004D3BCB" w:rsidR="00FA0671">
        <w:rPr>
          <w:rFonts w:ascii="Times New Roman" w:hAnsi="Times New Roman"/>
          <w:sz w:val="24"/>
          <w:szCs w:val="24"/>
        </w:rPr>
        <w:t xml:space="preserve"> ako aj neplatnosť </w:t>
      </w:r>
      <w:r w:rsidRPr="004D3BCB" w:rsidR="006F6F90">
        <w:rPr>
          <w:rFonts w:ascii="Times New Roman" w:hAnsi="Times New Roman"/>
          <w:sz w:val="24"/>
          <w:szCs w:val="24"/>
        </w:rPr>
        <w:t>prípadn</w:t>
      </w:r>
      <w:r w:rsidR="006F6F90">
        <w:rPr>
          <w:rFonts w:ascii="Times New Roman" w:hAnsi="Times New Roman"/>
          <w:sz w:val="24"/>
          <w:szCs w:val="24"/>
        </w:rPr>
        <w:t>e vydaného</w:t>
      </w:r>
      <w:r w:rsidRPr="004D3BCB" w:rsidR="006F6F90">
        <w:rPr>
          <w:rFonts w:ascii="Times New Roman" w:hAnsi="Times New Roman"/>
          <w:sz w:val="24"/>
          <w:szCs w:val="24"/>
        </w:rPr>
        <w:t xml:space="preserve"> </w:t>
      </w:r>
      <w:r w:rsidRPr="004D3BCB" w:rsidR="00FA0671">
        <w:rPr>
          <w:rFonts w:ascii="Times New Roman" w:hAnsi="Times New Roman"/>
          <w:sz w:val="24"/>
          <w:szCs w:val="24"/>
        </w:rPr>
        <w:t>diplomu a ostatných dokladov o absolvovaní štúdia.</w:t>
      </w:r>
    </w:p>
    <w:p w:rsidR="00E91312" w:rsidRPr="004D3BCB" w:rsidP="00C11F0D">
      <w:pPr>
        <w:pStyle w:val="NoSpacing"/>
        <w:bidi w:val="0"/>
        <w:jc w:val="both"/>
        <w:rPr>
          <w:rFonts w:ascii="Times New Roman" w:hAnsi="Times New Roman"/>
          <w:sz w:val="24"/>
          <w:szCs w:val="24"/>
        </w:rPr>
      </w:pPr>
    </w:p>
    <w:p w:rsidR="00E91312" w:rsidRPr="004D3BCB" w:rsidP="00C11F0D">
      <w:pPr>
        <w:pStyle w:val="NoSpacing"/>
        <w:bidi w:val="0"/>
        <w:jc w:val="both"/>
        <w:rPr>
          <w:rFonts w:ascii="Times New Roman" w:hAnsi="Times New Roman"/>
          <w:sz w:val="24"/>
          <w:szCs w:val="24"/>
        </w:rPr>
      </w:pPr>
      <w:r w:rsidRPr="004D3BCB">
        <w:rPr>
          <w:rFonts w:ascii="Times New Roman" w:hAnsi="Times New Roman"/>
          <w:sz w:val="24"/>
          <w:szCs w:val="24"/>
        </w:rPr>
        <w:t xml:space="preserve">Nakoľko toto opatrenie sa ukladá vo vzťahu ku konkrétnemu študijnému programu, úlohou vysokej školy bude navrhnúť agentúre, </w:t>
      </w:r>
      <w:r w:rsidRPr="00182DCD">
        <w:rPr>
          <w:rFonts w:ascii="Times New Roman" w:hAnsi="Times New Roman"/>
          <w:sz w:val="24"/>
          <w:szCs w:val="24"/>
        </w:rPr>
        <w:t xml:space="preserve">ako možno tento študijný program upraviť (napr. </w:t>
      </w:r>
      <w:r w:rsidRPr="00182DCD" w:rsidR="00F82753">
        <w:rPr>
          <w:rFonts w:ascii="Times New Roman" w:hAnsi="Times New Roman"/>
          <w:sz w:val="24"/>
          <w:szCs w:val="24"/>
        </w:rPr>
        <w:t>upraviť požiadavky na absolvovanie jednotlivých predmetov, aby bola zabezpečená požadovaná úroveň výsledkov vzdelávania</w:t>
      </w:r>
      <w:r w:rsidRPr="00182DCD">
        <w:rPr>
          <w:rFonts w:ascii="Times New Roman" w:hAnsi="Times New Roman"/>
          <w:sz w:val="24"/>
          <w:szCs w:val="24"/>
        </w:rPr>
        <w:t>) tak, aby boli nedostatky odstránené.</w:t>
      </w:r>
      <w:r w:rsidRPr="004D3BCB">
        <w:rPr>
          <w:rFonts w:ascii="Times New Roman" w:hAnsi="Times New Roman"/>
          <w:sz w:val="24"/>
          <w:szCs w:val="24"/>
        </w:rPr>
        <w:t xml:space="preserve"> </w:t>
      </w:r>
      <w:r w:rsidR="003C5739">
        <w:rPr>
          <w:rFonts w:ascii="Times New Roman" w:hAnsi="Times New Roman"/>
          <w:sz w:val="24"/>
          <w:szCs w:val="24"/>
        </w:rPr>
        <w:t>P</w:t>
      </w:r>
      <w:r w:rsidRPr="004D3BCB">
        <w:rPr>
          <w:rFonts w:ascii="Times New Roman" w:hAnsi="Times New Roman"/>
          <w:sz w:val="24"/>
          <w:szCs w:val="24"/>
        </w:rPr>
        <w:t>redpokladá</w:t>
      </w:r>
      <w:r w:rsidR="003C5739">
        <w:rPr>
          <w:rFonts w:ascii="Times New Roman" w:hAnsi="Times New Roman"/>
          <w:sz w:val="24"/>
          <w:szCs w:val="24"/>
        </w:rPr>
        <w:t xml:space="preserve"> sa</w:t>
      </w:r>
      <w:r w:rsidRPr="004D3BCB">
        <w:rPr>
          <w:rFonts w:ascii="Times New Roman" w:hAnsi="Times New Roman"/>
          <w:sz w:val="24"/>
          <w:szCs w:val="24"/>
        </w:rPr>
        <w:t>, že študent dokončí príslušný študijný program už v jeho upravenej podobe.</w:t>
      </w:r>
    </w:p>
    <w:p w:rsidR="00E91312" w:rsidRPr="004D3BCB" w:rsidP="00C11F0D">
      <w:pPr>
        <w:pStyle w:val="NoSpacing"/>
        <w:bidi w:val="0"/>
        <w:jc w:val="both"/>
        <w:rPr>
          <w:rFonts w:ascii="Times New Roman" w:hAnsi="Times New Roman"/>
          <w:sz w:val="24"/>
          <w:szCs w:val="24"/>
        </w:rPr>
      </w:pPr>
    </w:p>
    <w:p w:rsidR="00A8398F" w:rsidRPr="004D3BCB" w:rsidP="00C11F0D">
      <w:pPr>
        <w:pStyle w:val="NoSpacing"/>
        <w:bidi w:val="0"/>
        <w:jc w:val="both"/>
        <w:rPr>
          <w:rFonts w:ascii="Times New Roman" w:hAnsi="Times New Roman"/>
          <w:sz w:val="24"/>
          <w:szCs w:val="24"/>
        </w:rPr>
      </w:pPr>
      <w:r w:rsidRPr="004D3BCB">
        <w:rPr>
          <w:rFonts w:ascii="Times New Roman" w:hAnsi="Times New Roman"/>
          <w:sz w:val="24"/>
          <w:szCs w:val="24"/>
        </w:rPr>
        <w:t xml:space="preserve">Vzhľadom na to, že zámerom je </w:t>
      </w:r>
      <w:r w:rsidR="00C513F3">
        <w:rPr>
          <w:rFonts w:ascii="Times New Roman" w:hAnsi="Times New Roman"/>
          <w:sz w:val="24"/>
          <w:szCs w:val="24"/>
        </w:rPr>
        <w:t>zabezpečiť</w:t>
      </w:r>
      <w:r w:rsidRPr="004D3BCB" w:rsidR="00C513F3">
        <w:rPr>
          <w:rFonts w:ascii="Times New Roman" w:hAnsi="Times New Roman"/>
          <w:sz w:val="24"/>
          <w:szCs w:val="24"/>
        </w:rPr>
        <w:t xml:space="preserve"> </w:t>
      </w:r>
      <w:r w:rsidR="00C513F3">
        <w:rPr>
          <w:rFonts w:ascii="Times New Roman" w:hAnsi="Times New Roman"/>
          <w:sz w:val="24"/>
          <w:szCs w:val="24"/>
        </w:rPr>
        <w:t xml:space="preserve">uskutočňovanie </w:t>
      </w:r>
      <w:r w:rsidRPr="004D3BCB" w:rsidR="00C513F3">
        <w:rPr>
          <w:rFonts w:ascii="Times New Roman" w:hAnsi="Times New Roman"/>
          <w:sz w:val="24"/>
          <w:szCs w:val="24"/>
        </w:rPr>
        <w:t>študijn</w:t>
      </w:r>
      <w:r w:rsidR="00C513F3">
        <w:rPr>
          <w:rFonts w:ascii="Times New Roman" w:hAnsi="Times New Roman"/>
          <w:sz w:val="24"/>
          <w:szCs w:val="24"/>
        </w:rPr>
        <w:t>ého</w:t>
      </w:r>
      <w:r w:rsidRPr="004D3BCB" w:rsidR="00C513F3">
        <w:rPr>
          <w:rFonts w:ascii="Times New Roman" w:hAnsi="Times New Roman"/>
          <w:sz w:val="24"/>
          <w:szCs w:val="24"/>
        </w:rPr>
        <w:t xml:space="preserve"> </w:t>
      </w:r>
      <w:r w:rsidRPr="004D3BCB">
        <w:rPr>
          <w:rFonts w:ascii="Times New Roman" w:hAnsi="Times New Roman"/>
          <w:sz w:val="24"/>
          <w:szCs w:val="24"/>
        </w:rPr>
        <w:t>program</w:t>
      </w:r>
      <w:r w:rsidR="00C513F3">
        <w:rPr>
          <w:rFonts w:ascii="Times New Roman" w:hAnsi="Times New Roman"/>
          <w:sz w:val="24"/>
          <w:szCs w:val="24"/>
        </w:rPr>
        <w:t>u, ktorý je kvalitný</w:t>
      </w:r>
      <w:r w:rsidRPr="004D3BCB">
        <w:rPr>
          <w:rFonts w:ascii="Times New Roman" w:hAnsi="Times New Roman"/>
          <w:sz w:val="24"/>
          <w:szCs w:val="24"/>
        </w:rPr>
        <w:t xml:space="preserve">, v prípade, ak návrh úpravy predložený agentúre vysokou školou nebude </w:t>
      </w:r>
      <w:r w:rsidR="00C513F3">
        <w:rPr>
          <w:rFonts w:ascii="Times New Roman" w:hAnsi="Times New Roman"/>
          <w:sz w:val="24"/>
          <w:szCs w:val="24"/>
        </w:rPr>
        <w:t>dostatočný</w:t>
      </w:r>
      <w:r w:rsidRPr="004D3BCB" w:rsidR="008922F1">
        <w:rPr>
          <w:rFonts w:ascii="Times New Roman" w:hAnsi="Times New Roman"/>
          <w:sz w:val="24"/>
          <w:szCs w:val="24"/>
        </w:rPr>
        <w:t xml:space="preserve">, </w:t>
      </w:r>
      <w:r w:rsidR="00C513F3">
        <w:rPr>
          <w:rFonts w:ascii="Times New Roman" w:hAnsi="Times New Roman"/>
          <w:sz w:val="24"/>
          <w:szCs w:val="24"/>
        </w:rPr>
        <w:t>agentúra požiada</w:t>
      </w:r>
      <w:r w:rsidRPr="004D3BCB" w:rsidR="003902A3">
        <w:rPr>
          <w:rFonts w:ascii="Times New Roman" w:hAnsi="Times New Roman"/>
          <w:sz w:val="24"/>
          <w:szCs w:val="24"/>
        </w:rPr>
        <w:t xml:space="preserve"> </w:t>
      </w:r>
      <w:r w:rsidRPr="004D3BCB" w:rsidR="00C513F3">
        <w:rPr>
          <w:rFonts w:ascii="Times New Roman" w:hAnsi="Times New Roman"/>
          <w:sz w:val="24"/>
          <w:szCs w:val="24"/>
        </w:rPr>
        <w:t>vysok</w:t>
      </w:r>
      <w:r w:rsidR="00C513F3">
        <w:rPr>
          <w:rFonts w:ascii="Times New Roman" w:hAnsi="Times New Roman"/>
          <w:sz w:val="24"/>
          <w:szCs w:val="24"/>
        </w:rPr>
        <w:t>ú</w:t>
      </w:r>
      <w:r w:rsidRPr="004D3BCB" w:rsidR="00C513F3">
        <w:rPr>
          <w:rFonts w:ascii="Times New Roman" w:hAnsi="Times New Roman"/>
          <w:sz w:val="24"/>
          <w:szCs w:val="24"/>
        </w:rPr>
        <w:t xml:space="preserve"> škol</w:t>
      </w:r>
      <w:r w:rsidR="00C513F3">
        <w:rPr>
          <w:rFonts w:ascii="Times New Roman" w:hAnsi="Times New Roman"/>
          <w:sz w:val="24"/>
          <w:szCs w:val="24"/>
        </w:rPr>
        <w:t>u, aby</w:t>
      </w:r>
      <w:r w:rsidRPr="004D3BCB" w:rsidR="00C513F3">
        <w:rPr>
          <w:rFonts w:ascii="Times New Roman" w:hAnsi="Times New Roman"/>
          <w:sz w:val="24"/>
          <w:szCs w:val="24"/>
        </w:rPr>
        <w:t xml:space="preserve"> </w:t>
      </w:r>
      <w:r w:rsidRPr="004D3BCB" w:rsidR="003902A3">
        <w:rPr>
          <w:rFonts w:ascii="Times New Roman" w:hAnsi="Times New Roman"/>
          <w:sz w:val="24"/>
          <w:szCs w:val="24"/>
        </w:rPr>
        <w:t xml:space="preserve">vypracovala nový návrh jeho úpravy, a to </w:t>
      </w:r>
      <w:r w:rsidR="00C513F3">
        <w:rPr>
          <w:rFonts w:ascii="Times New Roman" w:hAnsi="Times New Roman"/>
          <w:sz w:val="24"/>
          <w:szCs w:val="24"/>
        </w:rPr>
        <w:t xml:space="preserve">najviac dvakrát. </w:t>
      </w:r>
      <w:r w:rsidRPr="004D3BCB" w:rsidR="003902A3">
        <w:rPr>
          <w:rFonts w:ascii="Times New Roman" w:hAnsi="Times New Roman"/>
          <w:sz w:val="24"/>
          <w:szCs w:val="24"/>
        </w:rPr>
        <w:t xml:space="preserve">Je pritom v záujme vysokej školy, aby </w:t>
      </w:r>
      <w:r w:rsidRPr="004D3BCB" w:rsidR="003C3908">
        <w:rPr>
          <w:rFonts w:ascii="Times New Roman" w:hAnsi="Times New Roman"/>
          <w:sz w:val="24"/>
          <w:szCs w:val="24"/>
        </w:rPr>
        <w:t>nevytvárala opakovaným nedostatočným návrhom úpravy študijného programu prieťahy, pretože stále platí, že počas pozastavenia nesmie uskutočňovať v tomto študijnom programe štátne skúšky.</w:t>
      </w:r>
    </w:p>
    <w:p w:rsidR="003C3908" w:rsidRPr="004D3BCB" w:rsidP="00C11F0D">
      <w:pPr>
        <w:pStyle w:val="NoSpacing"/>
        <w:bidi w:val="0"/>
        <w:jc w:val="both"/>
        <w:rPr>
          <w:rFonts w:ascii="Times New Roman" w:hAnsi="Times New Roman"/>
          <w:sz w:val="24"/>
          <w:szCs w:val="24"/>
        </w:rPr>
      </w:pPr>
    </w:p>
    <w:p w:rsidR="003C3908" w:rsidRPr="004D3BCB" w:rsidP="00C11F0D">
      <w:pPr>
        <w:pStyle w:val="NoSpacing"/>
        <w:bidi w:val="0"/>
        <w:jc w:val="both"/>
        <w:rPr>
          <w:rFonts w:ascii="Times New Roman" w:hAnsi="Times New Roman"/>
          <w:b/>
          <w:sz w:val="24"/>
          <w:szCs w:val="24"/>
        </w:rPr>
      </w:pPr>
      <w:r w:rsidRPr="004D3BCB">
        <w:rPr>
          <w:rFonts w:ascii="Times New Roman" w:hAnsi="Times New Roman"/>
          <w:b/>
          <w:sz w:val="24"/>
          <w:szCs w:val="24"/>
        </w:rPr>
        <w:t>K § 2</w:t>
      </w:r>
      <w:r w:rsidRPr="004D3BCB" w:rsidR="00766C13">
        <w:rPr>
          <w:rFonts w:ascii="Times New Roman" w:hAnsi="Times New Roman"/>
          <w:b/>
          <w:sz w:val="24"/>
          <w:szCs w:val="24"/>
        </w:rPr>
        <w:t>8</w:t>
      </w:r>
      <w:r w:rsidRPr="004D3BCB">
        <w:rPr>
          <w:rFonts w:ascii="Times New Roman" w:hAnsi="Times New Roman"/>
          <w:b/>
          <w:sz w:val="24"/>
          <w:szCs w:val="24"/>
        </w:rPr>
        <w:t>:</w:t>
      </w:r>
    </w:p>
    <w:p w:rsidR="00A65AC7" w:rsidRPr="004D3BCB" w:rsidP="00E46B78">
      <w:pPr>
        <w:pStyle w:val="NoSpacing"/>
        <w:bidi w:val="0"/>
        <w:jc w:val="both"/>
        <w:rPr>
          <w:rFonts w:ascii="Times New Roman" w:hAnsi="Times New Roman"/>
          <w:sz w:val="24"/>
          <w:szCs w:val="24"/>
        </w:rPr>
      </w:pPr>
      <w:r w:rsidRPr="004D3BCB" w:rsidR="003C3908">
        <w:rPr>
          <w:rFonts w:ascii="Times New Roman" w:hAnsi="Times New Roman"/>
          <w:sz w:val="24"/>
          <w:szCs w:val="24"/>
        </w:rPr>
        <w:t>Ďalšie opatrenie – s vážnejšími následkami, ako pozastavenie programu – možno uložiť v  troch prípadoch</w:t>
      </w:r>
      <w:r w:rsidR="007D4C1D">
        <w:rPr>
          <w:rFonts w:ascii="Times New Roman" w:hAnsi="Times New Roman"/>
          <w:sz w:val="24"/>
          <w:szCs w:val="24"/>
        </w:rPr>
        <w:t>, ktoré</w:t>
      </w:r>
      <w:r w:rsidRPr="004D3BCB" w:rsidR="003C3908">
        <w:rPr>
          <w:rFonts w:ascii="Times New Roman" w:hAnsi="Times New Roman"/>
          <w:sz w:val="24"/>
          <w:szCs w:val="24"/>
        </w:rPr>
        <w:t xml:space="preserve"> nadväzujú na </w:t>
      </w:r>
      <w:r w:rsidR="007D4C1D">
        <w:rPr>
          <w:rFonts w:ascii="Times New Roman" w:hAnsi="Times New Roman"/>
          <w:sz w:val="24"/>
          <w:szCs w:val="24"/>
        </w:rPr>
        <w:t>predchádzajúce opravné opatrenie</w:t>
      </w:r>
      <w:r w:rsidRPr="004D3BCB" w:rsidR="003C3908">
        <w:rPr>
          <w:rFonts w:ascii="Times New Roman" w:hAnsi="Times New Roman"/>
          <w:sz w:val="24"/>
          <w:szCs w:val="24"/>
        </w:rPr>
        <w:t xml:space="preserve">, </w:t>
      </w:r>
      <w:r w:rsidR="007D4C1D">
        <w:rPr>
          <w:rFonts w:ascii="Times New Roman" w:hAnsi="Times New Roman"/>
          <w:sz w:val="24"/>
          <w:szCs w:val="24"/>
        </w:rPr>
        <w:t xml:space="preserve">ktorým </w:t>
      </w:r>
      <w:r w:rsidRPr="004D3BCB" w:rsidR="003C3908">
        <w:rPr>
          <w:rFonts w:ascii="Times New Roman" w:hAnsi="Times New Roman"/>
          <w:sz w:val="24"/>
          <w:szCs w:val="24"/>
        </w:rPr>
        <w:t xml:space="preserve">je </w:t>
      </w:r>
      <w:r w:rsidR="007D4C1D">
        <w:rPr>
          <w:rFonts w:ascii="Times New Roman" w:hAnsi="Times New Roman"/>
          <w:sz w:val="24"/>
          <w:szCs w:val="24"/>
        </w:rPr>
        <w:t xml:space="preserve">pozastavenie uskutočňovania </w:t>
      </w:r>
      <w:r w:rsidRPr="004D3BCB" w:rsidR="007D4C1D">
        <w:rPr>
          <w:rFonts w:ascii="Times New Roman" w:hAnsi="Times New Roman"/>
          <w:sz w:val="24"/>
          <w:szCs w:val="24"/>
        </w:rPr>
        <w:t>študijn</w:t>
      </w:r>
      <w:r w:rsidR="007D4C1D">
        <w:rPr>
          <w:rFonts w:ascii="Times New Roman" w:hAnsi="Times New Roman"/>
          <w:sz w:val="24"/>
          <w:szCs w:val="24"/>
        </w:rPr>
        <w:t>ého</w:t>
      </w:r>
      <w:r w:rsidRPr="004D3BCB" w:rsidR="007D4C1D">
        <w:rPr>
          <w:rFonts w:ascii="Times New Roman" w:hAnsi="Times New Roman"/>
          <w:sz w:val="24"/>
          <w:szCs w:val="24"/>
        </w:rPr>
        <w:t xml:space="preserve"> </w:t>
      </w:r>
      <w:r w:rsidRPr="004D3BCB" w:rsidR="003C3908">
        <w:rPr>
          <w:rFonts w:ascii="Times New Roman" w:hAnsi="Times New Roman"/>
          <w:sz w:val="24"/>
          <w:szCs w:val="24"/>
        </w:rPr>
        <w:t>program</w:t>
      </w:r>
      <w:r w:rsidR="007D4C1D">
        <w:rPr>
          <w:rFonts w:ascii="Times New Roman" w:hAnsi="Times New Roman"/>
          <w:sz w:val="24"/>
          <w:szCs w:val="24"/>
        </w:rPr>
        <w:t>u.</w:t>
      </w:r>
    </w:p>
    <w:p w:rsidR="00A65AC7" w:rsidRPr="004D3BCB" w:rsidP="00A65AC7">
      <w:pPr>
        <w:pStyle w:val="NoSpacing"/>
        <w:bidi w:val="0"/>
        <w:jc w:val="both"/>
        <w:rPr>
          <w:rFonts w:ascii="Times New Roman" w:hAnsi="Times New Roman"/>
          <w:sz w:val="24"/>
          <w:szCs w:val="24"/>
        </w:rPr>
      </w:pPr>
    </w:p>
    <w:p w:rsidR="00A65AC7" w:rsidP="00A65AC7">
      <w:pPr>
        <w:pStyle w:val="NoSpacing"/>
        <w:bidi w:val="0"/>
        <w:jc w:val="both"/>
        <w:rPr>
          <w:rFonts w:ascii="Times New Roman" w:hAnsi="Times New Roman"/>
          <w:sz w:val="24"/>
          <w:szCs w:val="24"/>
        </w:rPr>
      </w:pPr>
      <w:r w:rsidRPr="004D3BCB">
        <w:rPr>
          <w:rFonts w:ascii="Times New Roman" w:hAnsi="Times New Roman"/>
          <w:sz w:val="24"/>
          <w:szCs w:val="24"/>
        </w:rPr>
        <w:t xml:space="preserve">Následok je pri tomto </w:t>
      </w:r>
      <w:r w:rsidR="00612E25">
        <w:rPr>
          <w:rFonts w:ascii="Times New Roman" w:hAnsi="Times New Roman"/>
          <w:sz w:val="24"/>
          <w:szCs w:val="24"/>
        </w:rPr>
        <w:t>opatrení prísnejší</w:t>
      </w:r>
      <w:r w:rsidRPr="004D3BCB">
        <w:rPr>
          <w:rFonts w:ascii="Times New Roman" w:hAnsi="Times New Roman"/>
          <w:sz w:val="24"/>
          <w:szCs w:val="24"/>
        </w:rPr>
        <w:t>, pretože v tomto štádiu je už študijný program pozastavený</w:t>
      </w:r>
      <w:r w:rsidR="00612E25">
        <w:rPr>
          <w:rFonts w:ascii="Times New Roman" w:hAnsi="Times New Roman"/>
          <w:sz w:val="24"/>
          <w:szCs w:val="24"/>
        </w:rPr>
        <w:t>.</w:t>
      </w:r>
      <w:r w:rsidRPr="004D3BCB">
        <w:rPr>
          <w:rFonts w:ascii="Times New Roman" w:hAnsi="Times New Roman"/>
          <w:sz w:val="24"/>
          <w:szCs w:val="24"/>
        </w:rPr>
        <w:t xml:space="preserve"> Vzhľadom na to, že vysoká škola už možnosti na nápravu mala v rámci predchádzajúceho opatrenia, tu sa už neupravuje alternatíva, aby vysoká škola ešte dodatočne predložila návrh úpravy študijného programu. </w:t>
      </w:r>
    </w:p>
    <w:p w:rsidR="001718F6" w:rsidRPr="004D3BCB" w:rsidP="00A65AC7">
      <w:pPr>
        <w:pStyle w:val="NoSpacing"/>
        <w:bidi w:val="0"/>
        <w:jc w:val="both"/>
        <w:rPr>
          <w:rFonts w:ascii="Times New Roman" w:hAnsi="Times New Roman"/>
          <w:sz w:val="24"/>
          <w:szCs w:val="24"/>
        </w:rPr>
      </w:pPr>
    </w:p>
    <w:p w:rsidR="003C3908" w:rsidRPr="004D3BCB" w:rsidP="00A65AC7">
      <w:pPr>
        <w:pStyle w:val="NoSpacing"/>
        <w:bidi w:val="0"/>
        <w:jc w:val="both"/>
        <w:rPr>
          <w:rFonts w:ascii="Times New Roman" w:hAnsi="Times New Roman"/>
          <w:sz w:val="24"/>
          <w:szCs w:val="24"/>
        </w:rPr>
      </w:pPr>
      <w:r w:rsidRPr="004D3BCB" w:rsidR="00A65AC7">
        <w:rPr>
          <w:rFonts w:ascii="Times New Roman" w:hAnsi="Times New Roman"/>
          <w:sz w:val="24"/>
          <w:szCs w:val="24"/>
        </w:rPr>
        <w:t xml:space="preserve">Na zrušenie študijného programu má vysoká škola určenú lehotu. Ak vysoká škola ostane počas tejto lehoty nečinná a študijný program sama nezruší, agentúra vydá ďalšie rozhodnutie, ktorým už študijný program priamo zruší. </w:t>
      </w:r>
      <w:r w:rsidRPr="004D3BCB" w:rsidR="00FA0671">
        <w:rPr>
          <w:rFonts w:ascii="Times New Roman" w:hAnsi="Times New Roman"/>
          <w:sz w:val="24"/>
          <w:szCs w:val="24"/>
        </w:rPr>
        <w:t xml:space="preserve">Pretože ide </w:t>
      </w:r>
      <w:r w:rsidR="00E46B78">
        <w:rPr>
          <w:rFonts w:ascii="Times New Roman" w:hAnsi="Times New Roman"/>
          <w:sz w:val="24"/>
          <w:szCs w:val="24"/>
        </w:rPr>
        <w:t>o</w:t>
      </w:r>
      <w:r w:rsidRPr="004D3BCB" w:rsidR="00E46B78">
        <w:rPr>
          <w:rFonts w:ascii="Times New Roman" w:hAnsi="Times New Roman"/>
          <w:sz w:val="24"/>
          <w:szCs w:val="24"/>
        </w:rPr>
        <w:t> situáci</w:t>
      </w:r>
      <w:r w:rsidR="00E46B78">
        <w:rPr>
          <w:rFonts w:ascii="Times New Roman" w:hAnsi="Times New Roman"/>
          <w:sz w:val="24"/>
          <w:szCs w:val="24"/>
        </w:rPr>
        <w:t>u</w:t>
      </w:r>
      <w:r w:rsidRPr="004D3BCB" w:rsidR="00E46B78">
        <w:rPr>
          <w:rFonts w:ascii="Times New Roman" w:hAnsi="Times New Roman"/>
          <w:sz w:val="24"/>
          <w:szCs w:val="24"/>
        </w:rPr>
        <w:t xml:space="preserve"> </w:t>
      </w:r>
      <w:r w:rsidRPr="004D3BCB" w:rsidR="00FA0671">
        <w:rPr>
          <w:rFonts w:ascii="Times New Roman" w:hAnsi="Times New Roman"/>
          <w:sz w:val="24"/>
          <w:szCs w:val="24"/>
        </w:rPr>
        <w:t xml:space="preserve">stupňovaného negatívneho konania (resp. nekonania) vysokej školy, následok je stupňovaný – agentúra zruší aj všetky študijné programy </w:t>
      </w:r>
      <w:r w:rsidR="00E46B78">
        <w:rPr>
          <w:rFonts w:ascii="Times New Roman" w:hAnsi="Times New Roman"/>
          <w:sz w:val="24"/>
          <w:szCs w:val="24"/>
        </w:rPr>
        <w:t>v danom</w:t>
      </w:r>
      <w:r w:rsidRPr="004D3BCB" w:rsidR="00FA0671">
        <w:rPr>
          <w:rFonts w:ascii="Times New Roman" w:hAnsi="Times New Roman"/>
          <w:sz w:val="24"/>
          <w:szCs w:val="24"/>
        </w:rPr>
        <w:t xml:space="preserve"> </w:t>
      </w:r>
      <w:r w:rsidRPr="004D3BCB" w:rsidR="00E46B78">
        <w:rPr>
          <w:rFonts w:ascii="Times New Roman" w:hAnsi="Times New Roman"/>
          <w:sz w:val="24"/>
          <w:szCs w:val="24"/>
        </w:rPr>
        <w:t>študijn</w:t>
      </w:r>
      <w:r w:rsidR="00E46B78">
        <w:rPr>
          <w:rFonts w:ascii="Times New Roman" w:hAnsi="Times New Roman"/>
          <w:sz w:val="24"/>
          <w:szCs w:val="24"/>
        </w:rPr>
        <w:t>om</w:t>
      </w:r>
      <w:r w:rsidRPr="004D3BCB" w:rsidR="00E46B78">
        <w:rPr>
          <w:rFonts w:ascii="Times New Roman" w:hAnsi="Times New Roman"/>
          <w:sz w:val="24"/>
          <w:szCs w:val="24"/>
        </w:rPr>
        <w:t xml:space="preserve"> odbor</w:t>
      </w:r>
      <w:r w:rsidR="00E46B78">
        <w:rPr>
          <w:rFonts w:ascii="Times New Roman" w:hAnsi="Times New Roman"/>
          <w:sz w:val="24"/>
          <w:szCs w:val="24"/>
        </w:rPr>
        <w:t>e</w:t>
      </w:r>
      <w:r w:rsidRPr="004D3BCB" w:rsidR="00FA0671">
        <w:rPr>
          <w:rFonts w:ascii="Times New Roman" w:hAnsi="Times New Roman"/>
          <w:sz w:val="24"/>
          <w:szCs w:val="24"/>
        </w:rPr>
        <w:t xml:space="preserve">, pričom vysoká škola stráca zároveň oprávnenie v tomto študijnom odbore vytvárať </w:t>
      </w:r>
      <w:r w:rsidRPr="004D3BCB" w:rsidR="005B756A">
        <w:rPr>
          <w:rFonts w:ascii="Times New Roman" w:hAnsi="Times New Roman"/>
          <w:sz w:val="24"/>
          <w:szCs w:val="24"/>
        </w:rPr>
        <w:t>študijné programy.</w:t>
      </w:r>
    </w:p>
    <w:p w:rsidR="005B756A" w:rsidRPr="004D3BCB" w:rsidP="00A65AC7">
      <w:pPr>
        <w:pStyle w:val="NoSpacing"/>
        <w:bidi w:val="0"/>
        <w:jc w:val="both"/>
        <w:rPr>
          <w:rFonts w:ascii="Times New Roman" w:hAnsi="Times New Roman"/>
          <w:sz w:val="24"/>
          <w:szCs w:val="24"/>
        </w:rPr>
      </w:pPr>
    </w:p>
    <w:p w:rsidR="005B756A" w:rsidRPr="004D3BCB" w:rsidP="00A65AC7">
      <w:pPr>
        <w:pStyle w:val="NoSpacing"/>
        <w:bidi w:val="0"/>
        <w:jc w:val="both"/>
        <w:rPr>
          <w:rFonts w:ascii="Times New Roman" w:hAnsi="Times New Roman"/>
          <w:sz w:val="24"/>
          <w:szCs w:val="24"/>
        </w:rPr>
      </w:pPr>
      <w:r w:rsidRPr="004D3BCB" w:rsidR="00612E25">
        <w:rPr>
          <w:rFonts w:ascii="Times New Roman" w:hAnsi="Times New Roman"/>
          <w:sz w:val="24"/>
          <w:szCs w:val="24"/>
        </w:rPr>
        <w:t xml:space="preserve">Pri nariadení zrušenia študijného programu je zároveň potrebné dbať na skutočnosť, že vysoká škola musí </w:t>
      </w:r>
      <w:r w:rsidR="00612E25">
        <w:rPr>
          <w:rFonts w:ascii="Times New Roman" w:hAnsi="Times New Roman"/>
          <w:sz w:val="24"/>
          <w:szCs w:val="24"/>
        </w:rPr>
        <w:t>študentom</w:t>
      </w:r>
      <w:r w:rsidRPr="004D3BCB" w:rsidR="00612E25">
        <w:rPr>
          <w:rFonts w:ascii="Times New Roman" w:hAnsi="Times New Roman"/>
          <w:sz w:val="24"/>
          <w:szCs w:val="24"/>
        </w:rPr>
        <w:t xml:space="preserve"> ponúknuť </w:t>
      </w:r>
      <w:r w:rsidR="00612E25">
        <w:rPr>
          <w:rFonts w:ascii="Times New Roman" w:hAnsi="Times New Roman"/>
          <w:sz w:val="24"/>
          <w:szCs w:val="24"/>
        </w:rPr>
        <w:t xml:space="preserve">možnosť pokračovať v štúdiu na inej vysokej škole, v príslušnom študijnom odbore. </w:t>
      </w:r>
    </w:p>
    <w:p w:rsidR="00805052" w:rsidRPr="004D3BCB" w:rsidP="00A65AC7">
      <w:pPr>
        <w:pStyle w:val="NoSpacing"/>
        <w:bidi w:val="0"/>
        <w:jc w:val="both"/>
        <w:rPr>
          <w:rFonts w:ascii="Times New Roman" w:hAnsi="Times New Roman"/>
          <w:sz w:val="24"/>
          <w:szCs w:val="24"/>
        </w:rPr>
      </w:pPr>
    </w:p>
    <w:p w:rsidR="00805052" w:rsidRPr="004D3BCB" w:rsidP="00A65AC7">
      <w:pPr>
        <w:pStyle w:val="NoSpacing"/>
        <w:bidi w:val="0"/>
        <w:jc w:val="both"/>
        <w:rPr>
          <w:rFonts w:ascii="Times New Roman" w:hAnsi="Times New Roman"/>
          <w:b/>
          <w:sz w:val="24"/>
          <w:szCs w:val="24"/>
        </w:rPr>
      </w:pPr>
      <w:r w:rsidRPr="004D3BCB">
        <w:rPr>
          <w:rFonts w:ascii="Times New Roman" w:hAnsi="Times New Roman"/>
          <w:b/>
          <w:sz w:val="24"/>
          <w:szCs w:val="24"/>
        </w:rPr>
        <w:t>K § 2</w:t>
      </w:r>
      <w:r w:rsidRPr="004D3BCB" w:rsidR="00766C13">
        <w:rPr>
          <w:rFonts w:ascii="Times New Roman" w:hAnsi="Times New Roman"/>
          <w:b/>
          <w:sz w:val="24"/>
          <w:szCs w:val="24"/>
        </w:rPr>
        <w:t>9</w:t>
      </w:r>
      <w:r w:rsidRPr="004D3BCB">
        <w:rPr>
          <w:rFonts w:ascii="Times New Roman" w:hAnsi="Times New Roman"/>
          <w:b/>
          <w:sz w:val="24"/>
          <w:szCs w:val="24"/>
        </w:rPr>
        <w:t>:</w:t>
      </w:r>
    </w:p>
    <w:p w:rsidR="00805052" w:rsidP="00A65AC7">
      <w:pPr>
        <w:pStyle w:val="NoSpacing"/>
        <w:bidi w:val="0"/>
        <w:jc w:val="both"/>
        <w:rPr>
          <w:rFonts w:ascii="Times New Roman" w:hAnsi="Times New Roman"/>
          <w:sz w:val="24"/>
          <w:szCs w:val="24"/>
        </w:rPr>
      </w:pPr>
      <w:r w:rsidR="00072D0D">
        <w:rPr>
          <w:rFonts w:ascii="Times New Roman" w:hAnsi="Times New Roman"/>
          <w:sz w:val="24"/>
          <w:szCs w:val="24"/>
        </w:rPr>
        <w:t xml:space="preserve">Definuje sa opravné opatrenie, ktoré spočíva v </w:t>
      </w:r>
      <w:r w:rsidRPr="004D3BCB" w:rsidR="00072D0D">
        <w:rPr>
          <w:rFonts w:ascii="Times New Roman" w:hAnsi="Times New Roman"/>
          <w:sz w:val="24"/>
          <w:szCs w:val="24"/>
        </w:rPr>
        <w:t>obmedzen</w:t>
      </w:r>
      <w:r w:rsidR="00072D0D">
        <w:rPr>
          <w:rFonts w:ascii="Times New Roman" w:hAnsi="Times New Roman"/>
          <w:sz w:val="24"/>
          <w:szCs w:val="24"/>
        </w:rPr>
        <w:t>í</w:t>
      </w:r>
      <w:r w:rsidRPr="004D3BCB" w:rsidR="00072D0D">
        <w:rPr>
          <w:rFonts w:ascii="Times New Roman" w:hAnsi="Times New Roman"/>
          <w:sz w:val="24"/>
          <w:szCs w:val="24"/>
        </w:rPr>
        <w:t xml:space="preserve"> tvorby a úpravy študijných programov</w:t>
      </w:r>
      <w:r w:rsidR="00072D0D">
        <w:rPr>
          <w:rFonts w:ascii="Times New Roman" w:hAnsi="Times New Roman"/>
          <w:sz w:val="24"/>
          <w:szCs w:val="24"/>
        </w:rPr>
        <w:t>. Toto o</w:t>
      </w:r>
      <w:r w:rsidRPr="004D3BCB" w:rsidR="00072D0D">
        <w:rPr>
          <w:rFonts w:ascii="Times New Roman" w:hAnsi="Times New Roman"/>
          <w:sz w:val="24"/>
          <w:szCs w:val="24"/>
        </w:rPr>
        <w:t>patren</w:t>
      </w:r>
      <w:r w:rsidR="00072D0D">
        <w:rPr>
          <w:rFonts w:ascii="Times New Roman" w:hAnsi="Times New Roman"/>
          <w:sz w:val="24"/>
          <w:szCs w:val="24"/>
        </w:rPr>
        <w:t xml:space="preserve">ie nie je </w:t>
      </w:r>
      <w:r w:rsidRPr="004D3BCB">
        <w:rPr>
          <w:rFonts w:ascii="Times New Roman" w:hAnsi="Times New Roman"/>
          <w:sz w:val="24"/>
          <w:szCs w:val="24"/>
        </w:rPr>
        <w:t>následným vo vzťahu k</w:t>
      </w:r>
      <w:r w:rsidR="00072D0D">
        <w:rPr>
          <w:rFonts w:ascii="Times New Roman" w:hAnsi="Times New Roman"/>
          <w:sz w:val="24"/>
          <w:szCs w:val="24"/>
        </w:rPr>
        <w:t xml:space="preserve"> opravným opatreniam (1) </w:t>
      </w:r>
      <w:r w:rsidRPr="004D3BCB" w:rsidR="00072D0D">
        <w:rPr>
          <w:rFonts w:ascii="Times New Roman" w:hAnsi="Times New Roman"/>
          <w:sz w:val="24"/>
          <w:szCs w:val="24"/>
        </w:rPr>
        <w:t>pozastav</w:t>
      </w:r>
      <w:r w:rsidR="00072D0D">
        <w:rPr>
          <w:rFonts w:ascii="Times New Roman" w:hAnsi="Times New Roman"/>
          <w:sz w:val="24"/>
          <w:szCs w:val="24"/>
        </w:rPr>
        <w:t>iť uskutočňovanie študijného programu a (2)</w:t>
      </w:r>
      <w:r w:rsidRPr="004D3BCB">
        <w:rPr>
          <w:rFonts w:ascii="Times New Roman" w:hAnsi="Times New Roman"/>
          <w:sz w:val="24"/>
          <w:szCs w:val="24"/>
        </w:rPr>
        <w:t xml:space="preserve"> </w:t>
      </w:r>
      <w:r w:rsidR="00072D0D">
        <w:rPr>
          <w:rFonts w:ascii="Times New Roman" w:hAnsi="Times New Roman"/>
          <w:sz w:val="24"/>
          <w:szCs w:val="24"/>
        </w:rPr>
        <w:t>zr</w:t>
      </w:r>
      <w:r w:rsidRPr="004D3BCB" w:rsidR="00072D0D">
        <w:rPr>
          <w:rFonts w:ascii="Times New Roman" w:hAnsi="Times New Roman"/>
          <w:sz w:val="24"/>
          <w:szCs w:val="24"/>
        </w:rPr>
        <w:t>ušeni</w:t>
      </w:r>
      <w:r w:rsidR="00072D0D">
        <w:rPr>
          <w:rFonts w:ascii="Times New Roman" w:hAnsi="Times New Roman"/>
          <w:sz w:val="24"/>
          <w:szCs w:val="24"/>
        </w:rPr>
        <w:t>e</w:t>
      </w:r>
      <w:r w:rsidRPr="004D3BCB" w:rsidR="00072D0D">
        <w:rPr>
          <w:rFonts w:ascii="Times New Roman" w:hAnsi="Times New Roman"/>
          <w:sz w:val="24"/>
          <w:szCs w:val="24"/>
        </w:rPr>
        <w:t xml:space="preserve"> </w:t>
      </w:r>
      <w:r w:rsidRPr="004D3BCB">
        <w:rPr>
          <w:rFonts w:ascii="Times New Roman" w:hAnsi="Times New Roman"/>
          <w:sz w:val="24"/>
          <w:szCs w:val="24"/>
        </w:rPr>
        <w:t>študijného programu</w:t>
      </w:r>
      <w:r w:rsidR="00072D0D">
        <w:rPr>
          <w:rFonts w:ascii="Times New Roman" w:hAnsi="Times New Roman"/>
          <w:sz w:val="24"/>
          <w:szCs w:val="24"/>
        </w:rPr>
        <w:t>.</w:t>
      </w:r>
      <w:r w:rsidRPr="004D3BCB">
        <w:rPr>
          <w:rFonts w:ascii="Times New Roman" w:hAnsi="Times New Roman"/>
          <w:sz w:val="24"/>
          <w:szCs w:val="24"/>
        </w:rPr>
        <w:t xml:space="preserve"> </w:t>
      </w:r>
    </w:p>
    <w:p w:rsidR="0015705B" w:rsidRPr="004D3BCB" w:rsidP="00A65AC7">
      <w:pPr>
        <w:pStyle w:val="NoSpacing"/>
        <w:bidi w:val="0"/>
        <w:jc w:val="both"/>
        <w:rPr>
          <w:rFonts w:ascii="Times New Roman" w:hAnsi="Times New Roman"/>
          <w:sz w:val="24"/>
          <w:szCs w:val="24"/>
        </w:rPr>
      </w:pPr>
    </w:p>
    <w:p w:rsidR="00CC49D7" w:rsidP="00A65AC7">
      <w:pPr>
        <w:pStyle w:val="NoSpacing"/>
        <w:bidi w:val="0"/>
        <w:jc w:val="both"/>
        <w:rPr>
          <w:rFonts w:ascii="Times New Roman" w:hAnsi="Times New Roman"/>
          <w:sz w:val="24"/>
          <w:szCs w:val="24"/>
        </w:rPr>
      </w:pPr>
      <w:r w:rsidRPr="004D3BCB" w:rsidR="00805052">
        <w:rPr>
          <w:rFonts w:ascii="Times New Roman" w:hAnsi="Times New Roman"/>
          <w:sz w:val="24"/>
          <w:szCs w:val="24"/>
        </w:rPr>
        <w:t xml:space="preserve">Ustanovujú sa </w:t>
      </w:r>
      <w:r w:rsidR="00072D0D">
        <w:rPr>
          <w:rFonts w:ascii="Times New Roman" w:hAnsi="Times New Roman"/>
          <w:sz w:val="24"/>
          <w:szCs w:val="24"/>
        </w:rPr>
        <w:t xml:space="preserve">možné </w:t>
      </w:r>
      <w:r w:rsidRPr="004D3BCB" w:rsidR="00805052">
        <w:rPr>
          <w:rFonts w:ascii="Times New Roman" w:hAnsi="Times New Roman"/>
          <w:sz w:val="24"/>
          <w:szCs w:val="24"/>
        </w:rPr>
        <w:t xml:space="preserve">dôvody, kedy môže </w:t>
      </w:r>
      <w:r w:rsidRPr="004D3BCB" w:rsidR="00072D0D">
        <w:rPr>
          <w:rFonts w:ascii="Times New Roman" w:hAnsi="Times New Roman"/>
          <w:sz w:val="24"/>
          <w:szCs w:val="24"/>
        </w:rPr>
        <w:t>agentúr</w:t>
      </w:r>
      <w:r w:rsidR="00072D0D">
        <w:rPr>
          <w:rFonts w:ascii="Times New Roman" w:hAnsi="Times New Roman"/>
          <w:sz w:val="24"/>
          <w:szCs w:val="24"/>
        </w:rPr>
        <w:t>a</w:t>
      </w:r>
      <w:r w:rsidRPr="004D3BCB" w:rsidR="00072D0D">
        <w:rPr>
          <w:rFonts w:ascii="Times New Roman" w:hAnsi="Times New Roman"/>
          <w:sz w:val="24"/>
          <w:szCs w:val="24"/>
        </w:rPr>
        <w:t xml:space="preserve"> </w:t>
      </w:r>
      <w:r w:rsidRPr="004D3BCB" w:rsidR="00805052">
        <w:rPr>
          <w:rFonts w:ascii="Times New Roman" w:hAnsi="Times New Roman"/>
          <w:sz w:val="24"/>
          <w:szCs w:val="24"/>
        </w:rPr>
        <w:t>pristúpiť k uloženiu tohto opatrenia</w:t>
      </w:r>
      <w:r w:rsidR="00D345CD">
        <w:rPr>
          <w:rFonts w:ascii="Times New Roman" w:hAnsi="Times New Roman"/>
          <w:sz w:val="24"/>
          <w:szCs w:val="24"/>
        </w:rPr>
        <w:t xml:space="preserve">. </w:t>
      </w:r>
    </w:p>
    <w:p w:rsidR="0015705B" w:rsidRPr="004D3BCB" w:rsidP="00A65AC7">
      <w:pPr>
        <w:pStyle w:val="NoSpacing"/>
        <w:bidi w:val="0"/>
        <w:jc w:val="both"/>
        <w:rPr>
          <w:rFonts w:ascii="Times New Roman" w:hAnsi="Times New Roman"/>
          <w:sz w:val="24"/>
          <w:szCs w:val="24"/>
        </w:rPr>
      </w:pPr>
    </w:p>
    <w:p w:rsidR="0015705B" w:rsidP="00D345CD">
      <w:pPr>
        <w:pStyle w:val="NoSpacing"/>
        <w:bidi w:val="0"/>
        <w:jc w:val="both"/>
        <w:rPr>
          <w:rFonts w:ascii="Times New Roman" w:hAnsi="Times New Roman"/>
          <w:sz w:val="24"/>
          <w:szCs w:val="24"/>
        </w:rPr>
      </w:pPr>
      <w:r w:rsidRPr="004D3BCB" w:rsidR="00CC49D7">
        <w:rPr>
          <w:rFonts w:ascii="Times New Roman" w:hAnsi="Times New Roman"/>
          <w:sz w:val="24"/>
          <w:szCs w:val="24"/>
        </w:rPr>
        <w:t xml:space="preserve">Následok tohto opatrenia je </w:t>
      </w:r>
      <w:r w:rsidR="00D345CD">
        <w:rPr>
          <w:rFonts w:ascii="Times New Roman" w:hAnsi="Times New Roman"/>
          <w:sz w:val="24"/>
          <w:szCs w:val="24"/>
        </w:rPr>
        <w:t>obmedzenie</w:t>
      </w:r>
      <w:r w:rsidRPr="004D3BCB" w:rsidR="00CC49D7">
        <w:rPr>
          <w:rFonts w:ascii="Times New Roman" w:hAnsi="Times New Roman"/>
          <w:sz w:val="24"/>
          <w:szCs w:val="24"/>
        </w:rPr>
        <w:t xml:space="preserve"> </w:t>
      </w:r>
      <w:r w:rsidR="00D345CD">
        <w:rPr>
          <w:rFonts w:ascii="Times New Roman" w:hAnsi="Times New Roman"/>
          <w:sz w:val="24"/>
          <w:szCs w:val="24"/>
        </w:rPr>
        <w:t>t</w:t>
      </w:r>
      <w:r w:rsidRPr="004D3BCB" w:rsidR="00D345CD">
        <w:rPr>
          <w:rFonts w:ascii="Times New Roman" w:hAnsi="Times New Roman"/>
          <w:sz w:val="24"/>
          <w:szCs w:val="24"/>
        </w:rPr>
        <w:t>vorb</w:t>
      </w:r>
      <w:r w:rsidR="00D345CD">
        <w:rPr>
          <w:rFonts w:ascii="Times New Roman" w:hAnsi="Times New Roman"/>
          <w:sz w:val="24"/>
          <w:szCs w:val="24"/>
        </w:rPr>
        <w:t>y</w:t>
      </w:r>
      <w:r w:rsidRPr="004D3BCB" w:rsidR="00D345CD">
        <w:rPr>
          <w:rFonts w:ascii="Times New Roman" w:hAnsi="Times New Roman"/>
          <w:sz w:val="24"/>
          <w:szCs w:val="24"/>
        </w:rPr>
        <w:t xml:space="preserve"> </w:t>
      </w:r>
      <w:r w:rsidRPr="004D3BCB" w:rsidR="00CC49D7">
        <w:rPr>
          <w:rFonts w:ascii="Times New Roman" w:hAnsi="Times New Roman"/>
          <w:sz w:val="24"/>
          <w:szCs w:val="24"/>
        </w:rPr>
        <w:t>a </w:t>
      </w:r>
      <w:r w:rsidRPr="004D3BCB" w:rsidR="00D345CD">
        <w:rPr>
          <w:rFonts w:ascii="Times New Roman" w:hAnsi="Times New Roman"/>
          <w:sz w:val="24"/>
          <w:szCs w:val="24"/>
        </w:rPr>
        <w:t>úprav</w:t>
      </w:r>
      <w:r w:rsidR="00D345CD">
        <w:rPr>
          <w:rFonts w:ascii="Times New Roman" w:hAnsi="Times New Roman"/>
          <w:sz w:val="24"/>
          <w:szCs w:val="24"/>
        </w:rPr>
        <w:t>y</w:t>
      </w:r>
      <w:r w:rsidRPr="004D3BCB" w:rsidR="00D345CD">
        <w:rPr>
          <w:rFonts w:ascii="Times New Roman" w:hAnsi="Times New Roman"/>
          <w:sz w:val="24"/>
          <w:szCs w:val="24"/>
        </w:rPr>
        <w:t xml:space="preserve"> </w:t>
      </w:r>
      <w:r w:rsidRPr="004D3BCB" w:rsidR="00CC49D7">
        <w:rPr>
          <w:rFonts w:ascii="Times New Roman" w:hAnsi="Times New Roman"/>
          <w:sz w:val="24"/>
          <w:szCs w:val="24"/>
        </w:rPr>
        <w:t xml:space="preserve">študijných programov </w:t>
      </w:r>
      <w:r w:rsidR="00D345CD">
        <w:rPr>
          <w:rFonts w:ascii="Times New Roman" w:hAnsi="Times New Roman"/>
          <w:sz w:val="24"/>
          <w:szCs w:val="24"/>
        </w:rPr>
        <w:t>(</w:t>
      </w:r>
      <w:r w:rsidRPr="004D3BCB" w:rsidR="00CC49D7">
        <w:rPr>
          <w:rFonts w:ascii="Times New Roman" w:hAnsi="Times New Roman"/>
          <w:sz w:val="24"/>
          <w:szCs w:val="24"/>
        </w:rPr>
        <w:t>len so súhlasom agentúry</w:t>
      </w:r>
      <w:r w:rsidR="00D345CD">
        <w:rPr>
          <w:rFonts w:ascii="Times New Roman" w:hAnsi="Times New Roman"/>
          <w:sz w:val="24"/>
          <w:szCs w:val="24"/>
        </w:rPr>
        <w:t>)</w:t>
      </w:r>
      <w:r>
        <w:rPr>
          <w:rFonts w:ascii="Times New Roman" w:hAnsi="Times New Roman"/>
          <w:sz w:val="24"/>
          <w:szCs w:val="24"/>
        </w:rPr>
        <w:t>.</w:t>
      </w:r>
      <w:r w:rsidRPr="004D3BCB" w:rsidR="00D345CD">
        <w:rPr>
          <w:rFonts w:ascii="Times New Roman" w:hAnsi="Times New Roman"/>
          <w:sz w:val="24"/>
          <w:szCs w:val="24"/>
        </w:rPr>
        <w:t xml:space="preserve"> </w:t>
      </w:r>
    </w:p>
    <w:p w:rsidR="0015705B" w:rsidP="00D345CD">
      <w:pPr>
        <w:pStyle w:val="NoSpacing"/>
        <w:bidi w:val="0"/>
        <w:jc w:val="both"/>
        <w:rPr>
          <w:rFonts w:ascii="Times New Roman" w:hAnsi="Times New Roman"/>
          <w:sz w:val="24"/>
          <w:szCs w:val="24"/>
        </w:rPr>
      </w:pPr>
    </w:p>
    <w:p w:rsidR="00D345CD" w:rsidP="00D345CD">
      <w:pPr>
        <w:pStyle w:val="NoSpacing"/>
        <w:bidi w:val="0"/>
        <w:jc w:val="both"/>
        <w:rPr>
          <w:rFonts w:ascii="Times New Roman" w:hAnsi="Times New Roman"/>
          <w:sz w:val="24"/>
          <w:szCs w:val="24"/>
        </w:rPr>
      </w:pPr>
      <w:r>
        <w:rPr>
          <w:rFonts w:ascii="Times New Roman" w:hAnsi="Times New Roman"/>
          <w:sz w:val="24"/>
          <w:szCs w:val="24"/>
        </w:rPr>
        <w:t>A</w:t>
      </w:r>
      <w:r w:rsidRPr="004D3BCB" w:rsidR="00CC49D7">
        <w:rPr>
          <w:rFonts w:ascii="Times New Roman" w:hAnsi="Times New Roman"/>
          <w:sz w:val="24"/>
          <w:szCs w:val="24"/>
        </w:rPr>
        <w:t xml:space="preserve">by sa predišlo interpretačnej nejasnosti, výslovne sa upravuje, že </w:t>
      </w:r>
      <w:r>
        <w:rPr>
          <w:rFonts w:ascii="Times New Roman" w:hAnsi="Times New Roman"/>
          <w:sz w:val="24"/>
          <w:szCs w:val="24"/>
        </w:rPr>
        <w:t xml:space="preserve">obmedzenie sa týka </w:t>
      </w:r>
      <w:r w:rsidRPr="004D3BCB" w:rsidR="00CC49D7">
        <w:rPr>
          <w:rFonts w:ascii="Times New Roman" w:hAnsi="Times New Roman"/>
          <w:sz w:val="24"/>
          <w:szCs w:val="24"/>
        </w:rPr>
        <w:t xml:space="preserve">aj </w:t>
      </w:r>
      <w:r>
        <w:rPr>
          <w:rFonts w:ascii="Times New Roman" w:hAnsi="Times New Roman"/>
          <w:sz w:val="24"/>
          <w:szCs w:val="24"/>
        </w:rPr>
        <w:t>študijných programov uskutočňovaných v kombinácii dvoch študijných odborov, z ktorých jedného sa týka obmedzenie</w:t>
      </w:r>
      <w:r w:rsidR="0015705B">
        <w:rPr>
          <w:rFonts w:ascii="Times New Roman" w:hAnsi="Times New Roman"/>
          <w:sz w:val="24"/>
          <w:szCs w:val="24"/>
        </w:rPr>
        <w:t>,</w:t>
      </w:r>
      <w:r>
        <w:rPr>
          <w:rFonts w:ascii="Times New Roman" w:hAnsi="Times New Roman"/>
          <w:sz w:val="24"/>
          <w:szCs w:val="24"/>
        </w:rPr>
        <w:t xml:space="preserve"> a interdisciplinárnych štúdií v danom študijnom odbore.</w:t>
      </w:r>
    </w:p>
    <w:p w:rsidR="00CC49D7" w:rsidRPr="004D3BCB" w:rsidP="00C11F0D">
      <w:pPr>
        <w:pStyle w:val="NoSpacing"/>
        <w:bidi w:val="0"/>
        <w:jc w:val="both"/>
        <w:rPr>
          <w:rFonts w:ascii="Times New Roman" w:hAnsi="Times New Roman"/>
          <w:sz w:val="24"/>
          <w:szCs w:val="24"/>
        </w:rPr>
      </w:pPr>
    </w:p>
    <w:p w:rsidR="00CC49D7" w:rsidRPr="004D3BCB" w:rsidP="00C11F0D">
      <w:pPr>
        <w:pStyle w:val="NoSpacing"/>
        <w:bidi w:val="0"/>
        <w:jc w:val="both"/>
        <w:rPr>
          <w:rFonts w:ascii="Times New Roman" w:hAnsi="Times New Roman"/>
          <w:sz w:val="24"/>
          <w:szCs w:val="24"/>
        </w:rPr>
      </w:pPr>
      <w:r w:rsidRPr="004D3BCB">
        <w:rPr>
          <w:rFonts w:ascii="Times New Roman" w:hAnsi="Times New Roman"/>
          <w:sz w:val="24"/>
          <w:szCs w:val="24"/>
        </w:rPr>
        <w:t xml:space="preserve">Podstatou tohto opatrenia je, aby boli nedostatky odstránené, na čo </w:t>
      </w:r>
      <w:r w:rsidRPr="004D3BCB" w:rsidR="00DC2901">
        <w:rPr>
          <w:rFonts w:ascii="Times New Roman" w:hAnsi="Times New Roman"/>
          <w:sz w:val="24"/>
          <w:szCs w:val="24"/>
        </w:rPr>
        <w:t>slúži</w:t>
      </w:r>
      <w:r w:rsidR="00DC2901">
        <w:rPr>
          <w:rFonts w:ascii="Times New Roman" w:hAnsi="Times New Roman"/>
          <w:sz w:val="24"/>
          <w:szCs w:val="24"/>
        </w:rPr>
        <w:t xml:space="preserve"> povinnosť vysokej školy predložiť</w:t>
      </w:r>
      <w:r w:rsidRPr="004D3BCB" w:rsidR="00DC2901">
        <w:rPr>
          <w:rFonts w:ascii="Times New Roman" w:hAnsi="Times New Roman"/>
          <w:sz w:val="24"/>
          <w:szCs w:val="24"/>
        </w:rPr>
        <w:t xml:space="preserve"> </w:t>
      </w:r>
      <w:r w:rsidRPr="004D3BCB">
        <w:rPr>
          <w:rFonts w:ascii="Times New Roman" w:hAnsi="Times New Roman"/>
          <w:sz w:val="24"/>
          <w:szCs w:val="24"/>
        </w:rPr>
        <w:t xml:space="preserve">akčný plán. Na vypracovanie/predloženie akčného plánu je lehota ustanovená priamo zákonom, no termíny na plnenie jednotlivých opatrení sú ponechané na vysokú školu, pričom akčný plán ako celok (t.j. tak opatrenia ako aj harmonogram) podliehajú schváleniu agentúrou, a tá ho môže vysokej škole aj opakovane dať dopracovať – </w:t>
      </w:r>
      <w:r w:rsidR="00C94DBA">
        <w:rPr>
          <w:rFonts w:ascii="Times New Roman" w:hAnsi="Times New Roman"/>
          <w:sz w:val="24"/>
          <w:szCs w:val="24"/>
        </w:rPr>
        <w:t xml:space="preserve">primárnym </w:t>
      </w:r>
      <w:r w:rsidRPr="004D3BCB">
        <w:rPr>
          <w:rFonts w:ascii="Times New Roman" w:hAnsi="Times New Roman"/>
          <w:sz w:val="24"/>
          <w:szCs w:val="24"/>
        </w:rPr>
        <w:t xml:space="preserve">cieľom nie je vysokú školu sankcionovať, ale to, aby vnútorný systém </w:t>
      </w:r>
      <w:r w:rsidR="00C94DBA">
        <w:rPr>
          <w:rFonts w:ascii="Times New Roman" w:hAnsi="Times New Roman"/>
          <w:sz w:val="24"/>
          <w:szCs w:val="24"/>
        </w:rPr>
        <w:t xml:space="preserve">a jeho implementácia </w:t>
      </w:r>
      <w:r w:rsidRPr="004D3BCB">
        <w:rPr>
          <w:rFonts w:ascii="Times New Roman" w:hAnsi="Times New Roman"/>
          <w:sz w:val="24"/>
          <w:szCs w:val="24"/>
        </w:rPr>
        <w:t>bol</w:t>
      </w:r>
      <w:r w:rsidR="00C94DBA">
        <w:rPr>
          <w:rFonts w:ascii="Times New Roman" w:hAnsi="Times New Roman"/>
          <w:sz w:val="24"/>
          <w:szCs w:val="24"/>
        </w:rPr>
        <w:t>i</w:t>
      </w:r>
      <w:r w:rsidRPr="004D3BCB">
        <w:rPr>
          <w:rFonts w:ascii="Times New Roman" w:hAnsi="Times New Roman"/>
          <w:sz w:val="24"/>
          <w:szCs w:val="24"/>
        </w:rPr>
        <w:t xml:space="preserve"> v súlade s</w:t>
      </w:r>
      <w:r w:rsidR="009A4A53">
        <w:rPr>
          <w:rFonts w:ascii="Times New Roman" w:hAnsi="Times New Roman"/>
          <w:sz w:val="24"/>
          <w:szCs w:val="24"/>
        </w:rPr>
        <w:t>o</w:t>
      </w:r>
      <w:r w:rsidRPr="004D3BCB">
        <w:rPr>
          <w:rFonts w:ascii="Times New Roman" w:hAnsi="Times New Roman"/>
          <w:sz w:val="24"/>
          <w:szCs w:val="24"/>
        </w:rPr>
        <w:t> štandardmi, resp. aby v súlade s</w:t>
      </w:r>
      <w:r w:rsidR="00F348B5">
        <w:rPr>
          <w:rFonts w:ascii="Times New Roman" w:hAnsi="Times New Roman"/>
          <w:sz w:val="24"/>
          <w:szCs w:val="24"/>
        </w:rPr>
        <w:t>o</w:t>
      </w:r>
      <w:r w:rsidRPr="004D3BCB">
        <w:rPr>
          <w:rFonts w:ascii="Times New Roman" w:hAnsi="Times New Roman"/>
          <w:sz w:val="24"/>
          <w:szCs w:val="24"/>
        </w:rPr>
        <w:t> štandardmi boli aj jednotlivé študijné programy.</w:t>
      </w:r>
      <w:r w:rsidRPr="004D3BCB" w:rsidR="009C5167">
        <w:rPr>
          <w:rFonts w:ascii="Times New Roman" w:hAnsi="Times New Roman"/>
          <w:sz w:val="24"/>
          <w:szCs w:val="24"/>
        </w:rPr>
        <w:t xml:space="preserve"> V prípade problémov zistených počas priebežného monitorovania </w:t>
      </w:r>
      <w:r w:rsidR="00D26080">
        <w:rPr>
          <w:rFonts w:ascii="Times New Roman" w:hAnsi="Times New Roman"/>
          <w:sz w:val="24"/>
          <w:szCs w:val="24"/>
        </w:rPr>
        <w:t xml:space="preserve">implementácie akčného plánu vysokou školou </w:t>
      </w:r>
      <w:r w:rsidRPr="004D3BCB" w:rsidR="009C5167">
        <w:rPr>
          <w:rFonts w:ascii="Times New Roman" w:hAnsi="Times New Roman"/>
          <w:sz w:val="24"/>
          <w:szCs w:val="24"/>
        </w:rPr>
        <w:t xml:space="preserve">bude </w:t>
      </w:r>
      <w:r w:rsidR="00D26080">
        <w:rPr>
          <w:rFonts w:ascii="Times New Roman" w:hAnsi="Times New Roman"/>
          <w:sz w:val="24"/>
          <w:szCs w:val="24"/>
        </w:rPr>
        <w:t>agentúra</w:t>
      </w:r>
      <w:r w:rsidRPr="004D3BCB" w:rsidR="00D26080">
        <w:rPr>
          <w:rFonts w:ascii="Times New Roman" w:hAnsi="Times New Roman"/>
          <w:sz w:val="24"/>
          <w:szCs w:val="24"/>
        </w:rPr>
        <w:t xml:space="preserve"> </w:t>
      </w:r>
      <w:r w:rsidRPr="004D3BCB" w:rsidR="009C5167">
        <w:rPr>
          <w:rFonts w:ascii="Times New Roman" w:hAnsi="Times New Roman"/>
          <w:sz w:val="24"/>
          <w:szCs w:val="24"/>
        </w:rPr>
        <w:t>s vysokou školou komunikovať, čo môže viesť k aktualizácii akčného plánu</w:t>
      </w:r>
      <w:r w:rsidR="00D26080">
        <w:rPr>
          <w:rFonts w:ascii="Times New Roman" w:hAnsi="Times New Roman"/>
          <w:sz w:val="24"/>
          <w:szCs w:val="24"/>
        </w:rPr>
        <w:t xml:space="preserve"> (ods</w:t>
      </w:r>
      <w:r w:rsidR="00A77512">
        <w:rPr>
          <w:rFonts w:ascii="Times New Roman" w:hAnsi="Times New Roman"/>
          <w:sz w:val="24"/>
          <w:szCs w:val="24"/>
        </w:rPr>
        <w:t>ek</w:t>
      </w:r>
      <w:r w:rsidR="00D26080">
        <w:rPr>
          <w:rFonts w:ascii="Times New Roman" w:hAnsi="Times New Roman"/>
          <w:sz w:val="24"/>
          <w:szCs w:val="24"/>
        </w:rPr>
        <w:t xml:space="preserve"> 4)</w:t>
      </w:r>
      <w:r w:rsidRPr="004D3BCB" w:rsidR="009C5167">
        <w:rPr>
          <w:rFonts w:ascii="Times New Roman" w:hAnsi="Times New Roman"/>
          <w:sz w:val="24"/>
          <w:szCs w:val="24"/>
        </w:rPr>
        <w:t>.</w:t>
      </w:r>
    </w:p>
    <w:p w:rsidR="009C5167" w:rsidRPr="004D3BCB" w:rsidP="00C11F0D">
      <w:pPr>
        <w:pStyle w:val="NoSpacing"/>
        <w:bidi w:val="0"/>
        <w:jc w:val="both"/>
        <w:rPr>
          <w:rFonts w:ascii="Times New Roman" w:hAnsi="Times New Roman"/>
          <w:sz w:val="24"/>
          <w:szCs w:val="24"/>
        </w:rPr>
      </w:pPr>
    </w:p>
    <w:p w:rsidR="009C5167" w:rsidRPr="004D3BCB" w:rsidP="009C5167">
      <w:pPr>
        <w:pStyle w:val="NoSpacing"/>
        <w:bidi w:val="0"/>
        <w:jc w:val="both"/>
        <w:rPr>
          <w:rFonts w:ascii="Times New Roman" w:hAnsi="Times New Roman"/>
          <w:sz w:val="24"/>
          <w:szCs w:val="24"/>
        </w:rPr>
      </w:pPr>
      <w:r w:rsidRPr="004D3BCB">
        <w:rPr>
          <w:rFonts w:ascii="Times New Roman" w:hAnsi="Times New Roman"/>
          <w:sz w:val="24"/>
          <w:szCs w:val="24"/>
        </w:rPr>
        <w:t xml:space="preserve">Zákon </w:t>
      </w:r>
      <w:r w:rsidR="006013A4">
        <w:rPr>
          <w:rFonts w:ascii="Times New Roman" w:hAnsi="Times New Roman"/>
          <w:sz w:val="24"/>
          <w:szCs w:val="24"/>
        </w:rPr>
        <w:t>upravuje postup</w:t>
      </w:r>
      <w:r w:rsidRPr="004D3BCB" w:rsidR="006013A4">
        <w:rPr>
          <w:rFonts w:ascii="Times New Roman" w:hAnsi="Times New Roman"/>
          <w:sz w:val="24"/>
          <w:szCs w:val="24"/>
        </w:rPr>
        <w:t xml:space="preserve"> </w:t>
      </w:r>
      <w:r w:rsidRPr="004D3BCB">
        <w:rPr>
          <w:rFonts w:ascii="Times New Roman" w:hAnsi="Times New Roman"/>
          <w:sz w:val="24"/>
          <w:szCs w:val="24"/>
        </w:rPr>
        <w:t xml:space="preserve">aj </w:t>
      </w:r>
      <w:r w:rsidR="006013A4">
        <w:rPr>
          <w:rFonts w:ascii="Times New Roman" w:hAnsi="Times New Roman"/>
          <w:sz w:val="24"/>
          <w:szCs w:val="24"/>
        </w:rPr>
        <w:t xml:space="preserve">v </w:t>
      </w:r>
      <w:r w:rsidRPr="004D3BCB" w:rsidR="006013A4">
        <w:rPr>
          <w:rFonts w:ascii="Times New Roman" w:hAnsi="Times New Roman"/>
          <w:sz w:val="24"/>
          <w:szCs w:val="24"/>
        </w:rPr>
        <w:t>prípad</w:t>
      </w:r>
      <w:r w:rsidR="006013A4">
        <w:rPr>
          <w:rFonts w:ascii="Times New Roman" w:hAnsi="Times New Roman"/>
          <w:sz w:val="24"/>
          <w:szCs w:val="24"/>
        </w:rPr>
        <w:t>och</w:t>
      </w:r>
      <w:r w:rsidRPr="004D3BCB">
        <w:rPr>
          <w:rFonts w:ascii="Times New Roman" w:hAnsi="Times New Roman"/>
          <w:sz w:val="24"/>
          <w:szCs w:val="24"/>
        </w:rPr>
        <w:t xml:space="preserve">, </w:t>
      </w:r>
      <w:r w:rsidR="006013A4">
        <w:rPr>
          <w:rFonts w:ascii="Times New Roman" w:hAnsi="Times New Roman"/>
          <w:sz w:val="24"/>
          <w:szCs w:val="24"/>
        </w:rPr>
        <w:t>ak</w:t>
      </w:r>
      <w:r w:rsidRPr="004D3BCB" w:rsidR="006013A4">
        <w:rPr>
          <w:rFonts w:ascii="Times New Roman" w:hAnsi="Times New Roman"/>
          <w:sz w:val="24"/>
          <w:szCs w:val="24"/>
        </w:rPr>
        <w:t xml:space="preserve"> </w:t>
      </w:r>
      <w:r w:rsidRPr="004D3BCB">
        <w:rPr>
          <w:rFonts w:ascii="Times New Roman" w:hAnsi="Times New Roman"/>
          <w:sz w:val="24"/>
          <w:szCs w:val="24"/>
        </w:rPr>
        <w:t xml:space="preserve">vysoká škola </w:t>
      </w:r>
      <w:r w:rsidR="006013A4">
        <w:rPr>
          <w:rFonts w:ascii="Times New Roman" w:hAnsi="Times New Roman"/>
          <w:sz w:val="24"/>
          <w:szCs w:val="24"/>
        </w:rPr>
        <w:t xml:space="preserve">akčný plán nepredloží, nevykoná jeho úpravu po výzve agentúry alebo </w:t>
      </w:r>
      <w:r w:rsidRPr="004D3BCB">
        <w:rPr>
          <w:rFonts w:ascii="Times New Roman" w:hAnsi="Times New Roman"/>
          <w:sz w:val="24"/>
          <w:szCs w:val="24"/>
        </w:rPr>
        <w:t>schválené opatrenia neplní.</w:t>
      </w:r>
      <w:r w:rsidR="006013A4">
        <w:rPr>
          <w:rFonts w:ascii="Times New Roman" w:hAnsi="Times New Roman"/>
          <w:sz w:val="24"/>
          <w:szCs w:val="24"/>
        </w:rPr>
        <w:t xml:space="preserve"> </w:t>
      </w:r>
      <w:r w:rsidRPr="004D3BCB">
        <w:rPr>
          <w:rFonts w:ascii="Times New Roman" w:hAnsi="Times New Roman"/>
          <w:sz w:val="24"/>
          <w:szCs w:val="24"/>
        </w:rPr>
        <w:t xml:space="preserve">Vo všetkých týchto prípadoch agentúra vysokej škole </w:t>
      </w:r>
      <w:r w:rsidR="006013A4">
        <w:rPr>
          <w:rFonts w:ascii="Times New Roman" w:hAnsi="Times New Roman"/>
          <w:sz w:val="24"/>
          <w:szCs w:val="24"/>
        </w:rPr>
        <w:t>poskytne ešte jednu príležitosť na uskutočnenie nápravy</w:t>
      </w:r>
      <w:r w:rsidRPr="004D3BCB">
        <w:rPr>
          <w:rFonts w:ascii="Times New Roman" w:hAnsi="Times New Roman"/>
          <w:sz w:val="24"/>
          <w:szCs w:val="24"/>
        </w:rPr>
        <w:t xml:space="preserve">. Ak </w:t>
      </w:r>
      <w:r w:rsidR="006013A4">
        <w:rPr>
          <w:rFonts w:ascii="Times New Roman" w:hAnsi="Times New Roman"/>
          <w:sz w:val="24"/>
          <w:szCs w:val="24"/>
        </w:rPr>
        <w:t xml:space="preserve">ju </w:t>
      </w:r>
      <w:r w:rsidRPr="004D3BCB">
        <w:rPr>
          <w:rFonts w:ascii="Times New Roman" w:hAnsi="Times New Roman"/>
          <w:sz w:val="24"/>
          <w:szCs w:val="24"/>
        </w:rPr>
        <w:t xml:space="preserve">vysoká škola </w:t>
      </w:r>
      <w:r w:rsidR="006013A4">
        <w:rPr>
          <w:rFonts w:ascii="Times New Roman" w:hAnsi="Times New Roman"/>
          <w:sz w:val="24"/>
          <w:szCs w:val="24"/>
        </w:rPr>
        <w:t>nevyužije</w:t>
      </w:r>
      <w:r w:rsidRPr="004D3BCB">
        <w:rPr>
          <w:rFonts w:ascii="Times New Roman" w:hAnsi="Times New Roman"/>
          <w:sz w:val="24"/>
          <w:szCs w:val="24"/>
        </w:rPr>
        <w:t>, agentúra rozhodne o zrušení všetkých študijných programov vysokej školy vo všetkých študijných odboroch a vo všetkých stupňoch. Toto rozhodnutie je spojené s </w:t>
      </w:r>
      <w:r w:rsidR="006013A4">
        <w:rPr>
          <w:rFonts w:ascii="Times New Roman" w:hAnsi="Times New Roman"/>
          <w:sz w:val="24"/>
          <w:szCs w:val="24"/>
        </w:rPr>
        <w:t>úpravou v</w:t>
      </w:r>
      <w:r w:rsidRPr="004D3BCB">
        <w:rPr>
          <w:rFonts w:ascii="Times New Roman" w:hAnsi="Times New Roman"/>
          <w:sz w:val="24"/>
          <w:szCs w:val="24"/>
        </w:rPr>
        <w:t xml:space="preserve"> zákone o vysokých školách – následkom bude, že pri verejných a štátnych vysokých školách sa upravuje povinnosť príslušného ministerstva predložiť vláde návrh na zrušenie </w:t>
      </w:r>
      <w:r w:rsidRPr="004D3BCB" w:rsidR="001D244B">
        <w:rPr>
          <w:rFonts w:ascii="Times New Roman" w:hAnsi="Times New Roman"/>
          <w:sz w:val="24"/>
          <w:szCs w:val="24"/>
        </w:rPr>
        <w:t>vysokej školy, resp. pri súkromných vysokých školách sa upravuje povinnosť ministerstva predložiť vláde návrh na odňatie štátneho súhlasu.</w:t>
      </w:r>
    </w:p>
    <w:p w:rsidR="00E334FF" w:rsidRPr="004D3BCB" w:rsidP="009C5167">
      <w:pPr>
        <w:pStyle w:val="NoSpacing"/>
        <w:bidi w:val="0"/>
        <w:jc w:val="both"/>
        <w:rPr>
          <w:rFonts w:ascii="Times New Roman" w:hAnsi="Times New Roman"/>
          <w:sz w:val="24"/>
          <w:szCs w:val="24"/>
        </w:rPr>
      </w:pPr>
    </w:p>
    <w:p w:rsidR="00E334FF" w:rsidRPr="004D3BCB" w:rsidP="009C5167">
      <w:pPr>
        <w:pStyle w:val="NoSpacing"/>
        <w:bidi w:val="0"/>
        <w:jc w:val="both"/>
        <w:rPr>
          <w:rFonts w:ascii="Times New Roman" w:hAnsi="Times New Roman"/>
          <w:sz w:val="24"/>
          <w:szCs w:val="24"/>
        </w:rPr>
      </w:pPr>
      <w:r w:rsidRPr="004D3BCB">
        <w:rPr>
          <w:rFonts w:ascii="Times New Roman" w:hAnsi="Times New Roman"/>
          <w:sz w:val="24"/>
          <w:szCs w:val="24"/>
        </w:rPr>
        <w:t>Po tom, ako vysoká škola predložila akčný plán, tento bol schválený a vysoká škola ho zrealizovala, môžu nastať dve situácie</w:t>
      </w:r>
      <w:r w:rsidR="00F10E18">
        <w:rPr>
          <w:rFonts w:ascii="Times New Roman" w:hAnsi="Times New Roman"/>
          <w:sz w:val="24"/>
          <w:szCs w:val="24"/>
        </w:rPr>
        <w:t>:</w:t>
      </w:r>
      <w:r w:rsidRPr="004D3BCB">
        <w:rPr>
          <w:rFonts w:ascii="Times New Roman" w:hAnsi="Times New Roman"/>
          <w:sz w:val="24"/>
          <w:szCs w:val="24"/>
        </w:rPr>
        <w:t xml:space="preserve"> </w:t>
      </w:r>
      <w:r w:rsidR="00F10E18">
        <w:rPr>
          <w:rFonts w:ascii="Times New Roman" w:hAnsi="Times New Roman"/>
          <w:sz w:val="24"/>
          <w:szCs w:val="24"/>
        </w:rPr>
        <w:t>(1)</w:t>
      </w:r>
      <w:r w:rsidRPr="004D3BCB" w:rsidR="00F10E18">
        <w:rPr>
          <w:rFonts w:ascii="Times New Roman" w:hAnsi="Times New Roman"/>
          <w:sz w:val="24"/>
          <w:szCs w:val="24"/>
        </w:rPr>
        <w:t xml:space="preserve"> </w:t>
      </w:r>
      <w:r w:rsidR="00F10E18">
        <w:rPr>
          <w:rFonts w:ascii="Times New Roman" w:hAnsi="Times New Roman"/>
          <w:sz w:val="24"/>
          <w:szCs w:val="24"/>
        </w:rPr>
        <w:t>A</w:t>
      </w:r>
      <w:r w:rsidRPr="004D3BCB">
        <w:rPr>
          <w:rFonts w:ascii="Times New Roman" w:hAnsi="Times New Roman"/>
          <w:sz w:val="24"/>
          <w:szCs w:val="24"/>
        </w:rPr>
        <w:t xml:space="preserve">gentúra zistí, že </w:t>
      </w:r>
      <w:r w:rsidRPr="004D3BCB" w:rsidR="00F10E18">
        <w:rPr>
          <w:rFonts w:ascii="Times New Roman" w:hAnsi="Times New Roman"/>
          <w:sz w:val="24"/>
          <w:szCs w:val="24"/>
        </w:rPr>
        <w:t>nedostatk</w:t>
      </w:r>
      <w:r w:rsidR="00F10E18">
        <w:rPr>
          <w:rFonts w:ascii="Times New Roman" w:hAnsi="Times New Roman"/>
          <w:sz w:val="24"/>
          <w:szCs w:val="24"/>
        </w:rPr>
        <w:t>y sú odstránené</w:t>
      </w:r>
      <w:r w:rsidRPr="004D3BCB">
        <w:rPr>
          <w:rFonts w:ascii="Times New Roman" w:hAnsi="Times New Roman"/>
          <w:sz w:val="24"/>
          <w:szCs w:val="24"/>
        </w:rPr>
        <w:t xml:space="preserve">, alebo </w:t>
      </w:r>
      <w:r w:rsidR="00F10E18">
        <w:rPr>
          <w:rFonts w:ascii="Times New Roman" w:hAnsi="Times New Roman"/>
          <w:sz w:val="24"/>
          <w:szCs w:val="24"/>
        </w:rPr>
        <w:t xml:space="preserve">(2) </w:t>
      </w:r>
      <w:r w:rsidRPr="004D3BCB">
        <w:rPr>
          <w:rFonts w:ascii="Times New Roman" w:hAnsi="Times New Roman"/>
          <w:sz w:val="24"/>
          <w:szCs w:val="24"/>
        </w:rPr>
        <w:t>zistí, že nedostatky</w:t>
      </w:r>
      <w:r w:rsidR="00F10E18">
        <w:rPr>
          <w:rFonts w:ascii="Times New Roman" w:hAnsi="Times New Roman"/>
          <w:sz w:val="24"/>
          <w:szCs w:val="24"/>
        </w:rPr>
        <w:t>,</w:t>
      </w:r>
      <w:r w:rsidRPr="004D3BCB">
        <w:rPr>
          <w:rFonts w:ascii="Times New Roman" w:hAnsi="Times New Roman"/>
          <w:sz w:val="24"/>
          <w:szCs w:val="24"/>
        </w:rPr>
        <w:t xml:space="preserve"> </w:t>
      </w:r>
      <w:r w:rsidR="00CB4C77">
        <w:rPr>
          <w:rFonts w:ascii="Times New Roman" w:hAnsi="Times New Roman"/>
          <w:sz w:val="24"/>
          <w:szCs w:val="24"/>
        </w:rPr>
        <w:t>ktoré viedli k uloženiu o</w:t>
      </w:r>
      <w:r w:rsidRPr="00CB4C77" w:rsidR="00CB4C77">
        <w:rPr>
          <w:rFonts w:ascii="Times New Roman" w:hAnsi="Times New Roman"/>
          <w:sz w:val="24"/>
          <w:szCs w:val="24"/>
        </w:rPr>
        <w:t>bmedzeni</w:t>
      </w:r>
      <w:r w:rsidR="00CB4C77">
        <w:rPr>
          <w:rFonts w:ascii="Times New Roman" w:hAnsi="Times New Roman"/>
          <w:sz w:val="24"/>
          <w:szCs w:val="24"/>
        </w:rPr>
        <w:t>a</w:t>
      </w:r>
      <w:r w:rsidRPr="00CB4C77" w:rsidR="00CB4C77">
        <w:rPr>
          <w:rFonts w:ascii="Times New Roman" w:hAnsi="Times New Roman"/>
          <w:sz w:val="24"/>
          <w:szCs w:val="24"/>
        </w:rPr>
        <w:t xml:space="preserve"> tvorby a úpravy študijných programov</w:t>
      </w:r>
      <w:r w:rsidR="00F10E18">
        <w:rPr>
          <w:rFonts w:ascii="Times New Roman" w:hAnsi="Times New Roman"/>
          <w:sz w:val="24"/>
          <w:szCs w:val="24"/>
        </w:rPr>
        <w:t xml:space="preserve">, </w:t>
      </w:r>
      <w:r w:rsidRPr="004D3BCB">
        <w:rPr>
          <w:rFonts w:ascii="Times New Roman" w:hAnsi="Times New Roman"/>
          <w:sz w:val="24"/>
          <w:szCs w:val="24"/>
        </w:rPr>
        <w:t xml:space="preserve">pretrvávajú. V prvom prípade sa obmedzenia </w:t>
      </w:r>
      <w:r w:rsidR="00F10E18">
        <w:rPr>
          <w:rFonts w:ascii="Times New Roman" w:hAnsi="Times New Roman"/>
          <w:sz w:val="24"/>
          <w:szCs w:val="24"/>
        </w:rPr>
        <w:t xml:space="preserve">v registri študijných odborov </w:t>
      </w:r>
      <w:r w:rsidRPr="004D3BCB">
        <w:rPr>
          <w:rFonts w:ascii="Times New Roman" w:hAnsi="Times New Roman"/>
          <w:sz w:val="24"/>
          <w:szCs w:val="24"/>
        </w:rPr>
        <w:t>zrušia, v druhom prípade agentúra rozhodne o zrušení všetkých študijných programov v dotknutom študijnom odbore vo všetkých stupňoch.</w:t>
      </w:r>
    </w:p>
    <w:p w:rsidR="00A4256A" w:rsidRPr="004D3BCB" w:rsidP="009C5167">
      <w:pPr>
        <w:pStyle w:val="NoSpacing"/>
        <w:bidi w:val="0"/>
        <w:jc w:val="both"/>
        <w:rPr>
          <w:rFonts w:ascii="Times New Roman" w:hAnsi="Times New Roman"/>
          <w:sz w:val="24"/>
          <w:szCs w:val="24"/>
        </w:rPr>
      </w:pPr>
    </w:p>
    <w:p w:rsidR="00A4256A" w:rsidRPr="004D3BCB" w:rsidP="009C5167">
      <w:pPr>
        <w:pStyle w:val="NoSpacing"/>
        <w:bidi w:val="0"/>
        <w:jc w:val="both"/>
        <w:rPr>
          <w:rFonts w:ascii="Times New Roman" w:hAnsi="Times New Roman"/>
          <w:b/>
          <w:sz w:val="24"/>
          <w:szCs w:val="24"/>
        </w:rPr>
      </w:pPr>
      <w:r w:rsidRPr="004D3BCB">
        <w:rPr>
          <w:rFonts w:ascii="Times New Roman" w:hAnsi="Times New Roman"/>
          <w:b/>
          <w:sz w:val="24"/>
          <w:szCs w:val="24"/>
        </w:rPr>
        <w:t xml:space="preserve">K § </w:t>
      </w:r>
      <w:r w:rsidRPr="004D3BCB" w:rsidR="00766C13">
        <w:rPr>
          <w:rFonts w:ascii="Times New Roman" w:hAnsi="Times New Roman"/>
          <w:b/>
          <w:sz w:val="24"/>
          <w:szCs w:val="24"/>
        </w:rPr>
        <w:t>30</w:t>
      </w:r>
      <w:r w:rsidRPr="004D3BCB">
        <w:rPr>
          <w:rFonts w:ascii="Times New Roman" w:hAnsi="Times New Roman"/>
          <w:b/>
          <w:sz w:val="24"/>
          <w:szCs w:val="24"/>
        </w:rPr>
        <w:t>:</w:t>
      </w:r>
    </w:p>
    <w:p w:rsidR="00F64CBF" w:rsidRPr="004D3BCB" w:rsidP="009C5167">
      <w:pPr>
        <w:pStyle w:val="NoSpacing"/>
        <w:bidi w:val="0"/>
        <w:jc w:val="both"/>
        <w:rPr>
          <w:rFonts w:ascii="Times New Roman" w:hAnsi="Times New Roman"/>
          <w:sz w:val="24"/>
          <w:szCs w:val="24"/>
        </w:rPr>
      </w:pPr>
      <w:r w:rsidR="00960B9C">
        <w:rPr>
          <w:rFonts w:ascii="Times New Roman" w:hAnsi="Times New Roman"/>
          <w:sz w:val="24"/>
          <w:szCs w:val="24"/>
        </w:rPr>
        <w:t>I</w:t>
      </w:r>
      <w:r w:rsidR="00F30684">
        <w:rPr>
          <w:rFonts w:ascii="Times New Roman" w:hAnsi="Times New Roman"/>
          <w:sz w:val="24"/>
          <w:szCs w:val="24"/>
        </w:rPr>
        <w:t>nštitút akreditácie študijného programu sa používa v </w:t>
      </w:r>
      <w:r w:rsidR="00960B9C">
        <w:rPr>
          <w:rFonts w:ascii="Times New Roman" w:hAnsi="Times New Roman"/>
          <w:sz w:val="24"/>
          <w:szCs w:val="24"/>
        </w:rPr>
        <w:t xml:space="preserve">tom </w:t>
      </w:r>
      <w:r w:rsidR="00F30684">
        <w:rPr>
          <w:rFonts w:ascii="Times New Roman" w:hAnsi="Times New Roman"/>
          <w:sz w:val="24"/>
          <w:szCs w:val="24"/>
        </w:rPr>
        <w:t>prípade, ak vysoká škola chce začať uskutočňovať študijný program v</w:t>
      </w:r>
      <w:r w:rsidR="00212B6A">
        <w:rPr>
          <w:rFonts w:ascii="Times New Roman" w:hAnsi="Times New Roman"/>
          <w:sz w:val="24"/>
          <w:szCs w:val="24"/>
        </w:rPr>
        <w:t xml:space="preserve"> pre ňu </w:t>
      </w:r>
      <w:r w:rsidR="00F30684">
        <w:rPr>
          <w:rFonts w:ascii="Times New Roman" w:hAnsi="Times New Roman"/>
          <w:sz w:val="24"/>
          <w:szCs w:val="24"/>
        </w:rPr>
        <w:t xml:space="preserve">novom študijnom odbore </w:t>
      </w:r>
      <w:r w:rsidR="00212B6A">
        <w:rPr>
          <w:rFonts w:ascii="Times New Roman" w:hAnsi="Times New Roman"/>
          <w:sz w:val="24"/>
          <w:szCs w:val="24"/>
        </w:rPr>
        <w:t>(</w:t>
      </w:r>
      <w:r w:rsidR="00F30684">
        <w:rPr>
          <w:rFonts w:ascii="Times New Roman" w:hAnsi="Times New Roman"/>
          <w:sz w:val="24"/>
          <w:szCs w:val="24"/>
        </w:rPr>
        <w:t>alebo stupni</w:t>
      </w:r>
      <w:r w:rsidR="00212B6A">
        <w:rPr>
          <w:rFonts w:ascii="Times New Roman" w:hAnsi="Times New Roman"/>
          <w:sz w:val="24"/>
          <w:szCs w:val="24"/>
        </w:rPr>
        <w:t>)</w:t>
      </w:r>
      <w:r w:rsidR="00960B9C">
        <w:rPr>
          <w:rFonts w:ascii="Times New Roman" w:hAnsi="Times New Roman"/>
          <w:sz w:val="24"/>
          <w:szCs w:val="24"/>
        </w:rPr>
        <w:t xml:space="preserve">, </w:t>
      </w:r>
      <w:r w:rsidR="00AF3E79">
        <w:rPr>
          <w:rFonts w:ascii="Times New Roman" w:hAnsi="Times New Roman"/>
          <w:sz w:val="24"/>
          <w:szCs w:val="24"/>
        </w:rPr>
        <w:t xml:space="preserve">v ktorom </w:t>
      </w:r>
      <w:r w:rsidR="00960B9C">
        <w:rPr>
          <w:rFonts w:ascii="Times New Roman" w:hAnsi="Times New Roman"/>
          <w:sz w:val="24"/>
          <w:szCs w:val="24"/>
        </w:rPr>
        <w:t xml:space="preserve">doteraz ešte nezískala oprávnenie uskutočňovať </w:t>
      </w:r>
      <w:r w:rsidR="00AF3E79">
        <w:rPr>
          <w:rFonts w:ascii="Times New Roman" w:hAnsi="Times New Roman"/>
          <w:sz w:val="24"/>
          <w:szCs w:val="24"/>
        </w:rPr>
        <w:t>š</w:t>
      </w:r>
      <w:r w:rsidR="00960B9C">
        <w:rPr>
          <w:rFonts w:ascii="Times New Roman" w:hAnsi="Times New Roman"/>
          <w:sz w:val="24"/>
          <w:szCs w:val="24"/>
        </w:rPr>
        <w:t>tudijné programy</w:t>
      </w:r>
      <w:r w:rsidR="0075798D">
        <w:rPr>
          <w:rFonts w:ascii="Times New Roman" w:hAnsi="Times New Roman"/>
          <w:sz w:val="24"/>
          <w:szCs w:val="24"/>
        </w:rPr>
        <w:t>,</w:t>
      </w:r>
      <w:r w:rsidR="00F30684">
        <w:rPr>
          <w:rFonts w:ascii="Times New Roman" w:hAnsi="Times New Roman"/>
          <w:sz w:val="24"/>
          <w:szCs w:val="24"/>
        </w:rPr>
        <w:t xml:space="preserve"> alebo ak ide o žiadateľa o udelenie štátneho súhlasu</w:t>
      </w:r>
      <w:r w:rsidRPr="004D3BCB" w:rsidR="00A4256A">
        <w:rPr>
          <w:rFonts w:ascii="Times New Roman" w:hAnsi="Times New Roman"/>
          <w:sz w:val="24"/>
          <w:szCs w:val="24"/>
        </w:rPr>
        <w:t>.</w:t>
      </w:r>
    </w:p>
    <w:p w:rsidR="00F64CBF" w:rsidRPr="004D3BCB" w:rsidP="009C5167">
      <w:pPr>
        <w:pStyle w:val="NoSpacing"/>
        <w:bidi w:val="0"/>
        <w:jc w:val="both"/>
        <w:rPr>
          <w:rFonts w:ascii="Times New Roman" w:hAnsi="Times New Roman"/>
          <w:sz w:val="24"/>
          <w:szCs w:val="24"/>
        </w:rPr>
      </w:pPr>
    </w:p>
    <w:p w:rsidR="00F64CBF" w:rsidP="009C5167">
      <w:pPr>
        <w:pStyle w:val="NoSpacing"/>
        <w:bidi w:val="0"/>
        <w:jc w:val="both"/>
        <w:rPr>
          <w:rFonts w:ascii="Times New Roman" w:hAnsi="Times New Roman"/>
          <w:sz w:val="24"/>
          <w:szCs w:val="24"/>
        </w:rPr>
      </w:pPr>
      <w:r w:rsidR="00AF3E79">
        <w:rPr>
          <w:rFonts w:ascii="Times New Roman" w:hAnsi="Times New Roman"/>
          <w:sz w:val="24"/>
          <w:szCs w:val="24"/>
        </w:rPr>
        <w:t>Nie je limitovaný počet žiadostí</w:t>
      </w:r>
      <w:r w:rsidR="00E8074F">
        <w:rPr>
          <w:rFonts w:ascii="Times New Roman" w:hAnsi="Times New Roman"/>
          <w:sz w:val="24"/>
          <w:szCs w:val="24"/>
        </w:rPr>
        <w:t xml:space="preserve"> </w:t>
      </w:r>
      <w:r w:rsidR="00AF3E79">
        <w:rPr>
          <w:rFonts w:ascii="Times New Roman" w:hAnsi="Times New Roman"/>
          <w:sz w:val="24"/>
          <w:szCs w:val="24"/>
        </w:rPr>
        <w:t xml:space="preserve">o akreditáciu takýchto </w:t>
      </w:r>
      <w:r w:rsidRPr="004D3BCB" w:rsidR="00AF3E79">
        <w:rPr>
          <w:rFonts w:ascii="Times New Roman" w:hAnsi="Times New Roman"/>
          <w:sz w:val="24"/>
          <w:szCs w:val="24"/>
        </w:rPr>
        <w:t xml:space="preserve">„pilotných“ </w:t>
      </w:r>
      <w:r w:rsidR="00AF3E79">
        <w:rPr>
          <w:rFonts w:ascii="Times New Roman" w:hAnsi="Times New Roman"/>
          <w:sz w:val="24"/>
          <w:szCs w:val="24"/>
        </w:rPr>
        <w:t>študijných programov, ktoré vysok</w:t>
      </w:r>
      <w:r w:rsidR="00E8074F">
        <w:rPr>
          <w:rFonts w:ascii="Times New Roman" w:hAnsi="Times New Roman"/>
          <w:sz w:val="24"/>
          <w:szCs w:val="24"/>
        </w:rPr>
        <w:t>á</w:t>
      </w:r>
      <w:r w:rsidR="00AF3E79">
        <w:rPr>
          <w:rFonts w:ascii="Times New Roman" w:hAnsi="Times New Roman"/>
          <w:sz w:val="24"/>
          <w:szCs w:val="24"/>
        </w:rPr>
        <w:t xml:space="preserve"> škol</w:t>
      </w:r>
      <w:r w:rsidR="00E8074F">
        <w:rPr>
          <w:rFonts w:ascii="Times New Roman" w:hAnsi="Times New Roman"/>
          <w:sz w:val="24"/>
          <w:szCs w:val="24"/>
        </w:rPr>
        <w:t>a</w:t>
      </w:r>
      <w:r w:rsidR="00AF3E79">
        <w:rPr>
          <w:rFonts w:ascii="Times New Roman" w:hAnsi="Times New Roman"/>
          <w:sz w:val="24"/>
          <w:szCs w:val="24"/>
        </w:rPr>
        <w:t xml:space="preserve"> môž</w:t>
      </w:r>
      <w:r w:rsidR="00E8074F">
        <w:rPr>
          <w:rFonts w:ascii="Times New Roman" w:hAnsi="Times New Roman"/>
          <w:sz w:val="24"/>
          <w:szCs w:val="24"/>
        </w:rPr>
        <w:t>e</w:t>
      </w:r>
      <w:r w:rsidR="00AF3E79">
        <w:rPr>
          <w:rFonts w:ascii="Times New Roman" w:hAnsi="Times New Roman"/>
          <w:sz w:val="24"/>
          <w:szCs w:val="24"/>
        </w:rPr>
        <w:t xml:space="preserve"> predložiť. </w:t>
      </w:r>
    </w:p>
    <w:p w:rsidR="00084079" w:rsidP="009C5167">
      <w:pPr>
        <w:pStyle w:val="NoSpacing"/>
        <w:bidi w:val="0"/>
        <w:jc w:val="both"/>
        <w:rPr>
          <w:rFonts w:ascii="Times New Roman" w:hAnsi="Times New Roman"/>
          <w:sz w:val="24"/>
          <w:szCs w:val="24"/>
        </w:rPr>
      </w:pPr>
    </w:p>
    <w:p w:rsidR="00E8074F" w:rsidP="00E8074F">
      <w:pPr>
        <w:pStyle w:val="NoSpacing"/>
        <w:bidi w:val="0"/>
        <w:jc w:val="both"/>
        <w:rPr>
          <w:rFonts w:ascii="Times New Roman" w:hAnsi="Times New Roman"/>
          <w:sz w:val="24"/>
          <w:szCs w:val="24"/>
        </w:rPr>
      </w:pPr>
      <w:r w:rsidR="00F30684">
        <w:rPr>
          <w:rFonts w:ascii="Times New Roman" w:hAnsi="Times New Roman"/>
          <w:sz w:val="24"/>
          <w:szCs w:val="24"/>
        </w:rPr>
        <w:t xml:space="preserve">Agentúra </w:t>
      </w:r>
      <w:r w:rsidRPr="00E8074F">
        <w:rPr>
          <w:rFonts w:ascii="Times New Roman" w:hAnsi="Times New Roman"/>
          <w:sz w:val="24"/>
          <w:szCs w:val="24"/>
        </w:rPr>
        <w:t>rozhodne o udelení akreditácie študijného programu, ak pri posudzovaní žiadosti zistí, že</w:t>
      </w:r>
      <w:r>
        <w:rPr>
          <w:rFonts w:ascii="Times New Roman" w:hAnsi="Times New Roman"/>
          <w:sz w:val="24"/>
          <w:szCs w:val="24"/>
        </w:rPr>
        <w:t xml:space="preserve"> vysoká škola</w:t>
      </w:r>
      <w:r w:rsidRPr="00E8074F">
        <w:rPr>
          <w:rFonts w:ascii="Times New Roman" w:hAnsi="Times New Roman"/>
          <w:sz w:val="24"/>
          <w:szCs w:val="24"/>
        </w:rPr>
        <w:t xml:space="preserve"> spĺňa štandardy pre študijný program</w:t>
      </w:r>
      <w:r>
        <w:rPr>
          <w:rFonts w:ascii="Times New Roman" w:hAnsi="Times New Roman"/>
          <w:sz w:val="24"/>
          <w:szCs w:val="24"/>
        </w:rPr>
        <w:t xml:space="preserve">, resp. v prípade žiadateľa o štátny súhlas je predpoklad, že </w:t>
      </w:r>
      <w:r w:rsidRPr="00E8074F">
        <w:rPr>
          <w:rFonts w:ascii="Times New Roman" w:hAnsi="Times New Roman"/>
          <w:sz w:val="24"/>
          <w:szCs w:val="24"/>
        </w:rPr>
        <w:t xml:space="preserve">súkromná vysoká škola bude spĺňať </w:t>
      </w:r>
      <w:r>
        <w:rPr>
          <w:rFonts w:ascii="Times New Roman" w:hAnsi="Times New Roman"/>
          <w:sz w:val="24"/>
          <w:szCs w:val="24"/>
        </w:rPr>
        <w:t xml:space="preserve">tieto </w:t>
      </w:r>
      <w:r w:rsidRPr="00E8074F">
        <w:rPr>
          <w:rFonts w:ascii="Times New Roman" w:hAnsi="Times New Roman"/>
          <w:sz w:val="24"/>
          <w:szCs w:val="24"/>
        </w:rPr>
        <w:t>štandardy</w:t>
      </w:r>
      <w:r>
        <w:rPr>
          <w:rFonts w:ascii="Times New Roman" w:hAnsi="Times New Roman"/>
          <w:sz w:val="24"/>
          <w:szCs w:val="24"/>
        </w:rPr>
        <w:t>.</w:t>
      </w:r>
    </w:p>
    <w:p w:rsidR="00E8074F" w:rsidP="00E8074F">
      <w:pPr>
        <w:pStyle w:val="NoSpacing"/>
        <w:bidi w:val="0"/>
        <w:jc w:val="both"/>
        <w:rPr>
          <w:rFonts w:ascii="Times New Roman" w:hAnsi="Times New Roman"/>
          <w:sz w:val="24"/>
          <w:szCs w:val="24"/>
        </w:rPr>
      </w:pPr>
    </w:p>
    <w:p w:rsidR="00F30684" w:rsidP="009C5167">
      <w:pPr>
        <w:pStyle w:val="NoSpacing"/>
        <w:bidi w:val="0"/>
        <w:jc w:val="both"/>
        <w:rPr>
          <w:rFonts w:ascii="Times New Roman" w:hAnsi="Times New Roman"/>
          <w:sz w:val="24"/>
          <w:szCs w:val="24"/>
        </w:rPr>
      </w:pPr>
      <w:r>
        <w:rPr>
          <w:rFonts w:ascii="Times New Roman" w:hAnsi="Times New Roman"/>
          <w:sz w:val="24"/>
          <w:szCs w:val="24"/>
        </w:rPr>
        <w:t xml:space="preserve">Agentúra </w:t>
      </w:r>
      <w:r w:rsidR="00CB4C77">
        <w:rPr>
          <w:rFonts w:ascii="Times New Roman" w:hAnsi="Times New Roman"/>
          <w:sz w:val="24"/>
          <w:szCs w:val="24"/>
        </w:rPr>
        <w:t>bude</w:t>
      </w:r>
      <w:r>
        <w:rPr>
          <w:rFonts w:ascii="Times New Roman" w:hAnsi="Times New Roman"/>
          <w:sz w:val="24"/>
          <w:szCs w:val="24"/>
        </w:rPr>
        <w:t xml:space="preserve"> priebežne monitorovať vysokú školu v uskutočňovaní študijného programu</w:t>
      </w:r>
      <w:r w:rsidR="00E8074F">
        <w:rPr>
          <w:rFonts w:ascii="Times New Roman" w:hAnsi="Times New Roman"/>
          <w:sz w:val="24"/>
          <w:szCs w:val="24"/>
        </w:rPr>
        <w:t xml:space="preserve"> a n</w:t>
      </w:r>
      <w:r>
        <w:rPr>
          <w:rFonts w:ascii="Times New Roman" w:hAnsi="Times New Roman"/>
          <w:sz w:val="24"/>
          <w:szCs w:val="24"/>
        </w:rPr>
        <w:t xml:space="preserve">ásledne </w:t>
      </w:r>
      <w:r w:rsidR="00E8074F">
        <w:rPr>
          <w:rFonts w:ascii="Times New Roman" w:hAnsi="Times New Roman"/>
          <w:sz w:val="24"/>
          <w:szCs w:val="24"/>
        </w:rPr>
        <w:t xml:space="preserve">overí </w:t>
      </w:r>
      <w:r>
        <w:rPr>
          <w:rFonts w:ascii="Times New Roman" w:hAnsi="Times New Roman"/>
          <w:sz w:val="24"/>
          <w:szCs w:val="24"/>
        </w:rPr>
        <w:t xml:space="preserve">výsledky vzdelávania absolventov </w:t>
      </w:r>
      <w:r w:rsidR="00E8074F">
        <w:rPr>
          <w:rFonts w:ascii="Times New Roman" w:hAnsi="Times New Roman"/>
          <w:sz w:val="24"/>
          <w:szCs w:val="24"/>
        </w:rPr>
        <w:t xml:space="preserve">daného </w:t>
      </w:r>
      <w:r>
        <w:rPr>
          <w:rFonts w:ascii="Times New Roman" w:hAnsi="Times New Roman"/>
          <w:sz w:val="24"/>
          <w:szCs w:val="24"/>
        </w:rPr>
        <w:t>študijného programu</w:t>
      </w:r>
      <w:r w:rsidR="00094C93">
        <w:rPr>
          <w:rFonts w:ascii="Times New Roman" w:hAnsi="Times New Roman"/>
          <w:sz w:val="24"/>
          <w:szCs w:val="24"/>
        </w:rPr>
        <w:t>.</w:t>
      </w:r>
    </w:p>
    <w:p w:rsidR="0079194D" w:rsidRPr="004D3BCB" w:rsidP="009C5167">
      <w:pPr>
        <w:pStyle w:val="NoSpacing"/>
        <w:bidi w:val="0"/>
        <w:jc w:val="both"/>
        <w:rPr>
          <w:rFonts w:ascii="Times New Roman" w:hAnsi="Times New Roman"/>
          <w:sz w:val="24"/>
          <w:szCs w:val="24"/>
        </w:rPr>
      </w:pPr>
    </w:p>
    <w:p w:rsidR="004D6E8C" w:rsidRPr="004D3BCB" w:rsidP="009C5167">
      <w:pPr>
        <w:pStyle w:val="NoSpacing"/>
        <w:bidi w:val="0"/>
        <w:jc w:val="both"/>
        <w:rPr>
          <w:rFonts w:ascii="Times New Roman" w:hAnsi="Times New Roman"/>
          <w:sz w:val="24"/>
          <w:szCs w:val="24"/>
        </w:rPr>
      </w:pPr>
      <w:r w:rsidR="00E8074F">
        <w:rPr>
          <w:rFonts w:ascii="Times New Roman" w:hAnsi="Times New Roman"/>
          <w:sz w:val="24"/>
          <w:szCs w:val="24"/>
        </w:rPr>
        <w:t xml:space="preserve">Ak </w:t>
      </w:r>
      <w:r w:rsidRPr="004D3BCB" w:rsidR="00E8074F">
        <w:rPr>
          <w:rFonts w:ascii="Times New Roman" w:hAnsi="Times New Roman"/>
          <w:sz w:val="24"/>
          <w:szCs w:val="24"/>
        </w:rPr>
        <w:t>overovani</w:t>
      </w:r>
      <w:r w:rsidR="00E8074F">
        <w:rPr>
          <w:rFonts w:ascii="Times New Roman" w:hAnsi="Times New Roman"/>
          <w:sz w:val="24"/>
          <w:szCs w:val="24"/>
        </w:rPr>
        <w:t>e</w:t>
      </w:r>
      <w:r w:rsidRPr="004D3BCB" w:rsidR="00E8074F">
        <w:rPr>
          <w:rFonts w:ascii="Times New Roman" w:hAnsi="Times New Roman"/>
          <w:sz w:val="24"/>
          <w:szCs w:val="24"/>
        </w:rPr>
        <w:t xml:space="preserve"> </w:t>
      </w:r>
      <w:r w:rsidRPr="004D3BCB">
        <w:rPr>
          <w:rFonts w:ascii="Times New Roman" w:hAnsi="Times New Roman"/>
          <w:sz w:val="24"/>
          <w:szCs w:val="24"/>
        </w:rPr>
        <w:t>absolventov</w:t>
      </w:r>
      <w:r w:rsidR="00E8074F">
        <w:rPr>
          <w:rFonts w:ascii="Times New Roman" w:hAnsi="Times New Roman"/>
          <w:sz w:val="24"/>
          <w:szCs w:val="24"/>
        </w:rPr>
        <w:t xml:space="preserve"> študijného programu podľa ods. 11</w:t>
      </w:r>
      <w:r w:rsidRPr="004D3BCB">
        <w:rPr>
          <w:rFonts w:ascii="Times New Roman" w:hAnsi="Times New Roman"/>
          <w:sz w:val="24"/>
          <w:szCs w:val="24"/>
        </w:rPr>
        <w:t xml:space="preserve"> </w:t>
      </w:r>
      <w:r w:rsidR="00E8074F">
        <w:rPr>
          <w:rFonts w:ascii="Times New Roman" w:hAnsi="Times New Roman"/>
          <w:sz w:val="24"/>
          <w:szCs w:val="24"/>
        </w:rPr>
        <w:t xml:space="preserve">preukáže nesúlad so štandardmi pre študijný program, začne konanie o mimoriadnom posúdení vnútorného systému vysokej školy. Preukázanie súladu s uvedenými štandardmi umožní vysokej škole </w:t>
      </w:r>
      <w:r w:rsidRPr="007C565C" w:rsidR="007C565C">
        <w:rPr>
          <w:rFonts w:ascii="Times New Roman" w:hAnsi="Times New Roman"/>
          <w:sz w:val="24"/>
          <w:szCs w:val="24"/>
        </w:rPr>
        <w:t>vytvárať študijné programy v príslušnom študijnom odbore a stupni a v registri študijných programov zrušenie obmedzenia úpravy príslušného študijného programu</w:t>
      </w:r>
      <w:r w:rsidR="007C565C">
        <w:rPr>
          <w:rFonts w:ascii="Times New Roman" w:hAnsi="Times New Roman"/>
          <w:sz w:val="24"/>
          <w:szCs w:val="24"/>
        </w:rPr>
        <w:t xml:space="preserve">. </w:t>
      </w:r>
    </w:p>
    <w:p w:rsidR="00160697" w:rsidRPr="004D3BCB" w:rsidP="009C5167">
      <w:pPr>
        <w:pStyle w:val="NoSpacing"/>
        <w:bidi w:val="0"/>
        <w:jc w:val="both"/>
        <w:rPr>
          <w:rFonts w:ascii="Times New Roman" w:hAnsi="Times New Roman"/>
          <w:sz w:val="24"/>
          <w:szCs w:val="24"/>
        </w:rPr>
      </w:pPr>
    </w:p>
    <w:p w:rsidR="00160697" w:rsidRPr="004D3BCB" w:rsidP="009C5167">
      <w:pPr>
        <w:pStyle w:val="NoSpacing"/>
        <w:bidi w:val="0"/>
        <w:jc w:val="both"/>
        <w:rPr>
          <w:rFonts w:ascii="Times New Roman" w:hAnsi="Times New Roman"/>
          <w:b/>
          <w:sz w:val="24"/>
          <w:szCs w:val="24"/>
        </w:rPr>
      </w:pPr>
      <w:r w:rsidRPr="004D3BCB">
        <w:rPr>
          <w:rFonts w:ascii="Times New Roman" w:hAnsi="Times New Roman"/>
          <w:b/>
          <w:sz w:val="24"/>
          <w:szCs w:val="24"/>
        </w:rPr>
        <w:t>K § 3</w:t>
      </w:r>
      <w:r w:rsidRPr="004D3BCB" w:rsidR="00766C13">
        <w:rPr>
          <w:rFonts w:ascii="Times New Roman" w:hAnsi="Times New Roman"/>
          <w:b/>
          <w:sz w:val="24"/>
          <w:szCs w:val="24"/>
        </w:rPr>
        <w:t>1</w:t>
      </w:r>
      <w:r w:rsidRPr="004D3BCB">
        <w:rPr>
          <w:rFonts w:ascii="Times New Roman" w:hAnsi="Times New Roman"/>
          <w:b/>
          <w:sz w:val="24"/>
          <w:szCs w:val="24"/>
        </w:rPr>
        <w:t xml:space="preserve"> a 3</w:t>
      </w:r>
      <w:r w:rsidRPr="004D3BCB" w:rsidR="00766C13">
        <w:rPr>
          <w:rFonts w:ascii="Times New Roman" w:hAnsi="Times New Roman"/>
          <w:b/>
          <w:sz w:val="24"/>
          <w:szCs w:val="24"/>
        </w:rPr>
        <w:t>2</w:t>
      </w:r>
      <w:r w:rsidRPr="004D3BCB">
        <w:rPr>
          <w:rFonts w:ascii="Times New Roman" w:hAnsi="Times New Roman"/>
          <w:b/>
          <w:sz w:val="24"/>
          <w:szCs w:val="24"/>
        </w:rPr>
        <w:t>:</w:t>
      </w:r>
    </w:p>
    <w:p w:rsidR="00892224" w:rsidP="009C5167">
      <w:pPr>
        <w:pStyle w:val="NoSpacing"/>
        <w:bidi w:val="0"/>
        <w:jc w:val="both"/>
        <w:rPr>
          <w:rFonts w:ascii="Times New Roman" w:hAnsi="Times New Roman"/>
          <w:sz w:val="24"/>
          <w:szCs w:val="24"/>
        </w:rPr>
      </w:pPr>
      <w:r w:rsidR="00476137">
        <w:rPr>
          <w:rFonts w:ascii="Times New Roman" w:hAnsi="Times New Roman"/>
          <w:sz w:val="24"/>
          <w:szCs w:val="24"/>
        </w:rPr>
        <w:t xml:space="preserve">Pri habilitáciách a inauguráciách je podstatnou zmenou nahradenie doterajšieho systému, </w:t>
      </w:r>
      <w:r>
        <w:rPr>
          <w:rFonts w:ascii="Times New Roman" w:hAnsi="Times New Roman"/>
          <w:sz w:val="24"/>
          <w:szCs w:val="24"/>
        </w:rPr>
        <w:t xml:space="preserve">v ktorom </w:t>
      </w:r>
      <w:r w:rsidR="00476137">
        <w:rPr>
          <w:rFonts w:ascii="Times New Roman" w:hAnsi="Times New Roman"/>
          <w:sz w:val="24"/>
          <w:szCs w:val="24"/>
        </w:rPr>
        <w:t xml:space="preserve">habilitačné konanie a inauguračné konanie (a jeho akreditácia) </w:t>
      </w:r>
      <w:r>
        <w:rPr>
          <w:rFonts w:ascii="Times New Roman" w:hAnsi="Times New Roman"/>
          <w:sz w:val="24"/>
          <w:szCs w:val="24"/>
        </w:rPr>
        <w:t xml:space="preserve">boli </w:t>
      </w:r>
      <w:r w:rsidR="00476137">
        <w:rPr>
          <w:rFonts w:ascii="Times New Roman" w:hAnsi="Times New Roman"/>
          <w:sz w:val="24"/>
          <w:szCs w:val="24"/>
        </w:rPr>
        <w:t xml:space="preserve">viazané na študijný odbor. </w:t>
      </w:r>
    </w:p>
    <w:p w:rsidR="00983ED0" w:rsidP="009C5167">
      <w:pPr>
        <w:pStyle w:val="NoSpacing"/>
        <w:bidi w:val="0"/>
        <w:jc w:val="both"/>
        <w:rPr>
          <w:rFonts w:ascii="Times New Roman" w:hAnsi="Times New Roman"/>
          <w:sz w:val="24"/>
          <w:szCs w:val="24"/>
        </w:rPr>
      </w:pPr>
    </w:p>
    <w:p w:rsidR="00476137" w:rsidP="009C5167">
      <w:pPr>
        <w:pStyle w:val="NoSpacing"/>
        <w:bidi w:val="0"/>
        <w:jc w:val="both"/>
        <w:rPr>
          <w:rFonts w:ascii="Times New Roman" w:hAnsi="Times New Roman"/>
          <w:sz w:val="24"/>
          <w:szCs w:val="24"/>
        </w:rPr>
      </w:pPr>
      <w:r w:rsidR="00892224">
        <w:rPr>
          <w:rFonts w:ascii="Times New Roman" w:hAnsi="Times New Roman"/>
          <w:sz w:val="24"/>
          <w:szCs w:val="24"/>
        </w:rPr>
        <w:t>O</w:t>
      </w:r>
      <w:r>
        <w:rPr>
          <w:rFonts w:ascii="Times New Roman" w:hAnsi="Times New Roman"/>
          <w:sz w:val="24"/>
          <w:szCs w:val="24"/>
        </w:rPr>
        <w:t xml:space="preserve">dbory habilitačného konania a inauguračného konania budú navrhovať vysoké školy (obdobne ako v ČR - § 82 zákona č. 111/1998 Sb.), pričom je </w:t>
      </w:r>
      <w:r w:rsidR="00983ED0">
        <w:rPr>
          <w:rFonts w:ascii="Times New Roman" w:hAnsi="Times New Roman"/>
          <w:sz w:val="24"/>
          <w:szCs w:val="24"/>
        </w:rPr>
        <w:t xml:space="preserve">na vysokú školu </w:t>
      </w:r>
      <w:r w:rsidR="00892224">
        <w:rPr>
          <w:rFonts w:ascii="Times New Roman" w:hAnsi="Times New Roman"/>
          <w:sz w:val="24"/>
          <w:szCs w:val="24"/>
        </w:rPr>
        <w:t xml:space="preserve">ponechané </w:t>
      </w:r>
      <w:r>
        <w:rPr>
          <w:rFonts w:ascii="Times New Roman" w:hAnsi="Times New Roman"/>
          <w:sz w:val="24"/>
          <w:szCs w:val="24"/>
        </w:rPr>
        <w:t>aj prepojenie na sústavu študijných odborov</w:t>
      </w:r>
      <w:r w:rsidR="00892224">
        <w:rPr>
          <w:rFonts w:ascii="Times New Roman" w:hAnsi="Times New Roman"/>
          <w:sz w:val="24"/>
          <w:szCs w:val="24"/>
        </w:rPr>
        <w:t xml:space="preserve"> </w:t>
      </w:r>
      <w:r w:rsidR="00983ED0">
        <w:rPr>
          <w:rFonts w:ascii="Times New Roman" w:hAnsi="Times New Roman"/>
          <w:sz w:val="24"/>
          <w:szCs w:val="24"/>
        </w:rPr>
        <w:t>[</w:t>
      </w:r>
      <w:r w:rsidR="00892224">
        <w:rPr>
          <w:rFonts w:ascii="Times New Roman" w:hAnsi="Times New Roman"/>
          <w:sz w:val="24"/>
          <w:szCs w:val="24"/>
        </w:rPr>
        <w:t>ods. 2 písm. c)</w:t>
      </w:r>
      <w:r w:rsidR="00983ED0">
        <w:rPr>
          <w:rFonts w:ascii="Times New Roman" w:hAnsi="Times New Roman"/>
          <w:sz w:val="24"/>
          <w:szCs w:val="24"/>
        </w:rPr>
        <w:t>]</w:t>
      </w:r>
      <w:r w:rsidR="00704891">
        <w:rPr>
          <w:rFonts w:ascii="Times New Roman" w:hAnsi="Times New Roman"/>
          <w:sz w:val="24"/>
          <w:szCs w:val="24"/>
        </w:rPr>
        <w:t xml:space="preserve">; návrh zákona prostredníctvom slov </w:t>
      </w:r>
      <w:r w:rsidRPr="00A77512" w:rsidR="00704891">
        <w:rPr>
          <w:rFonts w:ascii="Times New Roman" w:hAnsi="Times New Roman"/>
          <w:i/>
          <w:sz w:val="24"/>
          <w:szCs w:val="24"/>
        </w:rPr>
        <w:t>„čo najbližšie“</w:t>
      </w:r>
      <w:r w:rsidR="00704891">
        <w:rPr>
          <w:rFonts w:ascii="Times New Roman" w:hAnsi="Times New Roman"/>
          <w:sz w:val="24"/>
          <w:szCs w:val="24"/>
        </w:rPr>
        <w:t xml:space="preserve"> zveruje toto prepojenie na odborné posúdenie tak na strane vysokej školy pri podávaní žiadosti, ako aj na strane agentúry pri rozhodovaní (tým sa zároveň </w:t>
      </w:r>
      <w:r w:rsidR="008F1ED1">
        <w:rPr>
          <w:rFonts w:ascii="Times New Roman" w:hAnsi="Times New Roman"/>
          <w:sz w:val="24"/>
          <w:szCs w:val="24"/>
        </w:rPr>
        <w:t xml:space="preserve">implicitne </w:t>
      </w:r>
      <w:r w:rsidR="00704891">
        <w:rPr>
          <w:rFonts w:ascii="Times New Roman" w:hAnsi="Times New Roman"/>
          <w:sz w:val="24"/>
          <w:szCs w:val="24"/>
        </w:rPr>
        <w:t>kladie požiadavka na dôkladnejšie odôvodnenie rozhodnutia agentúry</w:t>
      </w:r>
      <w:r w:rsidR="00636E8F">
        <w:rPr>
          <w:rFonts w:ascii="Times New Roman" w:hAnsi="Times New Roman"/>
          <w:sz w:val="24"/>
          <w:szCs w:val="24"/>
        </w:rPr>
        <w:t xml:space="preserve"> s cieľom </w:t>
      </w:r>
      <w:r w:rsidR="00E82D32">
        <w:rPr>
          <w:rFonts w:ascii="Times New Roman" w:hAnsi="Times New Roman"/>
          <w:sz w:val="24"/>
          <w:szCs w:val="24"/>
        </w:rPr>
        <w:t xml:space="preserve">zabezpečenia </w:t>
      </w:r>
      <w:r w:rsidR="00636E8F">
        <w:rPr>
          <w:rFonts w:ascii="Times New Roman" w:hAnsi="Times New Roman"/>
          <w:sz w:val="24"/>
          <w:szCs w:val="24"/>
        </w:rPr>
        <w:t>jeho preskúmateľnosti</w:t>
      </w:r>
      <w:r w:rsidR="00704891">
        <w:rPr>
          <w:rFonts w:ascii="Times New Roman" w:hAnsi="Times New Roman"/>
          <w:sz w:val="24"/>
          <w:szCs w:val="24"/>
        </w:rPr>
        <w:t>)</w:t>
      </w:r>
      <w:r>
        <w:rPr>
          <w:rFonts w:ascii="Times New Roman" w:hAnsi="Times New Roman"/>
          <w:sz w:val="24"/>
          <w:szCs w:val="24"/>
        </w:rPr>
        <w:t xml:space="preserve">. </w:t>
      </w:r>
      <w:r w:rsidR="00983ED0">
        <w:rPr>
          <w:rFonts w:ascii="Times New Roman" w:hAnsi="Times New Roman"/>
          <w:sz w:val="24"/>
          <w:szCs w:val="24"/>
        </w:rPr>
        <w:t xml:space="preserve">Na tento účel </w:t>
      </w:r>
      <w:r>
        <w:rPr>
          <w:rFonts w:ascii="Times New Roman" w:hAnsi="Times New Roman"/>
          <w:sz w:val="24"/>
          <w:szCs w:val="24"/>
        </w:rPr>
        <w:t xml:space="preserve">možno odbor habilitačného konania a inauguračného konania </w:t>
      </w:r>
      <w:r w:rsidR="00892224">
        <w:rPr>
          <w:rFonts w:ascii="Times New Roman" w:hAnsi="Times New Roman"/>
          <w:sz w:val="24"/>
          <w:szCs w:val="24"/>
        </w:rPr>
        <w:t xml:space="preserve">vnímať </w:t>
      </w:r>
      <w:r w:rsidR="00A77512">
        <w:rPr>
          <w:rFonts w:ascii="Times New Roman" w:hAnsi="Times New Roman"/>
          <w:sz w:val="24"/>
          <w:szCs w:val="24"/>
        </w:rPr>
        <w:t xml:space="preserve">svojím spôsobom </w:t>
      </w:r>
      <w:r>
        <w:rPr>
          <w:rFonts w:ascii="Times New Roman" w:hAnsi="Times New Roman"/>
          <w:sz w:val="24"/>
          <w:szCs w:val="24"/>
        </w:rPr>
        <w:t xml:space="preserve">ako </w:t>
      </w:r>
      <w:r w:rsidR="00892224">
        <w:rPr>
          <w:rFonts w:ascii="Times New Roman" w:hAnsi="Times New Roman"/>
          <w:sz w:val="24"/>
          <w:szCs w:val="24"/>
        </w:rPr>
        <w:t>„študijný program“</w:t>
      </w:r>
      <w:r w:rsidR="00983ED0">
        <w:rPr>
          <w:rFonts w:ascii="Times New Roman" w:hAnsi="Times New Roman"/>
          <w:sz w:val="24"/>
          <w:szCs w:val="24"/>
        </w:rPr>
        <w:t xml:space="preserve"> </w:t>
      </w:r>
      <w:r>
        <w:rPr>
          <w:rFonts w:ascii="Times New Roman" w:hAnsi="Times New Roman"/>
          <w:sz w:val="24"/>
          <w:szCs w:val="24"/>
        </w:rPr>
        <w:t xml:space="preserve">– názov </w:t>
      </w:r>
      <w:r w:rsidR="00A77512">
        <w:rPr>
          <w:rFonts w:ascii="Times New Roman" w:hAnsi="Times New Roman"/>
          <w:sz w:val="24"/>
          <w:szCs w:val="24"/>
        </w:rPr>
        <w:t>si</w:t>
      </w:r>
      <w:r w:rsidR="004C28D1">
        <w:rPr>
          <w:rFonts w:ascii="Times New Roman" w:hAnsi="Times New Roman"/>
          <w:sz w:val="24"/>
          <w:szCs w:val="24"/>
        </w:rPr>
        <w:t xml:space="preserve"> </w:t>
      </w:r>
      <w:r>
        <w:rPr>
          <w:rFonts w:ascii="Times New Roman" w:hAnsi="Times New Roman"/>
          <w:sz w:val="24"/>
          <w:szCs w:val="24"/>
        </w:rPr>
        <w:t xml:space="preserve">navrhuje vysoká škola, </w:t>
      </w:r>
      <w:r w:rsidR="004C28D1">
        <w:rPr>
          <w:rFonts w:ascii="Times New Roman" w:hAnsi="Times New Roman"/>
          <w:sz w:val="24"/>
          <w:szCs w:val="24"/>
        </w:rPr>
        <w:t xml:space="preserve">je </w:t>
      </w:r>
      <w:r w:rsidR="00A77512">
        <w:rPr>
          <w:rFonts w:ascii="Times New Roman" w:hAnsi="Times New Roman"/>
          <w:sz w:val="24"/>
          <w:szCs w:val="24"/>
        </w:rPr>
        <w:t xml:space="preserve">naviazaný na </w:t>
      </w:r>
      <w:r>
        <w:rPr>
          <w:rFonts w:ascii="Times New Roman" w:hAnsi="Times New Roman"/>
          <w:sz w:val="24"/>
          <w:szCs w:val="24"/>
        </w:rPr>
        <w:t>študijný odbor.</w:t>
      </w:r>
      <w:r w:rsidR="00523617">
        <w:rPr>
          <w:rFonts w:ascii="Times New Roman" w:hAnsi="Times New Roman"/>
          <w:sz w:val="24"/>
          <w:szCs w:val="24"/>
        </w:rPr>
        <w:t xml:space="preserve"> Vzhľadom na skutočnosť, že odbor habilitačného a inauguračného konania môže vyžadovať špecializáciu naprieč študijnými odbormi, tak ako pri študijných programoch, aj tu sa upravuje možnosť mať prepojenie na dva študijné odbory (napr. lekárstvo a právo, fyzika a </w:t>
      </w:r>
      <w:r w:rsidR="004C28D1">
        <w:rPr>
          <w:rFonts w:ascii="Times New Roman" w:hAnsi="Times New Roman"/>
          <w:sz w:val="24"/>
          <w:szCs w:val="24"/>
        </w:rPr>
        <w:t>biológia</w:t>
      </w:r>
      <w:r w:rsidR="00523617">
        <w:rPr>
          <w:rFonts w:ascii="Times New Roman" w:hAnsi="Times New Roman"/>
          <w:sz w:val="24"/>
          <w:szCs w:val="24"/>
        </w:rPr>
        <w:t>).</w:t>
      </w:r>
    </w:p>
    <w:p w:rsidR="00476137" w:rsidP="009C5167">
      <w:pPr>
        <w:pStyle w:val="NoSpacing"/>
        <w:bidi w:val="0"/>
        <w:jc w:val="both"/>
        <w:rPr>
          <w:rFonts w:ascii="Times New Roman" w:hAnsi="Times New Roman"/>
          <w:sz w:val="24"/>
          <w:szCs w:val="24"/>
        </w:rPr>
      </w:pPr>
    </w:p>
    <w:p w:rsidR="00160697" w:rsidRPr="004D3BCB" w:rsidP="009C5167">
      <w:pPr>
        <w:pStyle w:val="NoSpacing"/>
        <w:bidi w:val="0"/>
        <w:jc w:val="both"/>
        <w:rPr>
          <w:rFonts w:ascii="Times New Roman" w:hAnsi="Times New Roman"/>
          <w:sz w:val="24"/>
          <w:szCs w:val="24"/>
        </w:rPr>
      </w:pPr>
      <w:r w:rsidRPr="004D3BCB">
        <w:rPr>
          <w:rFonts w:ascii="Times New Roman" w:hAnsi="Times New Roman"/>
          <w:sz w:val="24"/>
          <w:szCs w:val="24"/>
        </w:rPr>
        <w:t xml:space="preserve">Obdobne ako pri študijných programoch, modifikuje sa aj akreditovanie habilitačného konania a inauguračného konania. </w:t>
      </w:r>
      <w:r w:rsidR="003202E0">
        <w:rPr>
          <w:rFonts w:ascii="Times New Roman" w:hAnsi="Times New Roman"/>
          <w:sz w:val="24"/>
          <w:szCs w:val="24"/>
        </w:rPr>
        <w:t>V</w:t>
      </w:r>
      <w:r w:rsidRPr="004D3BCB" w:rsidR="0079194D">
        <w:rPr>
          <w:rFonts w:ascii="Times New Roman" w:hAnsi="Times New Roman"/>
          <w:sz w:val="24"/>
          <w:szCs w:val="24"/>
        </w:rPr>
        <w:t xml:space="preserve">ypúšťa </w:t>
      </w:r>
      <w:r w:rsidR="003202E0">
        <w:rPr>
          <w:rFonts w:ascii="Times New Roman" w:hAnsi="Times New Roman"/>
          <w:sz w:val="24"/>
          <w:szCs w:val="24"/>
        </w:rPr>
        <w:t xml:space="preserve">sa </w:t>
      </w:r>
      <w:r w:rsidRPr="004D3BCB" w:rsidR="0079194D">
        <w:rPr>
          <w:rFonts w:ascii="Times New Roman" w:hAnsi="Times New Roman"/>
          <w:sz w:val="24"/>
          <w:szCs w:val="24"/>
        </w:rPr>
        <w:t xml:space="preserve">časové obmedzenie, čo je vyvážené tým, že v prípade zistenia </w:t>
      </w:r>
      <w:r w:rsidR="003202E0">
        <w:rPr>
          <w:rFonts w:ascii="Times New Roman" w:hAnsi="Times New Roman"/>
          <w:sz w:val="24"/>
          <w:szCs w:val="24"/>
        </w:rPr>
        <w:t>neplnenia štandardov</w:t>
      </w:r>
      <w:r w:rsidRPr="004D3BCB" w:rsidR="0079194D">
        <w:rPr>
          <w:rFonts w:ascii="Times New Roman" w:hAnsi="Times New Roman"/>
          <w:sz w:val="24"/>
          <w:szCs w:val="24"/>
        </w:rPr>
        <w:t xml:space="preserve"> bude možné akreditáciu priamo odňať (bez predchádzajúceho pozastavenia).</w:t>
      </w:r>
    </w:p>
    <w:p w:rsidR="0079194D" w:rsidRPr="004D3BCB" w:rsidP="009C5167">
      <w:pPr>
        <w:pStyle w:val="NoSpacing"/>
        <w:bidi w:val="0"/>
        <w:jc w:val="both"/>
        <w:rPr>
          <w:rFonts w:ascii="Times New Roman" w:hAnsi="Times New Roman"/>
          <w:sz w:val="24"/>
          <w:szCs w:val="24"/>
        </w:rPr>
      </w:pPr>
    </w:p>
    <w:p w:rsidR="0079194D" w:rsidP="009C5167">
      <w:pPr>
        <w:pStyle w:val="NoSpacing"/>
        <w:bidi w:val="0"/>
        <w:jc w:val="both"/>
        <w:rPr>
          <w:rFonts w:ascii="Times New Roman" w:hAnsi="Times New Roman"/>
          <w:sz w:val="24"/>
          <w:szCs w:val="24"/>
        </w:rPr>
      </w:pPr>
      <w:r w:rsidR="009E5D5F">
        <w:rPr>
          <w:rFonts w:ascii="Times New Roman" w:hAnsi="Times New Roman"/>
          <w:sz w:val="24"/>
          <w:szCs w:val="24"/>
        </w:rPr>
        <w:t>Akreditácia</w:t>
      </w:r>
      <w:r w:rsidRPr="004D3BCB">
        <w:rPr>
          <w:rFonts w:ascii="Times New Roman" w:hAnsi="Times New Roman"/>
          <w:sz w:val="24"/>
          <w:szCs w:val="24"/>
        </w:rPr>
        <w:t xml:space="preserve"> habilitačného konania a inauguračného konania </w:t>
      </w:r>
      <w:r w:rsidR="009E5D5F">
        <w:rPr>
          <w:rFonts w:ascii="Times New Roman" w:hAnsi="Times New Roman"/>
          <w:sz w:val="24"/>
          <w:szCs w:val="24"/>
        </w:rPr>
        <w:t xml:space="preserve">je </w:t>
      </w:r>
      <w:r w:rsidRPr="004D3BCB" w:rsidR="009E5D5F">
        <w:rPr>
          <w:rFonts w:ascii="Times New Roman" w:hAnsi="Times New Roman"/>
          <w:sz w:val="24"/>
          <w:szCs w:val="24"/>
        </w:rPr>
        <w:t>previazan</w:t>
      </w:r>
      <w:r w:rsidR="009E5D5F">
        <w:rPr>
          <w:rFonts w:ascii="Times New Roman" w:hAnsi="Times New Roman"/>
          <w:sz w:val="24"/>
          <w:szCs w:val="24"/>
        </w:rPr>
        <w:t>á</w:t>
      </w:r>
      <w:r w:rsidRPr="004D3BCB" w:rsidR="009E5D5F">
        <w:rPr>
          <w:rFonts w:ascii="Times New Roman" w:hAnsi="Times New Roman"/>
          <w:sz w:val="24"/>
          <w:szCs w:val="24"/>
        </w:rPr>
        <w:t xml:space="preserve"> </w:t>
      </w:r>
      <w:r w:rsidRPr="004D3BCB">
        <w:rPr>
          <w:rFonts w:ascii="Times New Roman" w:hAnsi="Times New Roman"/>
          <w:sz w:val="24"/>
          <w:szCs w:val="24"/>
        </w:rPr>
        <w:t xml:space="preserve">s periodickým hodnotením tvorivej činnosti, ktoré sa upravuje v rámci novely zákona o vysokých školách (§ 88a zákona o vysokých školách). </w:t>
      </w:r>
      <w:r w:rsidR="00DB4B7F">
        <w:rPr>
          <w:rFonts w:ascii="Times New Roman" w:hAnsi="Times New Roman"/>
          <w:sz w:val="24"/>
          <w:szCs w:val="24"/>
        </w:rPr>
        <w:t>V</w:t>
      </w:r>
      <w:r w:rsidRPr="004D3BCB">
        <w:rPr>
          <w:rFonts w:ascii="Times New Roman" w:hAnsi="Times New Roman"/>
          <w:sz w:val="24"/>
          <w:szCs w:val="24"/>
        </w:rPr>
        <w:t xml:space="preserve">ýsledky </w:t>
      </w:r>
      <w:r w:rsidR="00DB4B7F">
        <w:rPr>
          <w:rFonts w:ascii="Times New Roman" w:hAnsi="Times New Roman"/>
          <w:sz w:val="24"/>
          <w:szCs w:val="24"/>
        </w:rPr>
        <w:t xml:space="preserve">tohto hodnotenia </w:t>
      </w:r>
      <w:r w:rsidRPr="004D3BCB">
        <w:rPr>
          <w:rFonts w:ascii="Times New Roman" w:hAnsi="Times New Roman"/>
          <w:sz w:val="24"/>
          <w:szCs w:val="24"/>
        </w:rPr>
        <w:t>budú tvoriť náležitosť žiadosti o udelenie akreditácie</w:t>
      </w:r>
      <w:r w:rsidR="00162847">
        <w:rPr>
          <w:rFonts w:ascii="Times New Roman" w:hAnsi="Times New Roman"/>
          <w:sz w:val="24"/>
          <w:szCs w:val="24"/>
        </w:rPr>
        <w:t xml:space="preserve"> habilitačného a inauguračného konania</w:t>
      </w:r>
      <w:r w:rsidRPr="004D3BCB">
        <w:rPr>
          <w:rFonts w:ascii="Times New Roman" w:hAnsi="Times New Roman"/>
          <w:sz w:val="24"/>
          <w:szCs w:val="24"/>
        </w:rPr>
        <w:t>.</w:t>
      </w:r>
    </w:p>
    <w:p w:rsidR="00CF78EB" w:rsidP="009C5167">
      <w:pPr>
        <w:pStyle w:val="NoSpacing"/>
        <w:bidi w:val="0"/>
        <w:jc w:val="both"/>
        <w:rPr>
          <w:rFonts w:ascii="Times New Roman" w:hAnsi="Times New Roman"/>
          <w:sz w:val="24"/>
          <w:szCs w:val="24"/>
        </w:rPr>
      </w:pPr>
    </w:p>
    <w:p w:rsidR="00CF78EB" w:rsidRPr="00CF4E81" w:rsidP="009C5167">
      <w:pPr>
        <w:pStyle w:val="NoSpacing"/>
        <w:bidi w:val="0"/>
        <w:jc w:val="both"/>
        <w:rPr>
          <w:rFonts w:ascii="Times New Roman" w:hAnsi="Times New Roman"/>
          <w:b/>
          <w:sz w:val="24"/>
          <w:szCs w:val="24"/>
        </w:rPr>
      </w:pPr>
      <w:r w:rsidRPr="00CF4E81">
        <w:rPr>
          <w:rFonts w:ascii="Times New Roman" w:hAnsi="Times New Roman"/>
          <w:b/>
          <w:sz w:val="24"/>
          <w:szCs w:val="24"/>
        </w:rPr>
        <w:t>K § 33:</w:t>
      </w:r>
    </w:p>
    <w:p w:rsidR="00CF78EB" w:rsidRPr="004D3BCB" w:rsidP="009C5167">
      <w:pPr>
        <w:pStyle w:val="NoSpacing"/>
        <w:bidi w:val="0"/>
        <w:jc w:val="both"/>
        <w:rPr>
          <w:rFonts w:ascii="Times New Roman" w:hAnsi="Times New Roman"/>
          <w:sz w:val="24"/>
          <w:szCs w:val="24"/>
        </w:rPr>
      </w:pPr>
      <w:r w:rsidR="00CB35E7">
        <w:rPr>
          <w:rFonts w:ascii="Times New Roman" w:hAnsi="Times New Roman"/>
          <w:sz w:val="24"/>
          <w:szCs w:val="24"/>
        </w:rPr>
        <w:t>Právnická osoba, ktorá sa uchádza o udelenie štátneho súhlasu nepodáva svoju žiadosť na ministerstvo, ako tomu bolo v </w:t>
      </w:r>
      <w:r w:rsidR="00A77512">
        <w:rPr>
          <w:rFonts w:ascii="Times New Roman" w:hAnsi="Times New Roman"/>
          <w:sz w:val="24"/>
          <w:szCs w:val="24"/>
        </w:rPr>
        <w:t>doterajšej</w:t>
      </w:r>
      <w:r w:rsidR="00CB35E7">
        <w:rPr>
          <w:rFonts w:ascii="Times New Roman" w:hAnsi="Times New Roman"/>
          <w:sz w:val="24"/>
          <w:szCs w:val="24"/>
        </w:rPr>
        <w:t xml:space="preserve"> právnej úprave (</w:t>
      </w:r>
      <w:r w:rsidR="00A77512">
        <w:rPr>
          <w:rFonts w:ascii="Times New Roman" w:hAnsi="Times New Roman"/>
          <w:sz w:val="24"/>
          <w:szCs w:val="24"/>
        </w:rPr>
        <w:t xml:space="preserve">§ 47 </w:t>
      </w:r>
      <w:r w:rsidR="00CB35E7">
        <w:rPr>
          <w:rFonts w:ascii="Times New Roman" w:hAnsi="Times New Roman"/>
          <w:sz w:val="24"/>
          <w:szCs w:val="24"/>
        </w:rPr>
        <w:t>zákon</w:t>
      </w:r>
      <w:r w:rsidR="00A77512">
        <w:rPr>
          <w:rFonts w:ascii="Times New Roman" w:hAnsi="Times New Roman"/>
          <w:sz w:val="24"/>
          <w:szCs w:val="24"/>
        </w:rPr>
        <w:t>a</w:t>
      </w:r>
      <w:r w:rsidR="00CB35E7">
        <w:rPr>
          <w:rFonts w:ascii="Times New Roman" w:hAnsi="Times New Roman"/>
          <w:sz w:val="24"/>
          <w:szCs w:val="24"/>
        </w:rPr>
        <w:t xml:space="preserve"> o vysokých školách), ale podáva ju priamo agentúre. Ustanovujú sa náležitosti, ktoré má žiadosť obsahovať. Agentúra má vo vymedzených prípadoch možnosť konanie o udelenie štátneho súhlasu zastaviť. Ministerstvo </w:t>
      </w:r>
      <w:r w:rsidR="005E3DB6">
        <w:rPr>
          <w:rFonts w:ascii="Times New Roman" w:hAnsi="Times New Roman"/>
          <w:sz w:val="24"/>
          <w:szCs w:val="24"/>
        </w:rPr>
        <w:t xml:space="preserve">(po tom, ako mu </w:t>
      </w:r>
      <w:r w:rsidR="00400CED">
        <w:rPr>
          <w:rFonts w:ascii="Times New Roman" w:hAnsi="Times New Roman"/>
          <w:sz w:val="24"/>
          <w:szCs w:val="24"/>
        </w:rPr>
        <w:t xml:space="preserve">žiadosť </w:t>
      </w:r>
      <w:r w:rsidR="005E3DB6">
        <w:rPr>
          <w:rFonts w:ascii="Times New Roman" w:hAnsi="Times New Roman"/>
          <w:sz w:val="24"/>
          <w:szCs w:val="24"/>
        </w:rPr>
        <w:t xml:space="preserve">predloží agentúra) </w:t>
      </w:r>
      <w:r w:rsidR="00CB35E7">
        <w:rPr>
          <w:rFonts w:ascii="Times New Roman" w:hAnsi="Times New Roman"/>
          <w:sz w:val="24"/>
          <w:szCs w:val="24"/>
        </w:rPr>
        <w:t xml:space="preserve">má tiež možnosť konanie zastaviť, a to v prípadoch, kedy najskôr vyzvalo </w:t>
      </w:r>
      <w:r w:rsidR="00F80531">
        <w:rPr>
          <w:rFonts w:ascii="Times New Roman" w:hAnsi="Times New Roman"/>
          <w:sz w:val="24"/>
          <w:szCs w:val="24"/>
        </w:rPr>
        <w:t xml:space="preserve">žiadateľa na nápravu, po tom, čo zistilo nedostatky. Po vyjadrení sa agentúry k žiadosti o udelenie štátneho súhlasu, ministerstvo buď podá vláde návrh na jeho udelenie (v prípade, že to agentúra odporučila), alebo podá vláde návrh na neudelenie štátneho súhlasu (ak to agentúra neodporučila, alebo ak ministerstvo  dospeje k záveru, že udelenie súhlasu nie je vo verejnom záujme a odôvodní </w:t>
      </w:r>
      <w:r w:rsidR="00400CED">
        <w:rPr>
          <w:rFonts w:ascii="Times New Roman" w:hAnsi="Times New Roman"/>
          <w:sz w:val="24"/>
          <w:szCs w:val="24"/>
        </w:rPr>
        <w:t>tento záver</w:t>
      </w:r>
      <w:r w:rsidR="00F80531">
        <w:rPr>
          <w:rFonts w:ascii="Times New Roman" w:hAnsi="Times New Roman"/>
          <w:sz w:val="24"/>
          <w:szCs w:val="24"/>
        </w:rPr>
        <w:t>). Ak bolo konanie zastavené, alebo ak vláda rozhodla o </w:t>
      </w:r>
      <w:r w:rsidR="00400CED">
        <w:rPr>
          <w:rFonts w:ascii="Times New Roman" w:hAnsi="Times New Roman"/>
          <w:sz w:val="24"/>
          <w:szCs w:val="24"/>
        </w:rPr>
        <w:t xml:space="preserve">neudelení </w:t>
      </w:r>
      <w:r w:rsidR="00F80531">
        <w:rPr>
          <w:rFonts w:ascii="Times New Roman" w:hAnsi="Times New Roman"/>
          <w:sz w:val="24"/>
          <w:szCs w:val="24"/>
        </w:rPr>
        <w:t>štátneho súhlasu, má žiadateľ možnosť opätovne podať žiadosť až po uplynutí jedného roka.</w:t>
      </w:r>
    </w:p>
    <w:p w:rsidR="001319F9" w:rsidRPr="004D3BCB" w:rsidP="009C5167">
      <w:pPr>
        <w:pStyle w:val="NoSpacing"/>
        <w:bidi w:val="0"/>
        <w:jc w:val="both"/>
        <w:rPr>
          <w:rFonts w:ascii="Times New Roman" w:hAnsi="Times New Roman"/>
          <w:sz w:val="24"/>
          <w:szCs w:val="24"/>
        </w:rPr>
      </w:pPr>
    </w:p>
    <w:p w:rsidR="001319F9" w:rsidRPr="004D3BCB" w:rsidP="009C5167">
      <w:pPr>
        <w:pStyle w:val="NoSpacing"/>
        <w:bidi w:val="0"/>
        <w:jc w:val="both"/>
        <w:rPr>
          <w:rFonts w:ascii="Times New Roman" w:hAnsi="Times New Roman"/>
          <w:b/>
          <w:sz w:val="24"/>
          <w:szCs w:val="24"/>
        </w:rPr>
      </w:pPr>
      <w:r w:rsidRPr="004D3BCB">
        <w:rPr>
          <w:rFonts w:ascii="Times New Roman" w:hAnsi="Times New Roman"/>
          <w:b/>
          <w:sz w:val="24"/>
          <w:szCs w:val="24"/>
        </w:rPr>
        <w:t xml:space="preserve">K § </w:t>
      </w:r>
      <w:r w:rsidRPr="004D3BCB" w:rsidR="00CF78EB">
        <w:rPr>
          <w:rFonts w:ascii="Times New Roman" w:hAnsi="Times New Roman"/>
          <w:b/>
          <w:sz w:val="24"/>
          <w:szCs w:val="24"/>
        </w:rPr>
        <w:t>3</w:t>
      </w:r>
      <w:r w:rsidR="00CF78EB">
        <w:rPr>
          <w:rFonts w:ascii="Times New Roman" w:hAnsi="Times New Roman"/>
          <w:b/>
          <w:sz w:val="24"/>
          <w:szCs w:val="24"/>
        </w:rPr>
        <w:t>4</w:t>
      </w:r>
      <w:r w:rsidRPr="004D3BCB">
        <w:rPr>
          <w:rFonts w:ascii="Times New Roman" w:hAnsi="Times New Roman"/>
          <w:b/>
          <w:sz w:val="24"/>
          <w:szCs w:val="24"/>
        </w:rPr>
        <w:t>:</w:t>
      </w:r>
    </w:p>
    <w:p w:rsidR="001319F9" w:rsidRPr="004D3BCB" w:rsidP="009C5167">
      <w:pPr>
        <w:pStyle w:val="NoSpacing"/>
        <w:bidi w:val="0"/>
        <w:jc w:val="both"/>
        <w:rPr>
          <w:rFonts w:ascii="Times New Roman" w:hAnsi="Times New Roman"/>
          <w:sz w:val="24"/>
          <w:szCs w:val="24"/>
        </w:rPr>
      </w:pPr>
      <w:r w:rsidRPr="004D3BCB">
        <w:rPr>
          <w:rFonts w:ascii="Times New Roman" w:hAnsi="Times New Roman"/>
          <w:sz w:val="24"/>
          <w:szCs w:val="24"/>
        </w:rPr>
        <w:t xml:space="preserve">V rámci spoločných ustanovení sa vylučuje pôsobnosť Správneho poriadku okrem </w:t>
      </w:r>
      <w:r w:rsidR="008E633C">
        <w:rPr>
          <w:rFonts w:ascii="Times New Roman" w:hAnsi="Times New Roman"/>
          <w:sz w:val="24"/>
          <w:szCs w:val="24"/>
        </w:rPr>
        <w:t>vymedzených okruhov (ods</w:t>
      </w:r>
      <w:r w:rsidR="00A77512">
        <w:rPr>
          <w:rFonts w:ascii="Times New Roman" w:hAnsi="Times New Roman"/>
          <w:sz w:val="24"/>
          <w:szCs w:val="24"/>
        </w:rPr>
        <w:t>eky</w:t>
      </w:r>
      <w:r w:rsidR="008E633C">
        <w:rPr>
          <w:rFonts w:ascii="Times New Roman" w:hAnsi="Times New Roman"/>
          <w:sz w:val="24"/>
          <w:szCs w:val="24"/>
        </w:rPr>
        <w:t xml:space="preserve"> 2 a 3)</w:t>
      </w:r>
      <w:r w:rsidRPr="004D3BCB">
        <w:rPr>
          <w:rFonts w:ascii="Times New Roman" w:hAnsi="Times New Roman"/>
          <w:sz w:val="24"/>
          <w:szCs w:val="24"/>
        </w:rPr>
        <w:t>. Na tento zákon sa tak zo Správneho poriadku budú vzťahovať ustanovenia o</w:t>
      </w:r>
      <w:r w:rsidR="00331628">
        <w:rPr>
          <w:rFonts w:ascii="Times New Roman" w:hAnsi="Times New Roman"/>
          <w:sz w:val="24"/>
          <w:szCs w:val="24"/>
        </w:rPr>
        <w:t> </w:t>
      </w:r>
      <w:r w:rsidRPr="004D3BCB">
        <w:rPr>
          <w:rFonts w:ascii="Times New Roman" w:hAnsi="Times New Roman"/>
          <w:sz w:val="24"/>
          <w:szCs w:val="24"/>
        </w:rPr>
        <w:t>vylúčení</w:t>
      </w:r>
      <w:r w:rsidR="00331628">
        <w:rPr>
          <w:rFonts w:ascii="Times New Roman" w:hAnsi="Times New Roman"/>
          <w:sz w:val="24"/>
          <w:szCs w:val="24"/>
        </w:rPr>
        <w:t xml:space="preserve"> </w:t>
      </w:r>
      <w:r w:rsidR="00C13EFA">
        <w:rPr>
          <w:rFonts w:ascii="Times New Roman" w:hAnsi="Times New Roman"/>
          <w:sz w:val="24"/>
          <w:szCs w:val="24"/>
        </w:rPr>
        <w:t>zamestnancov</w:t>
      </w:r>
      <w:r w:rsidR="00331628">
        <w:rPr>
          <w:rFonts w:ascii="Times New Roman" w:hAnsi="Times New Roman"/>
          <w:sz w:val="24"/>
          <w:szCs w:val="24"/>
        </w:rPr>
        <w:t xml:space="preserve"> ako členov správneho orgánu</w:t>
      </w:r>
      <w:r w:rsidRPr="004D3BCB">
        <w:rPr>
          <w:rFonts w:ascii="Times New Roman" w:hAnsi="Times New Roman"/>
          <w:sz w:val="24"/>
          <w:szCs w:val="24"/>
        </w:rPr>
        <w:t>, ustanovenia o</w:t>
      </w:r>
      <w:r w:rsidR="00331628">
        <w:rPr>
          <w:rFonts w:ascii="Times New Roman" w:hAnsi="Times New Roman"/>
          <w:sz w:val="24"/>
          <w:szCs w:val="24"/>
        </w:rPr>
        <w:t> </w:t>
      </w:r>
      <w:r w:rsidRPr="004D3BCB">
        <w:rPr>
          <w:rFonts w:ascii="Times New Roman" w:hAnsi="Times New Roman"/>
          <w:sz w:val="24"/>
          <w:szCs w:val="24"/>
        </w:rPr>
        <w:t>doruč</w:t>
      </w:r>
      <w:r w:rsidR="00331628">
        <w:rPr>
          <w:rFonts w:ascii="Times New Roman" w:hAnsi="Times New Roman"/>
          <w:sz w:val="24"/>
          <w:szCs w:val="24"/>
        </w:rPr>
        <w:t>ení do vlastných rúk</w:t>
      </w:r>
      <w:r w:rsidRPr="004D3BCB">
        <w:rPr>
          <w:rFonts w:ascii="Times New Roman" w:hAnsi="Times New Roman"/>
          <w:sz w:val="24"/>
          <w:szCs w:val="24"/>
        </w:rPr>
        <w:t xml:space="preserve"> a ustanovenia o počítaní lehôt. Ide pritom o obdobnú formuláciu ako v § 73 ods. 15 zákona č. 364/2004 Z. z., § 12 ods. 7 zákona č. 528/2008 Z. z.</w:t>
      </w:r>
      <w:r w:rsidRPr="004D3BCB" w:rsidR="004C1F48">
        <w:rPr>
          <w:rFonts w:ascii="Times New Roman" w:hAnsi="Times New Roman"/>
          <w:sz w:val="24"/>
          <w:szCs w:val="24"/>
        </w:rPr>
        <w:t>, či § 16 ods. 4 zákona č. 292/2014 Z. z.</w:t>
      </w:r>
    </w:p>
    <w:p w:rsidR="001319F9" w:rsidRPr="004D3BCB" w:rsidP="009C5167">
      <w:pPr>
        <w:pStyle w:val="NoSpacing"/>
        <w:bidi w:val="0"/>
        <w:jc w:val="both"/>
        <w:rPr>
          <w:rFonts w:ascii="Times New Roman" w:hAnsi="Times New Roman"/>
          <w:sz w:val="24"/>
          <w:szCs w:val="24"/>
        </w:rPr>
      </w:pPr>
    </w:p>
    <w:p w:rsidR="001319F9" w:rsidRPr="004D3BCB" w:rsidP="009C5167">
      <w:pPr>
        <w:pStyle w:val="NoSpacing"/>
        <w:bidi w:val="0"/>
        <w:jc w:val="both"/>
        <w:rPr>
          <w:rFonts w:ascii="Times New Roman" w:hAnsi="Times New Roman"/>
          <w:sz w:val="24"/>
          <w:szCs w:val="24"/>
        </w:rPr>
      </w:pPr>
      <w:r w:rsidRPr="004D3BCB" w:rsidR="005339E7">
        <w:rPr>
          <w:rFonts w:ascii="Times New Roman" w:hAnsi="Times New Roman"/>
          <w:sz w:val="24"/>
          <w:szCs w:val="24"/>
        </w:rPr>
        <w:t xml:space="preserve">Upravuje sa kontrolná pôsobnosť ministerstva voči agentúre, avšak na to, aby samotné rozhodovanie agentúry bolo od ministerstva nezávislé, kontrola sa bude vzťahovať len na organizačné ustanovenia, ktoré nemajú priamy vplyv na </w:t>
      </w:r>
      <w:r w:rsidRPr="004D3BCB" w:rsidR="008E633C">
        <w:rPr>
          <w:rFonts w:ascii="Times New Roman" w:hAnsi="Times New Roman"/>
          <w:sz w:val="24"/>
          <w:szCs w:val="24"/>
        </w:rPr>
        <w:t>akreditačn</w:t>
      </w:r>
      <w:r w:rsidR="008E633C">
        <w:rPr>
          <w:rFonts w:ascii="Times New Roman" w:hAnsi="Times New Roman"/>
          <w:sz w:val="24"/>
          <w:szCs w:val="24"/>
        </w:rPr>
        <w:t>ú pôsobnosť agentúry</w:t>
      </w:r>
      <w:r w:rsidRPr="004D3BCB" w:rsidR="005339E7">
        <w:rPr>
          <w:rFonts w:ascii="Times New Roman" w:hAnsi="Times New Roman"/>
          <w:sz w:val="24"/>
          <w:szCs w:val="24"/>
        </w:rPr>
        <w:t>.</w:t>
      </w:r>
    </w:p>
    <w:p w:rsidR="005339E7" w:rsidRPr="004D3BCB" w:rsidP="009C5167">
      <w:pPr>
        <w:pStyle w:val="NoSpacing"/>
        <w:bidi w:val="0"/>
        <w:jc w:val="both"/>
        <w:rPr>
          <w:rFonts w:ascii="Times New Roman" w:hAnsi="Times New Roman"/>
          <w:sz w:val="24"/>
          <w:szCs w:val="24"/>
        </w:rPr>
      </w:pPr>
    </w:p>
    <w:p w:rsidR="005339E7" w:rsidRPr="004D3BCB" w:rsidP="009C5167">
      <w:pPr>
        <w:pStyle w:val="NoSpacing"/>
        <w:bidi w:val="0"/>
        <w:jc w:val="both"/>
        <w:rPr>
          <w:rFonts w:ascii="Times New Roman" w:hAnsi="Times New Roman"/>
          <w:b/>
          <w:sz w:val="24"/>
          <w:szCs w:val="24"/>
        </w:rPr>
      </w:pPr>
      <w:r w:rsidRPr="004D3BCB">
        <w:rPr>
          <w:rFonts w:ascii="Times New Roman" w:hAnsi="Times New Roman"/>
          <w:b/>
          <w:sz w:val="24"/>
          <w:szCs w:val="24"/>
        </w:rPr>
        <w:t xml:space="preserve">K § </w:t>
      </w:r>
      <w:r w:rsidRPr="004D3BCB" w:rsidR="00F80531">
        <w:rPr>
          <w:rFonts w:ascii="Times New Roman" w:hAnsi="Times New Roman"/>
          <w:b/>
          <w:sz w:val="24"/>
          <w:szCs w:val="24"/>
        </w:rPr>
        <w:t>3</w:t>
      </w:r>
      <w:r w:rsidR="00F80531">
        <w:rPr>
          <w:rFonts w:ascii="Times New Roman" w:hAnsi="Times New Roman"/>
          <w:b/>
          <w:sz w:val="24"/>
          <w:szCs w:val="24"/>
        </w:rPr>
        <w:t>5</w:t>
      </w:r>
      <w:r w:rsidRPr="004D3BCB">
        <w:rPr>
          <w:rFonts w:ascii="Times New Roman" w:hAnsi="Times New Roman"/>
          <w:b/>
          <w:sz w:val="24"/>
          <w:szCs w:val="24"/>
        </w:rPr>
        <w:t>:</w:t>
      </w:r>
    </w:p>
    <w:p w:rsidR="00766346" w:rsidP="009C5167">
      <w:pPr>
        <w:pStyle w:val="NoSpacing"/>
        <w:bidi w:val="0"/>
        <w:jc w:val="both"/>
        <w:rPr>
          <w:rFonts w:ascii="Times New Roman" w:hAnsi="Times New Roman"/>
          <w:sz w:val="24"/>
          <w:szCs w:val="24"/>
        </w:rPr>
      </w:pPr>
      <w:r w:rsidRPr="004D3BCB" w:rsidR="005339E7">
        <w:rPr>
          <w:rFonts w:ascii="Times New Roman" w:hAnsi="Times New Roman"/>
          <w:sz w:val="24"/>
          <w:szCs w:val="24"/>
        </w:rPr>
        <w:t xml:space="preserve">Vzhľadom na zmenu terminológie je potrebné upraviť vzťah k doterajším rozhodnutiam. Napr. v prípade študijných programov ide v súčasnosti o </w:t>
      </w:r>
      <w:r w:rsidRPr="0095031F" w:rsidR="005339E7">
        <w:rPr>
          <w:rFonts w:ascii="Times New Roman" w:hAnsi="Times New Roman"/>
          <w:i/>
          <w:sz w:val="24"/>
          <w:szCs w:val="24"/>
        </w:rPr>
        <w:t>„právo udeľovať absolventom študijného programu zodpovedajúci akademický titul“</w:t>
      </w:r>
      <w:r w:rsidRPr="004D3BCB" w:rsidR="005339E7">
        <w:rPr>
          <w:rFonts w:ascii="Times New Roman" w:hAnsi="Times New Roman"/>
          <w:sz w:val="24"/>
          <w:szCs w:val="24"/>
        </w:rPr>
        <w:t xml:space="preserve">, ktorému </w:t>
      </w:r>
      <w:r w:rsidR="001268DA">
        <w:rPr>
          <w:rFonts w:ascii="Times New Roman" w:hAnsi="Times New Roman"/>
          <w:sz w:val="24"/>
          <w:szCs w:val="24"/>
        </w:rPr>
        <w:t>v zákone</w:t>
      </w:r>
      <w:r w:rsidRPr="004D3BCB" w:rsidR="005339E7">
        <w:rPr>
          <w:rFonts w:ascii="Times New Roman" w:hAnsi="Times New Roman"/>
          <w:sz w:val="24"/>
          <w:szCs w:val="24"/>
        </w:rPr>
        <w:t xml:space="preserve"> obsahovo zodpovedá </w:t>
      </w:r>
      <w:r w:rsidRPr="00D024AF" w:rsidR="00D024AF">
        <w:rPr>
          <w:rFonts w:ascii="Times New Roman" w:hAnsi="Times New Roman"/>
          <w:i/>
          <w:sz w:val="24"/>
          <w:szCs w:val="24"/>
        </w:rPr>
        <w:t>„</w:t>
      </w:r>
      <w:r w:rsidRPr="00D024AF" w:rsidR="005339E7">
        <w:rPr>
          <w:rFonts w:ascii="Times New Roman" w:hAnsi="Times New Roman"/>
          <w:i/>
          <w:sz w:val="24"/>
          <w:szCs w:val="24"/>
        </w:rPr>
        <w:t>akreditácia študijného programu“</w:t>
      </w:r>
      <w:r w:rsidR="0089120B">
        <w:rPr>
          <w:rFonts w:ascii="Times New Roman" w:hAnsi="Times New Roman"/>
          <w:i/>
          <w:sz w:val="24"/>
          <w:szCs w:val="24"/>
        </w:rPr>
        <w:t>, v prípade práva uskutočňovať habilitačné konanie a konanie na vymenúvanie profesorov sa táto činnosť po novom bude označovať „akreditácii habilitačného konania a inauguračného konania“.</w:t>
      </w:r>
      <w:r w:rsidRPr="004D3BCB" w:rsidR="005339E7">
        <w:rPr>
          <w:rFonts w:ascii="Times New Roman" w:hAnsi="Times New Roman"/>
          <w:sz w:val="24"/>
          <w:szCs w:val="24"/>
        </w:rPr>
        <w:t xml:space="preserve"> Zároveň, vzhľadom na to, že Akreditačná komisia bude zrušená až od 1. </w:t>
      </w:r>
      <w:r w:rsidR="00B26F4F">
        <w:rPr>
          <w:rFonts w:ascii="Times New Roman" w:hAnsi="Times New Roman"/>
          <w:sz w:val="24"/>
          <w:szCs w:val="24"/>
        </w:rPr>
        <w:t>1</w:t>
      </w:r>
      <w:r w:rsidRPr="004D3BCB" w:rsidR="005339E7">
        <w:rPr>
          <w:rFonts w:ascii="Times New Roman" w:hAnsi="Times New Roman"/>
          <w:sz w:val="24"/>
          <w:szCs w:val="24"/>
        </w:rPr>
        <w:t>. 20</w:t>
      </w:r>
      <w:r w:rsidR="00B26F4F">
        <w:rPr>
          <w:rFonts w:ascii="Times New Roman" w:hAnsi="Times New Roman"/>
          <w:sz w:val="24"/>
          <w:szCs w:val="24"/>
        </w:rPr>
        <w:t>20</w:t>
      </w:r>
      <w:r w:rsidRPr="004D3BCB" w:rsidR="005339E7">
        <w:rPr>
          <w:rFonts w:ascii="Times New Roman" w:hAnsi="Times New Roman"/>
          <w:sz w:val="24"/>
          <w:szCs w:val="24"/>
        </w:rPr>
        <w:t xml:space="preserve"> a dovtedy sa bude </w:t>
      </w:r>
      <w:r w:rsidR="0089120B">
        <w:rPr>
          <w:rFonts w:ascii="Times New Roman" w:hAnsi="Times New Roman"/>
          <w:sz w:val="24"/>
          <w:szCs w:val="24"/>
        </w:rPr>
        <w:t>akreditovať</w:t>
      </w:r>
      <w:r w:rsidRPr="004D3BCB" w:rsidR="0089120B">
        <w:rPr>
          <w:rFonts w:ascii="Times New Roman" w:hAnsi="Times New Roman"/>
          <w:sz w:val="24"/>
          <w:szCs w:val="24"/>
        </w:rPr>
        <w:t xml:space="preserve"> </w:t>
      </w:r>
      <w:r w:rsidRPr="004D3BCB" w:rsidR="005339E7">
        <w:rPr>
          <w:rFonts w:ascii="Times New Roman" w:hAnsi="Times New Roman"/>
          <w:sz w:val="24"/>
          <w:szCs w:val="24"/>
        </w:rPr>
        <w:t>„po starom“.</w:t>
      </w:r>
    </w:p>
    <w:p w:rsidR="005339E7" w:rsidRPr="004D3BCB" w:rsidP="009C5167">
      <w:pPr>
        <w:pStyle w:val="NoSpacing"/>
        <w:bidi w:val="0"/>
        <w:jc w:val="both"/>
        <w:rPr>
          <w:rFonts w:ascii="Times New Roman" w:hAnsi="Times New Roman"/>
          <w:sz w:val="24"/>
          <w:szCs w:val="24"/>
        </w:rPr>
      </w:pPr>
      <w:r w:rsidRPr="004D3BCB">
        <w:rPr>
          <w:rFonts w:ascii="Times New Roman" w:hAnsi="Times New Roman"/>
          <w:sz w:val="24"/>
          <w:szCs w:val="24"/>
        </w:rPr>
        <w:t xml:space="preserve"> </w:t>
      </w:r>
    </w:p>
    <w:p w:rsidR="000301D1" w:rsidP="009C5167">
      <w:pPr>
        <w:pStyle w:val="NoSpacing"/>
        <w:bidi w:val="0"/>
        <w:jc w:val="both"/>
        <w:rPr>
          <w:rFonts w:ascii="Times New Roman" w:hAnsi="Times New Roman"/>
          <w:sz w:val="24"/>
          <w:szCs w:val="24"/>
        </w:rPr>
      </w:pPr>
      <w:r w:rsidRPr="004D3BCB" w:rsidR="005339E7">
        <w:rPr>
          <w:rFonts w:ascii="Times New Roman" w:hAnsi="Times New Roman"/>
          <w:sz w:val="24"/>
          <w:szCs w:val="24"/>
        </w:rPr>
        <w:t>K 31. 8. 2018 budú existovať „akreditácie“</w:t>
      </w:r>
      <w:r w:rsidR="007903DE">
        <w:rPr>
          <w:rFonts w:ascii="Times New Roman" w:hAnsi="Times New Roman"/>
          <w:sz w:val="24"/>
          <w:szCs w:val="24"/>
        </w:rPr>
        <w:t>, ktoré boli</w:t>
      </w:r>
      <w:r w:rsidRPr="004D3BCB" w:rsidR="005339E7">
        <w:rPr>
          <w:rFonts w:ascii="Times New Roman" w:hAnsi="Times New Roman"/>
          <w:sz w:val="24"/>
          <w:szCs w:val="24"/>
        </w:rPr>
        <w:t xml:space="preserve"> priznané s časovým obmedzením</w:t>
      </w:r>
      <w:r w:rsidR="007903DE">
        <w:rPr>
          <w:rFonts w:ascii="Times New Roman" w:hAnsi="Times New Roman"/>
          <w:sz w:val="24"/>
          <w:szCs w:val="24"/>
        </w:rPr>
        <w:t>.</w:t>
      </w:r>
      <w:r w:rsidRPr="004D3BCB" w:rsidR="005339E7">
        <w:rPr>
          <w:rFonts w:ascii="Times New Roman" w:hAnsi="Times New Roman"/>
          <w:sz w:val="24"/>
          <w:szCs w:val="24"/>
        </w:rPr>
        <w:t xml:space="preserve"> </w:t>
      </w:r>
      <w:r w:rsidR="00093BCA">
        <w:rPr>
          <w:rFonts w:ascii="Times New Roman" w:hAnsi="Times New Roman"/>
          <w:sz w:val="24"/>
          <w:szCs w:val="24"/>
        </w:rPr>
        <w:t>V</w:t>
      </w:r>
      <w:r w:rsidRPr="004D3BCB" w:rsidR="005339E7">
        <w:rPr>
          <w:rFonts w:ascii="Times New Roman" w:hAnsi="Times New Roman"/>
          <w:sz w:val="24"/>
          <w:szCs w:val="24"/>
        </w:rPr>
        <w:t xml:space="preserve"> prípadoch</w:t>
      </w:r>
      <w:r w:rsidR="00093BCA">
        <w:rPr>
          <w:rFonts w:ascii="Times New Roman" w:hAnsi="Times New Roman"/>
          <w:sz w:val="24"/>
          <w:szCs w:val="24"/>
        </w:rPr>
        <w:t>, ak</w:t>
      </w:r>
      <w:r w:rsidRPr="004D3BCB" w:rsidR="005339E7">
        <w:rPr>
          <w:rFonts w:ascii="Times New Roman" w:hAnsi="Times New Roman"/>
          <w:sz w:val="24"/>
          <w:szCs w:val="24"/>
        </w:rPr>
        <w:t xml:space="preserve"> </w:t>
      </w:r>
      <w:r w:rsidR="007903DE">
        <w:rPr>
          <w:rFonts w:ascii="Times New Roman" w:hAnsi="Times New Roman"/>
          <w:sz w:val="24"/>
          <w:szCs w:val="24"/>
        </w:rPr>
        <w:t xml:space="preserve">sú takéto akreditácie </w:t>
      </w:r>
      <w:r w:rsidRPr="004D3BCB" w:rsidR="005339E7">
        <w:rPr>
          <w:rFonts w:ascii="Times New Roman" w:hAnsi="Times New Roman"/>
          <w:sz w:val="24"/>
          <w:szCs w:val="24"/>
        </w:rPr>
        <w:t xml:space="preserve">spojené s povinnosťou vysokej školy doručiť </w:t>
      </w:r>
      <w:r w:rsidR="007903DE">
        <w:rPr>
          <w:rFonts w:ascii="Times New Roman" w:hAnsi="Times New Roman"/>
          <w:sz w:val="24"/>
          <w:szCs w:val="24"/>
        </w:rPr>
        <w:t>ministerstvu do</w:t>
      </w:r>
      <w:r w:rsidRPr="004D3BCB" w:rsidR="005339E7">
        <w:rPr>
          <w:rFonts w:ascii="Times New Roman" w:hAnsi="Times New Roman"/>
          <w:sz w:val="24"/>
          <w:szCs w:val="24"/>
        </w:rPr>
        <w:t> urč</w:t>
      </w:r>
      <w:r w:rsidR="007903DE">
        <w:rPr>
          <w:rFonts w:ascii="Times New Roman" w:hAnsi="Times New Roman"/>
          <w:sz w:val="24"/>
          <w:szCs w:val="24"/>
        </w:rPr>
        <w:t>enej</w:t>
      </w:r>
      <w:r w:rsidRPr="004D3BCB" w:rsidR="005339E7">
        <w:rPr>
          <w:rFonts w:ascii="Times New Roman" w:hAnsi="Times New Roman"/>
          <w:sz w:val="24"/>
          <w:szCs w:val="24"/>
        </w:rPr>
        <w:t xml:space="preserve"> lehot</w:t>
      </w:r>
      <w:r w:rsidR="007903DE">
        <w:rPr>
          <w:rFonts w:ascii="Times New Roman" w:hAnsi="Times New Roman"/>
          <w:sz w:val="24"/>
          <w:szCs w:val="24"/>
        </w:rPr>
        <w:t>y</w:t>
      </w:r>
      <w:r w:rsidRPr="004D3BCB" w:rsidR="005339E7">
        <w:rPr>
          <w:rFonts w:ascii="Times New Roman" w:hAnsi="Times New Roman"/>
          <w:sz w:val="24"/>
          <w:szCs w:val="24"/>
        </w:rPr>
        <w:t xml:space="preserve"> správu o výsledku prijatých opatrení na odstránenie nedostatkov</w:t>
      </w:r>
      <w:r w:rsidRPr="004D3BCB" w:rsidR="008C122E">
        <w:rPr>
          <w:rFonts w:ascii="Times New Roman" w:hAnsi="Times New Roman"/>
          <w:sz w:val="24"/>
          <w:szCs w:val="24"/>
        </w:rPr>
        <w:t xml:space="preserve"> (napr. </w:t>
      </w:r>
      <w:r w:rsidR="007903DE">
        <w:rPr>
          <w:rFonts w:ascii="Times New Roman" w:hAnsi="Times New Roman"/>
          <w:sz w:val="24"/>
          <w:szCs w:val="24"/>
        </w:rPr>
        <w:t xml:space="preserve">v prípadoch, ak </w:t>
      </w:r>
      <w:r w:rsidRPr="004D3BCB" w:rsidR="008C122E">
        <w:rPr>
          <w:rFonts w:ascii="Times New Roman" w:hAnsi="Times New Roman"/>
          <w:sz w:val="24"/>
          <w:szCs w:val="24"/>
        </w:rPr>
        <w:t xml:space="preserve">nedostatkom bol </w:t>
      </w:r>
      <w:r w:rsidR="007903DE">
        <w:rPr>
          <w:rFonts w:ascii="Times New Roman" w:hAnsi="Times New Roman"/>
          <w:sz w:val="24"/>
          <w:szCs w:val="24"/>
        </w:rPr>
        <w:t>hraničný</w:t>
      </w:r>
      <w:r w:rsidRPr="004D3BCB" w:rsidR="007903DE">
        <w:rPr>
          <w:rFonts w:ascii="Times New Roman" w:hAnsi="Times New Roman"/>
          <w:sz w:val="24"/>
          <w:szCs w:val="24"/>
        </w:rPr>
        <w:t xml:space="preserve"> </w:t>
      </w:r>
      <w:r w:rsidRPr="004D3BCB" w:rsidR="008C122E">
        <w:rPr>
          <w:rFonts w:ascii="Times New Roman" w:hAnsi="Times New Roman"/>
          <w:sz w:val="24"/>
          <w:szCs w:val="24"/>
        </w:rPr>
        <w:t>vek garanta)</w:t>
      </w:r>
      <w:r w:rsidR="00093BCA">
        <w:rPr>
          <w:rFonts w:ascii="Times New Roman" w:hAnsi="Times New Roman"/>
          <w:sz w:val="24"/>
          <w:szCs w:val="24"/>
        </w:rPr>
        <w:t>, zostáva p</w:t>
      </w:r>
      <w:r w:rsidR="007903DE">
        <w:rPr>
          <w:rFonts w:ascii="Times New Roman" w:hAnsi="Times New Roman"/>
          <w:sz w:val="24"/>
          <w:szCs w:val="24"/>
        </w:rPr>
        <w:t xml:space="preserve">ovinnosť zachovaná. Na </w:t>
      </w:r>
      <w:r w:rsidRPr="004D3BCB" w:rsidR="005339E7">
        <w:rPr>
          <w:rFonts w:ascii="Times New Roman" w:hAnsi="Times New Roman"/>
          <w:sz w:val="24"/>
          <w:szCs w:val="24"/>
        </w:rPr>
        <w:t>prípad</w:t>
      </w:r>
      <w:r w:rsidR="007903DE">
        <w:rPr>
          <w:rFonts w:ascii="Times New Roman" w:hAnsi="Times New Roman"/>
          <w:sz w:val="24"/>
          <w:szCs w:val="24"/>
        </w:rPr>
        <w:t>y</w:t>
      </w:r>
      <w:r w:rsidRPr="004D3BCB" w:rsidR="005339E7">
        <w:rPr>
          <w:rFonts w:ascii="Times New Roman" w:hAnsi="Times New Roman"/>
          <w:sz w:val="24"/>
          <w:szCs w:val="24"/>
        </w:rPr>
        <w:t xml:space="preserve">, </w:t>
      </w:r>
      <w:r w:rsidR="007903DE">
        <w:rPr>
          <w:rFonts w:ascii="Times New Roman" w:hAnsi="Times New Roman"/>
          <w:sz w:val="24"/>
          <w:szCs w:val="24"/>
        </w:rPr>
        <w:t xml:space="preserve">kedy boli akreditácie udelené s časovým obmedzením z dôvodu, že išlo o nové študijné programy, sa povinnosť zaslania správ neviaže a v týchto prípadoch </w:t>
      </w:r>
      <w:r w:rsidRPr="004D3BCB" w:rsidR="008C122E">
        <w:rPr>
          <w:rFonts w:ascii="Times New Roman" w:hAnsi="Times New Roman"/>
          <w:sz w:val="24"/>
          <w:szCs w:val="24"/>
        </w:rPr>
        <w:t xml:space="preserve">bude </w:t>
      </w:r>
      <w:r w:rsidR="00D024AF">
        <w:rPr>
          <w:rFonts w:ascii="Times New Roman" w:hAnsi="Times New Roman"/>
          <w:sz w:val="24"/>
          <w:szCs w:val="24"/>
        </w:rPr>
        <w:t xml:space="preserve">časové obmedzenie </w:t>
      </w:r>
      <w:r w:rsidRPr="004D3BCB" w:rsidR="008C122E">
        <w:rPr>
          <w:rFonts w:ascii="Times New Roman" w:hAnsi="Times New Roman"/>
          <w:sz w:val="24"/>
          <w:szCs w:val="24"/>
        </w:rPr>
        <w:t>zrušené ex lege.</w:t>
      </w:r>
      <w:r w:rsidR="00F62730">
        <w:rPr>
          <w:rFonts w:ascii="Times New Roman" w:hAnsi="Times New Roman"/>
          <w:sz w:val="24"/>
          <w:szCs w:val="24"/>
        </w:rPr>
        <w:t xml:space="preserve"> </w:t>
      </w:r>
      <w:r w:rsidR="00093BCA">
        <w:rPr>
          <w:rFonts w:ascii="Times New Roman" w:hAnsi="Times New Roman"/>
          <w:sz w:val="24"/>
          <w:szCs w:val="24"/>
        </w:rPr>
        <w:t xml:space="preserve">Do </w:t>
      </w:r>
      <w:r w:rsidR="00F62730">
        <w:rPr>
          <w:rFonts w:ascii="Times New Roman" w:hAnsi="Times New Roman"/>
          <w:sz w:val="24"/>
          <w:szCs w:val="24"/>
        </w:rPr>
        <w:t xml:space="preserve"> </w:t>
      </w:r>
      <w:r w:rsidR="00766346">
        <w:rPr>
          <w:rFonts w:ascii="Times New Roman" w:hAnsi="Times New Roman"/>
          <w:sz w:val="24"/>
          <w:szCs w:val="24"/>
        </w:rPr>
        <w:t>3</w:t>
      </w:r>
      <w:r w:rsidR="00F62730">
        <w:rPr>
          <w:rFonts w:ascii="Times New Roman" w:hAnsi="Times New Roman"/>
          <w:sz w:val="24"/>
          <w:szCs w:val="24"/>
        </w:rPr>
        <w:t xml:space="preserve">1. </w:t>
      </w:r>
      <w:r w:rsidR="00B26F4F">
        <w:rPr>
          <w:rFonts w:ascii="Times New Roman" w:hAnsi="Times New Roman"/>
          <w:sz w:val="24"/>
          <w:szCs w:val="24"/>
        </w:rPr>
        <w:t>12</w:t>
      </w:r>
      <w:r w:rsidR="00F62730">
        <w:rPr>
          <w:rFonts w:ascii="Times New Roman" w:hAnsi="Times New Roman"/>
          <w:sz w:val="24"/>
          <w:szCs w:val="24"/>
        </w:rPr>
        <w:t>. 201</w:t>
      </w:r>
      <w:r w:rsidR="00691151">
        <w:rPr>
          <w:rFonts w:ascii="Times New Roman" w:hAnsi="Times New Roman"/>
          <w:sz w:val="24"/>
          <w:szCs w:val="24"/>
        </w:rPr>
        <w:t>9</w:t>
      </w:r>
      <w:r w:rsidR="00F62730">
        <w:rPr>
          <w:rFonts w:ascii="Times New Roman" w:hAnsi="Times New Roman"/>
          <w:sz w:val="24"/>
          <w:szCs w:val="24"/>
        </w:rPr>
        <w:t xml:space="preserve"> </w:t>
      </w:r>
      <w:r w:rsidR="00093BCA">
        <w:rPr>
          <w:rFonts w:ascii="Times New Roman" w:hAnsi="Times New Roman"/>
          <w:sz w:val="24"/>
          <w:szCs w:val="24"/>
        </w:rPr>
        <w:t xml:space="preserve">sa bude k správam vysokých škôl naďalej vyjadrovať </w:t>
      </w:r>
      <w:r w:rsidR="00F62730">
        <w:rPr>
          <w:rFonts w:ascii="Times New Roman" w:hAnsi="Times New Roman"/>
          <w:sz w:val="24"/>
          <w:szCs w:val="24"/>
        </w:rPr>
        <w:t>Akreditačná komisia</w:t>
      </w:r>
      <w:r w:rsidR="00093BCA">
        <w:rPr>
          <w:rFonts w:ascii="Times New Roman" w:hAnsi="Times New Roman"/>
          <w:sz w:val="24"/>
          <w:szCs w:val="24"/>
        </w:rPr>
        <w:t xml:space="preserve"> a následne toto konanie bude prenesené na agentúru</w:t>
      </w:r>
      <w:r w:rsidR="00F62730">
        <w:rPr>
          <w:rFonts w:ascii="Times New Roman" w:hAnsi="Times New Roman"/>
          <w:sz w:val="24"/>
          <w:szCs w:val="24"/>
        </w:rPr>
        <w:t xml:space="preserve"> (</w:t>
      </w:r>
      <w:r w:rsidR="00093BCA">
        <w:rPr>
          <w:rFonts w:ascii="Times New Roman" w:hAnsi="Times New Roman"/>
          <w:sz w:val="24"/>
          <w:szCs w:val="24"/>
        </w:rPr>
        <w:t xml:space="preserve">ktorá však bude postupovať </w:t>
      </w:r>
      <w:r w:rsidR="00F62730">
        <w:rPr>
          <w:rFonts w:ascii="Times New Roman" w:hAnsi="Times New Roman"/>
          <w:sz w:val="24"/>
          <w:szCs w:val="24"/>
        </w:rPr>
        <w:t xml:space="preserve">podľa </w:t>
      </w:r>
      <w:r w:rsidR="00691151">
        <w:rPr>
          <w:rFonts w:ascii="Times New Roman" w:hAnsi="Times New Roman"/>
          <w:sz w:val="24"/>
          <w:szCs w:val="24"/>
        </w:rPr>
        <w:t>dovtedy platných</w:t>
      </w:r>
      <w:r w:rsidR="00F62730">
        <w:rPr>
          <w:rFonts w:ascii="Times New Roman" w:hAnsi="Times New Roman"/>
          <w:sz w:val="24"/>
          <w:szCs w:val="24"/>
        </w:rPr>
        <w:t xml:space="preserve"> kritérií). </w:t>
      </w:r>
      <w:r w:rsidR="00093BCA">
        <w:rPr>
          <w:rFonts w:ascii="Times New Roman" w:hAnsi="Times New Roman"/>
          <w:sz w:val="24"/>
          <w:szCs w:val="24"/>
        </w:rPr>
        <w:t>Vtedy</w:t>
      </w:r>
      <w:r w:rsidR="00F62730">
        <w:rPr>
          <w:rFonts w:ascii="Times New Roman" w:hAnsi="Times New Roman"/>
          <w:sz w:val="24"/>
          <w:szCs w:val="24"/>
        </w:rPr>
        <w:t xml:space="preserve"> už aj rozhodovanie </w:t>
      </w:r>
      <w:r w:rsidR="00093BCA">
        <w:rPr>
          <w:rFonts w:ascii="Times New Roman" w:hAnsi="Times New Roman"/>
          <w:sz w:val="24"/>
          <w:szCs w:val="24"/>
        </w:rPr>
        <w:t xml:space="preserve">bude </w:t>
      </w:r>
      <w:r w:rsidR="00F62730">
        <w:rPr>
          <w:rFonts w:ascii="Times New Roman" w:hAnsi="Times New Roman"/>
          <w:sz w:val="24"/>
          <w:szCs w:val="24"/>
        </w:rPr>
        <w:t>prenesené na agentúru.</w:t>
      </w:r>
      <w:r w:rsidR="00D024AF">
        <w:rPr>
          <w:rFonts w:ascii="Times New Roman" w:hAnsi="Times New Roman"/>
          <w:sz w:val="24"/>
          <w:szCs w:val="24"/>
        </w:rPr>
        <w:t xml:space="preserve"> </w:t>
      </w:r>
    </w:p>
    <w:p w:rsidR="008C122E" w:rsidRPr="004D3BCB" w:rsidP="009C5167">
      <w:pPr>
        <w:pStyle w:val="NoSpacing"/>
        <w:bidi w:val="0"/>
        <w:jc w:val="both"/>
        <w:rPr>
          <w:rFonts w:ascii="Times New Roman" w:hAnsi="Times New Roman"/>
          <w:sz w:val="24"/>
          <w:szCs w:val="24"/>
        </w:rPr>
      </w:pPr>
    </w:p>
    <w:p w:rsidR="008C122E" w:rsidRPr="00A81824" w:rsidP="00E07812">
      <w:pPr>
        <w:pStyle w:val="NoSpacing"/>
        <w:bidi w:val="0"/>
        <w:jc w:val="both"/>
        <w:rPr>
          <w:rFonts w:ascii="Times New Roman" w:hAnsi="Times New Roman"/>
          <w:sz w:val="24"/>
          <w:szCs w:val="24"/>
        </w:rPr>
      </w:pPr>
      <w:r w:rsidRPr="004D3BCB">
        <w:rPr>
          <w:rFonts w:ascii="Times New Roman" w:hAnsi="Times New Roman"/>
          <w:sz w:val="24"/>
          <w:szCs w:val="24"/>
        </w:rPr>
        <w:t xml:space="preserve">K 31. 8. 2018 budú existovať </w:t>
      </w:r>
      <w:r w:rsidR="003345FF">
        <w:rPr>
          <w:rFonts w:ascii="Times New Roman" w:hAnsi="Times New Roman"/>
          <w:sz w:val="24"/>
          <w:szCs w:val="24"/>
        </w:rPr>
        <w:t>pozastavené platnosti priznaných práv</w:t>
      </w:r>
      <w:r w:rsidRPr="004D3BCB">
        <w:rPr>
          <w:rFonts w:ascii="Times New Roman" w:hAnsi="Times New Roman"/>
          <w:sz w:val="24"/>
          <w:szCs w:val="24"/>
        </w:rPr>
        <w:t xml:space="preserve">, pričom pozastavenie mohlo nastať z dvoch dôvodov – buď </w:t>
      </w:r>
      <w:r w:rsidRPr="004D3BCB" w:rsidR="0081023F">
        <w:rPr>
          <w:rFonts w:ascii="Times New Roman" w:hAnsi="Times New Roman"/>
          <w:sz w:val="24"/>
          <w:szCs w:val="24"/>
        </w:rPr>
        <w:t>na základe vy</w:t>
      </w:r>
      <w:r w:rsidRPr="004D3BCB">
        <w:rPr>
          <w:rFonts w:ascii="Times New Roman" w:hAnsi="Times New Roman"/>
          <w:sz w:val="24"/>
          <w:szCs w:val="24"/>
        </w:rPr>
        <w:t>jadrenia Akreditačnej komisie, alebo ex lege (§</w:t>
      </w:r>
      <w:r w:rsidR="009A4A53">
        <w:rPr>
          <w:rFonts w:ascii="Times New Roman" w:hAnsi="Times New Roman"/>
          <w:sz w:val="24"/>
          <w:szCs w:val="24"/>
        </w:rPr>
        <w:t> </w:t>
      </w:r>
      <w:r w:rsidRPr="004D3BCB">
        <w:rPr>
          <w:rFonts w:ascii="Times New Roman" w:hAnsi="Times New Roman"/>
          <w:sz w:val="24"/>
          <w:szCs w:val="24"/>
        </w:rPr>
        <w:t xml:space="preserve">113af </w:t>
      </w:r>
      <w:r w:rsidRPr="004D3BCB" w:rsidR="000B79EC">
        <w:rPr>
          <w:rFonts w:ascii="Times New Roman" w:hAnsi="Times New Roman"/>
          <w:sz w:val="24"/>
          <w:szCs w:val="24"/>
        </w:rPr>
        <w:t xml:space="preserve">ods. 9 a 10 </w:t>
      </w:r>
      <w:r w:rsidRPr="004D3BCB">
        <w:rPr>
          <w:rFonts w:ascii="Times New Roman" w:hAnsi="Times New Roman"/>
          <w:sz w:val="24"/>
          <w:szCs w:val="24"/>
        </w:rPr>
        <w:t>zákona o vysokých školách):</w:t>
      </w:r>
      <w:r w:rsidR="00E07812">
        <w:rPr>
          <w:rFonts w:ascii="Times New Roman" w:hAnsi="Times New Roman"/>
          <w:sz w:val="24"/>
          <w:szCs w:val="24"/>
        </w:rPr>
        <w:t xml:space="preserve"> </w:t>
      </w:r>
      <w:r w:rsidRPr="003345FF">
        <w:rPr>
          <w:rFonts w:ascii="Times New Roman" w:hAnsi="Times New Roman"/>
          <w:sz w:val="24"/>
          <w:szCs w:val="24"/>
        </w:rPr>
        <w:t xml:space="preserve">V prvom prípade bude vysoká škola povinná v ustanovenej lehote študijný program zrušiť (štandardná dĺžka štúdia + </w:t>
      </w:r>
      <w:r w:rsidRPr="00D90BD2" w:rsidR="003345FF">
        <w:rPr>
          <w:rFonts w:ascii="Times New Roman" w:hAnsi="Times New Roman"/>
          <w:sz w:val="24"/>
          <w:szCs w:val="24"/>
        </w:rPr>
        <w:t>1</w:t>
      </w:r>
      <w:r w:rsidRPr="00D90BD2">
        <w:rPr>
          <w:rFonts w:ascii="Times New Roman" w:hAnsi="Times New Roman"/>
          <w:sz w:val="24"/>
          <w:szCs w:val="24"/>
        </w:rPr>
        <w:t xml:space="preserve"> akademick</w:t>
      </w:r>
      <w:r w:rsidRPr="000E35B7" w:rsidR="003345FF">
        <w:rPr>
          <w:rFonts w:ascii="Times New Roman" w:hAnsi="Times New Roman"/>
          <w:sz w:val="24"/>
          <w:szCs w:val="24"/>
        </w:rPr>
        <w:t>ý</w:t>
      </w:r>
      <w:r w:rsidRPr="00AB7443">
        <w:rPr>
          <w:rFonts w:ascii="Times New Roman" w:hAnsi="Times New Roman"/>
          <w:sz w:val="24"/>
          <w:szCs w:val="24"/>
        </w:rPr>
        <w:t xml:space="preserve"> rok</w:t>
      </w:r>
      <w:r w:rsidRPr="0051439E" w:rsidR="003345FF">
        <w:rPr>
          <w:rFonts w:ascii="Times New Roman" w:hAnsi="Times New Roman"/>
          <w:sz w:val="24"/>
          <w:szCs w:val="24"/>
        </w:rPr>
        <w:t>)</w:t>
      </w:r>
      <w:r w:rsidRPr="00A81824">
        <w:rPr>
          <w:rFonts w:ascii="Times New Roman" w:hAnsi="Times New Roman"/>
          <w:sz w:val="24"/>
          <w:szCs w:val="24"/>
        </w:rPr>
        <w:t xml:space="preserve">. </w:t>
      </w:r>
      <w:r w:rsidRPr="003345FF">
        <w:rPr>
          <w:rFonts w:ascii="Times New Roman" w:hAnsi="Times New Roman"/>
          <w:sz w:val="24"/>
          <w:szCs w:val="24"/>
        </w:rPr>
        <w:t xml:space="preserve">V druhom prípade ide o študijné programy v externej forme </w:t>
      </w:r>
      <w:r w:rsidRPr="003345FF" w:rsidR="0081023F">
        <w:rPr>
          <w:rFonts w:ascii="Times New Roman" w:hAnsi="Times New Roman"/>
          <w:sz w:val="24"/>
          <w:szCs w:val="24"/>
        </w:rPr>
        <w:t>akreditované ešte s</w:t>
      </w:r>
      <w:r w:rsidRPr="003345FF" w:rsidR="009A4A53">
        <w:rPr>
          <w:rFonts w:ascii="Times New Roman" w:hAnsi="Times New Roman"/>
          <w:sz w:val="24"/>
          <w:szCs w:val="24"/>
        </w:rPr>
        <w:t> </w:t>
      </w:r>
      <w:r w:rsidRPr="003345FF" w:rsidR="0081023F">
        <w:rPr>
          <w:rFonts w:ascii="Times New Roman" w:hAnsi="Times New Roman"/>
          <w:sz w:val="24"/>
          <w:szCs w:val="24"/>
        </w:rPr>
        <w:t>„krátkou“ štandardnou dĺžkou štúdia</w:t>
      </w:r>
      <w:r w:rsidRPr="00664BB4" w:rsidR="000B79EC">
        <w:rPr>
          <w:rFonts w:ascii="Times New Roman" w:hAnsi="Times New Roman"/>
          <w:sz w:val="24"/>
          <w:szCs w:val="24"/>
        </w:rPr>
        <w:t xml:space="preserve"> a</w:t>
      </w:r>
      <w:r w:rsidRPr="00D90BD2" w:rsidR="000B79EC">
        <w:rPr>
          <w:rFonts w:ascii="Times New Roman" w:hAnsi="Times New Roman"/>
          <w:sz w:val="24"/>
          <w:szCs w:val="24"/>
        </w:rPr>
        <w:t xml:space="preserve"> študijné programy v dennej forme akreditované s časovým obmedzením </w:t>
      </w:r>
      <w:r w:rsidRPr="0051439E" w:rsidR="0081023F">
        <w:rPr>
          <w:rFonts w:ascii="Times New Roman" w:hAnsi="Times New Roman"/>
          <w:sz w:val="24"/>
          <w:szCs w:val="24"/>
        </w:rPr>
        <w:t>pri ktorých obmedzenia vyplývajúce z § 113af zákona o vysokých školách ostanú zachované aj po zmene režimu „práva“ na „akreditáciu“, vrátane doterajšej l</w:t>
      </w:r>
      <w:r w:rsidRPr="00B25DAE" w:rsidR="0081023F">
        <w:rPr>
          <w:rFonts w:ascii="Times New Roman" w:hAnsi="Times New Roman"/>
          <w:sz w:val="24"/>
          <w:szCs w:val="24"/>
        </w:rPr>
        <w:t>ehoty na zrušenie tohto študijného programu.</w:t>
      </w:r>
    </w:p>
    <w:p w:rsidR="0081023F" w:rsidRPr="004D3BCB" w:rsidP="0081023F">
      <w:pPr>
        <w:pStyle w:val="NoSpacing"/>
        <w:bidi w:val="0"/>
        <w:jc w:val="both"/>
        <w:rPr>
          <w:rFonts w:ascii="Times New Roman" w:hAnsi="Times New Roman"/>
          <w:sz w:val="24"/>
          <w:szCs w:val="24"/>
        </w:rPr>
      </w:pPr>
    </w:p>
    <w:p w:rsidR="0081023F" w:rsidRPr="004D3BCB" w:rsidP="0081023F">
      <w:pPr>
        <w:pStyle w:val="NoSpacing"/>
        <w:bidi w:val="0"/>
        <w:jc w:val="both"/>
        <w:rPr>
          <w:rFonts w:ascii="Times New Roman" w:hAnsi="Times New Roman"/>
          <w:sz w:val="24"/>
          <w:szCs w:val="24"/>
        </w:rPr>
      </w:pPr>
      <w:r w:rsidR="003345FF">
        <w:rPr>
          <w:rFonts w:ascii="Times New Roman" w:hAnsi="Times New Roman"/>
          <w:sz w:val="24"/>
          <w:szCs w:val="24"/>
        </w:rPr>
        <w:t xml:space="preserve">Obdobne, ako je tomu pri </w:t>
      </w:r>
      <w:r w:rsidRPr="004D3BCB">
        <w:rPr>
          <w:rFonts w:ascii="Times New Roman" w:hAnsi="Times New Roman"/>
          <w:sz w:val="24"/>
          <w:szCs w:val="24"/>
        </w:rPr>
        <w:t>„akreditáci</w:t>
      </w:r>
      <w:r w:rsidR="003345FF">
        <w:rPr>
          <w:rFonts w:ascii="Times New Roman" w:hAnsi="Times New Roman"/>
          <w:sz w:val="24"/>
          <w:szCs w:val="24"/>
        </w:rPr>
        <w:t>ách</w:t>
      </w:r>
      <w:r w:rsidRPr="004D3BCB">
        <w:rPr>
          <w:rFonts w:ascii="Times New Roman" w:hAnsi="Times New Roman"/>
          <w:sz w:val="24"/>
          <w:szCs w:val="24"/>
        </w:rPr>
        <w:t>“ študijných programov</w:t>
      </w:r>
      <w:r w:rsidR="003345FF">
        <w:rPr>
          <w:rFonts w:ascii="Times New Roman" w:hAnsi="Times New Roman"/>
          <w:sz w:val="24"/>
          <w:szCs w:val="24"/>
        </w:rPr>
        <w:t>,</w:t>
      </w:r>
      <w:r w:rsidRPr="004D3BCB">
        <w:rPr>
          <w:rFonts w:ascii="Times New Roman" w:hAnsi="Times New Roman"/>
          <w:sz w:val="24"/>
          <w:szCs w:val="24"/>
        </w:rPr>
        <w:t xml:space="preserve"> je potrebné </w:t>
      </w:r>
      <w:r w:rsidR="003345FF">
        <w:rPr>
          <w:rFonts w:ascii="Times New Roman" w:hAnsi="Times New Roman"/>
          <w:sz w:val="24"/>
          <w:szCs w:val="24"/>
        </w:rPr>
        <w:t>vyriešiť aj prechod na nový systém akreditácií v prípadoch</w:t>
      </w:r>
      <w:r w:rsidRPr="004D3BCB">
        <w:rPr>
          <w:rFonts w:ascii="Times New Roman" w:hAnsi="Times New Roman"/>
          <w:sz w:val="24"/>
          <w:szCs w:val="24"/>
        </w:rPr>
        <w:t> habilit</w:t>
      </w:r>
      <w:r w:rsidR="003345FF">
        <w:rPr>
          <w:rFonts w:ascii="Times New Roman" w:hAnsi="Times New Roman"/>
          <w:sz w:val="24"/>
          <w:szCs w:val="24"/>
        </w:rPr>
        <w:t>ačných a </w:t>
      </w:r>
      <w:r w:rsidRPr="004D3BCB">
        <w:rPr>
          <w:rFonts w:ascii="Times New Roman" w:hAnsi="Times New Roman"/>
          <w:sz w:val="24"/>
          <w:szCs w:val="24"/>
        </w:rPr>
        <w:t>inaugur</w:t>
      </w:r>
      <w:r w:rsidR="003345FF">
        <w:rPr>
          <w:rFonts w:ascii="Times New Roman" w:hAnsi="Times New Roman"/>
          <w:sz w:val="24"/>
          <w:szCs w:val="24"/>
        </w:rPr>
        <w:t>ačných konaní</w:t>
      </w:r>
      <w:r w:rsidRPr="004D3BCB">
        <w:rPr>
          <w:rFonts w:ascii="Times New Roman" w:hAnsi="Times New Roman"/>
          <w:sz w:val="24"/>
          <w:szCs w:val="24"/>
        </w:rPr>
        <w:t xml:space="preserve">. </w:t>
      </w:r>
      <w:r w:rsidRPr="004D3BCB" w:rsidR="00DD7887">
        <w:rPr>
          <w:rFonts w:ascii="Times New Roman" w:hAnsi="Times New Roman"/>
          <w:sz w:val="24"/>
          <w:szCs w:val="24"/>
        </w:rPr>
        <w:t>T</w:t>
      </w:r>
      <w:r w:rsidR="00DD7887">
        <w:rPr>
          <w:rFonts w:ascii="Times New Roman" w:hAnsi="Times New Roman"/>
          <w:sz w:val="24"/>
          <w:szCs w:val="24"/>
        </w:rPr>
        <w:t>ie</w:t>
      </w:r>
      <w:r w:rsidRPr="004D3BCB" w:rsidR="00DD7887">
        <w:rPr>
          <w:rFonts w:ascii="Times New Roman" w:hAnsi="Times New Roman"/>
          <w:sz w:val="24"/>
          <w:szCs w:val="24"/>
        </w:rPr>
        <w:t xml:space="preserve"> </w:t>
      </w:r>
      <w:r w:rsidRPr="004D3BCB">
        <w:rPr>
          <w:rFonts w:ascii="Times New Roman" w:hAnsi="Times New Roman"/>
          <w:sz w:val="24"/>
          <w:szCs w:val="24"/>
        </w:rPr>
        <w:t>bud</w:t>
      </w:r>
      <w:r w:rsidR="00DD7887">
        <w:rPr>
          <w:rFonts w:ascii="Times New Roman" w:hAnsi="Times New Roman"/>
          <w:sz w:val="24"/>
          <w:szCs w:val="24"/>
        </w:rPr>
        <w:t>ú</w:t>
      </w:r>
      <w:r w:rsidRPr="004D3BCB">
        <w:rPr>
          <w:rFonts w:ascii="Times New Roman" w:hAnsi="Times New Roman"/>
          <w:sz w:val="24"/>
          <w:szCs w:val="24"/>
        </w:rPr>
        <w:t xml:space="preserve"> od 1. 9. 2018 naďalej „pozastaven</w:t>
      </w:r>
      <w:r w:rsidR="00DD7887">
        <w:rPr>
          <w:rFonts w:ascii="Times New Roman" w:hAnsi="Times New Roman"/>
          <w:sz w:val="24"/>
          <w:szCs w:val="24"/>
        </w:rPr>
        <w:t>é</w:t>
      </w:r>
      <w:r w:rsidRPr="004D3BCB">
        <w:rPr>
          <w:rFonts w:ascii="Times New Roman" w:hAnsi="Times New Roman"/>
          <w:sz w:val="24"/>
          <w:szCs w:val="24"/>
        </w:rPr>
        <w:t xml:space="preserve">“ hoci tento inštitút zákon už poznať nebude, ale následok </w:t>
      </w:r>
      <w:r w:rsidR="00140F0A">
        <w:rPr>
          <w:rFonts w:ascii="Times New Roman" w:hAnsi="Times New Roman"/>
          <w:sz w:val="24"/>
          <w:szCs w:val="24"/>
        </w:rPr>
        <w:t>rozhodnutia z</w:t>
      </w:r>
      <w:r w:rsidRPr="004D3BCB">
        <w:rPr>
          <w:rFonts w:ascii="Times New Roman" w:hAnsi="Times New Roman"/>
          <w:sz w:val="24"/>
          <w:szCs w:val="24"/>
        </w:rPr>
        <w:t>ostane rovnaký. V </w:t>
      </w:r>
      <w:r w:rsidR="00140F0A">
        <w:rPr>
          <w:rFonts w:ascii="Times New Roman" w:hAnsi="Times New Roman"/>
          <w:sz w:val="24"/>
          <w:szCs w:val="24"/>
        </w:rPr>
        <w:t>týchto</w:t>
      </w:r>
      <w:r w:rsidRPr="004D3BCB" w:rsidR="00140F0A">
        <w:rPr>
          <w:rFonts w:ascii="Times New Roman" w:hAnsi="Times New Roman"/>
          <w:sz w:val="24"/>
          <w:szCs w:val="24"/>
        </w:rPr>
        <w:t xml:space="preserve"> </w:t>
      </w:r>
      <w:r w:rsidRPr="004D3BCB">
        <w:rPr>
          <w:rFonts w:ascii="Times New Roman" w:hAnsi="Times New Roman"/>
          <w:sz w:val="24"/>
          <w:szCs w:val="24"/>
        </w:rPr>
        <w:t>prípad</w:t>
      </w:r>
      <w:r w:rsidR="00140F0A">
        <w:rPr>
          <w:rFonts w:ascii="Times New Roman" w:hAnsi="Times New Roman"/>
          <w:sz w:val="24"/>
          <w:szCs w:val="24"/>
        </w:rPr>
        <w:t>och</w:t>
      </w:r>
      <w:r w:rsidRPr="004D3BCB">
        <w:rPr>
          <w:rFonts w:ascii="Times New Roman" w:hAnsi="Times New Roman"/>
          <w:sz w:val="24"/>
          <w:szCs w:val="24"/>
        </w:rPr>
        <w:t xml:space="preserve"> však už „pozastaven</w:t>
      </w:r>
      <w:r w:rsidR="00140F0A">
        <w:rPr>
          <w:rFonts w:ascii="Times New Roman" w:hAnsi="Times New Roman"/>
          <w:sz w:val="24"/>
          <w:szCs w:val="24"/>
        </w:rPr>
        <w:t>é právo</w:t>
      </w:r>
      <w:r w:rsidRPr="004D3BCB">
        <w:rPr>
          <w:rFonts w:ascii="Times New Roman" w:hAnsi="Times New Roman"/>
          <w:sz w:val="24"/>
          <w:szCs w:val="24"/>
        </w:rPr>
        <w:t xml:space="preserve">“ nebude možné </w:t>
      </w:r>
      <w:r w:rsidR="00140F0A">
        <w:rPr>
          <w:rFonts w:ascii="Times New Roman" w:hAnsi="Times New Roman"/>
          <w:sz w:val="24"/>
          <w:szCs w:val="24"/>
        </w:rPr>
        <w:t>obnoviť</w:t>
      </w:r>
      <w:r w:rsidRPr="004D3BCB">
        <w:rPr>
          <w:rFonts w:ascii="Times New Roman" w:hAnsi="Times New Roman"/>
          <w:sz w:val="24"/>
          <w:szCs w:val="24"/>
        </w:rPr>
        <w:t>, ale bude potrebné, aby si vysoká škola dala habilitačné konanie a inauguračné konani</w:t>
      </w:r>
      <w:r w:rsidR="00140F0A">
        <w:rPr>
          <w:rFonts w:ascii="Times New Roman" w:hAnsi="Times New Roman"/>
          <w:sz w:val="24"/>
          <w:szCs w:val="24"/>
        </w:rPr>
        <w:t>e</w:t>
      </w:r>
      <w:r w:rsidRPr="004D3BCB">
        <w:rPr>
          <w:rFonts w:ascii="Times New Roman" w:hAnsi="Times New Roman"/>
          <w:sz w:val="24"/>
          <w:szCs w:val="24"/>
        </w:rPr>
        <w:t xml:space="preserve"> nanovo akreditovať.</w:t>
      </w:r>
    </w:p>
    <w:p w:rsidR="0081023F" w:rsidRPr="004D3BCB" w:rsidP="0081023F">
      <w:pPr>
        <w:pStyle w:val="NoSpacing"/>
        <w:bidi w:val="0"/>
        <w:jc w:val="both"/>
        <w:rPr>
          <w:rFonts w:ascii="Times New Roman" w:hAnsi="Times New Roman"/>
          <w:sz w:val="24"/>
          <w:szCs w:val="24"/>
        </w:rPr>
      </w:pPr>
    </w:p>
    <w:p w:rsidR="0081023F" w:rsidP="0081023F">
      <w:pPr>
        <w:pStyle w:val="NoSpacing"/>
        <w:bidi w:val="0"/>
        <w:jc w:val="both"/>
        <w:rPr>
          <w:rFonts w:ascii="Times New Roman" w:hAnsi="Times New Roman"/>
          <w:sz w:val="24"/>
          <w:szCs w:val="24"/>
        </w:rPr>
      </w:pPr>
      <w:r w:rsidR="00664BB4">
        <w:rPr>
          <w:rFonts w:ascii="Times New Roman" w:hAnsi="Times New Roman"/>
          <w:sz w:val="24"/>
          <w:szCs w:val="24"/>
        </w:rPr>
        <w:t>O</w:t>
      </w:r>
      <w:r w:rsidRPr="004D3BCB">
        <w:rPr>
          <w:rFonts w:ascii="Times New Roman" w:hAnsi="Times New Roman"/>
          <w:sz w:val="24"/>
          <w:szCs w:val="24"/>
        </w:rPr>
        <w:t xml:space="preserve">d 1. </w:t>
      </w:r>
      <w:r w:rsidR="00664BB4">
        <w:rPr>
          <w:rFonts w:ascii="Times New Roman" w:hAnsi="Times New Roman"/>
          <w:sz w:val="24"/>
          <w:szCs w:val="24"/>
        </w:rPr>
        <w:t>9</w:t>
      </w:r>
      <w:r w:rsidRPr="004D3BCB">
        <w:rPr>
          <w:rFonts w:ascii="Times New Roman" w:hAnsi="Times New Roman"/>
          <w:sz w:val="24"/>
          <w:szCs w:val="24"/>
        </w:rPr>
        <w:t xml:space="preserve">. 2018 sa nebudú osobitne </w:t>
      </w:r>
      <w:r w:rsidR="00F85564">
        <w:rPr>
          <w:rFonts w:ascii="Times New Roman" w:hAnsi="Times New Roman"/>
          <w:sz w:val="24"/>
          <w:szCs w:val="24"/>
        </w:rPr>
        <w:t xml:space="preserve">udeľovať </w:t>
      </w:r>
      <w:r w:rsidRPr="004D3BCB">
        <w:rPr>
          <w:rFonts w:ascii="Times New Roman" w:hAnsi="Times New Roman"/>
          <w:sz w:val="24"/>
          <w:szCs w:val="24"/>
        </w:rPr>
        <w:t>akredit</w:t>
      </w:r>
      <w:r w:rsidR="00F85564">
        <w:rPr>
          <w:rFonts w:ascii="Times New Roman" w:hAnsi="Times New Roman"/>
          <w:sz w:val="24"/>
          <w:szCs w:val="24"/>
        </w:rPr>
        <w:t>ácie pre</w:t>
      </w:r>
      <w:r w:rsidRPr="004D3BCB">
        <w:rPr>
          <w:rFonts w:ascii="Times New Roman" w:hAnsi="Times New Roman"/>
          <w:sz w:val="24"/>
          <w:szCs w:val="24"/>
        </w:rPr>
        <w:t xml:space="preserve"> nevysokoškolské inštitúcie na spolupodieľanie sa na uskutočňovaní doktorandských študijných programov</w:t>
      </w:r>
      <w:r w:rsidR="00F85564">
        <w:rPr>
          <w:rFonts w:ascii="Times New Roman" w:hAnsi="Times New Roman"/>
          <w:sz w:val="24"/>
          <w:szCs w:val="24"/>
        </w:rPr>
        <w:t>.</w:t>
      </w:r>
      <w:r w:rsidRPr="004D3BCB">
        <w:rPr>
          <w:rFonts w:ascii="Times New Roman" w:hAnsi="Times New Roman"/>
          <w:sz w:val="24"/>
          <w:szCs w:val="24"/>
        </w:rPr>
        <w:t xml:space="preserve"> </w:t>
      </w:r>
    </w:p>
    <w:p w:rsidR="00E07812" w:rsidRPr="004D3BCB" w:rsidP="0081023F">
      <w:pPr>
        <w:pStyle w:val="NoSpacing"/>
        <w:bidi w:val="0"/>
        <w:jc w:val="both"/>
        <w:rPr>
          <w:rFonts w:ascii="Times New Roman" w:hAnsi="Times New Roman"/>
          <w:sz w:val="24"/>
          <w:szCs w:val="24"/>
        </w:rPr>
      </w:pPr>
    </w:p>
    <w:p w:rsidR="0081023F" w:rsidRPr="004D3BCB" w:rsidP="0081023F">
      <w:pPr>
        <w:pStyle w:val="NoSpacing"/>
        <w:bidi w:val="0"/>
        <w:jc w:val="both"/>
        <w:rPr>
          <w:rFonts w:ascii="Times New Roman" w:hAnsi="Times New Roman"/>
          <w:b/>
          <w:sz w:val="24"/>
          <w:szCs w:val="24"/>
        </w:rPr>
      </w:pPr>
      <w:r w:rsidRPr="004D3BCB">
        <w:rPr>
          <w:rFonts w:ascii="Times New Roman" w:hAnsi="Times New Roman"/>
          <w:b/>
          <w:sz w:val="24"/>
          <w:szCs w:val="24"/>
        </w:rPr>
        <w:t xml:space="preserve">K § </w:t>
      </w:r>
      <w:r w:rsidRPr="004D3BCB" w:rsidR="005529EA">
        <w:rPr>
          <w:rFonts w:ascii="Times New Roman" w:hAnsi="Times New Roman"/>
          <w:b/>
          <w:sz w:val="24"/>
          <w:szCs w:val="24"/>
        </w:rPr>
        <w:t>3</w:t>
      </w:r>
      <w:r w:rsidR="005529EA">
        <w:rPr>
          <w:rFonts w:ascii="Times New Roman" w:hAnsi="Times New Roman"/>
          <w:b/>
          <w:sz w:val="24"/>
          <w:szCs w:val="24"/>
        </w:rPr>
        <w:t>6</w:t>
      </w:r>
      <w:r w:rsidRPr="004D3BCB">
        <w:rPr>
          <w:rFonts w:ascii="Times New Roman" w:hAnsi="Times New Roman"/>
          <w:b/>
          <w:sz w:val="24"/>
          <w:szCs w:val="24"/>
        </w:rPr>
        <w:t>:</w:t>
      </w:r>
    </w:p>
    <w:p w:rsidR="007853E2" w:rsidRPr="004D3BCB" w:rsidP="0081023F">
      <w:pPr>
        <w:pStyle w:val="NoSpacing"/>
        <w:bidi w:val="0"/>
        <w:jc w:val="both"/>
        <w:rPr>
          <w:rFonts w:ascii="Times New Roman" w:hAnsi="Times New Roman"/>
          <w:sz w:val="24"/>
          <w:szCs w:val="24"/>
        </w:rPr>
      </w:pPr>
      <w:r w:rsidRPr="004D3BCB" w:rsidR="0081023F">
        <w:rPr>
          <w:rFonts w:ascii="Times New Roman" w:hAnsi="Times New Roman"/>
          <w:sz w:val="24"/>
          <w:szCs w:val="24"/>
        </w:rPr>
        <w:t>Na to, aby boli v</w:t>
      </w:r>
      <w:r w:rsidRPr="004D3BCB" w:rsidR="002549F9">
        <w:rPr>
          <w:rFonts w:ascii="Times New Roman" w:hAnsi="Times New Roman"/>
          <w:sz w:val="24"/>
          <w:szCs w:val="24"/>
        </w:rPr>
        <w:t> primeranej lehote posúdené vnútorné systémy vysokých škôl nanovo, t.j. nové náležitosti, nové štandardy, nový orgán posudzovania</w:t>
      </w:r>
      <w:r w:rsidR="00E07812">
        <w:rPr>
          <w:rFonts w:ascii="Times New Roman" w:hAnsi="Times New Roman"/>
          <w:sz w:val="24"/>
          <w:szCs w:val="24"/>
        </w:rPr>
        <w:t>,</w:t>
      </w:r>
      <w:r w:rsidRPr="004D3BCB" w:rsidR="002549F9">
        <w:rPr>
          <w:rFonts w:ascii="Times New Roman" w:hAnsi="Times New Roman"/>
          <w:sz w:val="24"/>
          <w:szCs w:val="24"/>
        </w:rPr>
        <w:t xml:space="preserve"> upravujú sa dve základné obmedzenia pre všetky vysoké školy. Vysoké školy tak do posúdenia vnútorného systému „po novom“ nebudú môcť vo všeobecnosti samostatne vytvárať nové študijné programy.</w:t>
      </w:r>
    </w:p>
    <w:p w:rsidR="007853E2" w:rsidRPr="004D3BCB" w:rsidP="0081023F">
      <w:pPr>
        <w:pStyle w:val="NoSpacing"/>
        <w:bidi w:val="0"/>
        <w:jc w:val="both"/>
        <w:rPr>
          <w:rFonts w:ascii="Times New Roman" w:hAnsi="Times New Roman"/>
          <w:sz w:val="24"/>
          <w:szCs w:val="24"/>
        </w:rPr>
      </w:pPr>
    </w:p>
    <w:p w:rsidR="0081023F" w:rsidRPr="004D3BCB" w:rsidP="0081023F">
      <w:pPr>
        <w:pStyle w:val="NoSpacing"/>
        <w:bidi w:val="0"/>
        <w:jc w:val="both"/>
        <w:rPr>
          <w:rFonts w:ascii="Times New Roman" w:hAnsi="Times New Roman"/>
          <w:sz w:val="24"/>
          <w:szCs w:val="24"/>
        </w:rPr>
      </w:pPr>
      <w:r w:rsidRPr="004D3BCB" w:rsidR="002549F9">
        <w:rPr>
          <w:rFonts w:ascii="Times New Roman" w:hAnsi="Times New Roman"/>
          <w:sz w:val="24"/>
          <w:szCs w:val="24"/>
        </w:rPr>
        <w:t xml:space="preserve">Aj v tom sú však na zmiernenie </w:t>
      </w:r>
      <w:r w:rsidR="00AC5B8D">
        <w:rPr>
          <w:rFonts w:ascii="Times New Roman" w:hAnsi="Times New Roman"/>
          <w:sz w:val="24"/>
          <w:szCs w:val="24"/>
        </w:rPr>
        <w:t>dve</w:t>
      </w:r>
      <w:r w:rsidRPr="004D3BCB" w:rsidR="00AC5B8D">
        <w:rPr>
          <w:rFonts w:ascii="Times New Roman" w:hAnsi="Times New Roman"/>
          <w:sz w:val="24"/>
          <w:szCs w:val="24"/>
        </w:rPr>
        <w:t xml:space="preserve"> </w:t>
      </w:r>
      <w:r w:rsidRPr="004D3BCB" w:rsidR="002549F9">
        <w:rPr>
          <w:rFonts w:ascii="Times New Roman" w:hAnsi="Times New Roman"/>
          <w:sz w:val="24"/>
          <w:szCs w:val="24"/>
        </w:rPr>
        <w:t>výnimky</w:t>
      </w:r>
      <w:r w:rsidRPr="004D3BCB" w:rsidR="007853E2">
        <w:rPr>
          <w:rFonts w:ascii="Times New Roman" w:hAnsi="Times New Roman"/>
          <w:sz w:val="24"/>
          <w:szCs w:val="24"/>
        </w:rPr>
        <w:t>. V</w:t>
      </w:r>
      <w:r w:rsidRPr="004D3BCB" w:rsidR="002549F9">
        <w:rPr>
          <w:rFonts w:ascii="Times New Roman" w:hAnsi="Times New Roman"/>
          <w:sz w:val="24"/>
          <w:szCs w:val="24"/>
        </w:rPr>
        <w:t xml:space="preserve">ysoká škola bude </w:t>
      </w:r>
      <w:r w:rsidR="00AC5B8D">
        <w:rPr>
          <w:rFonts w:ascii="Times New Roman" w:hAnsi="Times New Roman"/>
          <w:sz w:val="24"/>
          <w:szCs w:val="24"/>
        </w:rPr>
        <w:t xml:space="preserve">predovšetkým </w:t>
      </w:r>
      <w:r w:rsidRPr="004D3BCB" w:rsidR="002549F9">
        <w:rPr>
          <w:rFonts w:ascii="Times New Roman" w:hAnsi="Times New Roman"/>
          <w:sz w:val="24"/>
          <w:szCs w:val="24"/>
        </w:rPr>
        <w:t>môcť požiadať o udelenie akreditácie študijného programu, ak pôjde o „rozbehnutie“ nového študijného odboru</w:t>
      </w:r>
      <w:r w:rsidR="00AC5B8D">
        <w:rPr>
          <w:rFonts w:ascii="Times New Roman" w:hAnsi="Times New Roman"/>
          <w:sz w:val="24"/>
          <w:szCs w:val="24"/>
        </w:rPr>
        <w:t xml:space="preserve"> (§ 30)</w:t>
      </w:r>
      <w:r w:rsidRPr="004D3BCB" w:rsidR="002549F9">
        <w:rPr>
          <w:rFonts w:ascii="Times New Roman" w:hAnsi="Times New Roman"/>
          <w:sz w:val="24"/>
          <w:szCs w:val="24"/>
        </w:rPr>
        <w:t xml:space="preserve">. </w:t>
      </w:r>
      <w:r w:rsidR="00AC5B8D">
        <w:rPr>
          <w:rFonts w:ascii="Times New Roman" w:hAnsi="Times New Roman"/>
          <w:sz w:val="24"/>
          <w:szCs w:val="24"/>
        </w:rPr>
        <w:t>Druhá v</w:t>
      </w:r>
      <w:r w:rsidR="005B6587">
        <w:rPr>
          <w:rFonts w:ascii="Times New Roman" w:hAnsi="Times New Roman"/>
          <w:sz w:val="24"/>
          <w:szCs w:val="24"/>
        </w:rPr>
        <w:t>ýnimka je upravená pre prípady, ak ide o „otvorenie“ nového študijného programu v študijnom odbore</w:t>
      </w:r>
      <w:r w:rsidR="00AC5B8D">
        <w:rPr>
          <w:rFonts w:ascii="Times New Roman" w:hAnsi="Times New Roman"/>
          <w:sz w:val="24"/>
          <w:szCs w:val="24"/>
        </w:rPr>
        <w:t xml:space="preserve"> a stupni</w:t>
      </w:r>
      <w:r w:rsidR="005B6587">
        <w:rPr>
          <w:rFonts w:ascii="Times New Roman" w:hAnsi="Times New Roman"/>
          <w:sz w:val="24"/>
          <w:szCs w:val="24"/>
        </w:rPr>
        <w:t xml:space="preserve">, v ktorom vysoká škola už vzdeláva </w:t>
      </w:r>
      <w:r w:rsidR="00AC5B8D">
        <w:rPr>
          <w:rFonts w:ascii="Times New Roman" w:hAnsi="Times New Roman"/>
          <w:sz w:val="24"/>
          <w:szCs w:val="24"/>
        </w:rPr>
        <w:t xml:space="preserve">– pričom sa bude postupovať podľa § 30 </w:t>
      </w:r>
      <w:r w:rsidR="005B6587">
        <w:rPr>
          <w:rFonts w:ascii="Times New Roman" w:hAnsi="Times New Roman"/>
          <w:sz w:val="24"/>
          <w:szCs w:val="24"/>
        </w:rPr>
        <w:t>(</w:t>
      </w:r>
      <w:r w:rsidR="00AC5B8D">
        <w:rPr>
          <w:rFonts w:ascii="Times New Roman" w:hAnsi="Times New Roman"/>
          <w:sz w:val="24"/>
          <w:szCs w:val="24"/>
        </w:rPr>
        <w:t>ten síce upravuje obligatórne odmietnutie žiadosti vysokej školy, ak v príslušnom študijnom odbore a stupni už vzdeláva, avšak na prechodné ustanovenie sa tento dôvod odmietnutia nebude aplikovať</w:t>
      </w:r>
      <w:r w:rsidR="005B6587">
        <w:rPr>
          <w:rFonts w:ascii="Times New Roman" w:hAnsi="Times New Roman"/>
          <w:sz w:val="24"/>
          <w:szCs w:val="24"/>
        </w:rPr>
        <w:t>).</w:t>
      </w:r>
    </w:p>
    <w:p w:rsidR="007853E2" w:rsidRPr="004D3BCB" w:rsidP="0081023F">
      <w:pPr>
        <w:pStyle w:val="NoSpacing"/>
        <w:bidi w:val="0"/>
        <w:jc w:val="both"/>
        <w:rPr>
          <w:rFonts w:ascii="Times New Roman" w:hAnsi="Times New Roman"/>
          <w:sz w:val="24"/>
          <w:szCs w:val="24"/>
        </w:rPr>
      </w:pPr>
    </w:p>
    <w:p w:rsidR="007853E2" w:rsidRPr="004D3BCB" w:rsidP="0081023F">
      <w:pPr>
        <w:pStyle w:val="NoSpacing"/>
        <w:bidi w:val="0"/>
        <w:jc w:val="both"/>
        <w:rPr>
          <w:rFonts w:ascii="Times New Roman" w:hAnsi="Times New Roman"/>
          <w:b/>
          <w:sz w:val="24"/>
          <w:szCs w:val="24"/>
        </w:rPr>
      </w:pPr>
      <w:r w:rsidRPr="004D3BCB">
        <w:rPr>
          <w:rFonts w:ascii="Times New Roman" w:hAnsi="Times New Roman"/>
          <w:b/>
          <w:sz w:val="24"/>
          <w:szCs w:val="24"/>
        </w:rPr>
        <w:t xml:space="preserve">K § </w:t>
      </w:r>
      <w:r w:rsidRPr="004D3BCB" w:rsidR="005529EA">
        <w:rPr>
          <w:rFonts w:ascii="Times New Roman" w:hAnsi="Times New Roman"/>
          <w:b/>
          <w:sz w:val="24"/>
          <w:szCs w:val="24"/>
        </w:rPr>
        <w:t>3</w:t>
      </w:r>
      <w:r w:rsidR="005529EA">
        <w:rPr>
          <w:rFonts w:ascii="Times New Roman" w:hAnsi="Times New Roman"/>
          <w:b/>
          <w:sz w:val="24"/>
          <w:szCs w:val="24"/>
        </w:rPr>
        <w:t>7</w:t>
      </w:r>
      <w:r w:rsidRPr="004D3BCB">
        <w:rPr>
          <w:rFonts w:ascii="Times New Roman" w:hAnsi="Times New Roman"/>
          <w:b/>
          <w:sz w:val="24"/>
          <w:szCs w:val="24"/>
        </w:rPr>
        <w:t>:</w:t>
      </w:r>
    </w:p>
    <w:p w:rsidR="007853E2" w:rsidRPr="004D3BCB" w:rsidP="0081023F">
      <w:pPr>
        <w:pStyle w:val="NoSpacing"/>
        <w:bidi w:val="0"/>
        <w:jc w:val="both"/>
        <w:rPr>
          <w:rFonts w:ascii="Times New Roman" w:hAnsi="Times New Roman"/>
          <w:sz w:val="24"/>
          <w:szCs w:val="24"/>
        </w:rPr>
      </w:pPr>
      <w:r w:rsidRPr="004D3BCB">
        <w:rPr>
          <w:rFonts w:ascii="Times New Roman" w:hAnsi="Times New Roman"/>
          <w:sz w:val="24"/>
          <w:szCs w:val="24"/>
        </w:rPr>
        <w:t xml:space="preserve">Vzhľadom na to, že náležitosti vnútorných systémov </w:t>
      </w:r>
      <w:r w:rsidR="00F85564">
        <w:rPr>
          <w:rFonts w:ascii="Times New Roman" w:hAnsi="Times New Roman"/>
          <w:sz w:val="24"/>
          <w:szCs w:val="24"/>
        </w:rPr>
        <w:t>by mali vychádzať</w:t>
      </w:r>
      <w:r w:rsidRPr="004D3BCB" w:rsidR="00F85564">
        <w:rPr>
          <w:rFonts w:ascii="Times New Roman" w:hAnsi="Times New Roman"/>
          <w:sz w:val="24"/>
          <w:szCs w:val="24"/>
        </w:rPr>
        <w:t xml:space="preserve"> </w:t>
      </w:r>
      <w:r w:rsidRPr="004D3BCB">
        <w:rPr>
          <w:rFonts w:ascii="Times New Roman" w:hAnsi="Times New Roman"/>
          <w:sz w:val="24"/>
          <w:szCs w:val="24"/>
        </w:rPr>
        <w:t xml:space="preserve">z aktualizovaných ESG 2015, je </w:t>
      </w:r>
      <w:r w:rsidR="00D90BD2">
        <w:rPr>
          <w:rFonts w:ascii="Times New Roman" w:hAnsi="Times New Roman"/>
          <w:sz w:val="24"/>
          <w:szCs w:val="24"/>
        </w:rPr>
        <w:t>potrebné</w:t>
      </w:r>
      <w:r w:rsidRPr="004D3BCB">
        <w:rPr>
          <w:rFonts w:ascii="Times New Roman" w:hAnsi="Times New Roman"/>
          <w:sz w:val="24"/>
          <w:szCs w:val="24"/>
        </w:rPr>
        <w:t xml:space="preserve">, aby vysoké školy svoje vnútorné systémy </w:t>
      </w:r>
      <w:r w:rsidR="00F85564">
        <w:rPr>
          <w:rFonts w:ascii="Times New Roman" w:hAnsi="Times New Roman"/>
          <w:sz w:val="24"/>
          <w:szCs w:val="24"/>
        </w:rPr>
        <w:t xml:space="preserve">upravili v zmysle </w:t>
      </w:r>
      <w:r w:rsidRPr="004D3BCB">
        <w:rPr>
          <w:rFonts w:ascii="Times New Roman" w:hAnsi="Times New Roman"/>
          <w:sz w:val="24"/>
          <w:szCs w:val="24"/>
        </w:rPr>
        <w:t xml:space="preserve"> </w:t>
      </w:r>
      <w:r w:rsidR="00F85564">
        <w:rPr>
          <w:rFonts w:ascii="Times New Roman" w:hAnsi="Times New Roman"/>
          <w:sz w:val="24"/>
          <w:szCs w:val="24"/>
        </w:rPr>
        <w:t xml:space="preserve">aktualizovaných požiadaviek </w:t>
      </w:r>
      <w:r w:rsidRPr="004D3BCB">
        <w:rPr>
          <w:rFonts w:ascii="Times New Roman" w:hAnsi="Times New Roman"/>
          <w:sz w:val="24"/>
          <w:szCs w:val="24"/>
        </w:rPr>
        <w:t xml:space="preserve"> čo najskôr.</w:t>
      </w:r>
      <w:r w:rsidR="0095031F">
        <w:rPr>
          <w:rFonts w:ascii="Times New Roman" w:hAnsi="Times New Roman"/>
          <w:sz w:val="24"/>
          <w:szCs w:val="24"/>
        </w:rPr>
        <w:t xml:space="preserve"> Najneskorší termín je navrhnutý na rok 202</w:t>
      </w:r>
      <w:r w:rsidR="00D90BD2">
        <w:rPr>
          <w:rFonts w:ascii="Times New Roman" w:hAnsi="Times New Roman"/>
          <w:sz w:val="24"/>
          <w:szCs w:val="24"/>
        </w:rPr>
        <w:t>4</w:t>
      </w:r>
      <w:r w:rsidR="0095031F">
        <w:rPr>
          <w:rFonts w:ascii="Times New Roman" w:hAnsi="Times New Roman"/>
          <w:sz w:val="24"/>
          <w:szCs w:val="24"/>
        </w:rPr>
        <w:t xml:space="preserve">, t.j. do šiestich rokov od prijatia zákona </w:t>
      </w:r>
      <w:r w:rsidR="002759DC">
        <w:rPr>
          <w:rFonts w:ascii="Times New Roman" w:hAnsi="Times New Roman"/>
          <w:sz w:val="24"/>
          <w:szCs w:val="24"/>
        </w:rPr>
        <w:t>(</w:t>
      </w:r>
      <w:r w:rsidR="0095031F">
        <w:rPr>
          <w:rFonts w:ascii="Times New Roman" w:hAnsi="Times New Roman"/>
          <w:sz w:val="24"/>
          <w:szCs w:val="24"/>
        </w:rPr>
        <w:t>šesť rokov vyjadruje cyklus komplexných akreditácií, resp. posudzovania vnútorného systému</w:t>
      </w:r>
      <w:r w:rsidR="002759DC">
        <w:rPr>
          <w:rFonts w:ascii="Times New Roman" w:hAnsi="Times New Roman"/>
          <w:sz w:val="24"/>
          <w:szCs w:val="24"/>
        </w:rPr>
        <w:t>)</w:t>
      </w:r>
      <w:r w:rsidR="0095031F">
        <w:rPr>
          <w:rFonts w:ascii="Times New Roman" w:hAnsi="Times New Roman"/>
          <w:sz w:val="24"/>
          <w:szCs w:val="24"/>
        </w:rPr>
        <w:t>.</w:t>
      </w:r>
      <w:r w:rsidR="00A77512">
        <w:rPr>
          <w:rFonts w:ascii="Times New Roman" w:hAnsi="Times New Roman"/>
          <w:sz w:val="24"/>
          <w:szCs w:val="24"/>
        </w:rPr>
        <w:t xml:space="preserve"> Prvý cyklus posúdenia vnútorného systému v novom režime bude trvať šesť rokov (do roku 2030), ďalšie cykly už budú 10-ročné (§ 37 ods. 1 a § 24 ods. 1).</w:t>
      </w:r>
    </w:p>
    <w:p w:rsidR="007853E2" w:rsidRPr="004D3BCB" w:rsidP="0081023F">
      <w:pPr>
        <w:pStyle w:val="NoSpacing"/>
        <w:bidi w:val="0"/>
        <w:jc w:val="both"/>
        <w:rPr>
          <w:rFonts w:ascii="Times New Roman" w:hAnsi="Times New Roman"/>
          <w:sz w:val="24"/>
          <w:szCs w:val="24"/>
        </w:rPr>
      </w:pPr>
    </w:p>
    <w:p w:rsidR="007D178D" w:rsidRPr="004D3BCB" w:rsidP="0081023F">
      <w:pPr>
        <w:pStyle w:val="NoSpacing"/>
        <w:bidi w:val="0"/>
        <w:jc w:val="both"/>
        <w:rPr>
          <w:rFonts w:ascii="Times New Roman" w:hAnsi="Times New Roman"/>
          <w:sz w:val="24"/>
          <w:szCs w:val="24"/>
        </w:rPr>
      </w:pPr>
      <w:r w:rsidRPr="004D3BCB" w:rsidR="007853E2">
        <w:rPr>
          <w:rFonts w:ascii="Times New Roman" w:hAnsi="Times New Roman"/>
          <w:sz w:val="24"/>
          <w:szCs w:val="24"/>
        </w:rPr>
        <w:t xml:space="preserve">Je potrebné zohľadniť skutočnosť, že k 1. </w:t>
      </w:r>
      <w:r w:rsidR="00D90BD2">
        <w:rPr>
          <w:rFonts w:ascii="Times New Roman" w:hAnsi="Times New Roman"/>
          <w:sz w:val="24"/>
          <w:szCs w:val="24"/>
        </w:rPr>
        <w:t>9</w:t>
      </w:r>
      <w:r w:rsidRPr="004D3BCB" w:rsidR="007853E2">
        <w:rPr>
          <w:rFonts w:ascii="Times New Roman" w:hAnsi="Times New Roman"/>
          <w:sz w:val="24"/>
          <w:szCs w:val="24"/>
        </w:rPr>
        <w:t>. 2018 bude určité množstvo neskončených konaní. Tieto možno rozdeliť podľa následkov do niekoľkých skupín</w:t>
      </w:r>
      <w:r w:rsidRPr="004D3BCB">
        <w:rPr>
          <w:rFonts w:ascii="Times New Roman" w:hAnsi="Times New Roman"/>
          <w:sz w:val="24"/>
          <w:szCs w:val="24"/>
        </w:rPr>
        <w:t>, z</w:t>
      </w:r>
      <w:r w:rsidRPr="004D3BCB" w:rsidR="007853E2">
        <w:rPr>
          <w:rFonts w:ascii="Times New Roman" w:hAnsi="Times New Roman"/>
          <w:sz w:val="24"/>
          <w:szCs w:val="24"/>
        </w:rPr>
        <w:t xml:space="preserve">ohľadňujúc skutočnosť, že od 1. </w:t>
      </w:r>
      <w:r w:rsidR="00D90BD2">
        <w:rPr>
          <w:rFonts w:ascii="Times New Roman" w:hAnsi="Times New Roman"/>
          <w:sz w:val="24"/>
          <w:szCs w:val="24"/>
        </w:rPr>
        <w:t>9</w:t>
      </w:r>
      <w:r w:rsidRPr="004D3BCB" w:rsidR="007853E2">
        <w:rPr>
          <w:rFonts w:ascii="Times New Roman" w:hAnsi="Times New Roman"/>
          <w:sz w:val="24"/>
          <w:szCs w:val="24"/>
        </w:rPr>
        <w:t xml:space="preserve">. 2018 sa síce zriaďuje agentúra, tá sa však reálne niekoľko mesiacov bude kreovať a preto do 31. </w:t>
      </w:r>
      <w:r w:rsidR="004C256B">
        <w:rPr>
          <w:rFonts w:ascii="Times New Roman" w:hAnsi="Times New Roman"/>
          <w:sz w:val="24"/>
          <w:szCs w:val="24"/>
        </w:rPr>
        <w:t>12</w:t>
      </w:r>
      <w:r w:rsidRPr="004D3BCB" w:rsidR="007853E2">
        <w:rPr>
          <w:rFonts w:ascii="Times New Roman" w:hAnsi="Times New Roman"/>
          <w:sz w:val="24"/>
          <w:szCs w:val="24"/>
        </w:rPr>
        <w:t>. 201</w:t>
      </w:r>
      <w:r w:rsidR="00D90BD2">
        <w:rPr>
          <w:rFonts w:ascii="Times New Roman" w:hAnsi="Times New Roman"/>
          <w:sz w:val="24"/>
          <w:szCs w:val="24"/>
        </w:rPr>
        <w:t>9</w:t>
      </w:r>
      <w:r w:rsidRPr="004D3BCB" w:rsidR="007853E2">
        <w:rPr>
          <w:rFonts w:ascii="Times New Roman" w:hAnsi="Times New Roman"/>
          <w:sz w:val="24"/>
          <w:szCs w:val="24"/>
        </w:rPr>
        <w:t xml:space="preserve"> bude – hoci v obmedzenom režime – fungovať </w:t>
      </w:r>
      <w:r w:rsidRPr="004D3BCB">
        <w:rPr>
          <w:rFonts w:ascii="Times New Roman" w:hAnsi="Times New Roman"/>
          <w:sz w:val="24"/>
          <w:szCs w:val="24"/>
        </w:rPr>
        <w:t>naďalej Akreditačná komisia</w:t>
      </w:r>
      <w:r w:rsidRPr="004D3BCB" w:rsidR="007853E2">
        <w:rPr>
          <w:rFonts w:ascii="Times New Roman" w:hAnsi="Times New Roman"/>
          <w:sz w:val="24"/>
          <w:szCs w:val="24"/>
        </w:rPr>
        <w:t>.</w:t>
      </w:r>
    </w:p>
    <w:p w:rsidR="007D178D" w:rsidRPr="004D3BCB" w:rsidP="007D178D">
      <w:pPr>
        <w:pStyle w:val="NoSpacing"/>
        <w:numPr>
          <w:numId w:val="1"/>
        </w:numPr>
        <w:bidi w:val="0"/>
        <w:jc w:val="both"/>
        <w:rPr>
          <w:rFonts w:ascii="Times New Roman" w:hAnsi="Times New Roman"/>
          <w:sz w:val="24"/>
          <w:szCs w:val="24"/>
        </w:rPr>
      </w:pPr>
      <w:r w:rsidR="00D90BD2">
        <w:rPr>
          <w:rFonts w:ascii="Times New Roman" w:hAnsi="Times New Roman"/>
          <w:sz w:val="24"/>
          <w:szCs w:val="24"/>
        </w:rPr>
        <w:t>Akreditačné k</w:t>
      </w:r>
      <w:r w:rsidRPr="004D3BCB">
        <w:rPr>
          <w:rFonts w:ascii="Times New Roman" w:hAnsi="Times New Roman"/>
          <w:sz w:val="24"/>
          <w:szCs w:val="24"/>
        </w:rPr>
        <w:t xml:space="preserve">onania, ktoré – v modifikovanom režime – budú existovať aj naďalej, t.j. akreditovanie jednotlivých študijných programov, resp. habilitácií a inaugurácií. </w:t>
      </w:r>
      <w:r w:rsidR="000E35B7">
        <w:rPr>
          <w:rFonts w:ascii="Times New Roman" w:hAnsi="Times New Roman"/>
          <w:sz w:val="24"/>
          <w:szCs w:val="24"/>
        </w:rPr>
        <w:t>Tieto sa,</w:t>
      </w:r>
      <w:r w:rsidRPr="004D3BCB">
        <w:rPr>
          <w:rFonts w:ascii="Times New Roman" w:hAnsi="Times New Roman"/>
          <w:sz w:val="24"/>
          <w:szCs w:val="24"/>
        </w:rPr>
        <w:t xml:space="preserve"> </w:t>
      </w:r>
      <w:r w:rsidR="000E35B7">
        <w:rPr>
          <w:rFonts w:ascii="Times New Roman" w:hAnsi="Times New Roman"/>
          <w:sz w:val="24"/>
          <w:szCs w:val="24"/>
        </w:rPr>
        <w:t>počas obdobia, počas ktorého bude existovať</w:t>
      </w:r>
      <w:r w:rsidRPr="004D3BCB">
        <w:rPr>
          <w:rFonts w:ascii="Times New Roman" w:hAnsi="Times New Roman"/>
          <w:sz w:val="24"/>
          <w:szCs w:val="24"/>
        </w:rPr>
        <w:t xml:space="preserve"> Akreditačn</w:t>
      </w:r>
      <w:r w:rsidR="000E35B7">
        <w:rPr>
          <w:rFonts w:ascii="Times New Roman" w:hAnsi="Times New Roman"/>
          <w:sz w:val="24"/>
          <w:szCs w:val="24"/>
        </w:rPr>
        <w:t>á</w:t>
      </w:r>
      <w:r w:rsidRPr="004D3BCB">
        <w:rPr>
          <w:rFonts w:ascii="Times New Roman" w:hAnsi="Times New Roman"/>
          <w:sz w:val="24"/>
          <w:szCs w:val="24"/>
        </w:rPr>
        <w:t xml:space="preserve"> komisi</w:t>
      </w:r>
      <w:r w:rsidR="000E35B7">
        <w:rPr>
          <w:rFonts w:ascii="Times New Roman" w:hAnsi="Times New Roman"/>
          <w:sz w:val="24"/>
          <w:szCs w:val="24"/>
        </w:rPr>
        <w:t>a,</w:t>
      </w:r>
      <w:r w:rsidRPr="004D3BCB">
        <w:rPr>
          <w:rFonts w:ascii="Times New Roman" w:hAnsi="Times New Roman"/>
          <w:sz w:val="24"/>
          <w:szCs w:val="24"/>
        </w:rPr>
        <w:t xml:space="preserve"> dokončia </w:t>
      </w:r>
      <w:r w:rsidR="000E35B7">
        <w:rPr>
          <w:rFonts w:ascii="Times New Roman" w:hAnsi="Times New Roman"/>
          <w:sz w:val="24"/>
          <w:szCs w:val="24"/>
        </w:rPr>
        <w:t>v zmysle predchádzajúcich predpisov</w:t>
      </w:r>
      <w:r w:rsidRPr="004D3BCB">
        <w:rPr>
          <w:rFonts w:ascii="Times New Roman" w:hAnsi="Times New Roman"/>
          <w:sz w:val="24"/>
          <w:szCs w:val="24"/>
        </w:rPr>
        <w:t xml:space="preserve">. Ak sa niektoré konanie do 31. </w:t>
      </w:r>
      <w:r w:rsidR="004C256B">
        <w:rPr>
          <w:rFonts w:ascii="Times New Roman" w:hAnsi="Times New Roman"/>
          <w:sz w:val="24"/>
          <w:szCs w:val="24"/>
        </w:rPr>
        <w:t>12</w:t>
      </w:r>
      <w:r w:rsidRPr="004D3BCB">
        <w:rPr>
          <w:rFonts w:ascii="Times New Roman" w:hAnsi="Times New Roman"/>
          <w:sz w:val="24"/>
          <w:szCs w:val="24"/>
        </w:rPr>
        <w:t xml:space="preserve">. </w:t>
      </w:r>
      <w:r w:rsidRPr="004D3BCB" w:rsidR="009E11A3">
        <w:rPr>
          <w:rFonts w:ascii="Times New Roman" w:hAnsi="Times New Roman"/>
          <w:sz w:val="24"/>
          <w:szCs w:val="24"/>
        </w:rPr>
        <w:t>201</w:t>
      </w:r>
      <w:r w:rsidR="009E11A3">
        <w:rPr>
          <w:rFonts w:ascii="Times New Roman" w:hAnsi="Times New Roman"/>
          <w:sz w:val="24"/>
          <w:szCs w:val="24"/>
        </w:rPr>
        <w:t>9</w:t>
      </w:r>
      <w:r w:rsidRPr="004D3BCB" w:rsidR="009E11A3">
        <w:rPr>
          <w:rFonts w:ascii="Times New Roman" w:hAnsi="Times New Roman"/>
          <w:sz w:val="24"/>
          <w:szCs w:val="24"/>
        </w:rPr>
        <w:t xml:space="preserve"> </w:t>
      </w:r>
      <w:r w:rsidRPr="004D3BCB">
        <w:rPr>
          <w:rFonts w:ascii="Times New Roman" w:hAnsi="Times New Roman"/>
          <w:sz w:val="24"/>
          <w:szCs w:val="24"/>
        </w:rPr>
        <w:t>dokončiť nestihne, dokončí ho už agentúra, ale ešte podľa doterajších pravidiel (zákon, nariadenie vlády, kritériá).</w:t>
      </w:r>
    </w:p>
    <w:p w:rsidR="007D178D" w:rsidRPr="004D3BCB" w:rsidP="007D178D">
      <w:pPr>
        <w:pStyle w:val="NoSpacing"/>
        <w:numPr>
          <w:numId w:val="1"/>
        </w:numPr>
        <w:bidi w:val="0"/>
        <w:jc w:val="both"/>
        <w:rPr>
          <w:rFonts w:ascii="Times New Roman" w:hAnsi="Times New Roman"/>
          <w:sz w:val="24"/>
          <w:szCs w:val="24"/>
        </w:rPr>
      </w:pPr>
      <w:r w:rsidRPr="004D3BCB">
        <w:rPr>
          <w:rFonts w:ascii="Times New Roman" w:hAnsi="Times New Roman"/>
          <w:sz w:val="24"/>
          <w:szCs w:val="24"/>
        </w:rPr>
        <w:t xml:space="preserve">Konania o udelenie štátneho súhlasu. </w:t>
      </w:r>
      <w:r w:rsidR="000E35B7">
        <w:rPr>
          <w:rFonts w:ascii="Times New Roman" w:hAnsi="Times New Roman"/>
          <w:sz w:val="24"/>
          <w:szCs w:val="24"/>
        </w:rPr>
        <w:t>D</w:t>
      </w:r>
      <w:r w:rsidRPr="004D3BCB">
        <w:rPr>
          <w:rFonts w:ascii="Times New Roman" w:hAnsi="Times New Roman"/>
          <w:sz w:val="24"/>
          <w:szCs w:val="24"/>
        </w:rPr>
        <w:t xml:space="preserve">o 31. </w:t>
      </w:r>
      <w:r w:rsidR="004C256B">
        <w:rPr>
          <w:rFonts w:ascii="Times New Roman" w:hAnsi="Times New Roman"/>
          <w:sz w:val="24"/>
          <w:szCs w:val="24"/>
        </w:rPr>
        <w:t>12</w:t>
      </w:r>
      <w:r w:rsidRPr="004D3BCB">
        <w:rPr>
          <w:rFonts w:ascii="Times New Roman" w:hAnsi="Times New Roman"/>
          <w:sz w:val="24"/>
          <w:szCs w:val="24"/>
        </w:rPr>
        <w:t xml:space="preserve">. </w:t>
      </w:r>
      <w:r w:rsidRPr="004D3BCB" w:rsidR="009E11A3">
        <w:rPr>
          <w:rFonts w:ascii="Times New Roman" w:hAnsi="Times New Roman"/>
          <w:sz w:val="24"/>
          <w:szCs w:val="24"/>
        </w:rPr>
        <w:t>201</w:t>
      </w:r>
      <w:r w:rsidR="009E11A3">
        <w:rPr>
          <w:rFonts w:ascii="Times New Roman" w:hAnsi="Times New Roman"/>
          <w:sz w:val="24"/>
          <w:szCs w:val="24"/>
        </w:rPr>
        <w:t>9</w:t>
      </w:r>
      <w:r w:rsidRPr="004D3BCB" w:rsidR="009E11A3">
        <w:rPr>
          <w:rFonts w:ascii="Times New Roman" w:hAnsi="Times New Roman"/>
          <w:sz w:val="24"/>
          <w:szCs w:val="24"/>
        </w:rPr>
        <w:t xml:space="preserve"> </w:t>
      </w:r>
      <w:r w:rsidRPr="004D3BCB">
        <w:rPr>
          <w:rFonts w:ascii="Times New Roman" w:hAnsi="Times New Roman"/>
          <w:sz w:val="24"/>
          <w:szCs w:val="24"/>
        </w:rPr>
        <w:t xml:space="preserve">sa </w:t>
      </w:r>
      <w:r w:rsidR="000E35B7">
        <w:rPr>
          <w:rFonts w:ascii="Times New Roman" w:hAnsi="Times New Roman"/>
          <w:sz w:val="24"/>
          <w:szCs w:val="24"/>
        </w:rPr>
        <w:t xml:space="preserve">k žiadostiam </w:t>
      </w:r>
      <w:r w:rsidRPr="004D3BCB">
        <w:rPr>
          <w:rFonts w:ascii="Times New Roman" w:hAnsi="Times New Roman"/>
          <w:sz w:val="24"/>
          <w:szCs w:val="24"/>
        </w:rPr>
        <w:t>vyjadr</w:t>
      </w:r>
      <w:r w:rsidR="000E35B7">
        <w:rPr>
          <w:rFonts w:ascii="Times New Roman" w:hAnsi="Times New Roman"/>
          <w:sz w:val="24"/>
          <w:szCs w:val="24"/>
        </w:rPr>
        <w:t>uje</w:t>
      </w:r>
      <w:r w:rsidRPr="004D3BCB">
        <w:rPr>
          <w:rFonts w:ascii="Times New Roman" w:hAnsi="Times New Roman"/>
          <w:sz w:val="24"/>
          <w:szCs w:val="24"/>
        </w:rPr>
        <w:t xml:space="preserve"> Akreditačná komisia. Ak to do svojho zrušenia nestihne, ministerstvo celý spis postúpi agentúre, </w:t>
      </w:r>
      <w:r w:rsidRPr="004D3BCB" w:rsidR="000B79EC">
        <w:rPr>
          <w:rFonts w:ascii="Times New Roman" w:hAnsi="Times New Roman"/>
          <w:sz w:val="24"/>
          <w:szCs w:val="24"/>
        </w:rPr>
        <w:t xml:space="preserve">študijné programy pritom bude posudzovať podľa </w:t>
      </w:r>
      <w:r w:rsidRPr="004D3BCB" w:rsidR="000E35B7">
        <w:rPr>
          <w:rFonts w:ascii="Times New Roman" w:hAnsi="Times New Roman"/>
          <w:sz w:val="24"/>
          <w:szCs w:val="24"/>
        </w:rPr>
        <w:t>doterajš</w:t>
      </w:r>
      <w:r w:rsidR="000E35B7">
        <w:rPr>
          <w:rFonts w:ascii="Times New Roman" w:hAnsi="Times New Roman"/>
          <w:sz w:val="24"/>
          <w:szCs w:val="24"/>
        </w:rPr>
        <w:t>ích</w:t>
      </w:r>
      <w:r w:rsidRPr="004D3BCB" w:rsidR="000E35B7">
        <w:rPr>
          <w:rFonts w:ascii="Times New Roman" w:hAnsi="Times New Roman"/>
          <w:sz w:val="24"/>
          <w:szCs w:val="24"/>
        </w:rPr>
        <w:t xml:space="preserve"> </w:t>
      </w:r>
      <w:r w:rsidR="000E35B7">
        <w:rPr>
          <w:rFonts w:ascii="Times New Roman" w:hAnsi="Times New Roman"/>
          <w:sz w:val="24"/>
          <w:szCs w:val="24"/>
        </w:rPr>
        <w:t>predpisov.</w:t>
      </w:r>
      <w:r w:rsidR="00B0753D">
        <w:rPr>
          <w:rFonts w:ascii="Times New Roman" w:hAnsi="Times New Roman"/>
          <w:sz w:val="24"/>
          <w:szCs w:val="24"/>
        </w:rPr>
        <w:t xml:space="preserve"> </w:t>
      </w:r>
      <w:r w:rsidRPr="004D3BCB" w:rsidR="000B79EC">
        <w:rPr>
          <w:rFonts w:ascii="Times New Roman" w:hAnsi="Times New Roman"/>
          <w:sz w:val="24"/>
          <w:szCs w:val="24"/>
        </w:rPr>
        <w:t xml:space="preserve">Vzhľadom na to, že v rámci doterajších predpisov sa pri žiadosti nevyžadoval návrh vnútorného systému, pre prípad, že by sa spis po 1. </w:t>
      </w:r>
      <w:r w:rsidR="000E35B7">
        <w:rPr>
          <w:rFonts w:ascii="Times New Roman" w:hAnsi="Times New Roman"/>
          <w:sz w:val="24"/>
          <w:szCs w:val="24"/>
        </w:rPr>
        <w:t>6</w:t>
      </w:r>
      <w:r w:rsidRPr="004D3BCB" w:rsidR="000B79EC">
        <w:rPr>
          <w:rFonts w:ascii="Times New Roman" w:hAnsi="Times New Roman"/>
          <w:sz w:val="24"/>
          <w:szCs w:val="24"/>
        </w:rPr>
        <w:t xml:space="preserve">. </w:t>
      </w:r>
      <w:r w:rsidRPr="004D3BCB" w:rsidR="009E11A3">
        <w:rPr>
          <w:rFonts w:ascii="Times New Roman" w:hAnsi="Times New Roman"/>
          <w:sz w:val="24"/>
          <w:szCs w:val="24"/>
        </w:rPr>
        <w:t>201</w:t>
      </w:r>
      <w:r w:rsidR="009E11A3">
        <w:rPr>
          <w:rFonts w:ascii="Times New Roman" w:hAnsi="Times New Roman"/>
          <w:sz w:val="24"/>
          <w:szCs w:val="24"/>
        </w:rPr>
        <w:t>9</w:t>
      </w:r>
      <w:r w:rsidRPr="004D3BCB" w:rsidR="009E11A3">
        <w:rPr>
          <w:rFonts w:ascii="Times New Roman" w:hAnsi="Times New Roman"/>
          <w:sz w:val="24"/>
          <w:szCs w:val="24"/>
        </w:rPr>
        <w:t xml:space="preserve"> </w:t>
      </w:r>
      <w:r w:rsidRPr="004D3BCB" w:rsidR="000B79EC">
        <w:rPr>
          <w:rFonts w:ascii="Times New Roman" w:hAnsi="Times New Roman"/>
          <w:sz w:val="24"/>
          <w:szCs w:val="24"/>
        </w:rPr>
        <w:t>dostal agentúre, tá absenciu tohto dokumentu nebude brať do úvahy.</w:t>
      </w:r>
    </w:p>
    <w:p w:rsidR="007D178D" w:rsidRPr="004D3BCB" w:rsidP="007D178D">
      <w:pPr>
        <w:pStyle w:val="NoSpacing"/>
        <w:numPr>
          <w:numId w:val="1"/>
        </w:numPr>
        <w:bidi w:val="0"/>
        <w:jc w:val="both"/>
        <w:rPr>
          <w:rFonts w:ascii="Times New Roman" w:hAnsi="Times New Roman"/>
          <w:sz w:val="24"/>
          <w:szCs w:val="24"/>
        </w:rPr>
      </w:pPr>
      <w:r w:rsidRPr="004D3BCB">
        <w:rPr>
          <w:rFonts w:ascii="Times New Roman" w:hAnsi="Times New Roman"/>
          <w:sz w:val="24"/>
          <w:szCs w:val="24"/>
        </w:rPr>
        <w:t xml:space="preserve">Konanie k zmenám v sústave študijných odborov. </w:t>
      </w:r>
      <w:r w:rsidR="000E35B7">
        <w:rPr>
          <w:rFonts w:ascii="Times New Roman" w:hAnsi="Times New Roman"/>
          <w:sz w:val="24"/>
          <w:szCs w:val="24"/>
        </w:rPr>
        <w:t xml:space="preserve">Ak sa Akreditačná komisia </w:t>
      </w:r>
      <w:r w:rsidR="00AB2AA1">
        <w:rPr>
          <w:rFonts w:ascii="Times New Roman" w:hAnsi="Times New Roman"/>
          <w:sz w:val="24"/>
          <w:szCs w:val="24"/>
        </w:rPr>
        <w:t xml:space="preserve">k návrhom týkajúcim sa sústavy študijných odborov nevyjadrí do </w:t>
      </w:r>
      <w:r w:rsidR="00766346">
        <w:rPr>
          <w:rFonts w:ascii="Times New Roman" w:hAnsi="Times New Roman"/>
          <w:sz w:val="24"/>
          <w:szCs w:val="24"/>
        </w:rPr>
        <w:t>15</w:t>
      </w:r>
      <w:r w:rsidR="00AB2AA1">
        <w:rPr>
          <w:rFonts w:ascii="Times New Roman" w:hAnsi="Times New Roman"/>
          <w:sz w:val="24"/>
          <w:szCs w:val="24"/>
        </w:rPr>
        <w:t>. 1. 2019, ministerstvo bude môcť vykonať zmeny v sústave aj bez jej vyjadrenia</w:t>
      </w:r>
      <w:r w:rsidR="004C256B">
        <w:rPr>
          <w:rFonts w:ascii="Times New Roman" w:hAnsi="Times New Roman"/>
          <w:sz w:val="24"/>
          <w:szCs w:val="24"/>
        </w:rPr>
        <w:t xml:space="preserve"> (účinnosť vyhlášky k sústave študijných odborov sa predpokladá 1. 3. 2019)</w:t>
      </w:r>
      <w:r w:rsidR="00AB2AA1">
        <w:rPr>
          <w:rFonts w:ascii="Times New Roman" w:hAnsi="Times New Roman"/>
          <w:sz w:val="24"/>
          <w:szCs w:val="24"/>
        </w:rPr>
        <w:t>.</w:t>
      </w:r>
    </w:p>
    <w:p w:rsidR="007D178D" w:rsidRPr="004D3BCB" w:rsidP="007D178D">
      <w:pPr>
        <w:pStyle w:val="NoSpacing"/>
        <w:numPr>
          <w:numId w:val="1"/>
        </w:numPr>
        <w:bidi w:val="0"/>
        <w:jc w:val="both"/>
        <w:rPr>
          <w:rFonts w:ascii="Times New Roman" w:hAnsi="Times New Roman"/>
          <w:sz w:val="24"/>
          <w:szCs w:val="24"/>
        </w:rPr>
      </w:pPr>
      <w:r w:rsidRPr="004D3BCB">
        <w:rPr>
          <w:rFonts w:ascii="Times New Roman" w:hAnsi="Times New Roman"/>
          <w:sz w:val="24"/>
          <w:szCs w:val="24"/>
        </w:rPr>
        <w:t xml:space="preserve">Konanie o akreditácii nevysokoškolskej inštitúcie. Vzhľadom na to, že tie sa po 1. </w:t>
      </w:r>
      <w:r w:rsidR="00766346">
        <w:rPr>
          <w:rFonts w:ascii="Times New Roman" w:hAnsi="Times New Roman"/>
          <w:sz w:val="24"/>
          <w:szCs w:val="24"/>
        </w:rPr>
        <w:t>9</w:t>
      </w:r>
      <w:r w:rsidRPr="004D3BCB">
        <w:rPr>
          <w:rFonts w:ascii="Times New Roman" w:hAnsi="Times New Roman"/>
          <w:sz w:val="24"/>
          <w:szCs w:val="24"/>
        </w:rPr>
        <w:t xml:space="preserve">. </w:t>
      </w:r>
      <w:r w:rsidRPr="004D3BCB" w:rsidR="009E11A3">
        <w:rPr>
          <w:rFonts w:ascii="Times New Roman" w:hAnsi="Times New Roman"/>
          <w:sz w:val="24"/>
          <w:szCs w:val="24"/>
        </w:rPr>
        <w:t>201</w:t>
      </w:r>
      <w:r w:rsidR="00766346">
        <w:rPr>
          <w:rFonts w:ascii="Times New Roman" w:hAnsi="Times New Roman"/>
          <w:sz w:val="24"/>
          <w:szCs w:val="24"/>
        </w:rPr>
        <w:t>8</w:t>
      </w:r>
      <w:r w:rsidRPr="004D3BCB" w:rsidR="009E11A3">
        <w:rPr>
          <w:rFonts w:ascii="Times New Roman" w:hAnsi="Times New Roman"/>
          <w:sz w:val="24"/>
          <w:szCs w:val="24"/>
        </w:rPr>
        <w:t xml:space="preserve"> </w:t>
      </w:r>
      <w:r w:rsidRPr="004D3BCB">
        <w:rPr>
          <w:rFonts w:ascii="Times New Roman" w:hAnsi="Times New Roman"/>
          <w:sz w:val="24"/>
          <w:szCs w:val="24"/>
        </w:rPr>
        <w:t>nebudú samostatne akreditovať, „otvorené“ konania sa ex lege zastavia. Nepôjde pritom o zhoršenie právneho postavenia žiadateľov, pretože v podstate im odpadne povinnosť, ktorá sa vyžadovala podľa doterajších predpisov.</w:t>
      </w:r>
    </w:p>
    <w:p w:rsidR="007D178D" w:rsidRPr="004D3BCB" w:rsidP="007D178D">
      <w:pPr>
        <w:pStyle w:val="NoSpacing"/>
        <w:bidi w:val="0"/>
        <w:jc w:val="both"/>
        <w:rPr>
          <w:rFonts w:ascii="Times New Roman" w:hAnsi="Times New Roman"/>
          <w:sz w:val="24"/>
          <w:szCs w:val="24"/>
        </w:rPr>
      </w:pPr>
    </w:p>
    <w:p w:rsidR="007D178D" w:rsidRPr="004D3BCB" w:rsidP="007D178D">
      <w:pPr>
        <w:pStyle w:val="NoSpacing"/>
        <w:bidi w:val="0"/>
        <w:jc w:val="both"/>
        <w:rPr>
          <w:rFonts w:ascii="Times New Roman" w:hAnsi="Times New Roman"/>
          <w:sz w:val="24"/>
          <w:szCs w:val="24"/>
        </w:rPr>
      </w:pPr>
      <w:r w:rsidRPr="004D3BCB" w:rsidR="00EB7199">
        <w:rPr>
          <w:rFonts w:ascii="Times New Roman" w:hAnsi="Times New Roman"/>
          <w:sz w:val="24"/>
          <w:szCs w:val="24"/>
        </w:rPr>
        <w:t xml:space="preserve">Pri konaniach, ktoré sa nestihnú dokončiť ani v prechodnom období obmedzeného pôsobenia Akreditačnej komisie a ako neskončené ich prevezme od 1. </w:t>
      </w:r>
      <w:r w:rsidR="004C256B">
        <w:rPr>
          <w:rFonts w:ascii="Times New Roman" w:hAnsi="Times New Roman"/>
          <w:sz w:val="24"/>
          <w:szCs w:val="24"/>
        </w:rPr>
        <w:t>1</w:t>
      </w:r>
      <w:r w:rsidRPr="004D3BCB" w:rsidR="00EB7199">
        <w:rPr>
          <w:rFonts w:ascii="Times New Roman" w:hAnsi="Times New Roman"/>
          <w:sz w:val="24"/>
          <w:szCs w:val="24"/>
        </w:rPr>
        <w:t>. 20</w:t>
      </w:r>
      <w:r w:rsidR="004C256B">
        <w:rPr>
          <w:rFonts w:ascii="Times New Roman" w:hAnsi="Times New Roman"/>
          <w:sz w:val="24"/>
          <w:szCs w:val="24"/>
        </w:rPr>
        <w:t>20</w:t>
      </w:r>
      <w:r w:rsidRPr="004D3BCB" w:rsidR="00EB7199">
        <w:rPr>
          <w:rFonts w:ascii="Times New Roman" w:hAnsi="Times New Roman"/>
          <w:sz w:val="24"/>
          <w:szCs w:val="24"/>
        </w:rPr>
        <w:t xml:space="preserve"> agentúra</w:t>
      </w:r>
      <w:r w:rsidR="00AB7443">
        <w:rPr>
          <w:rFonts w:ascii="Times New Roman" w:hAnsi="Times New Roman"/>
          <w:sz w:val="24"/>
          <w:szCs w:val="24"/>
        </w:rPr>
        <w:t>,</w:t>
      </w:r>
      <w:r w:rsidRPr="004D3BCB" w:rsidR="00EB7199">
        <w:rPr>
          <w:rFonts w:ascii="Times New Roman" w:hAnsi="Times New Roman"/>
          <w:sz w:val="24"/>
          <w:szCs w:val="24"/>
        </w:rPr>
        <w:t xml:space="preserve"> je potrebné zohľadniť, že v prvom roku svojho pôsobenia bude jej činnosť </w:t>
      </w:r>
      <w:r w:rsidR="00AB7443">
        <w:rPr>
          <w:rFonts w:ascii="Times New Roman" w:hAnsi="Times New Roman"/>
          <w:sz w:val="24"/>
          <w:szCs w:val="24"/>
        </w:rPr>
        <w:t>obmedzená, vzhľadom na to, že bude iba začínať</w:t>
      </w:r>
      <w:r w:rsidRPr="004D3BCB" w:rsidR="00EB7199">
        <w:rPr>
          <w:rFonts w:ascii="Times New Roman" w:hAnsi="Times New Roman"/>
          <w:sz w:val="24"/>
          <w:szCs w:val="24"/>
        </w:rPr>
        <w:t xml:space="preserve">. Preto sa </w:t>
      </w:r>
      <w:r w:rsidR="00AB7443">
        <w:rPr>
          <w:rFonts w:ascii="Times New Roman" w:hAnsi="Times New Roman"/>
          <w:sz w:val="24"/>
          <w:szCs w:val="24"/>
        </w:rPr>
        <w:t>nedokončené</w:t>
      </w:r>
      <w:r w:rsidRPr="004D3BCB" w:rsidR="00AB7443">
        <w:rPr>
          <w:rFonts w:ascii="Times New Roman" w:hAnsi="Times New Roman"/>
          <w:sz w:val="24"/>
          <w:szCs w:val="24"/>
        </w:rPr>
        <w:t xml:space="preserve"> </w:t>
      </w:r>
      <w:r w:rsidRPr="004D3BCB" w:rsidR="00EB7199">
        <w:rPr>
          <w:rFonts w:ascii="Times New Roman" w:hAnsi="Times New Roman"/>
          <w:sz w:val="24"/>
          <w:szCs w:val="24"/>
        </w:rPr>
        <w:t>konania dňom</w:t>
      </w:r>
      <w:r w:rsidR="00AB7443">
        <w:rPr>
          <w:rFonts w:ascii="Times New Roman" w:hAnsi="Times New Roman"/>
          <w:sz w:val="24"/>
          <w:szCs w:val="24"/>
        </w:rPr>
        <w:t xml:space="preserve">, kedy ich prevezme </w:t>
      </w:r>
      <w:r w:rsidRPr="004D3BCB" w:rsidR="00EB7199">
        <w:rPr>
          <w:rFonts w:ascii="Times New Roman" w:hAnsi="Times New Roman"/>
          <w:sz w:val="24"/>
          <w:szCs w:val="24"/>
        </w:rPr>
        <w:t>agentúr</w:t>
      </w:r>
      <w:r w:rsidR="00AB7443">
        <w:rPr>
          <w:rFonts w:ascii="Times New Roman" w:hAnsi="Times New Roman"/>
          <w:sz w:val="24"/>
          <w:szCs w:val="24"/>
        </w:rPr>
        <w:t>a,</w:t>
      </w:r>
      <w:r w:rsidRPr="004D3BCB" w:rsidR="00EB7199">
        <w:rPr>
          <w:rFonts w:ascii="Times New Roman" w:hAnsi="Times New Roman"/>
          <w:sz w:val="24"/>
          <w:szCs w:val="24"/>
        </w:rPr>
        <w:t xml:space="preserve"> prerušia. </w:t>
      </w:r>
      <w:r w:rsidR="00AB7443">
        <w:rPr>
          <w:rFonts w:ascii="Times New Roman" w:hAnsi="Times New Roman"/>
          <w:sz w:val="24"/>
          <w:szCs w:val="24"/>
        </w:rPr>
        <w:t>P</w:t>
      </w:r>
      <w:r w:rsidRPr="004D3BCB" w:rsidR="00EB7199">
        <w:rPr>
          <w:rFonts w:ascii="Times New Roman" w:hAnsi="Times New Roman"/>
          <w:sz w:val="24"/>
          <w:szCs w:val="24"/>
        </w:rPr>
        <w:t xml:space="preserve">rerušenie neskončených konaní bude trvať najdlhšie do </w:t>
      </w:r>
      <w:r w:rsidR="00AB7443">
        <w:rPr>
          <w:rFonts w:ascii="Times New Roman" w:hAnsi="Times New Roman"/>
          <w:sz w:val="24"/>
          <w:szCs w:val="24"/>
        </w:rPr>
        <w:t xml:space="preserve">31. </w:t>
      </w:r>
      <w:r w:rsidR="004C256B">
        <w:rPr>
          <w:rFonts w:ascii="Times New Roman" w:hAnsi="Times New Roman"/>
          <w:sz w:val="24"/>
          <w:szCs w:val="24"/>
        </w:rPr>
        <w:t>1</w:t>
      </w:r>
      <w:r w:rsidR="00AB7443">
        <w:rPr>
          <w:rFonts w:ascii="Times New Roman" w:hAnsi="Times New Roman"/>
          <w:sz w:val="24"/>
          <w:szCs w:val="24"/>
        </w:rPr>
        <w:t>. 20</w:t>
      </w:r>
      <w:r w:rsidR="004C256B">
        <w:rPr>
          <w:rFonts w:ascii="Times New Roman" w:hAnsi="Times New Roman"/>
          <w:sz w:val="24"/>
          <w:szCs w:val="24"/>
        </w:rPr>
        <w:t>20 (jeden mesiac pre agentúru na oboznámenie sa s rozpracovaným spisom a rozhodnutie je v roku 2020 postačujúci)</w:t>
      </w:r>
      <w:r w:rsidRPr="004D3BCB" w:rsidR="00EB7199">
        <w:rPr>
          <w:rFonts w:ascii="Times New Roman" w:hAnsi="Times New Roman"/>
          <w:sz w:val="24"/>
          <w:szCs w:val="24"/>
        </w:rPr>
        <w:t>.</w:t>
      </w:r>
    </w:p>
    <w:p w:rsidR="00EB7199" w:rsidRPr="004D3BCB" w:rsidP="007D178D">
      <w:pPr>
        <w:pStyle w:val="NoSpacing"/>
        <w:bidi w:val="0"/>
        <w:jc w:val="both"/>
        <w:rPr>
          <w:rFonts w:ascii="Times New Roman" w:hAnsi="Times New Roman"/>
          <w:sz w:val="24"/>
          <w:szCs w:val="24"/>
        </w:rPr>
      </w:pPr>
    </w:p>
    <w:p w:rsidR="00EB7199" w:rsidRPr="004D3BCB" w:rsidP="007D178D">
      <w:pPr>
        <w:pStyle w:val="NoSpacing"/>
        <w:bidi w:val="0"/>
        <w:jc w:val="both"/>
        <w:rPr>
          <w:rFonts w:ascii="Times New Roman" w:hAnsi="Times New Roman"/>
          <w:sz w:val="24"/>
          <w:szCs w:val="24"/>
        </w:rPr>
      </w:pPr>
      <w:r w:rsidRPr="004D3BCB">
        <w:rPr>
          <w:rFonts w:ascii="Times New Roman" w:hAnsi="Times New Roman"/>
          <w:sz w:val="24"/>
          <w:szCs w:val="24"/>
        </w:rPr>
        <w:t>Zmienené obmedzené pôsobenie Akreditačnej komisie je vyjadrené tým, že od 1</w:t>
      </w:r>
      <w:r w:rsidR="00E31372">
        <w:rPr>
          <w:rFonts w:ascii="Times New Roman" w:hAnsi="Times New Roman"/>
          <w:sz w:val="24"/>
          <w:szCs w:val="24"/>
        </w:rPr>
        <w:t>6</w:t>
      </w:r>
      <w:r w:rsidRPr="004D3BCB">
        <w:rPr>
          <w:rFonts w:ascii="Times New Roman" w:hAnsi="Times New Roman"/>
          <w:sz w:val="24"/>
          <w:szCs w:val="24"/>
        </w:rPr>
        <w:t xml:space="preserve">. </w:t>
      </w:r>
      <w:r w:rsidR="004C256B">
        <w:rPr>
          <w:rFonts w:ascii="Times New Roman" w:hAnsi="Times New Roman"/>
          <w:sz w:val="24"/>
          <w:szCs w:val="24"/>
        </w:rPr>
        <w:t>6</w:t>
      </w:r>
      <w:r w:rsidRPr="004D3BCB">
        <w:rPr>
          <w:rFonts w:ascii="Times New Roman" w:hAnsi="Times New Roman"/>
          <w:sz w:val="24"/>
          <w:szCs w:val="24"/>
        </w:rPr>
        <w:t>. 201</w:t>
      </w:r>
      <w:r w:rsidR="004C256B">
        <w:rPr>
          <w:rFonts w:ascii="Times New Roman" w:hAnsi="Times New Roman"/>
          <w:sz w:val="24"/>
          <w:szCs w:val="24"/>
        </w:rPr>
        <w:t>9</w:t>
      </w:r>
      <w:r w:rsidRPr="004D3BCB">
        <w:rPr>
          <w:rFonts w:ascii="Times New Roman" w:hAnsi="Times New Roman"/>
          <w:sz w:val="24"/>
          <w:szCs w:val="24"/>
        </w:rPr>
        <w:t xml:space="preserve"> do svojho zrušenia bude už len dokončovať neskončené konania. Preto všetky nové žiadosti bude odmietať</w:t>
      </w:r>
      <w:r w:rsidR="00CF2B90">
        <w:rPr>
          <w:rFonts w:ascii="Times New Roman" w:hAnsi="Times New Roman"/>
          <w:sz w:val="24"/>
          <w:szCs w:val="24"/>
        </w:rPr>
        <w:t xml:space="preserve"> (novou </w:t>
      </w:r>
      <w:r w:rsidR="008E6826">
        <w:rPr>
          <w:rFonts w:ascii="Times New Roman" w:hAnsi="Times New Roman"/>
          <w:sz w:val="24"/>
          <w:szCs w:val="24"/>
        </w:rPr>
        <w:t>„</w:t>
      </w:r>
      <w:r w:rsidR="00CF2B90">
        <w:rPr>
          <w:rFonts w:ascii="Times New Roman" w:hAnsi="Times New Roman"/>
          <w:sz w:val="24"/>
          <w:szCs w:val="24"/>
        </w:rPr>
        <w:t>žiadosťou</w:t>
      </w:r>
      <w:r w:rsidR="008E6826">
        <w:rPr>
          <w:rFonts w:ascii="Times New Roman" w:hAnsi="Times New Roman"/>
          <w:sz w:val="24"/>
          <w:szCs w:val="24"/>
        </w:rPr>
        <w:t>“</w:t>
      </w:r>
      <w:r w:rsidR="00CF2B90">
        <w:rPr>
          <w:rFonts w:ascii="Times New Roman" w:hAnsi="Times New Roman"/>
          <w:sz w:val="24"/>
          <w:szCs w:val="24"/>
        </w:rPr>
        <w:t xml:space="preserve"> nie je podanie správy o</w:t>
      </w:r>
      <w:r w:rsidR="00E31372">
        <w:rPr>
          <w:rFonts w:ascii="Times New Roman" w:hAnsi="Times New Roman"/>
          <w:sz w:val="24"/>
          <w:szCs w:val="24"/>
        </w:rPr>
        <w:t xml:space="preserve"> výsledku </w:t>
      </w:r>
      <w:r w:rsidR="00CF2B90">
        <w:rPr>
          <w:rFonts w:ascii="Times New Roman" w:hAnsi="Times New Roman"/>
          <w:sz w:val="24"/>
          <w:szCs w:val="24"/>
        </w:rPr>
        <w:t>prijat</w:t>
      </w:r>
      <w:r w:rsidR="00E31372">
        <w:rPr>
          <w:rFonts w:ascii="Times New Roman" w:hAnsi="Times New Roman"/>
          <w:sz w:val="24"/>
          <w:szCs w:val="24"/>
        </w:rPr>
        <w:t>ých</w:t>
      </w:r>
      <w:r w:rsidR="00CF2B90">
        <w:rPr>
          <w:rFonts w:ascii="Times New Roman" w:hAnsi="Times New Roman"/>
          <w:sz w:val="24"/>
          <w:szCs w:val="24"/>
        </w:rPr>
        <w:t xml:space="preserve"> opatrení)</w:t>
      </w:r>
      <w:r w:rsidRPr="004D3BCB">
        <w:rPr>
          <w:rFonts w:ascii="Times New Roman" w:hAnsi="Times New Roman"/>
          <w:sz w:val="24"/>
          <w:szCs w:val="24"/>
        </w:rPr>
        <w:t>, aby sa počet ne</w:t>
      </w:r>
      <w:r w:rsidR="00A862C7">
        <w:rPr>
          <w:rFonts w:ascii="Times New Roman" w:hAnsi="Times New Roman"/>
          <w:sz w:val="24"/>
          <w:szCs w:val="24"/>
        </w:rPr>
        <w:t>s</w:t>
      </w:r>
      <w:r w:rsidRPr="004D3BCB">
        <w:rPr>
          <w:rFonts w:ascii="Times New Roman" w:hAnsi="Times New Roman"/>
          <w:sz w:val="24"/>
          <w:szCs w:val="24"/>
        </w:rPr>
        <w:t>končených konaní v roku 201</w:t>
      </w:r>
      <w:r w:rsidR="004C256B">
        <w:rPr>
          <w:rFonts w:ascii="Times New Roman" w:hAnsi="Times New Roman"/>
          <w:sz w:val="24"/>
          <w:szCs w:val="24"/>
        </w:rPr>
        <w:t>9</w:t>
      </w:r>
      <w:r w:rsidRPr="004D3BCB">
        <w:rPr>
          <w:rFonts w:ascii="Times New Roman" w:hAnsi="Times New Roman"/>
          <w:sz w:val="24"/>
          <w:szCs w:val="24"/>
        </w:rPr>
        <w:t xml:space="preserve"> nezvyšoval.</w:t>
      </w:r>
    </w:p>
    <w:p w:rsidR="00EB7199" w:rsidRPr="004D3BCB" w:rsidP="007D178D">
      <w:pPr>
        <w:pStyle w:val="NoSpacing"/>
        <w:bidi w:val="0"/>
        <w:jc w:val="both"/>
        <w:rPr>
          <w:rFonts w:ascii="Times New Roman" w:hAnsi="Times New Roman"/>
          <w:sz w:val="24"/>
          <w:szCs w:val="24"/>
        </w:rPr>
      </w:pPr>
    </w:p>
    <w:p w:rsidR="00EB7199" w:rsidRPr="004D3BCB" w:rsidP="007D178D">
      <w:pPr>
        <w:pStyle w:val="NoSpacing"/>
        <w:bidi w:val="0"/>
        <w:jc w:val="both"/>
        <w:rPr>
          <w:rFonts w:ascii="Times New Roman" w:hAnsi="Times New Roman"/>
          <w:b/>
          <w:sz w:val="24"/>
          <w:szCs w:val="24"/>
        </w:rPr>
      </w:pPr>
      <w:r w:rsidRPr="004D3BCB">
        <w:rPr>
          <w:rFonts w:ascii="Times New Roman" w:hAnsi="Times New Roman"/>
          <w:b/>
          <w:sz w:val="24"/>
          <w:szCs w:val="24"/>
        </w:rPr>
        <w:t xml:space="preserve">K § </w:t>
      </w:r>
      <w:r w:rsidRPr="004D3BCB" w:rsidR="005529EA">
        <w:rPr>
          <w:rFonts w:ascii="Times New Roman" w:hAnsi="Times New Roman"/>
          <w:b/>
          <w:sz w:val="24"/>
          <w:szCs w:val="24"/>
        </w:rPr>
        <w:t>3</w:t>
      </w:r>
      <w:r w:rsidR="005529EA">
        <w:rPr>
          <w:rFonts w:ascii="Times New Roman" w:hAnsi="Times New Roman"/>
          <w:b/>
          <w:sz w:val="24"/>
          <w:szCs w:val="24"/>
        </w:rPr>
        <w:t>8</w:t>
      </w:r>
      <w:r w:rsidRPr="004D3BCB">
        <w:rPr>
          <w:rFonts w:ascii="Times New Roman" w:hAnsi="Times New Roman"/>
          <w:b/>
          <w:sz w:val="24"/>
          <w:szCs w:val="24"/>
        </w:rPr>
        <w:t>:</w:t>
      </w:r>
    </w:p>
    <w:p w:rsidR="00EB7199" w:rsidRPr="004D3BCB" w:rsidP="007D178D">
      <w:pPr>
        <w:pStyle w:val="NoSpacing"/>
        <w:bidi w:val="0"/>
        <w:jc w:val="both"/>
        <w:rPr>
          <w:rFonts w:ascii="Times New Roman" w:hAnsi="Times New Roman"/>
          <w:sz w:val="24"/>
          <w:szCs w:val="24"/>
        </w:rPr>
      </w:pPr>
      <w:r w:rsidRPr="004D3BCB">
        <w:rPr>
          <w:rFonts w:ascii="Times New Roman" w:hAnsi="Times New Roman"/>
          <w:sz w:val="24"/>
          <w:szCs w:val="24"/>
        </w:rPr>
        <w:t>Na zabezpečenie kontinuálneho prechodu činnost</w:t>
      </w:r>
      <w:r w:rsidR="00E31372">
        <w:rPr>
          <w:rFonts w:ascii="Times New Roman" w:hAnsi="Times New Roman"/>
          <w:sz w:val="24"/>
          <w:szCs w:val="24"/>
        </w:rPr>
        <w:t>í</w:t>
      </w:r>
      <w:r w:rsidRPr="004D3BCB">
        <w:rPr>
          <w:rFonts w:ascii="Times New Roman" w:hAnsi="Times New Roman"/>
          <w:sz w:val="24"/>
          <w:szCs w:val="24"/>
        </w:rPr>
        <w:t xml:space="preserve"> z Akreditačnej komisie na agentúru sa ustanovuje prechodné obdobie, v ktorom budú obe existovať paralelne popri sebe s tým, že Akreditačná komisia bude dokončovať svoje konania a agentúra bude kreovať svoje orgány, zabezpečovať materiálne, technické, priestorové</w:t>
      </w:r>
      <w:r w:rsidR="00E31372">
        <w:rPr>
          <w:rFonts w:ascii="Times New Roman" w:hAnsi="Times New Roman"/>
          <w:sz w:val="24"/>
          <w:szCs w:val="24"/>
        </w:rPr>
        <w:t xml:space="preserve"> a</w:t>
      </w:r>
      <w:r w:rsidRPr="004D3BCB">
        <w:rPr>
          <w:rFonts w:ascii="Times New Roman" w:hAnsi="Times New Roman"/>
          <w:sz w:val="24"/>
          <w:szCs w:val="24"/>
        </w:rPr>
        <w:t xml:space="preserve"> personálne vybavenie. Preto sa Akreditačná komisia neruší už ku dňu účinnosti zákona, ale až od 1. </w:t>
      </w:r>
      <w:r w:rsidR="004C256B">
        <w:rPr>
          <w:rFonts w:ascii="Times New Roman" w:hAnsi="Times New Roman"/>
          <w:sz w:val="24"/>
          <w:szCs w:val="24"/>
        </w:rPr>
        <w:t>1</w:t>
      </w:r>
      <w:r w:rsidRPr="004D3BCB">
        <w:rPr>
          <w:rFonts w:ascii="Times New Roman" w:hAnsi="Times New Roman"/>
          <w:sz w:val="24"/>
          <w:szCs w:val="24"/>
        </w:rPr>
        <w:t>. 20</w:t>
      </w:r>
      <w:r w:rsidR="004C256B">
        <w:rPr>
          <w:rFonts w:ascii="Times New Roman" w:hAnsi="Times New Roman"/>
          <w:sz w:val="24"/>
          <w:szCs w:val="24"/>
        </w:rPr>
        <w:t>20</w:t>
      </w:r>
      <w:r w:rsidRPr="004D3BCB">
        <w:rPr>
          <w:rFonts w:ascii="Times New Roman" w:hAnsi="Times New Roman"/>
          <w:sz w:val="24"/>
          <w:szCs w:val="24"/>
        </w:rPr>
        <w:t>, čo znamená, že od tohto dňa sa predpokladá funkčnosť agentúry.</w:t>
      </w:r>
    </w:p>
    <w:p w:rsidR="00EB7199" w:rsidRPr="004D3BCB" w:rsidP="007D178D">
      <w:pPr>
        <w:pStyle w:val="NoSpacing"/>
        <w:bidi w:val="0"/>
        <w:jc w:val="both"/>
        <w:rPr>
          <w:rFonts w:ascii="Times New Roman" w:hAnsi="Times New Roman"/>
          <w:sz w:val="24"/>
          <w:szCs w:val="24"/>
        </w:rPr>
      </w:pPr>
    </w:p>
    <w:p w:rsidR="00F0570B" w:rsidP="007D178D">
      <w:pPr>
        <w:pStyle w:val="NoSpacing"/>
        <w:bidi w:val="0"/>
        <w:jc w:val="both"/>
        <w:rPr>
          <w:rFonts w:ascii="Times New Roman" w:hAnsi="Times New Roman"/>
          <w:sz w:val="24"/>
          <w:szCs w:val="24"/>
        </w:rPr>
      </w:pPr>
      <w:r w:rsidRPr="004D3BCB" w:rsidR="00EB7199">
        <w:rPr>
          <w:rFonts w:ascii="Times New Roman" w:hAnsi="Times New Roman"/>
          <w:sz w:val="24"/>
          <w:szCs w:val="24"/>
        </w:rPr>
        <w:t>S rovnakým cieľom plynulosti sa ustanovuje prechod toho, čo je nevyhnutné pre fungovanie agentúry</w:t>
      </w:r>
      <w:r w:rsidR="008E6826">
        <w:rPr>
          <w:rFonts w:ascii="Times New Roman" w:hAnsi="Times New Roman"/>
          <w:sz w:val="24"/>
          <w:szCs w:val="24"/>
        </w:rPr>
        <w:t xml:space="preserve"> (okrem iného aj materiálne zabezpečenie agentúry, ktoré počas </w:t>
      </w:r>
      <w:r w:rsidR="00766346">
        <w:rPr>
          <w:rFonts w:ascii="Times New Roman" w:hAnsi="Times New Roman"/>
          <w:sz w:val="24"/>
          <w:szCs w:val="24"/>
        </w:rPr>
        <w:t xml:space="preserve">priebehu </w:t>
      </w:r>
      <w:r w:rsidR="008E6826">
        <w:rPr>
          <w:rFonts w:ascii="Times New Roman" w:hAnsi="Times New Roman"/>
          <w:sz w:val="24"/>
          <w:szCs w:val="24"/>
        </w:rPr>
        <w:t xml:space="preserve">prvého </w:t>
      </w:r>
      <w:r w:rsidR="00766346">
        <w:rPr>
          <w:rFonts w:ascii="Times New Roman" w:hAnsi="Times New Roman"/>
          <w:sz w:val="24"/>
          <w:szCs w:val="24"/>
        </w:rPr>
        <w:t xml:space="preserve">rozpočtového </w:t>
      </w:r>
      <w:r w:rsidR="008E6826">
        <w:rPr>
          <w:rFonts w:ascii="Times New Roman" w:hAnsi="Times New Roman"/>
          <w:sz w:val="24"/>
          <w:szCs w:val="24"/>
        </w:rPr>
        <w:t>roku jej fungovania bude vykonávať ministerstvo, pričom majetok, ktorý z finančných prostriedkov určených pre agentúru ministerstvo zabezpečí</w:t>
      </w:r>
      <w:r w:rsidR="0051439E">
        <w:rPr>
          <w:rFonts w:ascii="Times New Roman" w:hAnsi="Times New Roman"/>
          <w:sz w:val="24"/>
          <w:szCs w:val="24"/>
        </w:rPr>
        <w:t>,</w:t>
      </w:r>
      <w:r w:rsidR="008E6826">
        <w:rPr>
          <w:rFonts w:ascii="Times New Roman" w:hAnsi="Times New Roman"/>
          <w:sz w:val="24"/>
          <w:szCs w:val="24"/>
        </w:rPr>
        <w:t xml:space="preserve"> sa od 1. </w:t>
      </w:r>
      <w:r w:rsidR="004C256B">
        <w:rPr>
          <w:rFonts w:ascii="Times New Roman" w:hAnsi="Times New Roman"/>
          <w:sz w:val="24"/>
          <w:szCs w:val="24"/>
        </w:rPr>
        <w:t>1</w:t>
      </w:r>
      <w:r w:rsidR="008E6826">
        <w:rPr>
          <w:rFonts w:ascii="Times New Roman" w:hAnsi="Times New Roman"/>
          <w:sz w:val="24"/>
          <w:szCs w:val="24"/>
        </w:rPr>
        <w:t>. 20</w:t>
      </w:r>
      <w:r w:rsidR="004C256B">
        <w:rPr>
          <w:rFonts w:ascii="Times New Roman" w:hAnsi="Times New Roman"/>
          <w:sz w:val="24"/>
          <w:szCs w:val="24"/>
        </w:rPr>
        <w:t>20</w:t>
      </w:r>
      <w:r w:rsidR="008E6826">
        <w:rPr>
          <w:rFonts w:ascii="Times New Roman" w:hAnsi="Times New Roman"/>
          <w:sz w:val="24"/>
          <w:szCs w:val="24"/>
        </w:rPr>
        <w:t xml:space="preserve"> stane majetkom agentúry)</w:t>
      </w:r>
      <w:r w:rsidRPr="004D3BCB">
        <w:rPr>
          <w:rFonts w:ascii="Times New Roman" w:hAnsi="Times New Roman"/>
          <w:sz w:val="24"/>
          <w:szCs w:val="24"/>
        </w:rPr>
        <w:t>. Preto je potrebné, aby sa agentúra dostala k registratúrnym záznamom Akreditačnej komisie, najmä zohľadňujúc skutočnosť, že aj po zániku Akreditačnej komisie môžu byť ešte niektoré konania neskončené. Obdob</w:t>
      </w:r>
      <w:r w:rsidR="005529EA">
        <w:rPr>
          <w:rFonts w:ascii="Times New Roman" w:hAnsi="Times New Roman"/>
          <w:sz w:val="24"/>
          <w:szCs w:val="24"/>
        </w:rPr>
        <w:t>n</w:t>
      </w:r>
      <w:r w:rsidRPr="004D3BCB">
        <w:rPr>
          <w:rFonts w:ascii="Times New Roman" w:hAnsi="Times New Roman"/>
          <w:sz w:val="24"/>
          <w:szCs w:val="24"/>
        </w:rPr>
        <w:t xml:space="preserve">e to platí pre webové sídlo </w:t>
      </w:r>
      <w:hyperlink r:id="rId5" w:history="1">
        <w:r w:rsidRPr="004D3BCB">
          <w:rPr>
            <w:rStyle w:val="Hyperlink"/>
            <w:rFonts w:ascii="Times New Roman" w:hAnsi="Times New Roman"/>
            <w:sz w:val="24"/>
            <w:szCs w:val="24"/>
          </w:rPr>
          <w:t>www.akredkom.sk</w:t>
        </w:r>
      </w:hyperlink>
      <w:r w:rsidRPr="004D3BCB">
        <w:rPr>
          <w:rFonts w:ascii="Times New Roman" w:hAnsi="Times New Roman"/>
          <w:sz w:val="24"/>
          <w:szCs w:val="24"/>
        </w:rPr>
        <w:t>, kde sú vedené zápis</w:t>
      </w:r>
      <w:r w:rsidR="005529EA">
        <w:rPr>
          <w:rFonts w:ascii="Times New Roman" w:hAnsi="Times New Roman"/>
          <w:sz w:val="24"/>
          <w:szCs w:val="24"/>
        </w:rPr>
        <w:t>y</w:t>
      </w:r>
      <w:r w:rsidRPr="004D3BCB">
        <w:rPr>
          <w:rFonts w:ascii="Times New Roman" w:hAnsi="Times New Roman"/>
          <w:sz w:val="24"/>
          <w:szCs w:val="24"/>
        </w:rPr>
        <w:t>, hodnotiace správy</w:t>
      </w:r>
      <w:r w:rsidR="005529EA">
        <w:rPr>
          <w:rFonts w:ascii="Times New Roman" w:hAnsi="Times New Roman"/>
          <w:sz w:val="24"/>
          <w:szCs w:val="24"/>
        </w:rPr>
        <w:t xml:space="preserve"> a </w:t>
      </w:r>
      <w:r w:rsidRPr="004D3BCB">
        <w:rPr>
          <w:rFonts w:ascii="Times New Roman" w:hAnsi="Times New Roman"/>
          <w:sz w:val="24"/>
          <w:szCs w:val="24"/>
        </w:rPr>
        <w:t>žiadosti</w:t>
      </w:r>
      <w:r w:rsidR="005529EA">
        <w:rPr>
          <w:rFonts w:ascii="Times New Roman" w:hAnsi="Times New Roman"/>
          <w:sz w:val="24"/>
          <w:szCs w:val="24"/>
        </w:rPr>
        <w:t xml:space="preserve"> s prílohami. </w:t>
      </w:r>
      <w:r w:rsidRPr="004D3BCB">
        <w:rPr>
          <w:rFonts w:ascii="Times New Roman" w:hAnsi="Times New Roman"/>
          <w:sz w:val="24"/>
          <w:szCs w:val="24"/>
        </w:rPr>
        <w:t xml:space="preserve"> </w:t>
      </w:r>
    </w:p>
    <w:p w:rsidR="007F55D5" w:rsidRPr="004D3BCB" w:rsidP="007D178D">
      <w:pPr>
        <w:pStyle w:val="NoSpacing"/>
        <w:bidi w:val="0"/>
        <w:jc w:val="both"/>
        <w:rPr>
          <w:rFonts w:ascii="Times New Roman" w:hAnsi="Times New Roman"/>
          <w:sz w:val="24"/>
          <w:szCs w:val="24"/>
        </w:rPr>
      </w:pPr>
    </w:p>
    <w:p w:rsidR="00417C85" w:rsidRPr="004D3BCB" w:rsidP="007D178D">
      <w:pPr>
        <w:pStyle w:val="NoSpacing"/>
        <w:bidi w:val="0"/>
        <w:jc w:val="both"/>
        <w:rPr>
          <w:rFonts w:ascii="Times New Roman" w:hAnsi="Times New Roman"/>
          <w:sz w:val="24"/>
          <w:szCs w:val="24"/>
        </w:rPr>
      </w:pPr>
      <w:r w:rsidRPr="004D3BCB" w:rsidR="00F0570B">
        <w:rPr>
          <w:rFonts w:ascii="Times New Roman" w:hAnsi="Times New Roman"/>
          <w:sz w:val="24"/>
          <w:szCs w:val="24"/>
        </w:rPr>
        <w:t xml:space="preserve">Povinnosť vypracovať nové štandardy sa ukladá do konca </w:t>
      </w:r>
      <w:r w:rsidR="006B4DC5">
        <w:rPr>
          <w:rFonts w:ascii="Times New Roman" w:hAnsi="Times New Roman"/>
          <w:sz w:val="24"/>
          <w:szCs w:val="24"/>
        </w:rPr>
        <w:t>apríla</w:t>
      </w:r>
      <w:r w:rsidRPr="004D3BCB" w:rsidR="006B4DC5">
        <w:rPr>
          <w:rFonts w:ascii="Times New Roman" w:hAnsi="Times New Roman"/>
          <w:sz w:val="24"/>
          <w:szCs w:val="24"/>
        </w:rPr>
        <w:t xml:space="preserve"> </w:t>
      </w:r>
      <w:r w:rsidRPr="004D3BCB" w:rsidR="00F0570B">
        <w:rPr>
          <w:rFonts w:ascii="Times New Roman" w:hAnsi="Times New Roman"/>
          <w:sz w:val="24"/>
          <w:szCs w:val="24"/>
        </w:rPr>
        <w:t>201</w:t>
      </w:r>
      <w:r w:rsidR="006B4DC5">
        <w:rPr>
          <w:rFonts w:ascii="Times New Roman" w:hAnsi="Times New Roman"/>
          <w:sz w:val="24"/>
          <w:szCs w:val="24"/>
        </w:rPr>
        <w:t>9</w:t>
      </w:r>
      <w:r w:rsidR="005529EA">
        <w:rPr>
          <w:rFonts w:ascii="Times New Roman" w:hAnsi="Times New Roman"/>
          <w:sz w:val="24"/>
          <w:szCs w:val="24"/>
        </w:rPr>
        <w:t xml:space="preserve">. </w:t>
      </w:r>
      <w:r w:rsidRPr="004D3BCB" w:rsidR="00F0570B">
        <w:rPr>
          <w:rFonts w:ascii="Times New Roman" w:hAnsi="Times New Roman"/>
          <w:sz w:val="24"/>
          <w:szCs w:val="24"/>
        </w:rPr>
        <w:t>Vzhľadom na to, že novo podané žiadosti by mali byť posudzované už podľa nových štandardov, ustanovuje sa, že do ich schválenia sa agentúra nebude zaoberať žiadnou žiadosťou</w:t>
      </w:r>
      <w:r w:rsidR="0030276A">
        <w:rPr>
          <w:rFonts w:ascii="Times New Roman" w:hAnsi="Times New Roman"/>
          <w:sz w:val="24"/>
          <w:szCs w:val="24"/>
        </w:rPr>
        <w:t xml:space="preserve"> podľa tohto zákona</w:t>
      </w:r>
      <w:r w:rsidRPr="004D3BCB" w:rsidR="00F0570B">
        <w:rPr>
          <w:rFonts w:ascii="Times New Roman" w:hAnsi="Times New Roman"/>
          <w:sz w:val="24"/>
          <w:szCs w:val="24"/>
        </w:rPr>
        <w:t xml:space="preserve">. </w:t>
      </w:r>
      <w:r w:rsidRPr="004D3BCB">
        <w:rPr>
          <w:rFonts w:ascii="Times New Roman" w:hAnsi="Times New Roman"/>
          <w:sz w:val="24"/>
          <w:szCs w:val="24"/>
        </w:rPr>
        <w:t xml:space="preserve">Pri habilitáciách a inauguráciách </w:t>
      </w:r>
      <w:r w:rsidR="0030276A">
        <w:rPr>
          <w:rFonts w:ascii="Times New Roman" w:hAnsi="Times New Roman"/>
          <w:sz w:val="24"/>
          <w:szCs w:val="24"/>
        </w:rPr>
        <w:t>je</w:t>
      </w:r>
      <w:r w:rsidRPr="004D3BCB">
        <w:rPr>
          <w:rFonts w:ascii="Times New Roman" w:hAnsi="Times New Roman"/>
          <w:sz w:val="24"/>
          <w:szCs w:val="24"/>
        </w:rPr>
        <w:t xml:space="preserve"> náležitosťou posúdenia žiadosti výstup z periodického hodnotenia tvorivej činnosti v zmysle zákona o vysokých školách (podľa britského modelu REF). </w:t>
      </w:r>
      <w:r w:rsidR="00B25DAE">
        <w:rPr>
          <w:rFonts w:ascii="Times New Roman" w:hAnsi="Times New Roman"/>
          <w:sz w:val="24"/>
          <w:szCs w:val="24"/>
        </w:rPr>
        <w:t>A</w:t>
      </w:r>
      <w:r w:rsidR="0030276A">
        <w:rPr>
          <w:rFonts w:ascii="Times New Roman" w:hAnsi="Times New Roman"/>
          <w:sz w:val="24"/>
          <w:szCs w:val="24"/>
        </w:rPr>
        <w:t xml:space="preserve">by do jeho uskutočnenia a vyhodnotenia neboli vysoké školy obmedzované, budú </w:t>
      </w:r>
      <w:r w:rsidR="00B25DAE">
        <w:rPr>
          <w:rFonts w:ascii="Times New Roman" w:hAnsi="Times New Roman"/>
          <w:sz w:val="24"/>
          <w:szCs w:val="24"/>
        </w:rPr>
        <w:t xml:space="preserve">sa dovtedy </w:t>
      </w:r>
      <w:r w:rsidR="0030276A">
        <w:rPr>
          <w:rFonts w:ascii="Times New Roman" w:hAnsi="Times New Roman"/>
          <w:sz w:val="24"/>
          <w:szCs w:val="24"/>
        </w:rPr>
        <w:t xml:space="preserve">zohľadňovať výsledky tvorivej činnosti </w:t>
      </w:r>
      <w:r w:rsidR="00B25DAE">
        <w:rPr>
          <w:rFonts w:ascii="Times New Roman" w:hAnsi="Times New Roman"/>
          <w:sz w:val="24"/>
          <w:szCs w:val="24"/>
        </w:rPr>
        <w:t xml:space="preserve">vyhodnotené </w:t>
      </w:r>
      <w:r w:rsidR="0030276A">
        <w:rPr>
          <w:rFonts w:ascii="Times New Roman" w:hAnsi="Times New Roman"/>
          <w:sz w:val="24"/>
          <w:szCs w:val="24"/>
        </w:rPr>
        <w:t>v rámci poslednej komplexnej akreditácie</w:t>
      </w:r>
      <w:r w:rsidR="00B25DAE">
        <w:rPr>
          <w:rFonts w:ascii="Times New Roman" w:hAnsi="Times New Roman"/>
          <w:sz w:val="24"/>
          <w:szCs w:val="24"/>
        </w:rPr>
        <w:t xml:space="preserve"> činností vysokej školy</w:t>
      </w:r>
      <w:r w:rsidR="0030276A">
        <w:rPr>
          <w:rFonts w:ascii="Times New Roman" w:hAnsi="Times New Roman"/>
          <w:sz w:val="24"/>
          <w:szCs w:val="24"/>
        </w:rPr>
        <w:t>.</w:t>
      </w:r>
    </w:p>
    <w:p w:rsidR="00417C85" w:rsidRPr="004D3BCB" w:rsidP="007D178D">
      <w:pPr>
        <w:pStyle w:val="NoSpacing"/>
        <w:bidi w:val="0"/>
        <w:jc w:val="both"/>
        <w:rPr>
          <w:rFonts w:ascii="Times New Roman" w:hAnsi="Times New Roman"/>
          <w:sz w:val="24"/>
          <w:szCs w:val="24"/>
        </w:rPr>
      </w:pPr>
    </w:p>
    <w:p w:rsidR="00417C85" w:rsidP="007D178D">
      <w:pPr>
        <w:pStyle w:val="NoSpacing"/>
        <w:bidi w:val="0"/>
        <w:jc w:val="both"/>
        <w:rPr>
          <w:rFonts w:ascii="Times New Roman" w:hAnsi="Times New Roman"/>
          <w:sz w:val="24"/>
          <w:szCs w:val="24"/>
        </w:rPr>
      </w:pPr>
      <w:r w:rsidRPr="004D3BCB">
        <w:rPr>
          <w:rFonts w:ascii="Times New Roman" w:hAnsi="Times New Roman"/>
          <w:sz w:val="24"/>
          <w:szCs w:val="24"/>
        </w:rPr>
        <w:t xml:space="preserve">Na zabezpečenie čiastočného obmieňania členov </w:t>
      </w:r>
      <w:r w:rsidRPr="004D3BCB" w:rsidR="00E57D3F">
        <w:rPr>
          <w:rFonts w:ascii="Times New Roman" w:hAnsi="Times New Roman"/>
          <w:sz w:val="24"/>
          <w:szCs w:val="24"/>
        </w:rPr>
        <w:t xml:space="preserve">výkonnej </w:t>
      </w:r>
      <w:r w:rsidRPr="004D3BCB">
        <w:rPr>
          <w:rFonts w:ascii="Times New Roman" w:hAnsi="Times New Roman"/>
          <w:sz w:val="24"/>
          <w:szCs w:val="24"/>
        </w:rPr>
        <w:t>rady (tak</w:t>
      </w:r>
      <w:r w:rsidR="00B25DAE">
        <w:rPr>
          <w:rFonts w:ascii="Times New Roman" w:hAnsi="Times New Roman"/>
          <w:sz w:val="24"/>
          <w:szCs w:val="24"/>
        </w:rPr>
        <w:t>,</w:t>
      </w:r>
      <w:r w:rsidRPr="004D3BCB">
        <w:rPr>
          <w:rFonts w:ascii="Times New Roman" w:hAnsi="Times New Roman"/>
          <w:sz w:val="24"/>
          <w:szCs w:val="24"/>
        </w:rPr>
        <w:t xml:space="preserve"> ako pri doterajšej Akreditačnej komisii) sa ustanovuje spôsob, akým sa pri prvých členoch </w:t>
      </w:r>
      <w:r w:rsidRPr="004D3BCB" w:rsidR="00E57D3F">
        <w:rPr>
          <w:rFonts w:ascii="Times New Roman" w:hAnsi="Times New Roman"/>
          <w:sz w:val="24"/>
          <w:szCs w:val="24"/>
        </w:rPr>
        <w:t xml:space="preserve">výkonnej </w:t>
      </w:r>
      <w:r w:rsidRPr="004D3BCB">
        <w:rPr>
          <w:rFonts w:ascii="Times New Roman" w:hAnsi="Times New Roman"/>
          <w:sz w:val="24"/>
          <w:szCs w:val="24"/>
        </w:rPr>
        <w:t xml:space="preserve">rady určí, kto </w:t>
      </w:r>
      <w:r w:rsidR="00F13FEA">
        <w:rPr>
          <w:rFonts w:ascii="Times New Roman" w:hAnsi="Times New Roman"/>
          <w:sz w:val="24"/>
          <w:szCs w:val="24"/>
        </w:rPr>
        <w:t xml:space="preserve">z nich </w:t>
      </w:r>
      <w:r w:rsidRPr="004D3BCB">
        <w:rPr>
          <w:rFonts w:ascii="Times New Roman" w:hAnsi="Times New Roman"/>
          <w:sz w:val="24"/>
          <w:szCs w:val="24"/>
        </w:rPr>
        <w:t xml:space="preserve">bude mať kratšie prvé funkčné obdobie. V tejto súvislosti je potrebné upozorniť, že aj takéto kratšie funkčné </w:t>
      </w:r>
      <w:r w:rsidR="00F13FEA">
        <w:rPr>
          <w:rFonts w:ascii="Times New Roman" w:hAnsi="Times New Roman"/>
          <w:sz w:val="24"/>
          <w:szCs w:val="24"/>
        </w:rPr>
        <w:t>sa bez výnimky zohľadňuje</w:t>
      </w:r>
      <w:r w:rsidRPr="004D3BCB">
        <w:rPr>
          <w:rFonts w:ascii="Times New Roman" w:hAnsi="Times New Roman"/>
          <w:sz w:val="24"/>
          <w:szCs w:val="24"/>
        </w:rPr>
        <w:t xml:space="preserve"> </w:t>
      </w:r>
      <w:r w:rsidR="00F13FEA">
        <w:rPr>
          <w:rFonts w:ascii="Times New Roman" w:hAnsi="Times New Roman"/>
          <w:sz w:val="24"/>
          <w:szCs w:val="24"/>
        </w:rPr>
        <w:t xml:space="preserve">v </w:t>
      </w:r>
      <w:r w:rsidRPr="004D3BCB">
        <w:rPr>
          <w:rFonts w:ascii="Times New Roman" w:hAnsi="Times New Roman"/>
          <w:sz w:val="24"/>
          <w:szCs w:val="24"/>
        </w:rPr>
        <w:t>celkov</w:t>
      </w:r>
      <w:r w:rsidR="00F13FEA">
        <w:rPr>
          <w:rFonts w:ascii="Times New Roman" w:hAnsi="Times New Roman"/>
          <w:sz w:val="24"/>
          <w:szCs w:val="24"/>
        </w:rPr>
        <w:t>om</w:t>
      </w:r>
      <w:r w:rsidRPr="004D3BCB">
        <w:rPr>
          <w:rFonts w:ascii="Times New Roman" w:hAnsi="Times New Roman"/>
          <w:sz w:val="24"/>
          <w:szCs w:val="24"/>
        </w:rPr>
        <w:t xml:space="preserve"> počt</w:t>
      </w:r>
      <w:r w:rsidR="00F13FEA">
        <w:rPr>
          <w:rFonts w:ascii="Times New Roman" w:hAnsi="Times New Roman"/>
          <w:sz w:val="24"/>
          <w:szCs w:val="24"/>
        </w:rPr>
        <w:t>e</w:t>
      </w:r>
      <w:r w:rsidRPr="004D3BCB">
        <w:rPr>
          <w:rFonts w:ascii="Times New Roman" w:hAnsi="Times New Roman"/>
          <w:sz w:val="24"/>
          <w:szCs w:val="24"/>
        </w:rPr>
        <w:t xml:space="preserve"> </w:t>
      </w:r>
      <w:r w:rsidR="00F13FEA">
        <w:rPr>
          <w:rFonts w:ascii="Times New Roman" w:hAnsi="Times New Roman"/>
          <w:sz w:val="24"/>
          <w:szCs w:val="24"/>
        </w:rPr>
        <w:t xml:space="preserve">najviac </w:t>
      </w:r>
      <w:r w:rsidRPr="004D3BCB">
        <w:rPr>
          <w:rFonts w:ascii="Times New Roman" w:hAnsi="Times New Roman"/>
          <w:sz w:val="24"/>
          <w:szCs w:val="24"/>
        </w:rPr>
        <w:t>dvoch funkčných období v</w:t>
      </w:r>
      <w:r w:rsidRPr="004D3BCB" w:rsidR="00E57D3F">
        <w:rPr>
          <w:rFonts w:ascii="Times New Roman" w:hAnsi="Times New Roman"/>
          <w:sz w:val="24"/>
          <w:szCs w:val="24"/>
        </w:rPr>
        <w:t>o výkonnej</w:t>
      </w:r>
      <w:r w:rsidRPr="004D3BCB">
        <w:rPr>
          <w:rFonts w:ascii="Times New Roman" w:hAnsi="Times New Roman"/>
          <w:sz w:val="24"/>
          <w:szCs w:val="24"/>
        </w:rPr>
        <w:t> rade</w:t>
      </w:r>
      <w:r w:rsidR="00F13FEA">
        <w:rPr>
          <w:rFonts w:ascii="Times New Roman" w:hAnsi="Times New Roman"/>
          <w:sz w:val="24"/>
          <w:szCs w:val="24"/>
        </w:rPr>
        <w:t>.</w:t>
      </w:r>
    </w:p>
    <w:p w:rsidR="009E1481" w:rsidRPr="004D3BCB" w:rsidP="007D178D">
      <w:pPr>
        <w:pStyle w:val="NoSpacing"/>
        <w:bidi w:val="0"/>
        <w:jc w:val="both"/>
        <w:rPr>
          <w:rFonts w:ascii="Times New Roman" w:hAnsi="Times New Roman"/>
          <w:sz w:val="24"/>
          <w:szCs w:val="24"/>
        </w:rPr>
      </w:pPr>
    </w:p>
    <w:p w:rsidR="00417C85" w:rsidRPr="004D3BCB" w:rsidP="007D178D">
      <w:pPr>
        <w:pStyle w:val="NoSpacing"/>
        <w:bidi w:val="0"/>
        <w:jc w:val="both"/>
        <w:rPr>
          <w:rFonts w:ascii="Times New Roman" w:hAnsi="Times New Roman"/>
          <w:sz w:val="24"/>
          <w:szCs w:val="24"/>
        </w:rPr>
      </w:pPr>
      <w:r w:rsidRPr="004D3BCB">
        <w:rPr>
          <w:rFonts w:ascii="Times New Roman" w:hAnsi="Times New Roman"/>
          <w:sz w:val="24"/>
          <w:szCs w:val="24"/>
        </w:rPr>
        <w:t xml:space="preserve">Aby agentúra </w:t>
      </w:r>
      <w:r w:rsidR="00F13FEA">
        <w:rPr>
          <w:rFonts w:ascii="Times New Roman" w:hAnsi="Times New Roman"/>
          <w:sz w:val="24"/>
          <w:szCs w:val="24"/>
        </w:rPr>
        <w:t xml:space="preserve">mohla </w:t>
      </w:r>
      <w:r w:rsidRPr="004D3BCB">
        <w:rPr>
          <w:rFonts w:ascii="Times New Roman" w:hAnsi="Times New Roman"/>
          <w:sz w:val="24"/>
          <w:szCs w:val="24"/>
        </w:rPr>
        <w:t>zača</w:t>
      </w:r>
      <w:r w:rsidR="00F13FEA">
        <w:rPr>
          <w:rFonts w:ascii="Times New Roman" w:hAnsi="Times New Roman"/>
          <w:sz w:val="24"/>
          <w:szCs w:val="24"/>
        </w:rPr>
        <w:t>ť vykonávať činnosti</w:t>
      </w:r>
      <w:r w:rsidRPr="004D3BCB">
        <w:rPr>
          <w:rFonts w:ascii="Times New Roman" w:hAnsi="Times New Roman"/>
          <w:sz w:val="24"/>
          <w:szCs w:val="24"/>
        </w:rPr>
        <w:t xml:space="preserve"> </w:t>
      </w:r>
      <w:r w:rsidR="00F13FEA">
        <w:rPr>
          <w:rFonts w:ascii="Times New Roman" w:hAnsi="Times New Roman"/>
          <w:sz w:val="24"/>
          <w:szCs w:val="24"/>
        </w:rPr>
        <w:t xml:space="preserve">spadajúce pod jej pôsobnosť, </w:t>
      </w:r>
      <w:r w:rsidRPr="004D3BCB">
        <w:rPr>
          <w:rFonts w:ascii="Times New Roman" w:hAnsi="Times New Roman"/>
          <w:sz w:val="24"/>
          <w:szCs w:val="24"/>
        </w:rPr>
        <w:t xml:space="preserve">je potrebné určiť osobu, ktorá </w:t>
      </w:r>
      <w:r w:rsidRPr="004D3BCB" w:rsidR="00F13FEA">
        <w:rPr>
          <w:rFonts w:ascii="Times New Roman" w:hAnsi="Times New Roman"/>
          <w:sz w:val="24"/>
          <w:szCs w:val="24"/>
        </w:rPr>
        <w:t xml:space="preserve">vykoná </w:t>
      </w:r>
      <w:r w:rsidRPr="004D3BCB">
        <w:rPr>
          <w:rFonts w:ascii="Times New Roman" w:hAnsi="Times New Roman"/>
          <w:sz w:val="24"/>
          <w:szCs w:val="24"/>
        </w:rPr>
        <w:t>nevyhnutné úkony ešte pred kreovaním</w:t>
      </w:r>
      <w:r w:rsidRPr="004D3BCB" w:rsidR="00E57D3F">
        <w:rPr>
          <w:rFonts w:ascii="Times New Roman" w:hAnsi="Times New Roman"/>
          <w:sz w:val="24"/>
          <w:szCs w:val="24"/>
        </w:rPr>
        <w:t xml:space="preserve"> výkonnej</w:t>
      </w:r>
      <w:r w:rsidRPr="004D3BCB">
        <w:rPr>
          <w:rFonts w:ascii="Times New Roman" w:hAnsi="Times New Roman"/>
          <w:sz w:val="24"/>
          <w:szCs w:val="24"/>
        </w:rPr>
        <w:t xml:space="preserve"> rady. Nepredpisuje sa, aby ministrovi návrh niekto povinne predkladal, no vzhľadom na povahu činnosti tejto osoby sa minimálne vyžaduje, aby táto osoba spĺňala požiadavky na vedúceho kancelárie. Na to, aby bolo možn</w:t>
      </w:r>
      <w:r w:rsidR="00F13FEA">
        <w:rPr>
          <w:rFonts w:ascii="Times New Roman" w:hAnsi="Times New Roman"/>
          <w:sz w:val="24"/>
          <w:szCs w:val="24"/>
        </w:rPr>
        <w:t>é</w:t>
      </w:r>
      <w:r w:rsidRPr="004D3BCB">
        <w:rPr>
          <w:rFonts w:ascii="Times New Roman" w:hAnsi="Times New Roman"/>
          <w:sz w:val="24"/>
          <w:szCs w:val="24"/>
        </w:rPr>
        <w:t xml:space="preserve"> </w:t>
      </w:r>
      <w:r w:rsidRPr="004D3BCB" w:rsidR="00F13FEA">
        <w:rPr>
          <w:rFonts w:ascii="Times New Roman" w:hAnsi="Times New Roman"/>
          <w:sz w:val="24"/>
          <w:szCs w:val="24"/>
        </w:rPr>
        <w:t xml:space="preserve">čo najskôr začať </w:t>
      </w:r>
      <w:r w:rsidR="00F13FEA">
        <w:rPr>
          <w:rFonts w:ascii="Times New Roman" w:hAnsi="Times New Roman"/>
          <w:sz w:val="24"/>
          <w:szCs w:val="24"/>
        </w:rPr>
        <w:t xml:space="preserve">zostavovať </w:t>
      </w:r>
      <w:r w:rsidRPr="004D3BCB">
        <w:rPr>
          <w:rFonts w:ascii="Times New Roman" w:hAnsi="Times New Roman"/>
          <w:sz w:val="24"/>
          <w:szCs w:val="24"/>
        </w:rPr>
        <w:t xml:space="preserve">zoznam posudzovateľov, </w:t>
      </w:r>
      <w:r w:rsidRPr="004D3BCB" w:rsidR="00F13FEA">
        <w:rPr>
          <w:rFonts w:ascii="Times New Roman" w:hAnsi="Times New Roman"/>
          <w:sz w:val="24"/>
          <w:szCs w:val="24"/>
        </w:rPr>
        <w:t>sa osobe</w:t>
      </w:r>
      <w:r w:rsidR="0025045C">
        <w:rPr>
          <w:rFonts w:ascii="Times New Roman" w:hAnsi="Times New Roman"/>
          <w:sz w:val="24"/>
          <w:szCs w:val="24"/>
        </w:rPr>
        <w:t>,</w:t>
      </w:r>
      <w:r w:rsidRPr="004D3BCB" w:rsidR="00F13FEA">
        <w:rPr>
          <w:rFonts w:ascii="Times New Roman" w:hAnsi="Times New Roman"/>
          <w:sz w:val="24"/>
          <w:szCs w:val="24"/>
        </w:rPr>
        <w:t xml:space="preserve"> ktorá bude povereným predsedom výkonnej rady ustanovuje povinnosť</w:t>
      </w:r>
      <w:r w:rsidRPr="004D3BCB">
        <w:rPr>
          <w:rFonts w:ascii="Times New Roman" w:hAnsi="Times New Roman"/>
          <w:sz w:val="24"/>
          <w:szCs w:val="24"/>
        </w:rPr>
        <w:t xml:space="preserve">, už pred </w:t>
      </w:r>
      <w:r w:rsidR="0025045C">
        <w:rPr>
          <w:rFonts w:ascii="Times New Roman" w:hAnsi="Times New Roman"/>
          <w:sz w:val="24"/>
          <w:szCs w:val="24"/>
        </w:rPr>
        <w:t>zostavením</w:t>
      </w:r>
      <w:r w:rsidRPr="004D3BCB" w:rsidR="0025045C">
        <w:rPr>
          <w:rFonts w:ascii="Times New Roman" w:hAnsi="Times New Roman"/>
          <w:sz w:val="24"/>
          <w:szCs w:val="24"/>
        </w:rPr>
        <w:t xml:space="preserve"> </w:t>
      </w:r>
      <w:r w:rsidRPr="004D3BCB" w:rsidR="00E57D3F">
        <w:rPr>
          <w:rFonts w:ascii="Times New Roman" w:hAnsi="Times New Roman"/>
          <w:sz w:val="24"/>
          <w:szCs w:val="24"/>
        </w:rPr>
        <w:t xml:space="preserve">výkonnej </w:t>
      </w:r>
      <w:r w:rsidRPr="004D3BCB">
        <w:rPr>
          <w:rFonts w:ascii="Times New Roman" w:hAnsi="Times New Roman"/>
          <w:sz w:val="24"/>
          <w:szCs w:val="24"/>
        </w:rPr>
        <w:t>rady osloviť dotknuté subjekty, aby začali predkladať návrhy do tohto zoznamu.</w:t>
      </w:r>
    </w:p>
    <w:p w:rsidR="00163002" w:rsidRPr="004D3BCB" w:rsidP="007D178D">
      <w:pPr>
        <w:pStyle w:val="NoSpacing"/>
        <w:bidi w:val="0"/>
        <w:jc w:val="both"/>
        <w:rPr>
          <w:rFonts w:ascii="Times New Roman" w:hAnsi="Times New Roman"/>
          <w:sz w:val="24"/>
          <w:szCs w:val="24"/>
        </w:rPr>
      </w:pPr>
    </w:p>
    <w:p w:rsidR="00163002" w:rsidRPr="004D3BCB" w:rsidP="007D178D">
      <w:pPr>
        <w:pStyle w:val="NoSpacing"/>
        <w:bidi w:val="0"/>
        <w:jc w:val="both"/>
        <w:rPr>
          <w:rFonts w:ascii="Times New Roman" w:hAnsi="Times New Roman"/>
          <w:sz w:val="24"/>
          <w:szCs w:val="24"/>
        </w:rPr>
      </w:pPr>
      <w:r w:rsidRPr="004D3BCB">
        <w:rPr>
          <w:rFonts w:ascii="Times New Roman" w:hAnsi="Times New Roman"/>
          <w:sz w:val="24"/>
          <w:szCs w:val="24"/>
        </w:rPr>
        <w:t xml:space="preserve">Vzhľadom na to, že agentúra by sa mala stať členom ENQA a EQAR, ustanovuje sa výslovná povinnosť agentúre uchádzať sa o členstvo v nich zároveň </w:t>
      </w:r>
      <w:r w:rsidR="0025045C">
        <w:rPr>
          <w:rFonts w:ascii="Times New Roman" w:hAnsi="Times New Roman"/>
          <w:sz w:val="24"/>
          <w:szCs w:val="24"/>
        </w:rPr>
        <w:t xml:space="preserve">aj </w:t>
      </w:r>
      <w:r w:rsidRPr="004D3BCB">
        <w:rPr>
          <w:rFonts w:ascii="Times New Roman" w:hAnsi="Times New Roman"/>
          <w:sz w:val="24"/>
          <w:szCs w:val="24"/>
        </w:rPr>
        <w:t xml:space="preserve">s lehotou, </w:t>
      </w:r>
      <w:r w:rsidR="0025045C">
        <w:rPr>
          <w:rFonts w:ascii="Times New Roman" w:hAnsi="Times New Roman"/>
          <w:sz w:val="24"/>
          <w:szCs w:val="24"/>
        </w:rPr>
        <w:t xml:space="preserve">do </w:t>
      </w:r>
      <w:r w:rsidRPr="004D3BCB">
        <w:rPr>
          <w:rFonts w:ascii="Times New Roman" w:hAnsi="Times New Roman"/>
          <w:sz w:val="24"/>
          <w:szCs w:val="24"/>
        </w:rPr>
        <w:t>kedy by tak mala učiniť. Lehota sa navrhuje so zohľadnením skutočnos</w:t>
      </w:r>
      <w:r w:rsidR="0025045C">
        <w:rPr>
          <w:rFonts w:ascii="Times New Roman" w:hAnsi="Times New Roman"/>
          <w:sz w:val="24"/>
          <w:szCs w:val="24"/>
        </w:rPr>
        <w:t>ti</w:t>
      </w:r>
      <w:r w:rsidRPr="004D3BCB">
        <w:rPr>
          <w:rFonts w:ascii="Times New Roman" w:hAnsi="Times New Roman"/>
          <w:sz w:val="24"/>
          <w:szCs w:val="24"/>
        </w:rPr>
        <w:t xml:space="preserve">, že v priebehu </w:t>
      </w:r>
      <w:r w:rsidR="00B91DEC">
        <w:rPr>
          <w:rFonts w:ascii="Times New Roman" w:hAnsi="Times New Roman"/>
          <w:sz w:val="24"/>
          <w:szCs w:val="24"/>
        </w:rPr>
        <w:t>štyroch</w:t>
      </w:r>
      <w:r w:rsidRPr="004D3BCB" w:rsidR="00B91DEC">
        <w:rPr>
          <w:rFonts w:ascii="Times New Roman" w:hAnsi="Times New Roman"/>
          <w:sz w:val="24"/>
          <w:szCs w:val="24"/>
        </w:rPr>
        <w:t xml:space="preserve"> </w:t>
      </w:r>
      <w:r w:rsidRPr="004D3BCB">
        <w:rPr>
          <w:rFonts w:ascii="Times New Roman" w:hAnsi="Times New Roman"/>
          <w:sz w:val="24"/>
          <w:szCs w:val="24"/>
        </w:rPr>
        <w:t xml:space="preserve">rokov od zriadenia </w:t>
      </w:r>
      <w:r w:rsidR="00B91DEC">
        <w:rPr>
          <w:rFonts w:ascii="Times New Roman" w:hAnsi="Times New Roman"/>
          <w:sz w:val="24"/>
          <w:szCs w:val="24"/>
        </w:rPr>
        <w:t xml:space="preserve">(roky 2019 – 2022) </w:t>
      </w:r>
      <w:r w:rsidRPr="004D3BCB">
        <w:rPr>
          <w:rFonts w:ascii="Times New Roman" w:hAnsi="Times New Roman"/>
          <w:sz w:val="24"/>
          <w:szCs w:val="24"/>
        </w:rPr>
        <w:t>by mala byť agentúra plne funkčná a mala by mať za sebou už rozhodovac</w:t>
      </w:r>
      <w:r w:rsidR="009E1481">
        <w:rPr>
          <w:rFonts w:ascii="Times New Roman" w:hAnsi="Times New Roman"/>
          <w:sz w:val="24"/>
          <w:szCs w:val="24"/>
        </w:rPr>
        <w:t>iu</w:t>
      </w:r>
      <w:r w:rsidRPr="004D3BCB">
        <w:rPr>
          <w:rFonts w:ascii="Times New Roman" w:hAnsi="Times New Roman"/>
          <w:sz w:val="24"/>
          <w:szCs w:val="24"/>
        </w:rPr>
        <w:t xml:space="preserve"> činnos</w:t>
      </w:r>
      <w:r w:rsidR="009E1481">
        <w:rPr>
          <w:rFonts w:ascii="Times New Roman" w:hAnsi="Times New Roman"/>
          <w:sz w:val="24"/>
          <w:szCs w:val="24"/>
        </w:rPr>
        <w:t>ť</w:t>
      </w:r>
      <w:r w:rsidRPr="004D3BCB">
        <w:rPr>
          <w:rFonts w:ascii="Times New Roman" w:hAnsi="Times New Roman"/>
          <w:sz w:val="24"/>
          <w:szCs w:val="24"/>
        </w:rPr>
        <w:t>.</w:t>
      </w:r>
    </w:p>
    <w:p w:rsidR="005F3B91" w:rsidRPr="004D3BCB" w:rsidP="007D178D">
      <w:pPr>
        <w:pStyle w:val="NoSpacing"/>
        <w:bidi w:val="0"/>
        <w:jc w:val="both"/>
        <w:rPr>
          <w:rFonts w:ascii="Times New Roman" w:hAnsi="Times New Roman"/>
          <w:sz w:val="24"/>
          <w:szCs w:val="24"/>
        </w:rPr>
      </w:pPr>
    </w:p>
    <w:p w:rsidR="005F3B91" w:rsidRPr="004D3BCB" w:rsidP="007D178D">
      <w:pPr>
        <w:pStyle w:val="NoSpacing"/>
        <w:bidi w:val="0"/>
        <w:jc w:val="both"/>
        <w:rPr>
          <w:rFonts w:ascii="Times New Roman" w:hAnsi="Times New Roman"/>
          <w:b/>
          <w:sz w:val="24"/>
          <w:szCs w:val="24"/>
        </w:rPr>
      </w:pPr>
      <w:r w:rsidRPr="004D3BCB">
        <w:rPr>
          <w:rFonts w:ascii="Times New Roman" w:hAnsi="Times New Roman"/>
          <w:b/>
          <w:sz w:val="24"/>
          <w:szCs w:val="24"/>
        </w:rPr>
        <w:t xml:space="preserve">K § </w:t>
      </w:r>
      <w:r w:rsidRPr="004D3BCB" w:rsidR="005529EA">
        <w:rPr>
          <w:rFonts w:ascii="Times New Roman" w:hAnsi="Times New Roman"/>
          <w:b/>
          <w:sz w:val="24"/>
          <w:szCs w:val="24"/>
        </w:rPr>
        <w:t>3</w:t>
      </w:r>
      <w:r w:rsidR="005529EA">
        <w:rPr>
          <w:rFonts w:ascii="Times New Roman" w:hAnsi="Times New Roman"/>
          <w:b/>
          <w:sz w:val="24"/>
          <w:szCs w:val="24"/>
        </w:rPr>
        <w:t>9</w:t>
      </w:r>
      <w:r w:rsidRPr="004D3BCB">
        <w:rPr>
          <w:rFonts w:ascii="Times New Roman" w:hAnsi="Times New Roman"/>
          <w:b/>
          <w:sz w:val="24"/>
          <w:szCs w:val="24"/>
        </w:rPr>
        <w:t>:</w:t>
      </w:r>
    </w:p>
    <w:p w:rsidR="005F3B91" w:rsidP="007D178D">
      <w:pPr>
        <w:pStyle w:val="NoSpacing"/>
        <w:bidi w:val="0"/>
        <w:jc w:val="both"/>
        <w:rPr>
          <w:rFonts w:ascii="Times New Roman" w:hAnsi="Times New Roman"/>
          <w:sz w:val="24"/>
          <w:szCs w:val="24"/>
        </w:rPr>
      </w:pPr>
      <w:r w:rsidRPr="004D3BCB">
        <w:rPr>
          <w:rFonts w:ascii="Times New Roman" w:hAnsi="Times New Roman"/>
          <w:sz w:val="24"/>
          <w:szCs w:val="24"/>
        </w:rPr>
        <w:t xml:space="preserve">Účinnosť zákona sa navrhuje na </w:t>
      </w:r>
      <w:r w:rsidR="0025045C">
        <w:rPr>
          <w:rFonts w:ascii="Times New Roman" w:hAnsi="Times New Roman"/>
          <w:sz w:val="24"/>
          <w:szCs w:val="24"/>
        </w:rPr>
        <w:t>1. septembra 201</w:t>
      </w:r>
      <w:r w:rsidR="009E1481">
        <w:rPr>
          <w:rFonts w:ascii="Times New Roman" w:hAnsi="Times New Roman"/>
          <w:sz w:val="24"/>
          <w:szCs w:val="24"/>
        </w:rPr>
        <w:t>8</w:t>
      </w:r>
      <w:r w:rsidRPr="004D3BCB">
        <w:rPr>
          <w:rFonts w:ascii="Times New Roman" w:hAnsi="Times New Roman"/>
          <w:sz w:val="24"/>
          <w:szCs w:val="24"/>
        </w:rPr>
        <w:t xml:space="preserve"> s ohľadom na </w:t>
      </w:r>
      <w:r w:rsidR="0025045C">
        <w:rPr>
          <w:rFonts w:ascii="Times New Roman" w:hAnsi="Times New Roman"/>
          <w:sz w:val="24"/>
          <w:szCs w:val="24"/>
        </w:rPr>
        <w:t>začiatok nového akademického roka.</w:t>
      </w:r>
    </w:p>
    <w:p w:rsidR="00BD13B9" w:rsidP="007D178D">
      <w:pPr>
        <w:pStyle w:val="NoSpacing"/>
        <w:bidi w:val="0"/>
        <w:jc w:val="both"/>
        <w:rPr>
          <w:rFonts w:ascii="Times New Roman" w:hAnsi="Times New Roman"/>
          <w:sz w:val="24"/>
          <w:szCs w:val="24"/>
        </w:rPr>
      </w:pPr>
    </w:p>
    <w:p w:rsidR="00BD13B9" w:rsidP="007D178D">
      <w:pPr>
        <w:pStyle w:val="NoSpacing"/>
        <w:bidi w:val="0"/>
        <w:jc w:val="both"/>
        <w:rPr>
          <w:rFonts w:ascii="Times New Roman" w:hAnsi="Times New Roman"/>
          <w:sz w:val="24"/>
          <w:szCs w:val="24"/>
        </w:rPr>
      </w:pPr>
    </w:p>
    <w:p w:rsidR="00BD13B9" w:rsidRPr="00BD13B9" w:rsidP="00BD13B9">
      <w:pPr>
        <w:bidi w:val="0"/>
        <w:spacing w:after="0" w:line="360" w:lineRule="auto"/>
        <w:jc w:val="both"/>
        <w:rPr>
          <w:rFonts w:ascii="Times New Roman" w:hAnsi="Times New Roman"/>
          <w:sz w:val="24"/>
          <w:szCs w:val="24"/>
          <w:lang w:eastAsia="sk-SK"/>
        </w:rPr>
      </w:pPr>
      <w:r w:rsidRPr="00BD13B9">
        <w:rPr>
          <w:rFonts w:ascii="Times New Roman" w:hAnsi="Times New Roman"/>
          <w:sz w:val="24"/>
          <w:szCs w:val="24"/>
          <w:lang w:eastAsia="sk-SK"/>
        </w:rPr>
        <w:t xml:space="preserve">V Bratislave, </w:t>
      </w:r>
      <w:r w:rsidR="007B7A72">
        <w:rPr>
          <w:rFonts w:ascii="Times New Roman" w:hAnsi="Times New Roman"/>
          <w:sz w:val="24"/>
          <w:szCs w:val="24"/>
          <w:lang w:eastAsia="sk-SK"/>
        </w:rPr>
        <w:t>20</w:t>
      </w:r>
      <w:r w:rsidRPr="00BD13B9">
        <w:rPr>
          <w:rFonts w:ascii="Times New Roman" w:hAnsi="Times New Roman"/>
          <w:sz w:val="24"/>
          <w:szCs w:val="24"/>
          <w:lang w:eastAsia="sk-SK"/>
        </w:rPr>
        <w:t xml:space="preserve">. </w:t>
      </w:r>
      <w:r>
        <w:rPr>
          <w:rFonts w:ascii="Times New Roman" w:hAnsi="Times New Roman"/>
          <w:sz w:val="24"/>
          <w:szCs w:val="24"/>
          <w:lang w:eastAsia="sk-SK"/>
        </w:rPr>
        <w:t>apríla</w:t>
      </w:r>
      <w:r w:rsidRPr="00BD13B9">
        <w:rPr>
          <w:rFonts w:ascii="Times New Roman" w:hAnsi="Times New Roman"/>
          <w:sz w:val="24"/>
          <w:szCs w:val="24"/>
          <w:lang w:eastAsia="sk-SK"/>
        </w:rPr>
        <w:t xml:space="preserve"> 201</w:t>
      </w:r>
      <w:r>
        <w:rPr>
          <w:rFonts w:ascii="Times New Roman" w:hAnsi="Times New Roman"/>
          <w:sz w:val="24"/>
          <w:szCs w:val="24"/>
          <w:lang w:eastAsia="sk-SK"/>
        </w:rPr>
        <w:t>8</w:t>
      </w:r>
    </w:p>
    <w:p w:rsidR="00BD13B9" w:rsidRPr="00BD13B9" w:rsidP="00BD13B9">
      <w:pPr>
        <w:bidi w:val="0"/>
        <w:spacing w:after="0" w:line="240" w:lineRule="auto"/>
        <w:jc w:val="center"/>
        <w:rPr>
          <w:rFonts w:ascii="Times New Roman" w:hAnsi="Times New Roman"/>
          <w:b/>
          <w:sz w:val="24"/>
          <w:szCs w:val="24"/>
          <w:lang w:eastAsia="sk-SK"/>
        </w:rPr>
      </w:pPr>
    </w:p>
    <w:p w:rsidR="00BD13B9" w:rsidRPr="00BD13B9" w:rsidP="00BD13B9">
      <w:pPr>
        <w:bidi w:val="0"/>
        <w:spacing w:after="0" w:line="240" w:lineRule="auto"/>
        <w:jc w:val="center"/>
        <w:rPr>
          <w:rFonts w:ascii="Times New Roman" w:hAnsi="Times New Roman"/>
          <w:b/>
          <w:sz w:val="24"/>
          <w:szCs w:val="24"/>
          <w:lang w:eastAsia="sk-SK"/>
        </w:rPr>
      </w:pPr>
    </w:p>
    <w:p w:rsidR="00BD13B9" w:rsidRPr="00BD13B9" w:rsidP="00BD13B9">
      <w:pPr>
        <w:bidi w:val="0"/>
        <w:spacing w:after="0" w:line="240" w:lineRule="auto"/>
        <w:jc w:val="center"/>
        <w:rPr>
          <w:rFonts w:ascii="Times New Roman" w:hAnsi="Times New Roman"/>
          <w:b/>
          <w:sz w:val="24"/>
          <w:szCs w:val="24"/>
          <w:lang w:eastAsia="sk-SK"/>
        </w:rPr>
      </w:pPr>
    </w:p>
    <w:p w:rsidR="00BD13B9" w:rsidRPr="00BD13B9" w:rsidP="00BD13B9">
      <w:pPr>
        <w:bidi w:val="0"/>
        <w:spacing w:after="0" w:line="240" w:lineRule="auto"/>
        <w:jc w:val="center"/>
        <w:rPr>
          <w:rFonts w:ascii="Times New Roman" w:hAnsi="Times New Roman"/>
          <w:b/>
          <w:sz w:val="24"/>
          <w:szCs w:val="24"/>
          <w:lang w:eastAsia="sk-SK"/>
        </w:rPr>
      </w:pPr>
      <w:r>
        <w:rPr>
          <w:rFonts w:ascii="Times New Roman" w:hAnsi="Times New Roman"/>
          <w:b/>
          <w:sz w:val="24"/>
          <w:szCs w:val="24"/>
          <w:lang w:eastAsia="sk-SK"/>
        </w:rPr>
        <w:t>Peter Pellegrini</w:t>
      </w:r>
      <w:r w:rsidR="00CB76C9">
        <w:rPr>
          <w:rFonts w:ascii="Times New Roman" w:hAnsi="Times New Roman"/>
          <w:b/>
          <w:sz w:val="24"/>
          <w:szCs w:val="24"/>
          <w:lang w:eastAsia="sk-SK"/>
        </w:rPr>
        <w:t>, v. r.</w:t>
      </w:r>
    </w:p>
    <w:p w:rsidR="00BD13B9" w:rsidRPr="00BD13B9" w:rsidP="00BD13B9">
      <w:pPr>
        <w:bidi w:val="0"/>
        <w:spacing w:after="0" w:line="240" w:lineRule="auto"/>
        <w:jc w:val="center"/>
        <w:rPr>
          <w:rFonts w:ascii="Times New Roman" w:hAnsi="Times New Roman"/>
          <w:sz w:val="24"/>
          <w:szCs w:val="24"/>
          <w:lang w:eastAsia="sk-SK"/>
        </w:rPr>
      </w:pPr>
      <w:r w:rsidRPr="00BD13B9">
        <w:rPr>
          <w:rFonts w:ascii="Times New Roman" w:hAnsi="Times New Roman"/>
          <w:sz w:val="24"/>
          <w:szCs w:val="24"/>
          <w:lang w:eastAsia="sk-SK"/>
        </w:rPr>
        <w:t>predseda vlády Slovenskej republiky</w:t>
      </w:r>
    </w:p>
    <w:p w:rsidR="00BD13B9" w:rsidRPr="00BD13B9" w:rsidP="00BD13B9">
      <w:pPr>
        <w:bidi w:val="0"/>
        <w:spacing w:after="0" w:line="240" w:lineRule="auto"/>
        <w:jc w:val="center"/>
        <w:rPr>
          <w:rFonts w:ascii="Times New Roman" w:hAnsi="Times New Roman"/>
          <w:b/>
          <w:sz w:val="24"/>
          <w:szCs w:val="24"/>
          <w:lang w:eastAsia="sk-SK"/>
        </w:rPr>
      </w:pPr>
    </w:p>
    <w:p w:rsidR="00BD13B9" w:rsidRPr="00BD13B9" w:rsidP="00BD13B9">
      <w:pPr>
        <w:bidi w:val="0"/>
        <w:spacing w:after="0" w:line="240" w:lineRule="auto"/>
        <w:jc w:val="center"/>
        <w:rPr>
          <w:rFonts w:ascii="Times New Roman" w:hAnsi="Times New Roman"/>
          <w:b/>
          <w:sz w:val="24"/>
          <w:szCs w:val="24"/>
          <w:lang w:eastAsia="sk-SK"/>
        </w:rPr>
      </w:pPr>
    </w:p>
    <w:p w:rsidR="00BD13B9" w:rsidRPr="00BD13B9" w:rsidP="00BD13B9">
      <w:pPr>
        <w:bidi w:val="0"/>
        <w:spacing w:after="0" w:line="240" w:lineRule="auto"/>
        <w:jc w:val="center"/>
        <w:rPr>
          <w:rFonts w:ascii="Times New Roman" w:hAnsi="Times New Roman"/>
          <w:b/>
          <w:sz w:val="24"/>
          <w:szCs w:val="24"/>
          <w:lang w:eastAsia="sk-SK"/>
        </w:rPr>
      </w:pPr>
    </w:p>
    <w:p w:rsidR="00BD13B9" w:rsidRPr="00BD13B9" w:rsidP="00BD13B9">
      <w:pPr>
        <w:bidi w:val="0"/>
        <w:spacing w:after="0" w:line="240" w:lineRule="auto"/>
        <w:jc w:val="center"/>
        <w:rPr>
          <w:rFonts w:ascii="Times New Roman" w:hAnsi="Times New Roman"/>
          <w:b/>
          <w:sz w:val="24"/>
          <w:szCs w:val="24"/>
          <w:lang w:eastAsia="sk-SK"/>
        </w:rPr>
      </w:pPr>
    </w:p>
    <w:p w:rsidR="00BD13B9" w:rsidRPr="00BD13B9" w:rsidP="00BD13B9">
      <w:pPr>
        <w:bidi w:val="0"/>
        <w:spacing w:after="0" w:line="240" w:lineRule="auto"/>
        <w:jc w:val="center"/>
        <w:rPr>
          <w:rFonts w:ascii="Times New Roman" w:hAnsi="Times New Roman"/>
          <w:b/>
          <w:sz w:val="24"/>
          <w:szCs w:val="24"/>
          <w:lang w:eastAsia="sk-SK"/>
        </w:rPr>
      </w:pPr>
      <w:r>
        <w:rPr>
          <w:rFonts w:ascii="Times New Roman" w:hAnsi="Times New Roman"/>
          <w:b/>
          <w:sz w:val="24"/>
          <w:szCs w:val="24"/>
          <w:lang w:eastAsia="sk-SK"/>
        </w:rPr>
        <w:t>Martina Lubyová</w:t>
      </w:r>
      <w:r w:rsidR="00CB76C9">
        <w:rPr>
          <w:rFonts w:ascii="Times New Roman" w:hAnsi="Times New Roman"/>
          <w:b/>
          <w:sz w:val="24"/>
          <w:szCs w:val="24"/>
          <w:lang w:eastAsia="sk-SK"/>
        </w:rPr>
        <w:t>, v. r.</w:t>
      </w:r>
    </w:p>
    <w:p w:rsidR="00BD13B9" w:rsidRPr="00BD13B9" w:rsidP="00BD13B9">
      <w:pPr>
        <w:bidi w:val="0"/>
        <w:spacing w:after="0" w:line="240" w:lineRule="auto"/>
        <w:jc w:val="center"/>
        <w:rPr>
          <w:rFonts w:ascii="Times New Roman" w:hAnsi="Times New Roman"/>
          <w:sz w:val="24"/>
          <w:szCs w:val="24"/>
          <w:lang w:eastAsia="sk-SK"/>
        </w:rPr>
      </w:pPr>
      <w:r w:rsidRPr="00BD13B9">
        <w:rPr>
          <w:rFonts w:ascii="Times New Roman" w:hAnsi="Times New Roman"/>
          <w:sz w:val="24"/>
          <w:szCs w:val="24"/>
          <w:lang w:eastAsia="sk-SK"/>
        </w:rPr>
        <w:t>minister</w:t>
      </w:r>
      <w:r>
        <w:rPr>
          <w:rFonts w:ascii="Times New Roman" w:hAnsi="Times New Roman"/>
          <w:sz w:val="24"/>
          <w:szCs w:val="24"/>
          <w:lang w:eastAsia="sk-SK"/>
        </w:rPr>
        <w:t>ka</w:t>
      </w:r>
      <w:r w:rsidRPr="00BD13B9">
        <w:rPr>
          <w:rFonts w:ascii="Times New Roman" w:hAnsi="Times New Roman"/>
          <w:sz w:val="24"/>
          <w:szCs w:val="24"/>
          <w:lang w:eastAsia="sk-SK"/>
        </w:rPr>
        <w:t xml:space="preserve"> školstva, vedy, výskumu a športu Slovenskej republiky</w:t>
      </w:r>
    </w:p>
    <w:p w:rsidR="00BD13B9" w:rsidRPr="00BD13B9" w:rsidP="00BD13B9">
      <w:pPr>
        <w:bidi w:val="0"/>
        <w:adjustRightInd w:val="0"/>
        <w:spacing w:after="0" w:line="240" w:lineRule="auto"/>
        <w:jc w:val="both"/>
        <w:rPr>
          <w:rFonts w:ascii="Times New Roman" w:hAnsi="Times New Roman"/>
          <w:color w:val="000000"/>
          <w:sz w:val="24"/>
          <w:szCs w:val="24"/>
          <w:lang w:eastAsia="sk-SK"/>
        </w:rPr>
      </w:pPr>
    </w:p>
    <w:p w:rsidR="00BD13B9" w:rsidRPr="00C11F0D" w:rsidP="007D178D">
      <w:pPr>
        <w:pStyle w:val="NoSpacing"/>
        <w:bidi w:val="0"/>
        <w:jc w:val="both"/>
        <w:rPr>
          <w:rFonts w:ascii="Times New Roman" w:hAnsi="Times New Roman"/>
          <w:sz w:val="24"/>
          <w:szCs w:val="24"/>
        </w:rPr>
      </w:pPr>
    </w:p>
    <w:sectPr w:rsidSect="008C10AA">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Futura Bk"/>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Mincho">
    <w:panose1 w:val="00000000000000000000"/>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04ED9"/>
    <w:multiLevelType w:val="hybridMultilevel"/>
    <w:tmpl w:val="4AA06130"/>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E0D5EAA"/>
    <w:multiLevelType w:val="hybridMultilevel"/>
    <w:tmpl w:val="3FBEE24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51666C0F"/>
    <w:multiLevelType w:val="hybridMultilevel"/>
    <w:tmpl w:val="839EAE06"/>
    <w:lvl w:ilvl="0">
      <w:start w:val="2"/>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618F6B5B"/>
    <w:multiLevelType w:val="hybridMultilevel"/>
    <w:tmpl w:val="A80EAB02"/>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691C33"/>
    <w:rsid w:val="000008FE"/>
    <w:rsid w:val="00002684"/>
    <w:rsid w:val="000034E9"/>
    <w:rsid w:val="00004BF1"/>
    <w:rsid w:val="000059DE"/>
    <w:rsid w:val="0001027D"/>
    <w:rsid w:val="000108B7"/>
    <w:rsid w:val="00012A85"/>
    <w:rsid w:val="00012CFC"/>
    <w:rsid w:val="000301D1"/>
    <w:rsid w:val="000325F8"/>
    <w:rsid w:val="00034B90"/>
    <w:rsid w:val="00035D2D"/>
    <w:rsid w:val="00036ED2"/>
    <w:rsid w:val="00043582"/>
    <w:rsid w:val="00051A05"/>
    <w:rsid w:val="0005228A"/>
    <w:rsid w:val="0006220B"/>
    <w:rsid w:val="0007221D"/>
    <w:rsid w:val="00072D0D"/>
    <w:rsid w:val="00076392"/>
    <w:rsid w:val="0008000D"/>
    <w:rsid w:val="00081012"/>
    <w:rsid w:val="00081840"/>
    <w:rsid w:val="00084079"/>
    <w:rsid w:val="00085248"/>
    <w:rsid w:val="00093BCA"/>
    <w:rsid w:val="00094C93"/>
    <w:rsid w:val="00095994"/>
    <w:rsid w:val="000A0F7A"/>
    <w:rsid w:val="000A48EF"/>
    <w:rsid w:val="000A75DB"/>
    <w:rsid w:val="000B1031"/>
    <w:rsid w:val="000B1229"/>
    <w:rsid w:val="000B30FF"/>
    <w:rsid w:val="000B6733"/>
    <w:rsid w:val="000B79EC"/>
    <w:rsid w:val="000C3BA9"/>
    <w:rsid w:val="000C4FDE"/>
    <w:rsid w:val="000C55A6"/>
    <w:rsid w:val="000C5DE9"/>
    <w:rsid w:val="000D1067"/>
    <w:rsid w:val="000D17AF"/>
    <w:rsid w:val="000E1377"/>
    <w:rsid w:val="000E35B7"/>
    <w:rsid w:val="000E413C"/>
    <w:rsid w:val="000E552E"/>
    <w:rsid w:val="000E78BC"/>
    <w:rsid w:val="00101D7D"/>
    <w:rsid w:val="00104D48"/>
    <w:rsid w:val="001055DD"/>
    <w:rsid w:val="0011431A"/>
    <w:rsid w:val="001150EC"/>
    <w:rsid w:val="001154B9"/>
    <w:rsid w:val="00121491"/>
    <w:rsid w:val="001268DA"/>
    <w:rsid w:val="001319F9"/>
    <w:rsid w:val="0013546B"/>
    <w:rsid w:val="00137BEA"/>
    <w:rsid w:val="00140F0A"/>
    <w:rsid w:val="0014320A"/>
    <w:rsid w:val="001442A9"/>
    <w:rsid w:val="001504B2"/>
    <w:rsid w:val="001504E6"/>
    <w:rsid w:val="0015705B"/>
    <w:rsid w:val="00160697"/>
    <w:rsid w:val="00162847"/>
    <w:rsid w:val="00163002"/>
    <w:rsid w:val="0016392D"/>
    <w:rsid w:val="001652ED"/>
    <w:rsid w:val="0017153E"/>
    <w:rsid w:val="001718F6"/>
    <w:rsid w:val="00176199"/>
    <w:rsid w:val="00182DCD"/>
    <w:rsid w:val="0019089B"/>
    <w:rsid w:val="00194DA3"/>
    <w:rsid w:val="001A283D"/>
    <w:rsid w:val="001A58E4"/>
    <w:rsid w:val="001A7C64"/>
    <w:rsid w:val="001B5187"/>
    <w:rsid w:val="001B7A56"/>
    <w:rsid w:val="001C2923"/>
    <w:rsid w:val="001C442C"/>
    <w:rsid w:val="001C5072"/>
    <w:rsid w:val="001D244B"/>
    <w:rsid w:val="001D5145"/>
    <w:rsid w:val="001D601D"/>
    <w:rsid w:val="001F1859"/>
    <w:rsid w:val="001F24D1"/>
    <w:rsid w:val="001F3B0B"/>
    <w:rsid w:val="00200620"/>
    <w:rsid w:val="00205583"/>
    <w:rsid w:val="00212B6A"/>
    <w:rsid w:val="00222133"/>
    <w:rsid w:val="00224C27"/>
    <w:rsid w:val="00226E39"/>
    <w:rsid w:val="0023070E"/>
    <w:rsid w:val="00234927"/>
    <w:rsid w:val="00234B61"/>
    <w:rsid w:val="0024080B"/>
    <w:rsid w:val="0025045C"/>
    <w:rsid w:val="0025108D"/>
    <w:rsid w:val="002549F9"/>
    <w:rsid w:val="00255BE2"/>
    <w:rsid w:val="00257EF0"/>
    <w:rsid w:val="0026107D"/>
    <w:rsid w:val="00265729"/>
    <w:rsid w:val="002723EA"/>
    <w:rsid w:val="00272583"/>
    <w:rsid w:val="002758E7"/>
    <w:rsid w:val="002759DC"/>
    <w:rsid w:val="00275F24"/>
    <w:rsid w:val="00277DB8"/>
    <w:rsid w:val="00285243"/>
    <w:rsid w:val="002924CE"/>
    <w:rsid w:val="00294E36"/>
    <w:rsid w:val="002A2CD3"/>
    <w:rsid w:val="002A7CFE"/>
    <w:rsid w:val="002B3BF2"/>
    <w:rsid w:val="002B6F05"/>
    <w:rsid w:val="002C16A9"/>
    <w:rsid w:val="002D4165"/>
    <w:rsid w:val="002D5656"/>
    <w:rsid w:val="002E3064"/>
    <w:rsid w:val="002E58DB"/>
    <w:rsid w:val="002F1940"/>
    <w:rsid w:val="002F2D49"/>
    <w:rsid w:val="00300409"/>
    <w:rsid w:val="0030276A"/>
    <w:rsid w:val="003134B5"/>
    <w:rsid w:val="00314441"/>
    <w:rsid w:val="00316424"/>
    <w:rsid w:val="003202E0"/>
    <w:rsid w:val="00330C50"/>
    <w:rsid w:val="00331628"/>
    <w:rsid w:val="003345FF"/>
    <w:rsid w:val="00334CC5"/>
    <w:rsid w:val="0034345A"/>
    <w:rsid w:val="00343959"/>
    <w:rsid w:val="00345998"/>
    <w:rsid w:val="0035341A"/>
    <w:rsid w:val="00353474"/>
    <w:rsid w:val="00355D67"/>
    <w:rsid w:val="00356A62"/>
    <w:rsid w:val="0036476B"/>
    <w:rsid w:val="00364AAB"/>
    <w:rsid w:val="00365459"/>
    <w:rsid w:val="003722A7"/>
    <w:rsid w:val="00372780"/>
    <w:rsid w:val="00373238"/>
    <w:rsid w:val="00376CEB"/>
    <w:rsid w:val="00377575"/>
    <w:rsid w:val="00377E7A"/>
    <w:rsid w:val="003902A3"/>
    <w:rsid w:val="003A32C4"/>
    <w:rsid w:val="003A4968"/>
    <w:rsid w:val="003A7233"/>
    <w:rsid w:val="003A7997"/>
    <w:rsid w:val="003B188C"/>
    <w:rsid w:val="003B18CE"/>
    <w:rsid w:val="003B5F29"/>
    <w:rsid w:val="003C3908"/>
    <w:rsid w:val="003C5739"/>
    <w:rsid w:val="003C69B3"/>
    <w:rsid w:val="003D3D7F"/>
    <w:rsid w:val="003E47E4"/>
    <w:rsid w:val="003E6A16"/>
    <w:rsid w:val="003F58B3"/>
    <w:rsid w:val="00400CED"/>
    <w:rsid w:val="0040625B"/>
    <w:rsid w:val="00417C85"/>
    <w:rsid w:val="00422A63"/>
    <w:rsid w:val="00423FA9"/>
    <w:rsid w:val="00433110"/>
    <w:rsid w:val="00436285"/>
    <w:rsid w:val="004378D9"/>
    <w:rsid w:val="00447F93"/>
    <w:rsid w:val="00454B33"/>
    <w:rsid w:val="00461F8D"/>
    <w:rsid w:val="004625B9"/>
    <w:rsid w:val="00476137"/>
    <w:rsid w:val="00477C6F"/>
    <w:rsid w:val="00483D06"/>
    <w:rsid w:val="00490C1F"/>
    <w:rsid w:val="004A2340"/>
    <w:rsid w:val="004A5A0B"/>
    <w:rsid w:val="004A7228"/>
    <w:rsid w:val="004B6B44"/>
    <w:rsid w:val="004B776F"/>
    <w:rsid w:val="004C1F48"/>
    <w:rsid w:val="004C256B"/>
    <w:rsid w:val="004C27DE"/>
    <w:rsid w:val="004C28D1"/>
    <w:rsid w:val="004C420B"/>
    <w:rsid w:val="004C4E59"/>
    <w:rsid w:val="004D3BCB"/>
    <w:rsid w:val="004D6E8C"/>
    <w:rsid w:val="004D7A60"/>
    <w:rsid w:val="004E0A80"/>
    <w:rsid w:val="0050703A"/>
    <w:rsid w:val="0051439E"/>
    <w:rsid w:val="00521223"/>
    <w:rsid w:val="00523617"/>
    <w:rsid w:val="00523DF3"/>
    <w:rsid w:val="00523F6E"/>
    <w:rsid w:val="00524038"/>
    <w:rsid w:val="00525436"/>
    <w:rsid w:val="00531254"/>
    <w:rsid w:val="005312D3"/>
    <w:rsid w:val="005339E7"/>
    <w:rsid w:val="00534B26"/>
    <w:rsid w:val="00542D00"/>
    <w:rsid w:val="005505F2"/>
    <w:rsid w:val="005529EA"/>
    <w:rsid w:val="00554D1B"/>
    <w:rsid w:val="00556079"/>
    <w:rsid w:val="005565EF"/>
    <w:rsid w:val="00564D44"/>
    <w:rsid w:val="0057348D"/>
    <w:rsid w:val="005846E1"/>
    <w:rsid w:val="005858D4"/>
    <w:rsid w:val="00585EC6"/>
    <w:rsid w:val="00590ACF"/>
    <w:rsid w:val="0059147E"/>
    <w:rsid w:val="00593627"/>
    <w:rsid w:val="005A1B62"/>
    <w:rsid w:val="005B1F8D"/>
    <w:rsid w:val="005B30F1"/>
    <w:rsid w:val="005B3A5F"/>
    <w:rsid w:val="005B6587"/>
    <w:rsid w:val="005B756A"/>
    <w:rsid w:val="005C2FE8"/>
    <w:rsid w:val="005C4F9B"/>
    <w:rsid w:val="005D73BC"/>
    <w:rsid w:val="005D7DAF"/>
    <w:rsid w:val="005E2F04"/>
    <w:rsid w:val="005E3DB6"/>
    <w:rsid w:val="005E7A63"/>
    <w:rsid w:val="005F3B91"/>
    <w:rsid w:val="005F6483"/>
    <w:rsid w:val="00600F15"/>
    <w:rsid w:val="006013A4"/>
    <w:rsid w:val="00605B23"/>
    <w:rsid w:val="00612E25"/>
    <w:rsid w:val="00621C48"/>
    <w:rsid w:val="00627EE5"/>
    <w:rsid w:val="00631EA3"/>
    <w:rsid w:val="00632E37"/>
    <w:rsid w:val="00635E77"/>
    <w:rsid w:val="00636E8F"/>
    <w:rsid w:val="00642942"/>
    <w:rsid w:val="00643F7D"/>
    <w:rsid w:val="006461DB"/>
    <w:rsid w:val="00647F1C"/>
    <w:rsid w:val="006530E8"/>
    <w:rsid w:val="0065461E"/>
    <w:rsid w:val="00664BB4"/>
    <w:rsid w:val="006752CC"/>
    <w:rsid w:val="00677D6C"/>
    <w:rsid w:val="006859F8"/>
    <w:rsid w:val="00687690"/>
    <w:rsid w:val="00691151"/>
    <w:rsid w:val="00691C33"/>
    <w:rsid w:val="00693283"/>
    <w:rsid w:val="00696481"/>
    <w:rsid w:val="006A3488"/>
    <w:rsid w:val="006A3FE0"/>
    <w:rsid w:val="006A4147"/>
    <w:rsid w:val="006A5189"/>
    <w:rsid w:val="006B18FC"/>
    <w:rsid w:val="006B44EE"/>
    <w:rsid w:val="006B4A49"/>
    <w:rsid w:val="006B4DC5"/>
    <w:rsid w:val="006C482F"/>
    <w:rsid w:val="006D30EB"/>
    <w:rsid w:val="006E171E"/>
    <w:rsid w:val="006E26A3"/>
    <w:rsid w:val="006F0A66"/>
    <w:rsid w:val="006F1854"/>
    <w:rsid w:val="006F6F90"/>
    <w:rsid w:val="006F7390"/>
    <w:rsid w:val="00701EC9"/>
    <w:rsid w:val="007038B1"/>
    <w:rsid w:val="00704891"/>
    <w:rsid w:val="0071065C"/>
    <w:rsid w:val="00711EEC"/>
    <w:rsid w:val="0071223C"/>
    <w:rsid w:val="0072601B"/>
    <w:rsid w:val="0072700A"/>
    <w:rsid w:val="007406F7"/>
    <w:rsid w:val="00741F21"/>
    <w:rsid w:val="007432D5"/>
    <w:rsid w:val="00745B91"/>
    <w:rsid w:val="00753D9F"/>
    <w:rsid w:val="0075798D"/>
    <w:rsid w:val="007643F8"/>
    <w:rsid w:val="00766346"/>
    <w:rsid w:val="00766C13"/>
    <w:rsid w:val="00766D60"/>
    <w:rsid w:val="00773A45"/>
    <w:rsid w:val="00773B3B"/>
    <w:rsid w:val="00773D6A"/>
    <w:rsid w:val="00777182"/>
    <w:rsid w:val="00781CEF"/>
    <w:rsid w:val="00782479"/>
    <w:rsid w:val="00784772"/>
    <w:rsid w:val="007853E2"/>
    <w:rsid w:val="007863A5"/>
    <w:rsid w:val="007903DE"/>
    <w:rsid w:val="0079194D"/>
    <w:rsid w:val="007942E7"/>
    <w:rsid w:val="007945E2"/>
    <w:rsid w:val="007A6F10"/>
    <w:rsid w:val="007B2E9A"/>
    <w:rsid w:val="007B7720"/>
    <w:rsid w:val="007B778D"/>
    <w:rsid w:val="007B7A72"/>
    <w:rsid w:val="007C0129"/>
    <w:rsid w:val="007C4EB2"/>
    <w:rsid w:val="007C565C"/>
    <w:rsid w:val="007D178D"/>
    <w:rsid w:val="007D3277"/>
    <w:rsid w:val="007D4813"/>
    <w:rsid w:val="007D4948"/>
    <w:rsid w:val="007D4C1D"/>
    <w:rsid w:val="007E3AAB"/>
    <w:rsid w:val="007F55D5"/>
    <w:rsid w:val="007F77B6"/>
    <w:rsid w:val="00803213"/>
    <w:rsid w:val="0080327E"/>
    <w:rsid w:val="008032FA"/>
    <w:rsid w:val="00805052"/>
    <w:rsid w:val="00805F6D"/>
    <w:rsid w:val="0081023F"/>
    <w:rsid w:val="00810B29"/>
    <w:rsid w:val="00822B02"/>
    <w:rsid w:val="00834F91"/>
    <w:rsid w:val="00836B79"/>
    <w:rsid w:val="00845A67"/>
    <w:rsid w:val="008518BF"/>
    <w:rsid w:val="008571CB"/>
    <w:rsid w:val="00860B50"/>
    <w:rsid w:val="008631C2"/>
    <w:rsid w:val="008634E5"/>
    <w:rsid w:val="00865984"/>
    <w:rsid w:val="008674BC"/>
    <w:rsid w:val="00877870"/>
    <w:rsid w:val="00880C12"/>
    <w:rsid w:val="00885374"/>
    <w:rsid w:val="0089120B"/>
    <w:rsid w:val="00892224"/>
    <w:rsid w:val="008922F1"/>
    <w:rsid w:val="0089789A"/>
    <w:rsid w:val="00897CDC"/>
    <w:rsid w:val="008A500A"/>
    <w:rsid w:val="008C101E"/>
    <w:rsid w:val="008C10AA"/>
    <w:rsid w:val="008C122E"/>
    <w:rsid w:val="008C5115"/>
    <w:rsid w:val="008D7390"/>
    <w:rsid w:val="008E2E52"/>
    <w:rsid w:val="008E2ED5"/>
    <w:rsid w:val="008E633C"/>
    <w:rsid w:val="008E6826"/>
    <w:rsid w:val="008F1ED1"/>
    <w:rsid w:val="008F5E82"/>
    <w:rsid w:val="008F619D"/>
    <w:rsid w:val="008F6D88"/>
    <w:rsid w:val="008F7C20"/>
    <w:rsid w:val="00902594"/>
    <w:rsid w:val="009048D8"/>
    <w:rsid w:val="00923985"/>
    <w:rsid w:val="00924588"/>
    <w:rsid w:val="009327E1"/>
    <w:rsid w:val="00936F61"/>
    <w:rsid w:val="00946892"/>
    <w:rsid w:val="00946FE1"/>
    <w:rsid w:val="0095031F"/>
    <w:rsid w:val="00960773"/>
    <w:rsid w:val="00960B9C"/>
    <w:rsid w:val="00964C4C"/>
    <w:rsid w:val="009731C5"/>
    <w:rsid w:val="00973E5C"/>
    <w:rsid w:val="00976A6A"/>
    <w:rsid w:val="00977413"/>
    <w:rsid w:val="0098220A"/>
    <w:rsid w:val="009827F9"/>
    <w:rsid w:val="00983DFC"/>
    <w:rsid w:val="00983ED0"/>
    <w:rsid w:val="0098540F"/>
    <w:rsid w:val="009929A1"/>
    <w:rsid w:val="009949F0"/>
    <w:rsid w:val="00997F2B"/>
    <w:rsid w:val="009A458C"/>
    <w:rsid w:val="009A4A53"/>
    <w:rsid w:val="009A52D5"/>
    <w:rsid w:val="009B0974"/>
    <w:rsid w:val="009B0EFA"/>
    <w:rsid w:val="009C5167"/>
    <w:rsid w:val="009D1B0C"/>
    <w:rsid w:val="009D7C61"/>
    <w:rsid w:val="009E11A3"/>
    <w:rsid w:val="009E1481"/>
    <w:rsid w:val="009E1641"/>
    <w:rsid w:val="009E490B"/>
    <w:rsid w:val="009E5A52"/>
    <w:rsid w:val="009E5D5F"/>
    <w:rsid w:val="009E7B43"/>
    <w:rsid w:val="00A00AA8"/>
    <w:rsid w:val="00A1021F"/>
    <w:rsid w:val="00A108F0"/>
    <w:rsid w:val="00A10B7C"/>
    <w:rsid w:val="00A124C8"/>
    <w:rsid w:val="00A212F2"/>
    <w:rsid w:val="00A218BD"/>
    <w:rsid w:val="00A32D3D"/>
    <w:rsid w:val="00A424DA"/>
    <w:rsid w:val="00A4256A"/>
    <w:rsid w:val="00A4360C"/>
    <w:rsid w:val="00A45E85"/>
    <w:rsid w:val="00A4714C"/>
    <w:rsid w:val="00A50EFE"/>
    <w:rsid w:val="00A62035"/>
    <w:rsid w:val="00A65AC7"/>
    <w:rsid w:val="00A679CD"/>
    <w:rsid w:val="00A77512"/>
    <w:rsid w:val="00A77F78"/>
    <w:rsid w:val="00A81824"/>
    <w:rsid w:val="00A8398F"/>
    <w:rsid w:val="00A862C7"/>
    <w:rsid w:val="00A86466"/>
    <w:rsid w:val="00A87ACB"/>
    <w:rsid w:val="00A91527"/>
    <w:rsid w:val="00A94892"/>
    <w:rsid w:val="00AA4CAF"/>
    <w:rsid w:val="00AA4EC0"/>
    <w:rsid w:val="00AA739B"/>
    <w:rsid w:val="00AB1162"/>
    <w:rsid w:val="00AB2AA1"/>
    <w:rsid w:val="00AB686E"/>
    <w:rsid w:val="00AB6DB7"/>
    <w:rsid w:val="00AB701B"/>
    <w:rsid w:val="00AB7443"/>
    <w:rsid w:val="00AC5B8D"/>
    <w:rsid w:val="00AD1B99"/>
    <w:rsid w:val="00AD2FCD"/>
    <w:rsid w:val="00AE0607"/>
    <w:rsid w:val="00AE6F42"/>
    <w:rsid w:val="00AF3E79"/>
    <w:rsid w:val="00AF5C67"/>
    <w:rsid w:val="00AF5D2F"/>
    <w:rsid w:val="00B0173A"/>
    <w:rsid w:val="00B023A9"/>
    <w:rsid w:val="00B04801"/>
    <w:rsid w:val="00B0753D"/>
    <w:rsid w:val="00B15208"/>
    <w:rsid w:val="00B15C41"/>
    <w:rsid w:val="00B15C8F"/>
    <w:rsid w:val="00B25DAE"/>
    <w:rsid w:val="00B26F4F"/>
    <w:rsid w:val="00B32DE9"/>
    <w:rsid w:val="00B3476A"/>
    <w:rsid w:val="00B43C2C"/>
    <w:rsid w:val="00B53656"/>
    <w:rsid w:val="00B564A8"/>
    <w:rsid w:val="00B614DD"/>
    <w:rsid w:val="00B7463A"/>
    <w:rsid w:val="00B80238"/>
    <w:rsid w:val="00B80894"/>
    <w:rsid w:val="00B8163A"/>
    <w:rsid w:val="00B83FED"/>
    <w:rsid w:val="00B91DEC"/>
    <w:rsid w:val="00B9343E"/>
    <w:rsid w:val="00B93F5C"/>
    <w:rsid w:val="00B940E5"/>
    <w:rsid w:val="00B95238"/>
    <w:rsid w:val="00BA6DD6"/>
    <w:rsid w:val="00BB626C"/>
    <w:rsid w:val="00BC0B47"/>
    <w:rsid w:val="00BC3834"/>
    <w:rsid w:val="00BD13B9"/>
    <w:rsid w:val="00BD5050"/>
    <w:rsid w:val="00BD7D49"/>
    <w:rsid w:val="00BF01ED"/>
    <w:rsid w:val="00C0219F"/>
    <w:rsid w:val="00C11D4D"/>
    <w:rsid w:val="00C11F0D"/>
    <w:rsid w:val="00C13EFA"/>
    <w:rsid w:val="00C173FC"/>
    <w:rsid w:val="00C21525"/>
    <w:rsid w:val="00C26713"/>
    <w:rsid w:val="00C27752"/>
    <w:rsid w:val="00C37893"/>
    <w:rsid w:val="00C378D4"/>
    <w:rsid w:val="00C42528"/>
    <w:rsid w:val="00C44421"/>
    <w:rsid w:val="00C513F3"/>
    <w:rsid w:val="00C579EA"/>
    <w:rsid w:val="00C57E64"/>
    <w:rsid w:val="00C632D5"/>
    <w:rsid w:val="00C65356"/>
    <w:rsid w:val="00C653A0"/>
    <w:rsid w:val="00C70CF0"/>
    <w:rsid w:val="00C7380B"/>
    <w:rsid w:val="00C74ABB"/>
    <w:rsid w:val="00C815F3"/>
    <w:rsid w:val="00C85F80"/>
    <w:rsid w:val="00C91DFC"/>
    <w:rsid w:val="00C925FB"/>
    <w:rsid w:val="00C94DBA"/>
    <w:rsid w:val="00CA0CFA"/>
    <w:rsid w:val="00CA588C"/>
    <w:rsid w:val="00CB35E7"/>
    <w:rsid w:val="00CB4C77"/>
    <w:rsid w:val="00CB76C9"/>
    <w:rsid w:val="00CC18F4"/>
    <w:rsid w:val="00CC49D7"/>
    <w:rsid w:val="00CC5E0A"/>
    <w:rsid w:val="00CD370D"/>
    <w:rsid w:val="00CD495D"/>
    <w:rsid w:val="00CD54B3"/>
    <w:rsid w:val="00CD58AD"/>
    <w:rsid w:val="00CE28AE"/>
    <w:rsid w:val="00CE65F5"/>
    <w:rsid w:val="00CF0062"/>
    <w:rsid w:val="00CF08DF"/>
    <w:rsid w:val="00CF2B90"/>
    <w:rsid w:val="00CF31EE"/>
    <w:rsid w:val="00CF3B97"/>
    <w:rsid w:val="00CF4E81"/>
    <w:rsid w:val="00CF6C70"/>
    <w:rsid w:val="00CF78EB"/>
    <w:rsid w:val="00D024AF"/>
    <w:rsid w:val="00D030EF"/>
    <w:rsid w:val="00D05003"/>
    <w:rsid w:val="00D05785"/>
    <w:rsid w:val="00D138CB"/>
    <w:rsid w:val="00D164F6"/>
    <w:rsid w:val="00D17FE9"/>
    <w:rsid w:val="00D21974"/>
    <w:rsid w:val="00D23089"/>
    <w:rsid w:val="00D23327"/>
    <w:rsid w:val="00D26080"/>
    <w:rsid w:val="00D309AC"/>
    <w:rsid w:val="00D345CD"/>
    <w:rsid w:val="00D45112"/>
    <w:rsid w:val="00D55DB1"/>
    <w:rsid w:val="00D5669D"/>
    <w:rsid w:val="00D576FF"/>
    <w:rsid w:val="00D638CF"/>
    <w:rsid w:val="00D71A7B"/>
    <w:rsid w:val="00D90BD2"/>
    <w:rsid w:val="00D9364A"/>
    <w:rsid w:val="00DA0B73"/>
    <w:rsid w:val="00DA1545"/>
    <w:rsid w:val="00DA5714"/>
    <w:rsid w:val="00DB3DA0"/>
    <w:rsid w:val="00DB4B7F"/>
    <w:rsid w:val="00DB4E29"/>
    <w:rsid w:val="00DC19E7"/>
    <w:rsid w:val="00DC2901"/>
    <w:rsid w:val="00DD5CFE"/>
    <w:rsid w:val="00DD7887"/>
    <w:rsid w:val="00DE333C"/>
    <w:rsid w:val="00DE658E"/>
    <w:rsid w:val="00DE7400"/>
    <w:rsid w:val="00DF0BDD"/>
    <w:rsid w:val="00DF2DC6"/>
    <w:rsid w:val="00DF2ECC"/>
    <w:rsid w:val="00DF780D"/>
    <w:rsid w:val="00E01E03"/>
    <w:rsid w:val="00E07812"/>
    <w:rsid w:val="00E079A3"/>
    <w:rsid w:val="00E104F8"/>
    <w:rsid w:val="00E122BA"/>
    <w:rsid w:val="00E147D1"/>
    <w:rsid w:val="00E20EE3"/>
    <w:rsid w:val="00E21209"/>
    <w:rsid w:val="00E2292C"/>
    <w:rsid w:val="00E22ECD"/>
    <w:rsid w:val="00E26026"/>
    <w:rsid w:val="00E27A50"/>
    <w:rsid w:val="00E31372"/>
    <w:rsid w:val="00E31BD8"/>
    <w:rsid w:val="00E32756"/>
    <w:rsid w:val="00E334FF"/>
    <w:rsid w:val="00E43EA1"/>
    <w:rsid w:val="00E469AC"/>
    <w:rsid w:val="00E46B78"/>
    <w:rsid w:val="00E53A26"/>
    <w:rsid w:val="00E57D3F"/>
    <w:rsid w:val="00E6095E"/>
    <w:rsid w:val="00E6255F"/>
    <w:rsid w:val="00E65356"/>
    <w:rsid w:val="00E71639"/>
    <w:rsid w:val="00E753EC"/>
    <w:rsid w:val="00E8074F"/>
    <w:rsid w:val="00E82D32"/>
    <w:rsid w:val="00E85D37"/>
    <w:rsid w:val="00E904F5"/>
    <w:rsid w:val="00E91312"/>
    <w:rsid w:val="00E930A2"/>
    <w:rsid w:val="00EA3287"/>
    <w:rsid w:val="00EA3895"/>
    <w:rsid w:val="00EA6C3A"/>
    <w:rsid w:val="00EA6DB7"/>
    <w:rsid w:val="00EB07A1"/>
    <w:rsid w:val="00EB0EA9"/>
    <w:rsid w:val="00EB7199"/>
    <w:rsid w:val="00ED6D75"/>
    <w:rsid w:val="00EE0BE0"/>
    <w:rsid w:val="00EE11DB"/>
    <w:rsid w:val="00EE3476"/>
    <w:rsid w:val="00EE7E21"/>
    <w:rsid w:val="00EF1195"/>
    <w:rsid w:val="00EF24D2"/>
    <w:rsid w:val="00EF2E1F"/>
    <w:rsid w:val="00EF31F4"/>
    <w:rsid w:val="00F002D6"/>
    <w:rsid w:val="00F00AC9"/>
    <w:rsid w:val="00F0570B"/>
    <w:rsid w:val="00F057A3"/>
    <w:rsid w:val="00F10E18"/>
    <w:rsid w:val="00F13FEA"/>
    <w:rsid w:val="00F15521"/>
    <w:rsid w:val="00F16330"/>
    <w:rsid w:val="00F20CD6"/>
    <w:rsid w:val="00F30535"/>
    <w:rsid w:val="00F30684"/>
    <w:rsid w:val="00F344E8"/>
    <w:rsid w:val="00F348B5"/>
    <w:rsid w:val="00F36E0E"/>
    <w:rsid w:val="00F400CF"/>
    <w:rsid w:val="00F50E58"/>
    <w:rsid w:val="00F54342"/>
    <w:rsid w:val="00F60A17"/>
    <w:rsid w:val="00F62730"/>
    <w:rsid w:val="00F63D1E"/>
    <w:rsid w:val="00F64CBF"/>
    <w:rsid w:val="00F70AE4"/>
    <w:rsid w:val="00F77D20"/>
    <w:rsid w:val="00F80531"/>
    <w:rsid w:val="00F80CE9"/>
    <w:rsid w:val="00F81267"/>
    <w:rsid w:val="00F82753"/>
    <w:rsid w:val="00F84C18"/>
    <w:rsid w:val="00F85564"/>
    <w:rsid w:val="00F94F3B"/>
    <w:rsid w:val="00F95919"/>
    <w:rsid w:val="00FA0671"/>
    <w:rsid w:val="00FA0F02"/>
    <w:rsid w:val="00FA520C"/>
    <w:rsid w:val="00FA5BCE"/>
    <w:rsid w:val="00FB0273"/>
    <w:rsid w:val="00FB2D97"/>
    <w:rsid w:val="00FB58CF"/>
    <w:rsid w:val="00FC5BC7"/>
    <w:rsid w:val="00FD7361"/>
    <w:rsid w:val="00FF3500"/>
    <w:rsid w:val="00FF3761"/>
    <w:rsid w:val="00FF4937"/>
    <w:rsid w:val="00FF502C"/>
    <w:rsid w:val="00FF59EB"/>
    <w:rsid w:val="00FF735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0AA"/>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Spacing">
    <w:name w:val="No Spacing"/>
    <w:uiPriority w:val="1"/>
    <w:qFormat/>
    <w:rsid w:val="00C11F0D"/>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character" w:styleId="Hyperlink">
    <w:name w:val="Hyperlink"/>
    <w:basedOn w:val="DefaultParagraphFont"/>
    <w:uiPriority w:val="99"/>
    <w:unhideWhenUsed/>
    <w:rsid w:val="00F0570B"/>
    <w:rPr>
      <w:rFonts w:cs="Times New Roman"/>
      <w:color w:val="0000FF" w:themeColor="hlink" w:themeShade="FF"/>
      <w:u w:val="single"/>
      <w:rtl w:val="0"/>
      <w:cs w:val="0"/>
    </w:rPr>
  </w:style>
  <w:style w:type="paragraph" w:styleId="BalloonText">
    <w:name w:val="Balloon Text"/>
    <w:basedOn w:val="Normal"/>
    <w:link w:val="TextbublinyChar"/>
    <w:uiPriority w:val="99"/>
    <w:semiHidden/>
    <w:unhideWhenUsed/>
    <w:rsid w:val="007945E2"/>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7945E2"/>
    <w:rPr>
      <w:rFonts w:ascii="Tahoma" w:hAnsi="Tahoma" w:cs="Tahoma"/>
      <w:sz w:val="16"/>
      <w:szCs w:val="16"/>
      <w:rtl w:val="0"/>
      <w:cs w:val="0"/>
    </w:rPr>
  </w:style>
  <w:style w:type="character" w:styleId="CommentReference">
    <w:name w:val="annotation reference"/>
    <w:basedOn w:val="DefaultParagraphFont"/>
    <w:uiPriority w:val="99"/>
    <w:semiHidden/>
    <w:unhideWhenUsed/>
    <w:rsid w:val="00AB6DB7"/>
    <w:rPr>
      <w:rFonts w:cs="Times New Roman"/>
      <w:sz w:val="16"/>
      <w:szCs w:val="16"/>
      <w:rtl w:val="0"/>
      <w:cs w:val="0"/>
    </w:rPr>
  </w:style>
  <w:style w:type="paragraph" w:styleId="CommentText">
    <w:name w:val="annotation text"/>
    <w:basedOn w:val="Normal"/>
    <w:link w:val="TextkomentraChar"/>
    <w:uiPriority w:val="99"/>
    <w:semiHidden/>
    <w:unhideWhenUsed/>
    <w:rsid w:val="00AB6DB7"/>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AB6DB7"/>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AB6DB7"/>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AB6DB7"/>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akredkom.sk"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F97FE-1CCC-42BA-9883-C00B3DD01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18</Pages>
  <Words>8686</Words>
  <Characters>49511</Characters>
  <Application>Microsoft Office Word</Application>
  <DocSecurity>0</DocSecurity>
  <Lines>0</Lines>
  <Paragraphs>0</Paragraphs>
  <ScaleCrop>false</ScaleCrop>
  <Company>Hewlett-Packard Company</Company>
  <LinksUpToDate>false</LinksUpToDate>
  <CharactersWithSpaces>58081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Piovarči Andrej</dc:creator>
  <cp:lastModifiedBy>marek.gilanyi</cp:lastModifiedBy>
  <cp:revision>3</cp:revision>
  <cp:lastPrinted>2018-03-28T11:09:00Z</cp:lastPrinted>
  <dcterms:created xsi:type="dcterms:W3CDTF">2018-04-17T20:36:00Z</dcterms:created>
  <dcterms:modified xsi:type="dcterms:W3CDTF">2018-04-18T09:07:00Z</dcterms:modified>
</cp:coreProperties>
</file>