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spacing w:after="120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>Hlavným cieľom a ústrednou témou predkladaného návrhu zákona</w:t>
      </w:r>
      <w:r w:rsidR="005003AD">
        <w:rPr>
          <w:rStyle w:val="PlaceholderText"/>
          <w:color w:val="000000"/>
        </w:rPr>
        <w:t xml:space="preserve"> na zabezpečovanie kvality vysokoškolského </w:t>
      </w:r>
      <w:r w:rsidRPr="005003AD" w:rsidR="005003AD">
        <w:rPr>
          <w:rStyle w:val="PlaceholderText"/>
          <w:color w:val="000000"/>
        </w:rPr>
        <w:t>vzdelá</w:t>
      </w:r>
      <w:r w:rsidR="00492192">
        <w:rPr>
          <w:rStyle w:val="PlaceholderText"/>
          <w:color w:val="000000"/>
        </w:rPr>
        <w:t>vania</w:t>
      </w:r>
      <w:r w:rsidR="00AA6B10">
        <w:rPr>
          <w:rStyle w:val="PlaceholderText"/>
          <w:color w:val="000000"/>
        </w:rPr>
        <w:t xml:space="preserve"> </w:t>
      </w:r>
      <w:r w:rsidR="00C0489E">
        <w:rPr>
          <w:rStyle w:val="PlaceholderText"/>
          <w:color w:val="000000"/>
        </w:rPr>
        <w:t xml:space="preserve">je vytvorenie legislatívnych predpokladov na </w:t>
      </w:r>
      <w:r w:rsidR="005003AD">
        <w:rPr>
          <w:rStyle w:val="PlaceholderText"/>
          <w:color w:val="000000"/>
        </w:rPr>
        <w:t>lepšie zabezpečovanie</w:t>
      </w:r>
      <w:r w:rsidR="00C0489E">
        <w:rPr>
          <w:rStyle w:val="PlaceholderText"/>
          <w:color w:val="000000"/>
        </w:rPr>
        <w:t xml:space="preserve"> kvality vysokých škôl a</w:t>
      </w:r>
      <w:r w:rsidR="005003AD">
        <w:rPr>
          <w:rStyle w:val="PlaceholderText"/>
          <w:color w:val="000000"/>
        </w:rPr>
        <w:t xml:space="preserve"> zriadenie </w:t>
      </w:r>
      <w:r w:rsidRPr="006E7305" w:rsidR="005003AD">
        <w:rPr>
          <w:rFonts w:ascii="Times New Roman" w:hAnsi="Times New Roman"/>
        </w:rPr>
        <w:t xml:space="preserve">Slovenskej </w:t>
      </w:r>
      <w:r w:rsidR="0075496F">
        <w:rPr>
          <w:rFonts w:ascii="Times New Roman" w:hAnsi="Times New Roman"/>
        </w:rPr>
        <w:t xml:space="preserve">akreditačnej </w:t>
      </w:r>
      <w:r w:rsidRPr="006E7305" w:rsidR="005003AD">
        <w:rPr>
          <w:rFonts w:ascii="Times New Roman" w:hAnsi="Times New Roman"/>
        </w:rPr>
        <w:t>agentúry pre vysoké školstv</w:t>
      </w:r>
      <w:r w:rsidR="0075496F">
        <w:rPr>
          <w:rFonts w:ascii="Times New Roman" w:hAnsi="Times New Roman"/>
        </w:rPr>
        <w:t>o</w:t>
      </w:r>
      <w:r w:rsidR="00195CC0">
        <w:rPr>
          <w:rFonts w:ascii="Times New Roman" w:hAnsi="Times New Roman"/>
        </w:rPr>
        <w:t xml:space="preserve"> (ďalej len „</w:t>
      </w:r>
      <w:r w:rsidR="00AA6B10">
        <w:rPr>
          <w:rFonts w:ascii="Times New Roman" w:hAnsi="Times New Roman"/>
        </w:rPr>
        <w:t>agentúra</w:t>
      </w:r>
      <w:r w:rsidR="00195CC0">
        <w:rPr>
          <w:rFonts w:ascii="Times New Roman" w:hAnsi="Times New Roman"/>
        </w:rPr>
        <w:t>“</w:t>
      </w:r>
      <w:r w:rsidR="00AA6B10">
        <w:rPr>
          <w:rFonts w:ascii="Times New Roman" w:hAnsi="Times New Roman"/>
        </w:rPr>
        <w:t>)</w:t>
      </w:r>
      <w:r w:rsidR="00C0489E">
        <w:rPr>
          <w:rStyle w:val="PlaceholderText"/>
          <w:color w:val="000000"/>
        </w:rPr>
        <w:t xml:space="preserve">. </w:t>
      </w:r>
    </w:p>
    <w:p w:rsidR="00492192" w:rsidP="00492192">
      <w:pPr>
        <w:widowControl/>
        <w:bidi w:val="0"/>
        <w:spacing w:after="1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Ministerstvo školstva, vedy, výskumu a športu SR v nadväznosti na </w:t>
      </w:r>
      <w:r w:rsidRPr="00492192">
        <w:rPr>
          <w:rStyle w:val="PlaceholderText"/>
          <w:color w:val="000000"/>
        </w:rPr>
        <w:t xml:space="preserve">Programové vyhlásenie vlády SR na obdobie rokov 2016 </w:t>
      </w:r>
      <w:r>
        <w:rPr>
          <w:rStyle w:val="PlaceholderText"/>
          <w:color w:val="000000"/>
        </w:rPr>
        <w:t>–</w:t>
      </w:r>
      <w:r w:rsidRPr="00492192">
        <w:rPr>
          <w:rStyle w:val="PlaceholderText"/>
          <w:color w:val="000000"/>
        </w:rPr>
        <w:t xml:space="preserve"> 2020</w:t>
      </w:r>
      <w:r>
        <w:rPr>
          <w:rStyle w:val="PlaceholderText"/>
          <w:color w:val="000000"/>
        </w:rPr>
        <w:t xml:space="preserve"> predkladá v tomto návrhu zákona </w:t>
      </w:r>
      <w:r w:rsidRPr="00247425">
        <w:rPr>
          <w:rStyle w:val="PlaceholderText"/>
          <w:color w:val="000000"/>
        </w:rPr>
        <w:t>úprav</w:t>
      </w:r>
      <w:r>
        <w:rPr>
          <w:rStyle w:val="PlaceholderText"/>
          <w:color w:val="000000"/>
        </w:rPr>
        <w:t>u</w:t>
      </w:r>
      <w:r w:rsidRPr="00247425">
        <w:rPr>
          <w:rStyle w:val="PlaceholderText"/>
          <w:color w:val="000000"/>
        </w:rPr>
        <w:t xml:space="preserve"> systému akreditácie</w:t>
      </w:r>
      <w:r w:rsidR="00480BE9">
        <w:rPr>
          <w:rStyle w:val="PlaceholderText"/>
          <w:color w:val="000000"/>
        </w:rPr>
        <w:t xml:space="preserve"> činností vysokých škôl</w:t>
      </w:r>
      <w:r w:rsidR="001F3D01">
        <w:rPr>
          <w:rStyle w:val="PlaceholderText"/>
          <w:color w:val="000000"/>
        </w:rPr>
        <w:t xml:space="preserve">, </w:t>
      </w:r>
      <w:r w:rsidR="00195CC0">
        <w:rPr>
          <w:rStyle w:val="PlaceholderText"/>
          <w:color w:val="000000"/>
        </w:rPr>
        <w:t>zriaďuje</w:t>
      </w:r>
      <w:r w:rsidR="001F3D01">
        <w:rPr>
          <w:rStyle w:val="PlaceholderText"/>
          <w:color w:val="000000"/>
        </w:rPr>
        <w:t xml:space="preserve"> agentúru a u</w:t>
      </w:r>
      <w:r w:rsidRPr="00247425">
        <w:rPr>
          <w:rStyle w:val="PlaceholderText"/>
          <w:color w:val="000000"/>
        </w:rPr>
        <w:t>prav</w:t>
      </w:r>
      <w:r w:rsidR="001F3D01">
        <w:rPr>
          <w:rStyle w:val="PlaceholderText"/>
          <w:color w:val="000000"/>
        </w:rPr>
        <w:t>uje postupy</w:t>
      </w:r>
      <w:r w:rsidRPr="00247425">
        <w:rPr>
          <w:rStyle w:val="PlaceholderText"/>
          <w:color w:val="000000"/>
        </w:rPr>
        <w:t xml:space="preserve"> </w:t>
      </w:r>
      <w:r w:rsidR="001F3D01">
        <w:rPr>
          <w:rStyle w:val="PlaceholderText"/>
          <w:color w:val="000000"/>
        </w:rPr>
        <w:t>regulácie činností vysokých škôl agentúrou</w:t>
      </w:r>
      <w:r>
        <w:rPr>
          <w:rStyle w:val="PlaceholderText"/>
          <w:color w:val="000000"/>
        </w:rPr>
        <w:t xml:space="preserve">. Spolu s týmto zákonom sa predkladá aj návrh </w:t>
      </w:r>
      <w:r w:rsidRPr="00E27A12" w:rsidR="006653CF">
        <w:rPr>
          <w:rStyle w:val="PlaceholderText"/>
          <w:color w:val="000000"/>
        </w:rPr>
        <w:t xml:space="preserve">zákona, ktorým sa mení a dopĺňa zákon č. 131/2002 </w:t>
      </w:r>
      <w:r>
        <w:rPr>
          <w:rStyle w:val="PlaceholderText"/>
          <w:color w:val="000000"/>
        </w:rPr>
        <w:t>Z. z. o vysokých školách a o zmene a doplnení niektorých zákonov v</w:t>
      </w:r>
      <w:r w:rsidR="00E25187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znení neskorších predpisov</w:t>
      </w:r>
      <w:r w:rsidR="00D112C4">
        <w:rPr>
          <w:rStyle w:val="PlaceholderText"/>
          <w:color w:val="000000"/>
        </w:rPr>
        <w:t xml:space="preserve"> a</w:t>
      </w:r>
      <w:r w:rsidR="00AA4AE9">
        <w:rPr>
          <w:rStyle w:val="PlaceholderText"/>
          <w:color w:val="000000"/>
        </w:rPr>
        <w:t xml:space="preserve"> ktorým sa menia </w:t>
      </w:r>
      <w:r w:rsidR="00D112C4">
        <w:rPr>
          <w:rStyle w:val="PlaceholderText"/>
          <w:color w:val="000000"/>
        </w:rPr>
        <w:t>niektor</w:t>
      </w:r>
      <w:r w:rsidR="00AA4AE9">
        <w:rPr>
          <w:rStyle w:val="PlaceholderText"/>
          <w:color w:val="000000"/>
        </w:rPr>
        <w:t>é</w:t>
      </w:r>
      <w:r w:rsidR="00D112C4">
        <w:rPr>
          <w:rStyle w:val="PlaceholderText"/>
          <w:color w:val="000000"/>
        </w:rPr>
        <w:t xml:space="preserve"> zákon</w:t>
      </w:r>
      <w:r w:rsidR="00AA4AE9">
        <w:rPr>
          <w:rStyle w:val="PlaceholderText"/>
          <w:color w:val="000000"/>
        </w:rPr>
        <w:t>y</w:t>
      </w:r>
      <w:r>
        <w:rPr>
          <w:rStyle w:val="PlaceholderText"/>
          <w:color w:val="000000"/>
        </w:rPr>
        <w:t>, ktor</w:t>
      </w:r>
      <w:r w:rsidR="001F3D01">
        <w:rPr>
          <w:rStyle w:val="PlaceholderText"/>
          <w:color w:val="000000"/>
        </w:rPr>
        <w:t>ý</w:t>
      </w:r>
      <w:r>
        <w:rPr>
          <w:rStyle w:val="PlaceholderText"/>
          <w:color w:val="000000"/>
        </w:rPr>
        <w:t xml:space="preserve"> dopĺňa </w:t>
      </w:r>
      <w:r w:rsidR="000C163C">
        <w:rPr>
          <w:rStyle w:val="PlaceholderText"/>
          <w:color w:val="000000"/>
        </w:rPr>
        <w:t xml:space="preserve">návrh </w:t>
      </w:r>
      <w:r>
        <w:rPr>
          <w:rStyle w:val="PlaceholderText"/>
          <w:color w:val="000000"/>
        </w:rPr>
        <w:t>zákon</w:t>
      </w:r>
      <w:r w:rsidR="000C163C">
        <w:rPr>
          <w:rStyle w:val="PlaceholderText"/>
          <w:color w:val="000000"/>
        </w:rPr>
        <w:t>a</w:t>
      </w:r>
      <w:r>
        <w:rPr>
          <w:rStyle w:val="PlaceholderText"/>
          <w:color w:val="000000"/>
        </w:rPr>
        <w:t xml:space="preserve"> v oblasti vytvorenia </w:t>
      </w:r>
      <w:r w:rsidR="000C163C">
        <w:rPr>
          <w:rStyle w:val="PlaceholderText"/>
          <w:color w:val="000000"/>
        </w:rPr>
        <w:t xml:space="preserve">ďalších </w:t>
      </w:r>
      <w:r>
        <w:rPr>
          <w:rStyle w:val="PlaceholderText"/>
          <w:color w:val="000000"/>
        </w:rPr>
        <w:t xml:space="preserve">legislatívnych predpokladov na podporu </w:t>
      </w:r>
      <w:r w:rsidR="001F3D01">
        <w:rPr>
          <w:rStyle w:val="PlaceholderText"/>
          <w:color w:val="000000"/>
        </w:rPr>
        <w:t>zlepšenia zabezpečovania</w:t>
      </w:r>
      <w:r>
        <w:rPr>
          <w:rStyle w:val="PlaceholderText"/>
          <w:color w:val="000000"/>
        </w:rPr>
        <w:t xml:space="preserve"> kvality </w:t>
      </w:r>
      <w:r w:rsidRPr="001F3D01" w:rsidR="001F3D01">
        <w:rPr>
          <w:rStyle w:val="PlaceholderText"/>
          <w:color w:val="000000"/>
        </w:rPr>
        <w:t>vysokoškolského vzdelávania</w:t>
      </w:r>
      <w:r>
        <w:rPr>
          <w:rStyle w:val="PlaceholderText"/>
          <w:color w:val="000000"/>
        </w:rPr>
        <w:t xml:space="preserve"> a navrhuje ďalšie úpravy v</w:t>
      </w:r>
      <w:r w:rsidR="000C163C">
        <w:rPr>
          <w:rStyle w:val="PlaceholderText"/>
          <w:color w:val="000000"/>
        </w:rPr>
        <w:t xml:space="preserve"> oblasti </w:t>
      </w:r>
      <w:r>
        <w:rPr>
          <w:rStyle w:val="PlaceholderText"/>
          <w:color w:val="000000"/>
        </w:rPr>
        <w:t>vysokých škôl.</w:t>
      </w:r>
    </w:p>
    <w:p w:rsidR="009F4669">
      <w:pPr>
        <w:widowControl/>
        <w:bidi w:val="0"/>
        <w:spacing w:after="120"/>
        <w:jc w:val="both"/>
        <w:rPr>
          <w:rFonts w:ascii="Times New Roman" w:hAnsi="Times New Roman"/>
        </w:rPr>
      </w:pPr>
      <w:r w:rsidR="0059093A">
        <w:rPr>
          <w:rStyle w:val="PlaceholderText"/>
          <w:color w:val="000000"/>
        </w:rPr>
        <w:t>Návrh z</w:t>
      </w:r>
      <w:r w:rsidR="005003AD">
        <w:rPr>
          <w:rStyle w:val="PlaceholderText"/>
          <w:color w:val="000000"/>
        </w:rPr>
        <w:t>ákon</w:t>
      </w:r>
      <w:r w:rsidR="0059093A">
        <w:rPr>
          <w:rStyle w:val="PlaceholderText"/>
          <w:color w:val="000000"/>
        </w:rPr>
        <w:t>a</w:t>
      </w:r>
      <w:r w:rsidR="005003AD">
        <w:rPr>
          <w:rStyle w:val="PlaceholderText"/>
          <w:color w:val="000000"/>
        </w:rPr>
        <w:t xml:space="preserve"> </w:t>
      </w:r>
      <w:r w:rsidR="0059093A">
        <w:rPr>
          <w:rStyle w:val="PlaceholderText"/>
          <w:color w:val="000000"/>
        </w:rPr>
        <w:t>vychádza</w:t>
      </w:r>
      <w:r w:rsidR="005003AD">
        <w:rPr>
          <w:rStyle w:val="PlaceholderText"/>
          <w:color w:val="000000"/>
        </w:rPr>
        <w:t> </w:t>
      </w:r>
      <w:r w:rsidR="0059093A">
        <w:rPr>
          <w:rStyle w:val="PlaceholderText"/>
          <w:color w:val="000000"/>
        </w:rPr>
        <w:t>z</w:t>
      </w:r>
      <w:r w:rsidR="006F2FDF">
        <w:rPr>
          <w:rStyle w:val="PlaceholderText"/>
          <w:color w:val="000000"/>
        </w:rPr>
        <w:t>o</w:t>
      </w:r>
      <w:r w:rsidR="0059093A">
        <w:rPr>
          <w:rStyle w:val="PlaceholderText"/>
          <w:color w:val="000000"/>
        </w:rPr>
        <w:t xml:space="preserve"> </w:t>
      </w:r>
      <w:r>
        <w:rPr>
          <w:rFonts w:ascii="Times New Roman" w:hAnsi="Times New Roman"/>
        </w:rPr>
        <w:t>Štandardov a usmernení na zabezpečovanie kvality v Európskom priestore vysokoškolského vzdelávania (ESG 2015), ktoré vydali európske organizácie združujúce zainteresované skupiny v oblasti vysokého školstva - Európska asociácia na zabezpečovanie kvality v oblasti vysokoškolského vzdelávania (ENQA), Európska študentská únia (ESU), Európske združenie univerzít (EUA), Európske združenie pre inštitúcie vysokoškolského vzdelávania (EURASHE) v spolupráci s Education International (EI),  BUSINESSEUROPE</w:t>
      </w:r>
      <w:r w:rsidR="009F40CD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Európskym registrom na zabezpečenie kvality vysokoškolského vzdelávania (EQAR).</w:t>
      </w:r>
      <w:r w:rsidR="0027278D">
        <w:rPr>
          <w:rFonts w:ascii="Times New Roman" w:hAnsi="Times New Roman"/>
        </w:rPr>
        <w:t xml:space="preserve"> </w:t>
      </w:r>
      <w:r w:rsidR="005535CF">
        <w:rPr>
          <w:rFonts w:ascii="Times New Roman" w:hAnsi="Times New Roman"/>
        </w:rPr>
        <w:t>Š</w:t>
      </w:r>
      <w:r w:rsidR="0027278D">
        <w:rPr>
          <w:rFonts w:ascii="Times New Roman" w:hAnsi="Times New Roman"/>
        </w:rPr>
        <w:t>tandardy</w:t>
      </w:r>
      <w:r w:rsidR="005535CF">
        <w:rPr>
          <w:rFonts w:ascii="Times New Roman" w:hAnsi="Times New Roman"/>
        </w:rPr>
        <w:t xml:space="preserve"> ESG 2015</w:t>
      </w:r>
      <w:r w:rsidR="0027278D">
        <w:rPr>
          <w:rFonts w:ascii="Times New Roman" w:hAnsi="Times New Roman"/>
        </w:rPr>
        <w:t xml:space="preserve"> </w:t>
      </w:r>
      <w:r w:rsidRPr="0027278D" w:rsidR="0027278D">
        <w:rPr>
          <w:rFonts w:ascii="Times New Roman" w:hAnsi="Times New Roman"/>
        </w:rPr>
        <w:t>bol</w:t>
      </w:r>
      <w:r w:rsidR="0027278D">
        <w:rPr>
          <w:rFonts w:ascii="Times New Roman" w:hAnsi="Times New Roman"/>
        </w:rPr>
        <w:t>i</w:t>
      </w:r>
      <w:r w:rsidRPr="0027278D" w:rsidR="0027278D">
        <w:rPr>
          <w:rFonts w:ascii="Times New Roman" w:hAnsi="Times New Roman"/>
        </w:rPr>
        <w:t xml:space="preserve"> v máji 2015 prijaté ministrami zodpovednými za vysokoškolské vzdelávanie v </w:t>
      </w:r>
      <w:r w:rsidR="00854452">
        <w:rPr>
          <w:rFonts w:ascii="Times New Roman" w:hAnsi="Times New Roman"/>
        </w:rPr>
        <w:t>Európskom priestore vysokoškolského vzdelávania</w:t>
      </w:r>
      <w:r w:rsidR="0027278D">
        <w:rPr>
          <w:rFonts w:ascii="Times New Roman" w:hAnsi="Times New Roman"/>
        </w:rPr>
        <w:t>.</w:t>
      </w:r>
      <w:r w:rsidR="009F40CD">
        <w:rPr>
          <w:rFonts w:ascii="Times New Roman" w:hAnsi="Times New Roman"/>
        </w:rPr>
        <w:t xml:space="preserve"> </w:t>
      </w:r>
      <w:r w:rsidRPr="009F40CD" w:rsidR="009F40CD">
        <w:rPr>
          <w:rFonts w:ascii="Times New Roman" w:hAnsi="Times New Roman"/>
        </w:rPr>
        <w:t xml:space="preserve">Slovenská republika je súčasťou </w:t>
      </w:r>
      <w:r w:rsidR="009F40CD">
        <w:rPr>
          <w:rFonts w:ascii="Times New Roman" w:hAnsi="Times New Roman"/>
        </w:rPr>
        <w:t>E</w:t>
      </w:r>
      <w:r w:rsidRPr="009F40CD" w:rsidR="009F40CD">
        <w:rPr>
          <w:rFonts w:ascii="Times New Roman" w:hAnsi="Times New Roman"/>
        </w:rPr>
        <w:t xml:space="preserve">urópskeho </w:t>
      </w:r>
      <w:r w:rsidR="00663768">
        <w:rPr>
          <w:rFonts w:ascii="Times New Roman" w:hAnsi="Times New Roman"/>
        </w:rPr>
        <w:t>priestoru vysokoškolského vzdelávania</w:t>
      </w:r>
      <w:r w:rsidRPr="009F40CD" w:rsidR="00663768">
        <w:rPr>
          <w:rFonts w:ascii="Times New Roman" w:hAnsi="Times New Roman"/>
        </w:rPr>
        <w:t xml:space="preserve"> </w:t>
      </w:r>
      <w:r w:rsidRPr="009F40CD" w:rsidR="009F40CD">
        <w:rPr>
          <w:rFonts w:ascii="Times New Roman" w:hAnsi="Times New Roman"/>
        </w:rPr>
        <w:t>a má záujem patriť v</w:t>
      </w:r>
      <w:r w:rsidR="005C51BA">
        <w:rPr>
          <w:rFonts w:ascii="Times New Roman" w:hAnsi="Times New Roman"/>
        </w:rPr>
        <w:t> </w:t>
      </w:r>
      <w:r w:rsidRPr="009F40CD" w:rsidR="009F40CD">
        <w:rPr>
          <w:rFonts w:ascii="Times New Roman" w:hAnsi="Times New Roman"/>
        </w:rPr>
        <w:t>kvalite vzdelávania medzi krajiny, ktorých vysokoškolské vzdelávanie je na vysokej úrovni a</w:t>
      </w:r>
      <w:r w:rsidR="005C51BA">
        <w:rPr>
          <w:rFonts w:ascii="Times New Roman" w:hAnsi="Times New Roman"/>
        </w:rPr>
        <w:t> </w:t>
      </w:r>
      <w:r w:rsidRPr="009F40CD" w:rsidR="009F40CD">
        <w:rPr>
          <w:rFonts w:ascii="Times New Roman" w:hAnsi="Times New Roman"/>
        </w:rPr>
        <w:t xml:space="preserve">absolventi vysokých škôl </w:t>
      </w:r>
      <w:r w:rsidR="00663768">
        <w:rPr>
          <w:rFonts w:ascii="Times New Roman" w:hAnsi="Times New Roman"/>
        </w:rPr>
        <w:t xml:space="preserve">v SR </w:t>
      </w:r>
      <w:r w:rsidRPr="009F40CD" w:rsidR="009F40CD">
        <w:rPr>
          <w:rFonts w:ascii="Times New Roman" w:hAnsi="Times New Roman"/>
        </w:rPr>
        <w:t xml:space="preserve">sú </w:t>
      </w:r>
      <w:r w:rsidR="00C56D8A">
        <w:rPr>
          <w:rFonts w:ascii="Times New Roman" w:hAnsi="Times New Roman"/>
        </w:rPr>
        <w:t xml:space="preserve">medzinárodne </w:t>
      </w:r>
      <w:r w:rsidRPr="009F40CD" w:rsidR="009F40CD">
        <w:rPr>
          <w:rFonts w:ascii="Times New Roman" w:hAnsi="Times New Roman"/>
        </w:rPr>
        <w:t>akceptovaní</w:t>
      </w:r>
      <w:r w:rsidR="00947261">
        <w:rPr>
          <w:rFonts w:ascii="Times New Roman" w:hAnsi="Times New Roman"/>
        </w:rPr>
        <w:t>.</w:t>
      </w:r>
    </w:p>
    <w:p w:rsidR="001E1121">
      <w:pPr>
        <w:widowControl/>
        <w:bidi w:val="0"/>
        <w:spacing w:after="120"/>
        <w:jc w:val="both"/>
        <w:rPr>
          <w:rFonts w:ascii="Times New Roman" w:hAnsi="Times New Roman"/>
        </w:rPr>
      </w:pPr>
      <w:r w:rsidR="00BE24DF">
        <w:rPr>
          <w:rStyle w:val="PlaceholderText"/>
          <w:color w:val="000000"/>
        </w:rPr>
        <w:t xml:space="preserve">Východiskom týchto štandardov </w:t>
      </w:r>
      <w:r w:rsidR="00F14D67">
        <w:rPr>
          <w:rStyle w:val="PlaceholderText"/>
          <w:color w:val="000000"/>
        </w:rPr>
        <w:t xml:space="preserve">a zároveň návrhu zákona </w:t>
      </w:r>
      <w:r w:rsidR="00BE24DF">
        <w:rPr>
          <w:rStyle w:val="PlaceholderText"/>
          <w:color w:val="000000"/>
        </w:rPr>
        <w:t>je</w:t>
      </w:r>
      <w:r w:rsidR="00C56D8A">
        <w:rPr>
          <w:rStyle w:val="PlaceholderText"/>
          <w:color w:val="000000"/>
        </w:rPr>
        <w:t xml:space="preserve"> požiadavka</w:t>
      </w:r>
      <w:r w:rsidR="00BE24DF">
        <w:rPr>
          <w:rStyle w:val="PlaceholderText"/>
          <w:color w:val="000000"/>
        </w:rPr>
        <w:t>, že z</w:t>
      </w:r>
      <w:r>
        <w:rPr>
          <w:rStyle w:val="PlaceholderText"/>
          <w:color w:val="000000"/>
        </w:rPr>
        <w:t xml:space="preserve">a kvalitu </w:t>
      </w:r>
      <w:r w:rsidRPr="006E7305">
        <w:rPr>
          <w:rFonts w:ascii="Times New Roman" w:hAnsi="Times New Roman"/>
        </w:rPr>
        <w:t xml:space="preserve">poskytovaného vysokoškolského vzdelávania </w:t>
      </w:r>
      <w:r>
        <w:rPr>
          <w:rFonts w:ascii="Times New Roman" w:hAnsi="Times New Roman"/>
        </w:rPr>
        <w:t>je primárne zodpovedná v</w:t>
      </w:r>
      <w:r w:rsidRPr="006E7305">
        <w:rPr>
          <w:rFonts w:ascii="Times New Roman" w:hAnsi="Times New Roman"/>
        </w:rPr>
        <w:t>ysoká škola</w:t>
      </w:r>
      <w:r>
        <w:rPr>
          <w:rFonts w:ascii="Times New Roman" w:hAnsi="Times New Roman"/>
        </w:rPr>
        <w:t xml:space="preserve">. Tá </w:t>
      </w:r>
      <w:r w:rsidRPr="006E7305">
        <w:rPr>
          <w:rFonts w:ascii="Times New Roman" w:hAnsi="Times New Roman"/>
        </w:rPr>
        <w:t xml:space="preserve">zabezpečuje kvalitu </w:t>
      </w:r>
      <w:r>
        <w:rPr>
          <w:rFonts w:ascii="Times New Roman" w:hAnsi="Times New Roman"/>
        </w:rPr>
        <w:t xml:space="preserve">prostredníctvom </w:t>
      </w:r>
      <w:r w:rsidRPr="006E7305">
        <w:rPr>
          <w:rFonts w:ascii="Times New Roman" w:hAnsi="Times New Roman"/>
        </w:rPr>
        <w:t>svojho vnútorného systému zabezpečovania kvality vysokoškolského vzdelávania</w:t>
      </w:r>
      <w:r w:rsidR="005C51BA">
        <w:rPr>
          <w:rFonts w:ascii="Times New Roman" w:hAnsi="Times New Roman"/>
        </w:rPr>
        <w:t xml:space="preserve"> (ďalej len „vnútorný syst</w:t>
      </w:r>
      <w:r w:rsidR="00324F36">
        <w:rPr>
          <w:rFonts w:ascii="Times New Roman" w:hAnsi="Times New Roman"/>
        </w:rPr>
        <w:t>ém“)</w:t>
      </w:r>
      <w:r>
        <w:rPr>
          <w:rFonts w:ascii="Times New Roman" w:hAnsi="Times New Roman"/>
        </w:rPr>
        <w:t xml:space="preserve">, </w:t>
      </w:r>
      <w:r w:rsidRPr="006E7305">
        <w:rPr>
          <w:rFonts w:ascii="Times New Roman" w:hAnsi="Times New Roman"/>
        </w:rPr>
        <w:t xml:space="preserve">implementáciou </w:t>
      </w:r>
      <w:r>
        <w:rPr>
          <w:rFonts w:ascii="Times New Roman" w:hAnsi="Times New Roman"/>
        </w:rPr>
        <w:t xml:space="preserve">a </w:t>
      </w:r>
      <w:r w:rsidRPr="006E7305">
        <w:rPr>
          <w:rFonts w:ascii="Times New Roman" w:hAnsi="Times New Roman"/>
        </w:rPr>
        <w:t>sústavným rozvojom</w:t>
      </w:r>
      <w:r w:rsidR="00F14D67">
        <w:rPr>
          <w:rFonts w:ascii="Times New Roman" w:hAnsi="Times New Roman"/>
        </w:rPr>
        <w:t xml:space="preserve"> </w:t>
      </w:r>
      <w:r w:rsidR="00324F36">
        <w:rPr>
          <w:rFonts w:ascii="Times New Roman" w:hAnsi="Times New Roman"/>
        </w:rPr>
        <w:t>vnútorného</w:t>
      </w:r>
      <w:r w:rsidR="00F14D67">
        <w:rPr>
          <w:rFonts w:ascii="Times New Roman" w:hAnsi="Times New Roman"/>
        </w:rPr>
        <w:t xml:space="preserve"> systému</w:t>
      </w:r>
      <w:r>
        <w:rPr>
          <w:rFonts w:ascii="Times New Roman" w:hAnsi="Times New Roman"/>
        </w:rPr>
        <w:t>.</w:t>
      </w:r>
      <w:r w:rsidR="00324F36">
        <w:rPr>
          <w:rFonts w:ascii="Times New Roman" w:hAnsi="Times New Roman"/>
        </w:rPr>
        <w:t xml:space="preserve"> </w:t>
      </w:r>
    </w:p>
    <w:p w:rsidR="00324F36" w:rsidP="00324F36">
      <w:pPr>
        <w:pStyle w:val="BodyText"/>
        <w:numPr>
          <w:ilvl w:val="0"/>
          <w:numId w:val="0"/>
        </w:numPr>
        <w:bidi w:val="0"/>
        <w:ind w:firstLine="0"/>
        <w:rPr>
          <w:rFonts w:ascii="Times New Roman" w:hAnsi="Times New Roman"/>
        </w:rPr>
      </w:pPr>
      <w:r w:rsidRPr="006E7305">
        <w:rPr>
          <w:rFonts w:ascii="Times New Roman" w:hAnsi="Times New Roman"/>
        </w:rPr>
        <w:t xml:space="preserve">Vnútorný systém </w:t>
      </w:r>
      <w:r>
        <w:rPr>
          <w:rFonts w:ascii="Times New Roman" w:hAnsi="Times New Roman"/>
        </w:rPr>
        <w:t xml:space="preserve">zohľadňuje napĺňanie poslania vysokej </w:t>
      </w:r>
      <w:r w:rsidRPr="006E7305">
        <w:rPr>
          <w:rFonts w:ascii="Times New Roman" w:hAnsi="Times New Roman"/>
        </w:rPr>
        <w:t>školy</w:t>
      </w:r>
      <w:r>
        <w:rPr>
          <w:rFonts w:ascii="Times New Roman" w:hAnsi="Times New Roman"/>
        </w:rPr>
        <w:t xml:space="preserve">. Vysoká škola si vnútorným predpisom upraví náležitosti svojho vnútorného systému, pričom stanoví  najmä </w:t>
      </w:r>
      <w:r w:rsidRPr="006E7305">
        <w:rPr>
          <w:rFonts w:ascii="Times New Roman" w:hAnsi="Times New Roman"/>
        </w:rPr>
        <w:t>pravidlá tvorby, schvaľovania, uskutočňovania</w:t>
      </w:r>
      <w:r>
        <w:rPr>
          <w:rFonts w:ascii="Times New Roman" w:hAnsi="Times New Roman"/>
        </w:rPr>
        <w:t>, monitorovania, hodnotenia</w:t>
      </w:r>
      <w:r w:rsidRPr="006E7305">
        <w:rPr>
          <w:rFonts w:ascii="Times New Roman" w:hAnsi="Times New Roman"/>
        </w:rPr>
        <w:t xml:space="preserve"> a úpravy študijn</w:t>
      </w:r>
      <w:r>
        <w:rPr>
          <w:rFonts w:ascii="Times New Roman" w:hAnsi="Times New Roman"/>
        </w:rPr>
        <w:t>ých</w:t>
      </w:r>
      <w:r w:rsidRPr="006E7305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</w:rPr>
        <w:t xml:space="preserve">ov, postup overovania </w:t>
      </w:r>
      <w:r w:rsidRPr="006E7305">
        <w:rPr>
          <w:rFonts w:ascii="Times New Roman" w:hAnsi="Times New Roman"/>
        </w:rPr>
        <w:t>aplikáci</w:t>
      </w:r>
      <w:r>
        <w:rPr>
          <w:rFonts w:ascii="Times New Roman" w:hAnsi="Times New Roman"/>
        </w:rPr>
        <w:t>e</w:t>
      </w:r>
      <w:r w:rsidRPr="006E7305">
        <w:rPr>
          <w:rFonts w:ascii="Times New Roman" w:hAnsi="Times New Roman"/>
        </w:rPr>
        <w:t xml:space="preserve"> najnovších poznatkov v obsahu študijných programov</w:t>
      </w:r>
      <w:r>
        <w:rPr>
          <w:rFonts w:ascii="Times New Roman" w:hAnsi="Times New Roman"/>
        </w:rPr>
        <w:t xml:space="preserve">, </w:t>
      </w:r>
      <w:r w:rsidRPr="006E73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spôsob zapojenia </w:t>
      </w:r>
      <w:r w:rsidRPr="006E7305">
        <w:rPr>
          <w:rFonts w:ascii="Times New Roman" w:hAnsi="Times New Roman"/>
        </w:rPr>
        <w:t xml:space="preserve">zástupcov študentov a iných zainteresovaných osôb na  tvorbe a úprave </w:t>
      </w:r>
      <w:r>
        <w:rPr>
          <w:rFonts w:ascii="Times New Roman" w:hAnsi="Times New Roman"/>
        </w:rPr>
        <w:t>študijných</w:t>
      </w:r>
      <w:r w:rsidRPr="006E7305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</w:rPr>
        <w:t xml:space="preserve">ov, prepojenie študijného programu na </w:t>
      </w:r>
      <w:r w:rsidRPr="006E7305">
        <w:rPr>
          <w:rFonts w:ascii="Times New Roman" w:hAnsi="Times New Roman"/>
        </w:rPr>
        <w:t>príslušn</w:t>
      </w:r>
      <w:r>
        <w:rPr>
          <w:rFonts w:ascii="Times New Roman" w:hAnsi="Times New Roman"/>
        </w:rPr>
        <w:t>ú</w:t>
      </w:r>
      <w:r w:rsidRPr="006E7305">
        <w:rPr>
          <w:rFonts w:ascii="Times New Roman" w:hAnsi="Times New Roman"/>
        </w:rPr>
        <w:t xml:space="preserve"> úrov</w:t>
      </w:r>
      <w:r>
        <w:rPr>
          <w:rFonts w:ascii="Times New Roman" w:hAnsi="Times New Roman"/>
        </w:rPr>
        <w:t>eň</w:t>
      </w:r>
      <w:r w:rsidRPr="006E7305">
        <w:rPr>
          <w:rFonts w:ascii="Times New Roman" w:hAnsi="Times New Roman"/>
        </w:rPr>
        <w:t xml:space="preserve"> národného kvalifikačného rámca</w:t>
      </w:r>
      <w:r>
        <w:rPr>
          <w:rFonts w:ascii="Times New Roman" w:hAnsi="Times New Roman"/>
        </w:rPr>
        <w:t xml:space="preserve">, </w:t>
      </w:r>
      <w:r w:rsidRPr="006E7305">
        <w:rPr>
          <w:rFonts w:ascii="Times New Roman" w:hAnsi="Times New Roman"/>
        </w:rPr>
        <w:t>pravidlá hodnotenia š</w:t>
      </w:r>
      <w:r>
        <w:rPr>
          <w:rFonts w:ascii="Times New Roman" w:hAnsi="Times New Roman"/>
        </w:rPr>
        <w:t xml:space="preserve">tudentov, </w:t>
      </w:r>
      <w:r w:rsidRPr="006E7305" w:rsidR="00F43319">
        <w:rPr>
          <w:rFonts w:ascii="Times New Roman" w:hAnsi="Times New Roman"/>
        </w:rPr>
        <w:t>pravidlá uskutočňovania tvorivej činnosti vysokej školy</w:t>
      </w:r>
      <w:r>
        <w:rPr>
          <w:rFonts w:ascii="Times New Roman" w:hAnsi="Times New Roman"/>
        </w:rPr>
        <w:t>,</w:t>
      </w:r>
      <w:r w:rsidR="00F43319">
        <w:rPr>
          <w:rFonts w:ascii="Times New Roman" w:hAnsi="Times New Roman"/>
        </w:rPr>
        <w:t xml:space="preserve"> </w:t>
      </w:r>
      <w:r w:rsidRPr="006E7305" w:rsidR="00F43319">
        <w:rPr>
          <w:rFonts w:ascii="Times New Roman" w:hAnsi="Times New Roman"/>
        </w:rPr>
        <w:t>pravidlá na preskúmanie podnetov</w:t>
      </w:r>
      <w:r w:rsidR="00F43319">
        <w:rPr>
          <w:rFonts w:ascii="Times New Roman" w:hAnsi="Times New Roman"/>
        </w:rPr>
        <w:t xml:space="preserve"> študentov a postupy </w:t>
      </w:r>
      <w:r w:rsidRPr="006E7305" w:rsidR="00F43319">
        <w:rPr>
          <w:rFonts w:ascii="Times New Roman" w:hAnsi="Times New Roman"/>
        </w:rPr>
        <w:t>overovani</w:t>
      </w:r>
      <w:r w:rsidR="00F43319">
        <w:rPr>
          <w:rFonts w:ascii="Times New Roman" w:hAnsi="Times New Roman"/>
        </w:rPr>
        <w:t>a</w:t>
      </w:r>
      <w:r w:rsidRPr="006E7305" w:rsidR="00F43319">
        <w:rPr>
          <w:rFonts w:ascii="Times New Roman" w:hAnsi="Times New Roman"/>
        </w:rPr>
        <w:t xml:space="preserve"> dostatočného priestorového, materiálneho, technického, informačného a personálneho zabezpečenia študijných programov</w:t>
      </w:r>
      <w:r w:rsidR="00F43319">
        <w:rPr>
          <w:rFonts w:ascii="Times New Roman" w:hAnsi="Times New Roman"/>
        </w:rPr>
        <w:t>.</w:t>
      </w:r>
    </w:p>
    <w:p w:rsidR="00324F36">
      <w:pPr>
        <w:widowControl/>
        <w:bidi w:val="0"/>
        <w:spacing w:after="120"/>
        <w:jc w:val="both"/>
        <w:rPr>
          <w:rFonts w:ascii="Times New Roman" w:hAnsi="Times New Roman"/>
        </w:rPr>
      </w:pPr>
      <w:r w:rsidRPr="006E7305" w:rsidR="005A70CC">
        <w:rPr>
          <w:rFonts w:ascii="Times New Roman" w:hAnsi="Times New Roman"/>
        </w:rPr>
        <w:t xml:space="preserve">Vysoká škola je povinná požiadať agentúru o posúdenie jej vnútorného systému a jeho implementácie </w:t>
      </w:r>
      <w:r w:rsidR="00D47E29">
        <w:rPr>
          <w:rFonts w:ascii="Times New Roman" w:hAnsi="Times New Roman"/>
        </w:rPr>
        <w:t>v určenom cykle</w:t>
      </w:r>
      <w:r w:rsidRPr="006E7305" w:rsidR="005A70CC">
        <w:rPr>
          <w:rFonts w:ascii="Times New Roman" w:hAnsi="Times New Roman"/>
        </w:rPr>
        <w:t>.</w:t>
      </w:r>
      <w:r w:rsidR="005A70CC">
        <w:rPr>
          <w:rFonts w:ascii="Times New Roman" w:hAnsi="Times New Roman"/>
        </w:rPr>
        <w:t xml:space="preserve"> </w:t>
      </w:r>
      <w:r w:rsidR="00CD2D68">
        <w:rPr>
          <w:rFonts w:ascii="Times New Roman" w:hAnsi="Times New Roman"/>
        </w:rPr>
        <w:t>Súlad vnútorného systému so štandardmi, jeho f</w:t>
      </w:r>
      <w:r w:rsidR="00E27A12">
        <w:rPr>
          <w:rFonts w:ascii="Times New Roman" w:hAnsi="Times New Roman"/>
        </w:rPr>
        <w:t>unkčnosť a správna implementácia bude v zásade znamenať inštitucionálnu akreditáciu vysokej školy v študijnom odbore a</w:t>
      </w:r>
      <w:r w:rsidR="00D60AB0">
        <w:rPr>
          <w:rFonts w:ascii="Times New Roman" w:hAnsi="Times New Roman"/>
        </w:rPr>
        <w:t> </w:t>
      </w:r>
      <w:r w:rsidR="00E27A12">
        <w:rPr>
          <w:rFonts w:ascii="Times New Roman" w:hAnsi="Times New Roman"/>
        </w:rPr>
        <w:t>stupni</w:t>
      </w:r>
      <w:r w:rsidR="00D60AB0">
        <w:rPr>
          <w:rFonts w:ascii="Times New Roman" w:hAnsi="Times New Roman"/>
        </w:rPr>
        <w:t xml:space="preserve"> a vysoká škola </w:t>
      </w:r>
      <w:r w:rsidR="00F469E6">
        <w:rPr>
          <w:rFonts w:ascii="Times New Roman" w:hAnsi="Times New Roman"/>
        </w:rPr>
        <w:t xml:space="preserve">tak </w:t>
      </w:r>
      <w:r w:rsidR="00D60AB0">
        <w:rPr>
          <w:rFonts w:ascii="Times New Roman" w:hAnsi="Times New Roman"/>
        </w:rPr>
        <w:t>získa oprávnenie samostatne vytvárať a upravovať študijné programy v </w:t>
      </w:r>
      <w:r w:rsidR="00AB0719">
        <w:rPr>
          <w:rFonts w:ascii="Times New Roman" w:hAnsi="Times New Roman"/>
        </w:rPr>
        <w:t>príslušných</w:t>
      </w:r>
      <w:r w:rsidR="00D60AB0">
        <w:rPr>
          <w:rFonts w:ascii="Times New Roman" w:hAnsi="Times New Roman"/>
        </w:rPr>
        <w:t xml:space="preserve"> študijných odboroch a stupňoch</w:t>
      </w:r>
      <w:r w:rsidR="00E27A12">
        <w:rPr>
          <w:rFonts w:ascii="Times New Roman" w:hAnsi="Times New Roman"/>
        </w:rPr>
        <w:t>.</w:t>
      </w:r>
      <w:r w:rsidR="00D60AB0">
        <w:rPr>
          <w:rFonts w:ascii="Times New Roman" w:hAnsi="Times New Roman"/>
        </w:rPr>
        <w:t xml:space="preserve"> </w:t>
      </w:r>
    </w:p>
    <w:p w:rsidR="00E27A12" w:rsidP="00E27A12">
      <w:pPr>
        <w:widowControl/>
        <w:bidi w:val="0"/>
        <w:spacing w:after="120"/>
        <w:jc w:val="both"/>
        <w:rPr>
          <w:rStyle w:val="PlaceholderText"/>
          <w:color w:val="000000"/>
        </w:rPr>
      </w:pPr>
      <w:r w:rsidR="00D60AB0">
        <w:rPr>
          <w:rStyle w:val="PlaceholderText"/>
          <w:color w:val="000000"/>
        </w:rPr>
        <w:t>Okrem posudzovania vnútorného systému zákon upravuje</w:t>
      </w:r>
      <w:r w:rsidRPr="00E27A12">
        <w:rPr>
          <w:rStyle w:val="PlaceholderText"/>
          <w:color w:val="000000"/>
        </w:rPr>
        <w:t xml:space="preserve"> akreditáciu študijných programov</w:t>
      </w:r>
      <w:r w:rsidR="00D60AB0">
        <w:rPr>
          <w:rStyle w:val="PlaceholderText"/>
          <w:color w:val="000000"/>
        </w:rPr>
        <w:t>, ktorá</w:t>
      </w:r>
      <w:r w:rsidRPr="00E27A12">
        <w:rPr>
          <w:rStyle w:val="PlaceholderText"/>
          <w:color w:val="000000"/>
        </w:rPr>
        <w:t xml:space="preserve"> </w:t>
      </w:r>
      <w:r w:rsidR="00D60AB0">
        <w:rPr>
          <w:rStyle w:val="PlaceholderText"/>
          <w:color w:val="000000"/>
        </w:rPr>
        <w:t>umožňuje</w:t>
      </w:r>
      <w:r w:rsidRPr="00E27A12">
        <w:rPr>
          <w:rStyle w:val="PlaceholderText"/>
          <w:color w:val="000000"/>
        </w:rPr>
        <w:t xml:space="preserve"> rozšíreni</w:t>
      </w:r>
      <w:r w:rsidR="00D60AB0">
        <w:rPr>
          <w:rStyle w:val="PlaceholderText"/>
          <w:color w:val="000000"/>
        </w:rPr>
        <w:t>e</w:t>
      </w:r>
      <w:r w:rsidRPr="00E27A12">
        <w:rPr>
          <w:rStyle w:val="PlaceholderText"/>
          <w:color w:val="000000"/>
        </w:rPr>
        <w:t xml:space="preserve"> oprávnenia vysokej školy uskutočňovať vysokoškolské štúdium v</w:t>
      </w:r>
      <w:r w:rsidR="005C51BA">
        <w:rPr>
          <w:rStyle w:val="PlaceholderText"/>
          <w:color w:val="000000"/>
        </w:rPr>
        <w:t> </w:t>
      </w:r>
      <w:r w:rsidRPr="00E27A12">
        <w:rPr>
          <w:rStyle w:val="PlaceholderText"/>
          <w:color w:val="000000"/>
        </w:rPr>
        <w:t>nových študijných odboroch a stupňoch. Zároveň sa v modifikovanej podobe zachováva akreditovanie habilitačného konania a inauguračného konania.</w:t>
      </w:r>
    </w:p>
    <w:p w:rsidR="007D326D" w:rsidP="00E27A12">
      <w:pPr>
        <w:widowControl/>
        <w:bidi w:val="0"/>
        <w:spacing w:after="120"/>
        <w:jc w:val="both"/>
        <w:rPr>
          <w:rStyle w:val="PlaceholderText"/>
          <w:color w:val="000000"/>
        </w:rPr>
      </w:pPr>
      <w:r w:rsidRPr="0075496F" w:rsidR="0075496F">
        <w:rPr>
          <w:rStyle w:val="PlaceholderText"/>
          <w:color w:val="000000"/>
        </w:rPr>
        <w:t xml:space="preserve">Návrhom zákona sa zriaďuje </w:t>
      </w:r>
      <w:r w:rsidR="00855AA5">
        <w:rPr>
          <w:rStyle w:val="PlaceholderText"/>
          <w:color w:val="000000"/>
        </w:rPr>
        <w:t>agentúra</w:t>
      </w:r>
      <w:r w:rsidRPr="0075496F" w:rsidR="0075496F">
        <w:rPr>
          <w:rStyle w:val="PlaceholderText"/>
          <w:color w:val="000000"/>
        </w:rPr>
        <w:t xml:space="preserve"> ako nezávislá, verejnoprávna inštitúcia, ktorá disponuje samostatnými rozhodovacími právomocami v oblasti akreditačného procesu a ktorá by mala </w:t>
      </w:r>
      <w:r w:rsidR="00855AA5">
        <w:rPr>
          <w:rStyle w:val="PlaceholderText"/>
          <w:color w:val="000000"/>
        </w:rPr>
        <w:t>mať</w:t>
      </w:r>
      <w:r w:rsidRPr="0075496F" w:rsidR="0075496F">
        <w:rPr>
          <w:rStyle w:val="PlaceholderText"/>
          <w:color w:val="000000"/>
        </w:rPr>
        <w:t xml:space="preserve"> predpoklady, aby sa stala riadnym členom Európskej asociácie pre zabezpečovanie kvality vo vysokom školstve (ENQA) a bola tak zaradená do Európskeho registra pre zabezpečovanie kvality vo vysokom školstve (EQAR).</w:t>
      </w:r>
      <w:r w:rsidR="005377EC">
        <w:rPr>
          <w:rStyle w:val="PlaceholderText"/>
          <w:color w:val="000000"/>
        </w:rPr>
        <w:t xml:space="preserve"> </w:t>
      </w:r>
      <w:r w:rsidR="005775A2">
        <w:rPr>
          <w:rStyle w:val="PlaceholderText"/>
          <w:color w:val="000000"/>
        </w:rPr>
        <w:t>Štatutárnym orgánom</w:t>
      </w:r>
      <w:r w:rsidR="005377EC">
        <w:rPr>
          <w:rStyle w:val="PlaceholderText"/>
          <w:color w:val="000000"/>
        </w:rPr>
        <w:t xml:space="preserve"> agentúry bude </w:t>
      </w:r>
      <w:r w:rsidR="005775A2">
        <w:rPr>
          <w:rStyle w:val="PlaceholderText"/>
          <w:color w:val="000000"/>
        </w:rPr>
        <w:t xml:space="preserve">predseda výkonnej rady. Výkonná rada bude prijímať rozhodnutia v jednotlivých konaniach. </w:t>
      </w:r>
      <w:r w:rsidR="006C6F84">
        <w:rPr>
          <w:rFonts w:ascii="Times New Roman" w:hAnsi="Times New Roman"/>
        </w:rPr>
        <w:t>Výkonná rada</w:t>
      </w:r>
      <w:r w:rsidRPr="006E7305" w:rsidR="006C6F84">
        <w:rPr>
          <w:rFonts w:ascii="Times New Roman" w:hAnsi="Times New Roman"/>
        </w:rPr>
        <w:t xml:space="preserve"> na účely posúdenia konkrétnej žiadosti alebo preskúmania vlastného podnetu agentúry vytvára pracovné skupiny z </w:t>
      </w:r>
      <w:r w:rsidR="006C6F84">
        <w:rPr>
          <w:rFonts w:ascii="Times New Roman" w:hAnsi="Times New Roman"/>
        </w:rPr>
        <w:t>odborníkov</w:t>
      </w:r>
      <w:r w:rsidRPr="006E7305" w:rsidR="006C6F84">
        <w:rPr>
          <w:rFonts w:ascii="Times New Roman" w:hAnsi="Times New Roman"/>
        </w:rPr>
        <w:t xml:space="preserve"> uvedených v zozname posudzovateľov</w:t>
      </w:r>
      <w:r w:rsidR="006C6F84">
        <w:rPr>
          <w:rFonts w:ascii="Times New Roman" w:hAnsi="Times New Roman"/>
        </w:rPr>
        <w:t>, ktorý vedie.</w:t>
      </w:r>
      <w:r w:rsidR="005775A2">
        <w:rPr>
          <w:rStyle w:val="PlaceholderText"/>
          <w:color w:val="000000"/>
        </w:rPr>
        <w:t xml:space="preserve">  </w:t>
      </w:r>
    </w:p>
    <w:p w:rsidR="00E27A12" w:rsidP="00E27A12">
      <w:pPr>
        <w:widowControl/>
        <w:bidi w:val="0"/>
        <w:spacing w:after="120"/>
        <w:jc w:val="both"/>
        <w:rPr>
          <w:rStyle w:val="PlaceholderText"/>
          <w:color w:val="000000"/>
        </w:rPr>
      </w:pPr>
      <w:r w:rsidRPr="00E27A12">
        <w:rPr>
          <w:rStyle w:val="PlaceholderText"/>
          <w:color w:val="000000"/>
        </w:rPr>
        <w:t xml:space="preserve">Účinnosť právnej úpravy sa navrhuje od 1. </w:t>
      </w:r>
      <w:r w:rsidR="003F324D">
        <w:rPr>
          <w:rStyle w:val="PlaceholderText"/>
          <w:color w:val="000000"/>
        </w:rPr>
        <w:t>septembra</w:t>
      </w:r>
      <w:r w:rsidRPr="00E27A12" w:rsidR="003F324D">
        <w:rPr>
          <w:rStyle w:val="PlaceholderText"/>
          <w:color w:val="000000"/>
        </w:rPr>
        <w:t xml:space="preserve"> </w:t>
      </w:r>
      <w:r w:rsidRPr="00E27A12">
        <w:rPr>
          <w:rStyle w:val="PlaceholderText"/>
          <w:color w:val="000000"/>
        </w:rPr>
        <w:t>2018, okrem iného aj vzhľadom na navrhovanú účinnosť paralelne predkladaného návrhu zákona, ktorým sa mení a dopĺňa zákon č. 131/2002 Z. z. o vysokých školách a o zmene a</w:t>
      </w:r>
      <w:r w:rsidR="00E25187">
        <w:rPr>
          <w:rStyle w:val="PlaceholderText"/>
          <w:color w:val="000000"/>
        </w:rPr>
        <w:t> </w:t>
      </w:r>
      <w:r w:rsidRPr="00E27A12">
        <w:rPr>
          <w:rStyle w:val="PlaceholderText"/>
          <w:color w:val="000000"/>
        </w:rPr>
        <w:t>doplnení niektorých zákonov v znení neskorších predpisov a</w:t>
      </w:r>
      <w:r w:rsidR="00AA4AE9">
        <w:rPr>
          <w:rStyle w:val="PlaceholderText"/>
          <w:color w:val="000000"/>
        </w:rPr>
        <w:t xml:space="preserve"> ktorým sa menia </w:t>
      </w:r>
      <w:r w:rsidRPr="00E27A12">
        <w:rPr>
          <w:rStyle w:val="PlaceholderText"/>
          <w:color w:val="000000"/>
        </w:rPr>
        <w:t>niektor</w:t>
      </w:r>
      <w:r w:rsidR="00AA4AE9">
        <w:rPr>
          <w:rStyle w:val="PlaceholderText"/>
          <w:color w:val="000000"/>
        </w:rPr>
        <w:t>é</w:t>
      </w:r>
      <w:r w:rsidRPr="00E27A12">
        <w:rPr>
          <w:rStyle w:val="PlaceholderText"/>
          <w:color w:val="000000"/>
        </w:rPr>
        <w:t xml:space="preserve"> zákon</w:t>
      </w:r>
      <w:r w:rsidR="00AA4AE9">
        <w:rPr>
          <w:rStyle w:val="PlaceholderText"/>
          <w:color w:val="000000"/>
        </w:rPr>
        <w:t>y</w:t>
      </w:r>
      <w:r w:rsidRPr="00E27A12">
        <w:rPr>
          <w:rStyle w:val="PlaceholderText"/>
          <w:color w:val="000000"/>
        </w:rPr>
        <w:t>.</w:t>
      </w:r>
    </w:p>
    <w:p w:rsidR="00A953EF">
      <w:pPr>
        <w:widowControl/>
        <w:bidi w:val="0"/>
        <w:spacing w:after="120"/>
        <w:jc w:val="both"/>
        <w:rPr>
          <w:rStyle w:val="PlaceholderText"/>
          <w:color w:val="000000"/>
        </w:rPr>
      </w:pPr>
      <w:r>
        <w:rPr>
          <w:rFonts w:ascii="Times New Roman" w:hAnsi="Times New Roman"/>
        </w:rPr>
        <w:t xml:space="preserve">Návrh zákona </w:t>
      </w:r>
      <w:r w:rsidR="00F05225">
        <w:rPr>
          <w:rFonts w:ascii="Times New Roman" w:hAnsi="Times New Roman"/>
        </w:rPr>
        <w:t>predpokladá</w:t>
      </w:r>
      <w:r>
        <w:rPr>
          <w:rFonts w:ascii="Times New Roman" w:hAnsi="Times New Roman"/>
        </w:rPr>
        <w:t xml:space="preserve"> </w:t>
      </w:r>
      <w:r w:rsidR="00691033">
        <w:rPr>
          <w:rFonts w:ascii="Times New Roman" w:hAnsi="Times New Roman"/>
        </w:rPr>
        <w:t xml:space="preserve">pozitívny aj </w:t>
      </w:r>
      <w:r>
        <w:rPr>
          <w:rFonts w:ascii="Times New Roman" w:hAnsi="Times New Roman"/>
        </w:rPr>
        <w:t>negatívny vplyv na rozpočet verejnej správy</w:t>
      </w:r>
      <w:r w:rsidR="00726221">
        <w:rPr>
          <w:rFonts w:ascii="Times New Roman" w:hAnsi="Times New Roman"/>
        </w:rPr>
        <w:t xml:space="preserve"> a na podnikateľské prostredie</w:t>
      </w:r>
      <w:r>
        <w:rPr>
          <w:rFonts w:ascii="Times New Roman" w:hAnsi="Times New Roman"/>
        </w:rPr>
        <w:t>. Návrh zákona nepredpokladá sociálne vplyvy, vpl</w:t>
      </w:r>
      <w:r w:rsidR="00AF4287">
        <w:rPr>
          <w:rFonts w:ascii="Times New Roman" w:hAnsi="Times New Roman"/>
        </w:rPr>
        <w:t xml:space="preserve">yvy na </w:t>
      </w:r>
      <w:r>
        <w:rPr>
          <w:rFonts w:ascii="Times New Roman" w:hAnsi="Times New Roman"/>
        </w:rPr>
        <w:t>životné prostredie</w:t>
      </w:r>
      <w:r w:rsidR="00D112C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</w:t>
      </w:r>
      <w:r w:rsidR="00AF4287">
        <w:rPr>
          <w:rFonts w:ascii="Times New Roman" w:hAnsi="Times New Roman"/>
        </w:rPr>
        <w:t>a informatizáciu spoločnosti a</w:t>
      </w:r>
      <w:r>
        <w:rPr>
          <w:rFonts w:ascii="Times New Roman" w:hAnsi="Times New Roman"/>
        </w:rPr>
        <w:t xml:space="preserve"> na služby verejnej správy pre občana.</w:t>
      </w:r>
    </w:p>
    <w:p w:rsidR="00AF4287" w:rsidP="00AF4287">
      <w:pPr>
        <w:widowControl/>
        <w:bidi w:val="0"/>
        <w:spacing w:after="120"/>
        <w:jc w:val="both"/>
        <w:rPr>
          <w:rStyle w:val="PlaceholderText"/>
          <w:color w:val="000000"/>
        </w:rPr>
      </w:pPr>
      <w:r w:rsidRPr="00AF4287">
        <w:rPr>
          <w:rStyle w:val="PlaceholderText"/>
          <w:color w:val="000000"/>
        </w:rPr>
        <w:t>Návrh zákona je v súlade s Ústavou Slovenskej republiky, ústavnými zákonmi, medzinárodnými zmluvami, ktorými je Slovenská republika viazaná a zákonmi a s právom Európskej únie.</w:t>
      </w:r>
    </w:p>
    <w:p w:rsidR="00C0489E" w:rsidP="00AF4287">
      <w:pPr>
        <w:widowControl/>
        <w:bidi w:val="0"/>
        <w:spacing w:after="120"/>
        <w:jc w:val="both"/>
        <w:rPr>
          <w:rStyle w:val="PlaceholderText"/>
          <w:color w:val="000000"/>
        </w:rPr>
      </w:pPr>
      <w:r w:rsidRPr="00AF4287" w:rsidR="00AF4287">
        <w:rPr>
          <w:rStyle w:val="PlaceholderText"/>
          <w:color w:val="000000"/>
        </w:rPr>
        <w:t>Návrh zákona nie je predmetom vnútrokomunitárneho pripomienkového konania.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A7A43"/>
    <w:multiLevelType w:val="multilevel"/>
    <w:tmpl w:val="121C40F4"/>
    <w:name w:val="paragraf"/>
    <w:lvl w:ilvl="0">
      <w:start w:val="1"/>
      <w:numFmt w:val="decimal"/>
      <w:pStyle w:val="paragraf"/>
      <w:isLgl/>
      <w:suff w:val="nothing"/>
      <w:lvlText w:val="§ %1"/>
      <w:lvlJc w:val="center"/>
      <w:pPr>
        <w:ind w:firstLine="288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BodyText"/>
      <w:isLgl/>
      <w:suff w:val="space"/>
      <w:lvlText w:val="(%2)"/>
      <w:lvlJc w:val="left"/>
      <w:rPr>
        <w:rFonts w:ascii="Times New Roman" w:hAnsi="Times New Roman" w:cs="Times New Roman" w:hint="default"/>
        <w:sz w:val="22"/>
        <w:rtl w:val="0"/>
        <w:cs w:val="0"/>
      </w:rPr>
    </w:lvl>
    <w:lvl w:ilvl="2">
      <w:start w:val="1"/>
      <w:numFmt w:val="lowerLetter"/>
      <w:pStyle w:val="BodyText2"/>
      <w:suff w:val="space"/>
      <w:lvlText w:val="%3)"/>
      <w:lvlJc w:val="right"/>
      <w:pPr>
        <w:ind w:left="567"/>
      </w:pPr>
      <w:rPr>
        <w:rFonts w:ascii="Times New Roman" w:hAnsi="Times New Roman" w:cs="Times New Roman" w:hint="default"/>
        <w:rtl w:val="0"/>
        <w:cs w:val="0"/>
      </w:rPr>
    </w:lvl>
    <w:lvl w:ilvl="3">
      <w:start w:val="1"/>
      <w:numFmt w:val="decimal"/>
      <w:pStyle w:val="BodyTextIndent3"/>
      <w:lvlText w:val="%4."/>
      <w:lvlJc w:val="left"/>
      <w:pPr>
        <w:ind w:left="1418"/>
      </w:pPr>
      <w:rPr>
        <w:rFonts w:ascii="Times New Roman" w:hAnsi="Times New Roman"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7E30F5"/>
    <w:rsid w:val="00046648"/>
    <w:rsid w:val="000C163C"/>
    <w:rsid w:val="001403A2"/>
    <w:rsid w:val="00174F0E"/>
    <w:rsid w:val="00195CC0"/>
    <w:rsid w:val="001E1121"/>
    <w:rsid w:val="001F3D01"/>
    <w:rsid w:val="00247425"/>
    <w:rsid w:val="0027278D"/>
    <w:rsid w:val="002A3FB7"/>
    <w:rsid w:val="00324F36"/>
    <w:rsid w:val="003B4D11"/>
    <w:rsid w:val="003B5A47"/>
    <w:rsid w:val="003F324D"/>
    <w:rsid w:val="00480BE9"/>
    <w:rsid w:val="00492192"/>
    <w:rsid w:val="005003AD"/>
    <w:rsid w:val="005377EC"/>
    <w:rsid w:val="005535CF"/>
    <w:rsid w:val="00572469"/>
    <w:rsid w:val="005775A2"/>
    <w:rsid w:val="0059093A"/>
    <w:rsid w:val="005A70CC"/>
    <w:rsid w:val="005C51BA"/>
    <w:rsid w:val="005D7A3A"/>
    <w:rsid w:val="00652717"/>
    <w:rsid w:val="00663768"/>
    <w:rsid w:val="006653CF"/>
    <w:rsid w:val="00691033"/>
    <w:rsid w:val="006C6F84"/>
    <w:rsid w:val="006E7305"/>
    <w:rsid w:val="006F2FDF"/>
    <w:rsid w:val="00726221"/>
    <w:rsid w:val="0075496F"/>
    <w:rsid w:val="007D326D"/>
    <w:rsid w:val="007E30F5"/>
    <w:rsid w:val="008047B2"/>
    <w:rsid w:val="00854452"/>
    <w:rsid w:val="00855AA5"/>
    <w:rsid w:val="008B25A6"/>
    <w:rsid w:val="008F3E7A"/>
    <w:rsid w:val="00947261"/>
    <w:rsid w:val="00966847"/>
    <w:rsid w:val="00977F4F"/>
    <w:rsid w:val="009F40CD"/>
    <w:rsid w:val="009F4669"/>
    <w:rsid w:val="00A64D2D"/>
    <w:rsid w:val="00A953EF"/>
    <w:rsid w:val="00AA4AE9"/>
    <w:rsid w:val="00AA6B10"/>
    <w:rsid w:val="00AB0719"/>
    <w:rsid w:val="00AC0447"/>
    <w:rsid w:val="00AF4287"/>
    <w:rsid w:val="00BB44FA"/>
    <w:rsid w:val="00BE24DF"/>
    <w:rsid w:val="00C0489E"/>
    <w:rsid w:val="00C56D8A"/>
    <w:rsid w:val="00CC19D4"/>
    <w:rsid w:val="00CD2D68"/>
    <w:rsid w:val="00CD6B9E"/>
    <w:rsid w:val="00D103F2"/>
    <w:rsid w:val="00D112C4"/>
    <w:rsid w:val="00D47E29"/>
    <w:rsid w:val="00D60AB0"/>
    <w:rsid w:val="00DD059F"/>
    <w:rsid w:val="00DE0A6D"/>
    <w:rsid w:val="00DF052A"/>
    <w:rsid w:val="00E25187"/>
    <w:rsid w:val="00E27A12"/>
    <w:rsid w:val="00E5674C"/>
    <w:rsid w:val="00EB0E48"/>
    <w:rsid w:val="00F05225"/>
    <w:rsid w:val="00F14D67"/>
    <w:rsid w:val="00F43319"/>
    <w:rsid w:val="00F469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locked/>
    <w:rsid w:val="00324F36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324F36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table" w:customStyle="1" w:styleId="TableNormal">
    <w:name w:val="Table Normal"/>
    <w:rsid w:val="001E1121"/>
    <w:pPr>
      <w:framePr w:wrap="auto"/>
      <w:widowControl w:val="0"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color w:val="000000"/>
      <w:sz w:val="22"/>
      <w:szCs w:val="22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basedOn w:val="Normal"/>
    <w:uiPriority w:val="1"/>
    <w:qFormat/>
    <w:locked/>
    <w:rsid w:val="00F14D67"/>
    <w:pPr>
      <w:widowControl/>
      <w:adjustRightInd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paragraf">
    <w:name w:val="paragraf"/>
    <w:basedOn w:val="Heading2"/>
    <w:next w:val="Normal"/>
    <w:autoRedefine/>
    <w:qFormat/>
    <w:rsid w:val="00324F36"/>
    <w:pPr>
      <w:widowControl/>
      <w:numPr>
        <w:numId w:val="1"/>
      </w:numPr>
      <w:adjustRightInd/>
      <w:ind w:firstLine="288"/>
      <w:jc w:val="center"/>
    </w:pPr>
    <w:rPr>
      <w:rFonts w:ascii="Times New Roman" w:eastAsia="Times New Roman" w:hAnsi="Times New Roman"/>
      <w:i w:val="0"/>
      <w:color w:val="000000"/>
      <w:sz w:val="24"/>
      <w:lang w:eastAsia="en-US"/>
    </w:rPr>
  </w:style>
  <w:style w:type="paragraph" w:styleId="BodyText">
    <w:name w:val="Body Text"/>
    <w:basedOn w:val="Normal"/>
    <w:link w:val="ZkladntextChar"/>
    <w:uiPriority w:val="99"/>
    <w:unhideWhenUsed/>
    <w:rsid w:val="00324F36"/>
    <w:pPr>
      <w:numPr>
        <w:ilvl w:val="1"/>
        <w:numId w:val="1"/>
      </w:numPr>
      <w:adjustRightInd/>
      <w:spacing w:after="240"/>
      <w:jc w:val="both"/>
    </w:pPr>
    <w:rPr>
      <w:color w:val="000000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24F36"/>
    <w:rPr>
      <w:rFonts w:ascii="Times New Roman" w:hAnsi="Times New Roman" w:cs="Times New Roman"/>
      <w:color w:val="000000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324F36"/>
    <w:pPr>
      <w:numPr>
        <w:ilvl w:val="2"/>
        <w:numId w:val="1"/>
      </w:numPr>
      <w:adjustRightInd/>
      <w:ind w:left="567"/>
      <w:jc w:val="both"/>
    </w:pPr>
    <w:rPr>
      <w:color w:val="000000"/>
      <w:szCs w:val="21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324F36"/>
    <w:rPr>
      <w:rFonts w:ascii="Times New Roman" w:hAnsi="Times New Roman" w:cs="Times New Roman"/>
      <w:color w:val="000000"/>
      <w:sz w:val="21"/>
      <w:szCs w:val="21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324F36"/>
    <w:pPr>
      <w:numPr>
        <w:ilvl w:val="3"/>
        <w:numId w:val="1"/>
      </w:numPr>
      <w:adjustRightInd/>
      <w:spacing w:line="276" w:lineRule="auto"/>
      <w:ind w:left="1418"/>
      <w:jc w:val="both"/>
    </w:pPr>
    <w:rPr>
      <w:color w:val="000000"/>
      <w:szCs w:val="1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324F36"/>
    <w:rPr>
      <w:rFonts w:ascii="Times New Roman" w:hAnsi="Times New Roman" w:cs="Times New Roman"/>
      <w:color w:val="000000"/>
      <w:sz w:val="14"/>
      <w:szCs w:val="1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139</TotalTime>
  <Pages>2</Pages>
  <Words>821</Words>
  <Characters>4684</Characters>
  <Application>Microsoft Office Word</Application>
  <DocSecurity>0</DocSecurity>
  <Lines>0</Lines>
  <Paragraphs>0</Paragraphs>
  <ScaleCrop>false</ScaleCrop>
  <Company>Abyss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marek.gilanyi</cp:lastModifiedBy>
  <cp:revision>69</cp:revision>
  <cp:lastPrinted>2017-05-11T09:40:00Z</cp:lastPrinted>
  <dcterms:created xsi:type="dcterms:W3CDTF">2017-03-05T13:04:00Z</dcterms:created>
  <dcterms:modified xsi:type="dcterms:W3CDTF">2018-04-01T15:29:00Z</dcterms:modified>
</cp:coreProperties>
</file>