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E40D7" w:rsidP="001E40D7">
      <w:pPr>
        <w:bidi w:val="0"/>
        <w:jc w:val="center"/>
        <w:rPr>
          <w:b/>
          <w:caps/>
          <w:noProof/>
          <w:color w:val="000000"/>
          <w:spacing w:val="30"/>
          <w:sz w:val="24"/>
          <w:szCs w:val="24"/>
        </w:rPr>
      </w:pPr>
      <w:r>
        <w:rPr>
          <w:rFonts w:hint="default"/>
          <w:b/>
          <w:caps/>
          <w:color w:val="000000"/>
          <w:spacing w:val="30"/>
          <w:sz w:val="24"/>
          <w:szCs w:val="24"/>
        </w:rPr>
        <w:t>Dolož</w:t>
      </w:r>
      <w:r>
        <w:rPr>
          <w:rFonts w:hint="default"/>
          <w:b/>
          <w:caps/>
          <w:color w:val="000000"/>
          <w:spacing w:val="30"/>
          <w:sz w:val="24"/>
          <w:szCs w:val="24"/>
        </w:rPr>
        <w:t>ka prednosti</w:t>
      </w:r>
    </w:p>
    <w:p w:rsidR="001E40D7" w:rsidP="001E40D7">
      <w:pPr>
        <w:bidi w:val="0"/>
        <w:jc w:val="center"/>
        <w:rPr>
          <w:b/>
          <w:noProof/>
          <w:color w:val="000000"/>
          <w:sz w:val="24"/>
          <w:szCs w:val="24"/>
        </w:rPr>
      </w:pPr>
      <w:r>
        <w:rPr>
          <w:rFonts w:hint="default"/>
          <w:b/>
          <w:color w:val="000000"/>
          <w:sz w:val="24"/>
          <w:szCs w:val="24"/>
        </w:rPr>
        <w:t>medziná</w:t>
      </w:r>
      <w:r>
        <w:rPr>
          <w:rFonts w:hint="default"/>
          <w:b/>
          <w:color w:val="000000"/>
          <w:sz w:val="24"/>
          <w:szCs w:val="24"/>
        </w:rPr>
        <w:t>rodnej zmluvy pred zá</w:t>
      </w:r>
      <w:r>
        <w:rPr>
          <w:rFonts w:hint="default"/>
          <w:b/>
          <w:color w:val="000000"/>
          <w:sz w:val="24"/>
          <w:szCs w:val="24"/>
        </w:rPr>
        <w:t>konmi</w:t>
      </w:r>
    </w:p>
    <w:p w:rsidR="001E40D7" w:rsidP="001E40D7">
      <w:pPr>
        <w:bidi w:val="0"/>
        <w:jc w:val="center"/>
        <w:rPr>
          <w:b/>
          <w:noProof/>
          <w:color w:val="000000"/>
          <w:sz w:val="24"/>
          <w:szCs w:val="24"/>
        </w:rPr>
      </w:pPr>
      <w:r>
        <w:rPr>
          <w:rFonts w:hint="default"/>
          <w:b/>
          <w:color w:val="000000"/>
          <w:sz w:val="24"/>
          <w:szCs w:val="24"/>
        </w:rPr>
        <w:t>(č</w:t>
      </w:r>
      <w:r>
        <w:rPr>
          <w:rFonts w:hint="default"/>
          <w:b/>
          <w:color w:val="000000"/>
          <w:sz w:val="24"/>
          <w:szCs w:val="24"/>
        </w:rPr>
        <w:t>l. 7 ods. 5 Ú</w:t>
      </w:r>
      <w:r>
        <w:rPr>
          <w:rFonts w:hint="default"/>
          <w:b/>
          <w:color w:val="000000"/>
          <w:sz w:val="24"/>
          <w:szCs w:val="24"/>
        </w:rPr>
        <w:t xml:space="preserve">stavy </w:t>
      </w:r>
      <w:r w:rsidR="001C1537">
        <w:rPr>
          <w:b/>
          <w:color w:val="000000"/>
          <w:sz w:val="24"/>
          <w:szCs w:val="24"/>
        </w:rPr>
        <w:t>Slovenskej republiky</w:t>
      </w:r>
      <w:r>
        <w:rPr>
          <w:b/>
          <w:color w:val="000000"/>
          <w:sz w:val="24"/>
          <w:szCs w:val="24"/>
        </w:rPr>
        <w:t>)</w:t>
      </w:r>
    </w:p>
    <w:p w:rsidR="001E40D7" w:rsidP="001E40D7">
      <w:pPr>
        <w:bidi w:val="0"/>
        <w:rPr>
          <w:b/>
          <w:noProof/>
          <w:color w:val="000000"/>
          <w:sz w:val="24"/>
          <w:szCs w:val="24"/>
        </w:rPr>
      </w:pPr>
    </w:p>
    <w:p w:rsidR="001E40D7" w:rsidP="001E40D7">
      <w:pPr>
        <w:bidi w:val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 Gestor zmluvy:</w:t>
      </w:r>
    </w:p>
    <w:p w:rsidR="001E40D7" w:rsidP="001E40D7">
      <w:pPr>
        <w:bidi w:val="0"/>
        <w:jc w:val="both"/>
        <w:rPr>
          <w:b/>
          <w:noProof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Ministerstvo dopravy a </w:t>
      </w:r>
      <w:r>
        <w:rPr>
          <w:rFonts w:hint="default"/>
          <w:color w:val="000000"/>
          <w:sz w:val="24"/>
          <w:szCs w:val="24"/>
        </w:rPr>
        <w:t>vý</w:t>
      </w:r>
      <w:r>
        <w:rPr>
          <w:rFonts w:hint="default"/>
          <w:color w:val="000000"/>
          <w:sz w:val="24"/>
          <w:szCs w:val="24"/>
        </w:rPr>
        <w:t>stavby Slovenskej republiky </w:t>
      </w:r>
    </w:p>
    <w:p w:rsidR="001E40D7" w:rsidP="001E40D7">
      <w:pPr>
        <w:bidi w:val="0"/>
        <w:jc w:val="both"/>
        <w:rPr>
          <w:noProof/>
          <w:color w:val="000000"/>
          <w:sz w:val="24"/>
          <w:szCs w:val="24"/>
        </w:rPr>
      </w:pPr>
    </w:p>
    <w:p w:rsidR="001E40D7" w:rsidP="001E40D7">
      <w:pPr>
        <w:bidi w:val="0"/>
        <w:jc w:val="both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2. </w:t>
      </w:r>
      <w:r>
        <w:rPr>
          <w:rFonts w:hint="default"/>
          <w:b/>
          <w:color w:val="000000"/>
          <w:sz w:val="24"/>
          <w:szCs w:val="24"/>
        </w:rPr>
        <w:t>Ná</w:t>
      </w:r>
      <w:r>
        <w:rPr>
          <w:rFonts w:hint="default"/>
          <w:b/>
          <w:color w:val="000000"/>
          <w:sz w:val="24"/>
          <w:szCs w:val="24"/>
        </w:rPr>
        <w:t>zov zmluvy</w:t>
      </w:r>
      <w:r>
        <w:rPr>
          <w:b/>
          <w:sz w:val="24"/>
          <w:szCs w:val="24"/>
        </w:rPr>
        <w:t>:</w:t>
      </w:r>
    </w:p>
    <w:p w:rsidR="001E40D7" w:rsidP="001E40D7">
      <w:pPr>
        <w:bidi w:val="0"/>
        <w:jc w:val="both"/>
        <w:rPr>
          <w:rFonts w:hint="default"/>
          <w:bCs/>
          <w:sz w:val="24"/>
          <w:szCs w:val="24"/>
        </w:rPr>
      </w:pPr>
      <w:r>
        <w:rPr>
          <w:bCs/>
          <w:sz w:val="24"/>
          <w:szCs w:val="24"/>
        </w:rPr>
        <w:t>Protokol</w:t>
      </w:r>
      <w:r w:rsidR="009B09F6">
        <w:rPr>
          <w:rFonts w:hint="default"/>
          <w:bCs/>
          <w:sz w:val="24"/>
          <w:szCs w:val="24"/>
        </w:rPr>
        <w:t>, ktorý</w:t>
      </w:r>
      <w:r w:rsidR="009B09F6">
        <w:rPr>
          <w:rFonts w:hint="default"/>
          <w:bCs/>
          <w:sz w:val="24"/>
          <w:szCs w:val="24"/>
        </w:rPr>
        <w:t>m sa mení</w:t>
      </w:r>
      <w:r w:rsidR="009B09F6">
        <w:rPr>
          <w:rFonts w:hint="default"/>
          <w:bCs/>
          <w:sz w:val="24"/>
          <w:szCs w:val="24"/>
        </w:rPr>
        <w:t xml:space="preserve"> č</w:t>
      </w:r>
      <w:r w:rsidR="009B09F6">
        <w:rPr>
          <w:rFonts w:hint="default"/>
          <w:bCs/>
          <w:sz w:val="24"/>
          <w:szCs w:val="24"/>
        </w:rPr>
        <w:t>lá</w:t>
      </w:r>
      <w:r w:rsidR="009B09F6">
        <w:rPr>
          <w:rFonts w:hint="default"/>
          <w:bCs/>
          <w:sz w:val="24"/>
          <w:szCs w:val="24"/>
        </w:rPr>
        <w:t xml:space="preserve">nok </w:t>
      </w:r>
      <w:r>
        <w:rPr>
          <w:bCs/>
          <w:sz w:val="24"/>
          <w:szCs w:val="24"/>
        </w:rPr>
        <w:t>56 Dohovoru o </w:t>
      </w:r>
      <w:r>
        <w:rPr>
          <w:rFonts w:hint="default"/>
          <w:bCs/>
          <w:sz w:val="24"/>
          <w:szCs w:val="24"/>
        </w:rPr>
        <w:t>medziná</w:t>
      </w:r>
      <w:r>
        <w:rPr>
          <w:rFonts w:hint="default"/>
          <w:bCs/>
          <w:sz w:val="24"/>
          <w:szCs w:val="24"/>
        </w:rPr>
        <w:t xml:space="preserve">rodnom civilnom letectve </w:t>
      </w:r>
      <w:r w:rsidRPr="005F4D3F" w:rsidR="001C1537">
        <w:rPr>
          <w:rFonts w:eastAsia="Times New Roman"/>
          <w:bCs/>
          <w:sz w:val="24"/>
          <w:szCs w:val="24"/>
          <w:lang w:eastAsia="en-US"/>
        </w:rPr>
        <w:t>prijat</w:t>
      </w:r>
      <w:r w:rsidR="001C1537">
        <w:rPr>
          <w:rFonts w:eastAsia="Times New Roman"/>
          <w:bCs/>
          <w:sz w:val="24"/>
          <w:szCs w:val="24"/>
          <w:lang w:eastAsia="en-US"/>
        </w:rPr>
        <w:t>ý</w:t>
      </w:r>
      <w:r w:rsidRPr="005F4D3F" w:rsidR="001C1537">
        <w:rPr>
          <w:rFonts w:eastAsia="Times New Roman"/>
          <w:bCs/>
          <w:sz w:val="24"/>
          <w:szCs w:val="24"/>
          <w:lang w:eastAsia="en-US"/>
        </w:rPr>
        <w:t xml:space="preserve"> na </w:t>
      </w:r>
      <w:r w:rsidR="001C1537">
        <w:rPr>
          <w:rFonts w:eastAsia="Times New Roman"/>
          <w:bCs/>
          <w:sz w:val="24"/>
          <w:szCs w:val="24"/>
          <w:lang w:eastAsia="en-US"/>
        </w:rPr>
        <w:t>39</w:t>
      </w:r>
      <w:r w:rsidRPr="005F4D3F" w:rsidR="001C1537">
        <w:rPr>
          <w:rFonts w:eastAsia="Times New Roman"/>
          <w:bCs/>
          <w:sz w:val="24"/>
          <w:szCs w:val="24"/>
          <w:lang w:eastAsia="en-US"/>
        </w:rPr>
        <w:t xml:space="preserve">. </w:t>
      </w:r>
      <w:r w:rsidR="001C1537">
        <w:rPr>
          <w:rFonts w:eastAsia="Times New Roman"/>
          <w:bCs/>
          <w:sz w:val="24"/>
          <w:szCs w:val="24"/>
          <w:lang w:eastAsia="en-US"/>
        </w:rPr>
        <w:t xml:space="preserve">valnom zhromaždení Medzinárodnej organizácie civilného letectva </w:t>
      </w:r>
      <w:r w:rsidRPr="005F4D3F" w:rsidR="001C1537">
        <w:rPr>
          <w:rFonts w:eastAsia="Times New Roman"/>
          <w:bCs/>
          <w:sz w:val="24"/>
          <w:szCs w:val="24"/>
          <w:lang w:eastAsia="en-US"/>
        </w:rPr>
        <w:t>(</w:t>
      </w:r>
      <w:r w:rsidR="001C1537">
        <w:rPr>
          <w:rFonts w:eastAsia="Times New Roman"/>
          <w:bCs/>
          <w:sz w:val="24"/>
          <w:szCs w:val="24"/>
          <w:lang w:eastAsia="en-US"/>
        </w:rPr>
        <w:t xml:space="preserve">Montreal, </w:t>
      </w:r>
      <w:r w:rsidRPr="005F4D3F" w:rsidR="001C1537">
        <w:rPr>
          <w:rFonts w:eastAsia="Times New Roman"/>
          <w:bCs/>
          <w:sz w:val="24"/>
          <w:szCs w:val="24"/>
          <w:lang w:eastAsia="en-US"/>
        </w:rPr>
        <w:t>27. septemb</w:t>
      </w:r>
      <w:r w:rsidR="001C1537">
        <w:rPr>
          <w:rFonts w:eastAsia="Times New Roman"/>
          <w:bCs/>
          <w:sz w:val="24"/>
          <w:szCs w:val="24"/>
          <w:lang w:eastAsia="en-US"/>
        </w:rPr>
        <w:t>er</w:t>
      </w:r>
      <w:r w:rsidRPr="005F4D3F" w:rsidR="001C1537">
        <w:rPr>
          <w:rFonts w:eastAsia="Times New Roman"/>
          <w:bCs/>
          <w:sz w:val="24"/>
          <w:szCs w:val="24"/>
          <w:lang w:eastAsia="en-US"/>
        </w:rPr>
        <w:t xml:space="preserve"> až 6. októb</w:t>
      </w:r>
      <w:r w:rsidR="001C1537">
        <w:rPr>
          <w:rFonts w:eastAsia="Times New Roman"/>
          <w:bCs/>
          <w:sz w:val="24"/>
          <w:szCs w:val="24"/>
          <w:lang w:eastAsia="en-US"/>
        </w:rPr>
        <w:t>er</w:t>
      </w:r>
      <w:r w:rsidRPr="005F4D3F" w:rsidR="001C1537">
        <w:rPr>
          <w:rFonts w:eastAsia="Times New Roman"/>
          <w:bCs/>
          <w:sz w:val="24"/>
          <w:szCs w:val="24"/>
          <w:lang w:eastAsia="en-US"/>
        </w:rPr>
        <w:t xml:space="preserve"> 2016)</w:t>
      </w:r>
      <w:r w:rsidR="001C1537">
        <w:rPr>
          <w:rFonts w:eastAsia="Times New Roman"/>
          <w:bCs/>
          <w:sz w:val="24"/>
          <w:szCs w:val="24"/>
          <w:lang w:eastAsia="en-US"/>
        </w:rPr>
        <w:t>,</w:t>
      </w:r>
      <w:r w:rsidR="001C1537">
        <w:rPr>
          <w:bCs/>
          <w:sz w:val="24"/>
          <w:szCs w:val="24"/>
        </w:rPr>
        <w:t xml:space="preserve"> </w:t>
      </w:r>
      <w:r>
        <w:rPr>
          <w:rFonts w:hint="default"/>
          <w:bCs/>
          <w:sz w:val="24"/>
          <w:szCs w:val="24"/>
        </w:rPr>
        <w:t>(ď</w:t>
      </w:r>
      <w:r>
        <w:rPr>
          <w:rFonts w:hint="default"/>
          <w:bCs/>
          <w:sz w:val="24"/>
          <w:szCs w:val="24"/>
        </w:rPr>
        <w:t>alej len „</w:t>
      </w:r>
      <w:r w:rsidR="001C1537">
        <w:rPr>
          <w:bCs/>
          <w:sz w:val="24"/>
          <w:szCs w:val="24"/>
        </w:rPr>
        <w:t>protokol</w:t>
      </w:r>
      <w:r>
        <w:rPr>
          <w:rFonts w:hint="default"/>
          <w:bCs/>
          <w:sz w:val="24"/>
          <w:szCs w:val="24"/>
        </w:rPr>
        <w:t>“</w:t>
      </w:r>
      <w:r>
        <w:rPr>
          <w:rFonts w:hint="default"/>
          <w:bCs/>
          <w:sz w:val="24"/>
          <w:szCs w:val="24"/>
        </w:rPr>
        <w:t>)</w:t>
      </w:r>
    </w:p>
    <w:p w:rsidR="001E40D7" w:rsidP="001E40D7">
      <w:pPr>
        <w:bidi w:val="0"/>
        <w:jc w:val="both"/>
        <w:rPr>
          <w:sz w:val="24"/>
          <w:szCs w:val="24"/>
        </w:rPr>
      </w:pPr>
    </w:p>
    <w:p w:rsidR="001E40D7" w:rsidP="001E40D7">
      <w:pPr>
        <w:bidi w:val="0"/>
        <w:jc w:val="both"/>
        <w:rPr>
          <w:b/>
          <w:noProof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3. </w:t>
      </w:r>
      <w:r>
        <w:rPr>
          <w:rFonts w:hint="default"/>
          <w:b/>
          <w:color w:val="000000"/>
          <w:sz w:val="24"/>
          <w:szCs w:val="24"/>
        </w:rPr>
        <w:t>Úč</w:t>
      </w:r>
      <w:r>
        <w:rPr>
          <w:rFonts w:hint="default"/>
          <w:b/>
          <w:color w:val="000000"/>
          <w:sz w:val="24"/>
          <w:szCs w:val="24"/>
        </w:rPr>
        <w:t>el a predmet zmluvy a </w:t>
      </w:r>
      <w:r>
        <w:rPr>
          <w:rFonts w:hint="default"/>
          <w:b/>
          <w:color w:val="000000"/>
          <w:sz w:val="24"/>
          <w:szCs w:val="24"/>
        </w:rPr>
        <w:t>jeho ú</w:t>
      </w:r>
      <w:r>
        <w:rPr>
          <w:rFonts w:hint="default"/>
          <w:b/>
          <w:color w:val="000000"/>
          <w:sz w:val="24"/>
          <w:szCs w:val="24"/>
        </w:rPr>
        <w:t>prava v </w:t>
      </w:r>
      <w:r>
        <w:rPr>
          <w:rFonts w:hint="default"/>
          <w:b/>
          <w:color w:val="000000"/>
          <w:sz w:val="24"/>
          <w:szCs w:val="24"/>
        </w:rPr>
        <w:t>prá</w:t>
      </w:r>
      <w:r>
        <w:rPr>
          <w:rFonts w:hint="default"/>
          <w:b/>
          <w:color w:val="000000"/>
          <w:sz w:val="24"/>
          <w:szCs w:val="24"/>
        </w:rPr>
        <w:t>vnom poriadku Slovenskej republiky:</w:t>
      </w:r>
    </w:p>
    <w:p w:rsidR="001E40D7" w:rsidP="001E40D7">
      <w:pPr>
        <w:bidi w:val="0"/>
        <w:jc w:val="both"/>
        <w:rPr>
          <w:rFonts w:ascii="Times" w:hAnsi="Times" w:cs="Times" w:hint="default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Z </w:t>
      </w:r>
      <w:r>
        <w:rPr>
          <w:rFonts w:ascii="Times" w:hAnsi="Times" w:cs="Times" w:hint="default"/>
          <w:sz w:val="24"/>
          <w:szCs w:val="24"/>
        </w:rPr>
        <w:t>dô</w:t>
      </w:r>
      <w:r>
        <w:rPr>
          <w:rFonts w:ascii="Times" w:hAnsi="Times" w:cs="Times" w:hint="default"/>
          <w:sz w:val="24"/>
          <w:szCs w:val="24"/>
        </w:rPr>
        <w:t>vodu zá</w:t>
      </w:r>
      <w:r>
        <w:rPr>
          <w:rFonts w:ascii="Times" w:hAnsi="Times" w:cs="Times" w:hint="default"/>
          <w:sz w:val="24"/>
          <w:szCs w:val="24"/>
        </w:rPr>
        <w:t>ujmu č</w:t>
      </w:r>
      <w:r>
        <w:rPr>
          <w:rFonts w:ascii="Times" w:hAnsi="Times" w:cs="Times" w:hint="default"/>
          <w:sz w:val="24"/>
          <w:szCs w:val="24"/>
        </w:rPr>
        <w:t>lenský</w:t>
      </w:r>
      <w:r>
        <w:rPr>
          <w:rFonts w:ascii="Times" w:hAnsi="Times" w:cs="Times" w:hint="default"/>
          <w:sz w:val="24"/>
          <w:szCs w:val="24"/>
        </w:rPr>
        <w:t>ch š</w:t>
      </w:r>
      <w:r>
        <w:rPr>
          <w:rFonts w:ascii="Times" w:hAnsi="Times" w:cs="Times" w:hint="default"/>
          <w:sz w:val="24"/>
          <w:szCs w:val="24"/>
        </w:rPr>
        <w:t>tá</w:t>
      </w:r>
      <w:r>
        <w:rPr>
          <w:rFonts w:ascii="Times" w:hAnsi="Times" w:cs="Times" w:hint="default"/>
          <w:sz w:val="24"/>
          <w:szCs w:val="24"/>
        </w:rPr>
        <w:t>tov Medziná</w:t>
      </w:r>
      <w:r>
        <w:rPr>
          <w:rFonts w:ascii="Times" w:hAnsi="Times" w:cs="Times" w:hint="default"/>
          <w:sz w:val="24"/>
          <w:szCs w:val="24"/>
        </w:rPr>
        <w:t>rodnej organizá</w:t>
      </w:r>
      <w:r>
        <w:rPr>
          <w:rFonts w:ascii="Times" w:hAnsi="Times" w:cs="Times" w:hint="default"/>
          <w:sz w:val="24"/>
          <w:szCs w:val="24"/>
        </w:rPr>
        <w:t>cie civilné</w:t>
      </w:r>
      <w:r>
        <w:rPr>
          <w:rFonts w:ascii="Times" w:hAnsi="Times" w:cs="Times" w:hint="default"/>
          <w:sz w:val="24"/>
          <w:szCs w:val="24"/>
        </w:rPr>
        <w:t>ho letectva (ď</w:t>
      </w:r>
      <w:r>
        <w:rPr>
          <w:rFonts w:ascii="Times" w:hAnsi="Times" w:cs="Times" w:hint="default"/>
          <w:sz w:val="24"/>
          <w:szCs w:val="24"/>
        </w:rPr>
        <w:t>alej len „</w:t>
      </w:r>
      <w:r>
        <w:rPr>
          <w:rFonts w:ascii="Times" w:hAnsi="Times" w:cs="Times" w:hint="default"/>
          <w:sz w:val="24"/>
          <w:szCs w:val="24"/>
        </w:rPr>
        <w:t>ICAO“</w:t>
      </w:r>
      <w:r w:rsidR="009B09F6">
        <w:rPr>
          <w:rFonts w:ascii="Times" w:hAnsi="Times" w:cs="Times" w:hint="default"/>
          <w:sz w:val="24"/>
          <w:szCs w:val="24"/>
        </w:rPr>
        <w:t xml:space="preserve"> alebo „</w:t>
      </w:r>
      <w:r w:rsidR="009B09F6">
        <w:rPr>
          <w:rFonts w:ascii="Times" w:hAnsi="Times" w:cs="Times" w:hint="default"/>
          <w:sz w:val="24"/>
          <w:szCs w:val="24"/>
        </w:rPr>
        <w:t>organizá</w:t>
      </w:r>
      <w:r w:rsidR="009B09F6">
        <w:rPr>
          <w:rFonts w:ascii="Times" w:hAnsi="Times" w:cs="Times" w:hint="default"/>
          <w:sz w:val="24"/>
          <w:szCs w:val="24"/>
        </w:rPr>
        <w:t>cia ICAO“</w:t>
      </w:r>
      <w:r>
        <w:rPr>
          <w:rFonts w:ascii="Times" w:hAnsi="Times" w:cs="Times"/>
          <w:sz w:val="24"/>
          <w:szCs w:val="24"/>
        </w:rPr>
        <w:t>) o </w:t>
      </w:r>
      <w:r>
        <w:rPr>
          <w:rFonts w:ascii="Times" w:hAnsi="Times" w:cs="Times" w:hint="default"/>
          <w:sz w:val="24"/>
          <w:szCs w:val="24"/>
        </w:rPr>
        <w:t>č</w:t>
      </w:r>
      <w:r>
        <w:rPr>
          <w:rFonts w:ascii="Times" w:hAnsi="Times" w:cs="Times" w:hint="default"/>
          <w:sz w:val="24"/>
          <w:szCs w:val="24"/>
        </w:rPr>
        <w:t>lenstvo v Rade ICAO a o </w:t>
      </w:r>
      <w:r>
        <w:rPr>
          <w:rFonts w:ascii="Times" w:hAnsi="Times" w:cs="Times" w:hint="default"/>
          <w:sz w:val="24"/>
          <w:szCs w:val="24"/>
        </w:rPr>
        <w:t>spoluprá</w:t>
      </w:r>
      <w:r>
        <w:rPr>
          <w:rFonts w:ascii="Times" w:hAnsi="Times" w:cs="Times" w:hint="default"/>
          <w:sz w:val="24"/>
          <w:szCs w:val="24"/>
        </w:rPr>
        <w:t>cu na ď</w:t>
      </w:r>
      <w:r>
        <w:rPr>
          <w:rFonts w:ascii="Times" w:hAnsi="Times" w:cs="Times" w:hint="default"/>
          <w:sz w:val="24"/>
          <w:szCs w:val="24"/>
        </w:rPr>
        <w:t>alš</w:t>
      </w:r>
      <w:r>
        <w:rPr>
          <w:rFonts w:ascii="Times" w:hAnsi="Times" w:cs="Times" w:hint="default"/>
          <w:sz w:val="24"/>
          <w:szCs w:val="24"/>
        </w:rPr>
        <w:t>om smerovaní</w:t>
      </w:r>
      <w:r>
        <w:rPr>
          <w:rFonts w:ascii="Times" w:hAnsi="Times" w:cs="Times" w:hint="default"/>
          <w:sz w:val="24"/>
          <w:szCs w:val="24"/>
        </w:rPr>
        <w:t xml:space="preserve"> organizá</w:t>
      </w:r>
      <w:r>
        <w:rPr>
          <w:rFonts w:ascii="Times" w:hAnsi="Times" w:cs="Times" w:hint="default"/>
          <w:sz w:val="24"/>
          <w:szCs w:val="24"/>
        </w:rPr>
        <w:t>cie ICAO z </w:t>
      </w:r>
      <w:r>
        <w:rPr>
          <w:rFonts w:ascii="Times" w:hAnsi="Times" w:cs="Times" w:hint="default"/>
          <w:sz w:val="24"/>
          <w:szCs w:val="24"/>
        </w:rPr>
        <w:t>dô</w:t>
      </w:r>
      <w:r>
        <w:rPr>
          <w:rFonts w:ascii="Times" w:hAnsi="Times" w:cs="Times" w:hint="default"/>
          <w:sz w:val="24"/>
          <w:szCs w:val="24"/>
        </w:rPr>
        <w:t>vodu rastú</w:t>
      </w:r>
      <w:r>
        <w:rPr>
          <w:rFonts w:ascii="Times" w:hAnsi="Times" w:cs="Times" w:hint="default"/>
          <w:sz w:val="24"/>
          <w:szCs w:val="24"/>
        </w:rPr>
        <w:t>ceho vplyvu medziná</w:t>
      </w:r>
      <w:r>
        <w:rPr>
          <w:rFonts w:ascii="Times" w:hAnsi="Times" w:cs="Times" w:hint="default"/>
          <w:sz w:val="24"/>
          <w:szCs w:val="24"/>
        </w:rPr>
        <w:t>rodnej leteckej dopravy na ná</w:t>
      </w:r>
      <w:r>
        <w:rPr>
          <w:rFonts w:ascii="Times" w:hAnsi="Times" w:cs="Times" w:hint="default"/>
          <w:sz w:val="24"/>
          <w:szCs w:val="24"/>
        </w:rPr>
        <w:t>rodné</w:t>
      </w:r>
      <w:r>
        <w:rPr>
          <w:rFonts w:ascii="Times" w:hAnsi="Times" w:cs="Times" w:hint="default"/>
          <w:sz w:val="24"/>
          <w:szCs w:val="24"/>
        </w:rPr>
        <w:t xml:space="preserve"> hospodá</w:t>
      </w:r>
      <w:r>
        <w:rPr>
          <w:rFonts w:ascii="Times" w:hAnsi="Times" w:cs="Times" w:hint="default"/>
          <w:sz w:val="24"/>
          <w:szCs w:val="24"/>
        </w:rPr>
        <w:t>rstvo č</w:t>
      </w:r>
      <w:r>
        <w:rPr>
          <w:rFonts w:ascii="Times" w:hAnsi="Times" w:cs="Times" w:hint="default"/>
          <w:sz w:val="24"/>
          <w:szCs w:val="24"/>
        </w:rPr>
        <w:t>lenský</w:t>
      </w:r>
      <w:r>
        <w:rPr>
          <w:rFonts w:ascii="Times" w:hAnsi="Times" w:cs="Times" w:hint="default"/>
          <w:sz w:val="24"/>
          <w:szCs w:val="24"/>
        </w:rPr>
        <w:t>ch š</w:t>
      </w:r>
      <w:r>
        <w:rPr>
          <w:rFonts w:ascii="Times" w:hAnsi="Times" w:cs="Times" w:hint="default"/>
          <w:sz w:val="24"/>
          <w:szCs w:val="24"/>
        </w:rPr>
        <w:t>tá</w:t>
      </w:r>
      <w:r>
        <w:rPr>
          <w:rFonts w:ascii="Times" w:hAnsi="Times" w:cs="Times" w:hint="default"/>
          <w:sz w:val="24"/>
          <w:szCs w:val="24"/>
        </w:rPr>
        <w:t xml:space="preserve">tov </w:t>
      </w:r>
      <w:r w:rsidR="009B09F6">
        <w:rPr>
          <w:rFonts w:ascii="Times" w:hAnsi="Times" w:cs="Times" w:hint="default"/>
          <w:sz w:val="24"/>
          <w:szCs w:val="24"/>
        </w:rPr>
        <w:t>organizá</w:t>
      </w:r>
      <w:r w:rsidR="009B09F6">
        <w:rPr>
          <w:rFonts w:ascii="Times" w:hAnsi="Times" w:cs="Times" w:hint="default"/>
          <w:sz w:val="24"/>
          <w:szCs w:val="24"/>
        </w:rPr>
        <w:t xml:space="preserve">cie </w:t>
      </w:r>
      <w:r>
        <w:rPr>
          <w:rFonts w:ascii="Times" w:hAnsi="Times" w:cs="Times" w:hint="default"/>
          <w:sz w:val="24"/>
          <w:szCs w:val="24"/>
        </w:rPr>
        <w:t>ICAO bola na zasadnutí</w:t>
      </w:r>
      <w:r>
        <w:rPr>
          <w:rFonts w:ascii="Times" w:hAnsi="Times" w:cs="Times" w:hint="default"/>
          <w:sz w:val="24"/>
          <w:szCs w:val="24"/>
        </w:rPr>
        <w:t xml:space="preserve"> 39. valné</w:t>
      </w:r>
      <w:r>
        <w:rPr>
          <w:rFonts w:ascii="Times" w:hAnsi="Times" w:cs="Times" w:hint="default"/>
          <w:sz w:val="24"/>
          <w:szCs w:val="24"/>
        </w:rPr>
        <w:t>ho zhromaž</w:t>
      </w:r>
      <w:r>
        <w:rPr>
          <w:rFonts w:ascii="Times" w:hAnsi="Times" w:cs="Times" w:hint="default"/>
          <w:sz w:val="24"/>
          <w:szCs w:val="24"/>
        </w:rPr>
        <w:t>denia ICAO prijatá</w:t>
      </w:r>
      <w:r>
        <w:rPr>
          <w:rFonts w:ascii="Times" w:hAnsi="Times" w:cs="Times" w:hint="default"/>
          <w:sz w:val="24"/>
          <w:szCs w:val="24"/>
        </w:rPr>
        <w:t xml:space="preserve"> rezolú</w:t>
      </w:r>
      <w:r>
        <w:rPr>
          <w:rFonts w:ascii="Times" w:hAnsi="Times" w:cs="Times" w:hint="default"/>
          <w:sz w:val="24"/>
          <w:szCs w:val="24"/>
        </w:rPr>
        <w:t xml:space="preserve">cia </w:t>
      </w:r>
      <w:r>
        <w:rPr>
          <w:rFonts w:ascii="Times" w:hAnsi="Times" w:cs="Times" w:hint="default"/>
          <w:i/>
          <w:sz w:val="24"/>
          <w:szCs w:val="24"/>
        </w:rPr>
        <w:t>A39-5 Ratifiká</w:t>
      </w:r>
      <w:r>
        <w:rPr>
          <w:rFonts w:ascii="Times" w:hAnsi="Times" w:cs="Times" w:hint="default"/>
          <w:i/>
          <w:sz w:val="24"/>
          <w:szCs w:val="24"/>
        </w:rPr>
        <w:t>cia Protokolu, ktorý</w:t>
      </w:r>
      <w:r>
        <w:rPr>
          <w:rFonts w:ascii="Times" w:hAnsi="Times" w:cs="Times" w:hint="default"/>
          <w:i/>
          <w:sz w:val="24"/>
          <w:szCs w:val="24"/>
        </w:rPr>
        <w:t>m sa mení</w:t>
      </w:r>
      <w:r>
        <w:rPr>
          <w:rFonts w:ascii="Times" w:hAnsi="Times" w:cs="Times" w:hint="default"/>
          <w:i/>
          <w:sz w:val="24"/>
          <w:szCs w:val="24"/>
        </w:rPr>
        <w:t xml:space="preserve"> č</w:t>
      </w:r>
      <w:r>
        <w:rPr>
          <w:rFonts w:ascii="Times" w:hAnsi="Times" w:cs="Times" w:hint="default"/>
          <w:i/>
          <w:sz w:val="24"/>
          <w:szCs w:val="24"/>
        </w:rPr>
        <w:t>l. </w:t>
      </w:r>
      <w:r>
        <w:rPr>
          <w:rFonts w:ascii="Times" w:hAnsi="Times" w:cs="Times" w:hint="default"/>
          <w:i/>
          <w:sz w:val="24"/>
          <w:szCs w:val="24"/>
        </w:rPr>
        <w:t>50 pí</w:t>
      </w:r>
      <w:r>
        <w:rPr>
          <w:rFonts w:ascii="Times" w:hAnsi="Times" w:cs="Times" w:hint="default"/>
          <w:i/>
          <w:sz w:val="24"/>
          <w:szCs w:val="24"/>
        </w:rPr>
        <w:t>sm. a) Dohovoru</w:t>
      </w:r>
      <w:r>
        <w:rPr>
          <w:rFonts w:ascii="Times" w:hAnsi="Times" w:cs="Times" w:hint="default"/>
          <w:sz w:val="24"/>
          <w:szCs w:val="24"/>
        </w:rPr>
        <w:t>. Uvedený</w:t>
      </w:r>
      <w:r>
        <w:rPr>
          <w:rFonts w:ascii="Times" w:hAnsi="Times" w:cs="Times" w:hint="default"/>
          <w:sz w:val="24"/>
          <w:szCs w:val="24"/>
        </w:rPr>
        <w:t xml:space="preserve">m </w:t>
      </w:r>
      <w:r w:rsidR="001C1537">
        <w:rPr>
          <w:rFonts w:ascii="Times" w:hAnsi="Times" w:cs="Times"/>
          <w:sz w:val="24"/>
          <w:szCs w:val="24"/>
        </w:rPr>
        <w:t>protokolom</w:t>
      </w:r>
      <w:r>
        <w:rPr>
          <w:rFonts w:ascii="Times" w:hAnsi="Times" w:cs="Times" w:hint="default"/>
          <w:sz w:val="24"/>
          <w:szCs w:val="24"/>
        </w:rPr>
        <w:t>, ktorý</w:t>
      </w:r>
      <w:r>
        <w:rPr>
          <w:rFonts w:ascii="Times" w:hAnsi="Times" w:cs="Times" w:hint="default"/>
          <w:sz w:val="24"/>
          <w:szCs w:val="24"/>
        </w:rPr>
        <w:t xml:space="preserve"> predstavuje piatu zmenu č</w:t>
      </w:r>
      <w:r>
        <w:rPr>
          <w:rFonts w:ascii="Times" w:hAnsi="Times" w:cs="Times" w:hint="default"/>
          <w:sz w:val="24"/>
          <w:szCs w:val="24"/>
        </w:rPr>
        <w:t>l. </w:t>
      </w:r>
      <w:r>
        <w:rPr>
          <w:rFonts w:ascii="Times" w:hAnsi="Times" w:cs="Times" w:hint="default"/>
          <w:sz w:val="24"/>
          <w:szCs w:val="24"/>
        </w:rPr>
        <w:t>50 pí</w:t>
      </w:r>
      <w:r>
        <w:rPr>
          <w:rFonts w:ascii="Times" w:hAnsi="Times" w:cs="Times" w:hint="default"/>
          <w:sz w:val="24"/>
          <w:szCs w:val="24"/>
        </w:rPr>
        <w:t>sm. a) Dohovoru o </w:t>
      </w:r>
      <w:r>
        <w:rPr>
          <w:rFonts w:ascii="Times" w:hAnsi="Times" w:cs="Times" w:hint="default"/>
          <w:sz w:val="24"/>
          <w:szCs w:val="24"/>
        </w:rPr>
        <w:t>medziná</w:t>
      </w:r>
      <w:r>
        <w:rPr>
          <w:rFonts w:ascii="Times" w:hAnsi="Times" w:cs="Times" w:hint="default"/>
          <w:sz w:val="24"/>
          <w:szCs w:val="24"/>
        </w:rPr>
        <w:t>rodnom civilnom letectve, sa zmení</w:t>
      </w:r>
      <w:r>
        <w:rPr>
          <w:rFonts w:ascii="Times" w:hAnsi="Times" w:cs="Times" w:hint="default"/>
          <w:sz w:val="24"/>
          <w:szCs w:val="24"/>
        </w:rPr>
        <w:t xml:space="preserve"> poč</w:t>
      </w:r>
      <w:r>
        <w:rPr>
          <w:rFonts w:ascii="Times" w:hAnsi="Times" w:cs="Times" w:hint="default"/>
          <w:sz w:val="24"/>
          <w:szCs w:val="24"/>
        </w:rPr>
        <w:t>et č</w:t>
      </w:r>
      <w:r>
        <w:rPr>
          <w:rFonts w:ascii="Times" w:hAnsi="Times" w:cs="Times" w:hint="default"/>
          <w:sz w:val="24"/>
          <w:szCs w:val="24"/>
        </w:rPr>
        <w:t>lenov Rady ICAO, zo súč</w:t>
      </w:r>
      <w:r>
        <w:rPr>
          <w:rFonts w:ascii="Times" w:hAnsi="Times" w:cs="Times" w:hint="default"/>
          <w:sz w:val="24"/>
          <w:szCs w:val="24"/>
        </w:rPr>
        <w:t>asné</w:t>
      </w:r>
      <w:r>
        <w:rPr>
          <w:rFonts w:ascii="Times" w:hAnsi="Times" w:cs="Times" w:hint="default"/>
          <w:sz w:val="24"/>
          <w:szCs w:val="24"/>
        </w:rPr>
        <w:t>ho poč</w:t>
      </w:r>
      <w:r>
        <w:rPr>
          <w:rFonts w:ascii="Times" w:hAnsi="Times" w:cs="Times" w:hint="default"/>
          <w:sz w:val="24"/>
          <w:szCs w:val="24"/>
        </w:rPr>
        <w:t>tu 36 na nový</w:t>
      </w:r>
      <w:r>
        <w:rPr>
          <w:rFonts w:ascii="Times" w:hAnsi="Times" w:cs="Times" w:hint="default"/>
          <w:sz w:val="24"/>
          <w:szCs w:val="24"/>
        </w:rPr>
        <w:t xml:space="preserve"> poč</w:t>
      </w:r>
      <w:r>
        <w:rPr>
          <w:rFonts w:ascii="Times" w:hAnsi="Times" w:cs="Times" w:hint="default"/>
          <w:sz w:val="24"/>
          <w:szCs w:val="24"/>
        </w:rPr>
        <w:t xml:space="preserve">et 40. </w:t>
      </w:r>
    </w:p>
    <w:p w:rsidR="001E40D7" w:rsidP="001E40D7">
      <w:pPr>
        <w:bidi w:val="0"/>
        <w:jc w:val="both"/>
        <w:rPr>
          <w:rFonts w:ascii="Times" w:hAnsi="Times" w:cs="Times" w:hint="default"/>
          <w:sz w:val="24"/>
          <w:szCs w:val="24"/>
        </w:rPr>
      </w:pPr>
    </w:p>
    <w:p w:rsidR="001E40D7" w:rsidP="001E40D7">
      <w:pPr>
        <w:bidi w:val="0"/>
        <w:jc w:val="both"/>
        <w:rPr>
          <w:rFonts w:eastAsia="Times New Roman"/>
          <w:sz w:val="24"/>
          <w:szCs w:val="24"/>
        </w:rPr>
      </w:pPr>
      <w:r>
        <w:rPr>
          <w:rFonts w:ascii="Times" w:hAnsi="Times" w:cs="Times" w:hint="default"/>
          <w:sz w:val="24"/>
          <w:szCs w:val="24"/>
        </w:rPr>
        <w:t>So zvýš</w:t>
      </w:r>
      <w:r>
        <w:rPr>
          <w:rFonts w:ascii="Times" w:hAnsi="Times" w:cs="Times" w:hint="default"/>
          <w:sz w:val="24"/>
          <w:szCs w:val="24"/>
        </w:rPr>
        <w:t>ení</w:t>
      </w:r>
      <w:r>
        <w:rPr>
          <w:rFonts w:ascii="Times" w:hAnsi="Times" w:cs="Times" w:hint="default"/>
          <w:sz w:val="24"/>
          <w:szCs w:val="24"/>
        </w:rPr>
        <w:t>m poč</w:t>
      </w:r>
      <w:r>
        <w:rPr>
          <w:rFonts w:ascii="Times" w:hAnsi="Times" w:cs="Times" w:hint="default"/>
          <w:sz w:val="24"/>
          <w:szCs w:val="24"/>
        </w:rPr>
        <w:t>tu č</w:t>
      </w:r>
      <w:r>
        <w:rPr>
          <w:rFonts w:ascii="Times" w:hAnsi="Times" w:cs="Times" w:hint="default"/>
          <w:sz w:val="24"/>
          <w:szCs w:val="24"/>
        </w:rPr>
        <w:t>lenov Rady ICAO prejavili č</w:t>
      </w:r>
      <w:r>
        <w:rPr>
          <w:rFonts w:ascii="Times" w:hAnsi="Times" w:cs="Times" w:hint="default"/>
          <w:sz w:val="24"/>
          <w:szCs w:val="24"/>
        </w:rPr>
        <w:t>lenské</w:t>
      </w:r>
      <w:r>
        <w:rPr>
          <w:rFonts w:ascii="Times" w:hAnsi="Times" w:cs="Times" w:hint="default"/>
          <w:sz w:val="24"/>
          <w:szCs w:val="24"/>
        </w:rPr>
        <w:t xml:space="preserve"> š</w:t>
      </w:r>
      <w:r>
        <w:rPr>
          <w:rFonts w:ascii="Times" w:hAnsi="Times" w:cs="Times" w:hint="default"/>
          <w:sz w:val="24"/>
          <w:szCs w:val="24"/>
        </w:rPr>
        <w:t>tá</w:t>
      </w:r>
      <w:r>
        <w:rPr>
          <w:rFonts w:ascii="Times" w:hAnsi="Times" w:cs="Times" w:hint="default"/>
          <w:sz w:val="24"/>
          <w:szCs w:val="24"/>
        </w:rPr>
        <w:t>ty organizá</w:t>
      </w:r>
      <w:r>
        <w:rPr>
          <w:rFonts w:ascii="Times" w:hAnsi="Times" w:cs="Times" w:hint="default"/>
          <w:sz w:val="24"/>
          <w:szCs w:val="24"/>
        </w:rPr>
        <w:t>cie ICAO aj o </w:t>
      </w:r>
      <w:r>
        <w:rPr>
          <w:rFonts w:ascii="Times" w:hAnsi="Times" w:cs="Times" w:hint="default"/>
          <w:sz w:val="24"/>
          <w:szCs w:val="24"/>
        </w:rPr>
        <w:t>zvýš</w:t>
      </w:r>
      <w:r>
        <w:rPr>
          <w:rFonts w:ascii="Times" w:hAnsi="Times" w:cs="Times" w:hint="default"/>
          <w:sz w:val="24"/>
          <w:szCs w:val="24"/>
        </w:rPr>
        <w:t>enie poč</w:t>
      </w:r>
      <w:r>
        <w:rPr>
          <w:rFonts w:ascii="Times" w:hAnsi="Times" w:cs="Times" w:hint="default"/>
          <w:sz w:val="24"/>
          <w:szCs w:val="24"/>
        </w:rPr>
        <w:t>tu č</w:t>
      </w:r>
      <w:r>
        <w:rPr>
          <w:rFonts w:ascii="Times" w:hAnsi="Times" w:cs="Times" w:hint="default"/>
          <w:sz w:val="24"/>
          <w:szCs w:val="24"/>
        </w:rPr>
        <w:t>lenov Leteckej navigač</w:t>
      </w:r>
      <w:r>
        <w:rPr>
          <w:rFonts w:ascii="Times" w:hAnsi="Times" w:cs="Times" w:hint="default"/>
          <w:sz w:val="24"/>
          <w:szCs w:val="24"/>
        </w:rPr>
        <w:t>nej komisie, ktorá</w:t>
      </w:r>
      <w:r>
        <w:rPr>
          <w:rFonts w:ascii="Times" w:hAnsi="Times" w:cs="Times" w:hint="default"/>
          <w:sz w:val="24"/>
          <w:szCs w:val="24"/>
        </w:rPr>
        <w:t xml:space="preserve"> rieš</w:t>
      </w:r>
      <w:r>
        <w:rPr>
          <w:rFonts w:ascii="Times" w:hAnsi="Times" w:cs="Times" w:hint="default"/>
          <w:sz w:val="24"/>
          <w:szCs w:val="24"/>
        </w:rPr>
        <w:t>i technické</w:t>
      </w:r>
      <w:r>
        <w:rPr>
          <w:rFonts w:ascii="Times" w:hAnsi="Times" w:cs="Times" w:hint="default"/>
          <w:sz w:val="24"/>
          <w:szCs w:val="24"/>
        </w:rPr>
        <w:t xml:space="preserve"> o</w:t>
      </w:r>
      <w:r>
        <w:rPr>
          <w:rFonts w:ascii="Times" w:hAnsi="Times" w:cs="Times" w:hint="default"/>
          <w:sz w:val="24"/>
          <w:szCs w:val="24"/>
        </w:rPr>
        <w:t>tá</w:t>
      </w:r>
      <w:r>
        <w:rPr>
          <w:rFonts w:ascii="Times" w:hAnsi="Times" w:cs="Times" w:hint="default"/>
          <w:sz w:val="24"/>
          <w:szCs w:val="24"/>
        </w:rPr>
        <w:t>zky leteckej prevá</w:t>
      </w:r>
      <w:r>
        <w:rPr>
          <w:rFonts w:ascii="Times" w:hAnsi="Times" w:cs="Times" w:hint="default"/>
          <w:sz w:val="24"/>
          <w:szCs w:val="24"/>
        </w:rPr>
        <w:t>dzky, č</w:t>
      </w:r>
      <w:r>
        <w:rPr>
          <w:rFonts w:ascii="Times" w:hAnsi="Times" w:cs="Times" w:hint="default"/>
          <w:sz w:val="24"/>
          <w:szCs w:val="24"/>
        </w:rPr>
        <w:t>lenovia ná</w:t>
      </w:r>
      <w:r>
        <w:rPr>
          <w:rFonts w:ascii="Times" w:hAnsi="Times" w:cs="Times" w:hint="default"/>
          <w:sz w:val="24"/>
          <w:szCs w:val="24"/>
        </w:rPr>
        <w:t>lež</w:t>
      </w:r>
      <w:r>
        <w:rPr>
          <w:rFonts w:ascii="Times" w:hAnsi="Times" w:cs="Times" w:hint="default"/>
          <w:sz w:val="24"/>
          <w:szCs w:val="24"/>
        </w:rPr>
        <w:t>itou kvalifiká</w:t>
      </w:r>
      <w:r>
        <w:rPr>
          <w:rFonts w:ascii="Times" w:hAnsi="Times" w:cs="Times" w:hint="default"/>
          <w:sz w:val="24"/>
          <w:szCs w:val="24"/>
        </w:rPr>
        <w:t>ciou a </w:t>
      </w:r>
      <w:r>
        <w:rPr>
          <w:rFonts w:ascii="Times" w:hAnsi="Times" w:cs="Times" w:hint="default"/>
          <w:sz w:val="24"/>
          <w:szCs w:val="24"/>
        </w:rPr>
        <w:t>skú</w:t>
      </w:r>
      <w:r>
        <w:rPr>
          <w:rFonts w:ascii="Times" w:hAnsi="Times" w:cs="Times" w:hint="default"/>
          <w:sz w:val="24"/>
          <w:szCs w:val="24"/>
        </w:rPr>
        <w:t>senosť</w:t>
      </w:r>
      <w:r>
        <w:rPr>
          <w:rFonts w:ascii="Times" w:hAnsi="Times" w:cs="Times" w:hint="default"/>
          <w:sz w:val="24"/>
          <w:szCs w:val="24"/>
        </w:rPr>
        <w:t>ami vo vedeckej aj praktickej oblasti leteckej prevá</w:t>
      </w:r>
      <w:r>
        <w:rPr>
          <w:rFonts w:ascii="Times" w:hAnsi="Times" w:cs="Times" w:hint="default"/>
          <w:sz w:val="24"/>
          <w:szCs w:val="24"/>
        </w:rPr>
        <w:t>dzky sú</w:t>
      </w:r>
      <w:r>
        <w:rPr>
          <w:rFonts w:ascii="Times" w:hAnsi="Times" w:cs="Times" w:hint="default"/>
          <w:sz w:val="24"/>
          <w:szCs w:val="24"/>
        </w:rPr>
        <w:t xml:space="preserve"> menovaní</w:t>
      </w:r>
      <w:r>
        <w:rPr>
          <w:rFonts w:ascii="Times" w:hAnsi="Times" w:cs="Times" w:hint="default"/>
          <w:sz w:val="24"/>
          <w:szCs w:val="24"/>
        </w:rPr>
        <w:t xml:space="preserve"> Radou ICAO. Na zasadnutí</w:t>
      </w:r>
      <w:r>
        <w:rPr>
          <w:rFonts w:ascii="Times" w:hAnsi="Times" w:cs="Times" w:hint="default"/>
          <w:sz w:val="24"/>
          <w:szCs w:val="24"/>
        </w:rPr>
        <w:t xml:space="preserve"> 39. valné</w:t>
      </w:r>
      <w:r>
        <w:rPr>
          <w:rFonts w:ascii="Times" w:hAnsi="Times" w:cs="Times" w:hint="default"/>
          <w:sz w:val="24"/>
          <w:szCs w:val="24"/>
        </w:rPr>
        <w:t>ho zhromaž</w:t>
      </w:r>
      <w:r>
        <w:rPr>
          <w:rFonts w:ascii="Times" w:hAnsi="Times" w:cs="Times" w:hint="default"/>
          <w:sz w:val="24"/>
          <w:szCs w:val="24"/>
        </w:rPr>
        <w:t xml:space="preserve">denia ICAO </w:t>
      </w:r>
      <w:r w:rsidR="00D6644A">
        <w:rPr>
          <w:rFonts w:ascii="Times" w:hAnsi="Times" w:cs="Times"/>
          <w:sz w:val="24"/>
          <w:szCs w:val="24"/>
        </w:rPr>
        <w:t xml:space="preserve">bola </w:t>
      </w:r>
      <w:r>
        <w:rPr>
          <w:rFonts w:ascii="Times" w:hAnsi="Times" w:cs="Times" w:hint="default"/>
          <w:sz w:val="24"/>
          <w:szCs w:val="24"/>
        </w:rPr>
        <w:t>prijatá</w:t>
      </w:r>
      <w:r>
        <w:rPr>
          <w:rFonts w:ascii="Times" w:hAnsi="Times" w:cs="Times" w:hint="default"/>
          <w:sz w:val="24"/>
          <w:szCs w:val="24"/>
        </w:rPr>
        <w:t xml:space="preserve"> rezolú</w:t>
      </w:r>
      <w:r>
        <w:rPr>
          <w:rFonts w:ascii="Times" w:hAnsi="Times" w:cs="Times" w:hint="default"/>
          <w:sz w:val="24"/>
          <w:szCs w:val="24"/>
        </w:rPr>
        <w:t xml:space="preserve">cia </w:t>
      </w:r>
      <w:r>
        <w:rPr>
          <w:rFonts w:ascii="Times" w:hAnsi="Times" w:cs="Times" w:hint="default"/>
          <w:i/>
          <w:sz w:val="24"/>
          <w:szCs w:val="24"/>
        </w:rPr>
        <w:t>A39-7 Ratifiká</w:t>
      </w:r>
      <w:r>
        <w:rPr>
          <w:rFonts w:ascii="Times" w:hAnsi="Times" w:cs="Times" w:hint="default"/>
          <w:i/>
          <w:sz w:val="24"/>
          <w:szCs w:val="24"/>
        </w:rPr>
        <w:t>cia Protokolu, ktorý</w:t>
      </w:r>
      <w:r>
        <w:rPr>
          <w:rFonts w:ascii="Times" w:hAnsi="Times" w:cs="Times" w:hint="default"/>
          <w:i/>
          <w:sz w:val="24"/>
          <w:szCs w:val="24"/>
        </w:rPr>
        <w:t xml:space="preserve">m sa </w:t>
      </w:r>
      <w:r>
        <w:rPr>
          <w:rFonts w:ascii="Times" w:hAnsi="Times" w:cs="Times" w:hint="default"/>
          <w:i/>
          <w:sz w:val="24"/>
          <w:szCs w:val="24"/>
        </w:rPr>
        <w:t>mení</w:t>
      </w:r>
      <w:r>
        <w:rPr>
          <w:rFonts w:ascii="Times" w:hAnsi="Times" w:cs="Times" w:hint="default"/>
          <w:i/>
          <w:sz w:val="24"/>
          <w:szCs w:val="24"/>
        </w:rPr>
        <w:t xml:space="preserve"> č</w:t>
      </w:r>
      <w:r>
        <w:rPr>
          <w:rFonts w:ascii="Times" w:hAnsi="Times" w:cs="Times" w:hint="default"/>
          <w:i/>
          <w:sz w:val="24"/>
          <w:szCs w:val="24"/>
        </w:rPr>
        <w:t>l. 56 Dohovoru</w:t>
      </w:r>
      <w:r>
        <w:rPr>
          <w:rFonts w:ascii="Times" w:hAnsi="Times" w:cs="Times" w:hint="default"/>
          <w:sz w:val="24"/>
          <w:szCs w:val="24"/>
        </w:rPr>
        <w:t>. Uvedený</w:t>
      </w:r>
      <w:r>
        <w:rPr>
          <w:rFonts w:ascii="Times" w:hAnsi="Times" w:cs="Times" w:hint="default"/>
          <w:sz w:val="24"/>
          <w:szCs w:val="24"/>
        </w:rPr>
        <w:t xml:space="preserve">m </w:t>
      </w:r>
      <w:r w:rsidR="001C1537">
        <w:rPr>
          <w:rFonts w:ascii="Times" w:hAnsi="Times" w:cs="Times"/>
          <w:sz w:val="24"/>
          <w:szCs w:val="24"/>
        </w:rPr>
        <w:t>protokolom</w:t>
      </w:r>
      <w:r>
        <w:rPr>
          <w:rFonts w:ascii="Times" w:hAnsi="Times" w:cs="Times" w:hint="default"/>
          <w:sz w:val="24"/>
          <w:szCs w:val="24"/>
        </w:rPr>
        <w:t>, ktorý</w:t>
      </w:r>
      <w:r>
        <w:rPr>
          <w:rFonts w:ascii="Times" w:hAnsi="Times" w:cs="Times" w:hint="default"/>
          <w:sz w:val="24"/>
          <w:szCs w:val="24"/>
        </w:rPr>
        <w:t xml:space="preserve"> predstavuje tretiu zmenu č</w:t>
      </w:r>
      <w:r>
        <w:rPr>
          <w:rFonts w:ascii="Times" w:hAnsi="Times" w:cs="Times" w:hint="default"/>
          <w:sz w:val="24"/>
          <w:szCs w:val="24"/>
        </w:rPr>
        <w:t>l. 56 Dohovoru o </w:t>
      </w:r>
      <w:r>
        <w:rPr>
          <w:rFonts w:ascii="Times" w:hAnsi="Times" w:cs="Times" w:hint="default"/>
          <w:sz w:val="24"/>
          <w:szCs w:val="24"/>
        </w:rPr>
        <w:t>medziná</w:t>
      </w:r>
      <w:r>
        <w:rPr>
          <w:rFonts w:ascii="Times" w:hAnsi="Times" w:cs="Times" w:hint="default"/>
          <w:sz w:val="24"/>
          <w:szCs w:val="24"/>
        </w:rPr>
        <w:t>rodnom civilnom letectve, sa zmení</w:t>
      </w:r>
      <w:r>
        <w:rPr>
          <w:rFonts w:ascii="Times" w:hAnsi="Times" w:cs="Times" w:hint="default"/>
          <w:sz w:val="24"/>
          <w:szCs w:val="24"/>
        </w:rPr>
        <w:t xml:space="preserve"> poč</w:t>
      </w:r>
      <w:r>
        <w:rPr>
          <w:rFonts w:ascii="Times" w:hAnsi="Times" w:cs="Times" w:hint="default"/>
          <w:sz w:val="24"/>
          <w:szCs w:val="24"/>
        </w:rPr>
        <w:t>et č</w:t>
      </w:r>
      <w:r>
        <w:rPr>
          <w:rFonts w:ascii="Times" w:hAnsi="Times" w:cs="Times" w:hint="default"/>
          <w:sz w:val="24"/>
          <w:szCs w:val="24"/>
        </w:rPr>
        <w:t>lenov Leteckej navigač</w:t>
      </w:r>
      <w:r>
        <w:rPr>
          <w:rFonts w:ascii="Times" w:hAnsi="Times" w:cs="Times" w:hint="default"/>
          <w:sz w:val="24"/>
          <w:szCs w:val="24"/>
        </w:rPr>
        <w:t>nej komisie, zo súč</w:t>
      </w:r>
      <w:r>
        <w:rPr>
          <w:rFonts w:ascii="Times" w:hAnsi="Times" w:cs="Times" w:hint="default"/>
          <w:sz w:val="24"/>
          <w:szCs w:val="24"/>
        </w:rPr>
        <w:t>asné</w:t>
      </w:r>
      <w:r>
        <w:rPr>
          <w:rFonts w:ascii="Times" w:hAnsi="Times" w:cs="Times" w:hint="default"/>
          <w:sz w:val="24"/>
          <w:szCs w:val="24"/>
        </w:rPr>
        <w:t>ho poč</w:t>
      </w:r>
      <w:r>
        <w:rPr>
          <w:rFonts w:ascii="Times" w:hAnsi="Times" w:cs="Times" w:hint="default"/>
          <w:sz w:val="24"/>
          <w:szCs w:val="24"/>
        </w:rPr>
        <w:t>tu 19 na nový</w:t>
      </w:r>
      <w:r>
        <w:rPr>
          <w:rFonts w:ascii="Times" w:hAnsi="Times" w:cs="Times" w:hint="default"/>
          <w:sz w:val="24"/>
          <w:szCs w:val="24"/>
        </w:rPr>
        <w:t xml:space="preserve"> poč</w:t>
      </w:r>
      <w:r>
        <w:rPr>
          <w:rFonts w:ascii="Times" w:hAnsi="Times" w:cs="Times" w:hint="default"/>
          <w:sz w:val="24"/>
          <w:szCs w:val="24"/>
        </w:rPr>
        <w:t>et 21.</w:t>
      </w:r>
    </w:p>
    <w:p w:rsidR="001E40D7" w:rsidP="001E40D7">
      <w:pPr>
        <w:widowControl w:val="0"/>
        <w:bidi w:val="0"/>
        <w:adjustRightInd w:val="0"/>
        <w:jc w:val="both"/>
        <w:rPr>
          <w:rFonts w:eastAsia="Times New Roman"/>
          <w:sz w:val="24"/>
          <w:szCs w:val="24"/>
        </w:rPr>
      </w:pPr>
    </w:p>
    <w:p w:rsidR="001E40D7" w:rsidP="001E40D7">
      <w:pPr>
        <w:bidi w:val="0"/>
        <w:jc w:val="both"/>
        <w:rPr>
          <w:rFonts w:eastAsia="Times New Roman"/>
          <w:color w:val="000000"/>
          <w:sz w:val="24"/>
          <w:szCs w:val="24"/>
          <w:lang w:eastAsia="en-US"/>
        </w:rPr>
      </w:pPr>
      <w:r>
        <w:rPr>
          <w:rFonts w:hint="default"/>
          <w:color w:val="000000"/>
          <w:sz w:val="24"/>
          <w:szCs w:val="24"/>
        </w:rPr>
        <w:t>Protokol mení</w:t>
      </w:r>
      <w:r>
        <w:rPr>
          <w:rFonts w:hint="default"/>
          <w:color w:val="000000"/>
          <w:sz w:val="24"/>
          <w:szCs w:val="24"/>
        </w:rPr>
        <w:t xml:space="preserve"> znenie Dohovoru o </w:t>
      </w:r>
      <w:r>
        <w:rPr>
          <w:rFonts w:hint="default"/>
          <w:color w:val="000000"/>
          <w:sz w:val="24"/>
          <w:szCs w:val="24"/>
        </w:rPr>
        <w:t>medziná</w:t>
      </w:r>
      <w:r>
        <w:rPr>
          <w:rFonts w:hint="default"/>
          <w:color w:val="000000"/>
          <w:sz w:val="24"/>
          <w:szCs w:val="24"/>
        </w:rPr>
        <w:t>rodnom civilnom letectve (zmena č</w:t>
      </w:r>
      <w:r>
        <w:rPr>
          <w:rFonts w:hint="default"/>
          <w:color w:val="000000"/>
          <w:sz w:val="24"/>
          <w:szCs w:val="24"/>
        </w:rPr>
        <w:t>l. 56).</w:t>
      </w:r>
    </w:p>
    <w:p w:rsidR="001E40D7" w:rsidP="001E40D7">
      <w:pPr>
        <w:bidi w:val="0"/>
        <w:adjustRightInd w:val="0"/>
        <w:jc w:val="both"/>
        <w:rPr>
          <w:rFonts w:eastAsia="Times New Roman"/>
          <w:bCs/>
          <w:color w:val="000000"/>
          <w:sz w:val="24"/>
          <w:szCs w:val="24"/>
        </w:rPr>
      </w:pPr>
    </w:p>
    <w:p w:rsidR="001E40D7" w:rsidP="001E40D7">
      <w:pPr>
        <w:bidi w:val="0"/>
        <w:adjustRightInd w:val="0"/>
        <w:jc w:val="both"/>
        <w:rPr>
          <w:rFonts w:eastAsia="Times New Roman"/>
          <w:bCs/>
          <w:color w:val="000000"/>
          <w:sz w:val="24"/>
          <w:szCs w:val="24"/>
        </w:rPr>
      </w:pPr>
      <w:r>
        <w:rPr>
          <w:rFonts w:eastAsia="Times New Roman"/>
          <w:bCs/>
          <w:color w:val="000000"/>
          <w:sz w:val="24"/>
          <w:szCs w:val="24"/>
        </w:rPr>
        <w:t xml:space="preserve">Podľa bodu 3 </w:t>
      </w:r>
      <w:r w:rsidR="001C1537">
        <w:rPr>
          <w:rFonts w:eastAsia="Times New Roman"/>
          <w:bCs/>
          <w:color w:val="000000"/>
          <w:sz w:val="24"/>
          <w:szCs w:val="24"/>
        </w:rPr>
        <w:t>protokolu</w:t>
      </w:r>
      <w:r w:rsidR="009B09F6">
        <w:rPr>
          <w:rFonts w:eastAsia="Times New Roman"/>
          <w:bCs/>
          <w:color w:val="000000"/>
          <w:sz w:val="24"/>
          <w:szCs w:val="24"/>
        </w:rPr>
        <w:t>,</w:t>
      </w:r>
      <w:r>
        <w:rPr>
          <w:rFonts w:eastAsia="Times New Roman"/>
          <w:bCs/>
          <w:color w:val="000000"/>
          <w:sz w:val="24"/>
          <w:szCs w:val="24"/>
        </w:rPr>
        <w:t xml:space="preserve"> tento </w:t>
      </w:r>
      <w:r w:rsidR="001C1537">
        <w:rPr>
          <w:rFonts w:eastAsia="Times New Roman"/>
          <w:bCs/>
          <w:color w:val="000000"/>
          <w:sz w:val="24"/>
          <w:szCs w:val="24"/>
        </w:rPr>
        <w:t xml:space="preserve">protokol </w:t>
      </w:r>
      <w:r>
        <w:rPr>
          <w:rFonts w:eastAsia="Times New Roman"/>
          <w:bCs/>
          <w:color w:val="000000"/>
          <w:sz w:val="24"/>
          <w:szCs w:val="24"/>
        </w:rPr>
        <w:t xml:space="preserve">podlieha ratifikácii a nadobudne platnosť </w:t>
      </w:r>
      <w:r w:rsidR="006171C4">
        <w:rPr>
          <w:rFonts w:eastAsia="Times New Roman"/>
          <w:bCs/>
          <w:color w:val="000000"/>
          <w:sz w:val="24"/>
          <w:szCs w:val="24"/>
        </w:rPr>
        <w:t xml:space="preserve">pre členské štáty organizácie ICAO, ktoré ho ratifikovali, </w:t>
      </w:r>
      <w:r>
        <w:rPr>
          <w:rFonts w:eastAsia="Times New Roman"/>
          <w:bCs/>
          <w:color w:val="000000"/>
          <w:sz w:val="24"/>
          <w:szCs w:val="24"/>
        </w:rPr>
        <w:t>dňom</w:t>
      </w:r>
      <w:r>
        <w:t xml:space="preserve"> </w:t>
      </w:r>
      <w:r>
        <w:rPr>
          <w:rFonts w:eastAsia="Times New Roman"/>
          <w:bCs/>
          <w:color w:val="000000"/>
          <w:sz w:val="24"/>
          <w:szCs w:val="24"/>
        </w:rPr>
        <w:t>riadneho uloženia stodvads</w:t>
      </w:r>
      <w:r w:rsidR="003F6F32">
        <w:rPr>
          <w:rFonts w:eastAsia="Times New Roman"/>
          <w:bCs/>
          <w:color w:val="000000"/>
          <w:sz w:val="24"/>
          <w:szCs w:val="24"/>
        </w:rPr>
        <w:t>iatej ôsmej</w:t>
      </w:r>
      <w:r>
        <w:rPr>
          <w:rFonts w:eastAsia="Times New Roman"/>
          <w:bCs/>
          <w:color w:val="000000"/>
          <w:sz w:val="24"/>
          <w:szCs w:val="24"/>
        </w:rPr>
        <w:t xml:space="preserve"> ratifikač</w:t>
      </w:r>
      <w:r w:rsidR="003F6F32">
        <w:rPr>
          <w:rFonts w:eastAsia="Times New Roman"/>
          <w:bCs/>
          <w:color w:val="000000"/>
          <w:sz w:val="24"/>
          <w:szCs w:val="24"/>
        </w:rPr>
        <w:t>nej</w:t>
      </w:r>
      <w:r>
        <w:rPr>
          <w:rFonts w:eastAsia="Times New Roman"/>
          <w:bCs/>
          <w:color w:val="000000"/>
          <w:sz w:val="24"/>
          <w:szCs w:val="24"/>
        </w:rPr>
        <w:t xml:space="preserve"> list</w:t>
      </w:r>
      <w:r w:rsidR="003F6F32">
        <w:rPr>
          <w:rFonts w:eastAsia="Times New Roman"/>
          <w:bCs/>
          <w:color w:val="000000"/>
          <w:sz w:val="24"/>
          <w:szCs w:val="24"/>
        </w:rPr>
        <w:t>iny</w:t>
      </w:r>
      <w:r>
        <w:rPr>
          <w:rFonts w:eastAsia="Times New Roman"/>
          <w:bCs/>
          <w:color w:val="000000"/>
          <w:sz w:val="24"/>
          <w:szCs w:val="24"/>
        </w:rPr>
        <w:t xml:space="preserve"> depozitárovi tohto </w:t>
      </w:r>
      <w:r w:rsidR="001C1537">
        <w:rPr>
          <w:rFonts w:eastAsia="Times New Roman"/>
          <w:bCs/>
          <w:color w:val="000000"/>
          <w:sz w:val="24"/>
          <w:szCs w:val="24"/>
        </w:rPr>
        <w:t>protokolu</w:t>
      </w:r>
      <w:r>
        <w:rPr>
          <w:rFonts w:eastAsia="Times New Roman"/>
          <w:bCs/>
          <w:color w:val="000000"/>
          <w:sz w:val="24"/>
          <w:szCs w:val="24"/>
        </w:rPr>
        <w:t>.</w:t>
      </w:r>
    </w:p>
    <w:p w:rsidR="001E40D7" w:rsidP="001E40D7">
      <w:pPr>
        <w:bidi w:val="0"/>
        <w:adjustRightInd w:val="0"/>
        <w:jc w:val="both"/>
        <w:rPr>
          <w:rFonts w:eastAsia="Times New Roman"/>
          <w:bCs/>
          <w:color w:val="000000"/>
          <w:sz w:val="24"/>
          <w:szCs w:val="24"/>
        </w:rPr>
      </w:pPr>
    </w:p>
    <w:p w:rsidR="001E40D7" w:rsidP="001E40D7">
      <w:pPr>
        <w:bidi w:val="0"/>
        <w:jc w:val="both"/>
        <w:rPr>
          <w:rFonts w:eastAsia="Times New Roman"/>
          <w:color w:val="000000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</w:rPr>
        <w:t>Vzhľadom na skutočnosť, že zmeny sa dotýkajú činnosti orgánov a útvarov ICAO, ich predmet nie je upravený v právnom poriadku Slovenskej republiky.</w:t>
      </w:r>
    </w:p>
    <w:p w:rsidR="001E40D7" w:rsidP="001E40D7">
      <w:pPr>
        <w:bidi w:val="0"/>
        <w:jc w:val="both"/>
        <w:rPr>
          <w:color w:val="000000"/>
          <w:sz w:val="24"/>
          <w:szCs w:val="24"/>
        </w:rPr>
      </w:pPr>
    </w:p>
    <w:p w:rsidR="001E40D7" w:rsidRPr="005700BC" w:rsidP="001E40D7">
      <w:pPr>
        <w:bidi w:val="0"/>
        <w:ind w:left="426" w:hanging="426"/>
        <w:jc w:val="both"/>
        <w:rPr>
          <w:b/>
          <w:noProof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</w:t>
      </w:r>
      <w:r w:rsidRPr="005700BC">
        <w:rPr>
          <w:b/>
          <w:color w:val="000000"/>
          <w:sz w:val="24"/>
          <w:szCs w:val="24"/>
        </w:rPr>
        <w:t>. </w:t>
      </w:r>
      <w:r w:rsidRPr="005700BC">
        <w:rPr>
          <w:rFonts w:hint="default"/>
          <w:b/>
          <w:color w:val="000000"/>
          <w:sz w:val="24"/>
          <w:szCs w:val="24"/>
        </w:rPr>
        <w:t>Priama ú</w:t>
      </w:r>
      <w:r w:rsidRPr="005700BC">
        <w:rPr>
          <w:rFonts w:hint="default"/>
          <w:b/>
          <w:color w:val="000000"/>
          <w:sz w:val="24"/>
          <w:szCs w:val="24"/>
        </w:rPr>
        <w:t>prava prá</w:t>
      </w:r>
      <w:r w:rsidRPr="005700BC">
        <w:rPr>
          <w:rFonts w:hint="default"/>
          <w:b/>
          <w:color w:val="000000"/>
          <w:sz w:val="24"/>
          <w:szCs w:val="24"/>
        </w:rPr>
        <w:t>v alebo povinností</w:t>
      </w:r>
      <w:r w:rsidRPr="005700BC">
        <w:rPr>
          <w:rFonts w:hint="default"/>
          <w:b/>
          <w:color w:val="000000"/>
          <w:sz w:val="24"/>
          <w:szCs w:val="24"/>
        </w:rPr>
        <w:t xml:space="preserve"> fyzický</w:t>
      </w:r>
      <w:r w:rsidRPr="005700BC">
        <w:rPr>
          <w:rFonts w:hint="default"/>
          <w:b/>
          <w:color w:val="000000"/>
          <w:sz w:val="24"/>
          <w:szCs w:val="24"/>
        </w:rPr>
        <w:t>ch osô</w:t>
      </w:r>
      <w:r w:rsidRPr="005700BC">
        <w:rPr>
          <w:rFonts w:hint="default"/>
          <w:b/>
          <w:color w:val="000000"/>
          <w:sz w:val="24"/>
          <w:szCs w:val="24"/>
        </w:rPr>
        <w:t>b alebo prá</w:t>
      </w:r>
      <w:r w:rsidRPr="005700BC">
        <w:rPr>
          <w:rFonts w:hint="default"/>
          <w:b/>
          <w:color w:val="000000"/>
          <w:sz w:val="24"/>
          <w:szCs w:val="24"/>
        </w:rPr>
        <w:t>vnický</w:t>
      </w:r>
      <w:r w:rsidRPr="005700BC">
        <w:rPr>
          <w:rFonts w:hint="default"/>
          <w:b/>
          <w:color w:val="000000"/>
          <w:sz w:val="24"/>
          <w:szCs w:val="24"/>
        </w:rPr>
        <w:t>ch osô</w:t>
      </w:r>
      <w:r w:rsidRPr="005700BC">
        <w:rPr>
          <w:rFonts w:hint="default"/>
          <w:b/>
          <w:color w:val="000000"/>
          <w:sz w:val="24"/>
          <w:szCs w:val="24"/>
        </w:rPr>
        <w:t>b:</w:t>
      </w:r>
    </w:p>
    <w:p w:rsidR="001E40D7" w:rsidP="001E40D7">
      <w:pPr>
        <w:bidi w:val="0"/>
        <w:jc w:val="both"/>
        <w:rPr>
          <w:noProof/>
          <w:sz w:val="24"/>
          <w:szCs w:val="24"/>
        </w:rPr>
      </w:pPr>
      <w:r w:rsidRPr="005700BC">
        <w:rPr>
          <w:noProof/>
          <w:sz w:val="24"/>
          <w:szCs w:val="24"/>
        </w:rPr>
        <w:t>Dohovor o </w:t>
      </w:r>
      <w:r w:rsidRPr="005700BC">
        <w:rPr>
          <w:rFonts w:hint="default"/>
          <w:noProof/>
          <w:sz w:val="24"/>
          <w:szCs w:val="24"/>
        </w:rPr>
        <w:t>medziná</w:t>
      </w:r>
      <w:r w:rsidRPr="005700BC">
        <w:rPr>
          <w:rFonts w:hint="default"/>
          <w:noProof/>
          <w:sz w:val="24"/>
          <w:szCs w:val="24"/>
        </w:rPr>
        <w:t>rodnom civilnom letectve priamo zakladá</w:t>
      </w:r>
      <w:r w:rsidRPr="005700BC">
        <w:rPr>
          <w:rFonts w:hint="default"/>
          <w:noProof/>
          <w:sz w:val="24"/>
          <w:szCs w:val="24"/>
        </w:rPr>
        <w:t xml:space="preserve"> prá</w:t>
      </w:r>
      <w:r w:rsidRPr="005700BC">
        <w:rPr>
          <w:rFonts w:hint="default"/>
          <w:noProof/>
          <w:sz w:val="24"/>
          <w:szCs w:val="24"/>
        </w:rPr>
        <w:t>va alebo povinnosti č</w:t>
      </w:r>
      <w:r w:rsidRPr="005700BC">
        <w:rPr>
          <w:rFonts w:hint="default"/>
          <w:noProof/>
          <w:sz w:val="24"/>
          <w:szCs w:val="24"/>
        </w:rPr>
        <w:t>lenský</w:t>
      </w:r>
      <w:r w:rsidRPr="005700BC">
        <w:rPr>
          <w:rFonts w:hint="default"/>
          <w:noProof/>
          <w:sz w:val="24"/>
          <w:szCs w:val="24"/>
        </w:rPr>
        <w:t>ch š</w:t>
      </w:r>
      <w:r w:rsidRPr="005700BC">
        <w:rPr>
          <w:rFonts w:hint="default"/>
          <w:noProof/>
          <w:sz w:val="24"/>
          <w:szCs w:val="24"/>
        </w:rPr>
        <w:t>tá</w:t>
      </w:r>
      <w:r w:rsidRPr="005700BC">
        <w:rPr>
          <w:rFonts w:hint="default"/>
          <w:noProof/>
          <w:sz w:val="24"/>
          <w:szCs w:val="24"/>
        </w:rPr>
        <w:t xml:space="preserve">tov </w:t>
      </w:r>
      <w:r w:rsidRPr="005700BC" w:rsidR="009B09F6">
        <w:rPr>
          <w:rFonts w:hint="default"/>
          <w:noProof/>
          <w:sz w:val="24"/>
          <w:szCs w:val="24"/>
        </w:rPr>
        <w:t>organizá</w:t>
      </w:r>
      <w:r w:rsidRPr="005700BC" w:rsidR="009B09F6">
        <w:rPr>
          <w:rFonts w:hint="default"/>
          <w:noProof/>
          <w:sz w:val="24"/>
          <w:szCs w:val="24"/>
        </w:rPr>
        <w:t xml:space="preserve">cie </w:t>
      </w:r>
      <w:r w:rsidRPr="005700BC">
        <w:rPr>
          <w:noProof/>
          <w:sz w:val="24"/>
          <w:szCs w:val="24"/>
        </w:rPr>
        <w:t>ICAO a </w:t>
      </w:r>
      <w:r w:rsidRPr="005700BC">
        <w:rPr>
          <w:rFonts w:hint="default"/>
          <w:noProof/>
          <w:sz w:val="24"/>
          <w:szCs w:val="24"/>
        </w:rPr>
        <w:t>prá</w:t>
      </w:r>
      <w:r w:rsidRPr="005700BC">
        <w:rPr>
          <w:rFonts w:hint="default"/>
          <w:noProof/>
          <w:sz w:val="24"/>
          <w:szCs w:val="24"/>
        </w:rPr>
        <w:t>va alebo povinnosti fyzický</w:t>
      </w:r>
      <w:r w:rsidRPr="005700BC">
        <w:rPr>
          <w:rFonts w:hint="default"/>
          <w:noProof/>
          <w:sz w:val="24"/>
          <w:szCs w:val="24"/>
        </w:rPr>
        <w:t xml:space="preserve">ch </w:t>
      </w:r>
      <w:r w:rsidRPr="005700BC" w:rsidR="001C1537">
        <w:rPr>
          <w:rFonts w:hint="default"/>
          <w:noProof/>
          <w:sz w:val="24"/>
          <w:szCs w:val="24"/>
        </w:rPr>
        <w:t>osô</w:t>
      </w:r>
      <w:r w:rsidRPr="005700BC" w:rsidR="001C1537">
        <w:rPr>
          <w:rFonts w:hint="default"/>
          <w:noProof/>
          <w:sz w:val="24"/>
          <w:szCs w:val="24"/>
        </w:rPr>
        <w:t xml:space="preserve">b alebo </w:t>
      </w:r>
      <w:r w:rsidRPr="005700BC">
        <w:rPr>
          <w:rFonts w:hint="default"/>
          <w:noProof/>
          <w:sz w:val="24"/>
          <w:szCs w:val="24"/>
        </w:rPr>
        <w:t>prá</w:t>
      </w:r>
      <w:r w:rsidRPr="005700BC">
        <w:rPr>
          <w:rFonts w:hint="default"/>
          <w:noProof/>
          <w:sz w:val="24"/>
          <w:szCs w:val="24"/>
        </w:rPr>
        <w:t>vnický</w:t>
      </w:r>
      <w:r w:rsidRPr="005700BC">
        <w:rPr>
          <w:rFonts w:hint="default"/>
          <w:noProof/>
          <w:sz w:val="24"/>
          <w:szCs w:val="24"/>
        </w:rPr>
        <w:t>ch osô</w:t>
      </w:r>
      <w:r w:rsidRPr="005700BC">
        <w:rPr>
          <w:rFonts w:hint="default"/>
          <w:noProof/>
          <w:sz w:val="24"/>
          <w:szCs w:val="24"/>
        </w:rPr>
        <w:t>b.</w:t>
      </w:r>
    </w:p>
    <w:p w:rsidR="001E40D7" w:rsidP="001E40D7">
      <w:pPr>
        <w:bidi w:val="0"/>
        <w:jc w:val="both"/>
        <w:rPr>
          <w:rFonts w:eastAsia="Times New Roman"/>
          <w:noProof/>
          <w:sz w:val="24"/>
          <w:szCs w:val="24"/>
          <w:lang w:eastAsia="en-US"/>
        </w:rPr>
      </w:pPr>
      <w:r w:rsidRPr="005A7E9A" w:rsidR="005700BC">
        <w:rPr>
          <w:rFonts w:eastAsia="Times New Roman"/>
          <w:noProof/>
          <w:sz w:val="24"/>
          <w:szCs w:val="24"/>
          <w:lang w:eastAsia="en-US"/>
        </w:rPr>
        <w:t>V Dohovore o medzinárodnom civilnom letectve je v článkoch 48 až 53, 56, 57,</w:t>
      </w:r>
      <w:r w:rsidR="00A253C3">
        <w:rPr>
          <w:rFonts w:eastAsia="Times New Roman"/>
          <w:noProof/>
          <w:sz w:val="24"/>
          <w:szCs w:val="24"/>
          <w:lang w:eastAsia="en-US"/>
        </w:rPr>
        <w:t xml:space="preserve"> 91 až 95 upravená pôsobnosť val</w:t>
      </w:r>
      <w:r w:rsidRPr="005A7E9A" w:rsidR="005700BC">
        <w:rPr>
          <w:rFonts w:eastAsia="Times New Roman"/>
          <w:noProof/>
          <w:sz w:val="24"/>
          <w:szCs w:val="24"/>
          <w:lang w:eastAsia="en-US"/>
        </w:rPr>
        <w:t>ného zhromaždenia ICAO, Rady ICAO, Leteckej navigačnej komisie, ako aj členských krajín ICAO, a to vo väzbe na výkon členstva v medzinárodnej organizácii. Práva a povinnosti fyzických osôb alebo právnických osôb sú upravené v nasledujúcich hlavách Dohovoru o medzinárodnom civilnom letectve: Všeobecné zásady a platnosť dohovoru (článok 3bis), Let nad územím zmluvných štátov (články 5, 6, 8, 10, 13, 15), Štátna príslušnosť lietadiel (články 18, 20), Opatrenia k uľahčeniu lietania (články 24, 27), Podmienky, ktoré musia lietadlá spĺňať (články 29 až 32, 34, 35), Štandardy a odporúčania (články 39, 40).</w:t>
      </w:r>
    </w:p>
    <w:p w:rsidR="005700BC" w:rsidP="001E40D7">
      <w:pPr>
        <w:bidi w:val="0"/>
        <w:jc w:val="both"/>
        <w:rPr>
          <w:b/>
          <w:noProof/>
          <w:sz w:val="24"/>
          <w:szCs w:val="24"/>
        </w:rPr>
      </w:pPr>
    </w:p>
    <w:p w:rsidR="001E40D7" w:rsidP="001E40D7">
      <w:pPr>
        <w:bidi w:val="0"/>
        <w:jc w:val="both"/>
        <w:rPr>
          <w:b/>
          <w:noProof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5. </w:t>
      </w:r>
      <w:r>
        <w:rPr>
          <w:rFonts w:hint="default"/>
          <w:b/>
          <w:color w:val="000000"/>
          <w:sz w:val="24"/>
          <w:szCs w:val="24"/>
        </w:rPr>
        <w:t>Ú</w:t>
      </w:r>
      <w:r>
        <w:rPr>
          <w:rFonts w:hint="default"/>
          <w:b/>
          <w:color w:val="000000"/>
          <w:sz w:val="24"/>
          <w:szCs w:val="24"/>
        </w:rPr>
        <w:t>prava predmetu medziná</w:t>
      </w:r>
      <w:r>
        <w:rPr>
          <w:rFonts w:hint="default"/>
          <w:b/>
          <w:color w:val="000000"/>
          <w:sz w:val="24"/>
          <w:szCs w:val="24"/>
        </w:rPr>
        <w:t>rodnej zmluvy v </w:t>
      </w:r>
      <w:r>
        <w:rPr>
          <w:rFonts w:hint="default"/>
          <w:b/>
          <w:color w:val="000000"/>
          <w:sz w:val="24"/>
          <w:szCs w:val="24"/>
        </w:rPr>
        <w:t>prá</w:t>
      </w:r>
      <w:r>
        <w:rPr>
          <w:rFonts w:hint="default"/>
          <w:b/>
          <w:color w:val="000000"/>
          <w:sz w:val="24"/>
          <w:szCs w:val="24"/>
        </w:rPr>
        <w:t>ve EÚ</w:t>
      </w:r>
      <w:r>
        <w:rPr>
          <w:rFonts w:hint="default"/>
          <w:b/>
          <w:color w:val="000000"/>
          <w:sz w:val="24"/>
          <w:szCs w:val="24"/>
        </w:rPr>
        <w:t>:</w:t>
      </w:r>
    </w:p>
    <w:p w:rsidR="006134FE" w:rsidP="006134FE">
      <w:pPr>
        <w:bidi w:val="0"/>
        <w:jc w:val="both"/>
        <w:rPr>
          <w:rFonts w:eastAsia="Times New Roman"/>
          <w:sz w:val="24"/>
          <w:szCs w:val="24"/>
          <w:lang w:eastAsia="en-US"/>
        </w:rPr>
      </w:pPr>
      <w:r w:rsidRPr="006134FE">
        <w:rPr>
          <w:rFonts w:eastAsia="Times New Roman"/>
          <w:sz w:val="24"/>
          <w:szCs w:val="24"/>
          <w:lang w:eastAsia="en-US"/>
        </w:rPr>
        <w:t>Súlad s právom Európskej únie – bezpredmetné. Predmet protokolu nie je upravený v práve Európskej únie.</w:t>
      </w:r>
      <w:r>
        <w:rPr>
          <w:rFonts w:eastAsia="Times New Roman"/>
          <w:sz w:val="24"/>
          <w:szCs w:val="24"/>
          <w:lang w:eastAsia="en-US"/>
        </w:rPr>
        <w:t xml:space="preserve"> </w:t>
      </w:r>
    </w:p>
    <w:p w:rsidR="001C1537" w:rsidP="001E40D7">
      <w:pPr>
        <w:bidi w:val="0"/>
        <w:jc w:val="both"/>
        <w:rPr>
          <w:sz w:val="24"/>
          <w:szCs w:val="24"/>
        </w:rPr>
      </w:pPr>
    </w:p>
    <w:p w:rsidR="001E40D7" w:rsidP="001E40D7">
      <w:pPr>
        <w:bidi w:val="0"/>
        <w:jc w:val="both"/>
        <w:rPr>
          <w:sz w:val="24"/>
          <w:szCs w:val="24"/>
        </w:rPr>
      </w:pPr>
      <w:r w:rsidR="00B113FA">
        <w:rPr>
          <w:b/>
          <w:color w:val="000000"/>
          <w:sz w:val="24"/>
          <w:szCs w:val="24"/>
        </w:rPr>
        <w:t>6. </w:t>
      </w:r>
      <w:r w:rsidR="00B113FA">
        <w:rPr>
          <w:rFonts w:hint="default"/>
          <w:b/>
          <w:color w:val="000000"/>
          <w:sz w:val="24"/>
          <w:szCs w:val="24"/>
        </w:rPr>
        <w:t>Kategó</w:t>
      </w:r>
      <w:r w:rsidR="00B113FA">
        <w:rPr>
          <w:rFonts w:hint="default"/>
          <w:b/>
          <w:color w:val="000000"/>
          <w:sz w:val="24"/>
          <w:szCs w:val="24"/>
        </w:rPr>
        <w:t>ria zmluvy podľ</w:t>
      </w:r>
      <w:r w:rsidR="00B113FA">
        <w:rPr>
          <w:rFonts w:hint="default"/>
          <w:b/>
          <w:color w:val="000000"/>
          <w:sz w:val="24"/>
          <w:szCs w:val="24"/>
        </w:rPr>
        <w:t>a č</w:t>
      </w:r>
      <w:r w:rsidR="00B113FA">
        <w:rPr>
          <w:rFonts w:hint="default"/>
          <w:b/>
          <w:color w:val="000000"/>
          <w:sz w:val="24"/>
          <w:szCs w:val="24"/>
        </w:rPr>
        <w:t>l. </w:t>
      </w:r>
      <w:r>
        <w:rPr>
          <w:b/>
          <w:color w:val="000000"/>
          <w:sz w:val="24"/>
          <w:szCs w:val="24"/>
        </w:rPr>
        <w:t>7 ods.</w:t>
      </w:r>
      <w:r w:rsidR="00B113FA">
        <w:rPr>
          <w:b/>
          <w:color w:val="000000"/>
          <w:sz w:val="24"/>
          <w:szCs w:val="24"/>
        </w:rPr>
        <w:t> </w:t>
      </w:r>
      <w:r>
        <w:rPr>
          <w:rFonts w:hint="default"/>
          <w:b/>
          <w:color w:val="000000"/>
          <w:sz w:val="24"/>
          <w:szCs w:val="24"/>
        </w:rPr>
        <w:t>4 Ú</w:t>
      </w:r>
      <w:r>
        <w:rPr>
          <w:rFonts w:hint="default"/>
          <w:b/>
          <w:color w:val="000000"/>
          <w:sz w:val="24"/>
          <w:szCs w:val="24"/>
        </w:rPr>
        <w:t>stavy Slovenskej republiky (vyž</w:t>
      </w:r>
      <w:r>
        <w:rPr>
          <w:rFonts w:hint="default"/>
          <w:b/>
          <w:color w:val="000000"/>
          <w:sz w:val="24"/>
          <w:szCs w:val="24"/>
        </w:rPr>
        <w:t>aduje pred ratifiká</w:t>
      </w:r>
      <w:r>
        <w:rPr>
          <w:rFonts w:hint="default"/>
          <w:b/>
          <w:color w:val="000000"/>
          <w:sz w:val="24"/>
          <w:szCs w:val="24"/>
        </w:rPr>
        <w:t>ciou sú</w:t>
      </w:r>
      <w:r>
        <w:rPr>
          <w:rFonts w:hint="default"/>
          <w:b/>
          <w:color w:val="000000"/>
          <w:sz w:val="24"/>
          <w:szCs w:val="24"/>
        </w:rPr>
        <w:t>hlas Ná</w:t>
      </w:r>
      <w:r>
        <w:rPr>
          <w:rFonts w:hint="default"/>
          <w:b/>
          <w:color w:val="000000"/>
          <w:sz w:val="24"/>
          <w:szCs w:val="24"/>
        </w:rPr>
        <w:t>rodnej rady Slovenskej republiky):</w:t>
      </w:r>
    </w:p>
    <w:p w:rsidR="001E40D7" w:rsidP="001E40D7">
      <w:pPr>
        <w:bidi w:val="0"/>
        <w:jc w:val="both"/>
        <w:rPr>
          <w:rFonts w:hint="default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 </w:t>
      </w:r>
      <w:r>
        <w:rPr>
          <w:rFonts w:hint="default"/>
          <w:color w:val="000000"/>
          <w:sz w:val="24"/>
          <w:szCs w:val="24"/>
        </w:rPr>
        <w:t>kategó</w:t>
      </w:r>
      <w:r>
        <w:rPr>
          <w:rFonts w:hint="default"/>
          <w:color w:val="000000"/>
          <w:sz w:val="24"/>
          <w:szCs w:val="24"/>
        </w:rPr>
        <w:t>rií</w:t>
      </w:r>
      <w:r>
        <w:rPr>
          <w:rFonts w:hint="default"/>
          <w:color w:val="000000"/>
          <w:sz w:val="24"/>
          <w:szCs w:val="24"/>
        </w:rPr>
        <w:t xml:space="preserve"> medziná</w:t>
      </w:r>
      <w:r>
        <w:rPr>
          <w:rFonts w:hint="default"/>
          <w:color w:val="000000"/>
          <w:sz w:val="24"/>
          <w:szCs w:val="24"/>
        </w:rPr>
        <w:t>rodný</w:t>
      </w:r>
      <w:r>
        <w:rPr>
          <w:rFonts w:hint="default"/>
          <w:color w:val="000000"/>
          <w:sz w:val="24"/>
          <w:szCs w:val="24"/>
        </w:rPr>
        <w:t>ch zmlú</w:t>
      </w:r>
      <w:r>
        <w:rPr>
          <w:rFonts w:hint="default"/>
          <w:color w:val="000000"/>
          <w:sz w:val="24"/>
          <w:szCs w:val="24"/>
        </w:rPr>
        <w:t>v vymedzený</w:t>
      </w:r>
      <w:r>
        <w:rPr>
          <w:rFonts w:hint="default"/>
          <w:color w:val="000000"/>
          <w:sz w:val="24"/>
          <w:szCs w:val="24"/>
        </w:rPr>
        <w:t>ch č</w:t>
      </w:r>
      <w:r>
        <w:rPr>
          <w:rFonts w:hint="default"/>
          <w:color w:val="000000"/>
          <w:sz w:val="24"/>
          <w:szCs w:val="24"/>
        </w:rPr>
        <w:t>l. 7 ods. </w:t>
      </w:r>
      <w:r>
        <w:rPr>
          <w:rFonts w:hint="default"/>
          <w:color w:val="000000"/>
          <w:sz w:val="24"/>
          <w:szCs w:val="24"/>
        </w:rPr>
        <w:t>4 Ú</w:t>
      </w:r>
      <w:r>
        <w:rPr>
          <w:rFonts w:hint="default"/>
          <w:color w:val="000000"/>
          <w:sz w:val="24"/>
          <w:szCs w:val="24"/>
        </w:rPr>
        <w:t>stavy Slovenskej republiky ide o </w:t>
      </w:r>
      <w:r w:rsidR="001C1537">
        <w:rPr>
          <w:rFonts w:hint="default"/>
          <w:color w:val="000000"/>
          <w:sz w:val="24"/>
          <w:szCs w:val="24"/>
        </w:rPr>
        <w:t>medziná</w:t>
      </w:r>
      <w:r w:rsidR="001C1537">
        <w:rPr>
          <w:rFonts w:hint="default"/>
          <w:color w:val="000000"/>
          <w:sz w:val="24"/>
          <w:szCs w:val="24"/>
        </w:rPr>
        <w:t>rodnú</w:t>
      </w:r>
      <w:r w:rsidR="001C1537">
        <w:rPr>
          <w:rFonts w:hint="default"/>
          <w:color w:val="000000"/>
          <w:sz w:val="24"/>
          <w:szCs w:val="24"/>
        </w:rPr>
        <w:t xml:space="preserve"> zmluvu</w:t>
      </w:r>
      <w:r>
        <w:rPr>
          <w:color w:val="000000"/>
          <w:sz w:val="24"/>
          <w:szCs w:val="24"/>
        </w:rPr>
        <w:t>, z </w:t>
      </w:r>
      <w:r w:rsidR="001C1537">
        <w:rPr>
          <w:color w:val="000000"/>
          <w:sz w:val="24"/>
          <w:szCs w:val="24"/>
        </w:rPr>
        <w:t xml:space="preserve">ktorej </w:t>
      </w:r>
      <w:r>
        <w:rPr>
          <w:rFonts w:hint="default"/>
          <w:color w:val="000000"/>
          <w:sz w:val="24"/>
          <w:szCs w:val="24"/>
        </w:rPr>
        <w:t>vzniká</w:t>
      </w:r>
      <w:r>
        <w:rPr>
          <w:rFonts w:hint="default"/>
          <w:color w:val="000000"/>
          <w:sz w:val="24"/>
          <w:szCs w:val="24"/>
        </w:rPr>
        <w:t xml:space="preserve"> Slovenskej repu</w:t>
      </w:r>
      <w:r>
        <w:rPr>
          <w:rFonts w:hint="default"/>
          <w:color w:val="000000"/>
          <w:sz w:val="24"/>
          <w:szCs w:val="24"/>
        </w:rPr>
        <w:t>blike č</w:t>
      </w:r>
      <w:r>
        <w:rPr>
          <w:rFonts w:hint="default"/>
          <w:color w:val="000000"/>
          <w:sz w:val="24"/>
          <w:szCs w:val="24"/>
        </w:rPr>
        <w:t>lenstvo v </w:t>
      </w:r>
      <w:r>
        <w:rPr>
          <w:rFonts w:hint="default"/>
          <w:color w:val="000000"/>
          <w:sz w:val="24"/>
          <w:szCs w:val="24"/>
        </w:rPr>
        <w:t>medziná</w:t>
      </w:r>
      <w:r>
        <w:rPr>
          <w:rFonts w:hint="default"/>
          <w:color w:val="000000"/>
          <w:sz w:val="24"/>
          <w:szCs w:val="24"/>
        </w:rPr>
        <w:t>rodný</w:t>
      </w:r>
      <w:r>
        <w:rPr>
          <w:rFonts w:hint="default"/>
          <w:color w:val="000000"/>
          <w:sz w:val="24"/>
          <w:szCs w:val="24"/>
        </w:rPr>
        <w:t>ch organizá</w:t>
      </w:r>
      <w:r>
        <w:rPr>
          <w:rFonts w:hint="default"/>
          <w:color w:val="000000"/>
          <w:sz w:val="24"/>
          <w:szCs w:val="24"/>
        </w:rPr>
        <w:t>ciá</w:t>
      </w:r>
      <w:r>
        <w:rPr>
          <w:rFonts w:hint="default"/>
          <w:color w:val="000000"/>
          <w:sz w:val="24"/>
          <w:szCs w:val="24"/>
        </w:rPr>
        <w:t>ch.</w:t>
      </w:r>
    </w:p>
    <w:p w:rsidR="001E40D7" w:rsidP="001E40D7">
      <w:pPr>
        <w:bidi w:val="0"/>
        <w:jc w:val="both"/>
        <w:rPr>
          <w:color w:val="000000"/>
          <w:sz w:val="24"/>
          <w:szCs w:val="24"/>
        </w:rPr>
      </w:pPr>
      <w:r>
        <w:rPr>
          <w:rFonts w:hint="default"/>
          <w:color w:val="000000"/>
          <w:sz w:val="24"/>
          <w:szCs w:val="24"/>
        </w:rPr>
        <w:t>Súč</w:t>
      </w:r>
      <w:r>
        <w:rPr>
          <w:rFonts w:hint="default"/>
          <w:color w:val="000000"/>
          <w:sz w:val="24"/>
          <w:szCs w:val="24"/>
        </w:rPr>
        <w:t>asne je Dohovor o </w:t>
      </w:r>
      <w:r>
        <w:rPr>
          <w:rFonts w:hint="default"/>
          <w:color w:val="000000"/>
          <w:sz w:val="24"/>
          <w:szCs w:val="24"/>
        </w:rPr>
        <w:t>medziná</w:t>
      </w:r>
      <w:r>
        <w:rPr>
          <w:rFonts w:hint="default"/>
          <w:color w:val="000000"/>
          <w:sz w:val="24"/>
          <w:szCs w:val="24"/>
        </w:rPr>
        <w:t xml:space="preserve">rodnom civilnom letectve </w:t>
      </w:r>
      <w:r w:rsidRPr="005D1D8B" w:rsidR="00ED0273">
        <w:rPr>
          <w:rFonts w:eastAsia="Times New Roman"/>
          <w:noProof/>
          <w:color w:val="000000"/>
          <w:sz w:val="24"/>
          <w:szCs w:val="24"/>
          <w:lang w:eastAsia="en-US"/>
        </w:rPr>
        <w:t>mnohostrann</w:t>
      </w:r>
      <w:r w:rsidR="00ED0273">
        <w:rPr>
          <w:rFonts w:eastAsia="Times New Roman"/>
          <w:noProof/>
          <w:color w:val="000000"/>
          <w:sz w:val="24"/>
          <w:szCs w:val="24"/>
          <w:lang w:eastAsia="en-US"/>
        </w:rPr>
        <w:t>ou</w:t>
      </w:r>
      <w:r w:rsidR="00ED0273">
        <w:rPr>
          <w:color w:val="000000"/>
          <w:sz w:val="24"/>
          <w:szCs w:val="24"/>
        </w:rPr>
        <w:t xml:space="preserve"> </w:t>
      </w:r>
      <w:r>
        <w:rPr>
          <w:rFonts w:hint="default"/>
          <w:color w:val="000000"/>
          <w:sz w:val="24"/>
          <w:szCs w:val="24"/>
        </w:rPr>
        <w:t>medziná</w:t>
      </w:r>
      <w:r>
        <w:rPr>
          <w:rFonts w:hint="default"/>
          <w:color w:val="000000"/>
          <w:sz w:val="24"/>
          <w:szCs w:val="24"/>
        </w:rPr>
        <w:t>rodnou zmluvou</w:t>
      </w:r>
      <w:r w:rsidRPr="00ED0273" w:rsidR="00ED0273">
        <w:rPr>
          <w:rFonts w:eastAsia="Times New Roman"/>
          <w:noProof/>
          <w:color w:val="000000"/>
          <w:sz w:val="24"/>
          <w:szCs w:val="24"/>
          <w:lang w:eastAsia="en-US"/>
        </w:rPr>
        <w:t xml:space="preserve"> </w:t>
      </w:r>
      <w:r w:rsidRPr="005D1D8B" w:rsidR="00ED0273">
        <w:rPr>
          <w:rFonts w:eastAsia="Times New Roman"/>
          <w:noProof/>
          <w:color w:val="000000"/>
          <w:sz w:val="24"/>
          <w:szCs w:val="24"/>
          <w:lang w:eastAsia="en-US"/>
        </w:rPr>
        <w:t xml:space="preserve">prezidentskej povahy </w:t>
      </w:r>
      <w:r w:rsidR="00ED0273">
        <w:rPr>
          <w:rFonts w:eastAsia="Times New Roman"/>
          <w:noProof/>
          <w:color w:val="000000"/>
          <w:sz w:val="24"/>
          <w:szCs w:val="24"/>
          <w:lang w:eastAsia="en-US"/>
        </w:rPr>
        <w:t>podľa čl. </w:t>
      </w:r>
      <w:r w:rsidRPr="005D1D8B" w:rsidR="00ED0273">
        <w:rPr>
          <w:rFonts w:eastAsia="Times New Roman"/>
          <w:noProof/>
          <w:color w:val="000000"/>
          <w:sz w:val="24"/>
          <w:szCs w:val="24"/>
          <w:lang w:eastAsia="en-US"/>
        </w:rPr>
        <w:t>7 ods.</w:t>
      </w:r>
      <w:r w:rsidR="00ED0273">
        <w:rPr>
          <w:rFonts w:eastAsia="Times New Roman"/>
          <w:noProof/>
          <w:color w:val="000000"/>
          <w:sz w:val="24"/>
          <w:szCs w:val="24"/>
          <w:lang w:eastAsia="en-US"/>
        </w:rPr>
        <w:t> </w:t>
      </w:r>
      <w:r w:rsidRPr="005D1D8B" w:rsidR="00ED0273">
        <w:rPr>
          <w:rFonts w:eastAsia="Times New Roman"/>
          <w:noProof/>
          <w:color w:val="000000"/>
          <w:sz w:val="24"/>
          <w:szCs w:val="24"/>
          <w:lang w:eastAsia="en-US"/>
        </w:rPr>
        <w:t>4 Ústavy Slovenskej republiky</w:t>
      </w:r>
      <w:r>
        <w:rPr>
          <w:rFonts w:hint="default"/>
          <w:color w:val="000000"/>
          <w:sz w:val="24"/>
          <w:szCs w:val="24"/>
        </w:rPr>
        <w:t>, ktorá</w:t>
      </w:r>
      <w:r>
        <w:rPr>
          <w:rFonts w:hint="default"/>
          <w:color w:val="000000"/>
          <w:sz w:val="24"/>
          <w:szCs w:val="24"/>
        </w:rPr>
        <w:t xml:space="preserve"> priamo zakladá</w:t>
      </w:r>
      <w:r>
        <w:rPr>
          <w:rFonts w:hint="default"/>
          <w:color w:val="000000"/>
          <w:sz w:val="24"/>
          <w:szCs w:val="24"/>
        </w:rPr>
        <w:t xml:space="preserve"> prá</w:t>
      </w:r>
      <w:r>
        <w:rPr>
          <w:rFonts w:hint="default"/>
          <w:color w:val="000000"/>
          <w:sz w:val="24"/>
          <w:szCs w:val="24"/>
        </w:rPr>
        <w:t>va alebo povinnosti fyzický</w:t>
      </w:r>
      <w:r>
        <w:rPr>
          <w:rFonts w:hint="default"/>
          <w:color w:val="000000"/>
          <w:sz w:val="24"/>
          <w:szCs w:val="24"/>
        </w:rPr>
        <w:t>ch osô</w:t>
      </w:r>
      <w:r>
        <w:rPr>
          <w:rFonts w:hint="default"/>
          <w:color w:val="000000"/>
          <w:sz w:val="24"/>
          <w:szCs w:val="24"/>
        </w:rPr>
        <w:t>b alebo prá</w:t>
      </w:r>
      <w:r>
        <w:rPr>
          <w:rFonts w:hint="default"/>
          <w:color w:val="000000"/>
          <w:sz w:val="24"/>
          <w:szCs w:val="24"/>
        </w:rPr>
        <w:t>vnický</w:t>
      </w:r>
      <w:r>
        <w:rPr>
          <w:rFonts w:hint="default"/>
          <w:color w:val="000000"/>
          <w:sz w:val="24"/>
          <w:szCs w:val="24"/>
        </w:rPr>
        <w:t>ch osô</w:t>
      </w:r>
      <w:r>
        <w:rPr>
          <w:rFonts w:hint="default"/>
          <w:color w:val="000000"/>
          <w:sz w:val="24"/>
          <w:szCs w:val="24"/>
        </w:rPr>
        <w:t>b</w:t>
      </w:r>
      <w:r w:rsidRPr="00ED0273" w:rsidR="00ED0273">
        <w:rPr>
          <w:rFonts w:eastAsia="Times New Roman"/>
          <w:noProof/>
          <w:color w:val="000000"/>
          <w:sz w:val="24"/>
          <w:szCs w:val="24"/>
          <w:lang w:eastAsia="en-US"/>
        </w:rPr>
        <w:t xml:space="preserve"> </w:t>
      </w:r>
      <w:r w:rsidRPr="005D1D8B" w:rsidR="00ED0273">
        <w:rPr>
          <w:rFonts w:eastAsia="Times New Roman"/>
          <w:noProof/>
          <w:color w:val="000000"/>
          <w:sz w:val="24"/>
          <w:szCs w:val="24"/>
          <w:lang w:eastAsia="en-US"/>
        </w:rPr>
        <w:t>a</w:t>
      </w:r>
      <w:r w:rsidR="00ED0273">
        <w:rPr>
          <w:rFonts w:eastAsia="Times New Roman"/>
          <w:noProof/>
          <w:color w:val="000000"/>
          <w:sz w:val="24"/>
          <w:szCs w:val="24"/>
          <w:lang w:eastAsia="en-US"/>
        </w:rPr>
        <w:t> </w:t>
      </w:r>
      <w:r w:rsidRPr="005D1D8B" w:rsidR="00ED0273">
        <w:rPr>
          <w:rFonts w:eastAsia="Times New Roman"/>
          <w:noProof/>
          <w:color w:val="000000"/>
          <w:sz w:val="24"/>
          <w:szCs w:val="24"/>
          <w:lang w:eastAsia="en-US"/>
        </w:rPr>
        <w:t>ktor</w:t>
      </w:r>
      <w:r w:rsidR="00ED0273">
        <w:rPr>
          <w:rFonts w:eastAsia="Times New Roman"/>
          <w:noProof/>
          <w:color w:val="000000"/>
          <w:sz w:val="24"/>
          <w:szCs w:val="24"/>
          <w:lang w:eastAsia="en-US"/>
        </w:rPr>
        <w:t xml:space="preserve">á </w:t>
      </w:r>
      <w:r w:rsidRPr="005D1D8B" w:rsidR="00ED0273">
        <w:rPr>
          <w:rFonts w:eastAsia="Times New Roman"/>
          <w:noProof/>
          <w:color w:val="000000"/>
          <w:sz w:val="24"/>
          <w:szCs w:val="24"/>
          <w:lang w:eastAsia="en-US"/>
        </w:rPr>
        <w:t>si vyžaduj</w:t>
      </w:r>
      <w:r w:rsidR="00ED0273">
        <w:rPr>
          <w:rFonts w:eastAsia="Times New Roman"/>
          <w:noProof/>
          <w:color w:val="000000"/>
          <w:sz w:val="24"/>
          <w:szCs w:val="24"/>
          <w:lang w:eastAsia="en-US"/>
        </w:rPr>
        <w:t>e</w:t>
      </w:r>
      <w:r w:rsidRPr="005D1D8B" w:rsidR="00ED0273">
        <w:rPr>
          <w:rFonts w:eastAsia="Times New Roman"/>
          <w:noProof/>
          <w:color w:val="000000"/>
          <w:sz w:val="24"/>
          <w:szCs w:val="24"/>
          <w:lang w:eastAsia="en-US"/>
        </w:rPr>
        <w:t xml:space="preserve"> pred ratifikáciou súhlas Národnej rady Slovenskej republiky</w:t>
      </w:r>
      <w:r>
        <w:rPr>
          <w:color w:val="000000"/>
          <w:sz w:val="24"/>
          <w:szCs w:val="24"/>
        </w:rPr>
        <w:t>.</w:t>
      </w:r>
    </w:p>
    <w:p w:rsidR="001E40D7" w:rsidP="001E40D7">
      <w:pPr>
        <w:bidi w:val="0"/>
        <w:jc w:val="both"/>
        <w:rPr>
          <w:noProof/>
          <w:color w:val="000000"/>
          <w:sz w:val="24"/>
          <w:szCs w:val="24"/>
        </w:rPr>
      </w:pPr>
    </w:p>
    <w:p w:rsidR="001E40D7" w:rsidP="001E40D7">
      <w:pPr>
        <w:bidi w:val="0"/>
        <w:jc w:val="both"/>
        <w:rPr>
          <w:b/>
          <w:noProof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7. </w:t>
      </w:r>
      <w:r>
        <w:rPr>
          <w:rFonts w:hint="default"/>
          <w:b/>
          <w:color w:val="000000"/>
          <w:sz w:val="24"/>
          <w:szCs w:val="24"/>
        </w:rPr>
        <w:t>Kategó</w:t>
      </w:r>
      <w:r>
        <w:rPr>
          <w:rFonts w:hint="default"/>
          <w:b/>
          <w:color w:val="000000"/>
          <w:sz w:val="24"/>
          <w:szCs w:val="24"/>
        </w:rPr>
        <w:t>ria zmluvy podľ</w:t>
      </w:r>
      <w:r>
        <w:rPr>
          <w:rFonts w:hint="default"/>
          <w:b/>
          <w:color w:val="000000"/>
          <w:sz w:val="24"/>
          <w:szCs w:val="24"/>
        </w:rPr>
        <w:t>a č</w:t>
      </w:r>
      <w:r>
        <w:rPr>
          <w:rFonts w:hint="default"/>
          <w:b/>
          <w:color w:val="000000"/>
          <w:sz w:val="24"/>
          <w:szCs w:val="24"/>
        </w:rPr>
        <w:t>l. 7 ods. 5 Ú</w:t>
      </w:r>
      <w:r>
        <w:rPr>
          <w:rFonts w:hint="default"/>
          <w:b/>
          <w:color w:val="000000"/>
          <w:sz w:val="24"/>
          <w:szCs w:val="24"/>
        </w:rPr>
        <w:t>stavy Slovenskej republiky (má</w:t>
      </w:r>
      <w:r>
        <w:rPr>
          <w:rFonts w:hint="default"/>
          <w:b/>
          <w:color w:val="000000"/>
          <w:sz w:val="24"/>
          <w:szCs w:val="24"/>
        </w:rPr>
        <w:t xml:space="preserve"> prednosť</w:t>
      </w:r>
      <w:r>
        <w:rPr>
          <w:rFonts w:hint="default"/>
          <w:b/>
          <w:color w:val="000000"/>
          <w:sz w:val="24"/>
          <w:szCs w:val="24"/>
        </w:rPr>
        <w:t xml:space="preserve"> pred zá</w:t>
      </w:r>
      <w:r>
        <w:rPr>
          <w:rFonts w:hint="default"/>
          <w:b/>
          <w:color w:val="000000"/>
          <w:sz w:val="24"/>
          <w:szCs w:val="24"/>
        </w:rPr>
        <w:t>konmi):</w:t>
      </w:r>
    </w:p>
    <w:p w:rsidR="001E40D7" w:rsidP="001E40D7">
      <w:pPr>
        <w:tabs>
          <w:tab w:val="left" w:pos="360"/>
        </w:tabs>
        <w:bidi w:val="0"/>
        <w:jc w:val="both"/>
        <w:rPr>
          <w:b/>
          <w:noProof/>
          <w:color w:val="000000"/>
          <w:sz w:val="24"/>
          <w:szCs w:val="24"/>
        </w:rPr>
      </w:pPr>
      <w:r w:rsidR="00FE5B8E">
        <w:rPr>
          <w:rFonts w:eastAsia="Times New Roman"/>
          <w:noProof/>
          <w:color w:val="000000"/>
          <w:sz w:val="24"/>
          <w:szCs w:val="24"/>
          <w:lang w:eastAsia="en-US"/>
        </w:rPr>
        <w:t>Dohovor je</w:t>
      </w:r>
      <w:r w:rsidRPr="005F75DB" w:rsidR="00FE5B8E">
        <w:rPr>
          <w:rFonts w:eastAsia="Times New Roman"/>
          <w:noProof/>
          <w:color w:val="000000"/>
          <w:sz w:val="24"/>
          <w:szCs w:val="24"/>
          <w:lang w:eastAsia="en-US"/>
        </w:rPr>
        <w:t xml:space="preserve"> </w:t>
      </w:r>
      <w:r w:rsidRPr="005D1D8B" w:rsidR="00FE5B8E">
        <w:rPr>
          <w:rFonts w:eastAsia="Times New Roman"/>
          <w:noProof/>
          <w:color w:val="000000"/>
          <w:sz w:val="24"/>
          <w:szCs w:val="24"/>
          <w:lang w:eastAsia="en-US"/>
        </w:rPr>
        <w:t>mnohostrann</w:t>
      </w:r>
      <w:r w:rsidR="00FE5B8E">
        <w:rPr>
          <w:rFonts w:eastAsia="Times New Roman"/>
          <w:noProof/>
          <w:color w:val="000000"/>
          <w:sz w:val="24"/>
          <w:szCs w:val="24"/>
          <w:lang w:eastAsia="en-US"/>
        </w:rPr>
        <w:t>ou</w:t>
      </w:r>
      <w:r w:rsidRPr="00016D1B" w:rsidR="00FE5B8E">
        <w:rPr>
          <w:rFonts w:eastAsia="Times New Roman"/>
          <w:color w:val="000000"/>
          <w:sz w:val="24"/>
          <w:szCs w:val="24"/>
          <w:lang w:eastAsia="en-US"/>
        </w:rPr>
        <w:t xml:space="preserve"> medzinárodnou zmluvou</w:t>
      </w:r>
      <w:r w:rsidRPr="00911762" w:rsidR="00FE5B8E">
        <w:rPr>
          <w:rFonts w:eastAsia="Times New Roman"/>
          <w:noProof/>
          <w:color w:val="000000"/>
          <w:sz w:val="24"/>
          <w:szCs w:val="24"/>
          <w:lang w:eastAsia="en-US"/>
        </w:rPr>
        <w:t xml:space="preserve"> </w:t>
      </w:r>
      <w:r w:rsidRPr="005D1D8B" w:rsidR="00FE5B8E">
        <w:rPr>
          <w:rFonts w:eastAsia="Times New Roman"/>
          <w:noProof/>
          <w:color w:val="000000"/>
          <w:sz w:val="24"/>
          <w:szCs w:val="24"/>
          <w:lang w:eastAsia="en-US"/>
        </w:rPr>
        <w:t xml:space="preserve">prezidentskej povahy </w:t>
      </w:r>
      <w:r w:rsidR="00FE5B8E">
        <w:rPr>
          <w:rFonts w:eastAsia="Times New Roman"/>
          <w:noProof/>
          <w:color w:val="000000"/>
          <w:sz w:val="24"/>
          <w:szCs w:val="24"/>
          <w:lang w:eastAsia="en-US"/>
        </w:rPr>
        <w:t xml:space="preserve">podľa </w:t>
      </w:r>
      <w:r>
        <w:rPr>
          <w:rFonts w:hint="default"/>
          <w:color w:val="000000"/>
          <w:sz w:val="24"/>
          <w:szCs w:val="24"/>
        </w:rPr>
        <w:t>č</w:t>
      </w:r>
      <w:r>
        <w:rPr>
          <w:rFonts w:hint="default"/>
          <w:color w:val="000000"/>
          <w:sz w:val="24"/>
          <w:szCs w:val="24"/>
        </w:rPr>
        <w:t>l. 7 ods. </w:t>
      </w:r>
      <w:r>
        <w:rPr>
          <w:rFonts w:hint="default"/>
          <w:color w:val="000000"/>
          <w:sz w:val="24"/>
          <w:szCs w:val="24"/>
        </w:rPr>
        <w:t>5 Ú</w:t>
      </w:r>
      <w:r>
        <w:rPr>
          <w:rFonts w:hint="default"/>
          <w:color w:val="000000"/>
          <w:sz w:val="24"/>
          <w:szCs w:val="24"/>
        </w:rPr>
        <w:t xml:space="preserve">stavy Slovenskej republiky, na </w:t>
      </w:r>
      <w:r w:rsidR="00FE5B8E">
        <w:rPr>
          <w:color w:val="000000"/>
          <w:sz w:val="24"/>
          <w:szCs w:val="24"/>
        </w:rPr>
        <w:t xml:space="preserve">ktorej </w:t>
      </w:r>
      <w:r>
        <w:rPr>
          <w:rFonts w:hint="default"/>
          <w:color w:val="000000"/>
          <w:sz w:val="24"/>
          <w:szCs w:val="24"/>
        </w:rPr>
        <w:t>vykonanie nie je potrebný</w:t>
      </w:r>
      <w:r>
        <w:rPr>
          <w:rFonts w:hint="default"/>
          <w:color w:val="000000"/>
          <w:sz w:val="24"/>
          <w:szCs w:val="24"/>
        </w:rPr>
        <w:t xml:space="preserve"> zá</w:t>
      </w:r>
      <w:r>
        <w:rPr>
          <w:rFonts w:hint="default"/>
          <w:color w:val="000000"/>
          <w:sz w:val="24"/>
          <w:szCs w:val="24"/>
        </w:rPr>
        <w:t xml:space="preserve">kon a priamo </w:t>
      </w:r>
      <w:r w:rsidR="00FE5B8E">
        <w:rPr>
          <w:rFonts w:hint="default"/>
          <w:color w:val="000000"/>
          <w:sz w:val="24"/>
          <w:szCs w:val="24"/>
        </w:rPr>
        <w:t>zakladá</w:t>
      </w:r>
      <w:r w:rsidR="00FE5B8E">
        <w:rPr>
          <w:rFonts w:hint="default"/>
          <w:color w:val="000000"/>
          <w:sz w:val="24"/>
          <w:szCs w:val="24"/>
        </w:rPr>
        <w:t xml:space="preserve"> </w:t>
      </w:r>
      <w:r>
        <w:rPr>
          <w:rFonts w:hint="default"/>
          <w:color w:val="000000"/>
          <w:sz w:val="24"/>
          <w:szCs w:val="24"/>
        </w:rPr>
        <w:t>prá</w:t>
      </w:r>
      <w:r>
        <w:rPr>
          <w:rFonts w:hint="default"/>
          <w:color w:val="000000"/>
          <w:sz w:val="24"/>
          <w:szCs w:val="24"/>
        </w:rPr>
        <w:t>va alebo </w:t>
      </w:r>
      <w:r>
        <w:rPr>
          <w:rFonts w:hint="default"/>
          <w:color w:val="000000"/>
          <w:sz w:val="24"/>
          <w:szCs w:val="24"/>
        </w:rPr>
        <w:t>povinnosti fyzický</w:t>
      </w:r>
      <w:r>
        <w:rPr>
          <w:rFonts w:hint="default"/>
          <w:color w:val="000000"/>
          <w:sz w:val="24"/>
          <w:szCs w:val="24"/>
        </w:rPr>
        <w:t>ch osô</w:t>
      </w:r>
      <w:r>
        <w:rPr>
          <w:rFonts w:hint="default"/>
          <w:color w:val="000000"/>
          <w:sz w:val="24"/>
          <w:szCs w:val="24"/>
        </w:rPr>
        <w:t>b alebo </w:t>
      </w:r>
      <w:r>
        <w:rPr>
          <w:rFonts w:hint="default"/>
          <w:color w:val="000000"/>
          <w:sz w:val="24"/>
          <w:szCs w:val="24"/>
        </w:rPr>
        <w:t>prá</w:t>
      </w:r>
      <w:r>
        <w:rPr>
          <w:rFonts w:hint="default"/>
          <w:color w:val="000000"/>
          <w:sz w:val="24"/>
          <w:szCs w:val="24"/>
        </w:rPr>
        <w:t>vnický</w:t>
      </w:r>
      <w:r>
        <w:rPr>
          <w:rFonts w:hint="default"/>
          <w:color w:val="000000"/>
          <w:sz w:val="24"/>
          <w:szCs w:val="24"/>
        </w:rPr>
        <w:t>ch osô</w:t>
      </w:r>
      <w:r>
        <w:rPr>
          <w:rFonts w:hint="default"/>
          <w:color w:val="000000"/>
          <w:sz w:val="24"/>
          <w:szCs w:val="24"/>
        </w:rPr>
        <w:t>b</w:t>
      </w:r>
      <w:r w:rsidRPr="00FE5B8E" w:rsidR="00FE5B8E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  <w:r w:rsidR="00FE5B8E">
        <w:rPr>
          <w:rFonts w:eastAsia="Times New Roman"/>
          <w:color w:val="000000"/>
          <w:sz w:val="24"/>
          <w:szCs w:val="24"/>
          <w:lang w:eastAsia="en-US"/>
        </w:rPr>
        <w:t>a ktorá po ratifikácii a vyhlásení spôsobom ustanoveným zákonom, má prednosť pred zákonmi</w:t>
      </w:r>
      <w:r>
        <w:rPr>
          <w:color w:val="000000"/>
          <w:sz w:val="24"/>
          <w:szCs w:val="24"/>
        </w:rPr>
        <w:t>.</w:t>
      </w:r>
    </w:p>
    <w:p w:rsidR="001E40D7" w:rsidP="001E40D7">
      <w:pPr>
        <w:tabs>
          <w:tab w:val="left" w:pos="360"/>
        </w:tabs>
        <w:bidi w:val="0"/>
        <w:jc w:val="both"/>
        <w:rPr>
          <w:b/>
          <w:noProof/>
          <w:color w:val="000000"/>
          <w:sz w:val="24"/>
          <w:szCs w:val="24"/>
        </w:rPr>
      </w:pPr>
    </w:p>
    <w:p w:rsidR="001E40D7" w:rsidP="001E40D7">
      <w:pPr>
        <w:bidi w:val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8. </w:t>
      </w:r>
      <w:r>
        <w:rPr>
          <w:rFonts w:hint="default"/>
          <w:b/>
          <w:color w:val="000000"/>
          <w:sz w:val="24"/>
          <w:szCs w:val="24"/>
        </w:rPr>
        <w:t>Dopady prijatia medziná</w:t>
      </w:r>
      <w:r>
        <w:rPr>
          <w:rFonts w:hint="default"/>
          <w:b/>
          <w:color w:val="000000"/>
          <w:sz w:val="24"/>
          <w:szCs w:val="24"/>
        </w:rPr>
        <w:t>rodnej zmluvy, ktorá</w:t>
      </w:r>
      <w:r>
        <w:rPr>
          <w:rFonts w:hint="default"/>
          <w:b/>
          <w:color w:val="000000"/>
          <w:sz w:val="24"/>
          <w:szCs w:val="24"/>
        </w:rPr>
        <w:t xml:space="preserve"> má</w:t>
      </w:r>
      <w:r>
        <w:rPr>
          <w:rFonts w:hint="default"/>
          <w:b/>
          <w:color w:val="000000"/>
          <w:sz w:val="24"/>
          <w:szCs w:val="24"/>
        </w:rPr>
        <w:t xml:space="preserve"> prednosť</w:t>
      </w:r>
      <w:r>
        <w:rPr>
          <w:rFonts w:hint="default"/>
          <w:b/>
          <w:color w:val="000000"/>
          <w:sz w:val="24"/>
          <w:szCs w:val="24"/>
        </w:rPr>
        <w:t xml:space="preserve"> pred zá</w:t>
      </w:r>
      <w:r>
        <w:rPr>
          <w:rFonts w:hint="default"/>
          <w:b/>
          <w:color w:val="000000"/>
          <w:sz w:val="24"/>
          <w:szCs w:val="24"/>
        </w:rPr>
        <w:t>konmi, na slovenský</w:t>
      </w:r>
      <w:r>
        <w:rPr>
          <w:rFonts w:hint="default"/>
          <w:b/>
          <w:color w:val="000000"/>
          <w:sz w:val="24"/>
          <w:szCs w:val="24"/>
        </w:rPr>
        <w:t xml:space="preserve"> prá</w:t>
      </w:r>
      <w:r>
        <w:rPr>
          <w:rFonts w:hint="default"/>
          <w:b/>
          <w:color w:val="000000"/>
          <w:sz w:val="24"/>
          <w:szCs w:val="24"/>
        </w:rPr>
        <w:t xml:space="preserve">vny poriadok: </w:t>
      </w:r>
    </w:p>
    <w:p w:rsidR="001E40D7" w:rsidP="001E40D7">
      <w:pPr>
        <w:bidi w:val="0"/>
        <w:jc w:val="both"/>
        <w:rPr>
          <w:b/>
          <w:bCs/>
          <w:noProof/>
          <w:color w:val="000000"/>
          <w:sz w:val="24"/>
          <w:szCs w:val="24"/>
        </w:rPr>
      </w:pPr>
      <w:r w:rsidRPr="00E44284" w:rsidR="00FE5B8E">
        <w:rPr>
          <w:rFonts w:hint="default"/>
          <w:sz w:val="24"/>
          <w:szCs w:val="24"/>
        </w:rPr>
        <w:t>Na vykoná</w:t>
      </w:r>
      <w:r w:rsidRPr="00E44284" w:rsidR="00FE5B8E">
        <w:rPr>
          <w:rFonts w:hint="default"/>
          <w:sz w:val="24"/>
          <w:szCs w:val="24"/>
        </w:rPr>
        <w:t>vanie medziná</w:t>
      </w:r>
      <w:r w:rsidRPr="00E44284" w:rsidR="00FE5B8E">
        <w:rPr>
          <w:rFonts w:hint="default"/>
          <w:sz w:val="24"/>
          <w:szCs w:val="24"/>
        </w:rPr>
        <w:t>rodn</w:t>
      </w:r>
      <w:r w:rsidR="00FE5B8E">
        <w:rPr>
          <w:sz w:val="24"/>
          <w:szCs w:val="24"/>
        </w:rPr>
        <w:t>ej</w:t>
      </w:r>
      <w:r w:rsidRPr="00E44284" w:rsidR="00FE5B8E">
        <w:rPr>
          <w:sz w:val="24"/>
          <w:szCs w:val="24"/>
        </w:rPr>
        <w:t xml:space="preserve"> zml</w:t>
      </w:r>
      <w:r w:rsidR="00FE5B8E">
        <w:rPr>
          <w:sz w:val="24"/>
          <w:szCs w:val="24"/>
        </w:rPr>
        <w:t>uvy</w:t>
      </w:r>
      <w:r w:rsidRPr="00E44284" w:rsidR="00FE5B8E">
        <w:rPr>
          <w:b/>
          <w:bCs/>
          <w:sz w:val="24"/>
          <w:szCs w:val="24"/>
        </w:rPr>
        <w:t xml:space="preserve"> </w:t>
      </w:r>
      <w:r w:rsidRPr="00E44284" w:rsidR="00FE5B8E">
        <w:rPr>
          <w:rFonts w:hint="default"/>
          <w:sz w:val="24"/>
          <w:szCs w:val="24"/>
        </w:rPr>
        <w:t>nie je potrebné</w:t>
      </w:r>
      <w:r w:rsidRPr="00E44284" w:rsidR="00FE5B8E">
        <w:rPr>
          <w:rFonts w:hint="default"/>
          <w:sz w:val="24"/>
          <w:szCs w:val="24"/>
        </w:rPr>
        <w:t xml:space="preserve"> meniť</w:t>
      </w:r>
      <w:r w:rsidRPr="00E44284" w:rsidR="00FE5B8E">
        <w:rPr>
          <w:rFonts w:hint="default"/>
          <w:sz w:val="24"/>
          <w:szCs w:val="24"/>
        </w:rPr>
        <w:t xml:space="preserve"> ani prijať</w:t>
      </w:r>
      <w:r w:rsidRPr="00E44284" w:rsidR="00FE5B8E">
        <w:rPr>
          <w:rFonts w:hint="default"/>
          <w:sz w:val="24"/>
          <w:szCs w:val="24"/>
        </w:rPr>
        <w:t xml:space="preserve"> ž</w:t>
      </w:r>
      <w:r w:rsidRPr="00E44284" w:rsidR="00FE5B8E">
        <w:rPr>
          <w:rFonts w:hint="default"/>
          <w:sz w:val="24"/>
          <w:szCs w:val="24"/>
        </w:rPr>
        <w:t>iadne vnú</w:t>
      </w:r>
      <w:r w:rsidRPr="00E44284" w:rsidR="00FE5B8E">
        <w:rPr>
          <w:rFonts w:hint="default"/>
          <w:sz w:val="24"/>
          <w:szCs w:val="24"/>
        </w:rPr>
        <w:t>troš</w:t>
      </w:r>
      <w:r w:rsidRPr="00E44284" w:rsidR="00FE5B8E">
        <w:rPr>
          <w:rFonts w:hint="default"/>
          <w:sz w:val="24"/>
          <w:szCs w:val="24"/>
        </w:rPr>
        <w:t>tá</w:t>
      </w:r>
      <w:r w:rsidRPr="00E44284" w:rsidR="00FE5B8E">
        <w:rPr>
          <w:rFonts w:hint="default"/>
          <w:sz w:val="24"/>
          <w:szCs w:val="24"/>
        </w:rPr>
        <w:t>tne prá</w:t>
      </w:r>
      <w:r w:rsidRPr="00E44284" w:rsidR="00FE5B8E">
        <w:rPr>
          <w:rFonts w:hint="default"/>
          <w:sz w:val="24"/>
          <w:szCs w:val="24"/>
        </w:rPr>
        <w:t>vne predpisy alebo ich jednotlivé</w:t>
      </w:r>
      <w:r w:rsidRPr="00E44284" w:rsidR="00FE5B8E">
        <w:rPr>
          <w:rFonts w:hint="default"/>
          <w:sz w:val="24"/>
          <w:szCs w:val="24"/>
        </w:rPr>
        <w:t xml:space="preserve"> ustanovenia, ktorý</w:t>
      </w:r>
      <w:r w:rsidRPr="00E44284" w:rsidR="00FE5B8E">
        <w:rPr>
          <w:rFonts w:hint="default"/>
          <w:sz w:val="24"/>
          <w:szCs w:val="24"/>
        </w:rPr>
        <w:t>ch sa medziná</w:t>
      </w:r>
      <w:r w:rsidRPr="00E44284" w:rsidR="00FE5B8E">
        <w:rPr>
          <w:rFonts w:hint="default"/>
          <w:sz w:val="24"/>
          <w:szCs w:val="24"/>
        </w:rPr>
        <w:t>rodná</w:t>
      </w:r>
      <w:r w:rsidRPr="00E44284" w:rsidR="00FE5B8E">
        <w:rPr>
          <w:rFonts w:hint="default"/>
          <w:sz w:val="24"/>
          <w:szCs w:val="24"/>
        </w:rPr>
        <w:t xml:space="preserve"> zmluva tý</w:t>
      </w:r>
      <w:r w:rsidRPr="00E44284" w:rsidR="00FE5B8E">
        <w:rPr>
          <w:rFonts w:hint="default"/>
          <w:sz w:val="24"/>
          <w:szCs w:val="24"/>
        </w:rPr>
        <w:t>ka.</w:t>
      </w:r>
    </w:p>
    <w:sectPr w:rsidSect="004D1239">
      <w:footerReference w:type="default" r:id="rId6"/>
      <w:pgSz w:w="11906" w:h="16838"/>
      <w:pgMar w:top="1531" w:right="851" w:bottom="1418" w:left="1418" w:header="709" w:footer="709" w:gutter="0"/>
      <w:lnNumType w:distance="0"/>
      <w:cols w:space="708"/>
      <w:noEndnote w:val="0"/>
      <w:bidi w:val="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Times">
    <w:panose1 w:val="00000000000000000000"/>
    <w:charset w:val="EE"/>
    <w:family w:val="roman"/>
    <w:pitch w:val="variable"/>
    <w:sig w:usb0="00000000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3FA" w:rsidP="00B113FA">
    <w:pPr>
      <w:pStyle w:val="Footer"/>
      <w:bidi w:val="0"/>
      <w:jc w:val="center"/>
    </w:pPr>
    <w:r w:rsidRPr="00B113FA">
      <w:rPr>
        <w:sz w:val="24"/>
        <w:szCs w:val="24"/>
      </w:rPr>
      <w:fldChar w:fldCharType="begin"/>
    </w:r>
    <w:r w:rsidRPr="00B113FA">
      <w:rPr>
        <w:sz w:val="24"/>
        <w:szCs w:val="24"/>
      </w:rPr>
      <w:instrText>PAGE   \* MERGEFORMAT</w:instrText>
    </w:r>
    <w:r w:rsidRPr="00B113FA">
      <w:rPr>
        <w:sz w:val="24"/>
        <w:szCs w:val="24"/>
      </w:rPr>
      <w:fldChar w:fldCharType="separate"/>
    </w:r>
    <w:r w:rsidR="006134FE">
      <w:rPr>
        <w:noProof/>
        <w:sz w:val="24"/>
        <w:szCs w:val="24"/>
      </w:rPr>
      <w:t>2</w:t>
    </w:r>
    <w:r w:rsidRPr="00B113FA">
      <w:rPr>
        <w:sz w:val="24"/>
        <w:szCs w:val="24"/>
      </w:rP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isplayHorizontalDrawingGridEvery w:val="0"/>
  <w:displayVerticalDrawingGridEvery w:val="0"/>
  <w:characterSpacingControl w:val="doNotCompress"/>
  <w:doNotValidateAgainstSchema/>
  <w:doNotDemarcateInvalidXml/>
  <w:compat/>
  <w:rsids>
    <w:rsidRoot w:val="0052249F"/>
    <w:rsid w:val="00016D1B"/>
    <w:rsid w:val="0002568F"/>
    <w:rsid w:val="000502C0"/>
    <w:rsid w:val="000729CE"/>
    <w:rsid w:val="000A79D2"/>
    <w:rsid w:val="000C0EE9"/>
    <w:rsid w:val="000D68BB"/>
    <w:rsid w:val="000F61C9"/>
    <w:rsid w:val="00162310"/>
    <w:rsid w:val="00196E6F"/>
    <w:rsid w:val="001B582E"/>
    <w:rsid w:val="001C1537"/>
    <w:rsid w:val="001E40D7"/>
    <w:rsid w:val="001E783B"/>
    <w:rsid w:val="001F3A73"/>
    <w:rsid w:val="0021005E"/>
    <w:rsid w:val="002E268D"/>
    <w:rsid w:val="00320E06"/>
    <w:rsid w:val="003823C1"/>
    <w:rsid w:val="003A1720"/>
    <w:rsid w:val="003F6F32"/>
    <w:rsid w:val="00401E47"/>
    <w:rsid w:val="00430558"/>
    <w:rsid w:val="0043707A"/>
    <w:rsid w:val="00482C87"/>
    <w:rsid w:val="004D1239"/>
    <w:rsid w:val="004D76BE"/>
    <w:rsid w:val="0052249F"/>
    <w:rsid w:val="00552221"/>
    <w:rsid w:val="00560E51"/>
    <w:rsid w:val="005700BC"/>
    <w:rsid w:val="005A7E9A"/>
    <w:rsid w:val="005D1D8B"/>
    <w:rsid w:val="005D5D8A"/>
    <w:rsid w:val="005D63AC"/>
    <w:rsid w:val="005F4D3F"/>
    <w:rsid w:val="005F75DB"/>
    <w:rsid w:val="006134FE"/>
    <w:rsid w:val="006171C4"/>
    <w:rsid w:val="00621945"/>
    <w:rsid w:val="00632C9C"/>
    <w:rsid w:val="0064272F"/>
    <w:rsid w:val="00690157"/>
    <w:rsid w:val="006D70E9"/>
    <w:rsid w:val="006F65B7"/>
    <w:rsid w:val="0076288C"/>
    <w:rsid w:val="007F588C"/>
    <w:rsid w:val="008673B7"/>
    <w:rsid w:val="00877FCF"/>
    <w:rsid w:val="00911762"/>
    <w:rsid w:val="009B09F6"/>
    <w:rsid w:val="009B26AA"/>
    <w:rsid w:val="00A02952"/>
    <w:rsid w:val="00A2282A"/>
    <w:rsid w:val="00A253C3"/>
    <w:rsid w:val="00A56883"/>
    <w:rsid w:val="00B113FA"/>
    <w:rsid w:val="00B3277B"/>
    <w:rsid w:val="00B34200"/>
    <w:rsid w:val="00B612C7"/>
    <w:rsid w:val="00B66802"/>
    <w:rsid w:val="00BB0B0D"/>
    <w:rsid w:val="00C205A8"/>
    <w:rsid w:val="00C37564"/>
    <w:rsid w:val="00C407D9"/>
    <w:rsid w:val="00CA65AE"/>
    <w:rsid w:val="00CA7D2E"/>
    <w:rsid w:val="00CB2214"/>
    <w:rsid w:val="00D20178"/>
    <w:rsid w:val="00D6644A"/>
    <w:rsid w:val="00D76ECC"/>
    <w:rsid w:val="00E00601"/>
    <w:rsid w:val="00E278EA"/>
    <w:rsid w:val="00E44284"/>
    <w:rsid w:val="00EA776D"/>
    <w:rsid w:val="00EC1A19"/>
    <w:rsid w:val="00ED0273"/>
    <w:rsid w:val="00F3034A"/>
    <w:rsid w:val="00F94D0B"/>
    <w:rsid w:val="00FC2CF1"/>
    <w:rsid w:val="00FE5B8E"/>
    <w:rsid w:val="00FF41F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hAnsi="Times New Roman" w:eastAsiaTheme="minorEastAsia" w:cs="Times New Roman"/>
      <w:sz w:val="20"/>
      <w:szCs w:val="20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lavikaChar"/>
    <w:uiPriority w:val="99"/>
    <w:unhideWhenUsed/>
    <w:rsid w:val="00B113FA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B113FA"/>
    <w:rPr>
      <w:rFonts w:ascii="Times New Roman" w:hAnsi="Times New Roman" w:cs="Times New Roman"/>
      <w:sz w:val="20"/>
      <w:szCs w:val="20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B113FA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B113FA"/>
    <w:rPr>
      <w:rFonts w:ascii="Times New Roman" w:hAnsi="Times New Roman" w:cs="Times New Roman"/>
      <w:sz w:val="20"/>
      <w:szCs w:val="20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A2282A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A2282A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 ref="">
    <f:field ref="objname" par="" edit="true" text="Návrh komuniké"/>
    <f:field ref="objsubject" par="" edit="true" text="Návrh komuniké"/>
    <f:field ref="objcreatedby" par="" text="Administrator, System"/>
    <f:field ref="objcreatedat" par="" text="4.10.2017 12:15:05"/>
    <f:field ref="objchangedby" par="" text="Administrator, System"/>
    <f:field ref="objmodifiedat" par="" text="4.10.2017 12:15:08"/>
    <f:field ref="doc_FSCFOLIO_1_1001_FieldDocumentNumber" par="" text=""/>
    <f:field ref="doc_FSCFOLIO_1_1001_FieldSubject" par="" edit="true" text="Návrh komuniké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F6EC5012-452D-4E93-846B-EF6E140A29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702</Words>
  <Characters>4002</Characters>
  <Application>Microsoft Office Word</Application>
  <DocSecurity>0</DocSecurity>
  <Lines>0</Lines>
  <Paragraphs>0</Paragraphs>
  <ScaleCrop>false</ScaleCrop>
  <Company>urad</Company>
  <LinksUpToDate>false</LinksUpToDate>
  <CharactersWithSpaces>4695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Husárová, Denisa</cp:lastModifiedBy>
  <cp:revision>3</cp:revision>
  <dcterms:created xsi:type="dcterms:W3CDTF">2018-02-02T15:04:00Z</dcterms:created>
  <dcterms:modified xsi:type="dcterms:W3CDTF">2018-02-20T14:06:00Z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COO.2145.1000.3.2179801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2017</vt:lpwstr>
  </property>
  <property fmtid="{D5CDD505-2E9C-101B-9397-08002B2CF9AE}" pid="5" name="FSC#SKEDITIONSLOVLEX@103.510:AttrDateDocPropUkonceniePKK">
    <vt:lpwstr/>
  </property>
  <property fmtid="{D5CDD505-2E9C-101B-9397-08002B2CF9AE}" pid="6" name="FSC#SKEDITIONSLOVLEX@103.510:AttrDateDocPropZaciatokPKK">
    <vt:lpwstr/>
  </property>
  <property fmtid="{D5CDD505-2E9C-101B-9397-08002B2CF9AE}" pid="7" name="FSC#SKEDITIONSLOVLEX@103.510:AttrStrDocPropVplyvNaInformatizaciu">
    <vt:lpwstr/>
  </property>
  <property fmtid="{D5CDD505-2E9C-101B-9397-08002B2CF9AE}" pid="8" name="FSC#SKEDITIONSLOVLEX@103.510:AttrStrDocPropVplyvNaZivotProstr">
    <vt:lpwstr/>
  </property>
  <property fmtid="{D5CDD505-2E9C-101B-9397-08002B2CF9AE}" pid="9" name="FSC#SKEDITIONSLOVLEX@103.510:AttrStrDocPropVplyvPodnikatelskeProstr">
    <vt:lpwstr/>
  </property>
  <property fmtid="{D5CDD505-2E9C-101B-9397-08002B2CF9AE}" pid="10" name="FSC#SKEDITIONSLOVLEX@103.510:AttrStrDocPropVplyvRozpocetVS">
    <vt:lpwstr/>
  </property>
  <property fmtid="{D5CDD505-2E9C-101B-9397-08002B2CF9AE}" pid="11" name="FSC#SKEDITIONSLOVLEX@103.510:AttrStrDocPropVplyvSocialny">
    <vt:lpwstr/>
  </property>
  <property fmtid="{D5CDD505-2E9C-101B-9397-08002B2CF9AE}" pid="12" name="FSC#SKEDITIONSLOVLEX@103.510:AttrStrListDocPropAltRiesenia">
    <vt:lpwstr/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/>
  </property>
  <property fmtid="{D5CDD505-2E9C-101B-9397-08002B2CF9AE}" pid="15" name="FSC#SKEDITIONSLOVLEX@103.510:AttrStrListDocPropInfoUzPreberanePP">
    <vt:lpwstr/>
  </property>
  <property fmtid="{D5CDD505-2E9C-101B-9397-08002B2CF9AE}" pid="16" name="FSC#SKEDITIONSLOVLEX@103.510:AttrStrListDocPropInfoZaciatokKonania">
    <vt:lpwstr/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/>
  </property>
  <property fmtid="{D5CDD505-2E9C-101B-9397-08002B2CF9AE}" pid="20" name="FSC#SKEDITIONSLOVLEX@103.510:AttrStrListDocPropLehotaPrebratieSmernice">
    <vt:lpwstr/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/>
  </property>
  <property fmtid="{D5CDD505-2E9C-101B-9397-08002B2CF9AE}" pid="23" name="FSC#SKEDITIONSLOVLEX@103.510:AttrStrListDocPropPrimarnePravoEU">
    <vt:lpwstr/>
  </property>
  <property fmtid="{D5CDD505-2E9C-101B-9397-08002B2CF9AE}" pid="24" name="FSC#SKEDITIONSLOVLEX@103.510:AttrStrListDocPropProblematikaPPa">
    <vt:lpwstr/>
  </property>
  <property fmtid="{D5CDD505-2E9C-101B-9397-08002B2CF9AE}" pid="25" name="FSC#SKEDITIONSLOVLEX@103.510:AttrStrListDocPropProblematikaPPb">
    <vt:lpwstr/>
  </property>
  <property fmtid="{D5CDD505-2E9C-101B-9397-08002B2CF9AE}" pid="26" name="FSC#SKEDITIONSLOVLEX@103.510:AttrStrListDocPropSekundarneLegPravoDO">
    <vt:lpwstr/>
  </property>
  <property fmtid="{D5CDD505-2E9C-101B-9397-08002B2CF9AE}" pid="27" name="FSC#SKEDITIONSLOVLEX@103.510:AttrStrListDocPropSekundarneLegPravoPO">
    <vt:lpwstr/>
  </property>
  <property fmtid="{D5CDD505-2E9C-101B-9397-08002B2CF9AE}" pid="28" name="FSC#SKEDITIONSLOVLEX@103.510:AttrStrListDocPropSekundarneNelegPravoPO">
    <vt:lpwstr/>
  </property>
  <property fmtid="{D5CDD505-2E9C-101B-9397-08002B2CF9AE}" pid="29" name="FSC#SKEDITIONSLOVLEX@103.510:AttrStrListDocPropStanoviskoGest">
    <vt:lpwstr/>
  </property>
  <property fmtid="{D5CDD505-2E9C-101B-9397-08002B2CF9AE}" pid="30" name="FSC#SKEDITIONSLOVLEX@103.510:AttrStrListDocPropStupenZlucitelnostiPP">
    <vt:lpwstr/>
  </property>
  <property fmtid="{D5CDD505-2E9C-101B-9397-08002B2CF9AE}" pid="31" name="FSC#SKEDITIONSLOVLEX@103.510:AttrStrListDocPropTextKomunike">
    <vt:lpwstr>Vláda Slovenskej republiky na svojom rokovaní dňa ....................... prerokovala a schválila materiál Návrh na uzavretie Dohody medzi vládou Slovenskej republiky a vládou Maďarska o výstavbe mosta a súvisiacich objektov pre peších a cyklistov na spol</vt:lpwstr>
  </property>
  <property fmtid="{D5CDD505-2E9C-101B-9397-08002B2CF9AE}" pid="32" name="FSC#SKEDITIONSLOVLEX@103.510:AttrStrListDocPropTextPredklSpravy">
    <vt:lpwstr/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/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/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LP/2017/712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>štátny radca</vt:lpwstr>
  </property>
  <property fmtid="{D5CDD505-2E9C-101B-9397-08002B2CF9AE}" pid="119" name="FSC#SKEDITIONSLOVLEX@103.510:funkciaPredAkuzativ">
    <vt:lpwstr>štátnemu radcovi</vt:lpwstr>
  </property>
  <property fmtid="{D5CDD505-2E9C-101B-9397-08002B2CF9AE}" pid="120" name="FSC#SKEDITIONSLOVLEX@103.510:funkciaPredDativ">
    <vt:lpwstr>štátneho radcu</vt:lpwstr>
  </property>
  <property fmtid="{D5CDD505-2E9C-101B-9397-08002B2CF9AE}" pid="121" name="FSC#SKEDITIONSLOVLEX@103.510:funkciaZodpPred">
    <vt:lpwstr>minister dopravy a výstavby Slovenskej republiky</vt:lpwstr>
  </property>
  <property fmtid="{D5CDD505-2E9C-101B-9397-08002B2CF9AE}" pid="122" name="FSC#SKEDITIONSLOVLEX@103.510:funkciaZodpPredAkuzativ">
    <vt:lpwstr>ministra dopravy a výstavby Slovenskej republiky</vt:lpwstr>
  </property>
  <property fmtid="{D5CDD505-2E9C-101B-9397-08002B2CF9AE}" pid="123" name="FSC#SKEDITIONSLOVLEX@103.510:funkciaZodpPredDativ">
    <vt:lpwstr>ministrovi dopravy a výstavby Slovenskej republiky</vt:lpwstr>
  </property>
  <property fmtid="{D5CDD505-2E9C-101B-9397-08002B2CF9AE}" pid="124" name="FSC#SKEDITIONSLOVLEX@103.510:legoblast">
    <vt:lpwstr>Medzinárodné právo</vt:lpwstr>
  </property>
  <property fmtid="{D5CDD505-2E9C-101B-9397-08002B2CF9AE}" pid="125" name="FSC#SKEDITIONSLOVLEX@103.510:nazovpredpis">
    <vt:lpwstr> Návrh na uzavretie Dohody medzi vládou Slovenskej republiky a vládou Maďarska o výstavbe mosta a súvisiacich objektov pre peších a cyklistov na spoločnej štátnej hranici medzi obcami Dobrohošť a Dunakiliti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Návrh na uzavretie Dohody medzi vládou Slovenskej republiky a vládou Maďarska o výstavbe mosta a súvisiacich objektov pre peších a cyklistov na spoločnej štátnej hranici medzi obcami Dobrohošť a Dunakiliti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Iniciatívny materiál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Mgr. Júlia Martinkovičová</vt:lpwstr>
  </property>
  <property fmtid="{D5CDD505-2E9C-101B-9397-08002B2CF9AE}" pid="138" name="FSC#SKEDITIONSLOVLEX@103.510:predkladateliaObalSD">
    <vt:lpwstr>Arpád Érsek_x000D__x000D_minister dopravy a výstavby Slovenskej republiky</vt:lpwstr>
  </property>
  <property fmtid="{D5CDD505-2E9C-101B-9397-08002B2CF9AE}" pid="139" name="FSC#SKEDITIONSLOVLEX@103.510:pripomienkovatelia">
    <vt:lpwstr/>
  </property>
  <property fmtid="{D5CDD505-2E9C-101B-9397-08002B2CF9AE}" pid="140" name="FSC#SKEDITIONSLOVLEX@103.510:rezortcislopredpis">
    <vt:lpwstr>04054/2017/OZEÚMV/66159-M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/>
  </property>
  <property fmtid="{D5CDD505-2E9C-101B-9397-08002B2CF9AE}" pid="143" name="FSC#SKEDITIONSLOVLEX@103.510:stavpredpis">
    <vt:lpwstr>Medzirezortné pripomienkové konanie</vt:lpwstr>
  </property>
  <property fmtid="{D5CDD505-2E9C-101B-9397-08002B2CF9AE}" pid="144" name="FSC#SKEDITIONSLOVLEX@103.510:typpredpis">
    <vt:lpwstr>Nelegislatívny všeobecný materiál</vt:lpwstr>
  </property>
  <property fmtid="{D5CDD505-2E9C-101B-9397-08002B2CF9AE}" pid="145" name="FSC#SKEDITIONSLOVLEX@103.510:typsprievdok">
    <vt:lpwstr>Návrh komuniké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ytvorenedna">
    <vt:lpwstr>4. 10. 2017</vt:lpwstr>
  </property>
  <property fmtid="{D5CDD505-2E9C-101B-9397-08002B2CF9AE}" pid="150" name="FSC#SKEDITIONSLOVLEX@103.510:vztahypredpis">
    <vt:lpwstr/>
  </property>
  <property fmtid="{D5CDD505-2E9C-101B-9397-08002B2CF9AE}" pid="151" name="FSC#SKEDITIONSLOVLEX@103.510:zodpinstitucia">
    <vt:lpwstr>Ministerstvo dopravy a výstavby Slovenskej republiky</vt:lpwstr>
  </property>
  <property fmtid="{D5CDD505-2E9C-101B-9397-08002B2CF9AE}" pid="152" name="FSC#SKEDITIONSLOVLEX@103.510:zodppredkladatel">
    <vt:lpwstr>Arpád Érsek</vt:lpwstr>
  </property>
</Properties>
</file>