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0EB9" w:rsidRPr="005A0EB9" w:rsidP="005A0EB9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A0EB9">
        <w:rPr>
          <w:rFonts w:ascii="Times New Roman" w:hAnsi="Times New Roman"/>
          <w:b/>
          <w:szCs w:val="24"/>
        </w:rPr>
        <w:t>PROTOKOL</w:t>
      </w:r>
      <w:r w:rsidR="000919D2">
        <w:rPr>
          <w:rFonts w:ascii="Times New Roman" w:hAnsi="Times New Roman"/>
          <w:b/>
          <w:szCs w:val="24"/>
        </w:rPr>
        <w:t>,</w:t>
      </w:r>
    </w:p>
    <w:p w:rsidR="005A0EB9" w:rsidRPr="005A0EB9" w:rsidP="005A0EB9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="000919D2">
        <w:rPr>
          <w:rFonts w:ascii="Times New Roman" w:hAnsi="Times New Roman"/>
          <w:b/>
          <w:szCs w:val="24"/>
        </w:rPr>
        <w:t>KTORÝM SA MENÍ</w:t>
      </w:r>
      <w:r w:rsidRPr="005A0EB9">
        <w:rPr>
          <w:rFonts w:ascii="Times New Roman" w:hAnsi="Times New Roman"/>
          <w:b/>
          <w:szCs w:val="24"/>
        </w:rPr>
        <w:t xml:space="preserve"> ČLÁN</w:t>
      </w:r>
      <w:r w:rsidR="000919D2">
        <w:rPr>
          <w:rFonts w:ascii="Times New Roman" w:hAnsi="Times New Roman"/>
          <w:b/>
          <w:szCs w:val="24"/>
        </w:rPr>
        <w:t>OK</w:t>
      </w:r>
      <w:r w:rsidRPr="005A0EB9">
        <w:rPr>
          <w:rFonts w:ascii="Times New Roman" w:hAnsi="Times New Roman"/>
          <w:b/>
          <w:szCs w:val="24"/>
        </w:rPr>
        <w:t xml:space="preserve"> 56</w:t>
      </w:r>
    </w:p>
    <w:p w:rsidR="005A0EB9" w:rsidRPr="005A0EB9" w:rsidP="005A0EB9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A0EB9">
        <w:rPr>
          <w:rFonts w:ascii="Times New Roman" w:hAnsi="Times New Roman"/>
          <w:b/>
          <w:szCs w:val="24"/>
        </w:rPr>
        <w:t>DOHOVORU O MEDZINÁRODNOM CIVILNOM LETECTVE</w:t>
      </w:r>
    </w:p>
    <w:p w:rsidR="005A0EB9" w:rsidRPr="005A0EB9" w:rsidP="005A0EB9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b/>
          <w:bCs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A0EB9">
        <w:rPr>
          <w:rFonts w:ascii="Times New Roman" w:hAnsi="Times New Roman"/>
          <w:b/>
          <w:szCs w:val="24"/>
        </w:rPr>
        <w:t>Podpísaný v Montreale 6. októbra 2016</w:t>
      </w:r>
    </w:p>
    <w:p w:rsidR="005A0EB9" w:rsidRPr="005A0EB9" w:rsidP="005A0EB9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bCs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hAnsi="Times New Roman"/>
          <w:caps/>
          <w:szCs w:val="24"/>
        </w:rPr>
      </w:pPr>
      <w:r w:rsidRPr="005A0EB9">
        <w:rPr>
          <w:rFonts w:ascii="Times New Roman" w:hAnsi="Times New Roman"/>
          <w:caps/>
          <w:szCs w:val="24"/>
        </w:rPr>
        <w:t>valné zhromaždenie Medzinárodnej organizácie civilného lEtectva</w:t>
      </w:r>
    </w:p>
    <w:p w:rsidR="005A0EB9" w:rsidRPr="005A0EB9" w:rsidP="005A0EB9">
      <w:pPr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 xml:space="preserve">SA STRETLO na svojom 39. zasadnutí 1. októbra 2016 v Montreale, </w:t>
      </w:r>
    </w:p>
    <w:p w:rsidR="005A0EB9" w:rsidRPr="005A0EB9" w:rsidP="005A0EB9">
      <w:pPr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BERÚC DO ÚVAHY skutočnosť, že všeobecnou snahou zmluvných štátov je rozšíriť členstvo v Leteckej navigačnej komisii,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POVAŽUJÚC za vhodné, aby sa počet členov tohto orgánu zvýšil zo súčasných devätnásť na dvadsaťjeden, a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POVAŽUJÚC za potrebné z dôvodov vyššie uvedených zmeniť Dohovor o medzinárodnom civilnom letectve, uzavretého siedmeho dňa v mesiaci december roku 1944 v Chicagu,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hAnsi="Times New Roman"/>
          <w:szCs w:val="24"/>
        </w:rPr>
      </w:pPr>
      <w:r w:rsidRPr="005A0EB9">
        <w:rPr>
          <w:rFonts w:ascii="Times New Roman" w:hAnsi="Times New Roman"/>
          <w:szCs w:val="24"/>
        </w:rPr>
        <w:t>1. SCHVAĽUJE, v súlade s ustanoveniami článku 94 písm. a) vyššie uvedeného Dohovoru, nasledujúcu navrhovanú zmenu daného Dohovoru: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„V článku 56 Dohovoru sa slová „devätnásť členov“ nahrádzajú slovami „dvadsaťjeden členov“.“;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2. URČUJE, v súlade s ustanoveniami uvedeného článku 94 písm. a) uvedeného Dohovoru, číslo stodvadsaťosem ako počet zmluvných štátov</w:t>
      </w:r>
      <w:r w:rsidR="007A74E0">
        <w:rPr>
          <w:rFonts w:ascii="Times New Roman" w:hAnsi="Times New Roman"/>
          <w:szCs w:val="24"/>
        </w:rPr>
        <w:t xml:space="preserve"> </w:t>
      </w:r>
      <w:r w:rsidRPr="005A0EB9">
        <w:rPr>
          <w:rFonts w:ascii="Times New Roman" w:hAnsi="Times New Roman"/>
          <w:szCs w:val="24"/>
        </w:rPr>
        <w:t>, ktoré musia vyššie uvedenú zmenu ratifikovať, aby nadobudla platnosť; a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3. STANOVUJE, že generálny tajomník Medzinárodnej organizácie civilného letectva vypracuje Protokol, v anglickom, arabskom, čínskom, francúzskom, ruskom a španielskom jazyku, pričom všetky jazykové verzie sú rovnocenné a zahŕňajú vyššie uvedenú zmenu, ako aj ďalej sa vyskytujúce záležitosti: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a) Protokol podpíše predseda valného zhromaždenia a jeho generálny tajomník;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hAnsi="Times New Roman"/>
          <w:szCs w:val="24"/>
        </w:rPr>
      </w:pPr>
      <w:r w:rsidRPr="005A0EB9">
        <w:rPr>
          <w:rFonts w:ascii="Times New Roman" w:hAnsi="Times New Roman"/>
          <w:szCs w:val="24"/>
        </w:rPr>
        <w:t>b) Protokol je   otvorený na ratifikáciu ktorýmkoľvek štátom, ktorý ratifikoval alebo dodržiava Dohovor o medzinárodnom civilnom letectve;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c) ratifikačné listiny budú uložené v Medzinárodnej organizácii civilného letectva;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d) Protokol nadobudne platnosť pre štáty, ktoré ho ratifikovali, dňom riadneho uloženia stodvadsiatej ôsmej ratifikačnej listiny</w:t>
      </w:r>
      <w:r w:rsidR="00FB6A57">
        <w:rPr>
          <w:rFonts w:ascii="Times New Roman" w:hAnsi="Times New Roman"/>
          <w:szCs w:val="24"/>
        </w:rPr>
        <w:t>;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e) generálny tajomník bezodkladne oznámi všetkým zmluvným štátom deň uloženia každej ratifikácie Protokolu;</w:t>
      </w:r>
    </w:p>
    <w:p w:rsidR="005A0EB9" w:rsidRPr="000919D2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0919D2">
        <w:rPr>
          <w:rFonts w:ascii="Times New Roman" w:hAnsi="Times New Roman"/>
          <w:szCs w:val="24"/>
        </w:rPr>
        <w:t>f) generálny tajomník bezodkladne informuje všetky zmluvné štáty uvedeného Dohovoru o dátume, kedy Protokol nadobúda platnosť;</w:t>
      </w:r>
    </w:p>
    <w:p w:rsidR="005A0EB9" w:rsidRPr="000919D2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0919D2">
        <w:rPr>
          <w:rFonts w:ascii="Times New Roman" w:hAnsi="Times New Roman"/>
          <w:szCs w:val="24"/>
        </w:rPr>
        <w:t>g) so zreteľom na každý zmluvný štát, ktorý Protokol ratifikuje po vyššie uvedenom dátume, Protokol nadobudne platnosť po uložení ratifikačnej listiny v Medzinárodnej organizácii civilného letectva.</w:t>
      </w:r>
    </w:p>
    <w:p w:rsidR="005A0EB9" w:rsidRPr="000919D2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0919D2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0919D2">
        <w:rPr>
          <w:rFonts w:ascii="Times New Roman" w:hAnsi="Times New Roman"/>
          <w:szCs w:val="24"/>
        </w:rPr>
        <w:t>V DÔSLEDKU TOHO, v súlade s vyššie uvedeným konaním valného zhromaždenia,</w:t>
      </w:r>
      <w:r w:rsidRPr="000919D2">
        <w:rPr>
          <w:rFonts w:ascii="Times New Roman" w:eastAsia="TimesNewRomanPSMT" w:hAnsi="Times New Roman" w:cs="Times New Roman"/>
          <w:szCs w:val="24"/>
        </w:rPr>
        <w:t xml:space="preserve"> </w:t>
      </w:r>
    </w:p>
    <w:p w:rsidR="005A0EB9" w:rsidRPr="000919D2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0919D2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0919D2">
        <w:rPr>
          <w:rFonts w:ascii="Times New Roman" w:hAnsi="Times New Roman"/>
          <w:szCs w:val="24"/>
        </w:rPr>
        <w:t>bol tento Protokol vypracovaný generálnym tajomníkom organizácie.</w:t>
      </w:r>
    </w:p>
    <w:p w:rsidR="005A0EB9" w:rsidRPr="000919D2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0919D2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0919D2">
        <w:rPr>
          <w:rFonts w:ascii="Times New Roman" w:hAnsi="Times New Roman"/>
          <w:szCs w:val="24"/>
        </w:rPr>
        <w:t>NA DÔKAZ TOHO, predseda a generálny tajomník vyššie uvedeného 39. zasadnutia valného zhromaždenia Medzinárodnej organizácie civilného letectva, ako ním poverené osoby na tento úkon, podpisujú tento Protokol.</w:t>
      </w:r>
    </w:p>
    <w:p w:rsidR="005A0EB9" w:rsidRPr="000919D2" w:rsidP="005A0EB9">
      <w:pPr>
        <w:autoSpaceDE w:val="0"/>
        <w:autoSpaceDN w:val="0"/>
        <w:bidi w:val="0"/>
        <w:adjustRightInd w:val="0"/>
        <w:ind w:left="709" w:hanging="709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  <w:r w:rsidRPr="000919D2">
        <w:rPr>
          <w:rFonts w:ascii="Times New Roman" w:hAnsi="Times New Roman"/>
          <w:szCs w:val="24"/>
        </w:rPr>
        <w:t xml:space="preserve">DANÉ v Montreale </w:t>
      </w:r>
      <w:r w:rsidRPr="000919D2">
        <w:rPr>
          <w:rFonts w:ascii="Times New Roman" w:hAnsi="Times New Roman" w:cs="Times New Roman"/>
          <w:szCs w:val="24"/>
        </w:rPr>
        <w:t>šiesteho dňa v mesiaci október roku 2016</w:t>
      </w:r>
      <w:r w:rsidRPr="000919D2">
        <w:rPr>
          <w:rFonts w:ascii="Times New Roman" w:hAnsi="Times New Roman"/>
          <w:szCs w:val="24"/>
        </w:rPr>
        <w:t>, v jednom dokumente v anglickom, arabskom, čínskom, francúzskom, ruskom a španielskom jazyku, pričom všetky jazykové verzie sú rovnocenné. Tento Protokol zostane uložený v archíve Medzinárodnej organizácie civilného letectva a jeho overené kópie odovzdá generálny tajomník organizácie všetkým zmluvným štátom Dohovoru o medzinárodnom civilnom letectve, uzavretého siedmeho dňa v mesiaci december roku 1944 v Chicagu.</w:t>
      </w: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autoSpaceDE w:val="0"/>
        <w:autoSpaceDN w:val="0"/>
        <w:bidi w:val="0"/>
        <w:adjustRightInd w:val="0"/>
        <w:rPr>
          <w:rFonts w:ascii="Times New Roman" w:eastAsia="TimesNewRomanPSMT" w:hAnsi="Times New Roman" w:cs="Times New Roman"/>
          <w:szCs w:val="24"/>
        </w:rPr>
      </w:pPr>
    </w:p>
    <w:p w:rsidR="005A0EB9" w:rsidRPr="005A0EB9" w:rsidP="005A0EB9">
      <w:pPr>
        <w:tabs>
          <w:tab w:val="right" w:pos="9639"/>
        </w:tabs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 w:cs="Times New Roman"/>
          <w:szCs w:val="24"/>
        </w:rPr>
      </w:pPr>
      <w:r w:rsidRPr="005A0EB9">
        <w:rPr>
          <w:rFonts w:ascii="Times New Roman" w:hAnsi="Times New Roman"/>
          <w:szCs w:val="24"/>
        </w:rPr>
        <w:t>A. Abdul Rahman</w:t>
        <w:tab/>
        <w:t>F. Liu</w:t>
      </w:r>
    </w:p>
    <w:p w:rsidR="005A0EB9" w:rsidRPr="005A0EB9" w:rsidP="005A0EB9">
      <w:pPr>
        <w:tabs>
          <w:tab w:val="right" w:pos="9639"/>
        </w:tabs>
        <w:autoSpaceDE w:val="0"/>
        <w:autoSpaceDN w:val="0"/>
        <w:bidi w:val="0"/>
        <w:adjustRightInd w:val="0"/>
        <w:jc w:val="left"/>
        <w:rPr>
          <w:rFonts w:ascii="Times New Roman" w:eastAsia="TimesNewRomanPSMT" w:hAnsi="Times New Roman" w:cs="Times New Roman"/>
          <w:i/>
          <w:iCs/>
          <w:szCs w:val="24"/>
        </w:rPr>
      </w:pPr>
      <w:r w:rsidRPr="005A0EB9">
        <w:rPr>
          <w:rFonts w:ascii="Times New Roman" w:hAnsi="Times New Roman"/>
          <w:i/>
          <w:szCs w:val="24"/>
        </w:rPr>
        <w:t>predseda 39. zasadnutia</w:t>
      </w:r>
      <w:r w:rsidRPr="005A0EB9">
        <w:rPr>
          <w:rFonts w:ascii="Times New Roman" w:hAnsi="Times New Roman"/>
          <w:szCs w:val="24"/>
        </w:rPr>
        <w:tab/>
      </w:r>
      <w:r w:rsidRPr="005A0EB9">
        <w:rPr>
          <w:rFonts w:ascii="Times New Roman" w:hAnsi="Times New Roman"/>
          <w:i/>
          <w:szCs w:val="24"/>
        </w:rPr>
        <w:t>generálny tajomník</w:t>
      </w:r>
    </w:p>
    <w:p w:rsidR="00270CF7" w:rsidRPr="005A0EB9" w:rsidP="005A0EB9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5A0EB9" w:rsidR="005A0EB9">
        <w:rPr>
          <w:rFonts w:ascii="Times New Roman" w:hAnsi="Times New Roman"/>
          <w:i/>
          <w:szCs w:val="24"/>
        </w:rPr>
        <w:t>valného zhromaždenia</w:t>
      </w:r>
    </w:p>
    <w:sectPr w:rsidSect="004378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531" w:right="851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TimesNewRomanPSMT">
    <w:panose1 w:val="00000000000000000000"/>
    <w:charset w:val="80"/>
    <w:family w:val="auto"/>
    <w:pitch w:val="default"/>
    <w:sig w:usb0="00000000" w:usb1="00000000" w:usb2="00000000" w:usb3="00000000" w:csb0="00020001" w:csb1="00000000"/>
  </w:font>
  <w:font w:name="SimSun">
    <w:altName w:val="ËÎÌå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88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88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8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88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88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88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9"/>
  <w:hyphenationZone w:val="425"/>
  <w:characterSpacingControl w:val="doNotCompress"/>
  <w:compat/>
  <w:rsids>
    <w:rsidRoot w:val="00270CF7"/>
    <w:rsid w:val="0004471D"/>
    <w:rsid w:val="00081B72"/>
    <w:rsid w:val="00084C78"/>
    <w:rsid w:val="000919D2"/>
    <w:rsid w:val="00092C55"/>
    <w:rsid w:val="000D5DCB"/>
    <w:rsid w:val="000F3B1C"/>
    <w:rsid w:val="00116A1A"/>
    <w:rsid w:val="00117E89"/>
    <w:rsid w:val="00134F38"/>
    <w:rsid w:val="001C0A2A"/>
    <w:rsid w:val="001F7A2B"/>
    <w:rsid w:val="00267F6B"/>
    <w:rsid w:val="00270CF7"/>
    <w:rsid w:val="002766F2"/>
    <w:rsid w:val="00296772"/>
    <w:rsid w:val="00297420"/>
    <w:rsid w:val="002A4B82"/>
    <w:rsid w:val="00362E4B"/>
    <w:rsid w:val="003865E0"/>
    <w:rsid w:val="00392069"/>
    <w:rsid w:val="003D0974"/>
    <w:rsid w:val="00437833"/>
    <w:rsid w:val="00447C1B"/>
    <w:rsid w:val="0049588C"/>
    <w:rsid w:val="005A0EB9"/>
    <w:rsid w:val="006126A7"/>
    <w:rsid w:val="0065332A"/>
    <w:rsid w:val="006E1DD4"/>
    <w:rsid w:val="0071786D"/>
    <w:rsid w:val="007A74E0"/>
    <w:rsid w:val="007D63AA"/>
    <w:rsid w:val="008370E0"/>
    <w:rsid w:val="00887640"/>
    <w:rsid w:val="008C0F77"/>
    <w:rsid w:val="008C0FEF"/>
    <w:rsid w:val="009350F8"/>
    <w:rsid w:val="009651F7"/>
    <w:rsid w:val="00966CA0"/>
    <w:rsid w:val="009E4966"/>
    <w:rsid w:val="00A02C66"/>
    <w:rsid w:val="00A15A54"/>
    <w:rsid w:val="00A167D8"/>
    <w:rsid w:val="00A24342"/>
    <w:rsid w:val="00A406AA"/>
    <w:rsid w:val="00A40EA6"/>
    <w:rsid w:val="00A61498"/>
    <w:rsid w:val="00A67010"/>
    <w:rsid w:val="00A8644E"/>
    <w:rsid w:val="00A93F6B"/>
    <w:rsid w:val="00AA313E"/>
    <w:rsid w:val="00C0407F"/>
    <w:rsid w:val="00CA3F25"/>
    <w:rsid w:val="00CA7731"/>
    <w:rsid w:val="00CC44B4"/>
    <w:rsid w:val="00D70188"/>
    <w:rsid w:val="00E06ED8"/>
    <w:rsid w:val="00E13882"/>
    <w:rsid w:val="00E87AFD"/>
    <w:rsid w:val="00EC7D19"/>
    <w:rsid w:val="00EF1B32"/>
    <w:rsid w:val="00F02664"/>
    <w:rsid w:val="00F22D70"/>
    <w:rsid w:val="00F26DC5"/>
    <w:rsid w:val="00F71C97"/>
    <w:rsid w:val="00FB6A57"/>
    <w:rsid w:val="00FE5E5F"/>
  </w:rsids>
  <m:mathPr>
    <m:mathFont m:val="Cambria Math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38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theme="minorBidi"/>
      <w:sz w:val="24"/>
      <w:szCs w:val="22"/>
      <w:rtl w:val="0"/>
      <w:cs w:val="0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autoRedefine/>
    <w:uiPriority w:val="99"/>
    <w:qFormat/>
    <w:rsid w:val="00A67010"/>
    <w:pPr>
      <w:overflowPunct w:val="0"/>
      <w:autoSpaceDE w:val="0"/>
      <w:autoSpaceDN w:val="0"/>
      <w:adjustRightInd w:val="0"/>
      <w:jc w:val="both"/>
    </w:pPr>
    <w:rPr>
      <w:rFonts w:asciiTheme="minorHAnsi" w:hAnsiTheme="minorHAnsi"/>
      <w:sz w:val="22"/>
    </w:rPr>
  </w:style>
  <w:style w:type="character" w:customStyle="1" w:styleId="TextpoznmkypodiarouChar">
    <w:name w:val="Text poznámky pod čiarou Char"/>
    <w:link w:val="FootnoteText"/>
    <w:uiPriority w:val="99"/>
    <w:locked/>
    <w:rsid w:val="00A67010"/>
  </w:style>
  <w:style w:type="paragraph" w:styleId="CommentText">
    <w:name w:val="annotation text"/>
    <w:basedOn w:val="Normal"/>
    <w:link w:val="TextkomentraChar"/>
    <w:autoRedefine/>
    <w:qFormat/>
    <w:rsid w:val="008370E0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TextkomentraChar">
    <w:name w:val="Text komentára Char"/>
    <w:link w:val="CommentText"/>
    <w:locked/>
    <w:rsid w:val="008370E0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ZkladntextChar"/>
    <w:autoRedefine/>
    <w:uiPriority w:val="99"/>
    <w:semiHidden/>
    <w:unhideWhenUsed/>
    <w:rsid w:val="00134F3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34F38"/>
    <w:rPr>
      <w:rFonts w:ascii="Times New Roman" w:hAnsi="Times New Roman"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D70188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70188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70188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D70188"/>
    <w:rPr>
      <w:rFonts w:ascii="Times New Roman" w:hAnsi="Times New Roman" w:cs="Times New Roman"/>
      <w:sz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66CA0"/>
    <w:rPr>
      <w:rFonts w:cs="Times New Roman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66CA0"/>
    <w:pPr>
      <w:widowControl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66CA0"/>
    <w:rPr>
      <w:b/>
      <w:bCs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66CA0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66CA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6EC6-44D6-407B-9C10-B9CB3347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469</Words>
  <Characters>2679</Characters>
  <Application>Microsoft Office Word</Application>
  <DocSecurity>0</DocSecurity>
  <Lines>0</Lines>
  <Paragraphs>0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2018-02-02T15:02:00Z</dcterms:created>
  <dcterms:modified xsi:type="dcterms:W3CDTF">2018-02-02T15:02:00Z</dcterms:modified>
</cp:coreProperties>
</file>