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21EA" w:rsidRPr="009A21EA" w:rsidP="009A21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9A21EA">
        <w:rPr>
          <w:rFonts w:ascii="Times New Roman" w:hAnsi="Times New Roman"/>
          <w:b/>
          <w:szCs w:val="24"/>
        </w:rPr>
        <w:t>PROTOKOL</w:t>
      </w:r>
      <w:r w:rsidR="006E4D57">
        <w:rPr>
          <w:rFonts w:ascii="Times New Roman" w:hAnsi="Times New Roman"/>
          <w:b/>
          <w:szCs w:val="24"/>
        </w:rPr>
        <w:t>,</w:t>
      </w:r>
    </w:p>
    <w:p w:rsidR="009A21EA" w:rsidRPr="009A21EA" w:rsidP="009A21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="006E4D57">
        <w:rPr>
          <w:rFonts w:ascii="Times New Roman" w:hAnsi="Times New Roman"/>
          <w:b/>
          <w:szCs w:val="24"/>
        </w:rPr>
        <w:t>KTORÝM SA MENÍ</w:t>
      </w:r>
      <w:r w:rsidRPr="009A21EA">
        <w:rPr>
          <w:rFonts w:ascii="Times New Roman" w:hAnsi="Times New Roman"/>
          <w:b/>
          <w:szCs w:val="24"/>
        </w:rPr>
        <w:t xml:space="preserve"> ČLÁN</w:t>
      </w:r>
      <w:r w:rsidR="006E4D57">
        <w:rPr>
          <w:rFonts w:ascii="Times New Roman" w:hAnsi="Times New Roman"/>
          <w:b/>
          <w:szCs w:val="24"/>
        </w:rPr>
        <w:t>OK</w:t>
      </w:r>
      <w:r w:rsidRPr="009A21EA">
        <w:rPr>
          <w:rFonts w:ascii="Times New Roman" w:hAnsi="Times New Roman"/>
          <w:b/>
          <w:szCs w:val="24"/>
        </w:rPr>
        <w:t xml:space="preserve"> 50</w:t>
      </w:r>
      <w:r w:rsidR="006E4D57">
        <w:rPr>
          <w:rFonts w:ascii="Times New Roman" w:hAnsi="Times New Roman"/>
          <w:b/>
          <w:szCs w:val="24"/>
        </w:rPr>
        <w:t xml:space="preserve"> PÍSMENO a)</w:t>
      </w:r>
    </w:p>
    <w:p w:rsidR="009A21EA" w:rsidRPr="009A21EA" w:rsidP="009A21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9A21EA">
        <w:rPr>
          <w:rFonts w:ascii="Times New Roman" w:hAnsi="Times New Roman"/>
          <w:b/>
          <w:szCs w:val="24"/>
        </w:rPr>
        <w:t>DOHOVORU O MEDZINÁRODNOM CIVILNOM LETECTVE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9A21EA">
        <w:rPr>
          <w:rFonts w:ascii="Times New Roman" w:hAnsi="Times New Roman"/>
          <w:b/>
          <w:szCs w:val="24"/>
        </w:rPr>
        <w:t>Podpísaný v Montreale 6. októbra 2016</w:t>
      </w:r>
    </w:p>
    <w:p w:rsidR="009A21EA" w:rsidRPr="009A21EA" w:rsidP="009A21EA">
      <w:pPr>
        <w:autoSpaceDE w:val="0"/>
        <w:autoSpaceDN w:val="0"/>
        <w:bidi w:val="0"/>
        <w:adjustRightInd w:val="0"/>
        <w:jc w:val="left"/>
        <w:rPr>
          <w:rFonts w:ascii="Times New Roman" w:hAnsi="Times New Roman"/>
          <w:bCs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hAnsi="Times New Roman"/>
          <w:caps/>
          <w:szCs w:val="24"/>
        </w:rPr>
      </w:pPr>
      <w:r w:rsidRPr="009A21EA">
        <w:rPr>
          <w:rFonts w:ascii="Times New Roman" w:hAnsi="Times New Roman"/>
          <w:caps/>
          <w:szCs w:val="24"/>
        </w:rPr>
        <w:t>valné zhromaždenie Medzinárodnej organizácie civilného lEtectva</w:t>
      </w:r>
    </w:p>
    <w:p w:rsidR="009A21EA" w:rsidRPr="009A21EA" w:rsidP="009A21EA">
      <w:pPr>
        <w:autoSpaceDE w:val="0"/>
        <w:autoSpaceDN w:val="0"/>
        <w:bidi w:val="0"/>
        <w:adjustRightInd w:val="0"/>
        <w:jc w:val="left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jc w:val="left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 xml:space="preserve">SA STRETLO na svojom 39. zasadnutí 1. októbra 2016 v Montreale, </w:t>
      </w:r>
    </w:p>
    <w:p w:rsidR="009A21EA" w:rsidRPr="009A21EA" w:rsidP="009A21EA">
      <w:pPr>
        <w:autoSpaceDE w:val="0"/>
        <w:autoSpaceDN w:val="0"/>
        <w:bidi w:val="0"/>
        <w:adjustRightInd w:val="0"/>
        <w:jc w:val="left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BERÚC DO ÚVAHY skutočnosť, že prianím veľkého počtu zmluvných štátov je rozšíriť členstvo v Rade s cieľom zabezpečiť lepšiu rovnováhu prostredníctvom posilneného zastúpenia zmluvných štátov,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POVAŽUJÚC za vhodné, aby sa počet členov tohto orgánu zvýšil zo súčasných tridsaťšesť na štyridsať,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POVAŽUJÚC za potrebné z dôvodov vyššie uvedených doplniť Dohovor o medzinárodnom civilnom letectve, uzavretého siedmeho dňa v mesiaci december roku 1944 v Chicagu,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1. SCHVAĽUJE, v súlade s ustanoveniami článku 94 písm. a) vyššie uvedeného Dohovoru, nasledujúcu navrhovanú zmenu daného Dohovoru: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„V článku 50 písm. a) Dohovoru sa v druhej vete slovo „tridsaťšesť“ nahrádza slovom „štyridsať“.“;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2. URČUJE, v súlade s ustanoveniami uvedeného článku 94 písm. a) uvedeného Dohovoru, číslo stodvadsaťosem ako počet zmluvných štátov, ktoré musia vyššie navrhovanú zmenu ratifikovať, aby nadobudla platnosť;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3. STANOVUJE, že generálny tajomník Medzinárodnej organizácie civilného letectva vypracuje Protokol, v anglickom, arabskom, čínskom, francúzskom, ruskom a španielskom jazyku, pričom všetky jazykové verzie sú rovnocenné a zahŕňajú vyššie uvedenú zmenu, ako aj ďalej sa vyskytujúce záležitosti: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a) Protokol podpíše predseda valného zhromaždenia a jeho generálny tajomník;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b) Protokol je otvorený na ratifikáciu ktorýmukoľvek štátom, ktorý ratifikoval alebo dodržiava Dohovor o medzinárodnom civilnom letectve;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c) ratifikačné listiny budú uložené v Medzinárodnej organizácii civilného letectva;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hAnsi="Times New Roman"/>
          <w:szCs w:val="24"/>
        </w:rPr>
      </w:pPr>
      <w:r w:rsidRPr="009A21EA">
        <w:rPr>
          <w:rFonts w:ascii="Times New Roman" w:hAnsi="Times New Roman"/>
          <w:szCs w:val="24"/>
        </w:rPr>
        <w:t>d) Protokol nadobudne platnosť pre štáty, ktoré ho ratifikovali, dňom riadneho uloženia stodvadsiatej ôsmej ratifikačnej listiny;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e) generálny tajomník bezodkladne oznámi všetkým zmluvným štátom deň uloženia každej ratifikácie Protokolu;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 xml:space="preserve">f) generálny tajomník bezodkladne informuje všetky </w:t>
      </w:r>
      <w:r w:rsidRPr="006E4D57">
        <w:rPr>
          <w:rFonts w:ascii="Times New Roman" w:hAnsi="Times New Roman"/>
          <w:szCs w:val="24"/>
        </w:rPr>
        <w:t>zmluvné štáty uvedeného Dohovoru</w:t>
      </w:r>
      <w:r w:rsidRPr="009A21EA">
        <w:rPr>
          <w:rFonts w:ascii="Times New Roman" w:hAnsi="Times New Roman"/>
          <w:szCs w:val="24"/>
        </w:rPr>
        <w:t xml:space="preserve"> o dátume, kedy Protokol nadobúda platnosť;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g) so zreteľom na každý zmluvný štát, ktorý Protokol ratifikuje po vyššie uvedenom dátume, Protokol nadobudne platnosť po uložení ratifikačnej listiny v Medzinárodnej organizácii civilného letectva.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hAnsi="Times New Roman"/>
          <w:szCs w:val="24"/>
        </w:rPr>
      </w:pPr>
      <w:r w:rsidRPr="009A21EA">
        <w:rPr>
          <w:rFonts w:ascii="Times New Roman" w:hAnsi="Times New Roman"/>
          <w:szCs w:val="24"/>
        </w:rPr>
        <w:t xml:space="preserve">V DÔSLEDKU TOHO, v súlade s vyššie uvedeným konaním valného zhromaždenia, 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bol tento Protokol vypracovaný generálnym tajomníkom organizácie.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  <w:r w:rsidRPr="009A21EA">
        <w:rPr>
          <w:rFonts w:ascii="Times New Roman" w:hAnsi="Times New Roman"/>
          <w:szCs w:val="24"/>
        </w:rPr>
        <w:t>NA DÔKAZ TOHO, predseda a generálny tajomník vyššie uvedeného 39. zasadnutia valného zhromaždenia Medzinárodnej organizácie civilného letectva, ako ním poverené osoby na tento úkon, podpisujú tento Protokol.</w:t>
      </w: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9A21EA" w:rsidRPr="009A21EA" w:rsidP="009A21EA">
      <w:pPr>
        <w:autoSpaceDE w:val="0"/>
        <w:autoSpaceDN w:val="0"/>
        <w:bidi w:val="0"/>
        <w:adjustRightInd w:val="0"/>
        <w:rPr>
          <w:rFonts w:ascii="Times New Roman" w:hAnsi="Times New Roman"/>
          <w:szCs w:val="24"/>
        </w:rPr>
      </w:pPr>
      <w:r w:rsidRPr="009A21EA">
        <w:rPr>
          <w:rFonts w:ascii="Times New Roman" w:hAnsi="Times New Roman"/>
          <w:szCs w:val="24"/>
        </w:rPr>
        <w:t xml:space="preserve">DANÉ v Montreale šiesteho dňa v mesiaci október roku 2016, v jednom dokumente v anglickom, arabskom, čínskom, </w:t>
      </w:r>
      <w:r w:rsidRPr="006E4D57">
        <w:rPr>
          <w:rFonts w:ascii="Times New Roman" w:hAnsi="Times New Roman"/>
          <w:szCs w:val="24"/>
        </w:rPr>
        <w:t>francúzskom, ruskom a španielskom jazyku, pričom všetky jazykové verzie sú rovnocenné . Tento Protokol zostane uložený v archíve Medzinárodnej organizácie civilného letectva a jeho overené kópie odovzdá generálny tajomník organizácie všetkým zmluvným štátom Dohovoru o medzinárodnom civilnom letectve, uzavretého siedmeho dňa v mesiaci december roku 1944 v Chicagu.</w:t>
      </w:r>
    </w:p>
    <w:p w:rsidR="00A8243A" w:rsidRPr="00546CAE" w:rsidP="00A8243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A8243A" w:rsidRPr="00546CAE" w:rsidP="00A8243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A8243A" w:rsidRPr="00546CAE" w:rsidP="00A8243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A8243A" w:rsidRPr="00546CAE" w:rsidP="00A8243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A8243A" w:rsidRPr="00546CAE" w:rsidP="00A8243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A8243A" w:rsidRPr="00546CAE" w:rsidP="00A8243A">
      <w:pPr>
        <w:autoSpaceDE w:val="0"/>
        <w:autoSpaceDN w:val="0"/>
        <w:bidi w:val="0"/>
        <w:adjustRightInd w:val="0"/>
        <w:rPr>
          <w:rFonts w:ascii="Times New Roman" w:eastAsia="TimesNewRomanPSMT" w:hAnsi="Times New Roman"/>
          <w:szCs w:val="24"/>
        </w:rPr>
      </w:pPr>
    </w:p>
    <w:p w:rsidR="00A8243A" w:rsidRPr="00546CAE" w:rsidP="00E855BB">
      <w:pPr>
        <w:tabs>
          <w:tab w:val="right" w:pos="9355"/>
        </w:tabs>
        <w:autoSpaceDE w:val="0"/>
        <w:autoSpaceDN w:val="0"/>
        <w:bidi w:val="0"/>
        <w:adjustRightInd w:val="0"/>
        <w:jc w:val="left"/>
        <w:rPr>
          <w:rFonts w:ascii="Times New Roman" w:eastAsia="TimesNewRomanPSMT" w:hAnsi="Times New Roman"/>
          <w:szCs w:val="24"/>
        </w:rPr>
      </w:pPr>
      <w:r w:rsidRPr="00546CAE">
        <w:rPr>
          <w:rFonts w:ascii="Times New Roman" w:hAnsi="Times New Roman"/>
          <w:szCs w:val="24"/>
        </w:rPr>
        <w:t>A. Abdul Rahman</w:t>
        <w:tab/>
        <w:t>F. Liu</w:t>
      </w:r>
    </w:p>
    <w:p w:rsidR="00A8243A" w:rsidRPr="00546CAE" w:rsidP="00E855BB">
      <w:pPr>
        <w:tabs>
          <w:tab w:val="right" w:pos="9355"/>
        </w:tabs>
        <w:autoSpaceDE w:val="0"/>
        <w:autoSpaceDN w:val="0"/>
        <w:bidi w:val="0"/>
        <w:adjustRightInd w:val="0"/>
        <w:jc w:val="left"/>
        <w:rPr>
          <w:rFonts w:ascii="Times New Roman" w:eastAsia="TimesNewRomanPSMT" w:hAnsi="Times New Roman"/>
          <w:i/>
          <w:iCs/>
          <w:szCs w:val="24"/>
        </w:rPr>
      </w:pPr>
      <w:r w:rsidRPr="00546CAE">
        <w:rPr>
          <w:rFonts w:ascii="Times New Roman" w:hAnsi="Times New Roman"/>
          <w:i/>
          <w:szCs w:val="24"/>
        </w:rPr>
        <w:t>predseda 39. zasadnutia</w:t>
      </w:r>
      <w:r w:rsidRPr="00546CAE">
        <w:rPr>
          <w:rFonts w:ascii="Times New Roman" w:hAnsi="Times New Roman"/>
          <w:szCs w:val="24"/>
        </w:rPr>
        <w:tab/>
      </w:r>
      <w:r w:rsidRPr="00546CAE">
        <w:rPr>
          <w:rFonts w:ascii="Times New Roman" w:hAnsi="Times New Roman"/>
          <w:i/>
          <w:szCs w:val="24"/>
        </w:rPr>
        <w:t>generáln</w:t>
      </w:r>
      <w:r w:rsidRPr="00546CAE" w:rsidR="00F34855">
        <w:rPr>
          <w:rFonts w:ascii="Times New Roman" w:hAnsi="Times New Roman"/>
          <w:i/>
          <w:szCs w:val="24"/>
        </w:rPr>
        <w:t>a</w:t>
      </w:r>
      <w:r w:rsidRPr="00546CAE">
        <w:rPr>
          <w:rFonts w:ascii="Times New Roman" w:hAnsi="Times New Roman"/>
          <w:i/>
          <w:szCs w:val="24"/>
        </w:rPr>
        <w:t xml:space="preserve"> tajomní</w:t>
      </w:r>
      <w:r w:rsidRPr="00546CAE" w:rsidR="00F34855">
        <w:rPr>
          <w:rFonts w:ascii="Times New Roman" w:hAnsi="Times New Roman"/>
          <w:i/>
          <w:szCs w:val="24"/>
        </w:rPr>
        <w:t>čka</w:t>
      </w:r>
    </w:p>
    <w:p w:rsidR="00A8243A" w:rsidRPr="00546CAE" w:rsidP="00A8243A">
      <w:pPr>
        <w:autoSpaceDE w:val="0"/>
        <w:autoSpaceDN w:val="0"/>
        <w:bidi w:val="0"/>
        <w:adjustRightInd w:val="0"/>
        <w:jc w:val="left"/>
        <w:rPr>
          <w:rFonts w:ascii="Times New Roman" w:hAnsi="Times New Roman"/>
          <w:szCs w:val="24"/>
        </w:rPr>
      </w:pPr>
      <w:r w:rsidRPr="00546CAE">
        <w:rPr>
          <w:rFonts w:ascii="Times New Roman" w:hAnsi="Times New Roman"/>
          <w:i/>
          <w:szCs w:val="24"/>
        </w:rPr>
        <w:t>valného zhromaždenia</w:t>
      </w:r>
    </w:p>
    <w:sectPr w:rsidSect="00D22DC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31" w:right="1133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TimesNewRomanPSMT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imSun">
    <w:altName w:val="ËÎÌå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D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D2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D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D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D2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D2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doNotTrackMoves/>
  <w:doNotTrackFormatting/>
  <w:defaultTabStop w:val="708"/>
  <w:hyphenationZone w:val="425"/>
  <w:characterSpacingControl w:val="doNotCompress"/>
  <w:compat/>
  <w:rsids>
    <w:rsidRoot w:val="00A30675"/>
    <w:rsid w:val="000D40E7"/>
    <w:rsid w:val="001323FE"/>
    <w:rsid w:val="001B6AE4"/>
    <w:rsid w:val="001D771E"/>
    <w:rsid w:val="00241CCD"/>
    <w:rsid w:val="00261639"/>
    <w:rsid w:val="00280779"/>
    <w:rsid w:val="002A0796"/>
    <w:rsid w:val="002A2ED0"/>
    <w:rsid w:val="00395D76"/>
    <w:rsid w:val="003A60EE"/>
    <w:rsid w:val="003A7B21"/>
    <w:rsid w:val="003C273D"/>
    <w:rsid w:val="00474FAD"/>
    <w:rsid w:val="00495B9C"/>
    <w:rsid w:val="004A415D"/>
    <w:rsid w:val="004B11D8"/>
    <w:rsid w:val="004C30FA"/>
    <w:rsid w:val="004C36E3"/>
    <w:rsid w:val="00546CAE"/>
    <w:rsid w:val="005B0B44"/>
    <w:rsid w:val="006E4D57"/>
    <w:rsid w:val="006F33C3"/>
    <w:rsid w:val="00700800"/>
    <w:rsid w:val="00770414"/>
    <w:rsid w:val="00792FD2"/>
    <w:rsid w:val="007A62D3"/>
    <w:rsid w:val="007F4F4A"/>
    <w:rsid w:val="008620F0"/>
    <w:rsid w:val="008716EB"/>
    <w:rsid w:val="00892D53"/>
    <w:rsid w:val="008A2B59"/>
    <w:rsid w:val="008C6A36"/>
    <w:rsid w:val="00922431"/>
    <w:rsid w:val="00973EF1"/>
    <w:rsid w:val="009A21EA"/>
    <w:rsid w:val="009E59F4"/>
    <w:rsid w:val="00A240BB"/>
    <w:rsid w:val="00A30675"/>
    <w:rsid w:val="00A6439C"/>
    <w:rsid w:val="00A8243A"/>
    <w:rsid w:val="00AD7FB9"/>
    <w:rsid w:val="00B31ECB"/>
    <w:rsid w:val="00C9092E"/>
    <w:rsid w:val="00D15E5C"/>
    <w:rsid w:val="00D22DC1"/>
    <w:rsid w:val="00D26F91"/>
    <w:rsid w:val="00D502D6"/>
    <w:rsid w:val="00DE3D33"/>
    <w:rsid w:val="00E3605D"/>
    <w:rsid w:val="00E52163"/>
    <w:rsid w:val="00E60656"/>
    <w:rsid w:val="00E623EE"/>
    <w:rsid w:val="00E722F6"/>
    <w:rsid w:val="00E855BB"/>
    <w:rsid w:val="00EC4594"/>
    <w:rsid w:val="00EE40AD"/>
    <w:rsid w:val="00F07C10"/>
    <w:rsid w:val="00F34855"/>
  </w:rsids>
  <m:mathPr>
    <m:mathFont m:val="Cambria Math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75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92FD2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92FD2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792FD2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792FD2"/>
    <w:rPr>
      <w:rFonts w:ascii="Times New Roman" w:hAnsi="Times New Roman" w:cs="Times New Roman"/>
      <w:sz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A60E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A60EE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A60EE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A60EE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A60EE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A60E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A60E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4.-Text-protokolu-v-slovenskom-jazyku_čl.-50"/>
    <f:field ref="objsubject" par="" edit="true" text=""/>
    <f:field ref="objcreatedby" par="" text="Husárová, Denisa, Ing."/>
    <f:field ref="objcreatedat" par="" text="12.12.2017 15:46:10"/>
    <f:field ref="objchangedby" par="" text="Administrator, System"/>
    <f:field ref="objmodifiedat" par="" text="12.12.2017 15:46:1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483</Words>
  <Characters>2754</Characters>
  <Application>Microsoft Office Word</Application>
  <DocSecurity>0</DocSecurity>
  <Lines>0</Lines>
  <Paragraphs>0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2018-02-06T14:50:00Z</dcterms:created>
  <dcterms:modified xsi:type="dcterms:W3CDTF">2018-02-22T10:58:00Z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COO.2145.1000.3.2320627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LP/2017/915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dopravy a výstavby Slovenskej republiky</vt:lpwstr>
  </property>
  <property fmtid="{D5CDD505-2E9C-101B-9397-08002B2CF9AE}" pid="122" name="FSC#SKEDITIONSLOVLEX@103.510:funkciaZodpPredAkuzativ">
    <vt:lpwstr>ministra dopravy a výstavby Slovenskej republiky</vt:lpwstr>
  </property>
  <property fmtid="{D5CDD505-2E9C-101B-9397-08002B2CF9AE}" pid="123" name="FSC#SKEDITIONSLOVLEX@103.510:funkciaZodpPredDativ">
    <vt:lpwstr>ministrovi dopravy a výstavby Slovenskej republiky</vt:lpwstr>
  </property>
  <property fmtid="{D5CDD505-2E9C-101B-9397-08002B2CF9AE}" pid="124" name="FSC#SKEDITIONSLOVLEX@103.510:legoblast">
    <vt:lpwstr>Právo EÚ</vt:lpwstr>
  </property>
  <property fmtid="{D5CDD505-2E9C-101B-9397-08002B2CF9AE}" pid="125" name="FSC#SKEDITIONSLOVLEX@103.510:nazovpredpis">
    <vt:lpwstr> Návrh na ratifikáciu Protokolu, ktorým sa mení článok 50 písmeno a) Dohovoru o medzinárodnom civilnom letectve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ratifikáciu Protokolu, ktorým sa mení článok 50 písmeno a) Dohovoru o medzinárodnom civilnom letectve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Denisa Husárová</vt:lpwstr>
  </property>
  <property fmtid="{D5CDD505-2E9C-101B-9397-08002B2CF9AE}" pid="138" name="FSC#SKEDITIONSLOVLEX@103.510:predkladateliaObalSD">
    <vt:lpwstr>Arpád Érsek_x000D__x000D_minister dopravy a výstavby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30633/2017/OZEUMV/83701-M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Rokovanie poradných orgánov vlády SR</vt:lpwstr>
  </property>
  <property fmtid="{D5CDD505-2E9C-101B-9397-08002B2CF9AE}" pid="144" name="FSC#SKEDITIONSLOVLEX@103.510:typpredpis">
    <vt:lpwstr>Akt medzinárodného práva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12. 12. 2017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dopravy a výstavby Slovenskej republiky</vt:lpwstr>
  </property>
  <property fmtid="{D5CDD505-2E9C-101B-9397-08002B2CF9AE}" pid="152" name="FSC#SKEDITIONSLOVLEX@103.510:zodppredkladatel">
    <vt:lpwstr>Arpád Érsek</vt:lpwstr>
  </property>
</Properties>
</file>