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261DE">
        <w:rPr>
          <w:sz w:val="22"/>
          <w:szCs w:val="22"/>
        </w:rPr>
        <w:t>629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261DE">
        <w:t>960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261DE">
        <w:rPr>
          <w:rFonts w:ascii="Arial" w:hAnsi="Arial" w:cs="Arial"/>
          <w:sz w:val="22"/>
          <w:szCs w:val="22"/>
        </w:rPr>
        <w:t> 28.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261DE">
        <w:rPr>
          <w:rFonts w:cs="Arial"/>
          <w:szCs w:val="22"/>
        </w:rPr>
        <w:t>Miroslava BEBLAVÉHO a 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261DE">
        <w:rPr>
          <w:rFonts w:cs="Arial"/>
          <w:szCs w:val="22"/>
        </w:rPr>
        <w:t xml:space="preserve">zákon </w:t>
        <w:br/>
        <w:t>č. 160/2015 Z. z. Civilný sporový poriadok v znení zákona č. 87/2017 Z. z. a ktorým sa mení a dopĺňa zákon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261DE">
        <w:rPr>
          <w:rFonts w:cs="Arial"/>
          <w:szCs w:val="22"/>
        </w:rPr>
        <w:t>918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261DE">
        <w:rPr>
          <w:rFonts w:cs="Arial"/>
          <w:szCs w:val="22"/>
        </w:rPr>
        <w:t>2</w:t>
      </w:r>
      <w:r w:rsidR="009647EA">
        <w:rPr>
          <w:rFonts w:cs="Arial"/>
          <w:szCs w:val="22"/>
        </w:rPr>
        <w:t>6</w:t>
      </w:r>
      <w:r w:rsidR="00C261DE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261D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261DE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261D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261D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47EA"/>
    <w:rsid w:val="00992885"/>
    <w:rsid w:val="00AA3DED"/>
    <w:rsid w:val="00AB4082"/>
    <w:rsid w:val="00B1506F"/>
    <w:rsid w:val="00B20ACA"/>
    <w:rsid w:val="00B87BD4"/>
    <w:rsid w:val="00BE56B2"/>
    <w:rsid w:val="00C11306"/>
    <w:rsid w:val="00C261DE"/>
    <w:rsid w:val="00C649B2"/>
    <w:rsid w:val="00C87421"/>
    <w:rsid w:val="00C90136"/>
    <w:rsid w:val="00C91754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2018-03-28T10:51:00Z</cp:lastPrinted>
  <dcterms:created xsi:type="dcterms:W3CDTF">2018-03-29T07:56:00Z</dcterms:created>
  <dcterms:modified xsi:type="dcterms:W3CDTF">2018-03-29T07:56:00Z</dcterms:modified>
</cp:coreProperties>
</file>