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1233B">
        <w:rPr>
          <w:sz w:val="18"/>
          <w:szCs w:val="18"/>
        </w:rPr>
        <w:t>413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171C" w:rsidP="009C2E2F">
      <w:pPr>
        <w:pStyle w:val="uznesenia"/>
      </w:pPr>
      <w:r>
        <w:t>1119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B171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BB171C">
        <w:rPr>
          <w:rFonts w:cs="Arial"/>
          <w:sz w:val="22"/>
          <w:szCs w:val="22"/>
        </w:rPr>
        <w:t>14.</w:t>
      </w:r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71233B" w:rsidRDefault="00E600CB" w:rsidP="00E600CB">
      <w:pPr>
        <w:jc w:val="both"/>
        <w:rPr>
          <w:sz w:val="22"/>
          <w:szCs w:val="22"/>
        </w:rPr>
      </w:pPr>
      <w:r w:rsidRPr="0071233B">
        <w:rPr>
          <w:rFonts w:cs="Arial"/>
          <w:sz w:val="22"/>
          <w:szCs w:val="22"/>
        </w:rPr>
        <w:t>k</w:t>
      </w:r>
      <w:r w:rsidR="009E74E1" w:rsidRPr="0071233B">
        <w:rPr>
          <w:rFonts w:cs="Arial"/>
          <w:sz w:val="22"/>
          <w:szCs w:val="22"/>
        </w:rPr>
        <w:t xml:space="preserve"> </w:t>
      </w:r>
      <w:r w:rsidR="0071233B" w:rsidRPr="0071233B">
        <w:rPr>
          <w:rFonts w:cs="Arial"/>
          <w:sz w:val="22"/>
          <w:szCs w:val="22"/>
        </w:rPr>
        <w:t>n</w:t>
      </w:r>
      <w:r w:rsidR="0071233B" w:rsidRPr="0071233B">
        <w:rPr>
          <w:sz w:val="22"/>
        </w:rPr>
        <w:t xml:space="preserve">ávrhu poslancov Národnej rady Slovenskej republiky Mariana </w:t>
      </w:r>
      <w:proofErr w:type="spellStart"/>
      <w:r w:rsidR="0071233B" w:rsidRPr="0071233B">
        <w:rPr>
          <w:sz w:val="22"/>
        </w:rPr>
        <w:t>Kotlebu</w:t>
      </w:r>
      <w:proofErr w:type="spellEnd"/>
      <w:r w:rsidR="0071233B" w:rsidRPr="0071233B">
        <w:rPr>
          <w:sz w:val="22"/>
        </w:rPr>
        <w:t xml:space="preserve">, Rastislava </w:t>
      </w:r>
      <w:proofErr w:type="spellStart"/>
      <w:r w:rsidR="0071233B" w:rsidRPr="0071233B">
        <w:rPr>
          <w:sz w:val="22"/>
        </w:rPr>
        <w:t>Schlosára</w:t>
      </w:r>
      <w:proofErr w:type="spellEnd"/>
      <w:r w:rsidR="0071233B" w:rsidRPr="0071233B">
        <w:rPr>
          <w:sz w:val="22"/>
        </w:rPr>
        <w:t xml:space="preserve">, Milana </w:t>
      </w:r>
      <w:proofErr w:type="spellStart"/>
      <w:r w:rsidR="0071233B" w:rsidRPr="0071233B">
        <w:rPr>
          <w:sz w:val="22"/>
        </w:rPr>
        <w:t>Mazureka</w:t>
      </w:r>
      <w:proofErr w:type="spellEnd"/>
      <w:r w:rsidR="0071233B" w:rsidRPr="0071233B">
        <w:rPr>
          <w:sz w:val="22"/>
        </w:rPr>
        <w:t xml:space="preserve">, Stanislava Drobného a Jána </w:t>
      </w:r>
      <w:proofErr w:type="spellStart"/>
      <w:r w:rsidR="0071233B" w:rsidRPr="0071233B">
        <w:rPr>
          <w:sz w:val="22"/>
        </w:rPr>
        <w:t>Kecskésa</w:t>
      </w:r>
      <w:proofErr w:type="spellEnd"/>
      <w:r w:rsidR="0071233B" w:rsidRPr="0071233B">
        <w:rPr>
          <w:sz w:val="22"/>
        </w:rPr>
        <w:t xml:space="preserve">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171/1993 Z. z. o Policajnom zbore v znení neskorších predpisov (tlač 887)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251ACC" w:rsidRDefault="00251ACC" w:rsidP="00251AC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D7B8B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1ACC"/>
    <w:rsid w:val="0025211A"/>
    <w:rsid w:val="002524E5"/>
    <w:rsid w:val="00255B49"/>
    <w:rsid w:val="00256243"/>
    <w:rsid w:val="00262AC0"/>
    <w:rsid w:val="0026378F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15647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5758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33B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C2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0E5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464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A37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171C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7175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2EDC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B9C4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2018-03-19T13:37:00Z</cp:lastPrinted>
  <dcterms:created xsi:type="dcterms:W3CDTF">2018-03-06T11:25:00Z</dcterms:created>
  <dcterms:modified xsi:type="dcterms:W3CDTF">2018-03-19T13:37:00Z</dcterms:modified>
</cp:coreProperties>
</file>