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E16DC">
        <w:rPr>
          <w:sz w:val="18"/>
          <w:szCs w:val="18"/>
        </w:rPr>
        <w:t>2394</w:t>
      </w:r>
      <w:r w:rsidRPr="00680482">
        <w:rPr>
          <w:sz w:val="18"/>
          <w:szCs w:val="18"/>
        </w:rPr>
        <w:t>/201</w:t>
      </w:r>
      <w:r w:rsidR="000E16DC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40933" w:rsidP="009C2E2F">
      <w:pPr>
        <w:pStyle w:val="uznesenia"/>
      </w:pPr>
      <w:r>
        <w:t>1093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40933">
        <w:rPr>
          <w:rFonts w:cs="Arial"/>
          <w:sz w:val="22"/>
          <w:szCs w:val="22"/>
        </w:rPr>
        <w:t> 13.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E16DC" w:rsidRPr="006F3242" w:rsidRDefault="00704BDE" w:rsidP="000E16DC">
      <w:pPr>
        <w:jc w:val="both"/>
        <w:rPr>
          <w:sz w:val="22"/>
          <w:szCs w:val="22"/>
        </w:rPr>
      </w:pPr>
      <w:r w:rsidRPr="006F3242">
        <w:rPr>
          <w:sz w:val="22"/>
          <w:szCs w:val="22"/>
        </w:rPr>
        <w:t xml:space="preserve">k </w:t>
      </w:r>
      <w:r w:rsidR="006F3242" w:rsidRPr="006F3242">
        <w:rPr>
          <w:sz w:val="22"/>
          <w:szCs w:val="22"/>
        </w:rPr>
        <w:t>vládnemu návrhu zákona, ktorým sa mení a 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(tlač 799)</w:t>
      </w:r>
    </w:p>
    <w:p w:rsidR="000E16DC" w:rsidRDefault="000E16DC" w:rsidP="000E16DC">
      <w:pPr>
        <w:jc w:val="both"/>
        <w:rPr>
          <w:rFonts w:cs="Arial"/>
          <w:sz w:val="22"/>
          <w:szCs w:val="22"/>
        </w:rPr>
      </w:pPr>
    </w:p>
    <w:p w:rsidR="006F3242" w:rsidRDefault="006F3242" w:rsidP="000E16DC">
      <w:pPr>
        <w:jc w:val="both"/>
        <w:rPr>
          <w:rFonts w:cs="Arial"/>
          <w:sz w:val="22"/>
          <w:szCs w:val="22"/>
        </w:rPr>
      </w:pPr>
    </w:p>
    <w:p w:rsidR="000E16DC" w:rsidRDefault="000E16DC" w:rsidP="000E16D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0E16DC" w:rsidRDefault="000E16DC" w:rsidP="000E16D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E16DC" w:rsidRDefault="000E16DC" w:rsidP="000E16D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0E16DC" w:rsidRDefault="000E16DC" w:rsidP="000E16D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E16DC" w:rsidRDefault="000E16DC" w:rsidP="000E16D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0E16DC" w:rsidRDefault="000E16DC" w:rsidP="000E16D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4BDE" w:rsidRDefault="006F3242" w:rsidP="000E16D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F3242">
        <w:rPr>
          <w:sz w:val="22"/>
          <w:szCs w:val="22"/>
        </w:rPr>
        <w:t>vládny návrh zákona, ktorým sa mení a dopĺňa zákon č. 570/2005 Z. z. o brannej povinnosti a o zmene a doplnení niektorých zákonov v znení neskorších predpisov a ktorým sa mení a dopĺňa zákon č. 569/2005 Z. z. o alternatívnej službe v čase vojny a vojnového stavu v znen</w:t>
      </w:r>
      <w:r>
        <w:rPr>
          <w:sz w:val="22"/>
          <w:szCs w:val="22"/>
        </w:rPr>
        <w:t>í neskorších predpisov</w:t>
      </w:r>
      <w:r w:rsidR="000E16DC">
        <w:rPr>
          <w:sz w:val="22"/>
          <w:szCs w:val="22"/>
        </w:rPr>
        <w:t>, v znení schválených pozmeňujúcich a doplňujúcich návrhov</w:t>
      </w:r>
      <w:r w:rsidR="00704BDE">
        <w:rPr>
          <w:sz w:val="22"/>
          <w:szCs w:val="22"/>
        </w:rPr>
        <w:t>.</w:t>
      </w: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6DC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0933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324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0C8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8485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2018-03-05T08:03:00Z</cp:lastPrinted>
  <dcterms:created xsi:type="dcterms:W3CDTF">2018-03-07T07:45:00Z</dcterms:created>
  <dcterms:modified xsi:type="dcterms:W3CDTF">2018-03-19T07:51:00Z</dcterms:modified>
</cp:coreProperties>
</file>