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54C0D">
        <w:rPr>
          <w:sz w:val="22"/>
          <w:szCs w:val="22"/>
        </w:rPr>
        <w:t>401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54C0D">
        <w:t>913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54C0D">
        <w:rPr>
          <w:rFonts w:ascii="Arial" w:hAnsi="Arial" w:cs="Arial"/>
          <w:sz w:val="22"/>
          <w:szCs w:val="22"/>
        </w:rPr>
        <w:t> 26.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B54C0D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B54C0D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B54C0D">
        <w:rPr>
          <w:rFonts w:cs="Arial"/>
          <w:szCs w:val="22"/>
        </w:rPr>
        <w:t>Miroslava BEBLAVÉHO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B54C0D">
        <w:rPr>
          <w:rFonts w:cs="Arial"/>
          <w:szCs w:val="22"/>
        </w:rPr>
        <w:t>zákon č. 595/2003 Z. z. o dani z príjmov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54C0D">
        <w:rPr>
          <w:rFonts w:cs="Arial"/>
          <w:szCs w:val="22"/>
        </w:rPr>
        <w:t>879)</w:t>
      </w:r>
      <w:r w:rsidR="00F91B80">
        <w:rPr>
          <w:rFonts w:cs="Arial"/>
          <w:szCs w:val="22"/>
        </w:rPr>
        <w:t xml:space="preserve">, doručený </w:t>
      </w:r>
      <w:r w:rsidR="00B54C0D">
        <w:rPr>
          <w:rFonts w:cs="Arial"/>
          <w:szCs w:val="22"/>
        </w:rPr>
        <w:t>23.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F16C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F16C3"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F16C3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B54C0D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B54C0D">
        <w:rPr>
          <w:rFonts w:ascii="Arial" w:hAnsi="Arial" w:cs="Arial"/>
          <w:sz w:val="22"/>
        </w:rPr>
        <w:t>b) lehotu na prerokovanie návrhu zákona v druhom čítaní vo výbor</w:t>
      </w:r>
      <w:r w:rsidR="001F16C3">
        <w:rPr>
          <w:rFonts w:ascii="Arial" w:hAnsi="Arial" w:cs="Arial"/>
          <w:sz w:val="22"/>
        </w:rPr>
        <w:t>och</w:t>
      </w:r>
      <w:r w:rsidR="00B54C0D">
        <w:rPr>
          <w:rFonts w:ascii="Arial" w:hAnsi="Arial" w:cs="Arial"/>
          <w:sz w:val="22"/>
        </w:rPr>
        <w:t xml:space="preserve"> </w:t>
        <w:br/>
      </w:r>
      <w:r w:rsidR="00B54C0D">
        <w:rPr>
          <w:rFonts w:ascii="Arial" w:hAnsi="Arial" w:cs="Arial"/>
          <w:b/>
          <w:bCs/>
          <w:sz w:val="22"/>
          <w:u w:val="single"/>
        </w:rPr>
        <w:t>do 4. mája 2018</w:t>
      </w:r>
      <w:r w:rsidR="00B54C0D">
        <w:rPr>
          <w:rFonts w:ascii="Arial" w:hAnsi="Arial" w:cs="Arial"/>
          <w:sz w:val="22"/>
        </w:rPr>
        <w:t xml:space="preserve"> a v gestorskom výbore </w:t>
      </w:r>
      <w:r w:rsidR="00B54C0D">
        <w:rPr>
          <w:rFonts w:ascii="Arial" w:hAnsi="Arial" w:cs="Arial"/>
          <w:b/>
          <w:bCs/>
          <w:sz w:val="22"/>
          <w:u w:val="single"/>
        </w:rPr>
        <w:t>do 9. mája 2018</w:t>
      </w:r>
      <w:r w:rsidR="00B54C0D">
        <w:rPr>
          <w:rFonts w:ascii="Arial" w:hAnsi="Arial" w:cs="Arial"/>
          <w:sz w:val="22"/>
        </w:rPr>
        <w:t>.</w:t>
      </w:r>
    </w:p>
    <w:p w:rsidR="00B54C0D" w:rsidP="00B54C0D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54C0D" w:rsidP="00B54C0D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1F16C3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D6026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54C0D"/>
    <w:rsid w:val="00BE56B2"/>
    <w:rsid w:val="00C11306"/>
    <w:rsid w:val="00C649B2"/>
    <w:rsid w:val="00C87421"/>
    <w:rsid w:val="00C90136"/>
    <w:rsid w:val="00CC2053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163</Words>
  <Characters>930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2018-02-26T11:16:00Z</cp:lastPrinted>
  <dcterms:created xsi:type="dcterms:W3CDTF">2018-02-28T07:13:00Z</dcterms:created>
  <dcterms:modified xsi:type="dcterms:W3CDTF">2018-02-28T07:13:00Z</dcterms:modified>
</cp:coreProperties>
</file>