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5E37" w:rsidRPr="00241ABA" w:rsidP="00675E3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caps/>
          <w:spacing w:val="30"/>
          <w:sz w:val="24"/>
          <w:szCs w:val="24"/>
          <w:lang w:eastAsia="sk-SK"/>
        </w:rPr>
        <w:t>Doložka zlučiteľnosti</w:t>
      </w:r>
    </w:p>
    <w:p w:rsidR="00675E37" w:rsidRPr="00241ABA" w:rsidP="00675E3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sz w:val="24"/>
          <w:szCs w:val="24"/>
          <w:lang w:eastAsia="sk-SK"/>
        </w:rPr>
        <w:t>návrhu zákona s právom Európskej únie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 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sz w:val="24"/>
          <w:szCs w:val="24"/>
          <w:lang w:eastAsia="sk-SK"/>
        </w:rPr>
        <w:t xml:space="preserve">Predkladateľ návrhu zákona: </w:t>
      </w:r>
      <w:r w:rsidRPr="00241ABA">
        <w:rPr>
          <w:rFonts w:ascii="Times New Roman" w:hAnsi="Times New Roman"/>
          <w:sz w:val="24"/>
          <w:szCs w:val="24"/>
          <w:lang w:eastAsia="sk-SK"/>
        </w:rPr>
        <w:t>Ministerstvo spravodlivosti Slovenskej republiky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sz w:val="24"/>
          <w:szCs w:val="24"/>
          <w:lang w:eastAsia="sk-SK"/>
        </w:rPr>
        <w:t xml:space="preserve">Názov návrhu zákona: </w:t>
      </w:r>
      <w:r w:rsidRPr="007A0A09">
        <w:rPr>
          <w:rFonts w:ascii="Times New Roman" w:hAnsi="Times New Roman"/>
          <w:sz w:val="24"/>
          <w:szCs w:val="24"/>
          <w:lang w:eastAsia="sk-SK"/>
        </w:rPr>
        <w:t>návrh zákona, ktorým sa mení a dopĺňa zákon č. 300/2005 Z. z. Trestný zákon v znení neskorších predpisov a ktorým sa menia a dopĺňajú niektoré zákony</w:t>
      </w:r>
    </w:p>
    <w:p w:rsidR="00675E37" w:rsidRPr="00241ABA" w:rsidP="00675E37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sz w:val="24"/>
          <w:szCs w:val="24"/>
          <w:lang w:eastAsia="sk-SK"/>
        </w:rPr>
        <w:t xml:space="preserve">Problematika návrhu zákona: 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 </w:t>
      </w:r>
    </w:p>
    <w:p w:rsidR="00675E37" w:rsidRPr="00241ABA" w:rsidP="00675E37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je upravená v práve Európskej únie: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v primárnom 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 xml:space="preserve">čl. </w:t>
      </w:r>
      <w:r w:rsidRPr="007A0A09">
        <w:rPr>
          <w:rFonts w:ascii="Times New Roman" w:hAnsi="Times New Roman"/>
          <w:sz w:val="24"/>
          <w:szCs w:val="24"/>
          <w:lang w:eastAsia="sk-SK"/>
        </w:rPr>
        <w:t>82 ods. 2 písm. b)</w:t>
      </w:r>
      <w:r w:rsidRPr="00241ABA">
        <w:rPr>
          <w:rFonts w:ascii="Times New Roman" w:hAnsi="Times New Roman"/>
          <w:sz w:val="24"/>
          <w:szCs w:val="24"/>
          <w:lang w:eastAsia="sk-SK"/>
        </w:rPr>
        <w:t xml:space="preserve"> Zmluvy o fungovaní Európskej únie</w:t>
      </w:r>
      <w:r>
        <w:rPr>
          <w:rFonts w:ascii="Times New Roman" w:hAnsi="Times New Roman"/>
          <w:sz w:val="24"/>
          <w:szCs w:val="24"/>
          <w:lang w:eastAsia="sk-SK"/>
        </w:rPr>
        <w:t xml:space="preserve"> (smernica 2016/800 a smernica 2016/1919)</w:t>
      </w:r>
    </w:p>
    <w:p w:rsidR="00675E37" w:rsidP="00675E37">
      <w:pPr>
        <w:bidi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bidi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čl. 83 ods. 1 </w:t>
      </w:r>
      <w:r w:rsidRPr="00241ABA">
        <w:rPr>
          <w:rFonts w:ascii="Times New Roman" w:hAnsi="Times New Roman"/>
          <w:sz w:val="24"/>
          <w:szCs w:val="24"/>
          <w:lang w:eastAsia="sk-SK"/>
        </w:rPr>
        <w:t>Zmluvy o</w:t>
      </w:r>
      <w:r w:rsidR="002B03C1">
        <w:rPr>
          <w:rFonts w:ascii="Times New Roman" w:hAnsi="Times New Roman"/>
          <w:sz w:val="24"/>
          <w:szCs w:val="24"/>
          <w:lang w:eastAsia="sk-SK"/>
        </w:rPr>
        <w:t> </w:t>
      </w:r>
      <w:r w:rsidRPr="00241ABA">
        <w:rPr>
          <w:rFonts w:ascii="Times New Roman" w:hAnsi="Times New Roman"/>
          <w:sz w:val="24"/>
          <w:szCs w:val="24"/>
          <w:lang w:eastAsia="sk-SK"/>
        </w:rPr>
        <w:t>fungovaní</w:t>
      </w:r>
      <w:r w:rsidR="002B03C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41ABA" w:rsidR="002B03C1">
        <w:rPr>
          <w:rFonts w:ascii="Times New Roman" w:hAnsi="Times New Roman"/>
          <w:sz w:val="24"/>
          <w:szCs w:val="24"/>
          <w:lang w:eastAsia="sk-SK"/>
        </w:rPr>
        <w:t>Európskej únie</w:t>
      </w:r>
      <w:r>
        <w:rPr>
          <w:rFonts w:ascii="Times New Roman" w:hAnsi="Times New Roman"/>
          <w:sz w:val="24"/>
          <w:szCs w:val="24"/>
          <w:lang w:eastAsia="sk-SK"/>
        </w:rPr>
        <w:t xml:space="preserve"> (smernica 2017/541)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widowControl w:val="0"/>
        <w:numPr>
          <w:numId w:val="5"/>
        </w:numPr>
        <w:tabs>
          <w:tab w:val="left" w:pos="1068"/>
        </w:tabs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sk-SK"/>
        </w:rPr>
      </w:pP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v sekundárnom </w:t>
      </w:r>
      <w:r w:rsidRPr="00241ABA">
        <w:rPr>
          <w:rFonts w:ascii="Times New Roman" w:hAnsi="Times New Roman"/>
          <w:i/>
          <w:iCs/>
          <w:sz w:val="24"/>
          <w:szCs w:val="24"/>
          <w:lang w:eastAsia="sk-SK"/>
        </w:rPr>
        <w:t>(prijatom po nadobudnutím platnosti Lisabonskej zmluvy, ktorou sa mení a dopĺňa Zmluva o Európskom spoločenstve a Zmluva o Európskej únii – po 30. novembri 2009)</w:t>
      </w:r>
    </w:p>
    <w:p w:rsidR="00675E37" w:rsidRPr="00241ABA" w:rsidP="00675E37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 w:cs="Verdana"/>
          <w:i/>
          <w:iCs/>
          <w:sz w:val="24"/>
          <w:szCs w:val="24"/>
          <w:lang w:eastAsia="sk-SK"/>
        </w:rPr>
      </w:pPr>
    </w:p>
    <w:p w:rsidR="00675E37" w:rsidRPr="00241ABA" w:rsidP="00675E37">
      <w:pPr>
        <w:widowControl w:val="0"/>
        <w:numPr>
          <w:numId w:val="6"/>
        </w:numPr>
        <w:bidi w:val="0"/>
        <w:adjustRightInd w:val="0"/>
        <w:spacing w:after="0" w:line="240" w:lineRule="auto"/>
        <w:rPr>
          <w:rFonts w:ascii="Times New Roman" w:hAnsi="Times New Roman" w:cs="Verdana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 xml:space="preserve">legislatívne akty </w:t>
      </w:r>
    </w:p>
    <w:p w:rsidR="00675E37" w:rsidRPr="00241ABA" w:rsidP="00675E37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ind w:left="73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</w:t>
      </w:r>
      <w:r w:rsidRPr="007A0A09">
        <w:rPr>
          <w:rFonts w:ascii="Times New Roman" w:hAnsi="Times New Roman"/>
          <w:sz w:val="24"/>
          <w:szCs w:val="24"/>
          <w:lang w:eastAsia="sk-SK"/>
        </w:rPr>
        <w:t>mernic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7A0A09">
        <w:rPr>
          <w:rFonts w:ascii="Times New Roman" w:hAnsi="Times New Roman"/>
          <w:sz w:val="24"/>
          <w:szCs w:val="24"/>
          <w:lang w:eastAsia="sk-SK"/>
        </w:rPr>
        <w:t xml:space="preserve"> Európskeho parlamentu a Rady (EÚ) 2016/800 z 11. mája 2016 o procesných zárukách pre deti, ktoré sú podozrivými alebo obvinenými osobami v trestnom konaní (Ú. v. EÚ L 132, 21.5.2016)</w:t>
      </w:r>
    </w:p>
    <w:p w:rsidR="00675E37" w:rsidP="00675E37">
      <w:pPr>
        <w:bidi w:val="0"/>
        <w:spacing w:after="0" w:line="240" w:lineRule="auto"/>
        <w:ind w:left="73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bidi w:val="0"/>
        <w:spacing w:after="0" w:line="240" w:lineRule="auto"/>
        <w:ind w:left="73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</w:t>
      </w:r>
      <w:r w:rsidRPr="007A0A09">
        <w:rPr>
          <w:rFonts w:ascii="Times New Roman" w:hAnsi="Times New Roman"/>
          <w:sz w:val="24"/>
          <w:szCs w:val="24"/>
          <w:lang w:eastAsia="sk-SK"/>
        </w:rPr>
        <w:t>mernic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7A0A09">
        <w:rPr>
          <w:rFonts w:ascii="Times New Roman" w:hAnsi="Times New Roman"/>
          <w:sz w:val="24"/>
          <w:szCs w:val="24"/>
          <w:lang w:eastAsia="sk-SK"/>
        </w:rPr>
        <w:t xml:space="preserve"> Európskeho parlamentu a Rady (EÚ) 2016/1919 z 26. októbra 2016 o právnej pomoci pre podozrivé a obvinené osoby v trestnom konaní a pre vyžiadané osoby v konaní o európskom zatykači (Ú. v. EÚ L 297, 4.11.2016)</w:t>
      </w:r>
    </w:p>
    <w:p w:rsidR="00675E37" w:rsidP="00675E37">
      <w:pPr>
        <w:bidi w:val="0"/>
        <w:spacing w:after="0" w:line="240" w:lineRule="auto"/>
        <w:ind w:left="73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ind w:left="739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S</w:t>
      </w:r>
      <w:r w:rsidRPr="007A0A09">
        <w:rPr>
          <w:rFonts w:ascii="Times New Roman" w:hAnsi="Times New Roman"/>
          <w:sz w:val="24"/>
          <w:szCs w:val="24"/>
          <w:lang w:eastAsia="sk-SK"/>
        </w:rPr>
        <w:t>mernic</w:t>
      </w:r>
      <w:r>
        <w:rPr>
          <w:rFonts w:ascii="Times New Roman" w:hAnsi="Times New Roman"/>
          <w:sz w:val="24"/>
          <w:szCs w:val="24"/>
          <w:lang w:eastAsia="sk-SK"/>
        </w:rPr>
        <w:t>a</w:t>
      </w:r>
      <w:r w:rsidRPr="007A0A09">
        <w:rPr>
          <w:rFonts w:ascii="Times New Roman" w:hAnsi="Times New Roman"/>
          <w:sz w:val="24"/>
          <w:szCs w:val="24"/>
          <w:lang w:eastAsia="sk-SK"/>
        </w:rPr>
        <w:t xml:space="preserve"> Európskeho parlamentu a Rady (EÚ) 2017/541 z 15. marca 2017 o boji proti terorizmu, ktorou sa nahrádza rámcové rozhodnutie Rady 2002/475/SVV a mení rozhodnutie Rady 2005/671/</w:t>
      </w:r>
      <w:r>
        <w:rPr>
          <w:rFonts w:ascii="Times New Roman" w:hAnsi="Times New Roman"/>
          <w:sz w:val="24"/>
          <w:szCs w:val="24"/>
          <w:lang w:eastAsia="sk-SK"/>
        </w:rPr>
        <w:t>SVV (Ú. v. EÚ L 88, 31.3.2017)</w:t>
      </w:r>
    </w:p>
    <w:p w:rsidR="00675E37" w:rsidRPr="00241ABA" w:rsidP="00675E37">
      <w:pPr>
        <w:bidi w:val="0"/>
        <w:spacing w:after="0" w:line="240" w:lineRule="auto"/>
        <w:ind w:left="739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6"/>
        </w:numPr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nelegislatívne akty</w:t>
      </w:r>
    </w:p>
    <w:p w:rsidR="00675E37" w:rsidRPr="00241ABA" w:rsidP="00675E37">
      <w:pPr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sk-SK"/>
        </w:rPr>
      </w:pPr>
    </w:p>
    <w:p w:rsidR="00675E37" w:rsidRPr="00241ABA" w:rsidP="00675E37">
      <w:pPr>
        <w:numPr>
          <w:numId w:val="5"/>
        </w:numPr>
        <w:tabs>
          <w:tab w:val="left" w:pos="1068"/>
        </w:tabs>
        <w:bidi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i/>
          <w:sz w:val="24"/>
          <w:szCs w:val="24"/>
          <w:lang w:eastAsia="sk-SK"/>
        </w:rPr>
        <w:t>v sekundárnom (prijatom pred nadobudnutím platnosti Lisabonskej zmluvy, ktorou sa mení a dopĺňa Zmluva o Európskom spoločenstve a Zmluva o Európskej únii – do 30. novembra 2009)</w:t>
      </w:r>
      <w:r w:rsidRPr="00241ABA">
        <w:rPr>
          <w:rFonts w:ascii="Times New Roman" w:hAnsi="Times New Roman"/>
          <w:sz w:val="24"/>
          <w:szCs w:val="24"/>
          <w:lang w:eastAsia="sk-SK"/>
        </w:rPr>
        <w:tab/>
        <w:t xml:space="preserve"> 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nie je obsiahnutá v judikatúre Súdneho dvora Európskej únie.</w:t>
      </w:r>
    </w:p>
    <w:p w:rsidR="00675E37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sz w:val="24"/>
          <w:szCs w:val="24"/>
          <w:lang w:eastAsia="sk-SK"/>
        </w:rPr>
        <w:t>Záväzky Slovenskej republiky vo vzťahu k Európskej únii: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lehota na prebratie smernice alebo lehota na implementáciu nariadenia alebo rozhodnutia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i/>
          <w:sz w:val="24"/>
          <w:szCs w:val="24"/>
          <w:lang w:eastAsia="sk-SK"/>
        </w:rPr>
        <w:t>smernica 2016/800 – 11. jún 2019</w:t>
      </w:r>
    </w:p>
    <w:p w:rsidR="00675E37" w:rsidP="00675E37">
      <w:pPr>
        <w:bidi w:val="0"/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i/>
          <w:sz w:val="24"/>
          <w:szCs w:val="24"/>
          <w:lang w:eastAsia="sk-SK"/>
        </w:rPr>
        <w:t xml:space="preserve">smernica 2016/1919 – </w:t>
      </w:r>
      <w:r w:rsidRPr="00EF1D4F">
        <w:rPr>
          <w:rFonts w:ascii="Times New Roman" w:hAnsi="Times New Roman"/>
          <w:i/>
          <w:sz w:val="24"/>
          <w:szCs w:val="24"/>
          <w:lang w:eastAsia="sk-SK"/>
        </w:rPr>
        <w:t>25. mája 2019</w:t>
      </w:r>
    </w:p>
    <w:p w:rsidR="00675E37" w:rsidRPr="00241ABA" w:rsidP="00675E37">
      <w:pPr>
        <w:bidi w:val="0"/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smernica </w:t>
      </w:r>
      <w:r>
        <w:rPr>
          <w:rFonts w:ascii="Times New Roman" w:hAnsi="Times New Roman"/>
          <w:i/>
          <w:sz w:val="24"/>
          <w:szCs w:val="24"/>
          <w:lang w:eastAsia="sk-SK"/>
        </w:rPr>
        <w:t>2017/541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sk-SK"/>
        </w:rPr>
        <w:t>–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sk-SK"/>
        </w:rPr>
        <w:t>8. september 2018</w:t>
      </w:r>
    </w:p>
    <w:p w:rsidR="00675E37" w:rsidRPr="00241ABA" w:rsidP="00675E37">
      <w:pPr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highlight w:val="yellow"/>
          <w:lang w:eastAsia="sk-SK"/>
        </w:rPr>
      </w:pPr>
      <w:r w:rsidRPr="0057737F">
        <w:rPr>
          <w:rFonts w:ascii="Times New Roman" w:hAnsi="Times New Roman"/>
          <w:i/>
          <w:sz w:val="24"/>
          <w:szCs w:val="24"/>
          <w:lang w:eastAsia="sk-SK"/>
        </w:rPr>
        <w:t>31. decembra 2017 – uznesenie vlády Slovenskej republiky č. 405/201</w:t>
      </w:r>
      <w:r w:rsidR="006D0AE1">
        <w:rPr>
          <w:rFonts w:ascii="Times New Roman" w:hAnsi="Times New Roman"/>
          <w:i/>
          <w:sz w:val="24"/>
          <w:szCs w:val="24"/>
          <w:lang w:eastAsia="sk-SK"/>
        </w:rPr>
        <w:t>6</w:t>
      </w:r>
      <w:r>
        <w:rPr>
          <w:rFonts w:ascii="Times New Roman" w:hAnsi="Times New Roman"/>
          <w:i/>
          <w:sz w:val="24"/>
          <w:szCs w:val="24"/>
          <w:lang w:eastAsia="sk-SK"/>
        </w:rPr>
        <w:t xml:space="preserve"> (smernica 2016/800)</w:t>
      </w:r>
    </w:p>
    <w:p w:rsidR="00675E37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57737F">
        <w:rPr>
          <w:rFonts w:ascii="Times New Roman" w:hAnsi="Times New Roman"/>
          <w:i/>
          <w:sz w:val="24"/>
          <w:szCs w:val="24"/>
          <w:lang w:eastAsia="sk-SK"/>
        </w:rPr>
        <w:t>28. februára 2018</w:t>
      </w:r>
      <w:r>
        <w:rPr>
          <w:rFonts w:ascii="Times New Roman" w:hAnsi="Times New Roman"/>
          <w:i/>
          <w:sz w:val="24"/>
          <w:szCs w:val="24"/>
          <w:lang w:eastAsia="sk-SK"/>
        </w:rPr>
        <w:t xml:space="preserve"> – uznesenie vlády Slovenskej republiky č. 124/2017(smernica 2016/1919)</w:t>
      </w:r>
    </w:p>
    <w:p w:rsidR="00675E37" w:rsidRPr="00E670E3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highlight w:val="yellow"/>
          <w:lang w:eastAsia="sk-SK"/>
        </w:rPr>
      </w:pPr>
      <w:r w:rsidRPr="00A856F8">
        <w:rPr>
          <w:rFonts w:ascii="Times New Roman" w:hAnsi="Times New Roman"/>
          <w:i/>
          <w:sz w:val="24"/>
          <w:szCs w:val="24"/>
          <w:lang w:eastAsia="sk-SK"/>
        </w:rPr>
        <w:t>15. januára 2018</w:t>
      </w:r>
      <w:r>
        <w:rPr>
          <w:rFonts w:ascii="Times New Roman" w:hAnsi="Times New Roman"/>
          <w:i/>
          <w:sz w:val="24"/>
          <w:szCs w:val="24"/>
          <w:lang w:eastAsia="sk-SK"/>
        </w:rPr>
        <w:t xml:space="preserve"> – uznesenie vlády Slovenskej republiky č. </w:t>
      </w:r>
      <w:r w:rsidRPr="00A856F8">
        <w:rPr>
          <w:rFonts w:ascii="Times New Roman" w:hAnsi="Times New Roman"/>
          <w:i/>
          <w:sz w:val="24"/>
          <w:szCs w:val="24"/>
          <w:lang w:eastAsia="sk-SK"/>
        </w:rPr>
        <w:t>427/2017 (</w:t>
      </w:r>
      <w:r w:rsidRPr="0057737F">
        <w:rPr>
          <w:rFonts w:ascii="Times New Roman" w:hAnsi="Times New Roman"/>
          <w:i/>
          <w:sz w:val="24"/>
          <w:szCs w:val="24"/>
          <w:lang w:eastAsia="sk-SK"/>
        </w:rPr>
        <w:t>smernica 2017/541)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informácia o konaní začatom proti Slovenskej republike o porušení podľa čl. 258 a 260 Zmluvy o fungovaní Európskej únie</w:t>
      </w:r>
    </w:p>
    <w:p w:rsidR="00675E37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FA2796" w:rsidR="00FA2796">
        <w:rPr>
          <w:rFonts w:ascii="Times New Roman" w:hAnsi="Times New Roman"/>
          <w:i/>
          <w:sz w:val="24"/>
          <w:szCs w:val="24"/>
          <w:lang w:eastAsia="sk-SK"/>
        </w:rPr>
        <w:t>Neprebiehajú žiadne konania proti Slovenskej republike o porušení podľa čl. 258 a 260 Zmluvy o fungovaní Európskej únie.</w:t>
      </w:r>
    </w:p>
    <w:p w:rsidR="00FA2796" w:rsidRPr="00241ABA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sk-SK"/>
        </w:rPr>
      </w:pPr>
    </w:p>
    <w:p w:rsidR="00675E37" w:rsidRPr="00241ABA" w:rsidP="00675E37">
      <w:pPr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informácia o právnych predpisoch, v ktorých sú preberané smernice už prebraté spolu s uvedením rozsahu tohto prebratia</w:t>
      </w:r>
    </w:p>
    <w:p w:rsidR="00675E37" w:rsidRPr="00241ABA" w:rsidP="00675E37">
      <w:pPr>
        <w:bidi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i/>
          <w:sz w:val="24"/>
          <w:szCs w:val="24"/>
          <w:lang w:eastAsia="sk-SK"/>
        </w:rPr>
        <w:t>zákon č. 30</w:t>
      </w:r>
      <w:r>
        <w:rPr>
          <w:rFonts w:ascii="Times New Roman" w:hAnsi="Times New Roman"/>
          <w:i/>
          <w:sz w:val="24"/>
          <w:szCs w:val="24"/>
          <w:lang w:eastAsia="sk-SK"/>
        </w:rPr>
        <w:t>0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/2005 Z. z. Trestný </w:t>
      </w:r>
      <w:r>
        <w:rPr>
          <w:rFonts w:ascii="Times New Roman" w:hAnsi="Times New Roman"/>
          <w:i/>
          <w:sz w:val="24"/>
          <w:szCs w:val="24"/>
          <w:lang w:eastAsia="sk-SK"/>
        </w:rPr>
        <w:t>zákon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 v znení neskorších predpisov (</w:t>
      </w:r>
      <w:r>
        <w:rPr>
          <w:rFonts w:ascii="Times New Roman" w:hAnsi="Times New Roman"/>
          <w:i/>
          <w:sz w:val="24"/>
          <w:szCs w:val="24"/>
          <w:lang w:eastAsia="sk-SK"/>
        </w:rPr>
        <w:t>úplná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 transpozícia)</w:t>
      </w:r>
    </w:p>
    <w:p w:rsidR="00675E37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i/>
          <w:sz w:val="24"/>
          <w:szCs w:val="24"/>
          <w:lang w:eastAsia="sk-SK"/>
        </w:rPr>
        <w:t>zákon č. 301/2005 Z. z. Trestný poriadok v znení neskorších predpisov (</w:t>
      </w:r>
      <w:r>
        <w:rPr>
          <w:rFonts w:ascii="Times New Roman" w:hAnsi="Times New Roman"/>
          <w:i/>
          <w:sz w:val="24"/>
          <w:szCs w:val="24"/>
          <w:lang w:eastAsia="sk-SK"/>
        </w:rPr>
        <w:t>úplná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 transpozícia)</w:t>
      </w:r>
    </w:p>
    <w:p w:rsidR="00675E37" w:rsidRPr="00241ABA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zákon č. </w:t>
      </w:r>
      <w:r>
        <w:rPr>
          <w:rFonts w:ascii="Times New Roman" w:hAnsi="Times New Roman"/>
          <w:i/>
          <w:sz w:val="24"/>
          <w:szCs w:val="24"/>
          <w:lang w:eastAsia="sk-SK"/>
        </w:rPr>
        <w:t>91/2016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 Z. z.</w:t>
      </w:r>
      <w:r w:rsidRPr="00E670E3">
        <w:rPr>
          <w:rFonts w:ascii="Times New Roman" w:hAnsi="Times New Roman"/>
          <w:i/>
          <w:sz w:val="24"/>
          <w:szCs w:val="24"/>
          <w:lang w:eastAsia="sk-SK"/>
        </w:rPr>
        <w:t xml:space="preserve"> o trestnej zodpovednosti právnických osôb a o zmene a doplnení niektorých zákonov v znení zákona č. 316/2016 Z. z. 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>(</w:t>
      </w:r>
      <w:r>
        <w:rPr>
          <w:rFonts w:ascii="Times New Roman" w:hAnsi="Times New Roman"/>
          <w:i/>
          <w:sz w:val="24"/>
          <w:szCs w:val="24"/>
          <w:lang w:eastAsia="sk-SK"/>
        </w:rPr>
        <w:t>úplná</w:t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 xml:space="preserve"> transpozícia)</w:t>
      </w:r>
    </w:p>
    <w:p w:rsidR="00675E37" w:rsidRPr="00241ABA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sz w:val="24"/>
          <w:szCs w:val="24"/>
          <w:lang w:eastAsia="sk-SK"/>
        </w:rPr>
        <w:t>Stupeň zlučiteľnosti návrhu zákona s právom Európskej únie: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 </w:t>
        <w:tab/>
      </w:r>
      <w:r w:rsidRPr="00241ABA">
        <w:rPr>
          <w:rFonts w:ascii="Times New Roman" w:hAnsi="Times New Roman"/>
          <w:i/>
          <w:sz w:val="24"/>
          <w:szCs w:val="24"/>
          <w:lang w:eastAsia="sk-SK"/>
        </w:rPr>
        <w:t>Úplný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 </w:t>
      </w:r>
    </w:p>
    <w:p w:rsidR="00675E37" w:rsidRPr="00241ABA" w:rsidP="00675E37">
      <w:pPr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241ABA">
        <w:rPr>
          <w:rFonts w:ascii="Times New Roman" w:hAnsi="Times New Roman"/>
          <w:b/>
          <w:sz w:val="24"/>
          <w:szCs w:val="24"/>
          <w:lang w:eastAsia="sk-SK"/>
        </w:rPr>
        <w:t>Gestor (spolupracujúce rezorty):</w:t>
      </w:r>
    </w:p>
    <w:p w:rsidR="00675E37" w:rsidRPr="00241ABA" w:rsidP="00675E3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 </w:t>
      </w:r>
    </w:p>
    <w:p w:rsidR="00675E37" w:rsidRPr="00241ABA" w:rsidP="00675E37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41ABA">
        <w:rPr>
          <w:rFonts w:ascii="Times New Roman" w:hAnsi="Times New Roman"/>
          <w:sz w:val="24"/>
          <w:szCs w:val="24"/>
          <w:lang w:eastAsia="sk-SK"/>
        </w:rPr>
        <w:t>Ministerstvo spravodlivosti Slovenskej republiky</w:t>
      </w:r>
    </w:p>
    <w:p w:rsidR="003337A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28520325"/>
    <w:multiLevelType w:val="hybridMultilevel"/>
    <w:tmpl w:val="78B0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1091C3C"/>
    <w:multiLevelType w:val="hybridMultilevel"/>
    <w:tmpl w:val="693A4C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1B677BC"/>
    <w:multiLevelType w:val="hybridMultilevel"/>
    <w:tmpl w:val="9B7ECAC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3C6B47"/>
    <w:multiLevelType w:val="hybridMultilevel"/>
    <w:tmpl w:val="C32AB8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928"/>
        </w:tabs>
        <w:ind w:left="73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NotTrackMoves/>
  <w:defaultTabStop w:val="708"/>
  <w:hyphenationZone w:val="425"/>
  <w:characterSpacingControl w:val="doNotCompress"/>
  <w:compat/>
  <w:rsids>
    <w:rsidRoot w:val="001B42CA"/>
    <w:rsid w:val="001B42CA"/>
    <w:rsid w:val="00241ABA"/>
    <w:rsid w:val="002B03C1"/>
    <w:rsid w:val="003337A8"/>
    <w:rsid w:val="004B1453"/>
    <w:rsid w:val="0057737F"/>
    <w:rsid w:val="00675E37"/>
    <w:rsid w:val="006D0AE1"/>
    <w:rsid w:val="007603F2"/>
    <w:rsid w:val="007A0A09"/>
    <w:rsid w:val="00A826AE"/>
    <w:rsid w:val="00A856F8"/>
    <w:rsid w:val="00E670E3"/>
    <w:rsid w:val="00EF1D4F"/>
    <w:rsid w:val="00FA2796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2CA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1B42CA"/>
    <w:pPr>
      <w:spacing w:after="0" w:line="240" w:lineRule="auto"/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42CA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6D0AE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D0AE1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490</Words>
  <Characters>2794</Characters>
  <Application>Microsoft Office Word</Application>
  <DocSecurity>0</DocSecurity>
  <Lines>0</Lines>
  <Paragraphs>0</Paragraphs>
  <ScaleCrop>false</ScaleCrop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KOČIŠOVÁ Simona</cp:lastModifiedBy>
  <cp:revision>7</cp:revision>
  <cp:lastPrinted>2018-02-14T08:23:00Z</cp:lastPrinted>
  <dcterms:created xsi:type="dcterms:W3CDTF">2017-12-13T14:32:00Z</dcterms:created>
  <dcterms:modified xsi:type="dcterms:W3CDTF">2018-02-14T08:23:00Z</dcterms:modified>
</cp:coreProperties>
</file>