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pPr w:leftFromText="141" w:rightFromText="141" w:vertAnchor="text" w:horzAnchor="margin" w:tblpY="-601"/>
        <w:tblW w:w="5008" w:type="pct"/>
        <w:tblLook w:val="0400"/>
      </w:tblPr>
      <w:tblGrid>
        <w:gridCol w:w="1582"/>
        <w:gridCol w:w="2158"/>
        <w:gridCol w:w="4512"/>
        <w:gridCol w:w="480"/>
        <w:gridCol w:w="571"/>
      </w:tblGrid>
      <w:tr>
        <w:tblPrEx>
          <w:tblW w:w="5008" w:type="pct"/>
          <w:tblLook w:val="0400"/>
        </w:tblPrEx>
        <w:trPr>
          <w:trHeight w:val="54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487FBC" w:rsidRPr="002C5CAA" w:rsidP="003F35BC">
            <w:pPr>
              <w:pStyle w:val="Heading2"/>
              <w:bidi w:val="0"/>
              <w:spacing w:line="240" w:lineRule="auto"/>
              <w:jc w:val="center"/>
              <w:rPr>
                <w:rFonts w:ascii="Times New Roman" w:hAnsi="Times New Roman" w:hint="default"/>
                <w:b/>
                <w:color w:val="auto"/>
              </w:rPr>
            </w:pPr>
            <w:r w:rsidRPr="002C5CAA">
              <w:rPr>
                <w:rFonts w:ascii="Times New Roman" w:hAnsi="Times New Roman" w:hint="default"/>
                <w:b/>
                <w:color w:val="auto"/>
              </w:rPr>
              <w:t>Sprá</w:t>
            </w:r>
            <w:r w:rsidRPr="002C5CAA">
              <w:rPr>
                <w:rFonts w:ascii="Times New Roman" w:hAnsi="Times New Roman" w:hint="default"/>
                <w:b/>
                <w:color w:val="auto"/>
              </w:rPr>
              <w:t>va o úč</w:t>
            </w:r>
            <w:r w:rsidRPr="002C5CAA">
              <w:rPr>
                <w:rFonts w:ascii="Times New Roman" w:hAnsi="Times New Roman" w:hint="default"/>
                <w:b/>
                <w:color w:val="auto"/>
              </w:rPr>
              <w:t>asti verejnosti na tvorbe prá</w:t>
            </w:r>
            <w:r w:rsidRPr="002C5CAA">
              <w:rPr>
                <w:rFonts w:ascii="Times New Roman" w:hAnsi="Times New Roman" w:hint="default"/>
                <w:b/>
                <w:color w:val="auto"/>
              </w:rPr>
              <w:t>vneho predpisu</w:t>
            </w:r>
          </w:p>
          <w:p w:rsidR="00487FBC" w:rsidRPr="002C5CAA" w:rsidP="003F35BC">
            <w:pPr>
              <w:pStyle w:val="Heading2"/>
              <w:bidi w:val="0"/>
              <w:spacing w:line="240" w:lineRule="auto"/>
              <w:rPr>
                <w:color w:val="000000" w:themeColor="tx1" w:themeShade="FF"/>
                <w:sz w:val="24"/>
                <w:szCs w:val="24"/>
              </w:rPr>
            </w:pPr>
            <w:r w:rsidRPr="002C5CAA">
              <w:rPr>
                <w:rFonts w:ascii="Times New Roman" w:hAnsi="Times New Roman" w:hint="default"/>
                <w:b/>
                <w:color w:val="auto"/>
                <w:sz w:val="24"/>
                <w:szCs w:val="24"/>
              </w:rPr>
              <w:t>Scená</w:t>
            </w:r>
            <w:r w:rsidRPr="002C5CAA">
              <w:rPr>
                <w:rFonts w:ascii="Times New Roman" w:hAnsi="Times New Roman" w:hint="default"/>
                <w:b/>
                <w:color w:val="auto"/>
                <w:sz w:val="24"/>
                <w:szCs w:val="24"/>
              </w:rPr>
              <w:t>r 2: Verejnosť</w:t>
            </w:r>
            <w:r w:rsidRPr="002C5CAA">
              <w:rPr>
                <w:rFonts w:ascii="Times New Roman" w:hAnsi="Times New Roman" w:hint="default"/>
                <w:b/>
                <w:color w:val="auto"/>
                <w:sz w:val="24"/>
                <w:szCs w:val="24"/>
              </w:rPr>
              <w:t xml:space="preserve"> sa zúč</w:t>
            </w:r>
            <w:r w:rsidRPr="002C5CAA">
              <w:rPr>
                <w:rFonts w:ascii="Times New Roman" w:hAnsi="Times New Roman" w:hint="default"/>
                <w:b/>
                <w:color w:val="auto"/>
                <w:sz w:val="24"/>
                <w:szCs w:val="24"/>
              </w:rPr>
              <w:t>astň</w:t>
            </w:r>
            <w:r w:rsidRPr="002C5CAA">
              <w:rPr>
                <w:rFonts w:ascii="Times New Roman" w:hAnsi="Times New Roman" w:hint="default"/>
                <w:b/>
                <w:color w:val="auto"/>
                <w:sz w:val="24"/>
                <w:szCs w:val="24"/>
              </w:rPr>
              <w:t>uje na diskusii o tvorbe prá</w:t>
            </w:r>
            <w:r w:rsidRPr="002C5CAA">
              <w:rPr>
                <w:rFonts w:ascii="Times New Roman" w:hAnsi="Times New Roman" w:hint="default"/>
                <w:b/>
                <w:color w:val="auto"/>
                <w:sz w:val="24"/>
                <w:szCs w:val="24"/>
              </w:rPr>
              <w:t>vneho predpisu</w:t>
            </w:r>
          </w:p>
        </w:tc>
      </w:tr>
      <w:tr>
        <w:tblPrEx>
          <w:tblW w:w="5008" w:type="pct"/>
          <w:tblLook w:val="0400"/>
        </w:tblPrEx>
        <w:trPr>
          <w:trHeight w:val="398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A70AF6" w:rsidP="003F35BC">
            <w:pPr>
              <w:bidi w:val="0"/>
              <w:spacing w:after="0" w:line="240" w:lineRule="auto"/>
              <w:rPr>
                <w:rFonts w:asciiTheme="majorHAnsi" w:hAnsiTheme="majorHAnsi"/>
                <w:b/>
                <w:color w:val="000000" w:themeColor="tx1" w:themeShade="FF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x1" w:themeShade="FF"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A70AF6" w:rsidP="003F35BC">
            <w:pPr>
              <w:bidi w:val="0"/>
              <w:spacing w:after="0" w:line="240" w:lineRule="auto"/>
              <w:rPr>
                <w:rFonts w:asciiTheme="majorHAnsi" w:hAnsiTheme="majorHAnsi"/>
                <w:b/>
                <w:color w:val="000000" w:themeColor="tx1" w:themeShade="FF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x1" w:themeShade="FF"/>
                <w:sz w:val="18"/>
                <w:szCs w:val="18"/>
              </w:rPr>
              <w:t>Subfáza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A70AF6" w:rsidP="003F35BC">
            <w:pPr>
              <w:bidi w:val="0"/>
              <w:spacing w:after="0" w:line="240" w:lineRule="auto"/>
              <w:rPr>
                <w:rFonts w:asciiTheme="majorHAnsi" w:hAnsiTheme="majorHAnsi"/>
                <w:b/>
                <w:color w:val="000000" w:themeColor="tx1" w:themeShade="FF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x1" w:themeShade="FF"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A70AF6" w:rsidP="003F35BC">
            <w:pPr>
              <w:bidi w:val="0"/>
              <w:spacing w:after="0" w:line="240" w:lineRule="auto"/>
              <w:rPr>
                <w:rFonts w:asciiTheme="majorHAnsi" w:hAnsiTheme="majorHAnsi"/>
                <w:b/>
                <w:color w:val="000000" w:themeColor="tx1" w:themeShade="FF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x1" w:themeShade="FF"/>
                <w:sz w:val="18"/>
                <w:szCs w:val="18"/>
              </w:rPr>
              <w:t>Á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A70AF6" w:rsidP="003F35BC">
            <w:pPr>
              <w:bidi w:val="0"/>
              <w:spacing w:after="0" w:line="240" w:lineRule="auto"/>
              <w:rPr>
                <w:rFonts w:asciiTheme="majorHAnsi" w:hAnsiTheme="majorHAnsi"/>
                <w:b/>
                <w:color w:val="000000" w:themeColor="tx1" w:themeShade="FF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x1" w:themeShade="FF"/>
                <w:sz w:val="18"/>
                <w:szCs w:val="18"/>
              </w:rPr>
              <w:t>N</w:t>
            </w:r>
          </w:p>
        </w:tc>
      </w:tr>
      <w:tr>
        <w:tblPrEx>
          <w:tblW w:w="5008" w:type="pct"/>
          <w:tblLook w:val="0400"/>
        </w:tblPrEx>
        <w:trPr>
          <w:trHeight w:val="556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881180" w:rsidP="003F35BC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81180">
              <w:rPr>
                <w:rFonts w:asciiTheme="majorHAnsi" w:hAnsiTheme="majorHAnsi"/>
                <w:b/>
                <w:sz w:val="20"/>
                <w:szCs w:val="20"/>
              </w:rPr>
              <w:t>1. Príprava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tvorby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1.1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Identifikácia cieľ</w:t>
            </w:r>
            <w:r>
              <w:rPr>
                <w:rFonts w:asciiTheme="majorHAnsi" w:hAnsiTheme="majorHAnsi"/>
                <w:sz w:val="20"/>
                <w:szCs w:val="20"/>
              </w:rPr>
              <w:t>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E97160" w:rsidP="003F35BC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  <w:highlight w:val="cyan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 xml:space="preserve">ol zadefinovaný </w:t>
            </w:r>
            <w:r>
              <w:rPr>
                <w:rFonts w:asciiTheme="majorHAnsi" w:hAnsiTheme="majorHAnsi"/>
                <w:sz w:val="20"/>
                <w:szCs w:val="20"/>
              </w:rPr>
              <w:t>c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ieľ účasti verejnosti na tvorbe právneho predpisu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="007E60C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8" w:type="pct"/>
          <w:tblLook w:val="0400"/>
        </w:tblPrEx>
        <w:trPr>
          <w:trHeight w:val="556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1.2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Identifikácia problému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alternatív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133F17">
              <w:rPr>
                <w:rFonts w:asciiTheme="majorHAnsi" w:hAnsiTheme="majorHAnsi"/>
                <w:sz w:val="20"/>
                <w:szCs w:val="20"/>
              </w:rPr>
              <w:t xml:space="preserve">ola vykonaná </w:t>
            </w: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Pr="00133F17">
              <w:rPr>
                <w:rFonts w:asciiTheme="majorHAnsi" w:hAnsiTheme="majorHAnsi"/>
                <w:sz w:val="20"/>
                <w:szCs w:val="20"/>
              </w:rPr>
              <w:t>dentifikácia problému a alternatív riešení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="007E60C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8" w:type="pct"/>
          <w:tblLook w:val="0400"/>
        </w:tblPrEx>
        <w:trPr>
          <w:trHeight w:val="556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1.3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Identifikácia zainteresovaných skupín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 jednotlivcov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401F9E" w:rsidP="003F35BC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133F17">
              <w:rPr>
                <w:rFonts w:asciiTheme="majorHAnsi" w:hAnsiTheme="majorHAnsi"/>
                <w:sz w:val="20"/>
                <w:szCs w:val="20"/>
              </w:rPr>
              <w:t xml:space="preserve">ola vykonaná </w:t>
            </w: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Pr="00133F17">
              <w:rPr>
                <w:rFonts w:asciiTheme="majorHAnsi" w:hAnsiTheme="majorHAnsi"/>
                <w:sz w:val="20"/>
                <w:szCs w:val="20"/>
              </w:rPr>
              <w:t xml:space="preserve">dentifikácia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zainteresovaných skupín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 jednotlivcov?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="007E60C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8" w:type="pct"/>
          <w:tblLook w:val="0400"/>
        </w:tblPrEx>
        <w:trPr>
          <w:trHeight w:val="556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881180" w:rsidP="003F35BC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81180">
              <w:rPr>
                <w:rFonts w:asciiTheme="majorHAnsi" w:hAnsiTheme="majorHAnsi"/>
                <w:b/>
                <w:sz w:val="20"/>
                <w:szCs w:val="20"/>
              </w:rPr>
              <w:t>2. Informovanie verejnosti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o tvorbe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2.1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Rozsah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6A4C72" w:rsidP="003F35BC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erejnosti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poskytnuté informácie o probléme</w:t>
            </w:r>
            <w:r>
              <w:rPr>
                <w:rFonts w:asciiTheme="majorHAnsi" w:hAnsiTheme="majorHAnsi"/>
                <w:sz w:val="20"/>
                <w:szCs w:val="20"/>
              </w:rPr>
              <w:t>, ktorý má predmetný právny predpis riešiť?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="007E60C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8" w:type="pct"/>
          <w:tblLook w:val="0400"/>
        </w:tblPrEx>
        <w:trPr>
          <w:trHeight w:val="556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DA2273" w:rsidP="003F35BC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erejnosti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poskytnuté in</w:t>
            </w:r>
            <w:r>
              <w:rPr>
                <w:rFonts w:asciiTheme="majorHAnsi" w:hAnsiTheme="majorHAnsi"/>
                <w:sz w:val="20"/>
                <w:szCs w:val="20"/>
              </w:rPr>
              <w:t>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="007E60C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8" w:type="pct"/>
          <w:tblLook w:val="0400"/>
        </w:tblPrEx>
        <w:trPr>
          <w:trHeight w:val="556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DA2273" w:rsidP="003F35BC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verejnosti poskytnuté informácie o plánovanom procese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="007E60C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8" w:type="pct"/>
          <w:tblLook w:val="0400"/>
        </w:tblPrEx>
        <w:trPr>
          <w:trHeight w:val="556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2.2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Kontinuita informovania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6A4C72" w:rsidP="003F35BC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erejnosti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poskytnuté </w:t>
            </w:r>
            <w:r>
              <w:rPr>
                <w:rFonts w:asciiTheme="majorHAnsi" w:hAnsiTheme="majorHAnsi"/>
                <w:sz w:val="20"/>
                <w:szCs w:val="20"/>
              </w:rPr>
              <w:t>relevantné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informácie pred začatím tvorby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="007E60C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8" w:type="pct"/>
          <w:tblLook w:val="0400"/>
        </w:tblPrEx>
        <w:trPr>
          <w:trHeight w:val="556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erejnosti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poskyt</w:t>
            </w:r>
            <w:r>
              <w:rPr>
                <w:rFonts w:asciiTheme="majorHAnsi" w:hAnsiTheme="majorHAnsi"/>
                <w:sz w:val="20"/>
                <w:szCs w:val="20"/>
              </w:rPr>
              <w:t>nuté relevantné informácie počas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="007E60C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8" w:type="pct"/>
          <w:tblLook w:val="0400"/>
        </w:tblPrEx>
        <w:trPr>
          <w:trHeight w:val="556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544FD3" w:rsidP="003F35BC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544FD3">
              <w:rPr>
                <w:rFonts w:asciiTheme="majorHAnsi" w:hAnsiTheme="majorHAnsi"/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544FD3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44FD3" w:rsidR="00872321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544FD3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44FD3" w:rsidR="007E60C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8" w:type="pct"/>
          <w:tblLook w:val="0400"/>
        </w:tblPrEx>
        <w:trPr>
          <w:trHeight w:val="556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2.3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Kvalita a včasnosť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544FD3" w:rsidP="003F35BC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44FD3">
              <w:rPr>
                <w:rFonts w:asciiTheme="majorHAnsi" w:hAnsiTheme="majorHAnsi"/>
                <w:sz w:val="20"/>
                <w:szCs w:val="20"/>
              </w:rPr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544FD3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44FD3" w:rsidR="007E60C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544FD3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44FD3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8" w:type="pct"/>
          <w:tblLook w:val="0400"/>
        </w:tblPrEx>
        <w:trPr>
          <w:trHeight w:val="556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544FD3" w:rsidP="003F35BC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544FD3">
              <w:rPr>
                <w:rFonts w:asciiTheme="majorHAnsi" w:hAnsiTheme="majorHAnsi"/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544FD3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44FD3" w:rsidR="007E60C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544FD3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44FD3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8" w:type="pct"/>
          <w:tblLook w:val="0400"/>
        </w:tblPrEx>
        <w:trPr>
          <w:trHeight w:val="556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2.4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Adresnosť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544FD3" w:rsidP="003F35BC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544FD3">
              <w:rPr>
                <w:rFonts w:asciiTheme="majorHAnsi" w:hAnsiTheme="majorHAnsi"/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544FD3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44FD3" w:rsidR="007E60C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544FD3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44FD3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8" w:type="pct"/>
          <w:tblLook w:val="0400"/>
        </w:tblPrEx>
        <w:trPr>
          <w:trHeight w:val="556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881180" w:rsidP="003F35BC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81180">
              <w:rPr>
                <w:rFonts w:asciiTheme="majorHAnsi" w:hAnsiTheme="majorHAnsi"/>
                <w:b/>
                <w:sz w:val="20"/>
                <w:szCs w:val="20"/>
              </w:rPr>
              <w:t xml:space="preserve">3.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Účasť verejnosti na t</w:t>
            </w:r>
            <w:r w:rsidRPr="00881180">
              <w:rPr>
                <w:rFonts w:asciiTheme="majorHAnsi" w:hAnsiTheme="majorHAnsi"/>
                <w:b/>
                <w:sz w:val="20"/>
                <w:szCs w:val="20"/>
              </w:rPr>
              <w:t>vorb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e</w:t>
            </w:r>
            <w:r w:rsidRPr="00881180">
              <w:rPr>
                <w:rFonts w:asciiTheme="majorHAnsi" w:hAnsiTheme="majorHAnsi"/>
                <w:b/>
                <w:sz w:val="20"/>
                <w:szCs w:val="20"/>
              </w:rPr>
              <w:t xml:space="preserve">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DA2273" w:rsidP="003F35BC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3.1 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Zapojení aktéri</w:t>
            </w:r>
          </w:p>
          <w:p w:rsidR="00487FBC" w:rsidRPr="00DA2273" w:rsidP="003F35BC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544FD3" w:rsidP="003F35BC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544FD3">
              <w:rPr>
                <w:rFonts w:asciiTheme="majorHAnsi" w:hAnsiTheme="majorHAnsi"/>
                <w:sz w:val="20"/>
                <w:szCs w:val="20"/>
              </w:rPr>
              <w:t>Predstavujú zapojení aktéri reprezentatívnu vzorku zainteresovaných skupín a jednotlivcov?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544FD3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44FD3" w:rsidR="007E60C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544FD3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44FD3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8" w:type="pct"/>
          <w:tblLook w:val="0400"/>
        </w:tblPrEx>
        <w:trPr>
          <w:trHeight w:val="556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3.2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Spätná väzba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544FD3" w:rsidP="003F35BC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544FD3">
              <w:rPr>
                <w:rFonts w:asciiTheme="majorHAnsi" w:hAnsiTheme="majorHAnsi"/>
                <w:sz w:val="20"/>
                <w:szCs w:val="20"/>
              </w:rPr>
              <w:t xml:space="preserve">Bola zapojeným aktérom odoslaná spätná väzba ako bolo s ich návrhom naložené?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544FD3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44FD3" w:rsidR="00872321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544FD3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44FD3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8" w:type="pct"/>
          <w:tblLook w:val="0400"/>
        </w:tblPrEx>
        <w:trPr>
          <w:trHeight w:val="556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3.3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Zapracovanie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návrhov </w:t>
            </w:r>
            <w:r>
              <w:rPr>
                <w:rFonts w:asciiTheme="majorHAnsi" w:hAnsiTheme="majorHAnsi"/>
                <w:sz w:val="20"/>
                <w:szCs w:val="20"/>
              </w:rPr>
              <w:t>zapojených aktérov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544FD3" w:rsidP="003F35BC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544FD3">
              <w:rPr>
                <w:rFonts w:asciiTheme="majorHAnsi" w:hAnsiTheme="majorHAnsi"/>
                <w:sz w:val="20"/>
                <w:szCs w:val="20"/>
              </w:rPr>
              <w:t>Boli návrhy zo strany zapojených aktérov zapracované do návrhu právneho predpisu?</w:t>
            </w:r>
            <w:r w:rsidR="003F35BC">
              <w:rPr>
                <w:rFonts w:asciiTheme="majorHAnsi" w:hAnsiTheme="majorHAnsi"/>
                <w:sz w:val="20"/>
                <w:szCs w:val="20"/>
              </w:rPr>
              <w:t xml:space="preserve"> *)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544FD3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="003F35BC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544FD3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44FD3" w:rsidR="007E60C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>
        <w:tblPrEx>
          <w:tblW w:w="5008" w:type="pct"/>
          <w:tblLook w:val="0400"/>
        </w:tblPrEx>
        <w:trPr>
          <w:trHeight w:val="556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3.4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Naplnenie cieľov a očakávaní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6A4C72" w:rsidP="003F35BC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Boli splnené ciele a očakávania 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>od účasti verejnosti na tvorbe právneho predpisu na strane predkladateľa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="007E60C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8" w:type="pct"/>
          <w:tblLook w:val="0400"/>
        </w:tblPrEx>
        <w:trPr>
          <w:trHeight w:val="556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3.5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Výstup </w:t>
            </w:r>
            <w:r>
              <w:rPr>
                <w:rFonts w:asciiTheme="majorHAnsi" w:hAnsiTheme="majorHAnsi"/>
                <w:sz w:val="20"/>
                <w:szCs w:val="20"/>
              </w:rPr>
              <w:t>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Bolo z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apojeným </w:t>
            </w:r>
            <w:r>
              <w:rPr>
                <w:rFonts w:asciiTheme="majorHAnsi" w:hAnsiTheme="majorHAnsi"/>
                <w:sz w:val="20"/>
                <w:szCs w:val="20"/>
              </w:rPr>
              <w:t>aktérom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umožnené pripomienkovať 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správu o účasti verejnosti na tvorbe právneho predpisu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="007E60C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>
        <w:tblPrEx>
          <w:tblW w:w="5008" w:type="pct"/>
          <w:tblLook w:val="0400"/>
        </w:tblPrEx>
        <w:trPr>
          <w:trHeight w:val="556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881180" w:rsidP="003F35BC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DA2273" w:rsidP="003F35BC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4.1 Hodnotenie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 xml:space="preserve"> procesu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C37E80" w:rsidP="003F35BC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>olo vykonan</w:t>
            </w:r>
            <w:r>
              <w:rPr>
                <w:rFonts w:asciiTheme="majorHAnsi" w:hAnsiTheme="majorHAnsi"/>
                <w:sz w:val="20"/>
                <w:szCs w:val="20"/>
              </w:rPr>
              <w:t>é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h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>odnotenie procesu tvorby právneho predpisu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="007E60C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8" w:type="pct"/>
          <w:tblLook w:val="0400"/>
        </w:tblPrEx>
        <w:trPr>
          <w:trHeight w:val="556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C37E80" w:rsidP="003F35BC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 xml:space="preserve">ola zverejnená </w:t>
            </w:r>
            <w:r>
              <w:rPr>
                <w:rFonts w:asciiTheme="majorHAnsi" w:hAnsiTheme="majorHAnsi"/>
                <w:sz w:val="20"/>
                <w:szCs w:val="20"/>
              </w:rPr>
              <w:t>h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>odnotiaca správa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procesu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="007E60C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>
        <w:tblPrEx>
          <w:tblW w:w="5008" w:type="pct"/>
          <w:tblLook w:val="0400"/>
        </w:tblPrEx>
        <w:trPr>
          <w:trHeight w:val="556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DA2273" w:rsidP="003F35BC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 xml:space="preserve">ol splnený </w:t>
            </w:r>
            <w:r>
              <w:rPr>
                <w:rFonts w:asciiTheme="majorHAnsi" w:hAnsiTheme="majorHAnsi"/>
                <w:sz w:val="20"/>
                <w:szCs w:val="20"/>
              </w:rPr>
              <w:t>c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ieľ účasti verejnosti na tvorbe právneho predpisu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="007E60C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87FBC" w:rsidRPr="006A4C72" w:rsidP="003F35BC">
            <w:pPr>
              <w:keepNext/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:rsidR="00CA1F26">
      <w:pPr>
        <w:bidi w:val="0"/>
        <w:rPr>
          <w:rFonts w:asciiTheme="majorHAnsi" w:hAnsiTheme="majorHAnsi"/>
          <w:sz w:val="16"/>
          <w:szCs w:val="16"/>
        </w:rPr>
      </w:pPr>
      <w:r w:rsidR="00A849EC">
        <w:rPr>
          <w:rFonts w:asciiTheme="majorHAnsi" w:hAnsiTheme="majorHAnsi"/>
          <w:sz w:val="16"/>
          <w:szCs w:val="16"/>
        </w:rPr>
        <w:t>*) N</w:t>
      </w:r>
      <w:r w:rsidRPr="003F35BC" w:rsidR="003F35BC">
        <w:rPr>
          <w:rFonts w:asciiTheme="majorHAnsi" w:hAnsiTheme="majorHAnsi"/>
          <w:sz w:val="16"/>
          <w:szCs w:val="16"/>
        </w:rPr>
        <w:t xml:space="preserve">ávrhy zo strany zapojených aktérov </w:t>
      </w:r>
      <w:r w:rsidR="00A849EC">
        <w:rPr>
          <w:rFonts w:asciiTheme="majorHAnsi" w:hAnsiTheme="majorHAnsi"/>
          <w:sz w:val="16"/>
          <w:szCs w:val="16"/>
        </w:rPr>
        <w:t xml:space="preserve">boli čiastočne </w:t>
      </w:r>
      <w:r w:rsidRPr="003F35BC" w:rsidR="003F35BC">
        <w:rPr>
          <w:rFonts w:asciiTheme="majorHAnsi" w:hAnsiTheme="majorHAnsi"/>
          <w:sz w:val="16"/>
          <w:szCs w:val="16"/>
        </w:rPr>
        <w:t>zapracované do návrhu právneho predpisu, niektoré návrhy však na základe rozhodnutia predkladateľa do návrhu zapracované neboli.</w:t>
      </w:r>
    </w:p>
    <w:p w:rsidR="007C7288">
      <w:pPr>
        <w:bidi w:val="0"/>
        <w:rPr>
          <w:rFonts w:asciiTheme="majorHAnsi" w:hAnsiTheme="majorHAnsi"/>
          <w:sz w:val="16"/>
          <w:szCs w:val="16"/>
        </w:rPr>
      </w:pPr>
    </w:p>
    <w:p w:rsidR="007C7288" w:rsidRPr="007C7288" w:rsidP="007C7288">
      <w:pPr>
        <w:bidi w:val="0"/>
        <w:jc w:val="center"/>
        <w:rPr>
          <w:rFonts w:ascii="Times New Roman" w:hAnsi="Times New Roman"/>
          <w:b/>
        </w:rPr>
      </w:pPr>
      <w:r w:rsidRPr="007C7288">
        <w:rPr>
          <w:rFonts w:ascii="Times New Roman" w:hAnsi="Times New Roman"/>
          <w:b/>
        </w:rPr>
        <w:t>Hodnotiaca správa procesu tvorby právneho predpisu (scenár 2)</w:t>
      </w:r>
    </w:p>
    <w:p w:rsidR="007C728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Zvolený scenár s odôvodnením, prečo bol vybratý: </w:t>
      </w:r>
    </w:p>
    <w:p w:rsidR="007C7288" w:rsidRPr="00963F4D" w:rsidP="007C7288">
      <w:pPr>
        <w:bidi w:val="0"/>
        <w:jc w:val="both"/>
        <w:rPr>
          <w:rFonts w:ascii="Times New Roman" w:hAnsi="Times New Roman"/>
          <w:i/>
        </w:rPr>
      </w:pPr>
      <w:r w:rsidRPr="00963F4D">
        <w:rPr>
          <w:rFonts w:ascii="Times New Roman" w:hAnsi="Times New Roman"/>
          <w:i/>
        </w:rPr>
        <w:t xml:space="preserve">Pri príprave návrhu právneho predpisu bol zvolený scenár č. 2, nakoľko podľa názoru predkladateľa nepostačovalo len informovať verejnosť o procese tvorby právneho predpisu (napríklad ako pri transpozícii smerníc do právneho poriadku SR), ale bolo potrebné, aby </w:t>
      </w:r>
      <w:r w:rsidR="00A849EC">
        <w:rPr>
          <w:rFonts w:ascii="Times New Roman" w:hAnsi="Times New Roman"/>
          <w:i/>
        </w:rPr>
        <w:t xml:space="preserve">verejnosť poukázala na problémy alebo </w:t>
      </w:r>
      <w:r w:rsidRPr="00963F4D">
        <w:rPr>
          <w:rFonts w:ascii="Times New Roman" w:hAnsi="Times New Roman"/>
          <w:i/>
        </w:rPr>
        <w:t xml:space="preserve">nedostatky súčasne platnej právnej </w:t>
      </w:r>
      <w:r w:rsidR="00A849EC">
        <w:rPr>
          <w:rFonts w:ascii="Times New Roman" w:hAnsi="Times New Roman"/>
          <w:i/>
        </w:rPr>
        <w:t xml:space="preserve">úpravy a navrhla nové riešenia alebo </w:t>
      </w:r>
      <w:r w:rsidRPr="00963F4D">
        <w:rPr>
          <w:rFonts w:ascii="Times New Roman" w:hAnsi="Times New Roman"/>
          <w:i/>
        </w:rPr>
        <w:t xml:space="preserve">doplnenia </w:t>
      </w:r>
      <w:r w:rsidRPr="00963F4D" w:rsidR="00717A43">
        <w:rPr>
          <w:rFonts w:ascii="Times New Roman" w:hAnsi="Times New Roman"/>
          <w:i/>
        </w:rPr>
        <w:t>súčasne platnej právne</w:t>
      </w:r>
      <w:r w:rsidR="00A849EC">
        <w:rPr>
          <w:rFonts w:ascii="Times New Roman" w:hAnsi="Times New Roman"/>
          <w:i/>
        </w:rPr>
        <w:t>j úpravy, ktorou je zákon č. 142/2000</w:t>
      </w:r>
      <w:r w:rsidRPr="00963F4D" w:rsidR="00717A43">
        <w:rPr>
          <w:rFonts w:ascii="Times New Roman" w:hAnsi="Times New Roman"/>
          <w:i/>
        </w:rPr>
        <w:t xml:space="preserve"> Z. z. o </w:t>
      </w:r>
      <w:r w:rsidR="00A849EC">
        <w:rPr>
          <w:rFonts w:ascii="Times New Roman" w:hAnsi="Times New Roman"/>
          <w:i/>
        </w:rPr>
        <w:t>metrológii</w:t>
      </w:r>
      <w:r w:rsidRPr="00963F4D" w:rsidR="00717A43">
        <w:rPr>
          <w:rFonts w:ascii="Times New Roman" w:hAnsi="Times New Roman"/>
          <w:i/>
        </w:rPr>
        <w:t xml:space="preserve"> a o zmene a doplnení niektorých zákonov v znení neskorších predpisov.</w:t>
      </w:r>
    </w:p>
    <w:p w:rsidR="007C728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Cieľ účasti verejnosti na tvorbe právneho predpisu: </w:t>
      </w:r>
    </w:p>
    <w:p w:rsidR="00717A43" w:rsidRPr="00963F4D" w:rsidP="00717A43">
      <w:pPr>
        <w:bidi w:val="0"/>
        <w:jc w:val="both"/>
        <w:rPr>
          <w:rFonts w:ascii="Times New Roman" w:hAnsi="Times New Roman"/>
          <w:i/>
        </w:rPr>
      </w:pPr>
      <w:r w:rsidRPr="00963F4D">
        <w:rPr>
          <w:rFonts w:ascii="Times New Roman" w:hAnsi="Times New Roman"/>
          <w:i/>
        </w:rPr>
        <w:t xml:space="preserve">Zapojiť verejnosť do diskusie o tvorbe právneho predpisu, zozbieranie názorov, podnetov a požiadaviek na novú právnu úpravu. </w:t>
      </w:r>
    </w:p>
    <w:p w:rsidR="00717A43">
      <w:pPr>
        <w:bidi w:val="0"/>
        <w:rPr>
          <w:rFonts w:ascii="Times New Roman" w:hAnsi="Times New Roman"/>
        </w:rPr>
      </w:pPr>
      <w:r w:rsidR="007C7288">
        <w:rPr>
          <w:rFonts w:ascii="Times New Roman" w:hAnsi="Times New Roman"/>
        </w:rPr>
        <w:t>3. Spôsob identifikácie problému a alternatív riešení:</w:t>
      </w:r>
    </w:p>
    <w:p w:rsidR="007C7288" w:rsidRPr="00963F4D">
      <w:pPr>
        <w:bidi w:val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</w:t>
      </w:r>
      <w:r w:rsidRPr="00963F4D" w:rsidR="00963F4D">
        <w:rPr>
          <w:rFonts w:ascii="Times New Roman" w:hAnsi="Times New Roman"/>
          <w:i/>
        </w:rPr>
        <w:t>Alternatívne riešenia neboli zvažované.</w:t>
      </w:r>
    </w:p>
    <w:p w:rsidR="007C728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Spôsob identifikácie zainteresovaných skupín a jednotlivcov: </w:t>
      </w:r>
    </w:p>
    <w:p w:rsidR="00717A43" w:rsidRPr="00963F4D" w:rsidP="00717A43">
      <w:pPr>
        <w:bidi w:val="0"/>
        <w:jc w:val="both"/>
        <w:rPr>
          <w:rFonts w:ascii="Times New Roman" w:hAnsi="Times New Roman"/>
          <w:i/>
        </w:rPr>
      </w:pPr>
      <w:r w:rsidRPr="00963F4D">
        <w:rPr>
          <w:rFonts w:ascii="Times New Roman" w:hAnsi="Times New Roman"/>
          <w:i/>
        </w:rPr>
        <w:t xml:space="preserve">Predkladateľ pri príprave návrhu právneho predpisu oslovil </w:t>
      </w:r>
      <w:r w:rsidR="00963F4D">
        <w:rPr>
          <w:rFonts w:ascii="Times New Roman" w:hAnsi="Times New Roman"/>
          <w:i/>
        </w:rPr>
        <w:t xml:space="preserve">najmä </w:t>
      </w:r>
      <w:r w:rsidR="00D4529A">
        <w:rPr>
          <w:rFonts w:ascii="Times New Roman" w:hAnsi="Times New Roman"/>
          <w:i/>
        </w:rPr>
        <w:t>Slovenský metrologický ústav ako národnú metrolo</w:t>
      </w:r>
      <w:r w:rsidR="00A849EC">
        <w:rPr>
          <w:rFonts w:ascii="Times New Roman" w:hAnsi="Times New Roman"/>
          <w:i/>
        </w:rPr>
        <w:t>gickú inštitúciu</w:t>
      </w:r>
      <w:r w:rsidR="00D4529A">
        <w:rPr>
          <w:rFonts w:ascii="Times New Roman" w:hAnsi="Times New Roman"/>
          <w:i/>
        </w:rPr>
        <w:t xml:space="preserve"> a Slovenskú legálnu metrológiu. Ďalej oslovil občianske a záujmové združenia, ako</w:t>
      </w:r>
      <w:r w:rsidR="00B07D1F">
        <w:rPr>
          <w:rFonts w:ascii="Times New Roman" w:hAnsi="Times New Roman"/>
          <w:i/>
        </w:rPr>
        <w:t xml:space="preserve"> aj</w:t>
      </w:r>
      <w:r w:rsidR="00D4529A">
        <w:rPr>
          <w:rFonts w:ascii="Times New Roman" w:hAnsi="Times New Roman"/>
          <w:i/>
        </w:rPr>
        <w:t> podnikateľskú sféru</w:t>
      </w:r>
      <w:r w:rsidRPr="00963F4D">
        <w:rPr>
          <w:rFonts w:ascii="Times New Roman" w:hAnsi="Times New Roman"/>
          <w:i/>
        </w:rPr>
        <w:t>. Zároveň predkladateľ prostredníctvom svojho webového sídla, ako aj webového sídla Ministerstva hospodárstva S</w:t>
      </w:r>
      <w:r w:rsidR="00916325">
        <w:rPr>
          <w:rFonts w:ascii="Times New Roman" w:hAnsi="Times New Roman"/>
          <w:i/>
        </w:rPr>
        <w:t>lovenskej republiky</w:t>
      </w:r>
      <w:r w:rsidRPr="00963F4D">
        <w:rPr>
          <w:rFonts w:ascii="Times New Roman" w:hAnsi="Times New Roman"/>
          <w:i/>
        </w:rPr>
        <w:t xml:space="preserve"> zverejnil informáciu o príprave návrhu právneho predpisu, v ktorej uviedol, že </w:t>
      </w:r>
      <w:r w:rsidRPr="00963F4D" w:rsidR="003E043E">
        <w:rPr>
          <w:rFonts w:ascii="Times New Roman" w:hAnsi="Times New Roman"/>
          <w:i/>
        </w:rPr>
        <w:t xml:space="preserve">príprava návrhu </w:t>
      </w:r>
      <w:r w:rsidR="00B07D1F">
        <w:rPr>
          <w:rFonts w:ascii="Times New Roman" w:hAnsi="Times New Roman"/>
          <w:i/>
        </w:rPr>
        <w:t>právneho predpisu</w:t>
      </w:r>
      <w:r w:rsidRPr="00963F4D" w:rsidR="003E043E">
        <w:rPr>
          <w:rFonts w:ascii="Times New Roman" w:hAnsi="Times New Roman"/>
          <w:i/>
        </w:rPr>
        <w:t xml:space="preserve"> bude prebiehať formou pracovných stretnutí s jednotlivými subjektmi s cieľom zabezpečiť úzku súčinnosť a spoluprácu s odbornými a profesijnými organizáciami.</w:t>
      </w:r>
    </w:p>
    <w:p w:rsidR="003E043E">
      <w:pPr>
        <w:bidi w:val="0"/>
        <w:rPr>
          <w:rFonts w:ascii="Times New Roman" w:hAnsi="Times New Roman"/>
        </w:rPr>
      </w:pPr>
      <w:r w:rsidR="007C7288">
        <w:rPr>
          <w:rFonts w:ascii="Times New Roman" w:hAnsi="Times New Roman"/>
        </w:rPr>
        <w:t>5. Spôsob identifikácie záujmov a možných konfliktov zainteresovaných skupín a jednotlivcov:</w:t>
      </w:r>
    </w:p>
    <w:p w:rsidR="007C7288" w:rsidRPr="00963F4D" w:rsidP="003E043E">
      <w:pPr>
        <w:bidi w:val="0"/>
        <w:jc w:val="both"/>
        <w:rPr>
          <w:rFonts w:ascii="Times New Roman" w:hAnsi="Times New Roman"/>
          <w:i/>
        </w:rPr>
      </w:pPr>
      <w:r w:rsidRPr="00963F4D" w:rsidR="003E043E">
        <w:rPr>
          <w:rFonts w:ascii="Times New Roman" w:hAnsi="Times New Roman"/>
          <w:i/>
        </w:rPr>
        <w:t>Identifikovanie záujmov a možných konfliktov zainteresovaných skupín prebiehalo počas konzultácií, a to priamo na osobných stretnutiach pri príprave návrhu právneho predpisu, ako aj zasielaním pripomienok a podnetov od jedn</w:t>
      </w:r>
      <w:r w:rsidR="00A849EC">
        <w:rPr>
          <w:rFonts w:ascii="Times New Roman" w:hAnsi="Times New Roman"/>
          <w:i/>
        </w:rPr>
        <w:t>otlivých zainteresovaných subjektov</w:t>
      </w:r>
      <w:r w:rsidRPr="00963F4D" w:rsidR="003E043E">
        <w:rPr>
          <w:rFonts w:ascii="Times New Roman" w:hAnsi="Times New Roman"/>
          <w:i/>
        </w:rPr>
        <w:t>.</w:t>
      </w:r>
      <w:r w:rsidRPr="00963F4D">
        <w:rPr>
          <w:rFonts w:ascii="Times New Roman" w:hAnsi="Times New Roman"/>
          <w:i/>
        </w:rPr>
        <w:t xml:space="preserve"> </w:t>
      </w:r>
    </w:p>
    <w:p w:rsidR="007C728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Spôsob zapojenia zainteresovaných skupín a jednotlivcov do tvorby právneho predpisu: </w:t>
      </w:r>
    </w:p>
    <w:p w:rsidR="003E043E" w:rsidRPr="00963F4D" w:rsidP="003E043E">
      <w:pPr>
        <w:bidi w:val="0"/>
        <w:jc w:val="both"/>
        <w:rPr>
          <w:rFonts w:ascii="Times New Roman" w:hAnsi="Times New Roman"/>
          <w:i/>
        </w:rPr>
      </w:pPr>
      <w:r w:rsidR="00A849EC">
        <w:rPr>
          <w:rFonts w:ascii="Times New Roman" w:hAnsi="Times New Roman"/>
          <w:i/>
        </w:rPr>
        <w:t>Zainteresované subjekty</w:t>
      </w:r>
      <w:r w:rsidRPr="00963F4D">
        <w:rPr>
          <w:rFonts w:ascii="Times New Roman" w:hAnsi="Times New Roman"/>
          <w:i/>
        </w:rPr>
        <w:t xml:space="preserve"> a jednotlivci sa do prípravy návrhu právneho predpisu zapojili prostredníctvom osobných stretnutí, na ktorých vyslovili svoje </w:t>
      </w:r>
      <w:r w:rsidR="00A849EC">
        <w:rPr>
          <w:rFonts w:ascii="Times New Roman" w:hAnsi="Times New Roman"/>
          <w:i/>
        </w:rPr>
        <w:t xml:space="preserve">názory a </w:t>
      </w:r>
      <w:r w:rsidRPr="00963F4D">
        <w:rPr>
          <w:rFonts w:ascii="Times New Roman" w:hAnsi="Times New Roman"/>
          <w:i/>
        </w:rPr>
        <w:t>požiadavky na návrh právneho predpisu, a zároveň sa zapojili formou pripomienkovania predbežného paragrafového znenia pripravovaného návrhu právneho predpisu.</w:t>
      </w:r>
    </w:p>
    <w:p w:rsidR="007C728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Zoznam zapojených aktérov: </w:t>
      </w:r>
    </w:p>
    <w:p w:rsidR="00963F4D">
      <w:pPr>
        <w:bidi w:val="0"/>
        <w:rPr>
          <w:rFonts w:ascii="Times New Roman" w:hAnsi="Times New Roman"/>
          <w:i/>
        </w:rPr>
      </w:pPr>
      <w:r w:rsidR="00B66C9D">
        <w:rPr>
          <w:rFonts w:ascii="Times New Roman" w:hAnsi="Times New Roman"/>
          <w:i/>
        </w:rPr>
        <w:t>NAFTA, a.s.</w:t>
      </w:r>
    </w:p>
    <w:p w:rsidR="00B66C9D">
      <w:pPr>
        <w:bidi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Eustream, a.s.</w:t>
      </w:r>
    </w:p>
    <w:p w:rsidR="00B66C9D">
      <w:pPr>
        <w:bidi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Menert, s.r.o.</w:t>
      </w:r>
    </w:p>
    <w:p w:rsidR="00B66C9D" w:rsidRPr="00963F4D">
      <w:pPr>
        <w:bidi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SPP - Distribúcia</w:t>
      </w:r>
    </w:p>
    <w:p w:rsidR="00963F4D">
      <w:pPr>
        <w:bidi w:val="0"/>
        <w:rPr>
          <w:rFonts w:ascii="Times New Roman" w:hAnsi="Times New Roman"/>
          <w:i/>
        </w:rPr>
      </w:pPr>
      <w:r w:rsidRPr="00B66C9D" w:rsidR="00B66C9D">
        <w:rPr>
          <w:rFonts w:ascii="Times New Roman" w:hAnsi="Times New Roman"/>
          <w:i/>
        </w:rPr>
        <w:t xml:space="preserve">Slovenská asociácia petrolejárskeho priemyslu a obchodu </w:t>
      </w:r>
    </w:p>
    <w:p w:rsidR="00B66C9D">
      <w:pPr>
        <w:bidi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Východoslovenská distribučná, a.s.</w:t>
      </w:r>
    </w:p>
    <w:p w:rsidR="00B66C9D">
      <w:pPr>
        <w:bidi w:val="0"/>
        <w:rPr>
          <w:rFonts w:ascii="Times New Roman" w:hAnsi="Times New Roman"/>
          <w:i/>
        </w:rPr>
      </w:pPr>
      <w:r w:rsidRPr="00B66C9D">
        <w:rPr>
          <w:rFonts w:ascii="Times New Roman" w:hAnsi="Times New Roman"/>
          <w:i/>
        </w:rPr>
        <w:t>Stredoslovenská energetika - Distribúcia, a.s.</w:t>
      </w:r>
    </w:p>
    <w:p w:rsidR="00B66C9D">
      <w:pPr>
        <w:bidi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Západoslovenská energetika, a.s.</w:t>
      </w:r>
    </w:p>
    <w:p w:rsidR="00B66C9D">
      <w:pPr>
        <w:bidi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Potravinárska komora Slovenska</w:t>
      </w:r>
    </w:p>
    <w:p w:rsidR="00B66C9D">
      <w:pPr>
        <w:bidi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Únia váharov Slovenskej republiky</w:t>
      </w:r>
    </w:p>
    <w:p w:rsidR="00B66C9D">
      <w:pPr>
        <w:bidi w:val="0"/>
        <w:rPr>
          <w:rFonts w:ascii="Times New Roman" w:hAnsi="Times New Roman"/>
          <w:i/>
        </w:rPr>
      </w:pPr>
      <w:r w:rsidRPr="00B66C9D">
        <w:rPr>
          <w:rFonts w:ascii="Times New Roman" w:hAnsi="Times New Roman"/>
          <w:i/>
        </w:rPr>
        <w:t>Zväz priemyselných výskumných a vývojových organizácií</w:t>
      </w:r>
    </w:p>
    <w:p w:rsidR="00B66C9D">
      <w:pPr>
        <w:bidi w:val="0"/>
        <w:rPr>
          <w:rFonts w:ascii="Times New Roman" w:hAnsi="Times New Roman"/>
          <w:i/>
        </w:rPr>
      </w:pPr>
      <w:r w:rsidRPr="00B66C9D">
        <w:rPr>
          <w:rFonts w:ascii="Times New Roman" w:hAnsi="Times New Roman"/>
          <w:i/>
        </w:rPr>
        <w:t>Asociácia zamestn</w:t>
      </w:r>
      <w:r>
        <w:rPr>
          <w:rFonts w:ascii="Times New Roman" w:hAnsi="Times New Roman"/>
          <w:i/>
        </w:rPr>
        <w:t>ávateľských zväzov a združení Slovenskej republiky</w:t>
      </w:r>
    </w:p>
    <w:p w:rsidR="00B66C9D">
      <w:pPr>
        <w:bidi w:val="0"/>
        <w:rPr>
          <w:rFonts w:ascii="Times New Roman" w:hAnsi="Times New Roman"/>
          <w:i/>
        </w:rPr>
      </w:pPr>
      <w:r w:rsidRPr="00B66C9D">
        <w:rPr>
          <w:rFonts w:ascii="Times New Roman" w:hAnsi="Times New Roman"/>
          <w:i/>
        </w:rPr>
        <w:t>Republiková únia zamestnávateľov</w:t>
      </w:r>
      <w:r>
        <w:rPr>
          <w:rFonts w:ascii="Times New Roman" w:hAnsi="Times New Roman"/>
          <w:i/>
        </w:rPr>
        <w:t xml:space="preserve"> Slovenskej republiky</w:t>
      </w:r>
    </w:p>
    <w:p w:rsidR="00B66C9D">
      <w:pPr>
        <w:bidi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Kalibračné združenie Slovenskej republiky</w:t>
      </w:r>
    </w:p>
    <w:p w:rsidR="00D4529A">
      <w:pPr>
        <w:bidi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Slovenský metrologický ústav</w:t>
      </w:r>
    </w:p>
    <w:p w:rsidR="00D4529A">
      <w:pPr>
        <w:bidi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Slovenská legálna metrológia, n. o.</w:t>
      </w:r>
    </w:p>
    <w:p w:rsidR="00B66C9D" w:rsidRPr="00963F4D">
      <w:pPr>
        <w:bidi w:val="0"/>
        <w:rPr>
          <w:rFonts w:ascii="Times New Roman" w:hAnsi="Times New Roman"/>
          <w:i/>
        </w:rPr>
      </w:pPr>
    </w:p>
    <w:p w:rsidR="007C728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Spôsob naloženia s pripomienkami verejnosti: </w:t>
      </w:r>
    </w:p>
    <w:p w:rsidR="00963F4D" w:rsidRPr="008F35C7" w:rsidP="00963F4D">
      <w:pPr>
        <w:bidi w:val="0"/>
        <w:jc w:val="both"/>
        <w:rPr>
          <w:rFonts w:ascii="Times New Roman" w:hAnsi="Times New Roman"/>
          <w:i/>
        </w:rPr>
      </w:pPr>
      <w:r w:rsidRPr="008F35C7">
        <w:rPr>
          <w:rFonts w:ascii="Times New Roman" w:hAnsi="Times New Roman"/>
          <w:i/>
        </w:rPr>
        <w:t xml:space="preserve">Predkladateľ sa dôsledne zaoberal všetkými pripomienkami a  návrhmi, ktoré boli predložené v rámci procesu tvorby právneho predpisu, ktoré vyhodnotil a čiastočne zapracoval. Niektoré návrhy a pripomienky sa predkladateľ rozhodol do návrhu právneho predpisu </w:t>
      </w:r>
      <w:r w:rsidRPr="008F35C7" w:rsidR="008F35C7">
        <w:rPr>
          <w:rFonts w:ascii="Times New Roman" w:hAnsi="Times New Roman"/>
          <w:i/>
        </w:rPr>
        <w:t>nezapracovať, o čom informoval dotknuté subjekty.</w:t>
      </w:r>
    </w:p>
    <w:p w:rsidR="007C728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9. Zhodnotenie participatívneho procesu predkladateľom:</w:t>
      </w:r>
    </w:p>
    <w:p w:rsidR="008F35C7" w:rsidRPr="008F35C7" w:rsidP="008F35C7">
      <w:pPr>
        <w:bidi w:val="0"/>
        <w:jc w:val="both"/>
        <w:rPr>
          <w:rFonts w:ascii="Times New Roman" w:hAnsi="Times New Roman"/>
          <w:i/>
          <w:sz w:val="16"/>
          <w:szCs w:val="16"/>
        </w:rPr>
      </w:pPr>
      <w:r w:rsidRPr="008F35C7">
        <w:rPr>
          <w:rFonts w:ascii="Times New Roman" w:hAnsi="Times New Roman"/>
          <w:i/>
        </w:rPr>
        <w:t xml:space="preserve">Predkladateľ hodnotí </w:t>
      </w:r>
      <w:r w:rsidRPr="008F35C7" w:rsidR="00916325">
        <w:rPr>
          <w:rFonts w:ascii="Times New Roman" w:hAnsi="Times New Roman"/>
          <w:i/>
        </w:rPr>
        <w:t xml:space="preserve">pozitívne </w:t>
      </w:r>
      <w:r w:rsidRPr="008F35C7">
        <w:rPr>
          <w:rFonts w:ascii="Times New Roman" w:hAnsi="Times New Roman"/>
          <w:i/>
        </w:rPr>
        <w:t xml:space="preserve">aktívny prístup a ochotu zainteresovanej verejnosti pri príprave návrhu právneho predpisu, ktorá pripomienkovala návrh právneho predpisu, na základe čoho predkladateľ </w:t>
      </w:r>
      <w:r>
        <w:rPr>
          <w:rFonts w:ascii="Times New Roman" w:hAnsi="Times New Roman"/>
          <w:i/>
        </w:rPr>
        <w:t xml:space="preserve">identifikoval </w:t>
      </w:r>
      <w:r w:rsidRPr="008F35C7">
        <w:rPr>
          <w:rFonts w:ascii="Times New Roman" w:hAnsi="Times New Roman"/>
          <w:i/>
        </w:rPr>
        <w:t xml:space="preserve">problémové oblasti </w:t>
      </w:r>
      <w:r>
        <w:rPr>
          <w:rFonts w:ascii="Times New Roman" w:hAnsi="Times New Roman"/>
          <w:i/>
        </w:rPr>
        <w:t xml:space="preserve">súčasne platnej právnej úpravy a zameral sa na ich riešenie. Napriek skutočnosti, že predkladateľ neakceptoval všetky pripomienky, ktoré žiadali zainteresované subjekty, vyzdvihuje ich neoceniteľnú pomoc </w:t>
      </w:r>
      <w:r w:rsidR="00DF2A8E">
        <w:rPr>
          <w:rFonts w:ascii="Times New Roman" w:hAnsi="Times New Roman"/>
          <w:i/>
        </w:rPr>
        <w:t xml:space="preserve">a snahu </w:t>
      </w:r>
      <w:r>
        <w:rPr>
          <w:rFonts w:ascii="Times New Roman" w:hAnsi="Times New Roman"/>
          <w:i/>
        </w:rPr>
        <w:t>pripraviť kvalitný a odborný právny predpis.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12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12" w:rsidRPr="00C54512">
    <w:pPr>
      <w:pStyle w:val="Footer"/>
      <w:bidi w:val="0"/>
      <w:jc w:val="center"/>
      <w:rPr>
        <w:rFonts w:ascii="Times New Roman" w:hAnsi="Times New Roman"/>
        <w:sz w:val="22"/>
      </w:rPr>
    </w:pPr>
    <w:r w:rsidRPr="00C54512">
      <w:rPr>
        <w:rFonts w:ascii="Times New Roman" w:hAnsi="Times New Roman"/>
        <w:sz w:val="22"/>
      </w:rPr>
      <w:fldChar w:fldCharType="begin"/>
    </w:r>
    <w:r w:rsidRPr="00C54512">
      <w:rPr>
        <w:rFonts w:ascii="Times New Roman" w:hAnsi="Times New Roman"/>
        <w:sz w:val="22"/>
      </w:rPr>
      <w:instrText>PAGE   \* MERGEFORMAT</w:instrText>
    </w:r>
    <w:r w:rsidRPr="00C54512"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1</w:t>
    </w:r>
    <w:r w:rsidRPr="00C54512">
      <w:rPr>
        <w:rFonts w:ascii="Times New Roman" w:hAnsi="Times New Roman"/>
        <w:sz w:val="22"/>
      </w:rPr>
      <w:fldChar w:fldCharType="end"/>
    </w:r>
  </w:p>
  <w:p w:rsidR="00C54512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12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12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12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12">
    <w:pPr>
      <w:pStyle w:val="Header"/>
      <w:bidi w:val="0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487FBC"/>
    <w:rsid w:val="00133F17"/>
    <w:rsid w:val="0020157C"/>
    <w:rsid w:val="0022361C"/>
    <w:rsid w:val="002C5CAA"/>
    <w:rsid w:val="003541B7"/>
    <w:rsid w:val="003E043E"/>
    <w:rsid w:val="003F35BC"/>
    <w:rsid w:val="00401F9E"/>
    <w:rsid w:val="00487FBC"/>
    <w:rsid w:val="00544FD3"/>
    <w:rsid w:val="006A4C72"/>
    <w:rsid w:val="006C17E1"/>
    <w:rsid w:val="006D110E"/>
    <w:rsid w:val="00717A43"/>
    <w:rsid w:val="007A41B6"/>
    <w:rsid w:val="007C7288"/>
    <w:rsid w:val="007E60C4"/>
    <w:rsid w:val="00872321"/>
    <w:rsid w:val="00881180"/>
    <w:rsid w:val="008F35C7"/>
    <w:rsid w:val="00916325"/>
    <w:rsid w:val="00963F4D"/>
    <w:rsid w:val="009811AD"/>
    <w:rsid w:val="00A70AF6"/>
    <w:rsid w:val="00A849EC"/>
    <w:rsid w:val="00B07D1F"/>
    <w:rsid w:val="00B44A72"/>
    <w:rsid w:val="00B66C9D"/>
    <w:rsid w:val="00C37E80"/>
    <w:rsid w:val="00C54512"/>
    <w:rsid w:val="00CA1F26"/>
    <w:rsid w:val="00D4529A"/>
    <w:rsid w:val="00D82858"/>
    <w:rsid w:val="00DA2273"/>
    <w:rsid w:val="00DF2A8E"/>
    <w:rsid w:val="00E97160"/>
    <w:rsid w:val="00EE201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FB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487FBC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487FBC"/>
    <w:rPr>
      <w:rFonts w:asciiTheme="majorHAnsi" w:eastAsiaTheme="majorEastAsia" w:hAnsiTheme="majorHAnsi" w:cs="Times New Roman"/>
      <w:color w:val="365F91" w:themeColor="accent1" w:themeShade="BF"/>
      <w:sz w:val="26"/>
      <w:szCs w:val="26"/>
      <w:rtl w:val="0"/>
      <w:cs w:val="0"/>
    </w:rPr>
  </w:style>
  <w:style w:type="table" w:styleId="TableGrid">
    <w:name w:val="Table Grid"/>
    <w:basedOn w:val="TableNormal"/>
    <w:uiPriority w:val="59"/>
    <w:rsid w:val="00487FB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487FBC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87FBC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C5451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54512"/>
    <w:rPr>
      <w:rFonts w:ascii="Times New Roman" w:hAnsi="Times New Roman"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C5451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54512"/>
    <w:rPr>
      <w:rFonts w:ascii="Times New Roman" w:hAnsi="Times New Roman" w:cs="Times New Roman"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40442194E81441B202D6BF47FB1073" ma:contentTypeVersion="0" ma:contentTypeDescription="Umožňuje vytvoriť nový dokument." ma:contentTypeScope="" ma:versionID="c52dbdecfee6270b5fcc5f30c56cc7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312802-0BDD-4DEF-988F-4CE6D8150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CEBBE-0D1D-41F2-90A5-E6C59DD99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1007</Words>
  <Characters>5743</Characters>
  <Application>Microsoft Office Word</Application>
  <DocSecurity>0</DocSecurity>
  <Lines>0</Lines>
  <Paragraphs>0</Paragraphs>
  <ScaleCrop>false</ScaleCrop>
  <Company>MVSR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Bystrík Antalík</dc:creator>
  <cp:lastModifiedBy>Pankievičová Anežka</cp:lastModifiedBy>
  <cp:revision>3</cp:revision>
  <dcterms:created xsi:type="dcterms:W3CDTF">2018-02-20T09:56:00Z</dcterms:created>
  <dcterms:modified xsi:type="dcterms:W3CDTF">2018-02-20T09:57:00Z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0x0101008240442194E81441B202D6BF47FB1073</vt:lpwstr>
  </property>
</Properties>
</file>