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607FF" w:rsidRPr="004B7C7F" w:rsidP="004B7C7F">
      <w:pPr>
        <w:bidi w:val="0"/>
        <w:spacing w:after="60"/>
        <w:ind w:left="425"/>
        <w:jc w:val="center"/>
        <w:rPr>
          <w:rFonts w:ascii="Times New Roman" w:hAnsi="Times New Roman"/>
          <w:sz w:val="28"/>
          <w:szCs w:val="28"/>
        </w:rPr>
      </w:pPr>
      <w:r w:rsidRPr="004B7C7F">
        <w:rPr>
          <w:rFonts w:ascii="Times New Roman" w:hAnsi="Times New Roman"/>
          <w:sz w:val="28"/>
          <w:szCs w:val="28"/>
        </w:rPr>
        <w:t>NÁRODNÁ RADA SLOVENSKEJ REPUBLIKY</w:t>
      </w:r>
    </w:p>
    <w:p w:rsidR="005607FF" w:rsidRPr="004B7C7F" w:rsidP="004B7C7F">
      <w:pPr>
        <w:bidi w:val="0"/>
        <w:spacing w:after="120"/>
        <w:ind w:left="425"/>
        <w:jc w:val="center"/>
        <w:rPr>
          <w:rFonts w:ascii="Times New Roman" w:hAnsi="Times New Roman"/>
          <w:sz w:val="24"/>
          <w:szCs w:val="24"/>
        </w:rPr>
      </w:pPr>
      <w:r w:rsidRPr="004B7C7F">
        <w:rPr>
          <w:rFonts w:ascii="Times New Roman" w:hAnsi="Times New Roman"/>
          <w:sz w:val="24"/>
          <w:szCs w:val="24"/>
        </w:rPr>
        <w:t>VII. volebné obdobie</w:t>
      </w:r>
    </w:p>
    <w:p w:rsidR="005607FF" w:rsidRPr="004E6794" w:rsidP="004B7C7F">
      <w:pPr>
        <w:bidi w:val="0"/>
        <w:ind w:left="425"/>
        <w:jc w:val="both"/>
        <w:rPr>
          <w:sz w:val="24"/>
          <w:szCs w:val="24"/>
        </w:rPr>
      </w:pPr>
      <w:r w:rsidRPr="004E6794">
        <w:rPr>
          <w:sz w:val="24"/>
          <w:szCs w:val="24"/>
        </w:rPr>
        <w:t>––––––––––––––––––––––––––––––––––––––––––––––––––––––––––––––––––––––––</w:t>
      </w:r>
    </w:p>
    <w:p w:rsidR="005607FF" w:rsidRPr="004E6794" w:rsidP="004B7C7F">
      <w:pPr>
        <w:bidi w:val="0"/>
        <w:spacing w:after="0"/>
        <w:ind w:left="425"/>
        <w:jc w:val="center"/>
        <w:rPr>
          <w:sz w:val="24"/>
          <w:szCs w:val="24"/>
        </w:rPr>
      </w:pPr>
    </w:p>
    <w:p w:rsidR="005607FF" w:rsidP="004813FC">
      <w:pPr>
        <w:bidi w:val="0"/>
        <w:spacing w:after="0"/>
        <w:jc w:val="center"/>
        <w:rPr>
          <w:rFonts w:ascii="Times New Roman" w:hAnsi="Times New Roman"/>
          <w:b/>
          <w:sz w:val="28"/>
          <w:szCs w:val="28"/>
        </w:rPr>
      </w:pPr>
      <w:r w:rsidR="00E40F9A">
        <w:rPr>
          <w:rFonts w:ascii="Times New Roman" w:hAnsi="Times New Roman"/>
          <w:b/>
          <w:sz w:val="28"/>
          <w:szCs w:val="28"/>
        </w:rPr>
        <w:t>870</w:t>
      </w:r>
    </w:p>
    <w:p w:rsidR="005607FF" w:rsidRPr="004B7C7F" w:rsidP="004B7C7F">
      <w:pPr>
        <w:bidi w:val="0"/>
        <w:spacing w:after="0"/>
        <w:ind w:left="425"/>
        <w:jc w:val="center"/>
        <w:rPr>
          <w:rFonts w:ascii="Times New Roman" w:hAnsi="Times New Roman"/>
          <w:b/>
          <w:sz w:val="28"/>
          <w:szCs w:val="28"/>
        </w:rPr>
      </w:pPr>
    </w:p>
    <w:p w:rsidR="00BB0E22" w:rsidRPr="00051607" w:rsidP="002D6A03">
      <w:pPr>
        <w:bidi w:val="0"/>
        <w:spacing w:after="100" w:afterAutospacing="1" w:line="240" w:lineRule="auto"/>
        <w:jc w:val="center"/>
        <w:rPr>
          <w:rFonts w:ascii="Times New Roman" w:hAnsi="Times New Roman"/>
          <w:sz w:val="24"/>
          <w:szCs w:val="24"/>
        </w:rPr>
      </w:pPr>
      <w:r w:rsidRPr="004B7C7F" w:rsidR="005607FF">
        <w:rPr>
          <w:rFonts w:ascii="Times New Roman" w:hAnsi="Times New Roman"/>
          <w:b/>
          <w:sz w:val="28"/>
          <w:szCs w:val="28"/>
        </w:rPr>
        <w:t>VLÁDNY NÁVRH</w:t>
      </w:r>
    </w:p>
    <w:p w:rsidR="000B0E6E" w:rsidP="007D3286">
      <w:pPr>
        <w:bidi w:val="0"/>
        <w:spacing w:after="120" w:line="240" w:lineRule="auto"/>
        <w:jc w:val="center"/>
        <w:rPr>
          <w:rFonts w:ascii="Times New Roman" w:hAnsi="Times New Roman"/>
          <w:b/>
          <w:sz w:val="24"/>
          <w:szCs w:val="24"/>
        </w:rPr>
      </w:pPr>
      <w:r w:rsidRPr="00051607">
        <w:rPr>
          <w:rFonts w:ascii="Times New Roman" w:hAnsi="Times New Roman"/>
          <w:b/>
          <w:sz w:val="24"/>
          <w:szCs w:val="24"/>
        </w:rPr>
        <w:t>Z</w:t>
      </w:r>
      <w:r w:rsidRPr="00051607" w:rsidR="0009797F">
        <w:rPr>
          <w:rFonts w:ascii="Times New Roman" w:hAnsi="Times New Roman"/>
          <w:b/>
          <w:sz w:val="24"/>
          <w:szCs w:val="24"/>
        </w:rPr>
        <w:t>ákon</w:t>
      </w:r>
    </w:p>
    <w:p w:rsidR="005607FF" w:rsidRPr="00051607" w:rsidP="004B7C7F">
      <w:pPr>
        <w:bidi w:val="0"/>
        <w:spacing w:after="0" w:line="240" w:lineRule="auto"/>
        <w:jc w:val="center"/>
        <w:rPr>
          <w:rFonts w:ascii="Times New Roman" w:hAnsi="Times New Roman"/>
          <w:b/>
          <w:sz w:val="24"/>
          <w:szCs w:val="24"/>
        </w:rPr>
      </w:pPr>
    </w:p>
    <w:p w:rsidR="000B0E6E" w:rsidRPr="00051607" w:rsidP="007D3286">
      <w:pPr>
        <w:bidi w:val="0"/>
        <w:spacing w:after="120" w:line="240" w:lineRule="auto"/>
        <w:jc w:val="center"/>
        <w:rPr>
          <w:rFonts w:ascii="Times New Roman" w:hAnsi="Times New Roman"/>
          <w:sz w:val="24"/>
          <w:szCs w:val="24"/>
        </w:rPr>
      </w:pPr>
      <w:r w:rsidRPr="00051607">
        <w:rPr>
          <w:rFonts w:ascii="Times New Roman" w:hAnsi="Times New Roman"/>
          <w:sz w:val="24"/>
          <w:szCs w:val="24"/>
        </w:rPr>
        <w:t>z ... 2018</w:t>
      </w:r>
    </w:p>
    <w:p w:rsidR="000B0E6E" w:rsidRPr="00051607" w:rsidP="007D3286">
      <w:pPr>
        <w:bidi w:val="0"/>
        <w:spacing w:after="120" w:line="240" w:lineRule="auto"/>
        <w:jc w:val="center"/>
        <w:rPr>
          <w:rFonts w:ascii="Times New Roman" w:hAnsi="Times New Roman"/>
          <w:b/>
          <w:sz w:val="24"/>
          <w:szCs w:val="24"/>
        </w:rPr>
      </w:pPr>
      <w:r w:rsidRPr="00051607">
        <w:rPr>
          <w:rFonts w:ascii="Times New Roman" w:hAnsi="Times New Roman"/>
          <w:b/>
          <w:sz w:val="24"/>
          <w:szCs w:val="24"/>
        </w:rPr>
        <w:t>o metrológii a o zmene a doplnení niektorých zákonov</w:t>
      </w:r>
    </w:p>
    <w:p w:rsidR="002607DC" w:rsidRPr="00051607" w:rsidP="002607DC">
      <w:pPr>
        <w:pStyle w:val="NormalWeb"/>
        <w:bidi w:val="0"/>
        <w:spacing w:before="0" w:beforeAutospacing="0" w:after="0" w:afterAutospacing="0"/>
        <w:rPr>
          <w:rFonts w:ascii="Times New Roman" w:hAnsi="Times New Roman"/>
        </w:rPr>
      </w:pPr>
    </w:p>
    <w:p w:rsidR="000B0E6E" w:rsidRPr="00051607" w:rsidP="00691111">
      <w:pPr>
        <w:bidi w:val="0"/>
        <w:spacing w:after="120" w:line="240" w:lineRule="auto"/>
        <w:jc w:val="both"/>
        <w:rPr>
          <w:rFonts w:ascii="Times New Roman" w:hAnsi="Times New Roman"/>
          <w:sz w:val="24"/>
          <w:szCs w:val="24"/>
        </w:rPr>
      </w:pPr>
      <w:r w:rsidRPr="00051607">
        <w:rPr>
          <w:rFonts w:ascii="Times New Roman" w:hAnsi="Times New Roman"/>
          <w:sz w:val="24"/>
          <w:szCs w:val="24"/>
        </w:rPr>
        <w:t>Národná rada Slovenskej republiky sa uzniesla na tomto zákone:</w:t>
      </w:r>
    </w:p>
    <w:p w:rsidR="00F0371F" w:rsidRPr="00051607" w:rsidP="00691111">
      <w:pPr>
        <w:bidi w:val="0"/>
        <w:spacing w:after="120" w:line="240" w:lineRule="auto"/>
        <w:jc w:val="both"/>
        <w:rPr>
          <w:rFonts w:ascii="Times New Roman" w:hAnsi="Times New Roman"/>
          <w:sz w:val="24"/>
          <w:szCs w:val="24"/>
        </w:rPr>
      </w:pPr>
    </w:p>
    <w:p w:rsidR="000B0E6E" w:rsidP="007D3286">
      <w:pPr>
        <w:bidi w:val="0"/>
        <w:spacing w:after="120" w:line="240" w:lineRule="auto"/>
        <w:jc w:val="center"/>
        <w:rPr>
          <w:rFonts w:ascii="Times New Roman" w:hAnsi="Times New Roman"/>
          <w:b/>
          <w:sz w:val="24"/>
          <w:szCs w:val="24"/>
        </w:rPr>
      </w:pPr>
      <w:r w:rsidRPr="00051607">
        <w:rPr>
          <w:rFonts w:ascii="Times New Roman" w:hAnsi="Times New Roman"/>
          <w:b/>
          <w:sz w:val="24"/>
          <w:szCs w:val="24"/>
        </w:rPr>
        <w:t>Čl. I</w:t>
      </w:r>
    </w:p>
    <w:p w:rsidR="00F91684" w:rsidRPr="00051607" w:rsidP="007D3286">
      <w:pPr>
        <w:bidi w:val="0"/>
        <w:spacing w:after="120" w:line="240" w:lineRule="auto"/>
        <w:jc w:val="center"/>
        <w:rPr>
          <w:rFonts w:ascii="Times New Roman" w:hAnsi="Times New Roman"/>
          <w:b/>
          <w:sz w:val="24"/>
          <w:szCs w:val="24"/>
        </w:rPr>
      </w:pPr>
    </w:p>
    <w:p w:rsidR="000B0E6E" w:rsidRPr="00051607" w:rsidP="000D3CB8">
      <w:pPr>
        <w:pStyle w:val="Heading2"/>
        <w:bidi w:val="0"/>
        <w:ind w:left="426"/>
      </w:pPr>
    </w:p>
    <w:p w:rsidR="000B0E6E" w:rsidRPr="00051607" w:rsidP="007D3286">
      <w:pPr>
        <w:bidi w:val="0"/>
        <w:spacing w:after="120" w:line="240" w:lineRule="auto"/>
        <w:jc w:val="center"/>
        <w:rPr>
          <w:rFonts w:ascii="Times New Roman" w:hAnsi="Times New Roman"/>
          <w:sz w:val="24"/>
          <w:szCs w:val="24"/>
        </w:rPr>
      </w:pPr>
      <w:r w:rsidRPr="00051607">
        <w:rPr>
          <w:rFonts w:ascii="Times New Roman" w:hAnsi="Times New Roman"/>
          <w:b/>
          <w:sz w:val="24"/>
          <w:szCs w:val="24"/>
        </w:rPr>
        <w:t>Predmet úpravy</w:t>
      </w:r>
    </w:p>
    <w:p w:rsidR="000B0E6E" w:rsidRPr="00051607" w:rsidP="007D3286">
      <w:pPr>
        <w:bidi w:val="0"/>
        <w:spacing w:after="120" w:line="240" w:lineRule="auto"/>
        <w:jc w:val="both"/>
        <w:rPr>
          <w:rFonts w:ascii="Times New Roman" w:hAnsi="Times New Roman"/>
          <w:sz w:val="24"/>
          <w:szCs w:val="24"/>
        </w:rPr>
      </w:pPr>
      <w:r w:rsidRPr="00051607">
        <w:rPr>
          <w:rFonts w:ascii="Times New Roman" w:hAnsi="Times New Roman"/>
          <w:sz w:val="24"/>
          <w:szCs w:val="24"/>
        </w:rPr>
        <w:t xml:space="preserve">Tento zákon na zabezpečenie </w:t>
      </w:r>
      <w:r w:rsidRPr="00051607" w:rsidR="00072931">
        <w:rPr>
          <w:rFonts w:ascii="Times New Roman" w:hAnsi="Times New Roman"/>
          <w:sz w:val="24"/>
          <w:szCs w:val="24"/>
        </w:rPr>
        <w:t xml:space="preserve">správnosti a </w:t>
      </w:r>
      <w:r w:rsidRPr="00051607" w:rsidR="002D6A03">
        <w:rPr>
          <w:rFonts w:ascii="Times New Roman" w:hAnsi="Times New Roman"/>
          <w:sz w:val="24"/>
          <w:szCs w:val="24"/>
        </w:rPr>
        <w:t xml:space="preserve">jednotnosti </w:t>
      </w:r>
      <w:r w:rsidRPr="00051607">
        <w:rPr>
          <w:rFonts w:ascii="Times New Roman" w:hAnsi="Times New Roman"/>
          <w:sz w:val="24"/>
          <w:szCs w:val="24"/>
        </w:rPr>
        <w:t>merania</w:t>
      </w:r>
      <w:r w:rsidRPr="00051607" w:rsidR="005F73DA">
        <w:rPr>
          <w:rFonts w:ascii="Times New Roman" w:hAnsi="Times New Roman"/>
          <w:sz w:val="24"/>
          <w:szCs w:val="24"/>
        </w:rPr>
        <w:t xml:space="preserve"> a meradiel</w:t>
      </w:r>
      <w:r w:rsidRPr="00051607">
        <w:rPr>
          <w:rFonts w:ascii="Times New Roman" w:hAnsi="Times New Roman"/>
          <w:sz w:val="24"/>
          <w:szCs w:val="24"/>
        </w:rPr>
        <w:t xml:space="preserve"> </w:t>
      </w:r>
      <w:r w:rsidRPr="00051607" w:rsidR="00CD2B70">
        <w:rPr>
          <w:rFonts w:ascii="Times New Roman" w:hAnsi="Times New Roman"/>
          <w:sz w:val="24"/>
          <w:szCs w:val="24"/>
        </w:rPr>
        <w:t xml:space="preserve">v oblasti </w:t>
      </w:r>
      <w:r w:rsidRPr="00051607" w:rsidR="005F73DA">
        <w:rPr>
          <w:rFonts w:ascii="Times New Roman" w:hAnsi="Times New Roman"/>
          <w:sz w:val="24"/>
          <w:szCs w:val="24"/>
        </w:rPr>
        <w:t xml:space="preserve"> </w:t>
      </w:r>
      <w:r w:rsidRPr="00051607" w:rsidR="00CD2B70">
        <w:rPr>
          <w:rFonts w:ascii="Times New Roman" w:hAnsi="Times New Roman"/>
          <w:sz w:val="24"/>
          <w:szCs w:val="24"/>
        </w:rPr>
        <w:t xml:space="preserve">metrológie </w:t>
      </w:r>
      <w:r w:rsidRPr="00051607">
        <w:rPr>
          <w:rFonts w:ascii="Times New Roman" w:hAnsi="Times New Roman"/>
          <w:sz w:val="24"/>
          <w:szCs w:val="24"/>
        </w:rPr>
        <w:t>upravuje</w:t>
      </w:r>
    </w:p>
    <w:p w:rsidR="001E5FD4" w:rsidRPr="00051607" w:rsidP="006743A0">
      <w:pPr>
        <w:pStyle w:val="ListParagraph"/>
        <w:numPr>
          <w:numId w:val="12"/>
        </w:numPr>
        <w:bidi w:val="0"/>
        <w:spacing w:after="120"/>
        <w:ind w:left="714" w:hanging="357"/>
        <w:contextualSpacing w:val="0"/>
        <w:jc w:val="both"/>
        <w:rPr>
          <w:rFonts w:ascii="Times New Roman" w:hAnsi="Times New Roman"/>
          <w:sz w:val="24"/>
          <w:szCs w:val="24"/>
        </w:rPr>
      </w:pPr>
      <w:r w:rsidRPr="00051607">
        <w:rPr>
          <w:rFonts w:ascii="Times New Roman" w:hAnsi="Times New Roman"/>
          <w:sz w:val="24"/>
          <w:szCs w:val="24"/>
        </w:rPr>
        <w:t>pôsobnosť orgánov štátnej správy v oblasti metrológie,</w:t>
      </w:r>
    </w:p>
    <w:p w:rsidR="000B0E6E" w:rsidRPr="00051607" w:rsidP="006743A0">
      <w:pPr>
        <w:pStyle w:val="ListParagraph"/>
        <w:numPr>
          <w:numId w:val="12"/>
        </w:numPr>
        <w:bidi w:val="0"/>
        <w:spacing w:after="120"/>
        <w:ind w:left="714" w:hanging="357"/>
        <w:contextualSpacing w:val="0"/>
        <w:jc w:val="both"/>
        <w:rPr>
          <w:rFonts w:ascii="Times New Roman" w:hAnsi="Times New Roman"/>
          <w:sz w:val="24"/>
          <w:szCs w:val="24"/>
        </w:rPr>
      </w:pPr>
      <w:r w:rsidRPr="00051607">
        <w:rPr>
          <w:rFonts w:ascii="Times New Roman" w:hAnsi="Times New Roman"/>
          <w:sz w:val="24"/>
          <w:szCs w:val="24"/>
        </w:rPr>
        <w:t>meraciu jednotku a jej používanie,</w:t>
      </w:r>
    </w:p>
    <w:p w:rsidR="000B0E6E" w:rsidRPr="00051607" w:rsidP="006743A0">
      <w:pPr>
        <w:pStyle w:val="ListParagraph"/>
        <w:numPr>
          <w:numId w:val="12"/>
        </w:numPr>
        <w:bidi w:val="0"/>
        <w:spacing w:after="120"/>
        <w:ind w:left="714" w:hanging="357"/>
        <w:contextualSpacing w:val="0"/>
        <w:jc w:val="both"/>
        <w:rPr>
          <w:rFonts w:ascii="Times New Roman" w:hAnsi="Times New Roman"/>
          <w:sz w:val="24"/>
          <w:szCs w:val="24"/>
        </w:rPr>
      </w:pPr>
      <w:r w:rsidRPr="00051607" w:rsidR="001E5FD4">
        <w:rPr>
          <w:rFonts w:ascii="Times New Roman" w:hAnsi="Times New Roman"/>
          <w:sz w:val="24"/>
          <w:szCs w:val="24"/>
        </w:rPr>
        <w:t>skupiny</w:t>
      </w:r>
      <w:r w:rsidRPr="00051607">
        <w:rPr>
          <w:rFonts w:ascii="Times New Roman" w:hAnsi="Times New Roman"/>
          <w:sz w:val="24"/>
          <w:szCs w:val="24"/>
        </w:rPr>
        <w:t xml:space="preserve"> meradiel,</w:t>
      </w:r>
    </w:p>
    <w:p w:rsidR="000B0E6E" w:rsidRPr="00051607" w:rsidP="00CD2B70">
      <w:pPr>
        <w:pStyle w:val="ListParagraph"/>
        <w:numPr>
          <w:numId w:val="12"/>
        </w:numPr>
        <w:bidi w:val="0"/>
        <w:spacing w:after="120"/>
        <w:ind w:left="714" w:hanging="357"/>
        <w:contextualSpacing w:val="0"/>
        <w:jc w:val="both"/>
        <w:rPr>
          <w:rFonts w:ascii="Times New Roman" w:hAnsi="Times New Roman"/>
          <w:sz w:val="24"/>
          <w:szCs w:val="24"/>
        </w:rPr>
      </w:pPr>
      <w:r w:rsidRPr="00051607">
        <w:rPr>
          <w:rFonts w:ascii="Times New Roman" w:hAnsi="Times New Roman"/>
          <w:sz w:val="24"/>
          <w:szCs w:val="24"/>
        </w:rPr>
        <w:t>požiadavky na národný etalón a podmienky jeho realizácie a</w:t>
      </w:r>
      <w:r w:rsidRPr="00051607" w:rsidR="00CD2B70">
        <w:rPr>
          <w:rFonts w:ascii="Times New Roman" w:hAnsi="Times New Roman"/>
          <w:sz w:val="24"/>
          <w:szCs w:val="24"/>
        </w:rPr>
        <w:t> </w:t>
      </w:r>
      <w:r w:rsidRPr="00051607">
        <w:rPr>
          <w:rFonts w:ascii="Times New Roman" w:hAnsi="Times New Roman"/>
          <w:sz w:val="24"/>
          <w:szCs w:val="24"/>
        </w:rPr>
        <w:t>uchovávania</w:t>
      </w:r>
      <w:r w:rsidRPr="00051607" w:rsidR="00CD2B70">
        <w:rPr>
          <w:rFonts w:ascii="Times New Roman" w:hAnsi="Times New Roman"/>
          <w:sz w:val="24"/>
          <w:szCs w:val="24"/>
        </w:rPr>
        <w:t xml:space="preserve"> a </w:t>
      </w:r>
      <w:r w:rsidRPr="00051607">
        <w:rPr>
          <w:rFonts w:ascii="Times New Roman" w:hAnsi="Times New Roman"/>
          <w:sz w:val="24"/>
          <w:szCs w:val="24"/>
        </w:rPr>
        <w:t>dohľad nad národným etalónom,</w:t>
      </w:r>
    </w:p>
    <w:p w:rsidR="000B0E6E" w:rsidRPr="00051607" w:rsidP="006743A0">
      <w:pPr>
        <w:pStyle w:val="ListParagraph"/>
        <w:numPr>
          <w:numId w:val="12"/>
        </w:numPr>
        <w:bidi w:val="0"/>
        <w:spacing w:after="120"/>
        <w:ind w:left="714" w:hanging="357"/>
        <w:contextualSpacing w:val="0"/>
        <w:jc w:val="both"/>
        <w:rPr>
          <w:rFonts w:ascii="Times New Roman" w:hAnsi="Times New Roman"/>
          <w:sz w:val="24"/>
          <w:szCs w:val="24"/>
        </w:rPr>
      </w:pPr>
      <w:r w:rsidRPr="00051607">
        <w:rPr>
          <w:rFonts w:ascii="Times New Roman" w:hAnsi="Times New Roman"/>
          <w:sz w:val="24"/>
          <w:szCs w:val="24"/>
        </w:rPr>
        <w:t>certifikovaný referenčný materiál a certifikáciu referenčného materiálu,</w:t>
      </w:r>
    </w:p>
    <w:p w:rsidR="001E5FD4" w:rsidRPr="00051607" w:rsidP="006743A0">
      <w:pPr>
        <w:pStyle w:val="ListParagraph"/>
        <w:numPr>
          <w:numId w:val="12"/>
        </w:numPr>
        <w:bidi w:val="0"/>
        <w:spacing w:after="120"/>
        <w:ind w:left="714" w:hanging="357"/>
        <w:contextualSpacing w:val="0"/>
        <w:jc w:val="both"/>
        <w:rPr>
          <w:rFonts w:ascii="Times New Roman" w:hAnsi="Times New Roman"/>
          <w:sz w:val="24"/>
          <w:szCs w:val="24"/>
        </w:rPr>
      </w:pPr>
      <w:r w:rsidRPr="00051607">
        <w:rPr>
          <w:rFonts w:ascii="Times New Roman" w:hAnsi="Times New Roman"/>
          <w:sz w:val="24"/>
          <w:szCs w:val="24"/>
        </w:rPr>
        <w:t>požiadavky na určené meradlo</w:t>
      </w:r>
      <w:r w:rsidRPr="00051607" w:rsidR="00B31834">
        <w:rPr>
          <w:rFonts w:ascii="Times New Roman" w:hAnsi="Times New Roman"/>
          <w:sz w:val="24"/>
          <w:szCs w:val="24"/>
        </w:rPr>
        <w:t>,</w:t>
      </w:r>
      <w:r w:rsidRPr="00051607">
        <w:rPr>
          <w:rFonts w:ascii="Times New Roman" w:hAnsi="Times New Roman"/>
          <w:sz w:val="24"/>
          <w:szCs w:val="24"/>
        </w:rPr>
        <w:t xml:space="preserve"> </w:t>
      </w:r>
    </w:p>
    <w:p w:rsidR="001E5FD4" w:rsidRPr="00051607" w:rsidP="006743A0">
      <w:pPr>
        <w:pStyle w:val="ListParagraph"/>
        <w:numPr>
          <w:numId w:val="12"/>
        </w:numPr>
        <w:bidi w:val="0"/>
        <w:spacing w:after="120"/>
        <w:ind w:left="714" w:hanging="357"/>
        <w:contextualSpacing w:val="0"/>
        <w:jc w:val="both"/>
        <w:rPr>
          <w:rFonts w:ascii="Times New Roman" w:hAnsi="Times New Roman"/>
          <w:sz w:val="24"/>
          <w:szCs w:val="24"/>
        </w:rPr>
      </w:pPr>
      <w:r w:rsidRPr="00051607">
        <w:rPr>
          <w:rFonts w:ascii="Times New Roman" w:hAnsi="Times New Roman"/>
          <w:sz w:val="24"/>
          <w:szCs w:val="24"/>
        </w:rPr>
        <w:t>použitie určeného meradla a povinne kalibrovaného meradla,</w:t>
      </w:r>
    </w:p>
    <w:p w:rsidR="000B0E6E" w:rsidRPr="00051607" w:rsidP="006743A0">
      <w:pPr>
        <w:pStyle w:val="ListParagraph"/>
        <w:numPr>
          <w:numId w:val="12"/>
        </w:numPr>
        <w:bidi w:val="0"/>
        <w:spacing w:after="120"/>
        <w:ind w:left="714" w:hanging="357"/>
        <w:contextualSpacing w:val="0"/>
        <w:jc w:val="both"/>
        <w:rPr>
          <w:rFonts w:ascii="Times New Roman" w:hAnsi="Times New Roman"/>
          <w:sz w:val="24"/>
          <w:szCs w:val="24"/>
        </w:rPr>
      </w:pPr>
      <w:r w:rsidRPr="00051607">
        <w:rPr>
          <w:rFonts w:ascii="Times New Roman" w:hAnsi="Times New Roman"/>
          <w:sz w:val="24"/>
          <w:szCs w:val="24"/>
        </w:rPr>
        <w:t>práva a povinnosti výrobcu a dovozcu určeného meradla,</w:t>
      </w:r>
    </w:p>
    <w:p w:rsidR="000B0E6E" w:rsidRPr="00051607" w:rsidP="006743A0">
      <w:pPr>
        <w:pStyle w:val="ListParagraph"/>
        <w:numPr>
          <w:numId w:val="12"/>
        </w:numPr>
        <w:bidi w:val="0"/>
        <w:spacing w:after="120"/>
        <w:ind w:left="714" w:hanging="357"/>
        <w:contextualSpacing w:val="0"/>
        <w:jc w:val="both"/>
        <w:rPr>
          <w:rFonts w:ascii="Times New Roman" w:hAnsi="Times New Roman"/>
          <w:sz w:val="24"/>
          <w:szCs w:val="24"/>
        </w:rPr>
      </w:pPr>
      <w:r w:rsidRPr="00051607">
        <w:rPr>
          <w:rFonts w:ascii="Times New Roman" w:hAnsi="Times New Roman"/>
          <w:sz w:val="24"/>
          <w:szCs w:val="24"/>
        </w:rPr>
        <w:t>práva a povinnosti používateľa určeného meradla,</w:t>
      </w:r>
    </w:p>
    <w:p w:rsidR="000826A5" w:rsidRPr="00051607" w:rsidP="006743A0">
      <w:pPr>
        <w:pStyle w:val="ListParagraph"/>
        <w:numPr>
          <w:numId w:val="12"/>
        </w:numPr>
        <w:bidi w:val="0"/>
        <w:spacing w:after="120"/>
        <w:ind w:left="714" w:hanging="357"/>
        <w:contextualSpacing w:val="0"/>
        <w:jc w:val="both"/>
        <w:rPr>
          <w:rFonts w:ascii="Times New Roman" w:hAnsi="Times New Roman"/>
          <w:sz w:val="24"/>
          <w:szCs w:val="24"/>
        </w:rPr>
      </w:pPr>
      <w:r w:rsidRPr="00051607">
        <w:rPr>
          <w:rFonts w:ascii="Times New Roman" w:hAnsi="Times New Roman"/>
          <w:sz w:val="24"/>
          <w:szCs w:val="24"/>
        </w:rPr>
        <w:t>práva a povinnosti používateľa povinne kalibrovaného meradla,</w:t>
      </w:r>
    </w:p>
    <w:p w:rsidR="00B31834" w:rsidRPr="00051607" w:rsidP="006743A0">
      <w:pPr>
        <w:pStyle w:val="ListParagraph"/>
        <w:numPr>
          <w:numId w:val="12"/>
        </w:numPr>
        <w:bidi w:val="0"/>
        <w:spacing w:after="120"/>
        <w:ind w:left="714" w:hanging="357"/>
        <w:contextualSpacing w:val="0"/>
        <w:jc w:val="both"/>
        <w:rPr>
          <w:rFonts w:ascii="Times New Roman" w:hAnsi="Times New Roman"/>
          <w:sz w:val="24"/>
          <w:szCs w:val="24"/>
        </w:rPr>
      </w:pPr>
      <w:r w:rsidRPr="00051607">
        <w:rPr>
          <w:rFonts w:ascii="Times New Roman" w:hAnsi="Times New Roman"/>
          <w:sz w:val="24"/>
          <w:szCs w:val="24"/>
        </w:rPr>
        <w:t>požiadavky na spotrebiteľské balenie,</w:t>
      </w:r>
    </w:p>
    <w:p w:rsidR="00B31834" w:rsidRPr="00051607" w:rsidP="006743A0">
      <w:pPr>
        <w:pStyle w:val="ListParagraph"/>
        <w:numPr>
          <w:numId w:val="12"/>
        </w:numPr>
        <w:bidi w:val="0"/>
        <w:spacing w:after="120"/>
        <w:ind w:left="714" w:hanging="357"/>
        <w:contextualSpacing w:val="0"/>
        <w:jc w:val="both"/>
        <w:rPr>
          <w:rFonts w:ascii="Times New Roman" w:hAnsi="Times New Roman"/>
          <w:sz w:val="24"/>
          <w:szCs w:val="24"/>
        </w:rPr>
      </w:pPr>
      <w:r w:rsidRPr="00051607">
        <w:rPr>
          <w:rFonts w:ascii="Times New Roman" w:hAnsi="Times New Roman"/>
          <w:sz w:val="24"/>
          <w:szCs w:val="24"/>
        </w:rPr>
        <w:t>povinnosti prevádzkovateľa baliarne a dovozcu spotrebiteľského balenia,</w:t>
      </w:r>
    </w:p>
    <w:p w:rsidR="00B31834" w:rsidRPr="00051607" w:rsidP="006743A0">
      <w:pPr>
        <w:pStyle w:val="ListParagraph"/>
        <w:numPr>
          <w:numId w:val="12"/>
        </w:numPr>
        <w:bidi w:val="0"/>
        <w:spacing w:after="120"/>
        <w:ind w:left="714" w:hanging="357"/>
        <w:contextualSpacing w:val="0"/>
        <w:jc w:val="both"/>
        <w:rPr>
          <w:rFonts w:ascii="Times New Roman" w:hAnsi="Times New Roman"/>
          <w:sz w:val="24"/>
          <w:szCs w:val="24"/>
        </w:rPr>
      </w:pPr>
      <w:r w:rsidRPr="00051607">
        <w:rPr>
          <w:rFonts w:ascii="Times New Roman" w:hAnsi="Times New Roman"/>
          <w:sz w:val="24"/>
          <w:szCs w:val="24"/>
        </w:rPr>
        <w:t xml:space="preserve">spôsob metrologickej kontroly určeného meradla a kalibráciu povinne kalibrovaného meradla a </w:t>
      </w:r>
      <w:r w:rsidRPr="00051607" w:rsidR="00CD2B70">
        <w:rPr>
          <w:rFonts w:ascii="Times New Roman" w:hAnsi="Times New Roman"/>
          <w:sz w:val="24"/>
          <w:szCs w:val="24"/>
        </w:rPr>
        <w:t>osoby</w:t>
      </w:r>
      <w:r w:rsidRPr="00051607">
        <w:rPr>
          <w:rFonts w:ascii="Times New Roman" w:hAnsi="Times New Roman"/>
          <w:sz w:val="24"/>
          <w:szCs w:val="24"/>
        </w:rPr>
        <w:t xml:space="preserve">, ktoré môžu </w:t>
      </w:r>
      <w:r w:rsidRPr="00051607" w:rsidR="00CD2B70">
        <w:rPr>
          <w:rFonts w:ascii="Times New Roman" w:hAnsi="Times New Roman"/>
          <w:sz w:val="24"/>
          <w:szCs w:val="24"/>
        </w:rPr>
        <w:t xml:space="preserve">vykonávať </w:t>
      </w:r>
      <w:r w:rsidRPr="00051607">
        <w:rPr>
          <w:rFonts w:ascii="Times New Roman" w:hAnsi="Times New Roman"/>
          <w:sz w:val="24"/>
          <w:szCs w:val="24"/>
        </w:rPr>
        <w:t>metrologi</w:t>
      </w:r>
      <w:r w:rsidRPr="00051607" w:rsidR="00345093">
        <w:rPr>
          <w:rFonts w:ascii="Times New Roman" w:hAnsi="Times New Roman"/>
          <w:sz w:val="24"/>
          <w:szCs w:val="24"/>
        </w:rPr>
        <w:t>ckú kontrolu a kalibráciu</w:t>
      </w:r>
      <w:r w:rsidRPr="00051607">
        <w:rPr>
          <w:rFonts w:ascii="Times New Roman" w:hAnsi="Times New Roman"/>
          <w:sz w:val="24"/>
          <w:szCs w:val="24"/>
        </w:rPr>
        <w:t>,</w:t>
      </w:r>
    </w:p>
    <w:p w:rsidR="000B0E6E" w:rsidRPr="00051607" w:rsidP="006743A0">
      <w:pPr>
        <w:pStyle w:val="ListParagraph"/>
        <w:numPr>
          <w:numId w:val="12"/>
        </w:numPr>
        <w:bidi w:val="0"/>
        <w:spacing w:after="120"/>
        <w:ind w:left="714" w:hanging="357"/>
        <w:contextualSpacing w:val="0"/>
        <w:jc w:val="both"/>
        <w:rPr>
          <w:rFonts w:ascii="Times New Roman" w:hAnsi="Times New Roman"/>
          <w:sz w:val="24"/>
          <w:szCs w:val="24"/>
        </w:rPr>
      </w:pPr>
      <w:r w:rsidRPr="00051607">
        <w:rPr>
          <w:rFonts w:ascii="Times New Roman" w:hAnsi="Times New Roman"/>
          <w:sz w:val="24"/>
          <w:szCs w:val="24"/>
        </w:rPr>
        <w:t>podmienky úradného merania,</w:t>
      </w:r>
    </w:p>
    <w:p w:rsidR="00B31834" w:rsidRPr="00051607" w:rsidP="006743A0">
      <w:pPr>
        <w:pStyle w:val="ListParagraph"/>
        <w:numPr>
          <w:numId w:val="12"/>
        </w:numPr>
        <w:bidi w:val="0"/>
        <w:spacing w:after="120"/>
        <w:ind w:left="714" w:hanging="357"/>
        <w:contextualSpacing w:val="0"/>
        <w:jc w:val="both"/>
        <w:rPr>
          <w:rFonts w:ascii="Times New Roman" w:hAnsi="Times New Roman"/>
          <w:sz w:val="24"/>
          <w:szCs w:val="24"/>
        </w:rPr>
      </w:pPr>
      <w:r w:rsidRPr="00051607">
        <w:rPr>
          <w:rFonts w:ascii="Times New Roman" w:hAnsi="Times New Roman"/>
          <w:sz w:val="24"/>
          <w:szCs w:val="24"/>
        </w:rPr>
        <w:t>požiadavky a spôsob udeľovania spôsobilosti v oblasti metrológie,</w:t>
      </w:r>
    </w:p>
    <w:p w:rsidR="00B31834" w:rsidRPr="00051607" w:rsidP="006743A0">
      <w:pPr>
        <w:pStyle w:val="ListParagraph"/>
        <w:numPr>
          <w:numId w:val="12"/>
        </w:numPr>
        <w:bidi w:val="0"/>
        <w:spacing w:after="120"/>
        <w:ind w:left="714" w:hanging="357"/>
        <w:contextualSpacing w:val="0"/>
        <w:jc w:val="both"/>
        <w:rPr>
          <w:rFonts w:ascii="Times New Roman" w:hAnsi="Times New Roman"/>
          <w:sz w:val="24"/>
          <w:szCs w:val="24"/>
        </w:rPr>
      </w:pPr>
      <w:r w:rsidRPr="00051607">
        <w:rPr>
          <w:rFonts w:ascii="Times New Roman" w:hAnsi="Times New Roman"/>
          <w:sz w:val="24"/>
          <w:szCs w:val="24"/>
        </w:rPr>
        <w:t>požiadavky na dezignovanú organizáciu,</w:t>
      </w:r>
    </w:p>
    <w:p w:rsidR="000B0E6E" w:rsidRPr="00051607" w:rsidP="006743A0">
      <w:pPr>
        <w:pStyle w:val="ListParagraph"/>
        <w:numPr>
          <w:numId w:val="12"/>
        </w:numPr>
        <w:bidi w:val="0"/>
        <w:spacing w:after="120"/>
        <w:ind w:left="714" w:hanging="357"/>
        <w:contextualSpacing w:val="0"/>
        <w:jc w:val="both"/>
        <w:rPr>
          <w:rFonts w:ascii="Times New Roman" w:hAnsi="Times New Roman"/>
          <w:sz w:val="24"/>
          <w:szCs w:val="24"/>
        </w:rPr>
      </w:pPr>
      <w:r w:rsidRPr="00051607" w:rsidR="00926E60">
        <w:rPr>
          <w:rFonts w:ascii="Times New Roman" w:hAnsi="Times New Roman"/>
          <w:sz w:val="24"/>
          <w:szCs w:val="24"/>
        </w:rPr>
        <w:t>autorizačné požiadavky</w:t>
      </w:r>
      <w:r w:rsidRPr="00051607">
        <w:rPr>
          <w:rFonts w:ascii="Times New Roman" w:hAnsi="Times New Roman"/>
          <w:sz w:val="24"/>
          <w:szCs w:val="24"/>
        </w:rPr>
        <w:t xml:space="preserve"> a povinnosti a oprávnenia autorizovanej osoby,</w:t>
      </w:r>
    </w:p>
    <w:p w:rsidR="000B0E6E" w:rsidRPr="00051607" w:rsidP="006743A0">
      <w:pPr>
        <w:pStyle w:val="ListParagraph"/>
        <w:numPr>
          <w:numId w:val="12"/>
        </w:numPr>
        <w:bidi w:val="0"/>
        <w:spacing w:after="120"/>
        <w:ind w:left="714" w:hanging="357"/>
        <w:contextualSpacing w:val="0"/>
        <w:jc w:val="both"/>
        <w:rPr>
          <w:rFonts w:ascii="Times New Roman" w:hAnsi="Times New Roman"/>
          <w:sz w:val="24"/>
          <w:szCs w:val="24"/>
        </w:rPr>
      </w:pPr>
      <w:r w:rsidRPr="00051607" w:rsidR="00926E60">
        <w:rPr>
          <w:rFonts w:ascii="Times New Roman" w:hAnsi="Times New Roman"/>
          <w:sz w:val="24"/>
          <w:szCs w:val="24"/>
        </w:rPr>
        <w:t>registračné požiadavky</w:t>
      </w:r>
      <w:r w:rsidRPr="00051607" w:rsidR="00345093">
        <w:rPr>
          <w:rFonts w:ascii="Times New Roman" w:hAnsi="Times New Roman"/>
          <w:sz w:val="24"/>
          <w:szCs w:val="24"/>
        </w:rPr>
        <w:t xml:space="preserve"> </w:t>
      </w:r>
      <w:r w:rsidRPr="00051607">
        <w:rPr>
          <w:rFonts w:ascii="Times New Roman" w:hAnsi="Times New Roman"/>
          <w:sz w:val="24"/>
          <w:szCs w:val="24"/>
        </w:rPr>
        <w:t>a povinnosti registrovanej osoby,</w:t>
      </w:r>
    </w:p>
    <w:p w:rsidR="00E01E11" w:rsidRPr="00051607" w:rsidP="006743A0">
      <w:pPr>
        <w:pStyle w:val="ListParagraph"/>
        <w:numPr>
          <w:numId w:val="12"/>
        </w:numPr>
        <w:bidi w:val="0"/>
        <w:spacing w:after="120"/>
        <w:ind w:left="714" w:hanging="357"/>
        <w:contextualSpacing w:val="0"/>
        <w:jc w:val="both"/>
        <w:rPr>
          <w:rFonts w:ascii="Times New Roman" w:hAnsi="Times New Roman"/>
          <w:sz w:val="24"/>
          <w:szCs w:val="24"/>
        </w:rPr>
      </w:pPr>
      <w:r w:rsidRPr="00051607" w:rsidR="009C20C9">
        <w:rPr>
          <w:rFonts w:ascii="Times New Roman" w:hAnsi="Times New Roman"/>
          <w:sz w:val="24"/>
          <w:szCs w:val="24"/>
        </w:rPr>
        <w:t xml:space="preserve">dozor </w:t>
      </w:r>
      <w:r w:rsidRPr="00051607" w:rsidR="000B0E6E">
        <w:rPr>
          <w:rFonts w:ascii="Times New Roman" w:hAnsi="Times New Roman"/>
          <w:sz w:val="24"/>
          <w:szCs w:val="24"/>
        </w:rPr>
        <w:t xml:space="preserve">nad dodržiavaním tohto zákona, </w:t>
      </w:r>
    </w:p>
    <w:p w:rsidR="000B0E6E" w:rsidRPr="00051607" w:rsidP="006743A0">
      <w:pPr>
        <w:pStyle w:val="ListParagraph"/>
        <w:numPr>
          <w:numId w:val="12"/>
        </w:numPr>
        <w:bidi w:val="0"/>
        <w:spacing w:after="120"/>
        <w:ind w:left="714" w:hanging="357"/>
        <w:contextualSpacing w:val="0"/>
        <w:jc w:val="both"/>
        <w:rPr>
          <w:rFonts w:ascii="Times New Roman" w:hAnsi="Times New Roman"/>
          <w:sz w:val="24"/>
          <w:szCs w:val="24"/>
        </w:rPr>
      </w:pPr>
      <w:r w:rsidRPr="00051607" w:rsidR="00B31834">
        <w:rPr>
          <w:rFonts w:ascii="Times New Roman" w:hAnsi="Times New Roman"/>
          <w:sz w:val="24"/>
          <w:szCs w:val="24"/>
        </w:rPr>
        <w:t>ukladanie pokút,</w:t>
      </w:r>
    </w:p>
    <w:p w:rsidR="000B0E6E" w:rsidRPr="00051607" w:rsidP="006743A0">
      <w:pPr>
        <w:pStyle w:val="ListParagraph"/>
        <w:numPr>
          <w:numId w:val="12"/>
        </w:numPr>
        <w:bidi w:val="0"/>
        <w:spacing w:after="120"/>
        <w:ind w:left="714" w:hanging="357"/>
        <w:contextualSpacing w:val="0"/>
        <w:jc w:val="both"/>
        <w:rPr>
          <w:rFonts w:ascii="Times New Roman" w:hAnsi="Times New Roman"/>
          <w:sz w:val="24"/>
          <w:szCs w:val="24"/>
        </w:rPr>
      </w:pPr>
      <w:r w:rsidRPr="00051607">
        <w:rPr>
          <w:rFonts w:ascii="Times New Roman" w:hAnsi="Times New Roman"/>
          <w:sz w:val="24"/>
          <w:szCs w:val="24"/>
        </w:rPr>
        <w:t xml:space="preserve">vzťah </w:t>
      </w:r>
      <w:r w:rsidRPr="00051607" w:rsidR="00CD2B70">
        <w:rPr>
          <w:rFonts w:ascii="Times New Roman" w:hAnsi="Times New Roman"/>
          <w:sz w:val="24"/>
          <w:szCs w:val="24"/>
        </w:rPr>
        <w:t xml:space="preserve">Úradu pre normalizáciu, metrológiu a skúšobníctvo Slovenskej republiky (ďalej len „úrad“) </w:t>
      </w:r>
      <w:r w:rsidRPr="00051607">
        <w:rPr>
          <w:rFonts w:ascii="Times New Roman" w:hAnsi="Times New Roman"/>
          <w:sz w:val="24"/>
          <w:szCs w:val="24"/>
        </w:rPr>
        <w:t>k zahraničiu a informačnú povinnosť</w:t>
      </w:r>
      <w:r w:rsidRPr="00051607" w:rsidR="00CD2B70">
        <w:rPr>
          <w:rFonts w:ascii="Times New Roman" w:hAnsi="Times New Roman"/>
          <w:sz w:val="24"/>
          <w:szCs w:val="24"/>
        </w:rPr>
        <w:t xml:space="preserve"> úradu</w:t>
      </w:r>
      <w:r w:rsidRPr="00051607">
        <w:rPr>
          <w:rFonts w:ascii="Times New Roman" w:hAnsi="Times New Roman"/>
          <w:sz w:val="24"/>
          <w:szCs w:val="24"/>
        </w:rPr>
        <w:t>.</w:t>
      </w:r>
    </w:p>
    <w:p w:rsidR="00E01E11" w:rsidRPr="00051607" w:rsidP="007D3286">
      <w:pPr>
        <w:bidi w:val="0"/>
        <w:spacing w:after="120" w:line="240" w:lineRule="auto"/>
        <w:jc w:val="center"/>
        <w:rPr>
          <w:rFonts w:ascii="Times New Roman" w:hAnsi="Times New Roman"/>
          <w:b/>
          <w:sz w:val="24"/>
          <w:szCs w:val="24"/>
        </w:rPr>
      </w:pPr>
    </w:p>
    <w:p w:rsidR="00AD36FC" w:rsidRPr="00051607" w:rsidP="000D3CB8">
      <w:pPr>
        <w:pStyle w:val="Heading2"/>
        <w:bidi w:val="0"/>
        <w:ind w:left="426"/>
      </w:pPr>
    </w:p>
    <w:p w:rsidR="000B0E6E" w:rsidRPr="00051607" w:rsidP="007D3286">
      <w:pPr>
        <w:bidi w:val="0"/>
        <w:spacing w:after="120" w:line="240" w:lineRule="auto"/>
        <w:jc w:val="center"/>
        <w:rPr>
          <w:rFonts w:ascii="Times New Roman" w:hAnsi="Times New Roman"/>
          <w:sz w:val="24"/>
          <w:szCs w:val="24"/>
        </w:rPr>
      </w:pPr>
      <w:r w:rsidRPr="00051607">
        <w:rPr>
          <w:rFonts w:ascii="Times New Roman" w:hAnsi="Times New Roman"/>
          <w:b/>
          <w:sz w:val="24"/>
          <w:szCs w:val="24"/>
        </w:rPr>
        <w:t xml:space="preserve">Základné </w:t>
      </w:r>
      <w:r w:rsidRPr="00051607" w:rsidR="00CD2B70">
        <w:rPr>
          <w:rFonts w:ascii="Times New Roman" w:hAnsi="Times New Roman"/>
          <w:b/>
          <w:sz w:val="24"/>
          <w:szCs w:val="24"/>
        </w:rPr>
        <w:t>ustanovenia</w:t>
      </w:r>
    </w:p>
    <w:p w:rsidR="000B0E6E" w:rsidRPr="00051607" w:rsidP="007D3286">
      <w:pPr>
        <w:bidi w:val="0"/>
        <w:spacing w:after="120" w:line="240" w:lineRule="auto"/>
        <w:jc w:val="both"/>
        <w:rPr>
          <w:rFonts w:ascii="Times New Roman" w:hAnsi="Times New Roman"/>
          <w:sz w:val="24"/>
          <w:szCs w:val="24"/>
        </w:rPr>
      </w:pPr>
      <w:r w:rsidRPr="00051607">
        <w:rPr>
          <w:rFonts w:ascii="Times New Roman" w:hAnsi="Times New Roman"/>
          <w:sz w:val="24"/>
          <w:szCs w:val="24"/>
        </w:rPr>
        <w:t>Na účely tohto zákona sa rozumie</w:t>
      </w:r>
    </w:p>
    <w:p w:rsidR="000B0E6E" w:rsidRPr="00051607" w:rsidP="006743A0">
      <w:pPr>
        <w:pStyle w:val="ListParagraph"/>
        <w:numPr>
          <w:numId w:val="9"/>
        </w:numPr>
        <w:bidi w:val="0"/>
        <w:spacing w:after="120"/>
        <w:ind w:left="0" w:firstLine="426"/>
        <w:contextualSpacing w:val="0"/>
        <w:jc w:val="both"/>
        <w:rPr>
          <w:rFonts w:ascii="Times New Roman" w:hAnsi="Times New Roman"/>
          <w:sz w:val="24"/>
          <w:szCs w:val="24"/>
        </w:rPr>
      </w:pPr>
      <w:r w:rsidRPr="00051607">
        <w:rPr>
          <w:rFonts w:ascii="Times New Roman" w:hAnsi="Times New Roman"/>
          <w:sz w:val="24"/>
          <w:szCs w:val="24"/>
        </w:rPr>
        <w:t>meracou jednotkou reálna skalárna veličina definovaná a prijatá konvenciou, s ktorou je možné porovnávať akúkoľvek veličinu rovnakého druhu na vyjadrenie pomeru dvoch veličín v podobe čísla,</w:t>
      </w:r>
    </w:p>
    <w:p w:rsidR="000B0E6E" w:rsidRPr="00051607" w:rsidP="006743A0">
      <w:pPr>
        <w:pStyle w:val="ListParagraph"/>
        <w:numPr>
          <w:numId w:val="9"/>
        </w:numPr>
        <w:bidi w:val="0"/>
        <w:spacing w:after="120"/>
        <w:ind w:left="0" w:firstLine="426"/>
        <w:contextualSpacing w:val="0"/>
        <w:jc w:val="both"/>
        <w:rPr>
          <w:rFonts w:ascii="Times New Roman" w:hAnsi="Times New Roman"/>
          <w:sz w:val="24"/>
          <w:szCs w:val="24"/>
        </w:rPr>
      </w:pPr>
      <w:r w:rsidRPr="00051607">
        <w:rPr>
          <w:rFonts w:ascii="Times New Roman" w:hAnsi="Times New Roman"/>
          <w:sz w:val="24"/>
          <w:szCs w:val="24"/>
        </w:rPr>
        <w:t xml:space="preserve">sústavou meracích jednotiek Medzinárodná sústava jednotiek SI, založená </w:t>
      </w:r>
      <w:r w:rsidRPr="00051607" w:rsidR="00691111">
        <w:rPr>
          <w:rFonts w:ascii="Times New Roman" w:hAnsi="Times New Roman"/>
          <w:sz w:val="24"/>
          <w:szCs w:val="24"/>
        </w:rPr>
        <w:br/>
      </w:r>
      <w:r w:rsidRPr="00051607">
        <w:rPr>
          <w:rFonts w:ascii="Times New Roman" w:hAnsi="Times New Roman"/>
          <w:sz w:val="24"/>
          <w:szCs w:val="24"/>
        </w:rPr>
        <w:t>na Medzinárodnej sústave veličín, ich názvoch a</w:t>
      </w:r>
      <w:r w:rsidRPr="00051607" w:rsidR="005E76EA">
        <w:rPr>
          <w:rFonts w:ascii="Times New Roman" w:hAnsi="Times New Roman"/>
          <w:sz w:val="24"/>
          <w:szCs w:val="24"/>
        </w:rPr>
        <w:t> </w:t>
      </w:r>
      <w:r w:rsidRPr="00051607" w:rsidR="00CD2B70">
        <w:rPr>
          <w:rFonts w:ascii="Times New Roman" w:hAnsi="Times New Roman"/>
          <w:sz w:val="24"/>
          <w:szCs w:val="24"/>
        </w:rPr>
        <w:t>symboloch</w:t>
      </w:r>
      <w:r w:rsidRPr="00051607" w:rsidR="005E76EA">
        <w:rPr>
          <w:rFonts w:ascii="Times New Roman" w:hAnsi="Times New Roman"/>
          <w:sz w:val="24"/>
          <w:szCs w:val="24"/>
        </w:rPr>
        <w:t>,</w:t>
      </w:r>
      <w:r w:rsidRPr="00051607">
        <w:rPr>
          <w:rFonts w:ascii="Times New Roman" w:hAnsi="Times New Roman"/>
          <w:sz w:val="24"/>
          <w:szCs w:val="24"/>
        </w:rPr>
        <w:t xml:space="preserve"> vrátane násobkov</w:t>
      </w:r>
      <w:r w:rsidRPr="00051607" w:rsidR="005E76EA">
        <w:rPr>
          <w:rFonts w:ascii="Times New Roman" w:hAnsi="Times New Roman"/>
          <w:sz w:val="24"/>
          <w:szCs w:val="24"/>
        </w:rPr>
        <w:t>,</w:t>
      </w:r>
      <w:r w:rsidRPr="00051607">
        <w:rPr>
          <w:rFonts w:ascii="Times New Roman" w:hAnsi="Times New Roman"/>
          <w:sz w:val="24"/>
          <w:szCs w:val="24"/>
        </w:rPr>
        <w:t xml:space="preserve"> ich </w:t>
      </w:r>
      <w:r w:rsidRPr="00051607" w:rsidR="00CD2B70">
        <w:rPr>
          <w:rFonts w:ascii="Times New Roman" w:hAnsi="Times New Roman"/>
          <w:sz w:val="24"/>
          <w:szCs w:val="24"/>
        </w:rPr>
        <w:t xml:space="preserve">názvoch </w:t>
      </w:r>
      <w:r w:rsidRPr="00051607" w:rsidR="00691111">
        <w:rPr>
          <w:rFonts w:ascii="Times New Roman" w:hAnsi="Times New Roman"/>
          <w:sz w:val="24"/>
          <w:szCs w:val="24"/>
        </w:rPr>
        <w:br/>
      </w:r>
      <w:r w:rsidRPr="00051607" w:rsidR="005E76EA">
        <w:rPr>
          <w:rFonts w:ascii="Times New Roman" w:hAnsi="Times New Roman"/>
          <w:sz w:val="24"/>
          <w:szCs w:val="24"/>
        </w:rPr>
        <w:t>a</w:t>
      </w:r>
      <w:r w:rsidRPr="00051607">
        <w:rPr>
          <w:rFonts w:ascii="Times New Roman" w:hAnsi="Times New Roman"/>
          <w:sz w:val="24"/>
          <w:szCs w:val="24"/>
        </w:rPr>
        <w:t xml:space="preserve"> </w:t>
      </w:r>
      <w:r w:rsidRPr="00051607" w:rsidR="00CD2B70">
        <w:rPr>
          <w:rFonts w:ascii="Times New Roman" w:hAnsi="Times New Roman"/>
          <w:sz w:val="24"/>
          <w:szCs w:val="24"/>
        </w:rPr>
        <w:t xml:space="preserve">symboloch </w:t>
      </w:r>
      <w:r w:rsidRPr="00051607">
        <w:rPr>
          <w:rFonts w:ascii="Times New Roman" w:hAnsi="Times New Roman"/>
          <w:sz w:val="24"/>
          <w:szCs w:val="24"/>
        </w:rPr>
        <w:t>spolu s pravidlami ich používania, ktorú prijala Generálna konferencia pre váhy a miery,</w:t>
      </w:r>
    </w:p>
    <w:p w:rsidR="000B0E6E" w:rsidRPr="00051607" w:rsidP="006743A0">
      <w:pPr>
        <w:pStyle w:val="ListParagraph"/>
        <w:numPr>
          <w:numId w:val="9"/>
        </w:numPr>
        <w:bidi w:val="0"/>
        <w:spacing w:after="120"/>
        <w:ind w:left="0" w:firstLine="426"/>
        <w:contextualSpacing w:val="0"/>
        <w:jc w:val="both"/>
        <w:rPr>
          <w:rFonts w:ascii="Times New Roman" w:hAnsi="Times New Roman"/>
          <w:sz w:val="24"/>
          <w:szCs w:val="24"/>
        </w:rPr>
      </w:pPr>
      <w:r w:rsidRPr="00051607">
        <w:rPr>
          <w:rFonts w:ascii="Times New Roman" w:hAnsi="Times New Roman"/>
          <w:sz w:val="24"/>
          <w:szCs w:val="24"/>
        </w:rPr>
        <w:t xml:space="preserve">meradlom </w:t>
      </w:r>
      <w:r w:rsidRPr="00051607" w:rsidR="00F52385">
        <w:rPr>
          <w:rFonts w:ascii="Times New Roman" w:hAnsi="Times New Roman"/>
          <w:sz w:val="24"/>
          <w:szCs w:val="24"/>
        </w:rPr>
        <w:t xml:space="preserve">materializovaná </w:t>
      </w:r>
      <w:r w:rsidRPr="00051607">
        <w:rPr>
          <w:rFonts w:ascii="Times New Roman" w:hAnsi="Times New Roman"/>
          <w:sz w:val="24"/>
          <w:szCs w:val="24"/>
        </w:rPr>
        <w:t>miera alebo zariadenie používané na realizáciu meraní, samo</w:t>
      </w:r>
      <w:r w:rsidRPr="00051607" w:rsidR="00791D9E">
        <w:rPr>
          <w:rFonts w:ascii="Times New Roman" w:hAnsi="Times New Roman"/>
          <w:sz w:val="24"/>
          <w:szCs w:val="24"/>
        </w:rPr>
        <w:t>s</w:t>
      </w:r>
      <w:r w:rsidRPr="00051607">
        <w:rPr>
          <w:rFonts w:ascii="Times New Roman" w:hAnsi="Times New Roman"/>
          <w:sz w:val="24"/>
          <w:szCs w:val="24"/>
        </w:rPr>
        <w:t>t</w:t>
      </w:r>
      <w:r w:rsidRPr="00051607" w:rsidR="00791D9E">
        <w:rPr>
          <w:rFonts w:ascii="Times New Roman" w:hAnsi="Times New Roman"/>
          <w:sz w:val="24"/>
          <w:szCs w:val="24"/>
        </w:rPr>
        <w:t>at</w:t>
      </w:r>
      <w:r w:rsidRPr="00051607">
        <w:rPr>
          <w:rFonts w:ascii="Times New Roman" w:hAnsi="Times New Roman"/>
          <w:sz w:val="24"/>
          <w:szCs w:val="24"/>
        </w:rPr>
        <w:t xml:space="preserve">né alebo v spojení s jedným </w:t>
      </w:r>
      <w:r w:rsidRPr="00051607" w:rsidR="00C077C0">
        <w:rPr>
          <w:rFonts w:ascii="Times New Roman" w:hAnsi="Times New Roman"/>
          <w:sz w:val="24"/>
          <w:szCs w:val="24"/>
        </w:rPr>
        <w:t xml:space="preserve">prídavným zariadením </w:t>
      </w:r>
      <w:r w:rsidRPr="00051607">
        <w:rPr>
          <w:rFonts w:ascii="Times New Roman" w:hAnsi="Times New Roman"/>
          <w:sz w:val="24"/>
          <w:szCs w:val="24"/>
        </w:rPr>
        <w:t xml:space="preserve">alebo </w:t>
      </w:r>
      <w:r w:rsidRPr="00051607" w:rsidR="00202F55">
        <w:rPr>
          <w:rFonts w:ascii="Times New Roman" w:hAnsi="Times New Roman"/>
          <w:sz w:val="24"/>
          <w:szCs w:val="24"/>
        </w:rPr>
        <w:t xml:space="preserve">s </w:t>
      </w:r>
      <w:r w:rsidRPr="00051607">
        <w:rPr>
          <w:rFonts w:ascii="Times New Roman" w:hAnsi="Times New Roman"/>
          <w:sz w:val="24"/>
          <w:szCs w:val="24"/>
        </w:rPr>
        <w:t>viacerými prídavnými zariadeniami,</w:t>
      </w:r>
    </w:p>
    <w:p w:rsidR="000B0E6E" w:rsidRPr="00051607" w:rsidP="006743A0">
      <w:pPr>
        <w:pStyle w:val="ListParagraph"/>
        <w:numPr>
          <w:numId w:val="9"/>
        </w:numPr>
        <w:bidi w:val="0"/>
        <w:spacing w:after="120"/>
        <w:ind w:left="0" w:firstLine="426"/>
        <w:contextualSpacing w:val="0"/>
        <w:jc w:val="both"/>
        <w:rPr>
          <w:rFonts w:ascii="Times New Roman" w:hAnsi="Times New Roman"/>
          <w:sz w:val="24"/>
          <w:szCs w:val="24"/>
        </w:rPr>
      </w:pPr>
      <w:r w:rsidRPr="00051607">
        <w:rPr>
          <w:rFonts w:ascii="Times New Roman" w:hAnsi="Times New Roman"/>
          <w:sz w:val="24"/>
          <w:szCs w:val="24"/>
        </w:rPr>
        <w:t xml:space="preserve">druhom meradla skupina meradiel, ktoré </w:t>
      </w:r>
      <w:r w:rsidRPr="00051607" w:rsidR="00D27368">
        <w:rPr>
          <w:rFonts w:ascii="Times New Roman" w:hAnsi="Times New Roman"/>
          <w:sz w:val="24"/>
          <w:szCs w:val="24"/>
        </w:rPr>
        <w:t>sú určené na meranie</w:t>
      </w:r>
      <w:r w:rsidRPr="00051607">
        <w:rPr>
          <w:rFonts w:ascii="Times New Roman" w:hAnsi="Times New Roman"/>
          <w:sz w:val="24"/>
          <w:szCs w:val="24"/>
        </w:rPr>
        <w:t xml:space="preserve"> tej istej veličiny, </w:t>
      </w:r>
      <w:r w:rsidRPr="00051607" w:rsidR="00691111">
        <w:rPr>
          <w:rFonts w:ascii="Times New Roman" w:hAnsi="Times New Roman"/>
          <w:sz w:val="24"/>
          <w:szCs w:val="24"/>
        </w:rPr>
        <w:br/>
      </w:r>
      <w:r w:rsidRPr="00051607">
        <w:rPr>
          <w:rFonts w:ascii="Times New Roman" w:hAnsi="Times New Roman"/>
          <w:sz w:val="24"/>
          <w:szCs w:val="24"/>
        </w:rPr>
        <w:t xml:space="preserve">sú založené na rovnakom princípe merania a majú spoločné </w:t>
      </w:r>
      <w:r w:rsidRPr="00051607" w:rsidR="00791D9E">
        <w:rPr>
          <w:rFonts w:ascii="Times New Roman" w:hAnsi="Times New Roman"/>
          <w:sz w:val="24"/>
          <w:szCs w:val="24"/>
        </w:rPr>
        <w:t xml:space="preserve">niektoré </w:t>
      </w:r>
      <w:r w:rsidRPr="00051607">
        <w:rPr>
          <w:rFonts w:ascii="Times New Roman" w:hAnsi="Times New Roman"/>
          <w:sz w:val="24"/>
          <w:szCs w:val="24"/>
        </w:rPr>
        <w:t>charakteristické vlastnosti,</w:t>
      </w:r>
    </w:p>
    <w:p w:rsidR="004D082F" w:rsidRPr="00051607" w:rsidP="006743A0">
      <w:pPr>
        <w:pStyle w:val="ListParagraph"/>
        <w:numPr>
          <w:numId w:val="9"/>
        </w:numPr>
        <w:bidi w:val="0"/>
        <w:spacing w:after="120"/>
        <w:ind w:left="0" w:firstLine="426"/>
        <w:contextualSpacing w:val="0"/>
        <w:jc w:val="both"/>
        <w:rPr>
          <w:rFonts w:ascii="Times New Roman" w:hAnsi="Times New Roman"/>
          <w:sz w:val="24"/>
          <w:szCs w:val="24"/>
        </w:rPr>
      </w:pPr>
      <w:r w:rsidRPr="00051607" w:rsidR="000B0E6E">
        <w:rPr>
          <w:rFonts w:ascii="Times New Roman" w:hAnsi="Times New Roman"/>
          <w:sz w:val="24"/>
          <w:szCs w:val="24"/>
        </w:rPr>
        <w:t xml:space="preserve">typom meradla konečné vyhotovenie meradla určitej konštrukcie podľa technickej dokumentácie, ktorá sa vzťahuje na tento typ meradla, ktorého všetky súčasti s vplyvom na </w:t>
      </w:r>
      <w:r w:rsidRPr="00051607" w:rsidR="00486804">
        <w:rPr>
          <w:rFonts w:ascii="Times New Roman" w:hAnsi="Times New Roman"/>
          <w:sz w:val="24"/>
          <w:szCs w:val="24"/>
        </w:rPr>
        <w:t>technické charakteristiky a metrologické charakteristiky</w:t>
      </w:r>
      <w:r w:rsidRPr="00051607" w:rsidR="000B0E6E">
        <w:rPr>
          <w:rFonts w:ascii="Times New Roman" w:hAnsi="Times New Roman"/>
          <w:sz w:val="24"/>
          <w:szCs w:val="24"/>
        </w:rPr>
        <w:t xml:space="preserve"> sú definované v technickej dokumentácii, pričom je vyrobené tým istým výrobcom,</w:t>
      </w:r>
    </w:p>
    <w:p w:rsidR="008B7E3C" w:rsidRPr="00051607" w:rsidP="006743A0">
      <w:pPr>
        <w:pStyle w:val="ListParagraph"/>
        <w:numPr>
          <w:numId w:val="9"/>
        </w:numPr>
        <w:bidi w:val="0"/>
        <w:spacing w:after="120"/>
        <w:ind w:left="0" w:firstLine="426"/>
        <w:contextualSpacing w:val="0"/>
        <w:jc w:val="both"/>
        <w:rPr>
          <w:rFonts w:ascii="Times New Roman" w:hAnsi="Times New Roman"/>
          <w:sz w:val="24"/>
          <w:szCs w:val="24"/>
        </w:rPr>
      </w:pPr>
      <w:r w:rsidRPr="00051607">
        <w:rPr>
          <w:rFonts w:ascii="Times New Roman" w:hAnsi="Times New Roman"/>
          <w:sz w:val="24"/>
          <w:szCs w:val="24"/>
        </w:rPr>
        <w:t>etalónom meradlo určené na realizáciu definície veličiny s ustanovenou hodnotou veličiny a priradenou neistotou merania, používané ako referencia,</w:t>
      </w:r>
    </w:p>
    <w:p w:rsidR="006C7830" w:rsidRPr="00051607" w:rsidP="006743A0">
      <w:pPr>
        <w:pStyle w:val="ListParagraph"/>
        <w:numPr>
          <w:numId w:val="9"/>
        </w:numPr>
        <w:bidi w:val="0"/>
        <w:spacing w:after="120"/>
        <w:ind w:left="0" w:firstLine="426"/>
        <w:contextualSpacing w:val="0"/>
        <w:jc w:val="both"/>
        <w:rPr>
          <w:rFonts w:ascii="Times New Roman" w:hAnsi="Times New Roman"/>
          <w:sz w:val="24"/>
          <w:szCs w:val="24"/>
        </w:rPr>
      </w:pPr>
      <w:r w:rsidRPr="00051607">
        <w:rPr>
          <w:rFonts w:ascii="Times New Roman" w:hAnsi="Times New Roman"/>
          <w:sz w:val="24"/>
          <w:szCs w:val="24"/>
        </w:rPr>
        <w:t xml:space="preserve">kalibráciou meradla súbor operácií, ktoré pri definovaných podmienkach určujú vzťah medzi hodnotami indikovanými meradlom alebo meracím systémom alebo hodnotami reprezentovanými materializovanou mierou alebo referenčným materiálom </w:t>
      </w:r>
      <w:r w:rsidRPr="00051607" w:rsidR="00691111">
        <w:rPr>
          <w:rFonts w:ascii="Times New Roman" w:hAnsi="Times New Roman"/>
          <w:sz w:val="24"/>
          <w:szCs w:val="24"/>
        </w:rPr>
        <w:br/>
      </w:r>
      <w:r w:rsidRPr="00051607">
        <w:rPr>
          <w:rFonts w:ascii="Times New Roman" w:hAnsi="Times New Roman"/>
          <w:sz w:val="24"/>
          <w:szCs w:val="24"/>
        </w:rPr>
        <w:t>a zodpovedajúcimi hodnotami veličín, ktoré sú realizované etalónom,</w:t>
      </w:r>
    </w:p>
    <w:p w:rsidR="000B0E6E" w:rsidRPr="00051607" w:rsidP="006743A0">
      <w:pPr>
        <w:pStyle w:val="ListParagraph"/>
        <w:numPr>
          <w:numId w:val="9"/>
        </w:numPr>
        <w:bidi w:val="0"/>
        <w:spacing w:after="120"/>
        <w:ind w:left="0" w:firstLine="426"/>
        <w:contextualSpacing w:val="0"/>
        <w:jc w:val="both"/>
        <w:rPr>
          <w:rFonts w:ascii="Times New Roman" w:hAnsi="Times New Roman"/>
        </w:rPr>
      </w:pPr>
      <w:r w:rsidRPr="00051607">
        <w:rPr>
          <w:rFonts w:ascii="Times New Roman" w:hAnsi="Times New Roman"/>
          <w:sz w:val="24"/>
          <w:szCs w:val="24"/>
        </w:rPr>
        <w:t xml:space="preserve">určeným meradlom meradlo určené na povinnú metrologickú kontrolu alebo </w:t>
      </w:r>
      <w:r w:rsidRPr="00051607" w:rsidR="00202F55">
        <w:rPr>
          <w:rFonts w:ascii="Times New Roman" w:hAnsi="Times New Roman"/>
          <w:sz w:val="24"/>
          <w:szCs w:val="24"/>
        </w:rPr>
        <w:t xml:space="preserve">na </w:t>
      </w:r>
      <w:r w:rsidRPr="00051607">
        <w:rPr>
          <w:rFonts w:ascii="Times New Roman" w:hAnsi="Times New Roman"/>
          <w:sz w:val="24"/>
          <w:szCs w:val="24"/>
        </w:rPr>
        <w:t>posúdenie zhody,</w:t>
      </w:r>
      <w:r>
        <w:rPr>
          <w:rStyle w:val="FootnoteReference"/>
          <w:rFonts w:ascii="Times New Roman" w:hAnsi="Times New Roman"/>
          <w:sz w:val="24"/>
          <w:szCs w:val="24"/>
          <w:rtl w:val="0"/>
        </w:rPr>
        <w:footnoteReference w:id="2"/>
      </w:r>
      <w:r w:rsidRPr="00051607">
        <w:rPr>
          <w:rFonts w:ascii="Times New Roman" w:hAnsi="Times New Roman"/>
          <w:sz w:val="24"/>
          <w:szCs w:val="24"/>
        </w:rPr>
        <w:t>)</w:t>
      </w:r>
    </w:p>
    <w:p w:rsidR="004D082F" w:rsidRPr="00051607" w:rsidP="006743A0">
      <w:pPr>
        <w:pStyle w:val="ListParagraph"/>
        <w:numPr>
          <w:numId w:val="9"/>
        </w:numPr>
        <w:bidi w:val="0"/>
        <w:spacing w:after="120"/>
        <w:ind w:left="0" w:firstLine="426"/>
        <w:contextualSpacing w:val="0"/>
        <w:jc w:val="both"/>
        <w:rPr>
          <w:rFonts w:ascii="Times New Roman" w:hAnsi="Times New Roman"/>
          <w:sz w:val="24"/>
          <w:szCs w:val="24"/>
        </w:rPr>
      </w:pPr>
      <w:r w:rsidRPr="00051607" w:rsidR="000826A5">
        <w:rPr>
          <w:rFonts w:ascii="Times New Roman" w:hAnsi="Times New Roman"/>
          <w:sz w:val="24"/>
          <w:szCs w:val="24"/>
        </w:rPr>
        <w:t>povinne kalibrovaným meradlom meradlo alebo určený výrobok</w:t>
      </w:r>
      <w:r>
        <w:rPr>
          <w:rStyle w:val="FootnoteReference"/>
          <w:rFonts w:ascii="Times New Roman" w:hAnsi="Times New Roman"/>
          <w:sz w:val="24"/>
          <w:szCs w:val="24"/>
          <w:rtl w:val="0"/>
        </w:rPr>
        <w:footnoteReference w:id="3"/>
      </w:r>
      <w:r w:rsidRPr="00051607" w:rsidR="002D799A">
        <w:rPr>
          <w:rFonts w:ascii="Times New Roman" w:hAnsi="Times New Roman"/>
          <w:sz w:val="24"/>
          <w:szCs w:val="24"/>
        </w:rPr>
        <w:t>)</w:t>
      </w:r>
      <w:r w:rsidRPr="00051607" w:rsidR="000826A5">
        <w:rPr>
          <w:rFonts w:ascii="Times New Roman" w:hAnsi="Times New Roman"/>
          <w:sz w:val="24"/>
          <w:szCs w:val="24"/>
        </w:rPr>
        <w:t xml:space="preserve"> určený na povinnú kalibráciu</w:t>
      </w:r>
      <w:r w:rsidRPr="00051607" w:rsidR="000B0E6E">
        <w:rPr>
          <w:rFonts w:ascii="Times New Roman" w:hAnsi="Times New Roman"/>
          <w:sz w:val="24"/>
          <w:szCs w:val="24"/>
        </w:rPr>
        <w:t>,</w:t>
      </w:r>
    </w:p>
    <w:p w:rsidR="004D082F" w:rsidRPr="00051607" w:rsidP="006743A0">
      <w:pPr>
        <w:pStyle w:val="ListParagraph"/>
        <w:numPr>
          <w:numId w:val="9"/>
        </w:numPr>
        <w:bidi w:val="0"/>
        <w:spacing w:after="120"/>
        <w:ind w:left="0" w:firstLine="426"/>
        <w:contextualSpacing w:val="0"/>
        <w:jc w:val="both"/>
        <w:rPr>
          <w:rFonts w:ascii="Times New Roman" w:hAnsi="Times New Roman"/>
          <w:sz w:val="24"/>
          <w:szCs w:val="24"/>
        </w:rPr>
      </w:pPr>
      <w:r w:rsidRPr="00051607" w:rsidR="000B0E6E">
        <w:rPr>
          <w:rFonts w:ascii="Times New Roman" w:hAnsi="Times New Roman"/>
          <w:sz w:val="24"/>
          <w:szCs w:val="24"/>
          <w:lang w:eastAsia="en-US"/>
        </w:rPr>
        <w:t>používateľom určeného meradla orgán verejnej moci, podnikateľ</w:t>
      </w:r>
      <w:r w:rsidRPr="00051607" w:rsidR="00486804">
        <w:rPr>
          <w:rFonts w:ascii="Times New Roman" w:hAnsi="Times New Roman"/>
          <w:sz w:val="24"/>
          <w:szCs w:val="24"/>
          <w:lang w:eastAsia="en-US"/>
        </w:rPr>
        <w:t xml:space="preserve"> alebo</w:t>
      </w:r>
      <w:r w:rsidRPr="00051607" w:rsidR="000B0E6E">
        <w:rPr>
          <w:rFonts w:ascii="Times New Roman" w:hAnsi="Times New Roman"/>
          <w:sz w:val="24"/>
          <w:szCs w:val="24"/>
          <w:lang w:eastAsia="en-US"/>
        </w:rPr>
        <w:t xml:space="preserve"> iná </w:t>
      </w:r>
      <w:r w:rsidRPr="00051607" w:rsidR="00D40384">
        <w:rPr>
          <w:rFonts w:ascii="Times New Roman" w:hAnsi="Times New Roman"/>
          <w:sz w:val="24"/>
          <w:szCs w:val="24"/>
        </w:rPr>
        <w:t>osoba</w:t>
      </w:r>
      <w:r w:rsidRPr="00051607" w:rsidR="000B0E6E">
        <w:rPr>
          <w:rFonts w:ascii="Times New Roman" w:hAnsi="Times New Roman"/>
          <w:sz w:val="24"/>
          <w:szCs w:val="24"/>
          <w:lang w:eastAsia="en-US"/>
        </w:rPr>
        <w:t>,</w:t>
      </w:r>
      <w:r>
        <w:rPr>
          <w:rStyle w:val="FootnoteReference"/>
          <w:rFonts w:ascii="Times New Roman" w:hAnsi="Times New Roman"/>
          <w:sz w:val="24"/>
          <w:szCs w:val="24"/>
          <w:rtl w:val="0"/>
          <w:lang w:eastAsia="en-US"/>
        </w:rPr>
        <w:footnoteReference w:id="4"/>
      </w:r>
      <w:r w:rsidRPr="00051607" w:rsidR="00EE1E9C">
        <w:rPr>
          <w:rFonts w:ascii="Times New Roman" w:hAnsi="Times New Roman"/>
          <w:sz w:val="24"/>
          <w:szCs w:val="24"/>
          <w:lang w:eastAsia="en-US"/>
        </w:rPr>
        <w:t>)</w:t>
      </w:r>
      <w:r w:rsidRPr="00051607" w:rsidR="000B0E6E">
        <w:rPr>
          <w:rFonts w:ascii="Times New Roman" w:hAnsi="Times New Roman"/>
          <w:sz w:val="24"/>
          <w:szCs w:val="24"/>
          <w:lang w:eastAsia="en-US"/>
        </w:rPr>
        <w:t xml:space="preserve"> </w:t>
      </w:r>
      <w:r w:rsidRPr="00051607" w:rsidR="007B5E7D">
        <w:rPr>
          <w:rFonts w:ascii="Times New Roman" w:hAnsi="Times New Roman"/>
          <w:sz w:val="24"/>
          <w:szCs w:val="24"/>
          <w:lang w:eastAsia="en-US"/>
        </w:rPr>
        <w:t>ktor</w:t>
      </w:r>
      <w:r w:rsidRPr="00051607" w:rsidR="00486804">
        <w:rPr>
          <w:rFonts w:ascii="Times New Roman" w:hAnsi="Times New Roman"/>
          <w:sz w:val="24"/>
          <w:szCs w:val="24"/>
          <w:lang w:eastAsia="en-US"/>
        </w:rPr>
        <w:t>á</w:t>
      </w:r>
      <w:r w:rsidRPr="00051607" w:rsidR="007B5E7D">
        <w:rPr>
          <w:rFonts w:ascii="Times New Roman" w:hAnsi="Times New Roman"/>
          <w:sz w:val="24"/>
          <w:szCs w:val="24"/>
          <w:lang w:eastAsia="en-US"/>
        </w:rPr>
        <w:t xml:space="preserve"> </w:t>
      </w:r>
      <w:r w:rsidRPr="00051607" w:rsidR="000B0E6E">
        <w:rPr>
          <w:rFonts w:ascii="Times New Roman" w:hAnsi="Times New Roman"/>
          <w:sz w:val="24"/>
          <w:szCs w:val="24"/>
          <w:lang w:eastAsia="en-US"/>
        </w:rPr>
        <w:t>používa určené meradlo alebo hodnotu indikov</w:t>
      </w:r>
      <w:r w:rsidRPr="00051607" w:rsidR="00D95E24">
        <w:rPr>
          <w:rFonts w:ascii="Times New Roman" w:hAnsi="Times New Roman"/>
          <w:sz w:val="24"/>
          <w:szCs w:val="24"/>
          <w:lang w:eastAsia="en-US"/>
        </w:rPr>
        <w:t>anú určeným meradlom pri meraní</w:t>
      </w:r>
      <w:r w:rsidRPr="00051607" w:rsidR="005F07A7">
        <w:rPr>
          <w:rFonts w:ascii="Times New Roman" w:hAnsi="Times New Roman"/>
          <w:sz w:val="24"/>
          <w:szCs w:val="24"/>
          <w:lang w:eastAsia="en-US"/>
        </w:rPr>
        <w:t>, ktor</w:t>
      </w:r>
      <w:r w:rsidRPr="00051607" w:rsidR="00D95E24">
        <w:rPr>
          <w:rFonts w:ascii="Times New Roman" w:hAnsi="Times New Roman"/>
          <w:sz w:val="24"/>
          <w:szCs w:val="24"/>
          <w:lang w:eastAsia="en-US"/>
        </w:rPr>
        <w:t>é</w:t>
      </w:r>
      <w:r w:rsidRPr="00051607" w:rsidR="000B0E6E">
        <w:rPr>
          <w:rFonts w:ascii="Times New Roman" w:hAnsi="Times New Roman"/>
          <w:sz w:val="24"/>
          <w:szCs w:val="24"/>
          <w:lang w:eastAsia="en-US"/>
        </w:rPr>
        <w:t xml:space="preserve"> súvis</w:t>
      </w:r>
      <w:r w:rsidRPr="00051607" w:rsidR="005F07A7">
        <w:rPr>
          <w:rFonts w:ascii="Times New Roman" w:hAnsi="Times New Roman"/>
          <w:sz w:val="24"/>
          <w:szCs w:val="24"/>
          <w:lang w:eastAsia="en-US"/>
        </w:rPr>
        <w:t>í</w:t>
      </w:r>
      <w:r w:rsidRPr="00051607" w:rsidR="000B0E6E">
        <w:rPr>
          <w:rFonts w:ascii="Times New Roman" w:hAnsi="Times New Roman"/>
          <w:sz w:val="24"/>
          <w:szCs w:val="24"/>
          <w:lang w:eastAsia="en-US"/>
        </w:rPr>
        <w:t xml:space="preserve"> s platbami, </w:t>
      </w:r>
      <w:r w:rsidRPr="00051607" w:rsidR="00753CD6">
        <w:rPr>
          <w:rFonts w:ascii="Times New Roman" w:hAnsi="Times New Roman"/>
          <w:sz w:val="24"/>
          <w:szCs w:val="24"/>
        </w:rPr>
        <w:t>pri ochrane zdravia, bezpečnosti, majetku a</w:t>
      </w:r>
      <w:r w:rsidRPr="00051607" w:rsidR="00791D9E">
        <w:rPr>
          <w:rFonts w:ascii="Times New Roman" w:hAnsi="Times New Roman"/>
          <w:sz w:val="24"/>
          <w:szCs w:val="24"/>
        </w:rPr>
        <w:t>lebo</w:t>
      </w:r>
      <w:r w:rsidRPr="00051607" w:rsidR="00753CD6">
        <w:rPr>
          <w:rFonts w:ascii="Times New Roman" w:hAnsi="Times New Roman"/>
          <w:sz w:val="24"/>
          <w:szCs w:val="24"/>
        </w:rPr>
        <w:t xml:space="preserve"> životného prostredia</w:t>
      </w:r>
      <w:r w:rsidRPr="00051607" w:rsidR="000B0E6E">
        <w:rPr>
          <w:rFonts w:ascii="Times New Roman" w:hAnsi="Times New Roman"/>
          <w:sz w:val="24"/>
          <w:szCs w:val="24"/>
          <w:lang w:eastAsia="en-US"/>
        </w:rPr>
        <w:t xml:space="preserve">, </w:t>
      </w:r>
      <w:r w:rsidRPr="00051607" w:rsidR="00753CD6">
        <w:rPr>
          <w:rFonts w:ascii="Times New Roman" w:hAnsi="Times New Roman"/>
          <w:sz w:val="24"/>
          <w:szCs w:val="24"/>
        </w:rPr>
        <w:t>pri príprave spotrebiteľského balenia,</w:t>
      </w:r>
      <w:r w:rsidRPr="00051607" w:rsidR="000B0E6E">
        <w:rPr>
          <w:rFonts w:ascii="Times New Roman" w:hAnsi="Times New Roman"/>
          <w:sz w:val="24"/>
          <w:szCs w:val="24"/>
          <w:lang w:eastAsia="en-US"/>
        </w:rPr>
        <w:t xml:space="preserve"> </w:t>
      </w:r>
      <w:r w:rsidRPr="00051607" w:rsidR="00753CD6">
        <w:rPr>
          <w:rFonts w:ascii="Times New Roman" w:hAnsi="Times New Roman"/>
          <w:sz w:val="24"/>
          <w:szCs w:val="24"/>
          <w:lang w:eastAsia="en-US"/>
        </w:rPr>
        <w:t>v inej oblasti verejného života, kde môže vzniknúť konfliktný záujem na výsledku merania alebo kde nesprávny výsledok merania môže poškodiť záujem</w:t>
      </w:r>
      <w:r w:rsidRPr="00051607" w:rsidR="004220D5">
        <w:rPr>
          <w:rFonts w:ascii="Times New Roman" w:hAnsi="Times New Roman"/>
          <w:sz w:val="24"/>
          <w:szCs w:val="24"/>
          <w:lang w:eastAsia="en-US"/>
        </w:rPr>
        <w:t xml:space="preserve"> </w:t>
      </w:r>
      <w:r w:rsidRPr="00051607" w:rsidR="00753CD6">
        <w:rPr>
          <w:rFonts w:ascii="Times New Roman" w:hAnsi="Times New Roman"/>
          <w:sz w:val="24"/>
          <w:szCs w:val="24"/>
          <w:lang w:eastAsia="en-US"/>
        </w:rPr>
        <w:t xml:space="preserve">fyzickej osoby, právnickej osoby alebo </w:t>
      </w:r>
      <w:r w:rsidRPr="00051607" w:rsidR="00190749">
        <w:rPr>
          <w:rFonts w:ascii="Times New Roman" w:hAnsi="Times New Roman"/>
          <w:sz w:val="24"/>
          <w:szCs w:val="24"/>
          <w:lang w:eastAsia="en-US"/>
        </w:rPr>
        <w:t>verejnosti</w:t>
      </w:r>
      <w:r w:rsidRPr="00051607" w:rsidR="00753CD6">
        <w:rPr>
          <w:rFonts w:ascii="Times New Roman" w:hAnsi="Times New Roman"/>
          <w:sz w:val="24"/>
          <w:szCs w:val="24"/>
          <w:lang w:eastAsia="en-US"/>
        </w:rPr>
        <w:t xml:space="preserve"> alebo </w:t>
      </w:r>
      <w:r w:rsidRPr="00051607" w:rsidR="00691111">
        <w:rPr>
          <w:rFonts w:ascii="Times New Roman" w:hAnsi="Times New Roman"/>
          <w:sz w:val="24"/>
          <w:szCs w:val="24"/>
          <w:lang w:eastAsia="en-US"/>
        </w:rPr>
        <w:br/>
      </w:r>
      <w:r w:rsidRPr="00051607" w:rsidR="000B0E6E">
        <w:rPr>
          <w:rFonts w:ascii="Times New Roman" w:hAnsi="Times New Roman"/>
          <w:sz w:val="24"/>
          <w:szCs w:val="24"/>
          <w:lang w:eastAsia="en-US"/>
        </w:rPr>
        <w:t>ak tak ustanovuj</w:t>
      </w:r>
      <w:r w:rsidRPr="00051607" w:rsidR="00486804">
        <w:rPr>
          <w:rFonts w:ascii="Times New Roman" w:hAnsi="Times New Roman"/>
          <w:sz w:val="24"/>
          <w:szCs w:val="24"/>
          <w:lang w:eastAsia="en-US"/>
        </w:rPr>
        <w:t>ú</w:t>
      </w:r>
      <w:r w:rsidRPr="00051607" w:rsidR="000B0E6E">
        <w:rPr>
          <w:rFonts w:ascii="Times New Roman" w:hAnsi="Times New Roman"/>
          <w:sz w:val="24"/>
          <w:szCs w:val="24"/>
          <w:lang w:eastAsia="en-US"/>
        </w:rPr>
        <w:t xml:space="preserve"> </w:t>
      </w:r>
      <w:r w:rsidRPr="00051607" w:rsidR="005F07A7">
        <w:rPr>
          <w:rFonts w:ascii="Times New Roman" w:hAnsi="Times New Roman"/>
          <w:sz w:val="24"/>
          <w:szCs w:val="24"/>
          <w:lang w:eastAsia="en-US"/>
        </w:rPr>
        <w:t>osobitn</w:t>
      </w:r>
      <w:r w:rsidRPr="00051607" w:rsidR="00486804">
        <w:rPr>
          <w:rFonts w:ascii="Times New Roman" w:hAnsi="Times New Roman"/>
          <w:sz w:val="24"/>
          <w:szCs w:val="24"/>
          <w:lang w:eastAsia="en-US"/>
        </w:rPr>
        <w:t>é</w:t>
      </w:r>
      <w:r w:rsidRPr="00051607" w:rsidR="000B0E6E">
        <w:rPr>
          <w:rFonts w:ascii="Times New Roman" w:hAnsi="Times New Roman"/>
          <w:sz w:val="24"/>
          <w:szCs w:val="24"/>
          <w:lang w:eastAsia="en-US"/>
        </w:rPr>
        <w:t xml:space="preserve"> predpis</w:t>
      </w:r>
      <w:r w:rsidRPr="00051607" w:rsidR="00486804">
        <w:rPr>
          <w:rFonts w:ascii="Times New Roman" w:hAnsi="Times New Roman"/>
          <w:sz w:val="24"/>
          <w:szCs w:val="24"/>
          <w:lang w:eastAsia="en-US"/>
        </w:rPr>
        <w:t>y,</w:t>
      </w:r>
      <w:r>
        <w:rPr>
          <w:rStyle w:val="FootnoteReference"/>
          <w:rFonts w:ascii="Times New Roman" w:hAnsi="Times New Roman"/>
          <w:sz w:val="24"/>
          <w:szCs w:val="24"/>
          <w:rtl w:val="0"/>
          <w:lang w:eastAsia="en-US"/>
        </w:rPr>
        <w:footnoteReference w:id="5"/>
      </w:r>
      <w:r w:rsidRPr="00051607" w:rsidR="005F07A7">
        <w:rPr>
          <w:rFonts w:ascii="Times New Roman" w:hAnsi="Times New Roman"/>
          <w:sz w:val="24"/>
          <w:szCs w:val="24"/>
          <w:lang w:eastAsia="en-US"/>
        </w:rPr>
        <w:t>)</w:t>
      </w:r>
      <w:r w:rsidRPr="00051607" w:rsidR="000B0E6E">
        <w:rPr>
          <w:rFonts w:ascii="Times New Roman" w:hAnsi="Times New Roman"/>
          <w:sz w:val="24"/>
          <w:szCs w:val="24"/>
          <w:lang w:eastAsia="en-US"/>
        </w:rPr>
        <w:t xml:space="preserve"> </w:t>
      </w:r>
    </w:p>
    <w:p w:rsidR="007023E2" w:rsidRPr="00051607" w:rsidP="006743A0">
      <w:pPr>
        <w:pStyle w:val="ListParagraph"/>
        <w:numPr>
          <w:numId w:val="9"/>
        </w:numPr>
        <w:bidi w:val="0"/>
        <w:spacing w:after="120"/>
        <w:ind w:left="0" w:firstLine="426"/>
        <w:contextualSpacing w:val="0"/>
        <w:jc w:val="both"/>
        <w:rPr>
          <w:rFonts w:ascii="Times New Roman" w:hAnsi="Times New Roman"/>
          <w:sz w:val="24"/>
          <w:szCs w:val="24"/>
        </w:rPr>
      </w:pPr>
      <w:r w:rsidRPr="00051607" w:rsidR="000B0E6E">
        <w:rPr>
          <w:rFonts w:ascii="Times New Roman" w:hAnsi="Times New Roman"/>
          <w:sz w:val="24"/>
          <w:szCs w:val="24"/>
        </w:rPr>
        <w:t>používaním určeného meradla meranie určeným meradlo</w:t>
      </w:r>
      <w:r w:rsidRPr="00051607" w:rsidR="002D6A03">
        <w:rPr>
          <w:rFonts w:ascii="Times New Roman" w:hAnsi="Times New Roman"/>
          <w:sz w:val="24"/>
          <w:szCs w:val="24"/>
        </w:rPr>
        <w:t>m používateľom určeného meradla,</w:t>
      </w:r>
      <w:r w:rsidRPr="00051607" w:rsidR="000B0E6E">
        <w:rPr>
          <w:rFonts w:ascii="Times New Roman" w:hAnsi="Times New Roman"/>
          <w:sz w:val="24"/>
          <w:szCs w:val="24"/>
        </w:rPr>
        <w:t xml:space="preserve"> </w:t>
      </w:r>
    </w:p>
    <w:p w:rsidR="004D082F" w:rsidRPr="00051607" w:rsidP="005E0B20">
      <w:pPr>
        <w:pStyle w:val="ListParagraph"/>
        <w:numPr>
          <w:numId w:val="9"/>
        </w:numPr>
        <w:bidi w:val="0"/>
        <w:spacing w:after="120"/>
        <w:ind w:left="0" w:firstLine="426"/>
        <w:contextualSpacing w:val="0"/>
        <w:jc w:val="both"/>
        <w:rPr>
          <w:rFonts w:ascii="Times New Roman" w:hAnsi="Times New Roman"/>
          <w:sz w:val="24"/>
          <w:szCs w:val="24"/>
        </w:rPr>
      </w:pPr>
      <w:r w:rsidRPr="00051607" w:rsidR="00A838D1">
        <w:rPr>
          <w:rFonts w:ascii="Times New Roman" w:hAnsi="Times New Roman"/>
          <w:sz w:val="24"/>
          <w:szCs w:val="24"/>
        </w:rPr>
        <w:t xml:space="preserve">opomenutím </w:t>
      </w:r>
      <w:r w:rsidRPr="00051607" w:rsidR="000B0E6E">
        <w:rPr>
          <w:rFonts w:ascii="Times New Roman" w:hAnsi="Times New Roman"/>
          <w:sz w:val="24"/>
          <w:szCs w:val="24"/>
        </w:rPr>
        <w:t>používania určeného meradla</w:t>
      </w:r>
      <w:r w:rsidRPr="00051607" w:rsidR="007023E2">
        <w:rPr>
          <w:rFonts w:ascii="Times New Roman" w:hAnsi="Times New Roman"/>
        </w:rPr>
        <w:t xml:space="preserve"> </w:t>
      </w:r>
      <w:r w:rsidRPr="00051607" w:rsidR="00A838D1">
        <w:rPr>
          <w:rFonts w:ascii="Times New Roman" w:hAnsi="Times New Roman"/>
          <w:sz w:val="24"/>
          <w:szCs w:val="24"/>
        </w:rPr>
        <w:t>nepoužívanie určeného meradla</w:t>
      </w:r>
      <w:r w:rsidRPr="00051607" w:rsidR="00A838D1">
        <w:rPr>
          <w:rFonts w:ascii="Times New Roman" w:hAnsi="Times New Roman"/>
        </w:rPr>
        <w:t xml:space="preserve"> </w:t>
      </w:r>
      <w:r w:rsidRPr="00051607" w:rsidR="007023E2">
        <w:rPr>
          <w:rFonts w:ascii="Times New Roman" w:hAnsi="Times New Roman"/>
          <w:sz w:val="24"/>
          <w:szCs w:val="24"/>
        </w:rPr>
        <w:t>používateľom určeného meradla</w:t>
      </w:r>
      <w:r w:rsidRPr="00051607" w:rsidR="000B0E6E">
        <w:rPr>
          <w:rFonts w:ascii="Times New Roman" w:hAnsi="Times New Roman"/>
          <w:sz w:val="24"/>
          <w:szCs w:val="24"/>
        </w:rPr>
        <w:t>, ak potreba jeho používania vyplýva z charakteru činnosti vykonávanej používateľom určeného meradla,</w:t>
      </w:r>
    </w:p>
    <w:p w:rsidR="004D082F" w:rsidRPr="00051607" w:rsidP="006743A0">
      <w:pPr>
        <w:pStyle w:val="ListParagraph"/>
        <w:numPr>
          <w:numId w:val="9"/>
        </w:numPr>
        <w:bidi w:val="0"/>
        <w:spacing w:after="120"/>
        <w:ind w:left="0" w:firstLine="426"/>
        <w:contextualSpacing w:val="0"/>
        <w:jc w:val="both"/>
        <w:rPr>
          <w:rFonts w:ascii="Times New Roman" w:hAnsi="Times New Roman"/>
          <w:sz w:val="24"/>
          <w:szCs w:val="24"/>
        </w:rPr>
      </w:pPr>
      <w:r w:rsidRPr="00051607" w:rsidR="00A838D1">
        <w:rPr>
          <w:rFonts w:ascii="Times New Roman" w:hAnsi="Times New Roman"/>
          <w:sz w:val="24"/>
          <w:szCs w:val="24"/>
        </w:rPr>
        <w:t xml:space="preserve"> </w:t>
      </w:r>
      <w:r w:rsidRPr="00051607" w:rsidR="000B0E6E">
        <w:rPr>
          <w:rFonts w:ascii="Times New Roman" w:hAnsi="Times New Roman"/>
          <w:sz w:val="24"/>
          <w:szCs w:val="24"/>
        </w:rPr>
        <w:t xml:space="preserve">prídavným zariadením zariadenie určené na vykonávanie určitej funkcie, ktoré </w:t>
      </w:r>
      <w:r w:rsidRPr="00051607" w:rsidR="00691111">
        <w:rPr>
          <w:rFonts w:ascii="Times New Roman" w:hAnsi="Times New Roman"/>
          <w:sz w:val="24"/>
          <w:szCs w:val="24"/>
        </w:rPr>
        <w:br/>
      </w:r>
      <w:r w:rsidRPr="00051607" w:rsidR="000B0E6E">
        <w:rPr>
          <w:rFonts w:ascii="Times New Roman" w:hAnsi="Times New Roman"/>
          <w:sz w:val="24"/>
          <w:szCs w:val="24"/>
        </w:rPr>
        <w:t xml:space="preserve">sa priamo podieľa na spracovaní, prenose alebo </w:t>
      </w:r>
      <w:r w:rsidRPr="00051607" w:rsidR="00202F55">
        <w:rPr>
          <w:rFonts w:ascii="Times New Roman" w:hAnsi="Times New Roman"/>
          <w:sz w:val="24"/>
          <w:szCs w:val="24"/>
        </w:rPr>
        <w:t xml:space="preserve">na </w:t>
      </w:r>
      <w:r w:rsidRPr="00051607" w:rsidR="000B0E6E">
        <w:rPr>
          <w:rFonts w:ascii="Times New Roman" w:hAnsi="Times New Roman"/>
          <w:sz w:val="24"/>
          <w:szCs w:val="24"/>
        </w:rPr>
        <w:t>zobrazovaní výsledku merania,</w:t>
      </w:r>
    </w:p>
    <w:p w:rsidR="004D082F" w:rsidRPr="00051607" w:rsidP="006743A0">
      <w:pPr>
        <w:pStyle w:val="ListParagraph"/>
        <w:numPr>
          <w:numId w:val="9"/>
        </w:numPr>
        <w:bidi w:val="0"/>
        <w:spacing w:after="120"/>
        <w:ind w:left="0" w:firstLine="426"/>
        <w:contextualSpacing w:val="0"/>
        <w:jc w:val="both"/>
        <w:rPr>
          <w:rFonts w:ascii="Times New Roman" w:hAnsi="Times New Roman"/>
          <w:sz w:val="24"/>
          <w:szCs w:val="24"/>
        </w:rPr>
      </w:pPr>
      <w:r w:rsidRPr="00051607" w:rsidR="005F07A7">
        <w:rPr>
          <w:rFonts w:ascii="Times New Roman" w:hAnsi="Times New Roman"/>
          <w:sz w:val="24"/>
          <w:szCs w:val="24"/>
        </w:rPr>
        <w:t xml:space="preserve"> </w:t>
      </w:r>
      <w:r w:rsidRPr="00051607" w:rsidR="000B0E6E">
        <w:rPr>
          <w:rFonts w:ascii="Times New Roman" w:hAnsi="Times New Roman"/>
          <w:sz w:val="24"/>
          <w:szCs w:val="24"/>
        </w:rPr>
        <w:t>nadväznosťou etalónu alebo nadväznosť</w:t>
      </w:r>
      <w:r w:rsidRPr="00051607" w:rsidR="005F07A7">
        <w:rPr>
          <w:rFonts w:ascii="Times New Roman" w:hAnsi="Times New Roman"/>
          <w:sz w:val="24"/>
          <w:szCs w:val="24"/>
        </w:rPr>
        <w:t>ou</w:t>
      </w:r>
      <w:r w:rsidRPr="00051607" w:rsidR="000B0E6E">
        <w:rPr>
          <w:rFonts w:ascii="Times New Roman" w:hAnsi="Times New Roman"/>
          <w:sz w:val="24"/>
          <w:szCs w:val="24"/>
        </w:rPr>
        <w:t xml:space="preserve"> meradla vzťah hodnoty etalónu</w:t>
      </w:r>
      <w:r w:rsidRPr="00051607" w:rsidR="00266619">
        <w:rPr>
          <w:rFonts w:ascii="Times New Roman" w:hAnsi="Times New Roman"/>
          <w:sz w:val="24"/>
          <w:szCs w:val="24"/>
        </w:rPr>
        <w:t xml:space="preserve">, hodnoty </w:t>
      </w:r>
      <w:r w:rsidRPr="00051607" w:rsidR="009275EB">
        <w:rPr>
          <w:rFonts w:ascii="Times New Roman" w:hAnsi="Times New Roman"/>
          <w:sz w:val="24"/>
          <w:szCs w:val="24"/>
        </w:rPr>
        <w:t xml:space="preserve">materializovanej </w:t>
      </w:r>
      <w:r w:rsidRPr="00051607" w:rsidR="00266619">
        <w:rPr>
          <w:rFonts w:ascii="Times New Roman" w:hAnsi="Times New Roman"/>
          <w:sz w:val="24"/>
          <w:szCs w:val="24"/>
        </w:rPr>
        <w:t xml:space="preserve">miery </w:t>
      </w:r>
      <w:r w:rsidRPr="00051607" w:rsidR="000B0E6E">
        <w:rPr>
          <w:rFonts w:ascii="Times New Roman" w:hAnsi="Times New Roman"/>
          <w:sz w:val="24"/>
          <w:szCs w:val="24"/>
        </w:rPr>
        <w:t xml:space="preserve"> alebo </w:t>
      </w:r>
      <w:r w:rsidRPr="00051607" w:rsidR="0023749D">
        <w:rPr>
          <w:rFonts w:ascii="Times New Roman" w:hAnsi="Times New Roman"/>
          <w:sz w:val="24"/>
          <w:szCs w:val="24"/>
        </w:rPr>
        <w:t>indikovanej hodnoty</w:t>
      </w:r>
      <w:r w:rsidRPr="00051607" w:rsidR="000B0E6E">
        <w:rPr>
          <w:rFonts w:ascii="Times New Roman" w:hAnsi="Times New Roman"/>
          <w:sz w:val="24"/>
          <w:szCs w:val="24"/>
        </w:rPr>
        <w:t xml:space="preserve"> meradla k národnému etalónu, medzinárodnému etalónu alebo </w:t>
      </w:r>
      <w:r w:rsidRPr="00051607" w:rsidR="00AE63E5">
        <w:rPr>
          <w:rFonts w:ascii="Times New Roman" w:hAnsi="Times New Roman"/>
          <w:sz w:val="24"/>
          <w:szCs w:val="24"/>
        </w:rPr>
        <w:t xml:space="preserve">k </w:t>
      </w:r>
      <w:r w:rsidRPr="00051607" w:rsidR="000B0E6E">
        <w:rPr>
          <w:rFonts w:ascii="Times New Roman" w:hAnsi="Times New Roman"/>
          <w:sz w:val="24"/>
          <w:szCs w:val="24"/>
        </w:rPr>
        <w:t xml:space="preserve">inému etalónu najvyššej metrologickej </w:t>
      </w:r>
      <w:r w:rsidRPr="00051607" w:rsidR="008D012E">
        <w:rPr>
          <w:rFonts w:ascii="Times New Roman" w:hAnsi="Times New Roman"/>
          <w:sz w:val="24"/>
          <w:szCs w:val="24"/>
        </w:rPr>
        <w:t>úrovne</w:t>
      </w:r>
      <w:r w:rsidRPr="00051607" w:rsidR="000B0E6E">
        <w:rPr>
          <w:rFonts w:ascii="Times New Roman" w:hAnsi="Times New Roman"/>
          <w:sz w:val="24"/>
          <w:szCs w:val="24"/>
        </w:rPr>
        <w:t xml:space="preserve">, preukázaný prostredníctvom neprerušeného reťazca porovnaní s </w:t>
      </w:r>
      <w:r w:rsidRPr="00051607" w:rsidR="008B7E3C">
        <w:rPr>
          <w:rFonts w:ascii="Times New Roman" w:hAnsi="Times New Roman"/>
          <w:sz w:val="24"/>
          <w:szCs w:val="24"/>
        </w:rPr>
        <w:t xml:space="preserve">vypočítanými </w:t>
      </w:r>
      <w:r w:rsidRPr="00051607" w:rsidR="000B0E6E">
        <w:rPr>
          <w:rFonts w:ascii="Times New Roman" w:hAnsi="Times New Roman"/>
          <w:sz w:val="24"/>
          <w:szCs w:val="24"/>
        </w:rPr>
        <w:t>neistotami,</w:t>
      </w:r>
    </w:p>
    <w:p w:rsidR="004D082F" w:rsidRPr="00051607" w:rsidP="006743A0">
      <w:pPr>
        <w:pStyle w:val="ListParagraph"/>
        <w:numPr>
          <w:numId w:val="9"/>
        </w:numPr>
        <w:bidi w:val="0"/>
        <w:spacing w:after="120"/>
        <w:ind w:left="0" w:firstLine="426"/>
        <w:contextualSpacing w:val="0"/>
        <w:jc w:val="both"/>
        <w:rPr>
          <w:rFonts w:ascii="Times New Roman" w:hAnsi="Times New Roman"/>
          <w:sz w:val="24"/>
          <w:szCs w:val="24"/>
        </w:rPr>
      </w:pPr>
      <w:r w:rsidRPr="00051607" w:rsidR="000B0E6E">
        <w:rPr>
          <w:rFonts w:ascii="Times New Roman" w:hAnsi="Times New Roman"/>
          <w:sz w:val="24"/>
          <w:szCs w:val="24"/>
        </w:rPr>
        <w:t xml:space="preserve">meracím rozsahom súbor hodnôt, pre ktoré sa predpokladá, že chyba meradla </w:t>
      </w:r>
      <w:r w:rsidRPr="00051607" w:rsidR="00691111">
        <w:rPr>
          <w:rFonts w:ascii="Times New Roman" w:hAnsi="Times New Roman"/>
          <w:sz w:val="24"/>
          <w:szCs w:val="24"/>
        </w:rPr>
        <w:br/>
      </w:r>
      <w:r w:rsidRPr="00051607" w:rsidR="000B0E6E">
        <w:rPr>
          <w:rFonts w:ascii="Times New Roman" w:hAnsi="Times New Roman"/>
          <w:sz w:val="24"/>
          <w:szCs w:val="24"/>
        </w:rPr>
        <w:t>sa nachádza v určených medziach,</w:t>
      </w:r>
    </w:p>
    <w:p w:rsidR="004D082F" w:rsidRPr="00051607" w:rsidP="006743A0">
      <w:pPr>
        <w:pStyle w:val="ListParagraph"/>
        <w:numPr>
          <w:numId w:val="9"/>
        </w:numPr>
        <w:bidi w:val="0"/>
        <w:spacing w:after="120"/>
        <w:ind w:left="0" w:firstLine="426"/>
        <w:contextualSpacing w:val="0"/>
        <w:jc w:val="both"/>
        <w:rPr>
          <w:rFonts w:ascii="Times New Roman" w:hAnsi="Times New Roman"/>
          <w:sz w:val="24"/>
          <w:szCs w:val="24"/>
        </w:rPr>
      </w:pPr>
      <w:r w:rsidRPr="00051607" w:rsidR="000B0E6E">
        <w:rPr>
          <w:rFonts w:ascii="Times New Roman" w:hAnsi="Times New Roman"/>
          <w:sz w:val="24"/>
          <w:szCs w:val="24"/>
        </w:rPr>
        <w:t xml:space="preserve">referenčným materiálom látka, ktorej zloženie alebo vlastnosti sú určené s dostatočnou presnosťou a ktorá sa používa na overovanie alebo kalibráciu </w:t>
      </w:r>
      <w:r w:rsidRPr="00051607" w:rsidR="008D012E">
        <w:rPr>
          <w:rFonts w:ascii="Times New Roman" w:hAnsi="Times New Roman"/>
          <w:sz w:val="24"/>
          <w:szCs w:val="24"/>
        </w:rPr>
        <w:t>meradiel</w:t>
      </w:r>
      <w:r w:rsidRPr="00051607" w:rsidR="000B0E6E">
        <w:rPr>
          <w:rFonts w:ascii="Times New Roman" w:hAnsi="Times New Roman"/>
          <w:sz w:val="24"/>
          <w:szCs w:val="24"/>
        </w:rPr>
        <w:t>, vyhodnocovanie meracích metód a určovanie kvantitatívnych vlastností materiálov,</w:t>
      </w:r>
    </w:p>
    <w:p w:rsidR="004D082F" w:rsidRPr="00051607" w:rsidP="006743A0">
      <w:pPr>
        <w:pStyle w:val="ListParagraph"/>
        <w:numPr>
          <w:numId w:val="9"/>
        </w:numPr>
        <w:bidi w:val="0"/>
        <w:spacing w:after="120"/>
        <w:ind w:left="0" w:firstLine="426"/>
        <w:contextualSpacing w:val="0"/>
        <w:jc w:val="both"/>
        <w:rPr>
          <w:rFonts w:ascii="Times New Roman" w:hAnsi="Times New Roman"/>
          <w:sz w:val="24"/>
          <w:szCs w:val="24"/>
        </w:rPr>
      </w:pPr>
      <w:r w:rsidRPr="00051607" w:rsidR="000C4A2E">
        <w:rPr>
          <w:rFonts w:ascii="Times New Roman" w:hAnsi="Times New Roman"/>
          <w:sz w:val="24"/>
          <w:szCs w:val="24"/>
        </w:rPr>
        <w:t xml:space="preserve">dezignovanou organizáciou </w:t>
      </w:r>
      <w:r w:rsidRPr="00051607" w:rsidR="000C0521">
        <w:rPr>
          <w:rFonts w:ascii="Times New Roman" w:hAnsi="Times New Roman"/>
          <w:sz w:val="24"/>
          <w:szCs w:val="24"/>
        </w:rPr>
        <w:t xml:space="preserve"> právnická osoba alebo fyzická osoba – podnikateľ, ktorá realizuje a uchováva národný etalón,</w:t>
      </w:r>
    </w:p>
    <w:p w:rsidR="004D082F" w:rsidRPr="00051607" w:rsidP="006743A0">
      <w:pPr>
        <w:pStyle w:val="ListParagraph"/>
        <w:numPr>
          <w:numId w:val="9"/>
        </w:numPr>
        <w:bidi w:val="0"/>
        <w:spacing w:after="120"/>
        <w:ind w:left="0" w:firstLine="426"/>
        <w:contextualSpacing w:val="0"/>
        <w:jc w:val="both"/>
        <w:rPr>
          <w:rFonts w:ascii="Times New Roman" w:hAnsi="Times New Roman"/>
          <w:sz w:val="24"/>
          <w:szCs w:val="24"/>
        </w:rPr>
      </w:pPr>
      <w:r w:rsidRPr="00051607" w:rsidR="000B0E6E">
        <w:rPr>
          <w:rFonts w:ascii="Times New Roman" w:hAnsi="Times New Roman"/>
          <w:sz w:val="24"/>
          <w:szCs w:val="24"/>
        </w:rPr>
        <w:t>metrologickou kontrolou kontrola určených meradiel pred ich uvedením na trh a počas používania určených meradiel,</w:t>
      </w:r>
    </w:p>
    <w:p w:rsidR="004D082F" w:rsidRPr="00051607" w:rsidP="006743A0">
      <w:pPr>
        <w:pStyle w:val="ListParagraph"/>
        <w:numPr>
          <w:numId w:val="9"/>
        </w:numPr>
        <w:bidi w:val="0"/>
        <w:spacing w:after="120"/>
        <w:ind w:left="0" w:firstLine="426"/>
        <w:contextualSpacing w:val="0"/>
        <w:jc w:val="both"/>
        <w:rPr>
          <w:rFonts w:ascii="Times New Roman" w:hAnsi="Times New Roman"/>
          <w:sz w:val="24"/>
          <w:szCs w:val="24"/>
        </w:rPr>
      </w:pPr>
      <w:r w:rsidRPr="00051607" w:rsidR="0080450A">
        <w:rPr>
          <w:rFonts w:ascii="Times New Roman" w:hAnsi="Times New Roman"/>
          <w:sz w:val="24"/>
          <w:szCs w:val="24"/>
        </w:rPr>
        <w:t xml:space="preserve">určenou organizáciou </w:t>
      </w:r>
      <w:r w:rsidRPr="00051607" w:rsidR="009C20C9">
        <w:rPr>
          <w:rFonts w:ascii="Times New Roman" w:hAnsi="Times New Roman"/>
          <w:sz w:val="24"/>
          <w:szCs w:val="24"/>
        </w:rPr>
        <w:t>Slovenská legálna metrológia, n. o.</w:t>
      </w:r>
      <w:r w:rsidRPr="00051607" w:rsidR="007C2899">
        <w:rPr>
          <w:rFonts w:ascii="Times New Roman" w:hAnsi="Times New Roman"/>
          <w:sz w:val="24"/>
          <w:szCs w:val="24"/>
        </w:rPr>
        <w:t xml:space="preserve"> určená </w:t>
      </w:r>
      <w:r w:rsidRPr="00051607" w:rsidR="0080450A">
        <w:rPr>
          <w:rFonts w:ascii="Times New Roman" w:hAnsi="Times New Roman"/>
          <w:sz w:val="24"/>
          <w:szCs w:val="24"/>
        </w:rPr>
        <w:t>rozhodnutím úradu</w:t>
      </w:r>
      <w:r w:rsidRPr="00051607" w:rsidR="00266619">
        <w:rPr>
          <w:rFonts w:ascii="Times New Roman" w:hAnsi="Times New Roman"/>
          <w:sz w:val="24"/>
          <w:szCs w:val="24"/>
        </w:rPr>
        <w:t xml:space="preserve"> na </w:t>
      </w:r>
      <w:r w:rsidRPr="00051607" w:rsidR="00E24594">
        <w:rPr>
          <w:rFonts w:ascii="Times New Roman" w:hAnsi="Times New Roman"/>
          <w:sz w:val="24"/>
          <w:szCs w:val="24"/>
        </w:rPr>
        <w:t xml:space="preserve">výkon </w:t>
      </w:r>
      <w:r w:rsidRPr="00051607" w:rsidR="00870C10">
        <w:rPr>
          <w:rFonts w:ascii="Times New Roman" w:hAnsi="Times New Roman"/>
          <w:sz w:val="24"/>
          <w:szCs w:val="24"/>
        </w:rPr>
        <w:t>činnosti podľa tohto zákona</w:t>
      </w:r>
      <w:r w:rsidRPr="00051607" w:rsidR="007C2899">
        <w:rPr>
          <w:rFonts w:ascii="Times New Roman" w:hAnsi="Times New Roman"/>
          <w:sz w:val="24"/>
          <w:szCs w:val="24"/>
        </w:rPr>
        <w:t>; rozhodnutie úradu obsahuje najm</w:t>
      </w:r>
      <w:r w:rsidRPr="00051607" w:rsidR="00954BAD">
        <w:rPr>
          <w:rFonts w:ascii="Times New Roman" w:hAnsi="Times New Roman"/>
          <w:sz w:val="24"/>
          <w:szCs w:val="24"/>
        </w:rPr>
        <w:t>enej</w:t>
      </w:r>
      <w:r w:rsidRPr="00051607" w:rsidR="007C2899">
        <w:rPr>
          <w:rFonts w:ascii="Times New Roman" w:hAnsi="Times New Roman"/>
          <w:sz w:val="24"/>
          <w:szCs w:val="24"/>
        </w:rPr>
        <w:t> rozsah činnosti v oblasti metrológie, ktorú na základe určenia vykonáva</w:t>
      </w:r>
      <w:r w:rsidRPr="00051607" w:rsidR="0074743C">
        <w:rPr>
          <w:rFonts w:ascii="Times New Roman" w:hAnsi="Times New Roman"/>
          <w:sz w:val="24"/>
          <w:szCs w:val="24"/>
        </w:rPr>
        <w:t>,</w:t>
      </w:r>
      <w:r w:rsidRPr="00051607" w:rsidR="0080450A">
        <w:rPr>
          <w:rFonts w:ascii="Times New Roman" w:hAnsi="Times New Roman"/>
          <w:sz w:val="24"/>
          <w:szCs w:val="24"/>
        </w:rPr>
        <w:t xml:space="preserve"> </w:t>
      </w:r>
    </w:p>
    <w:p w:rsidR="004D082F" w:rsidRPr="00051607" w:rsidP="006743A0">
      <w:pPr>
        <w:pStyle w:val="ListParagraph"/>
        <w:numPr>
          <w:numId w:val="9"/>
        </w:numPr>
        <w:bidi w:val="0"/>
        <w:spacing w:after="120"/>
        <w:ind w:left="0" w:firstLine="426"/>
        <w:contextualSpacing w:val="0"/>
        <w:jc w:val="both"/>
        <w:rPr>
          <w:rFonts w:ascii="Times New Roman" w:hAnsi="Times New Roman"/>
          <w:sz w:val="24"/>
          <w:szCs w:val="24"/>
        </w:rPr>
      </w:pPr>
      <w:r w:rsidRPr="00051607" w:rsidR="000B0E6E">
        <w:rPr>
          <w:rFonts w:ascii="Times New Roman" w:hAnsi="Times New Roman"/>
          <w:sz w:val="24"/>
          <w:szCs w:val="24"/>
        </w:rPr>
        <w:t xml:space="preserve">uvedením meradla na trh okamih, keď meradlo prvýkrát prechádza odplatne alebo bezodplatne z etapy výroby alebo dovozu do etapy distribúcie alebo do etapy používania </w:t>
      </w:r>
      <w:r w:rsidRPr="00051607" w:rsidR="00691111">
        <w:rPr>
          <w:rFonts w:ascii="Times New Roman" w:hAnsi="Times New Roman"/>
          <w:sz w:val="24"/>
          <w:szCs w:val="24"/>
        </w:rPr>
        <w:br/>
      </w:r>
      <w:r w:rsidRPr="00051607" w:rsidR="000B0E6E">
        <w:rPr>
          <w:rFonts w:ascii="Times New Roman" w:hAnsi="Times New Roman"/>
          <w:sz w:val="24"/>
          <w:szCs w:val="24"/>
        </w:rPr>
        <w:t>a je určené pre potreby iných osôb alebo pre vlastnú potrebu,</w:t>
      </w:r>
    </w:p>
    <w:p w:rsidR="004D082F" w:rsidRPr="00051607" w:rsidP="006743A0">
      <w:pPr>
        <w:pStyle w:val="ListParagraph"/>
        <w:numPr>
          <w:numId w:val="9"/>
        </w:numPr>
        <w:bidi w:val="0"/>
        <w:spacing w:after="120"/>
        <w:ind w:left="0" w:firstLine="426"/>
        <w:contextualSpacing w:val="0"/>
        <w:jc w:val="both"/>
        <w:rPr>
          <w:rFonts w:ascii="Times New Roman" w:hAnsi="Times New Roman"/>
          <w:sz w:val="24"/>
          <w:szCs w:val="24"/>
        </w:rPr>
      </w:pPr>
      <w:r w:rsidRPr="00051607" w:rsidR="000B0E6E">
        <w:rPr>
          <w:rFonts w:ascii="Times New Roman" w:hAnsi="Times New Roman"/>
          <w:sz w:val="24"/>
          <w:szCs w:val="24"/>
        </w:rPr>
        <w:t>spotrebiteľským balením celok</w:t>
      </w:r>
      <w:r w:rsidRPr="00051607" w:rsidR="007D4F1B">
        <w:rPr>
          <w:rFonts w:ascii="Times New Roman" w:hAnsi="Times New Roman"/>
          <w:sz w:val="24"/>
          <w:szCs w:val="24"/>
        </w:rPr>
        <w:t>, ktorý</w:t>
      </w:r>
      <w:r w:rsidRPr="00051607" w:rsidR="000B0E6E">
        <w:rPr>
          <w:rFonts w:ascii="Times New Roman" w:hAnsi="Times New Roman"/>
          <w:sz w:val="24"/>
          <w:szCs w:val="24"/>
        </w:rPr>
        <w:t xml:space="preserve"> pozostáva z výrobku a zo samostatného obalu, do ktorého je výrobok zabalený,</w:t>
      </w:r>
    </w:p>
    <w:p w:rsidR="004D082F" w:rsidRPr="00051607" w:rsidP="006743A0">
      <w:pPr>
        <w:pStyle w:val="ListParagraph"/>
        <w:numPr>
          <w:numId w:val="9"/>
        </w:numPr>
        <w:bidi w:val="0"/>
        <w:spacing w:after="120"/>
        <w:ind w:left="0" w:firstLine="426"/>
        <w:contextualSpacing w:val="0"/>
        <w:jc w:val="both"/>
        <w:rPr>
          <w:rFonts w:ascii="Times New Roman" w:hAnsi="Times New Roman"/>
          <w:sz w:val="24"/>
          <w:szCs w:val="24"/>
        </w:rPr>
      </w:pPr>
      <w:r w:rsidRPr="00051607" w:rsidR="000B0E6E">
        <w:rPr>
          <w:rFonts w:ascii="Times New Roman" w:hAnsi="Times New Roman"/>
          <w:sz w:val="24"/>
          <w:szCs w:val="24"/>
        </w:rPr>
        <w:t xml:space="preserve">uvedením spotrebiteľského balenia na trh okamih, keď spotrebiteľské balenie prvýkrát prechádza odplatne alebo bezodplatne z etapy balenia alebo </w:t>
      </w:r>
      <w:r w:rsidRPr="00051607" w:rsidR="0074743C">
        <w:rPr>
          <w:rFonts w:ascii="Times New Roman" w:hAnsi="Times New Roman"/>
          <w:sz w:val="24"/>
          <w:szCs w:val="24"/>
        </w:rPr>
        <w:t xml:space="preserve">z etapy </w:t>
      </w:r>
      <w:r w:rsidRPr="00051607" w:rsidR="000B0E6E">
        <w:rPr>
          <w:rFonts w:ascii="Times New Roman" w:hAnsi="Times New Roman"/>
          <w:sz w:val="24"/>
          <w:szCs w:val="24"/>
        </w:rPr>
        <w:t>dovozu do etapy distribúcie,</w:t>
      </w:r>
    </w:p>
    <w:p w:rsidR="004D082F" w:rsidRPr="00051607" w:rsidP="006743A0">
      <w:pPr>
        <w:pStyle w:val="ListParagraph"/>
        <w:numPr>
          <w:numId w:val="9"/>
        </w:numPr>
        <w:bidi w:val="0"/>
        <w:spacing w:after="120"/>
        <w:ind w:left="0" w:firstLine="426"/>
        <w:contextualSpacing w:val="0"/>
        <w:jc w:val="both"/>
        <w:rPr>
          <w:rFonts w:ascii="Times New Roman" w:hAnsi="Times New Roman"/>
          <w:sz w:val="24"/>
          <w:szCs w:val="24"/>
        </w:rPr>
      </w:pPr>
      <w:r w:rsidRPr="00051607" w:rsidR="000B0E6E">
        <w:rPr>
          <w:rFonts w:ascii="Times New Roman" w:hAnsi="Times New Roman"/>
          <w:sz w:val="24"/>
          <w:szCs w:val="24"/>
        </w:rPr>
        <w:t xml:space="preserve">menovitou hmotnosťou množstvo výrobku </w:t>
      </w:r>
      <w:r w:rsidRPr="00051607" w:rsidR="00791D9E">
        <w:rPr>
          <w:rFonts w:ascii="Times New Roman" w:hAnsi="Times New Roman"/>
          <w:sz w:val="24"/>
          <w:szCs w:val="24"/>
        </w:rPr>
        <w:t>uvádzané</w:t>
      </w:r>
      <w:r w:rsidRPr="00051607" w:rsidR="000B0E6E">
        <w:rPr>
          <w:rFonts w:ascii="Times New Roman" w:hAnsi="Times New Roman"/>
          <w:sz w:val="24"/>
          <w:szCs w:val="24"/>
        </w:rPr>
        <w:t xml:space="preserve"> v jednotkách hmotnosti, vyznačené na spotrebiteľskom balení, ktoré má spotrebiteľské balenie obsahovať,</w:t>
      </w:r>
    </w:p>
    <w:p w:rsidR="004D082F" w:rsidRPr="00051607" w:rsidP="006743A0">
      <w:pPr>
        <w:pStyle w:val="ListParagraph"/>
        <w:numPr>
          <w:numId w:val="9"/>
        </w:numPr>
        <w:bidi w:val="0"/>
        <w:spacing w:after="120"/>
        <w:ind w:left="0" w:firstLine="426"/>
        <w:contextualSpacing w:val="0"/>
        <w:jc w:val="both"/>
        <w:rPr>
          <w:rFonts w:ascii="Times New Roman" w:hAnsi="Times New Roman"/>
          <w:sz w:val="24"/>
          <w:szCs w:val="24"/>
        </w:rPr>
      </w:pPr>
      <w:r w:rsidRPr="00051607" w:rsidR="00CF6441">
        <w:rPr>
          <w:rFonts w:ascii="Times New Roman" w:hAnsi="Times New Roman"/>
          <w:sz w:val="24"/>
          <w:szCs w:val="24"/>
        </w:rPr>
        <w:t xml:space="preserve"> </w:t>
      </w:r>
      <w:r w:rsidRPr="00051607" w:rsidR="000B0E6E">
        <w:rPr>
          <w:rFonts w:ascii="Times New Roman" w:hAnsi="Times New Roman"/>
          <w:sz w:val="24"/>
          <w:szCs w:val="24"/>
        </w:rPr>
        <w:t xml:space="preserve">menovitým objemom množstvo výrobku </w:t>
      </w:r>
      <w:r w:rsidRPr="00051607" w:rsidR="00791D9E">
        <w:rPr>
          <w:rFonts w:ascii="Times New Roman" w:hAnsi="Times New Roman"/>
          <w:sz w:val="24"/>
          <w:szCs w:val="24"/>
        </w:rPr>
        <w:t>uvádzané</w:t>
      </w:r>
      <w:r w:rsidRPr="00051607" w:rsidR="000B0E6E">
        <w:rPr>
          <w:rFonts w:ascii="Times New Roman" w:hAnsi="Times New Roman"/>
          <w:sz w:val="24"/>
          <w:szCs w:val="24"/>
        </w:rPr>
        <w:t xml:space="preserve"> v jednotkách objemu, vyznačené na spotrebiteľskom balení, ktoré má spotrebiteľské balenie obsahovať,</w:t>
      </w:r>
    </w:p>
    <w:p w:rsidR="004D082F" w:rsidRPr="00051607" w:rsidP="006743A0">
      <w:pPr>
        <w:pStyle w:val="ListParagraph"/>
        <w:numPr>
          <w:numId w:val="9"/>
        </w:numPr>
        <w:bidi w:val="0"/>
        <w:spacing w:after="120"/>
        <w:ind w:left="0" w:firstLine="426"/>
        <w:contextualSpacing w:val="0"/>
        <w:jc w:val="both"/>
        <w:rPr>
          <w:rFonts w:ascii="Times New Roman" w:hAnsi="Times New Roman"/>
          <w:sz w:val="24"/>
          <w:szCs w:val="24"/>
        </w:rPr>
      </w:pPr>
      <w:r w:rsidRPr="00051607" w:rsidR="000B0E6E">
        <w:rPr>
          <w:rFonts w:ascii="Times New Roman" w:hAnsi="Times New Roman"/>
          <w:sz w:val="24"/>
          <w:szCs w:val="24"/>
        </w:rPr>
        <w:t>menovitým množstvom menovitá hmotnosť alebo menovitý objem,</w:t>
      </w:r>
    </w:p>
    <w:p w:rsidR="004D082F" w:rsidRPr="00051607" w:rsidP="006743A0">
      <w:pPr>
        <w:pStyle w:val="ListParagraph"/>
        <w:numPr>
          <w:numId w:val="9"/>
        </w:numPr>
        <w:bidi w:val="0"/>
        <w:spacing w:after="120"/>
        <w:ind w:left="0" w:firstLine="426"/>
        <w:contextualSpacing w:val="0"/>
        <w:jc w:val="both"/>
        <w:rPr>
          <w:rFonts w:ascii="Times New Roman" w:hAnsi="Times New Roman"/>
          <w:sz w:val="24"/>
          <w:szCs w:val="24"/>
        </w:rPr>
      </w:pPr>
      <w:r w:rsidRPr="00051607" w:rsidR="000B0E6E">
        <w:rPr>
          <w:rFonts w:ascii="Times New Roman" w:hAnsi="Times New Roman"/>
          <w:sz w:val="24"/>
          <w:szCs w:val="24"/>
        </w:rPr>
        <w:t xml:space="preserve">skutočným obsahom množstvo výrobku </w:t>
      </w:r>
      <w:r w:rsidRPr="00051607" w:rsidR="00791D9E">
        <w:rPr>
          <w:rFonts w:ascii="Times New Roman" w:hAnsi="Times New Roman"/>
          <w:sz w:val="24"/>
          <w:szCs w:val="24"/>
        </w:rPr>
        <w:t>uvádzané</w:t>
      </w:r>
      <w:r w:rsidRPr="00051607" w:rsidR="000B0E6E">
        <w:rPr>
          <w:rFonts w:ascii="Times New Roman" w:hAnsi="Times New Roman"/>
          <w:sz w:val="24"/>
          <w:szCs w:val="24"/>
        </w:rPr>
        <w:t xml:space="preserve"> v </w:t>
      </w:r>
      <w:r w:rsidRPr="00051607" w:rsidR="00921A5E">
        <w:rPr>
          <w:rFonts w:ascii="Times New Roman" w:hAnsi="Times New Roman"/>
          <w:sz w:val="24"/>
          <w:szCs w:val="24"/>
        </w:rPr>
        <w:t xml:space="preserve">jednotke </w:t>
      </w:r>
      <w:r w:rsidRPr="00051607" w:rsidR="000B0E6E">
        <w:rPr>
          <w:rFonts w:ascii="Times New Roman" w:hAnsi="Times New Roman"/>
          <w:sz w:val="24"/>
          <w:szCs w:val="24"/>
        </w:rPr>
        <w:t xml:space="preserve">hmotnosti alebo </w:t>
      </w:r>
      <w:r w:rsidRPr="00051607" w:rsidR="00213EEC">
        <w:rPr>
          <w:rFonts w:ascii="Times New Roman" w:hAnsi="Times New Roman"/>
          <w:sz w:val="24"/>
          <w:szCs w:val="24"/>
        </w:rPr>
        <w:t xml:space="preserve">v </w:t>
      </w:r>
      <w:r w:rsidRPr="00051607" w:rsidR="00921A5E">
        <w:rPr>
          <w:rFonts w:ascii="Times New Roman" w:hAnsi="Times New Roman"/>
          <w:sz w:val="24"/>
          <w:szCs w:val="24"/>
        </w:rPr>
        <w:t xml:space="preserve">jednotke </w:t>
      </w:r>
      <w:r w:rsidRPr="00051607" w:rsidR="000B0E6E">
        <w:rPr>
          <w:rFonts w:ascii="Times New Roman" w:hAnsi="Times New Roman"/>
          <w:sz w:val="24"/>
          <w:szCs w:val="24"/>
        </w:rPr>
        <w:t>objemu, ktoré v skutočnosti spotrebiteľské balenie obsahuje,</w:t>
      </w:r>
    </w:p>
    <w:p w:rsidR="004D082F" w:rsidRPr="00051607" w:rsidP="006743A0">
      <w:pPr>
        <w:pStyle w:val="ListParagraph"/>
        <w:numPr>
          <w:numId w:val="9"/>
        </w:numPr>
        <w:bidi w:val="0"/>
        <w:spacing w:after="120"/>
        <w:ind w:left="0" w:firstLine="426"/>
        <w:contextualSpacing w:val="0"/>
        <w:jc w:val="both"/>
        <w:rPr>
          <w:rFonts w:ascii="Times New Roman" w:hAnsi="Times New Roman"/>
          <w:sz w:val="24"/>
          <w:szCs w:val="24"/>
        </w:rPr>
      </w:pPr>
      <w:r w:rsidRPr="00051607" w:rsidR="000B0E6E">
        <w:rPr>
          <w:rFonts w:ascii="Times New Roman" w:hAnsi="Times New Roman"/>
          <w:sz w:val="24"/>
          <w:szCs w:val="24"/>
        </w:rPr>
        <w:t>označeným spotrebiteľským balením spotrebiteľské balenie, ktoré spĺňa požiadavky podľa tohto zákona a je označené značkou „e“,</w:t>
      </w:r>
    </w:p>
    <w:p w:rsidR="004D082F" w:rsidRPr="00051607" w:rsidP="00B4751F">
      <w:pPr>
        <w:pStyle w:val="ListParagraph"/>
        <w:bidi w:val="0"/>
        <w:spacing w:after="120"/>
        <w:ind w:left="426"/>
        <w:contextualSpacing w:val="0"/>
        <w:jc w:val="both"/>
        <w:rPr>
          <w:rFonts w:ascii="Times New Roman" w:hAnsi="Times New Roman"/>
          <w:sz w:val="24"/>
          <w:szCs w:val="24"/>
        </w:rPr>
      </w:pPr>
      <w:r w:rsidRPr="00051607" w:rsidR="00B4751F">
        <w:rPr>
          <w:rFonts w:ascii="Times New Roman" w:hAnsi="Times New Roman"/>
          <w:sz w:val="24"/>
          <w:szCs w:val="24"/>
        </w:rPr>
        <w:t xml:space="preserve">ab) </w:t>
      </w:r>
      <w:r w:rsidRPr="00051607" w:rsidR="000B0E6E">
        <w:rPr>
          <w:rFonts w:ascii="Times New Roman" w:hAnsi="Times New Roman"/>
          <w:sz w:val="24"/>
          <w:szCs w:val="24"/>
        </w:rPr>
        <w:t>neoznačeným spotrebiteľským balením spotrebiteľské balenie, ktoré spĺňa požiadavky podľa tohto zákona a nie je označené značkou „e“,</w:t>
      </w:r>
    </w:p>
    <w:p w:rsidR="004D082F" w:rsidRPr="00051607" w:rsidP="00703874">
      <w:pPr>
        <w:pStyle w:val="ListParagraph"/>
        <w:bidi w:val="0"/>
        <w:spacing w:after="120"/>
        <w:ind w:left="0" w:firstLine="426"/>
        <w:contextualSpacing w:val="0"/>
        <w:jc w:val="both"/>
        <w:rPr>
          <w:rFonts w:ascii="Times New Roman" w:hAnsi="Times New Roman"/>
          <w:sz w:val="24"/>
          <w:szCs w:val="24"/>
        </w:rPr>
      </w:pPr>
      <w:r w:rsidRPr="00051607" w:rsidR="00B4751F">
        <w:rPr>
          <w:rFonts w:ascii="Times New Roman" w:hAnsi="Times New Roman"/>
          <w:sz w:val="24"/>
          <w:szCs w:val="24"/>
        </w:rPr>
        <w:t>ac</w:t>
      </w:r>
      <w:r w:rsidRPr="00051607" w:rsidR="00703874">
        <w:rPr>
          <w:rFonts w:ascii="Times New Roman" w:hAnsi="Times New Roman"/>
          <w:sz w:val="24"/>
          <w:szCs w:val="24"/>
        </w:rPr>
        <w:t xml:space="preserve">) </w:t>
      </w:r>
      <w:r w:rsidRPr="00051607" w:rsidR="000B0E6E">
        <w:rPr>
          <w:rFonts w:ascii="Times New Roman" w:hAnsi="Times New Roman"/>
          <w:sz w:val="24"/>
          <w:szCs w:val="24"/>
        </w:rPr>
        <w:t>zápornou chybou spotrebiteľského balenia množstvo výrobku, o ktoré je skutočný obsah menší ako menovité množstvo,</w:t>
      </w:r>
    </w:p>
    <w:p w:rsidR="004D082F" w:rsidRPr="00051607" w:rsidP="00703874">
      <w:pPr>
        <w:pStyle w:val="ListParagraph"/>
        <w:bidi w:val="0"/>
        <w:spacing w:after="120"/>
        <w:ind w:left="0" w:firstLine="426"/>
        <w:contextualSpacing w:val="0"/>
        <w:jc w:val="both"/>
        <w:rPr>
          <w:rFonts w:ascii="Times New Roman" w:hAnsi="Times New Roman"/>
          <w:sz w:val="24"/>
          <w:szCs w:val="24"/>
        </w:rPr>
      </w:pPr>
      <w:r w:rsidRPr="00051607" w:rsidR="00B4751F">
        <w:rPr>
          <w:rFonts w:ascii="Times New Roman" w:hAnsi="Times New Roman"/>
          <w:sz w:val="24"/>
          <w:szCs w:val="24"/>
        </w:rPr>
        <w:t>ad</w:t>
      </w:r>
      <w:r w:rsidRPr="00051607" w:rsidR="00703874">
        <w:rPr>
          <w:rFonts w:ascii="Times New Roman" w:hAnsi="Times New Roman"/>
          <w:sz w:val="24"/>
          <w:szCs w:val="24"/>
        </w:rPr>
        <w:t xml:space="preserve">) </w:t>
      </w:r>
      <w:r w:rsidRPr="00051607" w:rsidR="000B0E6E">
        <w:rPr>
          <w:rFonts w:ascii="Times New Roman" w:hAnsi="Times New Roman"/>
          <w:sz w:val="24"/>
          <w:szCs w:val="24"/>
        </w:rPr>
        <w:t>dovolenou zápornou chybou spotrebiteľského balenia záporná chyba spotrebiteľského balenia prípustná pr</w:t>
      </w:r>
      <w:r w:rsidRPr="00051607" w:rsidR="00791D9E">
        <w:rPr>
          <w:rFonts w:ascii="Times New Roman" w:hAnsi="Times New Roman"/>
          <w:sz w:val="24"/>
          <w:szCs w:val="24"/>
        </w:rPr>
        <w:t>e jednotlivý rad</w:t>
      </w:r>
      <w:r w:rsidRPr="00051607" w:rsidR="000B0E6E">
        <w:rPr>
          <w:rFonts w:ascii="Times New Roman" w:hAnsi="Times New Roman"/>
          <w:sz w:val="24"/>
          <w:szCs w:val="24"/>
        </w:rPr>
        <w:t xml:space="preserve"> menovit</w:t>
      </w:r>
      <w:r w:rsidRPr="00051607" w:rsidR="00791D9E">
        <w:rPr>
          <w:rFonts w:ascii="Times New Roman" w:hAnsi="Times New Roman"/>
          <w:sz w:val="24"/>
          <w:szCs w:val="24"/>
        </w:rPr>
        <w:t>ého</w:t>
      </w:r>
      <w:r w:rsidRPr="00051607" w:rsidR="000B0E6E">
        <w:rPr>
          <w:rFonts w:ascii="Times New Roman" w:hAnsi="Times New Roman"/>
          <w:sz w:val="24"/>
          <w:szCs w:val="24"/>
        </w:rPr>
        <w:t xml:space="preserve"> množstv</w:t>
      </w:r>
      <w:r w:rsidRPr="00051607" w:rsidR="00791D9E">
        <w:rPr>
          <w:rFonts w:ascii="Times New Roman" w:hAnsi="Times New Roman"/>
          <w:sz w:val="24"/>
          <w:szCs w:val="24"/>
        </w:rPr>
        <w:t>a</w:t>
      </w:r>
      <w:r w:rsidRPr="00051607" w:rsidR="000B0E6E">
        <w:rPr>
          <w:rFonts w:ascii="Times New Roman" w:hAnsi="Times New Roman"/>
          <w:sz w:val="24"/>
          <w:szCs w:val="24"/>
        </w:rPr>
        <w:t>,</w:t>
      </w:r>
    </w:p>
    <w:p w:rsidR="00791D9E" w:rsidRPr="00051607" w:rsidP="00703874">
      <w:pPr>
        <w:pStyle w:val="ListParagraph"/>
        <w:bidi w:val="0"/>
        <w:spacing w:after="120"/>
        <w:ind w:left="0" w:firstLine="426"/>
        <w:contextualSpacing w:val="0"/>
        <w:jc w:val="both"/>
        <w:rPr>
          <w:rFonts w:ascii="Times New Roman" w:hAnsi="Times New Roman"/>
          <w:sz w:val="24"/>
          <w:szCs w:val="24"/>
        </w:rPr>
      </w:pPr>
      <w:r w:rsidRPr="00051607" w:rsidR="00B4751F">
        <w:rPr>
          <w:rFonts w:ascii="Times New Roman" w:hAnsi="Times New Roman"/>
          <w:sz w:val="24"/>
          <w:szCs w:val="24"/>
        </w:rPr>
        <w:t>ae</w:t>
      </w:r>
      <w:r w:rsidRPr="00051607" w:rsidR="00703874">
        <w:rPr>
          <w:rFonts w:ascii="Times New Roman" w:hAnsi="Times New Roman"/>
          <w:sz w:val="24"/>
          <w:szCs w:val="24"/>
        </w:rPr>
        <w:t xml:space="preserve">) </w:t>
      </w:r>
      <w:r w:rsidRPr="00051607">
        <w:rPr>
          <w:rFonts w:ascii="Times New Roman" w:hAnsi="Times New Roman"/>
          <w:sz w:val="24"/>
          <w:szCs w:val="24"/>
        </w:rPr>
        <w:t>najväčšou dovolenou chybou meradla extrémna hodnota chyby dovolená vzhľadom na referenčnú hodnotu veličiny</w:t>
      </w:r>
      <w:r w:rsidRPr="00051607" w:rsidR="00D95E24">
        <w:rPr>
          <w:rFonts w:ascii="Times New Roman" w:hAnsi="Times New Roman"/>
          <w:sz w:val="24"/>
          <w:szCs w:val="24"/>
        </w:rPr>
        <w:t>,</w:t>
      </w:r>
      <w:r w:rsidRPr="00051607">
        <w:rPr>
          <w:rFonts w:ascii="Times New Roman" w:hAnsi="Times New Roman"/>
          <w:sz w:val="24"/>
          <w:szCs w:val="24"/>
        </w:rPr>
        <w:t xml:space="preserve"> uvedená v špecifikáciách alebo v osobitnom predpise</w:t>
      </w:r>
      <w:r>
        <w:rPr>
          <w:rStyle w:val="FootnoteReference"/>
          <w:rFonts w:ascii="Times New Roman" w:hAnsi="Times New Roman"/>
          <w:sz w:val="24"/>
          <w:szCs w:val="24"/>
          <w:rtl w:val="0"/>
        </w:rPr>
        <w:footnoteReference w:id="6"/>
      </w:r>
      <w:r w:rsidRPr="00051607">
        <w:rPr>
          <w:rFonts w:ascii="Times New Roman" w:hAnsi="Times New Roman"/>
          <w:sz w:val="24"/>
          <w:szCs w:val="24"/>
        </w:rPr>
        <w:t xml:space="preserve">) </w:t>
      </w:r>
      <w:r w:rsidRPr="00051607" w:rsidR="00691111">
        <w:rPr>
          <w:rFonts w:ascii="Times New Roman" w:hAnsi="Times New Roman"/>
          <w:sz w:val="24"/>
          <w:szCs w:val="24"/>
        </w:rPr>
        <w:br/>
      </w:r>
      <w:r w:rsidRPr="00051607">
        <w:rPr>
          <w:rFonts w:ascii="Times New Roman" w:hAnsi="Times New Roman"/>
          <w:sz w:val="24"/>
          <w:szCs w:val="24"/>
        </w:rPr>
        <w:t xml:space="preserve">pre  meranie alebo </w:t>
      </w:r>
      <w:r w:rsidRPr="00051607" w:rsidR="00AE63E5">
        <w:rPr>
          <w:rFonts w:ascii="Times New Roman" w:hAnsi="Times New Roman"/>
          <w:sz w:val="24"/>
          <w:szCs w:val="24"/>
        </w:rPr>
        <w:t xml:space="preserve">pre </w:t>
      </w:r>
      <w:r w:rsidRPr="00051607">
        <w:rPr>
          <w:rFonts w:ascii="Times New Roman" w:hAnsi="Times New Roman"/>
          <w:sz w:val="24"/>
          <w:szCs w:val="24"/>
        </w:rPr>
        <w:t>meradlo</w:t>
      </w:r>
      <w:r w:rsidRPr="00051607" w:rsidR="00D95E24">
        <w:rPr>
          <w:rFonts w:ascii="Times New Roman" w:hAnsi="Times New Roman"/>
          <w:sz w:val="24"/>
          <w:szCs w:val="24"/>
        </w:rPr>
        <w:t>,</w:t>
      </w:r>
    </w:p>
    <w:p w:rsidR="004D082F" w:rsidRPr="00051607" w:rsidP="00703874">
      <w:pPr>
        <w:pStyle w:val="ListParagraph"/>
        <w:bidi w:val="0"/>
        <w:spacing w:after="120"/>
        <w:ind w:left="0" w:firstLine="426"/>
        <w:contextualSpacing w:val="0"/>
        <w:jc w:val="both"/>
        <w:rPr>
          <w:rFonts w:ascii="Times New Roman" w:hAnsi="Times New Roman"/>
          <w:sz w:val="24"/>
          <w:szCs w:val="24"/>
        </w:rPr>
      </w:pPr>
      <w:r w:rsidRPr="00051607" w:rsidR="00B4751F">
        <w:rPr>
          <w:rFonts w:ascii="Times New Roman" w:hAnsi="Times New Roman"/>
          <w:sz w:val="24"/>
          <w:szCs w:val="24"/>
        </w:rPr>
        <w:t>af</w:t>
      </w:r>
      <w:r w:rsidRPr="00051607" w:rsidR="00791D9E">
        <w:rPr>
          <w:rFonts w:ascii="Times New Roman" w:hAnsi="Times New Roman"/>
          <w:sz w:val="24"/>
          <w:szCs w:val="24"/>
        </w:rPr>
        <w:t xml:space="preserve">) fľašou ako odmernou nádobou fľaša vyrobená zo skla alebo z iného materiálu rovnakej pevnosti a stability, ktorý poskytuje rovnaké metrologické vlastnosti ako sklo, vykazuje metrologické charakteristiky, ktorými sú konštrukčné charakteristiky a jednotnosť výroby, ktoré umožňujú používať fľašu ako odmernú nádobu na plnenie požiadaviek </w:t>
        <w:br/>
        <w:t xml:space="preserve">na množstvo výrobku pri spotrebiteľskom balení s menovitým množstvom vyjadreným </w:t>
        <w:br/>
        <w:t>v jednotkách objemu,</w:t>
      </w:r>
    </w:p>
    <w:p w:rsidR="004D082F" w:rsidRPr="00051607" w:rsidP="00703874">
      <w:pPr>
        <w:pStyle w:val="ListParagraph"/>
        <w:bidi w:val="0"/>
        <w:spacing w:after="120"/>
        <w:ind w:left="0" w:firstLine="426"/>
        <w:contextualSpacing w:val="0"/>
        <w:jc w:val="both"/>
        <w:rPr>
          <w:rFonts w:ascii="Times New Roman" w:hAnsi="Times New Roman"/>
          <w:sz w:val="24"/>
          <w:szCs w:val="24"/>
        </w:rPr>
      </w:pPr>
      <w:r w:rsidRPr="00051607" w:rsidR="00B4751F">
        <w:rPr>
          <w:rFonts w:ascii="Times New Roman" w:hAnsi="Times New Roman"/>
          <w:sz w:val="24"/>
          <w:szCs w:val="24"/>
        </w:rPr>
        <w:t>ag</w:t>
      </w:r>
      <w:r w:rsidRPr="00051607" w:rsidR="00703874">
        <w:rPr>
          <w:rFonts w:ascii="Times New Roman" w:hAnsi="Times New Roman"/>
          <w:sz w:val="24"/>
          <w:szCs w:val="24"/>
        </w:rPr>
        <w:t xml:space="preserve">) </w:t>
      </w:r>
      <w:r w:rsidRPr="00051607" w:rsidR="000B0E6E">
        <w:rPr>
          <w:rFonts w:ascii="Times New Roman" w:hAnsi="Times New Roman"/>
          <w:sz w:val="24"/>
          <w:szCs w:val="24"/>
        </w:rPr>
        <w:t xml:space="preserve">metrologickým dozorom </w:t>
      </w:r>
      <w:r w:rsidRPr="00051607" w:rsidR="00E04B4A">
        <w:rPr>
          <w:rFonts w:ascii="Times New Roman" w:hAnsi="Times New Roman"/>
          <w:sz w:val="24"/>
          <w:szCs w:val="24"/>
        </w:rPr>
        <w:t xml:space="preserve">dozor nad dodržiavaním </w:t>
      </w:r>
      <w:r w:rsidRPr="00051607" w:rsidR="000B0E6E">
        <w:rPr>
          <w:rFonts w:ascii="Times New Roman" w:hAnsi="Times New Roman"/>
          <w:sz w:val="24"/>
          <w:szCs w:val="24"/>
        </w:rPr>
        <w:t>ustanovení tohto zákona,</w:t>
      </w:r>
    </w:p>
    <w:p w:rsidR="004D082F" w:rsidRPr="00051607" w:rsidP="00703874">
      <w:pPr>
        <w:pStyle w:val="ListParagraph"/>
        <w:bidi w:val="0"/>
        <w:spacing w:after="120"/>
        <w:ind w:left="0" w:firstLine="426"/>
        <w:contextualSpacing w:val="0"/>
        <w:jc w:val="both"/>
        <w:rPr>
          <w:rFonts w:ascii="Times New Roman" w:hAnsi="Times New Roman"/>
          <w:sz w:val="24"/>
          <w:szCs w:val="24"/>
        </w:rPr>
      </w:pPr>
      <w:r w:rsidRPr="00051607" w:rsidR="00B4751F">
        <w:rPr>
          <w:rFonts w:ascii="Times New Roman" w:hAnsi="Times New Roman"/>
          <w:sz w:val="24"/>
          <w:szCs w:val="24"/>
        </w:rPr>
        <w:t>ah</w:t>
      </w:r>
      <w:r w:rsidRPr="00051607" w:rsidR="00703874">
        <w:rPr>
          <w:rFonts w:ascii="Times New Roman" w:hAnsi="Times New Roman"/>
          <w:sz w:val="24"/>
          <w:szCs w:val="24"/>
        </w:rPr>
        <w:t xml:space="preserve">) </w:t>
      </w:r>
      <w:r w:rsidRPr="00051607" w:rsidR="000B0E6E">
        <w:rPr>
          <w:rFonts w:ascii="Times New Roman" w:hAnsi="Times New Roman"/>
          <w:sz w:val="24"/>
          <w:szCs w:val="24"/>
        </w:rPr>
        <w:t>overovacou značkou značka</w:t>
      </w:r>
      <w:r w:rsidRPr="00051607" w:rsidR="00AA4F7B">
        <w:rPr>
          <w:rFonts w:ascii="Times New Roman" w:hAnsi="Times New Roman"/>
          <w:sz w:val="24"/>
          <w:szCs w:val="24"/>
        </w:rPr>
        <w:t xml:space="preserve"> určená na </w:t>
      </w:r>
      <w:r w:rsidRPr="00051607" w:rsidR="000B0E6E">
        <w:rPr>
          <w:rFonts w:ascii="Times New Roman" w:hAnsi="Times New Roman"/>
          <w:sz w:val="24"/>
          <w:szCs w:val="24"/>
        </w:rPr>
        <w:t>potvrd</w:t>
      </w:r>
      <w:r w:rsidRPr="00051607" w:rsidR="00AA4F7B">
        <w:rPr>
          <w:rFonts w:ascii="Times New Roman" w:hAnsi="Times New Roman"/>
          <w:sz w:val="24"/>
          <w:szCs w:val="24"/>
        </w:rPr>
        <w:t>enie</w:t>
      </w:r>
      <w:r w:rsidRPr="00051607" w:rsidR="000B0E6E">
        <w:rPr>
          <w:rFonts w:ascii="Times New Roman" w:hAnsi="Times New Roman"/>
          <w:sz w:val="24"/>
          <w:szCs w:val="24"/>
        </w:rPr>
        <w:t xml:space="preserve">, že </w:t>
      </w:r>
      <w:r w:rsidRPr="00051607" w:rsidR="008A5053">
        <w:rPr>
          <w:rFonts w:ascii="Times New Roman" w:hAnsi="Times New Roman"/>
          <w:sz w:val="24"/>
          <w:szCs w:val="24"/>
        </w:rPr>
        <w:t xml:space="preserve">určené </w:t>
      </w:r>
      <w:r w:rsidRPr="00051607" w:rsidR="000B0E6E">
        <w:rPr>
          <w:rFonts w:ascii="Times New Roman" w:hAnsi="Times New Roman"/>
          <w:sz w:val="24"/>
          <w:szCs w:val="24"/>
        </w:rPr>
        <w:t xml:space="preserve">meradlo vyhovelo </w:t>
      </w:r>
      <w:r w:rsidRPr="00051607" w:rsidR="00691111">
        <w:rPr>
          <w:rFonts w:ascii="Times New Roman" w:hAnsi="Times New Roman"/>
          <w:sz w:val="24"/>
          <w:szCs w:val="24"/>
        </w:rPr>
        <w:br/>
      </w:r>
      <w:r w:rsidRPr="00051607" w:rsidR="000B0E6E">
        <w:rPr>
          <w:rFonts w:ascii="Times New Roman" w:hAnsi="Times New Roman"/>
          <w:sz w:val="24"/>
          <w:szCs w:val="24"/>
        </w:rPr>
        <w:t>pri overení,</w:t>
      </w:r>
    </w:p>
    <w:p w:rsidR="004575BB" w:rsidRPr="00051607" w:rsidP="00703874">
      <w:pPr>
        <w:pStyle w:val="ListParagraph"/>
        <w:bidi w:val="0"/>
        <w:spacing w:after="120"/>
        <w:ind w:left="0" w:firstLine="426"/>
        <w:contextualSpacing w:val="0"/>
        <w:jc w:val="both"/>
        <w:rPr>
          <w:rFonts w:ascii="Times New Roman" w:hAnsi="Times New Roman"/>
          <w:sz w:val="24"/>
          <w:szCs w:val="24"/>
        </w:rPr>
      </w:pPr>
      <w:r w:rsidRPr="00051607" w:rsidR="00B4751F">
        <w:rPr>
          <w:rFonts w:ascii="Times New Roman" w:hAnsi="Times New Roman"/>
          <w:sz w:val="24"/>
          <w:szCs w:val="24"/>
        </w:rPr>
        <w:t>ai</w:t>
      </w:r>
      <w:r w:rsidRPr="00051607" w:rsidR="00703874">
        <w:rPr>
          <w:rFonts w:ascii="Times New Roman" w:hAnsi="Times New Roman"/>
          <w:sz w:val="24"/>
          <w:szCs w:val="24"/>
        </w:rPr>
        <w:t xml:space="preserve">) </w:t>
      </w:r>
      <w:r w:rsidRPr="00051607">
        <w:rPr>
          <w:rFonts w:ascii="Times New Roman" w:hAnsi="Times New Roman"/>
          <w:sz w:val="24"/>
          <w:szCs w:val="24"/>
        </w:rPr>
        <w:t>značkou čiastočného overenia značka určená na potvrdenie, že časť určeného meradla, na ktorej je táto značka umiestnená, vyhovela požiadavkám na čiastočné overenie,</w:t>
      </w:r>
    </w:p>
    <w:p w:rsidR="004D082F" w:rsidRPr="00051607" w:rsidP="00703874">
      <w:pPr>
        <w:pStyle w:val="ListParagraph"/>
        <w:bidi w:val="0"/>
        <w:spacing w:after="120"/>
        <w:ind w:left="0" w:firstLine="426"/>
        <w:contextualSpacing w:val="0"/>
        <w:jc w:val="both"/>
        <w:rPr>
          <w:rFonts w:ascii="Times New Roman" w:hAnsi="Times New Roman"/>
          <w:sz w:val="24"/>
          <w:szCs w:val="24"/>
        </w:rPr>
      </w:pPr>
      <w:r w:rsidRPr="00051607" w:rsidR="00B4751F">
        <w:rPr>
          <w:rFonts w:ascii="Times New Roman" w:hAnsi="Times New Roman"/>
          <w:sz w:val="24"/>
          <w:szCs w:val="24"/>
        </w:rPr>
        <w:t>aj</w:t>
      </w:r>
      <w:r w:rsidRPr="00051607" w:rsidR="00703874">
        <w:rPr>
          <w:rFonts w:ascii="Times New Roman" w:hAnsi="Times New Roman"/>
          <w:sz w:val="24"/>
          <w:szCs w:val="24"/>
        </w:rPr>
        <w:t xml:space="preserve">) </w:t>
      </w:r>
      <w:r w:rsidRPr="00051607" w:rsidR="000B0E6E">
        <w:rPr>
          <w:rFonts w:ascii="Times New Roman" w:hAnsi="Times New Roman"/>
          <w:sz w:val="24"/>
          <w:szCs w:val="24"/>
        </w:rPr>
        <w:t xml:space="preserve">zabezpečovacou značkou značka určená na zabezpečenie </w:t>
      </w:r>
      <w:r w:rsidRPr="00051607" w:rsidR="008A5053">
        <w:rPr>
          <w:rFonts w:ascii="Times New Roman" w:hAnsi="Times New Roman"/>
          <w:sz w:val="24"/>
          <w:szCs w:val="24"/>
        </w:rPr>
        <w:t xml:space="preserve">určeného </w:t>
      </w:r>
      <w:r w:rsidRPr="00051607" w:rsidR="000B0E6E">
        <w:rPr>
          <w:rFonts w:ascii="Times New Roman" w:hAnsi="Times New Roman"/>
          <w:sz w:val="24"/>
          <w:szCs w:val="24"/>
        </w:rPr>
        <w:t xml:space="preserve">meradla proti neoprávnenému zásahu do </w:t>
      </w:r>
      <w:r w:rsidRPr="00051607" w:rsidR="008A5053">
        <w:rPr>
          <w:rFonts w:ascii="Times New Roman" w:hAnsi="Times New Roman"/>
          <w:sz w:val="24"/>
          <w:szCs w:val="24"/>
        </w:rPr>
        <w:t xml:space="preserve">určeného </w:t>
      </w:r>
      <w:r w:rsidRPr="00051607" w:rsidR="000B0E6E">
        <w:rPr>
          <w:rFonts w:ascii="Times New Roman" w:hAnsi="Times New Roman"/>
          <w:sz w:val="24"/>
          <w:szCs w:val="24"/>
        </w:rPr>
        <w:t>meradla, ktorý môže ovplyvniť jeho metrologické charakteristiky,</w:t>
      </w:r>
    </w:p>
    <w:p w:rsidR="004D082F" w:rsidRPr="00051607" w:rsidP="00703874">
      <w:pPr>
        <w:pStyle w:val="ListParagraph"/>
        <w:bidi w:val="0"/>
        <w:spacing w:after="120"/>
        <w:ind w:left="0" w:firstLine="426"/>
        <w:contextualSpacing w:val="0"/>
        <w:jc w:val="both"/>
        <w:rPr>
          <w:rFonts w:ascii="Times New Roman" w:hAnsi="Times New Roman"/>
          <w:sz w:val="24"/>
          <w:szCs w:val="24"/>
        </w:rPr>
      </w:pPr>
      <w:r w:rsidRPr="00051607" w:rsidR="00B4751F">
        <w:rPr>
          <w:rFonts w:ascii="Times New Roman" w:hAnsi="Times New Roman"/>
          <w:sz w:val="24"/>
          <w:szCs w:val="24"/>
        </w:rPr>
        <w:t>ak</w:t>
      </w:r>
      <w:r w:rsidRPr="00051607" w:rsidR="00703874">
        <w:rPr>
          <w:rFonts w:ascii="Times New Roman" w:hAnsi="Times New Roman"/>
          <w:sz w:val="24"/>
          <w:szCs w:val="24"/>
        </w:rPr>
        <w:t xml:space="preserve">) </w:t>
      </w:r>
      <w:r w:rsidRPr="00051607" w:rsidR="00472415">
        <w:rPr>
          <w:rFonts w:ascii="Times New Roman" w:hAnsi="Times New Roman"/>
          <w:sz w:val="24"/>
          <w:szCs w:val="24"/>
        </w:rPr>
        <w:t xml:space="preserve">zabezpečovacou </w:t>
      </w:r>
      <w:r w:rsidRPr="00051607" w:rsidR="000B0E6E">
        <w:rPr>
          <w:rFonts w:ascii="Times New Roman" w:hAnsi="Times New Roman"/>
          <w:sz w:val="24"/>
          <w:szCs w:val="24"/>
        </w:rPr>
        <w:t xml:space="preserve">značkou opravára </w:t>
      </w:r>
      <w:r w:rsidRPr="00051607" w:rsidR="008A5053">
        <w:rPr>
          <w:rFonts w:ascii="Times New Roman" w:hAnsi="Times New Roman"/>
          <w:sz w:val="24"/>
          <w:szCs w:val="24"/>
        </w:rPr>
        <w:t xml:space="preserve">značka určená na zabezpečenie určeného meradla proti neoprávanému zásahu do určeného </w:t>
      </w:r>
      <w:r w:rsidRPr="00051607" w:rsidR="00AA4F7B">
        <w:rPr>
          <w:rFonts w:ascii="Times New Roman" w:hAnsi="Times New Roman"/>
          <w:sz w:val="24"/>
          <w:szCs w:val="24"/>
        </w:rPr>
        <w:t xml:space="preserve">meradla, ktorý </w:t>
      </w:r>
      <w:r w:rsidRPr="00051607" w:rsidR="008A5053">
        <w:rPr>
          <w:rFonts w:ascii="Times New Roman" w:hAnsi="Times New Roman"/>
          <w:sz w:val="24"/>
          <w:szCs w:val="24"/>
        </w:rPr>
        <w:t>môže ovplyvniť jeho metrologické charakteristiky po oprave určeného meradla,</w:t>
      </w:r>
    </w:p>
    <w:p w:rsidR="004D082F" w:rsidRPr="00051607" w:rsidP="00703874">
      <w:pPr>
        <w:pStyle w:val="ListParagraph"/>
        <w:bidi w:val="0"/>
        <w:spacing w:after="120"/>
        <w:ind w:left="0" w:firstLine="426"/>
        <w:contextualSpacing w:val="0"/>
        <w:jc w:val="both"/>
        <w:rPr>
          <w:rFonts w:ascii="Times New Roman" w:hAnsi="Times New Roman"/>
          <w:sz w:val="24"/>
          <w:szCs w:val="24"/>
        </w:rPr>
      </w:pPr>
      <w:r w:rsidRPr="00051607" w:rsidR="00B4751F">
        <w:rPr>
          <w:rFonts w:ascii="Times New Roman" w:hAnsi="Times New Roman"/>
          <w:sz w:val="24"/>
          <w:szCs w:val="24"/>
        </w:rPr>
        <w:t>al</w:t>
      </w:r>
      <w:r w:rsidRPr="00051607" w:rsidR="00703874">
        <w:rPr>
          <w:rFonts w:ascii="Times New Roman" w:hAnsi="Times New Roman"/>
          <w:sz w:val="24"/>
          <w:szCs w:val="24"/>
        </w:rPr>
        <w:t xml:space="preserve">) </w:t>
      </w:r>
      <w:r w:rsidRPr="00051607" w:rsidR="000B0E6E">
        <w:rPr>
          <w:rFonts w:ascii="Times New Roman" w:hAnsi="Times New Roman"/>
          <w:sz w:val="24"/>
          <w:szCs w:val="24"/>
        </w:rPr>
        <w:t>dočasnou zabezpečovacou značkou opravára zabezpečovacia značka</w:t>
      </w:r>
      <w:r w:rsidRPr="00051607" w:rsidR="00AA4F7B">
        <w:rPr>
          <w:rFonts w:ascii="Times New Roman" w:hAnsi="Times New Roman"/>
          <w:sz w:val="24"/>
          <w:szCs w:val="24"/>
        </w:rPr>
        <w:t xml:space="preserve"> určená </w:t>
      </w:r>
      <w:r w:rsidRPr="00051607" w:rsidR="00691111">
        <w:rPr>
          <w:rFonts w:ascii="Times New Roman" w:hAnsi="Times New Roman"/>
          <w:sz w:val="24"/>
          <w:szCs w:val="24"/>
        </w:rPr>
        <w:br/>
      </w:r>
      <w:r w:rsidRPr="00051607" w:rsidR="00AA4F7B">
        <w:rPr>
          <w:rFonts w:ascii="Times New Roman" w:hAnsi="Times New Roman"/>
          <w:sz w:val="24"/>
          <w:szCs w:val="24"/>
        </w:rPr>
        <w:t>na potvrdenie, že</w:t>
      </w:r>
      <w:r w:rsidRPr="00051607" w:rsidR="000B0E6E">
        <w:rPr>
          <w:rFonts w:ascii="Times New Roman" w:hAnsi="Times New Roman"/>
          <w:sz w:val="24"/>
          <w:szCs w:val="24"/>
        </w:rPr>
        <w:t xml:space="preserve"> </w:t>
      </w:r>
      <w:r w:rsidRPr="00051607" w:rsidR="00BC0FAA">
        <w:rPr>
          <w:rFonts w:ascii="Times New Roman" w:hAnsi="Times New Roman"/>
          <w:sz w:val="24"/>
          <w:szCs w:val="24"/>
        </w:rPr>
        <w:t xml:space="preserve">sa </w:t>
      </w:r>
      <w:r w:rsidRPr="00051607" w:rsidR="000B0E6E">
        <w:rPr>
          <w:rFonts w:ascii="Times New Roman" w:hAnsi="Times New Roman"/>
          <w:sz w:val="24"/>
          <w:szCs w:val="24"/>
        </w:rPr>
        <w:t>určené meradl</w:t>
      </w:r>
      <w:r w:rsidRPr="00051607" w:rsidR="00AA4F7B">
        <w:rPr>
          <w:rFonts w:ascii="Times New Roman" w:hAnsi="Times New Roman"/>
          <w:sz w:val="24"/>
          <w:szCs w:val="24"/>
        </w:rPr>
        <w:t>o</w:t>
      </w:r>
      <w:r w:rsidRPr="00051607" w:rsidR="000B0E6E">
        <w:rPr>
          <w:rFonts w:ascii="Times New Roman" w:hAnsi="Times New Roman"/>
          <w:sz w:val="24"/>
          <w:szCs w:val="24"/>
        </w:rPr>
        <w:t xml:space="preserve"> v čase od ukončenia opravy do jeho overenia</w:t>
      </w:r>
      <w:r w:rsidRPr="00051607" w:rsidR="00AA4F7B">
        <w:rPr>
          <w:rFonts w:ascii="Times New Roman" w:hAnsi="Times New Roman"/>
          <w:sz w:val="24"/>
          <w:szCs w:val="24"/>
        </w:rPr>
        <w:t xml:space="preserve"> môže používať</w:t>
      </w:r>
      <w:r w:rsidRPr="00051607" w:rsidR="00312903">
        <w:rPr>
          <w:rFonts w:ascii="Times New Roman" w:hAnsi="Times New Roman"/>
          <w:sz w:val="24"/>
          <w:szCs w:val="24"/>
        </w:rPr>
        <w:t>,</w:t>
      </w:r>
    </w:p>
    <w:p w:rsidR="004D082F" w:rsidRPr="00051607" w:rsidP="00703874">
      <w:pPr>
        <w:pStyle w:val="ListParagraph"/>
        <w:bidi w:val="0"/>
        <w:spacing w:after="120"/>
        <w:ind w:left="0" w:firstLine="426"/>
        <w:contextualSpacing w:val="0"/>
        <w:jc w:val="both"/>
        <w:rPr>
          <w:rFonts w:ascii="Times New Roman" w:hAnsi="Times New Roman"/>
          <w:sz w:val="24"/>
          <w:szCs w:val="24"/>
        </w:rPr>
      </w:pPr>
      <w:r w:rsidRPr="00051607" w:rsidR="00B4751F">
        <w:rPr>
          <w:rFonts w:ascii="Times New Roman" w:hAnsi="Times New Roman"/>
          <w:sz w:val="24"/>
          <w:szCs w:val="24"/>
        </w:rPr>
        <w:t>am</w:t>
      </w:r>
      <w:r w:rsidRPr="00051607" w:rsidR="00703874">
        <w:rPr>
          <w:rFonts w:ascii="Times New Roman" w:hAnsi="Times New Roman"/>
          <w:sz w:val="24"/>
          <w:szCs w:val="24"/>
        </w:rPr>
        <w:t xml:space="preserve">) </w:t>
      </w:r>
      <w:r w:rsidRPr="00051607" w:rsidR="00472415">
        <w:rPr>
          <w:rFonts w:ascii="Times New Roman" w:hAnsi="Times New Roman"/>
          <w:sz w:val="24"/>
          <w:szCs w:val="24"/>
        </w:rPr>
        <w:t xml:space="preserve">zabezpečovacou </w:t>
      </w:r>
      <w:r w:rsidRPr="00051607" w:rsidR="000B0E6E">
        <w:rPr>
          <w:rFonts w:ascii="Times New Roman" w:hAnsi="Times New Roman"/>
          <w:sz w:val="24"/>
          <w:szCs w:val="24"/>
        </w:rPr>
        <w:t xml:space="preserve">značkou montážnika značka určená na zabezpečenie </w:t>
      </w:r>
      <w:r w:rsidRPr="00051607" w:rsidR="008A5053">
        <w:rPr>
          <w:rFonts w:ascii="Times New Roman" w:hAnsi="Times New Roman"/>
          <w:sz w:val="24"/>
          <w:szCs w:val="24"/>
        </w:rPr>
        <w:t xml:space="preserve">určeného </w:t>
      </w:r>
      <w:r w:rsidRPr="00051607" w:rsidR="000B0E6E">
        <w:rPr>
          <w:rFonts w:ascii="Times New Roman" w:hAnsi="Times New Roman"/>
          <w:sz w:val="24"/>
          <w:szCs w:val="24"/>
        </w:rPr>
        <w:t xml:space="preserve">meradla proti neoprávnenej demontáži </w:t>
      </w:r>
      <w:r w:rsidRPr="00051607" w:rsidR="008A5053">
        <w:rPr>
          <w:rFonts w:ascii="Times New Roman" w:hAnsi="Times New Roman"/>
          <w:sz w:val="24"/>
          <w:szCs w:val="24"/>
        </w:rPr>
        <w:t xml:space="preserve">určeného </w:t>
      </w:r>
      <w:r w:rsidRPr="00051607" w:rsidR="000B0E6E">
        <w:rPr>
          <w:rFonts w:ascii="Times New Roman" w:hAnsi="Times New Roman"/>
          <w:sz w:val="24"/>
          <w:szCs w:val="24"/>
        </w:rPr>
        <w:t>meradla alebo jeho čast</w:t>
      </w:r>
      <w:r w:rsidRPr="00051607" w:rsidR="00BC0FAA">
        <w:rPr>
          <w:rFonts w:ascii="Times New Roman" w:hAnsi="Times New Roman"/>
          <w:sz w:val="24"/>
          <w:szCs w:val="24"/>
        </w:rPr>
        <w:t>i</w:t>
      </w:r>
      <w:r w:rsidRPr="00051607" w:rsidR="00AA4F7B">
        <w:rPr>
          <w:rFonts w:ascii="Times New Roman" w:hAnsi="Times New Roman"/>
          <w:sz w:val="24"/>
          <w:szCs w:val="24"/>
        </w:rPr>
        <w:t xml:space="preserve"> po vykonanej montáži určeného meradla,</w:t>
      </w:r>
    </w:p>
    <w:p w:rsidR="00DF13C2" w:rsidRPr="00051607" w:rsidP="00703874">
      <w:pPr>
        <w:pStyle w:val="ListParagraph"/>
        <w:bidi w:val="0"/>
        <w:spacing w:after="120"/>
        <w:ind w:left="0" w:firstLine="426"/>
        <w:contextualSpacing w:val="0"/>
        <w:jc w:val="both"/>
        <w:rPr>
          <w:rFonts w:ascii="Times New Roman" w:hAnsi="Times New Roman"/>
          <w:sz w:val="24"/>
          <w:szCs w:val="24"/>
        </w:rPr>
      </w:pPr>
      <w:r w:rsidRPr="00051607" w:rsidR="00B4751F">
        <w:rPr>
          <w:rFonts w:ascii="Times New Roman" w:hAnsi="Times New Roman"/>
          <w:sz w:val="24"/>
          <w:szCs w:val="24"/>
        </w:rPr>
        <w:t>an</w:t>
      </w:r>
      <w:r w:rsidRPr="00051607" w:rsidR="00703874">
        <w:rPr>
          <w:rFonts w:ascii="Times New Roman" w:hAnsi="Times New Roman"/>
          <w:sz w:val="24"/>
          <w:szCs w:val="24"/>
        </w:rPr>
        <w:t xml:space="preserve">) </w:t>
      </w:r>
      <w:r w:rsidRPr="00051607" w:rsidR="000B0E6E">
        <w:rPr>
          <w:rFonts w:ascii="Times New Roman" w:hAnsi="Times New Roman"/>
          <w:sz w:val="24"/>
          <w:szCs w:val="24"/>
        </w:rPr>
        <w:t>spôsobilosťou v oblasti metrológie súhrn odborných vedomostí</w:t>
      </w:r>
      <w:r w:rsidRPr="00051607" w:rsidR="008B7E3C">
        <w:rPr>
          <w:rFonts w:ascii="Times New Roman" w:hAnsi="Times New Roman"/>
          <w:sz w:val="24"/>
          <w:szCs w:val="24"/>
        </w:rPr>
        <w:t>,</w:t>
      </w:r>
      <w:r w:rsidRPr="00051607" w:rsidR="000B0E6E">
        <w:rPr>
          <w:rFonts w:ascii="Times New Roman" w:hAnsi="Times New Roman"/>
          <w:sz w:val="24"/>
          <w:szCs w:val="24"/>
        </w:rPr>
        <w:t xml:space="preserve"> praktických schopností a znalosť predpisov</w:t>
      </w:r>
      <w:r w:rsidRPr="00051607" w:rsidR="00AA4F7B">
        <w:rPr>
          <w:rFonts w:ascii="Times New Roman" w:hAnsi="Times New Roman"/>
          <w:sz w:val="24"/>
          <w:szCs w:val="24"/>
        </w:rPr>
        <w:t xml:space="preserve"> z oblasti</w:t>
      </w:r>
      <w:r w:rsidRPr="00051607" w:rsidR="000B0E6E">
        <w:rPr>
          <w:rFonts w:ascii="Times New Roman" w:hAnsi="Times New Roman"/>
          <w:sz w:val="24"/>
          <w:szCs w:val="24"/>
        </w:rPr>
        <w:t>, ktorá je predmetom autorizácie alebo registrácie</w:t>
      </w:r>
      <w:r w:rsidRPr="00051607">
        <w:rPr>
          <w:rFonts w:ascii="Times New Roman" w:hAnsi="Times New Roman"/>
          <w:sz w:val="24"/>
          <w:szCs w:val="24"/>
        </w:rPr>
        <w:t>,</w:t>
      </w:r>
    </w:p>
    <w:p w:rsidR="00DF5AD3" w:rsidRPr="00051607" w:rsidP="00703874">
      <w:pPr>
        <w:pStyle w:val="ListParagraph"/>
        <w:bidi w:val="0"/>
        <w:spacing w:after="120"/>
        <w:ind w:left="0" w:firstLine="426"/>
        <w:contextualSpacing w:val="0"/>
        <w:jc w:val="both"/>
        <w:rPr>
          <w:rFonts w:ascii="Times New Roman" w:hAnsi="Times New Roman"/>
          <w:sz w:val="24"/>
          <w:szCs w:val="24"/>
        </w:rPr>
      </w:pPr>
      <w:r w:rsidRPr="00051607" w:rsidR="00B4751F">
        <w:rPr>
          <w:rFonts w:ascii="Times New Roman" w:hAnsi="Times New Roman"/>
          <w:sz w:val="24"/>
          <w:szCs w:val="24"/>
        </w:rPr>
        <w:t>ao</w:t>
      </w:r>
      <w:r w:rsidRPr="00051607" w:rsidR="00DF13C2">
        <w:rPr>
          <w:rFonts w:ascii="Times New Roman" w:hAnsi="Times New Roman"/>
          <w:sz w:val="24"/>
          <w:szCs w:val="24"/>
        </w:rPr>
        <w:t>) členským štátom členský štát Európskej únie, štát, ktorý je zmluvnou stranou Dohody o Európskom hospodárskom priestore alebo štát, ktorý má s Európskou úniou v tejto oblasti uza</w:t>
      </w:r>
      <w:r w:rsidRPr="00051607" w:rsidR="00791D9E">
        <w:rPr>
          <w:rFonts w:ascii="Times New Roman" w:hAnsi="Times New Roman"/>
          <w:sz w:val="24"/>
          <w:szCs w:val="24"/>
        </w:rPr>
        <w:t>tvorenú</w:t>
      </w:r>
      <w:r w:rsidRPr="00051607" w:rsidR="00DF13C2">
        <w:rPr>
          <w:rFonts w:ascii="Times New Roman" w:hAnsi="Times New Roman"/>
          <w:sz w:val="24"/>
          <w:szCs w:val="24"/>
        </w:rPr>
        <w:t xml:space="preserve"> medzinárodnú zmluvu publikovanú v Úradnom vestníku Európskej únie.</w:t>
      </w:r>
    </w:p>
    <w:p w:rsidR="001C7764" w:rsidP="001C7764">
      <w:pPr>
        <w:pStyle w:val="ListParagraph"/>
        <w:bidi w:val="0"/>
        <w:spacing w:after="120"/>
        <w:ind w:left="0"/>
        <w:contextualSpacing w:val="0"/>
        <w:jc w:val="both"/>
        <w:rPr>
          <w:rFonts w:ascii="Times New Roman" w:hAnsi="Times New Roman"/>
          <w:b/>
          <w:i/>
          <w:sz w:val="24"/>
          <w:szCs w:val="24"/>
        </w:rPr>
      </w:pPr>
    </w:p>
    <w:p w:rsidR="000B0E6E" w:rsidRPr="00051607" w:rsidP="000D3CB8">
      <w:pPr>
        <w:pStyle w:val="Heading2"/>
        <w:bidi w:val="0"/>
        <w:ind w:left="426"/>
      </w:pPr>
    </w:p>
    <w:p w:rsidR="000B0E6E" w:rsidRPr="00051607" w:rsidP="007D3286">
      <w:pPr>
        <w:bidi w:val="0"/>
        <w:spacing w:after="120" w:line="240" w:lineRule="auto"/>
        <w:jc w:val="center"/>
        <w:rPr>
          <w:rFonts w:ascii="Times New Roman" w:hAnsi="Times New Roman"/>
          <w:sz w:val="24"/>
          <w:szCs w:val="24"/>
        </w:rPr>
      </w:pPr>
      <w:r w:rsidRPr="00051607">
        <w:rPr>
          <w:rFonts w:ascii="Times New Roman" w:hAnsi="Times New Roman"/>
          <w:b/>
          <w:sz w:val="24"/>
          <w:szCs w:val="24"/>
        </w:rPr>
        <w:t>Orgány štátnej správy pre oblasť metrológie</w:t>
      </w:r>
    </w:p>
    <w:p w:rsidR="000B0E6E" w:rsidRPr="00051607" w:rsidP="007D3286">
      <w:pPr>
        <w:bidi w:val="0"/>
        <w:spacing w:after="120" w:line="240" w:lineRule="auto"/>
        <w:jc w:val="both"/>
        <w:rPr>
          <w:rFonts w:ascii="Times New Roman" w:hAnsi="Times New Roman"/>
          <w:sz w:val="24"/>
          <w:szCs w:val="24"/>
        </w:rPr>
      </w:pPr>
      <w:r w:rsidRPr="00051607">
        <w:rPr>
          <w:rFonts w:ascii="Times New Roman" w:hAnsi="Times New Roman"/>
          <w:sz w:val="24"/>
          <w:szCs w:val="24"/>
        </w:rPr>
        <w:t xml:space="preserve"> Orgánmi štátnej správy </w:t>
      </w:r>
      <w:r w:rsidRPr="00051607" w:rsidR="00BC0FAA">
        <w:rPr>
          <w:rFonts w:ascii="Times New Roman" w:hAnsi="Times New Roman"/>
          <w:sz w:val="24"/>
          <w:szCs w:val="24"/>
        </w:rPr>
        <w:t xml:space="preserve">pre </w:t>
      </w:r>
      <w:r w:rsidRPr="00051607">
        <w:rPr>
          <w:rFonts w:ascii="Times New Roman" w:hAnsi="Times New Roman"/>
          <w:sz w:val="24"/>
          <w:szCs w:val="24"/>
        </w:rPr>
        <w:t>oblas</w:t>
      </w:r>
      <w:r w:rsidRPr="00051607" w:rsidR="00BC0FAA">
        <w:rPr>
          <w:rFonts w:ascii="Times New Roman" w:hAnsi="Times New Roman"/>
          <w:sz w:val="24"/>
          <w:szCs w:val="24"/>
        </w:rPr>
        <w:t>ť</w:t>
      </w:r>
      <w:r w:rsidRPr="00051607">
        <w:rPr>
          <w:rFonts w:ascii="Times New Roman" w:hAnsi="Times New Roman"/>
          <w:sz w:val="24"/>
          <w:szCs w:val="24"/>
        </w:rPr>
        <w:t xml:space="preserve"> metrológie sú</w:t>
      </w:r>
    </w:p>
    <w:p w:rsidR="000B0E6E" w:rsidRPr="00051607" w:rsidP="006743A0">
      <w:pPr>
        <w:pStyle w:val="ListParagraph"/>
        <w:numPr>
          <w:numId w:val="21"/>
        </w:numPr>
        <w:bidi w:val="0"/>
        <w:spacing w:after="120"/>
        <w:ind w:left="0" w:firstLine="425"/>
        <w:contextualSpacing w:val="0"/>
        <w:jc w:val="both"/>
        <w:rPr>
          <w:rFonts w:ascii="Times New Roman" w:hAnsi="Times New Roman"/>
          <w:sz w:val="24"/>
          <w:szCs w:val="24"/>
        </w:rPr>
      </w:pPr>
      <w:r w:rsidRPr="00051607" w:rsidR="006F3A27">
        <w:rPr>
          <w:rFonts w:ascii="Times New Roman" w:hAnsi="Times New Roman"/>
          <w:sz w:val="24"/>
          <w:szCs w:val="24"/>
        </w:rPr>
        <w:t>ú</w:t>
      </w:r>
      <w:r w:rsidRPr="00051607" w:rsidR="004C69BA">
        <w:rPr>
          <w:rFonts w:ascii="Times New Roman" w:hAnsi="Times New Roman"/>
          <w:sz w:val="24"/>
          <w:szCs w:val="24"/>
        </w:rPr>
        <w:t>rad</w:t>
      </w:r>
      <w:r w:rsidRPr="00051607" w:rsidR="006F3A27">
        <w:rPr>
          <w:rFonts w:ascii="Times New Roman" w:hAnsi="Times New Roman"/>
          <w:sz w:val="24"/>
          <w:szCs w:val="24"/>
        </w:rPr>
        <w:t xml:space="preserve"> a</w:t>
      </w:r>
    </w:p>
    <w:p w:rsidR="000B0E6E" w:rsidRPr="00051607" w:rsidP="006F3A27">
      <w:pPr>
        <w:pStyle w:val="ListParagraph"/>
        <w:numPr>
          <w:numId w:val="21"/>
        </w:numPr>
        <w:tabs>
          <w:tab w:val="left" w:pos="709"/>
        </w:tabs>
        <w:bidi w:val="0"/>
        <w:spacing w:after="120"/>
        <w:ind w:left="0" w:firstLine="425"/>
        <w:contextualSpacing w:val="0"/>
        <w:jc w:val="both"/>
        <w:rPr>
          <w:rFonts w:ascii="Times New Roman" w:hAnsi="Times New Roman"/>
          <w:sz w:val="24"/>
          <w:szCs w:val="24"/>
        </w:rPr>
      </w:pPr>
      <w:r w:rsidRPr="00051607" w:rsidR="007713F7">
        <w:rPr>
          <w:rFonts w:ascii="Times New Roman" w:hAnsi="Times New Roman"/>
          <w:b/>
          <w:i/>
          <w:sz w:val="24"/>
          <w:szCs w:val="24"/>
        </w:rPr>
        <w:t xml:space="preserve"> </w:t>
      </w:r>
      <w:r w:rsidRPr="00051607">
        <w:rPr>
          <w:rFonts w:ascii="Times New Roman" w:hAnsi="Times New Roman"/>
          <w:sz w:val="24"/>
          <w:szCs w:val="24"/>
        </w:rPr>
        <w:t>Slovenský metrologický inšpektorát (ďalej len „inšpektorát“).</w:t>
      </w:r>
    </w:p>
    <w:p w:rsidR="00357957" w:rsidRPr="00051607" w:rsidP="00357957">
      <w:pPr>
        <w:pStyle w:val="ListParagraph"/>
        <w:bidi w:val="0"/>
        <w:spacing w:after="120"/>
        <w:ind w:left="425"/>
        <w:contextualSpacing w:val="0"/>
        <w:jc w:val="both"/>
        <w:rPr>
          <w:rFonts w:ascii="Times New Roman" w:hAnsi="Times New Roman"/>
          <w:sz w:val="24"/>
          <w:szCs w:val="24"/>
        </w:rPr>
      </w:pPr>
    </w:p>
    <w:p w:rsidR="000B0E6E" w:rsidRPr="00051607" w:rsidP="000D3CB8">
      <w:pPr>
        <w:pStyle w:val="Heading2"/>
        <w:bidi w:val="0"/>
        <w:ind w:left="426"/>
      </w:pPr>
      <w:r w:rsidRPr="00051607" w:rsidR="00357957">
        <w:t xml:space="preserve"> </w:t>
      </w:r>
      <w:r w:rsidRPr="00051607" w:rsidR="004E5FCD">
        <w:t xml:space="preserve">    </w:t>
      </w:r>
    </w:p>
    <w:p w:rsidR="000B0E6E" w:rsidRPr="00051607" w:rsidP="007D3286">
      <w:pPr>
        <w:bidi w:val="0"/>
        <w:spacing w:after="120" w:line="240" w:lineRule="auto"/>
        <w:jc w:val="center"/>
        <w:rPr>
          <w:rFonts w:ascii="Times New Roman" w:hAnsi="Times New Roman"/>
          <w:sz w:val="24"/>
          <w:szCs w:val="24"/>
        </w:rPr>
      </w:pPr>
      <w:r w:rsidRPr="00051607">
        <w:rPr>
          <w:rFonts w:ascii="Times New Roman" w:hAnsi="Times New Roman"/>
          <w:b/>
          <w:sz w:val="24"/>
          <w:szCs w:val="24"/>
        </w:rPr>
        <w:t xml:space="preserve">Úrad </w:t>
      </w:r>
    </w:p>
    <w:p w:rsidR="000B0E6E" w:rsidRPr="00051607" w:rsidP="007D3286">
      <w:pPr>
        <w:bidi w:val="0"/>
        <w:spacing w:after="120" w:line="240" w:lineRule="auto"/>
        <w:jc w:val="both"/>
        <w:rPr>
          <w:rFonts w:ascii="Times New Roman" w:hAnsi="Times New Roman"/>
          <w:sz w:val="24"/>
          <w:szCs w:val="24"/>
        </w:rPr>
      </w:pPr>
      <w:r w:rsidRPr="00051607">
        <w:rPr>
          <w:rFonts w:ascii="Times New Roman" w:hAnsi="Times New Roman"/>
          <w:sz w:val="24"/>
          <w:szCs w:val="24"/>
        </w:rPr>
        <w:t>Úrad</w:t>
      </w:r>
      <w:r w:rsidRPr="00051607" w:rsidR="002D6A03">
        <w:rPr>
          <w:rFonts w:ascii="Times New Roman" w:hAnsi="Times New Roman"/>
          <w:sz w:val="24"/>
          <w:szCs w:val="24"/>
        </w:rPr>
        <w:t xml:space="preserve"> </w:t>
      </w:r>
      <w:r w:rsidRPr="00051607" w:rsidR="002F77A5">
        <w:rPr>
          <w:rFonts w:ascii="Times New Roman" w:hAnsi="Times New Roman"/>
          <w:sz w:val="24"/>
          <w:szCs w:val="24"/>
        </w:rPr>
        <w:t xml:space="preserve">ako ústredný orgán štátnej správy </w:t>
      </w:r>
      <w:r w:rsidRPr="00051607" w:rsidR="001D7347">
        <w:rPr>
          <w:rFonts w:ascii="Times New Roman" w:hAnsi="Times New Roman"/>
          <w:sz w:val="24"/>
          <w:szCs w:val="24"/>
        </w:rPr>
        <w:t>v oblasti</w:t>
      </w:r>
      <w:r w:rsidRPr="00051607" w:rsidR="002F77A5">
        <w:rPr>
          <w:rFonts w:ascii="Times New Roman" w:hAnsi="Times New Roman"/>
          <w:sz w:val="24"/>
          <w:szCs w:val="24"/>
        </w:rPr>
        <w:t xml:space="preserve"> metrológie </w:t>
      </w:r>
      <w:r w:rsidRPr="00051607">
        <w:rPr>
          <w:rFonts w:ascii="Times New Roman" w:hAnsi="Times New Roman"/>
          <w:sz w:val="24"/>
          <w:szCs w:val="24"/>
        </w:rPr>
        <w:t>na zabezpečenie správnosti a jednotnosti merania</w:t>
      </w:r>
    </w:p>
    <w:p w:rsidR="000B0E6E" w:rsidRPr="00051607" w:rsidP="006743A0">
      <w:pPr>
        <w:pStyle w:val="ListParagraph"/>
        <w:numPr>
          <w:numId w:val="22"/>
        </w:numPr>
        <w:bidi w:val="0"/>
        <w:spacing w:after="120"/>
        <w:ind w:left="0" w:firstLine="425"/>
        <w:contextualSpacing w:val="0"/>
        <w:jc w:val="both"/>
        <w:rPr>
          <w:rFonts w:ascii="Times New Roman" w:hAnsi="Times New Roman"/>
          <w:sz w:val="24"/>
          <w:szCs w:val="24"/>
        </w:rPr>
      </w:pPr>
      <w:r w:rsidRPr="00051607">
        <w:rPr>
          <w:rFonts w:ascii="Times New Roman" w:hAnsi="Times New Roman"/>
          <w:sz w:val="24"/>
          <w:szCs w:val="24"/>
        </w:rPr>
        <w:t xml:space="preserve">zastupuje Slovenskú republiku v medzinárodných vládnych metrologických organizáciách, zabezpečuje úlohy, ktoré vyplývajú z tohto členstva a koordinuje účasť orgánov štátnej správy, právnických osôb alebo fyzických osôb na plnení týchto úloh, </w:t>
      </w:r>
      <w:r w:rsidRPr="00051607" w:rsidR="00691111">
        <w:rPr>
          <w:rFonts w:ascii="Times New Roman" w:hAnsi="Times New Roman"/>
          <w:sz w:val="24"/>
          <w:szCs w:val="24"/>
        </w:rPr>
        <w:br/>
      </w:r>
      <w:r w:rsidRPr="00051607">
        <w:rPr>
          <w:rFonts w:ascii="Times New Roman" w:hAnsi="Times New Roman"/>
          <w:sz w:val="24"/>
          <w:szCs w:val="24"/>
        </w:rPr>
        <w:t xml:space="preserve">ako aj úloh, ktoré vyplývajú z medzinárodných zmlúv pre oblasť metrológie, ktorými </w:t>
      </w:r>
      <w:r w:rsidRPr="00051607" w:rsidR="00691111">
        <w:rPr>
          <w:rFonts w:ascii="Times New Roman" w:hAnsi="Times New Roman"/>
          <w:sz w:val="24"/>
          <w:szCs w:val="24"/>
        </w:rPr>
        <w:br/>
      </w:r>
      <w:r w:rsidRPr="00051607">
        <w:rPr>
          <w:rFonts w:ascii="Times New Roman" w:hAnsi="Times New Roman"/>
          <w:sz w:val="24"/>
          <w:szCs w:val="24"/>
        </w:rPr>
        <w:t>je Slovenská republika viazaná,</w:t>
      </w:r>
    </w:p>
    <w:p w:rsidR="000B0E6E" w:rsidRPr="00051607" w:rsidP="006743A0">
      <w:pPr>
        <w:pStyle w:val="ListParagraph"/>
        <w:numPr>
          <w:numId w:val="22"/>
        </w:numPr>
        <w:bidi w:val="0"/>
        <w:spacing w:after="120"/>
        <w:ind w:left="0" w:firstLine="425"/>
        <w:contextualSpacing w:val="0"/>
        <w:jc w:val="both"/>
        <w:rPr>
          <w:rFonts w:ascii="Times New Roman" w:hAnsi="Times New Roman"/>
          <w:sz w:val="24"/>
          <w:szCs w:val="24"/>
        </w:rPr>
      </w:pPr>
      <w:r w:rsidRPr="00051607">
        <w:rPr>
          <w:rFonts w:ascii="Times New Roman" w:hAnsi="Times New Roman"/>
          <w:sz w:val="24"/>
          <w:szCs w:val="24"/>
        </w:rPr>
        <w:t>vyhlasuje národné etalóny, mení ich vyhlásenie a zrušuje ich vyhlásenie,</w:t>
      </w:r>
    </w:p>
    <w:p w:rsidR="000B0E6E" w:rsidRPr="00051607" w:rsidP="00D5176C">
      <w:pPr>
        <w:pStyle w:val="ListParagraph"/>
        <w:numPr>
          <w:numId w:val="22"/>
        </w:numPr>
        <w:bidi w:val="0"/>
        <w:spacing w:after="120"/>
        <w:ind w:left="0" w:firstLine="425"/>
        <w:contextualSpacing w:val="0"/>
        <w:jc w:val="both"/>
        <w:rPr>
          <w:rFonts w:ascii="Times New Roman" w:hAnsi="Times New Roman"/>
          <w:sz w:val="24"/>
          <w:szCs w:val="24"/>
        </w:rPr>
      </w:pPr>
      <w:r w:rsidRPr="00051607">
        <w:rPr>
          <w:rFonts w:ascii="Times New Roman" w:hAnsi="Times New Roman"/>
          <w:sz w:val="24"/>
          <w:szCs w:val="24"/>
        </w:rPr>
        <w:t xml:space="preserve">určuje druhy určených meradiel, technické požiadavky a metrologické požiadavky </w:t>
      </w:r>
      <w:r w:rsidRPr="00051607" w:rsidR="00691111">
        <w:rPr>
          <w:rFonts w:ascii="Times New Roman" w:hAnsi="Times New Roman"/>
          <w:sz w:val="24"/>
          <w:szCs w:val="24"/>
        </w:rPr>
        <w:br/>
      </w:r>
      <w:r w:rsidRPr="00051607">
        <w:rPr>
          <w:rFonts w:ascii="Times New Roman" w:hAnsi="Times New Roman"/>
          <w:sz w:val="24"/>
          <w:szCs w:val="24"/>
        </w:rPr>
        <w:t>na jednotlivé druhy určených meradiel a spôsob ich metrologickej kontroly,</w:t>
      </w:r>
    </w:p>
    <w:p w:rsidR="000B0E6E" w:rsidRPr="00051607" w:rsidP="006743A0">
      <w:pPr>
        <w:pStyle w:val="ListParagraph"/>
        <w:numPr>
          <w:numId w:val="22"/>
        </w:numPr>
        <w:bidi w:val="0"/>
        <w:spacing w:after="120"/>
        <w:ind w:left="0" w:firstLine="425"/>
        <w:contextualSpacing w:val="0"/>
        <w:jc w:val="both"/>
        <w:rPr>
          <w:rFonts w:ascii="Times New Roman" w:hAnsi="Times New Roman"/>
          <w:sz w:val="24"/>
          <w:szCs w:val="24"/>
        </w:rPr>
      </w:pPr>
      <w:r w:rsidRPr="00051607">
        <w:rPr>
          <w:rFonts w:ascii="Times New Roman" w:hAnsi="Times New Roman"/>
          <w:sz w:val="24"/>
          <w:szCs w:val="24"/>
        </w:rPr>
        <w:t>rozhoduje o autorizácii na výkon overovania určených meradiel alebo na výkon úradného merania a vedie zoznam autorizovaných osôb,</w:t>
      </w:r>
    </w:p>
    <w:p w:rsidR="000B0E6E" w:rsidRPr="00051607" w:rsidP="006743A0">
      <w:pPr>
        <w:pStyle w:val="ListParagraph"/>
        <w:numPr>
          <w:numId w:val="22"/>
        </w:numPr>
        <w:bidi w:val="0"/>
        <w:spacing w:after="120"/>
        <w:ind w:left="0" w:firstLine="425"/>
        <w:contextualSpacing w:val="0"/>
        <w:jc w:val="both"/>
        <w:rPr>
          <w:rFonts w:ascii="Times New Roman" w:hAnsi="Times New Roman"/>
          <w:sz w:val="24"/>
          <w:szCs w:val="24"/>
        </w:rPr>
      </w:pPr>
      <w:r w:rsidRPr="00051607">
        <w:rPr>
          <w:rFonts w:ascii="Times New Roman" w:hAnsi="Times New Roman"/>
          <w:sz w:val="24"/>
          <w:szCs w:val="24"/>
        </w:rPr>
        <w:t>rozhoduje o registrácii, ktorej predmetom činnosti je oprava alebo montáž určených meradiel alebo balenie</w:t>
      </w:r>
      <w:r w:rsidRPr="00051607" w:rsidR="00B22726">
        <w:rPr>
          <w:rFonts w:ascii="Times New Roman" w:hAnsi="Times New Roman"/>
          <w:sz w:val="24"/>
          <w:szCs w:val="24"/>
        </w:rPr>
        <w:t xml:space="preserve"> označených spotrebiteľských balení</w:t>
      </w:r>
      <w:r w:rsidRPr="00051607">
        <w:rPr>
          <w:rFonts w:ascii="Times New Roman" w:hAnsi="Times New Roman"/>
          <w:sz w:val="24"/>
          <w:szCs w:val="24"/>
        </w:rPr>
        <w:t xml:space="preserve"> alebo dovoz označených spotrebiteľských balení a vedie zoznam registrovaných osôb,</w:t>
      </w:r>
    </w:p>
    <w:p w:rsidR="000B0E6E" w:rsidRPr="00051607" w:rsidP="006743A0">
      <w:pPr>
        <w:pStyle w:val="ListParagraph"/>
        <w:numPr>
          <w:numId w:val="22"/>
        </w:numPr>
        <w:bidi w:val="0"/>
        <w:spacing w:after="120"/>
        <w:ind w:left="0" w:firstLine="425"/>
        <w:contextualSpacing w:val="0"/>
        <w:jc w:val="both"/>
        <w:rPr>
          <w:rFonts w:ascii="Times New Roman" w:hAnsi="Times New Roman"/>
          <w:sz w:val="24"/>
          <w:szCs w:val="24"/>
        </w:rPr>
      </w:pPr>
      <w:r w:rsidRPr="00051607">
        <w:rPr>
          <w:rFonts w:ascii="Times New Roman" w:hAnsi="Times New Roman"/>
          <w:sz w:val="24"/>
          <w:szCs w:val="24"/>
        </w:rPr>
        <w:t>usmerňuje činnosť v oblasti metrológie,</w:t>
      </w:r>
    </w:p>
    <w:p w:rsidR="000B0E6E" w:rsidRPr="00051607" w:rsidP="002D6A03">
      <w:pPr>
        <w:pStyle w:val="ListParagraph"/>
        <w:numPr>
          <w:numId w:val="22"/>
        </w:numPr>
        <w:bidi w:val="0"/>
        <w:spacing w:after="120"/>
        <w:ind w:left="0" w:firstLine="426"/>
        <w:contextualSpacing w:val="0"/>
        <w:jc w:val="both"/>
        <w:rPr>
          <w:rFonts w:ascii="Times New Roman" w:hAnsi="Times New Roman"/>
          <w:sz w:val="24"/>
          <w:szCs w:val="24"/>
        </w:rPr>
      </w:pPr>
      <w:r w:rsidRPr="00051607">
        <w:rPr>
          <w:rFonts w:ascii="Times New Roman" w:hAnsi="Times New Roman"/>
          <w:sz w:val="24"/>
          <w:szCs w:val="24"/>
        </w:rPr>
        <w:t xml:space="preserve">uverejňuje vo </w:t>
      </w:r>
      <w:r w:rsidRPr="00051607" w:rsidR="00084C2F">
        <w:rPr>
          <w:rFonts w:ascii="Times New Roman" w:hAnsi="Times New Roman"/>
          <w:sz w:val="24"/>
          <w:szCs w:val="24"/>
        </w:rPr>
        <w:t>Vestníku Úradu pre normalizáciu, metrológiu a skúšobníctvo Slovenskej republiky (ďalej len „vestník“)</w:t>
      </w:r>
    </w:p>
    <w:p w:rsidR="000B0E6E" w:rsidRPr="00051607" w:rsidP="00650C2A">
      <w:pPr>
        <w:pStyle w:val="ListParagraph"/>
        <w:numPr>
          <w:ilvl w:val="1"/>
          <w:numId w:val="23"/>
        </w:numPr>
        <w:tabs>
          <w:tab w:val="left" w:pos="1134"/>
        </w:tabs>
        <w:bidi w:val="0"/>
        <w:spacing w:after="120"/>
        <w:ind w:left="0" w:firstLine="709"/>
        <w:contextualSpacing w:val="0"/>
        <w:jc w:val="both"/>
        <w:rPr>
          <w:rFonts w:ascii="Times New Roman" w:hAnsi="Times New Roman"/>
          <w:sz w:val="24"/>
          <w:szCs w:val="24"/>
        </w:rPr>
      </w:pPr>
      <w:r w:rsidRPr="00051607">
        <w:rPr>
          <w:rFonts w:ascii="Times New Roman" w:hAnsi="Times New Roman"/>
          <w:sz w:val="24"/>
          <w:szCs w:val="24"/>
        </w:rPr>
        <w:t xml:space="preserve">vyhlásenie, zmenu vyhlásenia a zrušenie vyhlásenia </w:t>
      </w:r>
      <w:r w:rsidRPr="00051607" w:rsidR="00121CDC">
        <w:rPr>
          <w:rFonts w:ascii="Times New Roman" w:hAnsi="Times New Roman"/>
          <w:sz w:val="24"/>
          <w:szCs w:val="24"/>
        </w:rPr>
        <w:t>národného etalónu</w:t>
      </w:r>
      <w:r w:rsidRPr="00051607">
        <w:rPr>
          <w:rFonts w:ascii="Times New Roman" w:hAnsi="Times New Roman"/>
          <w:sz w:val="24"/>
          <w:szCs w:val="24"/>
        </w:rPr>
        <w:t>,</w:t>
      </w:r>
    </w:p>
    <w:p w:rsidR="000B0E6E" w:rsidRPr="00051607" w:rsidP="00650C2A">
      <w:pPr>
        <w:pStyle w:val="ListParagraph"/>
        <w:numPr>
          <w:numId w:val="23"/>
        </w:numPr>
        <w:tabs>
          <w:tab w:val="left" w:pos="1134"/>
        </w:tabs>
        <w:bidi w:val="0"/>
        <w:spacing w:after="120"/>
        <w:ind w:left="1134" w:hanging="425"/>
        <w:contextualSpacing w:val="0"/>
        <w:jc w:val="both"/>
        <w:rPr>
          <w:rFonts w:ascii="Times New Roman" w:hAnsi="Times New Roman"/>
          <w:sz w:val="24"/>
          <w:szCs w:val="24"/>
        </w:rPr>
      </w:pPr>
      <w:r w:rsidRPr="00051607" w:rsidR="00D27368">
        <w:rPr>
          <w:rFonts w:ascii="Times New Roman" w:hAnsi="Times New Roman"/>
          <w:sz w:val="24"/>
          <w:szCs w:val="24"/>
        </w:rPr>
        <w:t xml:space="preserve">schválenie typu </w:t>
      </w:r>
      <w:r w:rsidRPr="00051607" w:rsidR="00EC473E">
        <w:rPr>
          <w:rFonts w:ascii="Times New Roman" w:hAnsi="Times New Roman"/>
          <w:sz w:val="24"/>
          <w:szCs w:val="24"/>
        </w:rPr>
        <w:t xml:space="preserve">určeného meradla (ďalej len „schválenie typu“) </w:t>
      </w:r>
      <w:r w:rsidRPr="00051607" w:rsidR="00865CC5">
        <w:rPr>
          <w:rFonts w:ascii="Times New Roman" w:hAnsi="Times New Roman"/>
          <w:sz w:val="24"/>
          <w:szCs w:val="24"/>
        </w:rPr>
        <w:t>podľa § 19 ods. 2 písm. a)</w:t>
      </w:r>
      <w:r w:rsidRPr="00051607" w:rsidR="00D27368">
        <w:rPr>
          <w:rFonts w:ascii="Times New Roman" w:hAnsi="Times New Roman"/>
          <w:sz w:val="24"/>
          <w:szCs w:val="24"/>
        </w:rPr>
        <w:t xml:space="preserve">, </w:t>
      </w:r>
      <w:r w:rsidRPr="00051607">
        <w:rPr>
          <w:rFonts w:ascii="Times New Roman" w:hAnsi="Times New Roman"/>
          <w:sz w:val="24"/>
          <w:szCs w:val="24"/>
        </w:rPr>
        <w:t xml:space="preserve">pozastavenie </w:t>
      </w:r>
      <w:r w:rsidRPr="00051607" w:rsidR="00C05CD2">
        <w:rPr>
          <w:rFonts w:ascii="Times New Roman" w:hAnsi="Times New Roman"/>
          <w:sz w:val="24"/>
          <w:szCs w:val="24"/>
        </w:rPr>
        <w:t xml:space="preserve">platnosti rozhodnutia o schválení </w:t>
      </w:r>
      <w:r w:rsidRPr="00051607">
        <w:rPr>
          <w:rFonts w:ascii="Times New Roman" w:hAnsi="Times New Roman"/>
          <w:sz w:val="24"/>
          <w:szCs w:val="24"/>
        </w:rPr>
        <w:t xml:space="preserve">typu a zrušenie </w:t>
      </w:r>
      <w:r w:rsidRPr="00051607" w:rsidR="00C05CD2">
        <w:rPr>
          <w:rFonts w:ascii="Times New Roman" w:hAnsi="Times New Roman"/>
          <w:sz w:val="24"/>
          <w:szCs w:val="24"/>
        </w:rPr>
        <w:t xml:space="preserve">rozhodnutia o schválení </w:t>
      </w:r>
      <w:r w:rsidRPr="00051607">
        <w:rPr>
          <w:rFonts w:ascii="Times New Roman" w:hAnsi="Times New Roman"/>
          <w:sz w:val="24"/>
          <w:szCs w:val="24"/>
        </w:rPr>
        <w:t>typu</w:t>
      </w:r>
      <w:r w:rsidRPr="00051607" w:rsidR="004D2ABA">
        <w:rPr>
          <w:rFonts w:ascii="Times New Roman" w:hAnsi="Times New Roman"/>
          <w:sz w:val="24"/>
          <w:szCs w:val="24"/>
        </w:rPr>
        <w:t xml:space="preserve"> podľa § 24</w:t>
      </w:r>
      <w:r w:rsidRPr="00051607">
        <w:rPr>
          <w:rFonts w:ascii="Times New Roman" w:hAnsi="Times New Roman"/>
          <w:sz w:val="24"/>
          <w:szCs w:val="24"/>
        </w:rPr>
        <w:t>,</w:t>
      </w:r>
    </w:p>
    <w:p w:rsidR="00E96C06" w:rsidRPr="00051607" w:rsidP="00650C2A">
      <w:pPr>
        <w:pStyle w:val="ListParagraph"/>
        <w:numPr>
          <w:numId w:val="23"/>
        </w:numPr>
        <w:tabs>
          <w:tab w:val="left" w:pos="1134"/>
        </w:tabs>
        <w:bidi w:val="0"/>
        <w:spacing w:after="120"/>
        <w:ind w:left="1134" w:hanging="425"/>
        <w:contextualSpacing w:val="0"/>
        <w:jc w:val="both"/>
        <w:rPr>
          <w:rFonts w:ascii="Times New Roman" w:hAnsi="Times New Roman"/>
          <w:sz w:val="24"/>
          <w:szCs w:val="24"/>
        </w:rPr>
      </w:pPr>
      <w:r w:rsidRPr="00051607">
        <w:rPr>
          <w:rFonts w:ascii="Times New Roman" w:hAnsi="Times New Roman"/>
          <w:sz w:val="24"/>
          <w:szCs w:val="24"/>
        </w:rPr>
        <w:t>oznámenie o vydaní rozhodnutia o autorizácii, rozhodnutia o zmene autorizácie alebo rozhodnutia o zrušení autorizácie</w:t>
      </w:r>
      <w:r w:rsidRPr="00051607" w:rsidR="00921A5E">
        <w:rPr>
          <w:rFonts w:ascii="Times New Roman" w:hAnsi="Times New Roman"/>
          <w:sz w:val="24"/>
          <w:szCs w:val="24"/>
        </w:rPr>
        <w:t>,</w:t>
      </w:r>
      <w:r w:rsidRPr="00051607">
        <w:rPr>
          <w:rFonts w:ascii="Times New Roman" w:hAnsi="Times New Roman"/>
          <w:sz w:val="24"/>
          <w:szCs w:val="24"/>
        </w:rPr>
        <w:t xml:space="preserve"> </w:t>
      </w:r>
    </w:p>
    <w:p w:rsidR="000B0E6E" w:rsidRPr="00051607" w:rsidP="00650C2A">
      <w:pPr>
        <w:pStyle w:val="ListParagraph"/>
        <w:numPr>
          <w:numId w:val="23"/>
        </w:numPr>
        <w:tabs>
          <w:tab w:val="left" w:pos="1134"/>
        </w:tabs>
        <w:bidi w:val="0"/>
        <w:spacing w:after="120"/>
        <w:ind w:left="0" w:firstLine="709"/>
        <w:contextualSpacing w:val="0"/>
        <w:jc w:val="both"/>
        <w:rPr>
          <w:rFonts w:ascii="Times New Roman" w:hAnsi="Times New Roman"/>
          <w:sz w:val="24"/>
          <w:szCs w:val="24"/>
        </w:rPr>
      </w:pPr>
      <w:r w:rsidRPr="00051607" w:rsidR="00E96C06">
        <w:rPr>
          <w:rFonts w:ascii="Times New Roman" w:hAnsi="Times New Roman"/>
          <w:sz w:val="24"/>
          <w:szCs w:val="24"/>
        </w:rPr>
        <w:t>oznámenie o zániku autorizácie, ak sa o zániku autorizácie úrad dozvedel,</w:t>
      </w:r>
    </w:p>
    <w:p w:rsidR="000B0E6E" w:rsidRPr="00051607" w:rsidP="00650C2A">
      <w:pPr>
        <w:pStyle w:val="ListParagraph"/>
        <w:numPr>
          <w:numId w:val="23"/>
        </w:numPr>
        <w:tabs>
          <w:tab w:val="left" w:pos="1134"/>
        </w:tabs>
        <w:bidi w:val="0"/>
        <w:spacing w:after="120"/>
        <w:ind w:left="0" w:firstLine="709"/>
        <w:contextualSpacing w:val="0"/>
        <w:jc w:val="both"/>
        <w:rPr>
          <w:rFonts w:ascii="Times New Roman" w:hAnsi="Times New Roman"/>
          <w:sz w:val="24"/>
          <w:szCs w:val="24"/>
        </w:rPr>
      </w:pPr>
      <w:r w:rsidRPr="00051607">
        <w:rPr>
          <w:rFonts w:ascii="Times New Roman" w:hAnsi="Times New Roman"/>
          <w:sz w:val="24"/>
          <w:szCs w:val="24"/>
        </w:rPr>
        <w:t>uznanie prvotného overenia</w:t>
      </w:r>
      <w:r w:rsidRPr="00051607" w:rsidR="00DF6071">
        <w:rPr>
          <w:rFonts w:ascii="Times New Roman" w:hAnsi="Times New Roman"/>
          <w:sz w:val="24"/>
          <w:szCs w:val="24"/>
        </w:rPr>
        <w:t xml:space="preserve"> nového určeného meradla </w:t>
      </w:r>
      <w:r w:rsidRPr="00051607" w:rsidR="00865CC5">
        <w:rPr>
          <w:rFonts w:ascii="Times New Roman" w:hAnsi="Times New Roman"/>
          <w:sz w:val="24"/>
          <w:szCs w:val="24"/>
        </w:rPr>
        <w:t xml:space="preserve">podľa § 56 ods. </w:t>
      </w:r>
      <w:r w:rsidRPr="00051607" w:rsidR="00001BFE">
        <w:rPr>
          <w:rFonts w:ascii="Times New Roman" w:hAnsi="Times New Roman"/>
          <w:sz w:val="24"/>
          <w:szCs w:val="24"/>
        </w:rPr>
        <w:t>3</w:t>
      </w:r>
      <w:r w:rsidRPr="00051607" w:rsidR="00921A5E">
        <w:rPr>
          <w:rFonts w:ascii="Times New Roman" w:hAnsi="Times New Roman"/>
          <w:sz w:val="24"/>
          <w:szCs w:val="24"/>
        </w:rPr>
        <w:t>,</w:t>
      </w:r>
    </w:p>
    <w:p w:rsidR="000B0E6E" w:rsidRPr="00051607" w:rsidP="00650C2A">
      <w:pPr>
        <w:pStyle w:val="ListParagraph"/>
        <w:numPr>
          <w:numId w:val="23"/>
        </w:numPr>
        <w:tabs>
          <w:tab w:val="left" w:pos="1134"/>
        </w:tabs>
        <w:bidi w:val="0"/>
        <w:spacing w:after="120"/>
        <w:ind w:left="1134" w:hanging="425"/>
        <w:contextualSpacing w:val="0"/>
        <w:jc w:val="both"/>
        <w:rPr>
          <w:rFonts w:ascii="Times New Roman" w:hAnsi="Times New Roman"/>
          <w:sz w:val="24"/>
          <w:szCs w:val="24"/>
        </w:rPr>
      </w:pPr>
      <w:r w:rsidRPr="00051607">
        <w:rPr>
          <w:rFonts w:ascii="Times New Roman" w:hAnsi="Times New Roman"/>
          <w:sz w:val="24"/>
          <w:szCs w:val="24"/>
        </w:rPr>
        <w:t xml:space="preserve">povolenie o dočasnom používaní </w:t>
      </w:r>
      <w:r w:rsidRPr="00051607" w:rsidR="00921A5E">
        <w:rPr>
          <w:rFonts w:ascii="Times New Roman" w:hAnsi="Times New Roman"/>
          <w:sz w:val="24"/>
          <w:szCs w:val="24"/>
        </w:rPr>
        <w:t xml:space="preserve">inej meracej jednotky </w:t>
      </w:r>
      <w:r w:rsidRPr="00051607">
        <w:rPr>
          <w:rFonts w:ascii="Times New Roman" w:hAnsi="Times New Roman"/>
          <w:sz w:val="24"/>
          <w:szCs w:val="24"/>
        </w:rPr>
        <w:t xml:space="preserve">ako </w:t>
      </w:r>
      <w:r w:rsidRPr="00051607" w:rsidR="00921A5E">
        <w:rPr>
          <w:rFonts w:ascii="Times New Roman" w:hAnsi="Times New Roman"/>
          <w:sz w:val="24"/>
          <w:szCs w:val="24"/>
        </w:rPr>
        <w:t xml:space="preserve">zákonnej </w:t>
      </w:r>
      <w:r w:rsidRPr="00051607" w:rsidR="005539F3">
        <w:rPr>
          <w:rFonts w:ascii="Times New Roman" w:hAnsi="Times New Roman"/>
          <w:sz w:val="24"/>
          <w:szCs w:val="24"/>
        </w:rPr>
        <w:t xml:space="preserve">meracej </w:t>
      </w:r>
      <w:r w:rsidRPr="00051607" w:rsidR="00921A5E">
        <w:rPr>
          <w:rFonts w:ascii="Times New Roman" w:hAnsi="Times New Roman"/>
          <w:sz w:val="24"/>
          <w:szCs w:val="24"/>
        </w:rPr>
        <w:t>jednotky</w:t>
      </w:r>
      <w:r w:rsidRPr="00051607" w:rsidR="00D95E24">
        <w:rPr>
          <w:rFonts w:ascii="Times New Roman" w:hAnsi="Times New Roman"/>
          <w:sz w:val="24"/>
          <w:szCs w:val="24"/>
        </w:rPr>
        <w:t xml:space="preserve"> podľa § 15 ods. 2</w:t>
      </w:r>
      <w:r w:rsidRPr="00051607">
        <w:rPr>
          <w:rFonts w:ascii="Times New Roman" w:hAnsi="Times New Roman"/>
          <w:sz w:val="24"/>
          <w:szCs w:val="24"/>
        </w:rPr>
        <w:t>,</w:t>
      </w:r>
    </w:p>
    <w:p w:rsidR="004B481F" w:rsidRPr="00051607" w:rsidP="00650C2A">
      <w:pPr>
        <w:pStyle w:val="ListParagraph"/>
        <w:numPr>
          <w:numId w:val="23"/>
        </w:numPr>
        <w:tabs>
          <w:tab w:val="left" w:pos="1134"/>
        </w:tabs>
        <w:bidi w:val="0"/>
        <w:spacing w:after="120"/>
        <w:ind w:left="1134" w:hanging="425"/>
        <w:contextualSpacing w:val="0"/>
        <w:jc w:val="both"/>
        <w:rPr>
          <w:rFonts w:ascii="Times New Roman" w:hAnsi="Times New Roman"/>
          <w:sz w:val="24"/>
          <w:szCs w:val="24"/>
        </w:rPr>
      </w:pPr>
      <w:r w:rsidRPr="00051607">
        <w:rPr>
          <w:rFonts w:ascii="Times New Roman" w:hAnsi="Times New Roman"/>
          <w:sz w:val="24"/>
          <w:szCs w:val="24"/>
        </w:rPr>
        <w:t>požiadavku na najväčšiu dovolenú chybu</w:t>
      </w:r>
      <w:r w:rsidRPr="00051607" w:rsidR="00506B7D">
        <w:rPr>
          <w:rFonts w:ascii="Times New Roman" w:hAnsi="Times New Roman"/>
          <w:sz w:val="24"/>
          <w:szCs w:val="24"/>
        </w:rPr>
        <w:t xml:space="preserve"> meradla</w:t>
      </w:r>
      <w:r w:rsidRPr="00051607">
        <w:rPr>
          <w:rFonts w:ascii="Times New Roman" w:hAnsi="Times New Roman"/>
          <w:sz w:val="24"/>
          <w:szCs w:val="24"/>
        </w:rPr>
        <w:t xml:space="preserve">, ak nie je ustanovená </w:t>
      </w:r>
      <w:r w:rsidRPr="00051607" w:rsidR="008B7E3C">
        <w:rPr>
          <w:rFonts w:ascii="Times New Roman" w:hAnsi="Times New Roman"/>
          <w:sz w:val="24"/>
          <w:szCs w:val="24"/>
        </w:rPr>
        <w:t xml:space="preserve">osobitnými </w:t>
      </w:r>
      <w:r w:rsidRPr="00051607" w:rsidR="00506B7D">
        <w:rPr>
          <w:rFonts w:ascii="Times New Roman" w:hAnsi="Times New Roman"/>
          <w:sz w:val="24"/>
          <w:szCs w:val="24"/>
        </w:rPr>
        <w:t>predpis</w:t>
      </w:r>
      <w:r w:rsidRPr="00051607" w:rsidR="008B7E3C">
        <w:rPr>
          <w:rFonts w:ascii="Times New Roman" w:hAnsi="Times New Roman"/>
          <w:sz w:val="24"/>
          <w:szCs w:val="24"/>
        </w:rPr>
        <w:t>mi</w:t>
      </w:r>
      <w:r w:rsidRPr="00051607">
        <w:rPr>
          <w:rFonts w:ascii="Times New Roman" w:hAnsi="Times New Roman"/>
          <w:sz w:val="24"/>
          <w:szCs w:val="24"/>
        </w:rPr>
        <w:t>,</w:t>
      </w:r>
      <w:r>
        <w:rPr>
          <w:rStyle w:val="FootnoteReference"/>
          <w:rFonts w:ascii="Times New Roman" w:hAnsi="Times New Roman"/>
          <w:sz w:val="24"/>
          <w:szCs w:val="24"/>
          <w:rtl w:val="0"/>
        </w:rPr>
        <w:footnoteReference w:id="7"/>
      </w:r>
      <w:r w:rsidRPr="00051607" w:rsidR="00506B7D">
        <w:rPr>
          <w:rFonts w:ascii="Times New Roman" w:hAnsi="Times New Roman"/>
          <w:sz w:val="24"/>
          <w:szCs w:val="24"/>
        </w:rPr>
        <w:t>)</w:t>
      </w:r>
      <w:r w:rsidRPr="00051607">
        <w:rPr>
          <w:rFonts w:ascii="Times New Roman" w:hAnsi="Times New Roman"/>
          <w:sz w:val="24"/>
          <w:szCs w:val="24"/>
        </w:rPr>
        <w:t xml:space="preserve"> </w:t>
      </w:r>
    </w:p>
    <w:p w:rsidR="000B0E6E" w:rsidRPr="00051607" w:rsidP="004E5FCD">
      <w:pPr>
        <w:pStyle w:val="ListParagraph"/>
        <w:numPr>
          <w:numId w:val="22"/>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uverejňuje na webovom sídle úradu a na ústrednom portáli verejnej správy zoznam</w:t>
      </w:r>
    </w:p>
    <w:p w:rsidR="000B0E6E" w:rsidRPr="00051607" w:rsidP="00650C2A">
      <w:pPr>
        <w:pStyle w:val="ListParagraph"/>
        <w:numPr>
          <w:ilvl w:val="1"/>
          <w:numId w:val="22"/>
        </w:numPr>
        <w:tabs>
          <w:tab w:val="left" w:pos="1134"/>
        </w:tabs>
        <w:bidi w:val="0"/>
        <w:spacing w:after="120"/>
        <w:ind w:left="0" w:firstLine="709"/>
        <w:contextualSpacing w:val="0"/>
        <w:jc w:val="both"/>
        <w:rPr>
          <w:rFonts w:ascii="Times New Roman" w:hAnsi="Times New Roman"/>
          <w:sz w:val="24"/>
          <w:szCs w:val="24"/>
        </w:rPr>
      </w:pPr>
      <w:r w:rsidRPr="00051607">
        <w:rPr>
          <w:rFonts w:ascii="Times New Roman" w:hAnsi="Times New Roman"/>
          <w:sz w:val="24"/>
          <w:szCs w:val="24"/>
        </w:rPr>
        <w:t>národných etalónov,</w:t>
      </w:r>
    </w:p>
    <w:p w:rsidR="000B0E6E" w:rsidRPr="00051607" w:rsidP="00650C2A">
      <w:pPr>
        <w:pStyle w:val="ListParagraph"/>
        <w:numPr>
          <w:ilvl w:val="1"/>
          <w:numId w:val="22"/>
        </w:numPr>
        <w:tabs>
          <w:tab w:val="left" w:pos="1134"/>
        </w:tabs>
        <w:bidi w:val="0"/>
        <w:spacing w:after="120"/>
        <w:ind w:left="0" w:firstLine="709"/>
        <w:contextualSpacing w:val="0"/>
        <w:jc w:val="both"/>
        <w:rPr>
          <w:rFonts w:ascii="Times New Roman" w:hAnsi="Times New Roman"/>
          <w:sz w:val="24"/>
          <w:szCs w:val="24"/>
        </w:rPr>
      </w:pPr>
      <w:r w:rsidRPr="00051607">
        <w:rPr>
          <w:rFonts w:ascii="Times New Roman" w:hAnsi="Times New Roman"/>
          <w:sz w:val="24"/>
          <w:szCs w:val="24"/>
        </w:rPr>
        <w:t>schválených typov,</w:t>
      </w:r>
    </w:p>
    <w:p w:rsidR="000B0E6E" w:rsidRPr="00051607" w:rsidP="00650C2A">
      <w:pPr>
        <w:pStyle w:val="ListParagraph"/>
        <w:numPr>
          <w:ilvl w:val="1"/>
          <w:numId w:val="22"/>
        </w:numPr>
        <w:tabs>
          <w:tab w:val="left" w:pos="1134"/>
        </w:tabs>
        <w:bidi w:val="0"/>
        <w:spacing w:after="120"/>
        <w:ind w:left="0" w:firstLine="709"/>
        <w:contextualSpacing w:val="0"/>
        <w:jc w:val="both"/>
        <w:rPr>
          <w:rFonts w:ascii="Times New Roman" w:hAnsi="Times New Roman"/>
          <w:sz w:val="24"/>
          <w:szCs w:val="24"/>
        </w:rPr>
      </w:pPr>
      <w:r w:rsidRPr="00051607">
        <w:rPr>
          <w:rFonts w:ascii="Times New Roman" w:hAnsi="Times New Roman"/>
          <w:sz w:val="24"/>
          <w:szCs w:val="24"/>
        </w:rPr>
        <w:t>autorizovaných osôb,</w:t>
      </w:r>
    </w:p>
    <w:p w:rsidR="00E96C06" w:rsidRPr="00051607" w:rsidP="00650C2A">
      <w:pPr>
        <w:pStyle w:val="ListParagraph"/>
        <w:numPr>
          <w:ilvl w:val="1"/>
          <w:numId w:val="22"/>
        </w:numPr>
        <w:tabs>
          <w:tab w:val="left" w:pos="1134"/>
        </w:tabs>
        <w:bidi w:val="0"/>
        <w:spacing w:after="120"/>
        <w:ind w:left="0" w:firstLine="709"/>
        <w:contextualSpacing w:val="0"/>
        <w:jc w:val="both"/>
        <w:rPr>
          <w:rFonts w:ascii="Times New Roman" w:hAnsi="Times New Roman"/>
          <w:sz w:val="24"/>
          <w:szCs w:val="24"/>
        </w:rPr>
      </w:pPr>
      <w:r w:rsidRPr="00051607">
        <w:rPr>
          <w:rFonts w:ascii="Times New Roman" w:hAnsi="Times New Roman"/>
          <w:sz w:val="24"/>
          <w:szCs w:val="24"/>
        </w:rPr>
        <w:t xml:space="preserve">rozhodnutí </w:t>
      </w:r>
      <w:r w:rsidRPr="00051607" w:rsidR="00A90B3B">
        <w:rPr>
          <w:rFonts w:ascii="Times New Roman" w:hAnsi="Times New Roman"/>
          <w:sz w:val="24"/>
          <w:szCs w:val="24"/>
        </w:rPr>
        <w:t>o pozastavení autorizácie</w:t>
      </w:r>
      <w:r w:rsidRPr="00051607">
        <w:rPr>
          <w:rFonts w:ascii="Times New Roman" w:hAnsi="Times New Roman"/>
          <w:sz w:val="24"/>
          <w:szCs w:val="24"/>
        </w:rPr>
        <w:t>,</w:t>
      </w:r>
    </w:p>
    <w:p w:rsidR="000B0E6E" w:rsidRPr="00051607" w:rsidP="00650C2A">
      <w:pPr>
        <w:pStyle w:val="ListParagraph"/>
        <w:numPr>
          <w:ilvl w:val="1"/>
          <w:numId w:val="22"/>
        </w:numPr>
        <w:tabs>
          <w:tab w:val="left" w:pos="1134"/>
        </w:tabs>
        <w:bidi w:val="0"/>
        <w:spacing w:after="120"/>
        <w:ind w:left="0" w:firstLine="709"/>
        <w:contextualSpacing w:val="0"/>
        <w:jc w:val="both"/>
        <w:rPr>
          <w:rFonts w:ascii="Times New Roman" w:hAnsi="Times New Roman"/>
          <w:sz w:val="24"/>
          <w:szCs w:val="24"/>
        </w:rPr>
      </w:pPr>
      <w:r w:rsidRPr="00051607">
        <w:rPr>
          <w:rFonts w:ascii="Times New Roman" w:hAnsi="Times New Roman"/>
          <w:sz w:val="24"/>
          <w:szCs w:val="24"/>
        </w:rPr>
        <w:t>registrovaných osôb</w:t>
      </w:r>
      <w:r w:rsidRPr="00051607" w:rsidR="00121CDC">
        <w:rPr>
          <w:rFonts w:ascii="Times New Roman" w:hAnsi="Times New Roman"/>
          <w:sz w:val="24"/>
          <w:szCs w:val="24"/>
        </w:rPr>
        <w:t>,</w:t>
      </w:r>
    </w:p>
    <w:p w:rsidR="00121CDC" w:rsidRPr="00051607" w:rsidP="00650C2A">
      <w:pPr>
        <w:pStyle w:val="ListParagraph"/>
        <w:numPr>
          <w:ilvl w:val="1"/>
          <w:numId w:val="22"/>
        </w:numPr>
        <w:tabs>
          <w:tab w:val="left" w:pos="1134"/>
        </w:tabs>
        <w:bidi w:val="0"/>
        <w:spacing w:after="120"/>
        <w:ind w:left="0" w:firstLine="709"/>
        <w:contextualSpacing w:val="0"/>
        <w:jc w:val="both"/>
        <w:rPr>
          <w:rFonts w:ascii="Times New Roman" w:hAnsi="Times New Roman"/>
          <w:sz w:val="24"/>
          <w:szCs w:val="24"/>
        </w:rPr>
      </w:pPr>
      <w:r w:rsidRPr="00051607">
        <w:rPr>
          <w:rFonts w:ascii="Times New Roman" w:hAnsi="Times New Roman"/>
          <w:sz w:val="24"/>
          <w:szCs w:val="24"/>
        </w:rPr>
        <w:t>rozhodnutí o </w:t>
      </w:r>
      <w:r w:rsidRPr="00051607" w:rsidR="00A90B3B">
        <w:rPr>
          <w:rFonts w:ascii="Times New Roman" w:hAnsi="Times New Roman"/>
          <w:sz w:val="24"/>
          <w:szCs w:val="24"/>
        </w:rPr>
        <w:t>pozastavení registrácie</w:t>
      </w:r>
      <w:r w:rsidRPr="00051607">
        <w:rPr>
          <w:rFonts w:ascii="Times New Roman" w:hAnsi="Times New Roman"/>
          <w:sz w:val="24"/>
          <w:szCs w:val="24"/>
        </w:rPr>
        <w:t>,</w:t>
      </w:r>
    </w:p>
    <w:p w:rsidR="000B0E6E" w:rsidRPr="00051607" w:rsidP="00650C2A">
      <w:pPr>
        <w:pStyle w:val="ListParagraph"/>
        <w:numPr>
          <w:ilvl w:val="1"/>
          <w:numId w:val="22"/>
        </w:numPr>
        <w:tabs>
          <w:tab w:val="left" w:pos="1134"/>
        </w:tabs>
        <w:bidi w:val="0"/>
        <w:spacing w:after="120"/>
        <w:ind w:left="0" w:firstLine="709"/>
        <w:contextualSpacing w:val="0"/>
        <w:jc w:val="both"/>
        <w:rPr>
          <w:rFonts w:ascii="Times New Roman" w:hAnsi="Times New Roman"/>
          <w:sz w:val="24"/>
          <w:szCs w:val="24"/>
        </w:rPr>
      </w:pPr>
      <w:r w:rsidRPr="00051607">
        <w:rPr>
          <w:rFonts w:ascii="Times New Roman" w:hAnsi="Times New Roman"/>
          <w:sz w:val="24"/>
          <w:szCs w:val="24"/>
        </w:rPr>
        <w:t>laboratórií, ktoré vykonali prvotné overenie podľa §</w:t>
      </w:r>
      <w:r w:rsidRPr="00051607" w:rsidR="00D56FA2">
        <w:rPr>
          <w:rFonts w:ascii="Times New Roman" w:hAnsi="Times New Roman"/>
          <w:sz w:val="24"/>
          <w:szCs w:val="24"/>
        </w:rPr>
        <w:t xml:space="preserve"> 56</w:t>
      </w:r>
      <w:r w:rsidRPr="00051607">
        <w:rPr>
          <w:rFonts w:ascii="Times New Roman" w:hAnsi="Times New Roman"/>
          <w:sz w:val="24"/>
          <w:szCs w:val="24"/>
        </w:rPr>
        <w:t xml:space="preserve"> ods. </w:t>
      </w:r>
      <w:r w:rsidRPr="00051607" w:rsidR="00001BFE">
        <w:rPr>
          <w:rFonts w:ascii="Times New Roman" w:hAnsi="Times New Roman"/>
          <w:sz w:val="24"/>
          <w:szCs w:val="24"/>
        </w:rPr>
        <w:t xml:space="preserve">3 </w:t>
      </w:r>
      <w:r w:rsidRPr="00051607">
        <w:rPr>
          <w:rFonts w:ascii="Times New Roman" w:hAnsi="Times New Roman"/>
          <w:sz w:val="24"/>
          <w:szCs w:val="24"/>
        </w:rPr>
        <w:t xml:space="preserve">písm. </w:t>
      </w:r>
      <w:r w:rsidRPr="00051607" w:rsidR="00B63E7E">
        <w:rPr>
          <w:rFonts w:ascii="Times New Roman" w:hAnsi="Times New Roman"/>
          <w:sz w:val="24"/>
          <w:szCs w:val="24"/>
        </w:rPr>
        <w:t>c</w:t>
      </w:r>
      <w:r w:rsidRPr="00051607">
        <w:rPr>
          <w:rFonts w:ascii="Times New Roman" w:hAnsi="Times New Roman"/>
          <w:sz w:val="24"/>
          <w:szCs w:val="24"/>
        </w:rPr>
        <w:t>),</w:t>
      </w:r>
    </w:p>
    <w:p w:rsidR="000B0E6E" w:rsidRPr="00051607" w:rsidP="00650C2A">
      <w:pPr>
        <w:pStyle w:val="ListParagraph"/>
        <w:numPr>
          <w:numId w:val="23"/>
        </w:numPr>
        <w:tabs>
          <w:tab w:val="left" w:pos="1134"/>
        </w:tabs>
        <w:bidi w:val="0"/>
        <w:spacing w:after="120"/>
        <w:ind w:left="1134" w:hanging="425"/>
        <w:contextualSpacing w:val="0"/>
        <w:jc w:val="both"/>
        <w:rPr>
          <w:rFonts w:ascii="Times New Roman" w:hAnsi="Times New Roman"/>
          <w:sz w:val="24"/>
          <w:szCs w:val="24"/>
        </w:rPr>
      </w:pPr>
      <w:r w:rsidRPr="00051607">
        <w:rPr>
          <w:rFonts w:ascii="Times New Roman" w:hAnsi="Times New Roman"/>
          <w:sz w:val="24"/>
          <w:szCs w:val="24"/>
        </w:rPr>
        <w:t xml:space="preserve">povolení o dočasnom používaní </w:t>
      </w:r>
      <w:r w:rsidRPr="00051607" w:rsidR="008B7E3C">
        <w:rPr>
          <w:rFonts w:ascii="Times New Roman" w:hAnsi="Times New Roman"/>
          <w:sz w:val="24"/>
          <w:szCs w:val="24"/>
        </w:rPr>
        <w:t xml:space="preserve">inej </w:t>
      </w:r>
      <w:r w:rsidRPr="00051607" w:rsidR="009C3D48">
        <w:rPr>
          <w:rFonts w:ascii="Times New Roman" w:hAnsi="Times New Roman"/>
          <w:sz w:val="24"/>
          <w:szCs w:val="24"/>
        </w:rPr>
        <w:t xml:space="preserve">meracej </w:t>
      </w:r>
      <w:r w:rsidRPr="00051607">
        <w:rPr>
          <w:rFonts w:ascii="Times New Roman" w:hAnsi="Times New Roman"/>
          <w:sz w:val="24"/>
          <w:szCs w:val="24"/>
        </w:rPr>
        <w:t>jednotk</w:t>
      </w:r>
      <w:r w:rsidRPr="00051607" w:rsidR="008B7E3C">
        <w:rPr>
          <w:rFonts w:ascii="Times New Roman" w:hAnsi="Times New Roman"/>
          <w:sz w:val="24"/>
          <w:szCs w:val="24"/>
        </w:rPr>
        <w:t>y</w:t>
      </w:r>
      <w:r w:rsidRPr="00051607">
        <w:rPr>
          <w:rFonts w:ascii="Times New Roman" w:hAnsi="Times New Roman"/>
          <w:sz w:val="24"/>
          <w:szCs w:val="24"/>
        </w:rPr>
        <w:t xml:space="preserve"> ako zákonn</w:t>
      </w:r>
      <w:r w:rsidRPr="00051607" w:rsidR="008B7E3C">
        <w:rPr>
          <w:rFonts w:ascii="Times New Roman" w:hAnsi="Times New Roman"/>
          <w:sz w:val="24"/>
          <w:szCs w:val="24"/>
        </w:rPr>
        <w:t>ej</w:t>
      </w:r>
      <w:r w:rsidRPr="00051607">
        <w:rPr>
          <w:rFonts w:ascii="Times New Roman" w:hAnsi="Times New Roman"/>
          <w:sz w:val="24"/>
          <w:szCs w:val="24"/>
        </w:rPr>
        <w:t xml:space="preserve"> </w:t>
      </w:r>
      <w:r w:rsidRPr="00051607" w:rsidR="005539F3">
        <w:rPr>
          <w:rFonts w:ascii="Times New Roman" w:hAnsi="Times New Roman"/>
          <w:sz w:val="24"/>
          <w:szCs w:val="24"/>
        </w:rPr>
        <w:t xml:space="preserve">meracej </w:t>
      </w:r>
      <w:r w:rsidRPr="00051607">
        <w:rPr>
          <w:rFonts w:ascii="Times New Roman" w:hAnsi="Times New Roman"/>
          <w:sz w:val="24"/>
          <w:szCs w:val="24"/>
        </w:rPr>
        <w:t>jednotk</w:t>
      </w:r>
      <w:r w:rsidRPr="00051607" w:rsidR="008B7E3C">
        <w:rPr>
          <w:rFonts w:ascii="Times New Roman" w:hAnsi="Times New Roman"/>
          <w:sz w:val="24"/>
          <w:szCs w:val="24"/>
        </w:rPr>
        <w:t>y</w:t>
      </w:r>
      <w:r w:rsidRPr="00051607" w:rsidR="00D95E24">
        <w:rPr>
          <w:rFonts w:ascii="Times New Roman" w:hAnsi="Times New Roman"/>
          <w:sz w:val="24"/>
          <w:szCs w:val="24"/>
        </w:rPr>
        <w:t xml:space="preserve"> podľa § 15 ods. 2</w:t>
      </w:r>
      <w:r w:rsidRPr="00051607">
        <w:rPr>
          <w:rFonts w:ascii="Times New Roman" w:hAnsi="Times New Roman"/>
          <w:sz w:val="24"/>
          <w:szCs w:val="24"/>
        </w:rPr>
        <w:t>,</w:t>
      </w:r>
    </w:p>
    <w:p w:rsidR="007B4935" w:rsidRPr="00051607" w:rsidP="00650C2A">
      <w:pPr>
        <w:pStyle w:val="ListParagraph"/>
        <w:numPr>
          <w:numId w:val="23"/>
        </w:numPr>
        <w:tabs>
          <w:tab w:val="left" w:pos="1134"/>
        </w:tabs>
        <w:bidi w:val="0"/>
        <w:spacing w:after="120"/>
        <w:ind w:left="1134" w:hanging="425"/>
        <w:contextualSpacing w:val="0"/>
        <w:jc w:val="both"/>
        <w:rPr>
          <w:rFonts w:ascii="Times New Roman" w:hAnsi="Times New Roman"/>
          <w:sz w:val="24"/>
          <w:szCs w:val="24"/>
        </w:rPr>
      </w:pPr>
      <w:r w:rsidRPr="00051607" w:rsidR="00122AB4">
        <w:rPr>
          <w:rFonts w:ascii="Times New Roman" w:hAnsi="Times New Roman"/>
          <w:sz w:val="24"/>
          <w:szCs w:val="24"/>
        </w:rPr>
        <w:t>oznámenie o predlžení času používania určeného meradla od ukončenia jeho opravy do jeho následného overenia</w:t>
      </w:r>
      <w:r w:rsidRPr="00051607" w:rsidR="00D95E24">
        <w:rPr>
          <w:rFonts w:ascii="Times New Roman" w:hAnsi="Times New Roman"/>
          <w:sz w:val="24"/>
          <w:szCs w:val="24"/>
        </w:rPr>
        <w:t xml:space="preserve"> podľa § 27 ods. 9</w:t>
      </w:r>
      <w:r w:rsidRPr="00051607" w:rsidR="00122AB4">
        <w:rPr>
          <w:rFonts w:ascii="Times New Roman" w:hAnsi="Times New Roman"/>
          <w:sz w:val="24"/>
          <w:szCs w:val="24"/>
        </w:rPr>
        <w:t>,</w:t>
      </w:r>
    </w:p>
    <w:p w:rsidR="000B0E6E" w:rsidRPr="00051607" w:rsidP="006743A0">
      <w:pPr>
        <w:pStyle w:val="ListParagraph"/>
        <w:numPr>
          <w:numId w:val="22"/>
        </w:numPr>
        <w:bidi w:val="0"/>
        <w:spacing w:after="120"/>
        <w:ind w:left="0" w:firstLine="425"/>
        <w:contextualSpacing w:val="0"/>
        <w:jc w:val="both"/>
        <w:rPr>
          <w:rFonts w:ascii="Times New Roman" w:hAnsi="Times New Roman"/>
          <w:sz w:val="24"/>
          <w:szCs w:val="24"/>
        </w:rPr>
      </w:pPr>
      <w:r w:rsidRPr="00051607">
        <w:rPr>
          <w:rFonts w:ascii="Times New Roman" w:hAnsi="Times New Roman"/>
          <w:sz w:val="24"/>
          <w:szCs w:val="24"/>
        </w:rPr>
        <w:t>vytvára podmienky na výkon činností v oblasti metrológie,</w:t>
      </w:r>
    </w:p>
    <w:p w:rsidR="000B0E6E" w:rsidRPr="00051607" w:rsidP="006743A0">
      <w:pPr>
        <w:pStyle w:val="ListParagraph"/>
        <w:numPr>
          <w:numId w:val="22"/>
        </w:numPr>
        <w:bidi w:val="0"/>
        <w:spacing w:after="120"/>
        <w:ind w:left="0" w:firstLine="425"/>
        <w:contextualSpacing w:val="0"/>
        <w:jc w:val="both"/>
        <w:rPr>
          <w:rFonts w:ascii="Times New Roman" w:hAnsi="Times New Roman"/>
          <w:sz w:val="24"/>
          <w:szCs w:val="24"/>
        </w:rPr>
      </w:pPr>
      <w:r w:rsidRPr="00051607">
        <w:rPr>
          <w:rFonts w:ascii="Times New Roman" w:hAnsi="Times New Roman"/>
          <w:sz w:val="24"/>
          <w:szCs w:val="24"/>
        </w:rPr>
        <w:t xml:space="preserve">je odvolacím orgánom proti rozhodnutiam </w:t>
      </w:r>
      <w:r w:rsidRPr="00051607" w:rsidR="00254524">
        <w:rPr>
          <w:rFonts w:ascii="Times New Roman" w:hAnsi="Times New Roman"/>
          <w:sz w:val="24"/>
          <w:szCs w:val="24"/>
        </w:rPr>
        <w:t xml:space="preserve">Slovenského metrologického </w:t>
      </w:r>
      <w:r w:rsidRPr="00051607">
        <w:rPr>
          <w:rFonts w:ascii="Times New Roman" w:hAnsi="Times New Roman"/>
          <w:sz w:val="24"/>
          <w:szCs w:val="24"/>
        </w:rPr>
        <w:t xml:space="preserve">ústavu </w:t>
      </w:r>
      <w:r w:rsidRPr="00051607" w:rsidR="00254524">
        <w:rPr>
          <w:rFonts w:ascii="Times New Roman" w:hAnsi="Times New Roman"/>
          <w:sz w:val="24"/>
          <w:szCs w:val="24"/>
        </w:rPr>
        <w:t xml:space="preserve">(ďalej len „ústav“) </w:t>
      </w:r>
      <w:r w:rsidRPr="00051607">
        <w:rPr>
          <w:rFonts w:ascii="Times New Roman" w:hAnsi="Times New Roman"/>
          <w:sz w:val="24"/>
          <w:szCs w:val="24"/>
        </w:rPr>
        <w:t>a inšpektorátu,</w:t>
      </w:r>
    </w:p>
    <w:p w:rsidR="00BD153B" w:rsidRPr="00051607" w:rsidP="006743A0">
      <w:pPr>
        <w:pStyle w:val="ListParagraph"/>
        <w:numPr>
          <w:numId w:val="22"/>
        </w:numPr>
        <w:bidi w:val="0"/>
        <w:spacing w:after="120"/>
        <w:ind w:left="0" w:firstLine="425"/>
        <w:contextualSpacing w:val="0"/>
        <w:jc w:val="both"/>
        <w:rPr>
          <w:rFonts w:ascii="Times New Roman" w:hAnsi="Times New Roman"/>
          <w:sz w:val="24"/>
          <w:szCs w:val="24"/>
        </w:rPr>
      </w:pPr>
      <w:r w:rsidRPr="00051607">
        <w:rPr>
          <w:rFonts w:ascii="Times New Roman" w:hAnsi="Times New Roman"/>
          <w:sz w:val="24"/>
          <w:szCs w:val="24"/>
        </w:rPr>
        <w:t xml:space="preserve">prideľuje overovaciu značku, </w:t>
      </w:r>
      <w:r w:rsidRPr="00051607" w:rsidR="000F7386">
        <w:rPr>
          <w:rFonts w:ascii="Times New Roman" w:hAnsi="Times New Roman"/>
          <w:sz w:val="24"/>
          <w:szCs w:val="24"/>
        </w:rPr>
        <w:t xml:space="preserve">značku čiastočného overenia, </w:t>
      </w:r>
      <w:r w:rsidRPr="00051607">
        <w:rPr>
          <w:rFonts w:ascii="Times New Roman" w:hAnsi="Times New Roman"/>
          <w:sz w:val="24"/>
          <w:szCs w:val="24"/>
        </w:rPr>
        <w:t xml:space="preserve">zabezpečovaciu značku, zabezpečovaciu značku opravára, dočasnú zabezpečovaciu značku opravára alebo zabezpečovaciu značku montážnika, </w:t>
      </w:r>
    </w:p>
    <w:p w:rsidR="000B0E6E" w:rsidRPr="00051607" w:rsidP="006743A0">
      <w:pPr>
        <w:pStyle w:val="ListParagraph"/>
        <w:numPr>
          <w:numId w:val="22"/>
        </w:numPr>
        <w:bidi w:val="0"/>
        <w:spacing w:after="120"/>
        <w:ind w:left="0" w:firstLine="425"/>
        <w:contextualSpacing w:val="0"/>
        <w:jc w:val="both"/>
        <w:rPr>
          <w:rFonts w:ascii="Times New Roman" w:hAnsi="Times New Roman"/>
          <w:sz w:val="24"/>
          <w:szCs w:val="24"/>
        </w:rPr>
      </w:pPr>
      <w:r w:rsidRPr="00051607">
        <w:rPr>
          <w:rFonts w:ascii="Times New Roman" w:hAnsi="Times New Roman"/>
          <w:sz w:val="24"/>
          <w:szCs w:val="24"/>
        </w:rPr>
        <w:t xml:space="preserve">kontroluje podľa § </w:t>
      </w:r>
      <w:r w:rsidRPr="00051607" w:rsidR="00892248">
        <w:rPr>
          <w:rFonts w:ascii="Times New Roman" w:hAnsi="Times New Roman"/>
          <w:sz w:val="24"/>
          <w:szCs w:val="24"/>
        </w:rPr>
        <w:t>3</w:t>
      </w:r>
      <w:r w:rsidRPr="00051607" w:rsidR="00C13232">
        <w:rPr>
          <w:rFonts w:ascii="Times New Roman" w:hAnsi="Times New Roman"/>
          <w:sz w:val="24"/>
          <w:szCs w:val="24"/>
        </w:rPr>
        <w:t>4</w:t>
      </w:r>
      <w:r w:rsidRPr="00051607">
        <w:rPr>
          <w:rFonts w:ascii="Times New Roman" w:hAnsi="Times New Roman"/>
          <w:sz w:val="24"/>
          <w:szCs w:val="24"/>
        </w:rPr>
        <w:t xml:space="preserve"> splnenie autorizačných požiadaviek v spolupráci s ústavom alebo </w:t>
      </w:r>
      <w:r w:rsidRPr="00051607" w:rsidR="00650C2A">
        <w:rPr>
          <w:rFonts w:ascii="Times New Roman" w:hAnsi="Times New Roman"/>
          <w:sz w:val="24"/>
          <w:szCs w:val="24"/>
        </w:rPr>
        <w:t xml:space="preserve">s </w:t>
      </w:r>
      <w:r w:rsidRPr="00051607">
        <w:rPr>
          <w:rFonts w:ascii="Times New Roman" w:hAnsi="Times New Roman"/>
          <w:sz w:val="24"/>
          <w:szCs w:val="24"/>
        </w:rPr>
        <w:t xml:space="preserve">určenou organizáciou a kontroluje podľa § </w:t>
      </w:r>
      <w:r w:rsidRPr="00051607" w:rsidR="00892248">
        <w:rPr>
          <w:rFonts w:ascii="Times New Roman" w:hAnsi="Times New Roman"/>
          <w:sz w:val="24"/>
          <w:szCs w:val="24"/>
        </w:rPr>
        <w:t>4</w:t>
      </w:r>
      <w:r w:rsidRPr="00051607" w:rsidR="00C13232">
        <w:rPr>
          <w:rFonts w:ascii="Times New Roman" w:hAnsi="Times New Roman"/>
          <w:sz w:val="24"/>
          <w:szCs w:val="24"/>
        </w:rPr>
        <w:t>5</w:t>
      </w:r>
      <w:r w:rsidRPr="00051607">
        <w:rPr>
          <w:rFonts w:ascii="Times New Roman" w:hAnsi="Times New Roman"/>
          <w:sz w:val="24"/>
          <w:szCs w:val="24"/>
        </w:rPr>
        <w:t xml:space="preserve"> splnenie registračných požiadaviek v spolupráci s</w:t>
      </w:r>
      <w:r w:rsidRPr="00051607" w:rsidR="00871F6A">
        <w:rPr>
          <w:rFonts w:ascii="Times New Roman" w:hAnsi="Times New Roman"/>
          <w:sz w:val="24"/>
          <w:szCs w:val="24"/>
        </w:rPr>
        <w:t> ústavom a</w:t>
      </w:r>
      <w:r w:rsidRPr="00051607" w:rsidR="008B7E3C">
        <w:rPr>
          <w:rFonts w:ascii="Times New Roman" w:hAnsi="Times New Roman"/>
          <w:sz w:val="24"/>
          <w:szCs w:val="24"/>
        </w:rPr>
        <w:t>lebo s</w:t>
      </w:r>
      <w:r w:rsidRPr="00051607" w:rsidR="00871F6A">
        <w:rPr>
          <w:rFonts w:ascii="Times New Roman" w:hAnsi="Times New Roman"/>
          <w:sz w:val="24"/>
          <w:szCs w:val="24"/>
        </w:rPr>
        <w:t xml:space="preserve"> </w:t>
      </w:r>
      <w:r w:rsidRPr="00051607">
        <w:rPr>
          <w:rFonts w:ascii="Times New Roman" w:hAnsi="Times New Roman"/>
          <w:sz w:val="24"/>
          <w:szCs w:val="24"/>
        </w:rPr>
        <w:t>určenou organizáciou.</w:t>
      </w:r>
    </w:p>
    <w:p w:rsidR="006F3A27" w:rsidRPr="00051607" w:rsidP="00193BBA">
      <w:pPr>
        <w:bidi w:val="0"/>
        <w:spacing w:after="120"/>
        <w:jc w:val="both"/>
        <w:rPr>
          <w:sz w:val="24"/>
          <w:szCs w:val="24"/>
        </w:rPr>
      </w:pPr>
    </w:p>
    <w:p w:rsidR="008C79F8" w:rsidRPr="00051607" w:rsidP="000D3CB8">
      <w:pPr>
        <w:pStyle w:val="Heading2"/>
        <w:bidi w:val="0"/>
        <w:ind w:left="426"/>
      </w:pPr>
    </w:p>
    <w:p w:rsidR="000B0E6E" w:rsidRPr="00051607" w:rsidP="007D3286">
      <w:pPr>
        <w:bidi w:val="0"/>
        <w:spacing w:after="120" w:line="240" w:lineRule="auto"/>
        <w:jc w:val="center"/>
        <w:rPr>
          <w:rFonts w:ascii="Times New Roman" w:hAnsi="Times New Roman"/>
          <w:b/>
          <w:sz w:val="24"/>
          <w:szCs w:val="24"/>
        </w:rPr>
      </w:pPr>
      <w:r w:rsidRPr="00051607" w:rsidR="00E71685">
        <w:rPr>
          <w:rFonts w:ascii="Times New Roman" w:hAnsi="Times New Roman"/>
          <w:b/>
          <w:sz w:val="24"/>
          <w:szCs w:val="24"/>
        </w:rPr>
        <w:t>Inšpektorát</w:t>
      </w:r>
    </w:p>
    <w:p w:rsidR="00193BBA" w:rsidRPr="00051607" w:rsidP="008E2127">
      <w:pPr>
        <w:pStyle w:val="ListParagraph"/>
        <w:bidi w:val="0"/>
        <w:spacing w:after="120"/>
        <w:ind w:left="425" w:hanging="425"/>
        <w:contextualSpacing w:val="0"/>
        <w:jc w:val="both"/>
        <w:rPr>
          <w:rFonts w:ascii="Times New Roman" w:hAnsi="Times New Roman"/>
          <w:sz w:val="24"/>
          <w:szCs w:val="24"/>
        </w:rPr>
      </w:pPr>
      <w:r w:rsidRPr="00051607">
        <w:rPr>
          <w:rFonts w:ascii="Times New Roman" w:hAnsi="Times New Roman"/>
          <w:sz w:val="24"/>
          <w:szCs w:val="24"/>
        </w:rPr>
        <w:t>(1) Inšpektorát je rozpočtová organizácia.</w:t>
      </w:r>
      <w:r>
        <w:rPr>
          <w:rStyle w:val="FootnoteReference"/>
          <w:rFonts w:ascii="Times New Roman" w:hAnsi="Times New Roman"/>
          <w:sz w:val="24"/>
          <w:szCs w:val="24"/>
          <w:rtl w:val="0"/>
        </w:rPr>
        <w:footnoteReference w:id="8"/>
      </w:r>
      <w:r w:rsidRPr="00051607">
        <w:rPr>
          <w:rFonts w:ascii="Times New Roman" w:hAnsi="Times New Roman"/>
          <w:sz w:val="24"/>
          <w:szCs w:val="24"/>
        </w:rPr>
        <w:t>)</w:t>
      </w:r>
    </w:p>
    <w:p w:rsidR="00193BBA" w:rsidRPr="00051607" w:rsidP="008E2127">
      <w:pPr>
        <w:pStyle w:val="ListParagraph"/>
        <w:bidi w:val="0"/>
        <w:spacing w:after="120"/>
        <w:ind w:left="425" w:hanging="425"/>
        <w:contextualSpacing w:val="0"/>
        <w:jc w:val="both"/>
        <w:rPr>
          <w:rFonts w:ascii="Times New Roman" w:hAnsi="Times New Roman"/>
          <w:sz w:val="24"/>
          <w:szCs w:val="24"/>
        </w:rPr>
      </w:pPr>
      <w:r w:rsidRPr="00051607">
        <w:rPr>
          <w:rFonts w:ascii="Times New Roman" w:hAnsi="Times New Roman"/>
          <w:sz w:val="24"/>
          <w:szCs w:val="24"/>
        </w:rPr>
        <w:t>(2) Inšpektorát je orgánom metrologického dozoru.</w:t>
      </w:r>
    </w:p>
    <w:p w:rsidR="00193BBA" w:rsidRPr="00051607" w:rsidP="008E2127">
      <w:pPr>
        <w:pStyle w:val="ListParagraph"/>
        <w:bidi w:val="0"/>
        <w:spacing w:after="120"/>
        <w:ind w:left="0" w:firstLine="1"/>
        <w:contextualSpacing w:val="0"/>
        <w:jc w:val="both"/>
        <w:rPr>
          <w:rFonts w:ascii="Times New Roman" w:hAnsi="Times New Roman"/>
          <w:sz w:val="24"/>
          <w:szCs w:val="24"/>
        </w:rPr>
      </w:pPr>
      <w:r w:rsidRPr="00051607">
        <w:rPr>
          <w:rFonts w:ascii="Times New Roman" w:hAnsi="Times New Roman"/>
          <w:sz w:val="24"/>
          <w:szCs w:val="24"/>
        </w:rPr>
        <w:t xml:space="preserve">(3) Inšpektorát vykonáva dozor nad plnením povinnosti orgánu verejnej moci, podnikateľa, inej právnickej osoby alebo inej fyzickej osoby (ďalej len „dozorovaná osoba“) podľa tohto zákona. </w:t>
      </w:r>
    </w:p>
    <w:p w:rsidR="00193BBA" w:rsidRPr="00051607" w:rsidP="008E2127">
      <w:pPr>
        <w:pStyle w:val="ListParagraph"/>
        <w:bidi w:val="0"/>
        <w:spacing w:after="120"/>
        <w:ind w:left="425" w:hanging="425"/>
        <w:contextualSpacing w:val="0"/>
        <w:jc w:val="both"/>
        <w:rPr>
          <w:rFonts w:ascii="Times New Roman" w:hAnsi="Times New Roman"/>
          <w:sz w:val="24"/>
          <w:szCs w:val="24"/>
        </w:rPr>
      </w:pPr>
      <w:r w:rsidRPr="00051607">
        <w:rPr>
          <w:rFonts w:ascii="Times New Roman" w:hAnsi="Times New Roman"/>
          <w:sz w:val="24"/>
          <w:szCs w:val="24"/>
        </w:rPr>
        <w:t>(4) Inšpektorát</w:t>
      </w:r>
      <w:r w:rsidRPr="00051607" w:rsidR="00E71685">
        <w:rPr>
          <w:rFonts w:ascii="Times New Roman" w:hAnsi="Times New Roman"/>
          <w:sz w:val="24"/>
          <w:szCs w:val="24"/>
        </w:rPr>
        <w:t xml:space="preserve"> plní aj funkciu orgánu dohľadu</w:t>
      </w:r>
      <w:r>
        <w:rPr>
          <w:rStyle w:val="FootnoteReference"/>
          <w:rFonts w:ascii="Times New Roman" w:hAnsi="Times New Roman"/>
          <w:sz w:val="24"/>
          <w:szCs w:val="24"/>
          <w:rtl w:val="0"/>
        </w:rPr>
        <w:footnoteReference w:id="9"/>
      </w:r>
      <w:r w:rsidRPr="00051607">
        <w:rPr>
          <w:rFonts w:ascii="Times New Roman" w:hAnsi="Times New Roman"/>
          <w:sz w:val="24"/>
          <w:szCs w:val="24"/>
        </w:rPr>
        <w:t>) pre oblasť meradiel.</w:t>
      </w:r>
    </w:p>
    <w:p w:rsidR="00193BBA" w:rsidP="000E42AE">
      <w:pPr>
        <w:pStyle w:val="ListParagraph"/>
        <w:bidi w:val="0"/>
        <w:spacing w:after="120"/>
        <w:ind w:left="0"/>
        <w:contextualSpacing w:val="0"/>
        <w:jc w:val="both"/>
        <w:rPr>
          <w:rFonts w:ascii="Times New Roman" w:hAnsi="Times New Roman"/>
          <w:sz w:val="24"/>
          <w:szCs w:val="24"/>
        </w:rPr>
      </w:pPr>
      <w:r w:rsidRPr="00051607">
        <w:rPr>
          <w:rFonts w:ascii="Times New Roman" w:hAnsi="Times New Roman"/>
          <w:sz w:val="24"/>
          <w:szCs w:val="24"/>
        </w:rPr>
        <w:t>(5) Inšpektorát riadi a za jeho činnosť zodpovedá riaditeľ, ktorého vymenúva a odvoláva predseda úradu.</w:t>
      </w:r>
    </w:p>
    <w:p w:rsidR="00DB67B2" w:rsidRPr="00051607" w:rsidP="000E42AE">
      <w:pPr>
        <w:pStyle w:val="ListParagraph"/>
        <w:bidi w:val="0"/>
        <w:spacing w:after="120"/>
        <w:ind w:left="0"/>
        <w:contextualSpacing w:val="0"/>
        <w:jc w:val="both"/>
        <w:rPr>
          <w:rFonts w:ascii="Times New Roman" w:hAnsi="Times New Roman"/>
          <w:sz w:val="24"/>
          <w:szCs w:val="24"/>
        </w:rPr>
      </w:pPr>
    </w:p>
    <w:p w:rsidR="008C79F8" w:rsidRPr="00051607" w:rsidP="000D3CB8">
      <w:pPr>
        <w:pStyle w:val="Heading2"/>
        <w:bidi w:val="0"/>
        <w:ind w:left="426"/>
      </w:pPr>
    </w:p>
    <w:p w:rsidR="00291E49" w:rsidRPr="00051607" w:rsidP="002637AD">
      <w:pPr>
        <w:bidi w:val="0"/>
        <w:spacing w:after="120" w:line="240" w:lineRule="auto"/>
        <w:jc w:val="center"/>
        <w:rPr>
          <w:rFonts w:ascii="Times New Roman" w:hAnsi="Times New Roman"/>
          <w:b/>
          <w:sz w:val="24"/>
          <w:szCs w:val="24"/>
        </w:rPr>
      </w:pPr>
      <w:r w:rsidRPr="00051607" w:rsidR="00193BBA">
        <w:rPr>
          <w:rFonts w:ascii="Times New Roman" w:hAnsi="Times New Roman"/>
          <w:b/>
          <w:sz w:val="24"/>
          <w:szCs w:val="24"/>
        </w:rPr>
        <w:t>Ústav</w:t>
      </w:r>
    </w:p>
    <w:p w:rsidR="00193BBA" w:rsidRPr="00051607" w:rsidP="00193BBA">
      <w:pPr>
        <w:pStyle w:val="ListParagraph"/>
        <w:numPr>
          <w:numId w:val="24"/>
        </w:numPr>
        <w:bidi w:val="0"/>
        <w:spacing w:after="120"/>
        <w:ind w:left="284" w:hanging="284"/>
        <w:contextualSpacing w:val="0"/>
        <w:jc w:val="both"/>
        <w:rPr>
          <w:rFonts w:ascii="Times New Roman" w:hAnsi="Times New Roman"/>
          <w:sz w:val="24"/>
          <w:szCs w:val="24"/>
        </w:rPr>
      </w:pPr>
      <w:r w:rsidRPr="00051607" w:rsidR="002637AD">
        <w:rPr>
          <w:rFonts w:ascii="Times New Roman" w:hAnsi="Times New Roman"/>
          <w:sz w:val="24"/>
          <w:szCs w:val="24"/>
        </w:rPr>
        <w:t xml:space="preserve"> </w:t>
      </w:r>
      <w:r w:rsidRPr="00051607">
        <w:rPr>
          <w:rFonts w:ascii="Times New Roman" w:hAnsi="Times New Roman"/>
          <w:sz w:val="24"/>
          <w:szCs w:val="24"/>
        </w:rPr>
        <w:t>Ústav je príspevková organizácia.</w:t>
      </w:r>
      <w:r w:rsidRPr="00051607" w:rsidR="00762A06">
        <w:rPr>
          <w:rFonts w:ascii="Times New Roman" w:hAnsi="Times New Roman"/>
          <w:sz w:val="24"/>
          <w:szCs w:val="24"/>
          <w:vertAlign w:val="superscript"/>
        </w:rPr>
        <w:t>7</w:t>
      </w:r>
      <w:r w:rsidRPr="00051607">
        <w:rPr>
          <w:rFonts w:ascii="Times New Roman" w:hAnsi="Times New Roman"/>
          <w:sz w:val="24"/>
          <w:szCs w:val="24"/>
        </w:rPr>
        <w:t>)</w:t>
      </w:r>
    </w:p>
    <w:p w:rsidR="00193BBA" w:rsidRPr="00051607" w:rsidP="00193BBA">
      <w:pPr>
        <w:pStyle w:val="ListParagraph"/>
        <w:numPr>
          <w:numId w:val="24"/>
        </w:numPr>
        <w:bidi w:val="0"/>
        <w:spacing w:after="120"/>
        <w:ind w:left="284" w:hanging="284"/>
        <w:contextualSpacing w:val="0"/>
        <w:jc w:val="both"/>
        <w:rPr>
          <w:rFonts w:ascii="Times New Roman" w:hAnsi="Times New Roman"/>
          <w:sz w:val="24"/>
          <w:szCs w:val="24"/>
        </w:rPr>
      </w:pPr>
      <w:r w:rsidRPr="00051607">
        <w:rPr>
          <w:rFonts w:ascii="Times New Roman" w:hAnsi="Times New Roman"/>
          <w:sz w:val="24"/>
          <w:szCs w:val="24"/>
        </w:rPr>
        <w:t xml:space="preserve"> Ústav ako národná metrologická inštitúcia</w:t>
      </w:r>
    </w:p>
    <w:p w:rsidR="00193BBA" w:rsidRPr="00051607" w:rsidP="00193BBA">
      <w:pPr>
        <w:pStyle w:val="ListParagraph"/>
        <w:numPr>
          <w:numId w:val="25"/>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rozpracúva koncepciu rozvoja metrológie,</w:t>
      </w:r>
    </w:p>
    <w:p w:rsidR="00193BBA" w:rsidRPr="00051607" w:rsidP="00193BBA">
      <w:pPr>
        <w:pStyle w:val="ListParagraph"/>
        <w:numPr>
          <w:numId w:val="25"/>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uskutočňuje výskum a vývoj v oblasti metrológie,</w:t>
      </w:r>
    </w:p>
    <w:p w:rsidR="00193BBA" w:rsidRPr="00051607" w:rsidP="00193BBA">
      <w:pPr>
        <w:pStyle w:val="ListParagraph"/>
        <w:numPr>
          <w:numId w:val="25"/>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zastupuje Slovenskú republiku v medzinárodných metrologických organizáciách, ktorých je členom a zabezpečuje úlohy, ktoré vyplývajú z tohto členstva,</w:t>
      </w:r>
    </w:p>
    <w:p w:rsidR="00193BBA" w:rsidRPr="00051607" w:rsidP="00193BBA">
      <w:pPr>
        <w:pStyle w:val="ListParagraph"/>
        <w:numPr>
          <w:numId w:val="25"/>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zabezpečuje medzinárodné uznávanie národného etalónu a certifikovaného referenčného materiálu,</w:t>
      </w:r>
    </w:p>
    <w:p w:rsidR="00193BBA" w:rsidRPr="00051607" w:rsidP="00193BBA">
      <w:pPr>
        <w:pStyle w:val="ListParagraph"/>
        <w:numPr>
          <w:numId w:val="25"/>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navrhuje etalón na jeho vyhlásenie</w:t>
      </w:r>
      <w:r w:rsidRPr="00051607" w:rsidR="00F52385">
        <w:rPr>
          <w:rFonts w:ascii="Times New Roman" w:hAnsi="Times New Roman"/>
          <w:sz w:val="24"/>
          <w:szCs w:val="24"/>
        </w:rPr>
        <w:t xml:space="preserve"> za národný etalón</w:t>
      </w:r>
      <w:r w:rsidRPr="00051607">
        <w:rPr>
          <w:rFonts w:ascii="Times New Roman" w:hAnsi="Times New Roman"/>
          <w:sz w:val="24"/>
          <w:szCs w:val="24"/>
        </w:rPr>
        <w:t>, zmenu vyhlásenia alebo na zrušenie vyhlásenia,</w:t>
      </w:r>
    </w:p>
    <w:p w:rsidR="00193BBA" w:rsidRPr="00051607" w:rsidP="00193BBA">
      <w:pPr>
        <w:pStyle w:val="ListParagraph"/>
        <w:numPr>
          <w:numId w:val="25"/>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vykonáva dohľad nad rozvojom, uchovávaním a používaním národného etalónu, ktorý uchováva dezignovaná organizácia,</w:t>
      </w:r>
    </w:p>
    <w:p w:rsidR="00193BBA" w:rsidRPr="00051607" w:rsidP="00193BBA">
      <w:pPr>
        <w:pStyle w:val="ListParagraph"/>
        <w:numPr>
          <w:numId w:val="25"/>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vykonáva dohľad nad plnením podmienok dezignovanou organizáciou,</w:t>
      </w:r>
    </w:p>
    <w:p w:rsidR="00193BBA" w:rsidRPr="00051607" w:rsidP="00193BBA">
      <w:pPr>
        <w:pStyle w:val="ListParagraph"/>
        <w:numPr>
          <w:numId w:val="25"/>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zabezpečuje realizáciu, uchovávanie, rozvoj a medzinárodné porovnávanie národného etalónu a prenos hodnôt </w:t>
      </w:r>
      <w:r w:rsidRPr="00051607" w:rsidR="00F52385">
        <w:rPr>
          <w:rFonts w:ascii="Times New Roman" w:hAnsi="Times New Roman"/>
          <w:sz w:val="24"/>
          <w:szCs w:val="24"/>
        </w:rPr>
        <w:t xml:space="preserve">jednotiek </w:t>
      </w:r>
      <w:r w:rsidRPr="00051607">
        <w:rPr>
          <w:rFonts w:ascii="Times New Roman" w:hAnsi="Times New Roman"/>
          <w:sz w:val="24"/>
          <w:szCs w:val="24"/>
        </w:rPr>
        <w:t>na meradlo,</w:t>
      </w:r>
    </w:p>
    <w:p w:rsidR="00193BBA" w:rsidRPr="00051607" w:rsidP="00193BBA">
      <w:pPr>
        <w:pStyle w:val="ListParagraph"/>
        <w:numPr>
          <w:numId w:val="25"/>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koordinuje postup schvaľovania národného etalónu,</w:t>
      </w:r>
    </w:p>
    <w:p w:rsidR="00193BBA" w:rsidRPr="00051607" w:rsidP="00193BBA">
      <w:pPr>
        <w:pStyle w:val="ListParagraph"/>
        <w:numPr>
          <w:numId w:val="25"/>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certifikuje referenčný materiál,</w:t>
      </w:r>
    </w:p>
    <w:p w:rsidR="00193BBA" w:rsidRPr="00051607" w:rsidP="00193BBA">
      <w:pPr>
        <w:pStyle w:val="ListParagraph"/>
        <w:numPr>
          <w:numId w:val="25"/>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schvaľuje typ určeného meradla, overuje určené meradlo, kalibruje povinne kalibrované meradlo a ostatné meradlo a vykonáva úradné meranie,</w:t>
      </w:r>
    </w:p>
    <w:p w:rsidR="00193BBA" w:rsidRPr="00051607" w:rsidP="00193BBA">
      <w:pPr>
        <w:pStyle w:val="ListParagraph"/>
        <w:numPr>
          <w:numId w:val="25"/>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poveruje určenú organizáciu na vykonanie činnosti podľa § 20 ods. 8,</w:t>
      </w:r>
    </w:p>
    <w:p w:rsidR="00193BBA" w:rsidRPr="00051607" w:rsidP="00193BBA">
      <w:pPr>
        <w:pStyle w:val="ListParagraph"/>
        <w:numPr>
          <w:numId w:val="25"/>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 preveruje spôsobilosť fyzickej osoby v oblasti metrológie vykonaním skúšky,</w:t>
      </w:r>
    </w:p>
    <w:p w:rsidR="00193BBA" w:rsidRPr="00051607" w:rsidP="00193BBA">
      <w:pPr>
        <w:pStyle w:val="ListParagraph"/>
        <w:numPr>
          <w:numId w:val="25"/>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vydáva fyzickej osobe doklad o spôsobilosti v oblasti metrológie,</w:t>
      </w:r>
    </w:p>
    <w:p w:rsidR="00193BBA" w:rsidRPr="00051607" w:rsidP="00193BBA">
      <w:pPr>
        <w:pStyle w:val="ListParagraph"/>
        <w:numPr>
          <w:numId w:val="25"/>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zasiela úradu rozhodnutie o schválení typu podľa § 21 až 24 do 30 dní od jeho vydania,</w:t>
      </w:r>
    </w:p>
    <w:p w:rsidR="00193BBA" w:rsidRPr="00051607" w:rsidP="00193BBA">
      <w:pPr>
        <w:pStyle w:val="ListParagraph"/>
        <w:numPr>
          <w:numId w:val="25"/>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zasiela úradu zoznam vydaných dokladov o spôsobilosti v oblasti metrológie, ktorý obsahuje najmenej  číslo vydaného dokladu, dátum vydania dokladu a platnosť dokladu do piatich pracovných dní od ich vydania,</w:t>
      </w:r>
    </w:p>
    <w:p w:rsidR="00193BBA" w:rsidRPr="00051607" w:rsidP="00193BBA">
      <w:pPr>
        <w:pStyle w:val="ListParagraph"/>
        <w:numPr>
          <w:numId w:val="25"/>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kontroluje splnenie autorizačných požiadaviek osoby podľa § 33 ods. 1 a splnenie registračných požiadaviek osoby podľa § 44 ods. 1,</w:t>
      </w:r>
    </w:p>
    <w:p w:rsidR="00193BBA" w:rsidRPr="00051607" w:rsidP="00193BBA">
      <w:pPr>
        <w:pStyle w:val="ListParagraph"/>
        <w:numPr>
          <w:numId w:val="25"/>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poskytuje odborné služby v oblasti metrológie,</w:t>
      </w:r>
    </w:p>
    <w:p w:rsidR="00963556" w:rsidP="00193BBA">
      <w:pPr>
        <w:pStyle w:val="ListParagraph"/>
        <w:numPr>
          <w:numId w:val="25"/>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vykonáva medzilaboratórne porovnáva</w:t>
      </w:r>
      <w:r w:rsidRPr="00051607" w:rsidR="00ED65E8">
        <w:rPr>
          <w:rFonts w:ascii="Times New Roman" w:hAnsi="Times New Roman"/>
          <w:sz w:val="24"/>
          <w:szCs w:val="24"/>
        </w:rPr>
        <w:t>ci</w:t>
      </w:r>
      <w:r w:rsidRPr="00051607">
        <w:rPr>
          <w:rFonts w:ascii="Times New Roman" w:hAnsi="Times New Roman"/>
          <w:sz w:val="24"/>
          <w:szCs w:val="24"/>
        </w:rPr>
        <w:t>e meranie</w:t>
      </w:r>
      <w:r w:rsidRPr="00051607" w:rsidR="00E36A42">
        <w:rPr>
          <w:rFonts w:ascii="Times New Roman" w:hAnsi="Times New Roman"/>
          <w:sz w:val="24"/>
          <w:szCs w:val="24"/>
        </w:rPr>
        <w:t xml:space="preserve"> v oblasti metrológie</w:t>
      </w:r>
      <w:r w:rsidRPr="00051607">
        <w:rPr>
          <w:rFonts w:ascii="Times New Roman" w:hAnsi="Times New Roman"/>
          <w:sz w:val="24"/>
          <w:szCs w:val="24"/>
        </w:rPr>
        <w:t>,</w:t>
      </w:r>
    </w:p>
    <w:p w:rsidR="00F91684" w:rsidRPr="00051607" w:rsidP="00F91684">
      <w:pPr>
        <w:pStyle w:val="ListParagraph"/>
        <w:bidi w:val="0"/>
        <w:spacing w:after="120"/>
        <w:ind w:left="284"/>
        <w:contextualSpacing w:val="0"/>
        <w:jc w:val="both"/>
        <w:rPr>
          <w:rFonts w:ascii="Times New Roman" w:hAnsi="Times New Roman"/>
          <w:sz w:val="24"/>
          <w:szCs w:val="24"/>
        </w:rPr>
      </w:pPr>
    </w:p>
    <w:p w:rsidR="003C16E0" w:rsidRPr="00051607" w:rsidP="00193BBA">
      <w:pPr>
        <w:pStyle w:val="ListParagraph"/>
        <w:numPr>
          <w:numId w:val="25"/>
        </w:numPr>
        <w:bidi w:val="0"/>
        <w:spacing w:after="120"/>
        <w:ind w:left="0" w:firstLine="284"/>
        <w:contextualSpacing w:val="0"/>
        <w:jc w:val="both"/>
        <w:rPr>
          <w:rFonts w:ascii="Times New Roman" w:hAnsi="Times New Roman"/>
          <w:sz w:val="24"/>
          <w:szCs w:val="24"/>
        </w:rPr>
      </w:pPr>
      <w:r w:rsidRPr="00051607" w:rsidR="009275EB">
        <w:rPr>
          <w:rFonts w:ascii="Times New Roman" w:hAnsi="Times New Roman"/>
          <w:sz w:val="24"/>
          <w:szCs w:val="24"/>
        </w:rPr>
        <w:t xml:space="preserve">vykonáva </w:t>
      </w:r>
      <w:r w:rsidRPr="00051607" w:rsidR="00963556">
        <w:rPr>
          <w:rFonts w:ascii="Times New Roman" w:hAnsi="Times New Roman"/>
          <w:sz w:val="24"/>
          <w:szCs w:val="24"/>
        </w:rPr>
        <w:t xml:space="preserve">v určenom rozsahu </w:t>
      </w:r>
      <w:r w:rsidRPr="00051607">
        <w:rPr>
          <w:rFonts w:ascii="Times New Roman" w:hAnsi="Times New Roman"/>
          <w:sz w:val="24"/>
          <w:szCs w:val="24"/>
        </w:rPr>
        <w:t xml:space="preserve"> skúšky zdrojov ionizujúceho žiarenia,</w:t>
      </w:r>
      <w:r>
        <w:rPr>
          <w:rStyle w:val="FootnoteReference"/>
          <w:rFonts w:ascii="Times New Roman" w:hAnsi="Times New Roman"/>
          <w:sz w:val="24"/>
          <w:szCs w:val="24"/>
          <w:rtl w:val="0"/>
        </w:rPr>
        <w:footnoteReference w:id="10"/>
      </w:r>
      <w:r w:rsidRPr="00051607" w:rsidR="00540BCD">
        <w:rPr>
          <w:rFonts w:ascii="Times New Roman" w:hAnsi="Times New Roman"/>
          <w:sz w:val="24"/>
          <w:szCs w:val="24"/>
        </w:rPr>
        <w:t>)</w:t>
      </w:r>
      <w:r w:rsidRPr="00051607">
        <w:rPr>
          <w:rFonts w:ascii="Times New Roman" w:hAnsi="Times New Roman"/>
          <w:sz w:val="24"/>
          <w:szCs w:val="24"/>
        </w:rPr>
        <w:t xml:space="preserve"> certifikáciu osôb, zariadení a pracovných postupov v oblasti ionizujúceho žiarenia,</w:t>
      </w:r>
    </w:p>
    <w:p w:rsidR="00193BBA" w:rsidP="00193BBA">
      <w:pPr>
        <w:pStyle w:val="ListParagraph"/>
        <w:numPr>
          <w:numId w:val="25"/>
        </w:numPr>
        <w:bidi w:val="0"/>
        <w:spacing w:after="120"/>
        <w:ind w:left="0" w:firstLine="284"/>
        <w:contextualSpacing w:val="0"/>
        <w:jc w:val="both"/>
        <w:rPr>
          <w:rFonts w:ascii="Times New Roman" w:hAnsi="Times New Roman"/>
          <w:sz w:val="24"/>
          <w:szCs w:val="24"/>
        </w:rPr>
      </w:pPr>
      <w:r w:rsidRPr="00051607" w:rsidR="00540BCD">
        <w:rPr>
          <w:rFonts w:ascii="Times New Roman" w:hAnsi="Times New Roman"/>
          <w:sz w:val="24"/>
          <w:szCs w:val="24"/>
        </w:rPr>
        <w:t xml:space="preserve">môže </w:t>
      </w:r>
      <w:r w:rsidRPr="00051607">
        <w:rPr>
          <w:rFonts w:ascii="Times New Roman" w:hAnsi="Times New Roman"/>
          <w:sz w:val="24"/>
          <w:szCs w:val="24"/>
        </w:rPr>
        <w:t>vykonáva</w:t>
      </w:r>
      <w:r w:rsidRPr="00051607" w:rsidR="00540BCD">
        <w:rPr>
          <w:rFonts w:ascii="Times New Roman" w:hAnsi="Times New Roman"/>
          <w:sz w:val="24"/>
          <w:szCs w:val="24"/>
        </w:rPr>
        <w:t>ť</w:t>
      </w:r>
      <w:r w:rsidRPr="00051607">
        <w:rPr>
          <w:rFonts w:ascii="Times New Roman" w:hAnsi="Times New Roman"/>
          <w:sz w:val="24"/>
          <w:szCs w:val="24"/>
        </w:rPr>
        <w:t xml:space="preserve"> činnos</w:t>
      </w:r>
      <w:r w:rsidRPr="00051607" w:rsidR="00357EC2">
        <w:rPr>
          <w:rFonts w:ascii="Times New Roman" w:hAnsi="Times New Roman"/>
          <w:sz w:val="24"/>
          <w:szCs w:val="24"/>
        </w:rPr>
        <w:t xml:space="preserve">ť </w:t>
      </w:r>
      <w:r w:rsidRPr="00051607" w:rsidR="00F52385">
        <w:rPr>
          <w:rFonts w:ascii="Times New Roman" w:hAnsi="Times New Roman"/>
          <w:sz w:val="24"/>
          <w:szCs w:val="24"/>
        </w:rPr>
        <w:t>autorizovanej osoby</w:t>
      </w:r>
      <w:r w:rsidRPr="00051607" w:rsidR="00B34FCA">
        <w:rPr>
          <w:rFonts w:ascii="Times New Roman" w:hAnsi="Times New Roman"/>
          <w:sz w:val="24"/>
          <w:szCs w:val="24"/>
        </w:rPr>
        <w:t xml:space="preserve"> na základe rozhodnutia úradu</w:t>
      </w:r>
      <w:r w:rsidRPr="00051607" w:rsidR="00F52385">
        <w:rPr>
          <w:rFonts w:ascii="Times New Roman" w:hAnsi="Times New Roman"/>
          <w:sz w:val="24"/>
          <w:szCs w:val="24"/>
        </w:rPr>
        <w:t xml:space="preserve"> </w:t>
      </w:r>
      <w:r w:rsidRPr="00051607">
        <w:rPr>
          <w:rFonts w:ascii="Times New Roman" w:hAnsi="Times New Roman"/>
          <w:sz w:val="24"/>
          <w:szCs w:val="24"/>
        </w:rPr>
        <w:t>podľa osobitného predpisu</w:t>
      </w:r>
      <w:r w:rsidRPr="00051607" w:rsidR="00357EC2">
        <w:rPr>
          <w:rFonts w:ascii="Times New Roman" w:hAnsi="Times New Roman"/>
          <w:sz w:val="24"/>
          <w:szCs w:val="24"/>
        </w:rPr>
        <w:t>.</w:t>
      </w:r>
      <w:r>
        <w:rPr>
          <w:rStyle w:val="FootnoteReference"/>
          <w:rFonts w:ascii="Times New Roman" w:hAnsi="Times New Roman"/>
          <w:sz w:val="24"/>
          <w:szCs w:val="24"/>
          <w:rtl w:val="0"/>
        </w:rPr>
        <w:footnoteReference w:id="11"/>
      </w:r>
      <w:r w:rsidRPr="00051607">
        <w:rPr>
          <w:rFonts w:ascii="Times New Roman" w:hAnsi="Times New Roman"/>
          <w:sz w:val="24"/>
          <w:szCs w:val="24"/>
        </w:rPr>
        <w:t xml:space="preserve">) </w:t>
      </w:r>
    </w:p>
    <w:p w:rsidR="00F91684" w:rsidRPr="00051607" w:rsidP="00F91684">
      <w:pPr>
        <w:pStyle w:val="ListParagraph"/>
        <w:bidi w:val="0"/>
        <w:spacing w:after="120"/>
        <w:ind w:left="284"/>
        <w:contextualSpacing w:val="0"/>
        <w:jc w:val="both"/>
        <w:rPr>
          <w:rFonts w:ascii="Times New Roman" w:hAnsi="Times New Roman"/>
          <w:sz w:val="24"/>
          <w:szCs w:val="24"/>
        </w:rPr>
      </w:pPr>
    </w:p>
    <w:p w:rsidR="000B0E6E" w:rsidRPr="00051607" w:rsidP="000D3CB8">
      <w:pPr>
        <w:pStyle w:val="Heading2"/>
        <w:bidi w:val="0"/>
        <w:ind w:left="426"/>
      </w:pPr>
    </w:p>
    <w:p w:rsidR="000B0E6E" w:rsidRPr="00051607" w:rsidP="007D3286">
      <w:pPr>
        <w:bidi w:val="0"/>
        <w:spacing w:after="120" w:line="240" w:lineRule="auto"/>
        <w:jc w:val="center"/>
        <w:rPr>
          <w:rFonts w:ascii="Times New Roman" w:hAnsi="Times New Roman"/>
          <w:sz w:val="24"/>
          <w:szCs w:val="24"/>
        </w:rPr>
      </w:pPr>
      <w:r w:rsidRPr="00051607">
        <w:rPr>
          <w:rFonts w:ascii="Times New Roman" w:hAnsi="Times New Roman"/>
          <w:b/>
          <w:sz w:val="24"/>
          <w:szCs w:val="24"/>
        </w:rPr>
        <w:t>Zákonné meracie jednotky</w:t>
      </w:r>
    </w:p>
    <w:p w:rsidR="000B0E6E" w:rsidRPr="00051607" w:rsidP="005A7D06">
      <w:pPr>
        <w:bidi w:val="0"/>
        <w:spacing w:after="120" w:line="240" w:lineRule="auto"/>
        <w:ind w:firstLine="426"/>
        <w:jc w:val="both"/>
        <w:rPr>
          <w:rFonts w:ascii="Times New Roman" w:hAnsi="Times New Roman"/>
          <w:sz w:val="24"/>
          <w:szCs w:val="24"/>
        </w:rPr>
      </w:pPr>
      <w:r w:rsidRPr="00051607">
        <w:rPr>
          <w:rFonts w:ascii="Times New Roman" w:hAnsi="Times New Roman"/>
          <w:sz w:val="24"/>
          <w:szCs w:val="24"/>
        </w:rPr>
        <w:t xml:space="preserve"> Zákonnou meracou jednotkou podľa tohto zákona je</w:t>
      </w:r>
    </w:p>
    <w:p w:rsidR="000B0E6E" w:rsidRPr="00051607" w:rsidP="005A7D06">
      <w:pPr>
        <w:pStyle w:val="ListParagraph"/>
        <w:numPr>
          <w:numId w:val="27"/>
        </w:numPr>
        <w:bidi w:val="0"/>
        <w:spacing w:after="120"/>
        <w:ind w:left="426" w:hanging="142"/>
        <w:contextualSpacing w:val="0"/>
        <w:jc w:val="both"/>
        <w:rPr>
          <w:rFonts w:ascii="Times New Roman" w:hAnsi="Times New Roman"/>
          <w:sz w:val="24"/>
          <w:szCs w:val="24"/>
        </w:rPr>
      </w:pPr>
      <w:r w:rsidRPr="00051607">
        <w:rPr>
          <w:rFonts w:ascii="Times New Roman" w:hAnsi="Times New Roman"/>
          <w:sz w:val="24"/>
          <w:szCs w:val="24"/>
        </w:rPr>
        <w:t>základná jednotka sústavy meracích jednotiek (ďalej len „základná jednotka“):</w:t>
      </w:r>
    </w:p>
    <w:p w:rsidR="000B0E6E" w:rsidRPr="00051607" w:rsidP="00870370">
      <w:pPr>
        <w:pStyle w:val="ListParagraph"/>
        <w:numPr>
          <w:numId w:val="28"/>
        </w:numPr>
        <w:tabs>
          <w:tab w:val="left" w:pos="1134"/>
        </w:tabs>
        <w:bidi w:val="0"/>
        <w:spacing w:after="120"/>
        <w:ind w:left="0" w:firstLine="709"/>
        <w:contextualSpacing w:val="0"/>
        <w:jc w:val="both"/>
        <w:rPr>
          <w:rFonts w:ascii="Times New Roman" w:hAnsi="Times New Roman"/>
          <w:sz w:val="24"/>
          <w:szCs w:val="24"/>
        </w:rPr>
      </w:pPr>
      <w:r w:rsidRPr="00051607">
        <w:rPr>
          <w:rFonts w:ascii="Times New Roman" w:hAnsi="Times New Roman"/>
          <w:sz w:val="24"/>
          <w:szCs w:val="24"/>
        </w:rPr>
        <w:t xml:space="preserve">meter ako meracia jednotka dĺžky, ktorej symbolom je </w:t>
      </w:r>
      <w:r w:rsidRPr="00051607">
        <w:rPr>
          <w:rFonts w:ascii="Times New Roman" w:hAnsi="Times New Roman"/>
          <w:b/>
          <w:sz w:val="24"/>
          <w:szCs w:val="24"/>
        </w:rPr>
        <w:t>m</w:t>
      </w:r>
      <w:r w:rsidRPr="00051607">
        <w:rPr>
          <w:rFonts w:ascii="Times New Roman" w:hAnsi="Times New Roman"/>
          <w:sz w:val="24"/>
          <w:szCs w:val="24"/>
        </w:rPr>
        <w:t>,</w:t>
      </w:r>
    </w:p>
    <w:p w:rsidR="000B0E6E" w:rsidRPr="00051607" w:rsidP="00870370">
      <w:pPr>
        <w:pStyle w:val="ListParagraph"/>
        <w:numPr>
          <w:numId w:val="28"/>
        </w:numPr>
        <w:tabs>
          <w:tab w:val="left" w:pos="1134"/>
        </w:tabs>
        <w:bidi w:val="0"/>
        <w:spacing w:after="120"/>
        <w:ind w:left="0" w:firstLine="709"/>
        <w:contextualSpacing w:val="0"/>
        <w:jc w:val="both"/>
        <w:rPr>
          <w:rFonts w:ascii="Times New Roman" w:hAnsi="Times New Roman"/>
          <w:sz w:val="24"/>
          <w:szCs w:val="24"/>
        </w:rPr>
      </w:pPr>
      <w:r w:rsidRPr="00051607">
        <w:rPr>
          <w:rFonts w:ascii="Times New Roman" w:hAnsi="Times New Roman"/>
          <w:sz w:val="24"/>
          <w:szCs w:val="24"/>
        </w:rPr>
        <w:t xml:space="preserve">kilogram ako meracia jednotka hmotnosti, ktorej symbolom je </w:t>
      </w:r>
      <w:r w:rsidRPr="00051607">
        <w:rPr>
          <w:rFonts w:ascii="Times New Roman" w:hAnsi="Times New Roman"/>
          <w:b/>
          <w:sz w:val="24"/>
          <w:szCs w:val="24"/>
        </w:rPr>
        <w:t>kg</w:t>
      </w:r>
      <w:r w:rsidRPr="00051607">
        <w:rPr>
          <w:rFonts w:ascii="Times New Roman" w:hAnsi="Times New Roman"/>
          <w:sz w:val="24"/>
          <w:szCs w:val="24"/>
        </w:rPr>
        <w:t>,</w:t>
      </w:r>
    </w:p>
    <w:p w:rsidR="000B0E6E" w:rsidRPr="00051607" w:rsidP="00870370">
      <w:pPr>
        <w:pStyle w:val="ListParagraph"/>
        <w:numPr>
          <w:numId w:val="28"/>
        </w:numPr>
        <w:tabs>
          <w:tab w:val="left" w:pos="1134"/>
        </w:tabs>
        <w:bidi w:val="0"/>
        <w:spacing w:after="120"/>
        <w:ind w:left="0" w:firstLine="709"/>
        <w:contextualSpacing w:val="0"/>
        <w:jc w:val="both"/>
        <w:rPr>
          <w:rFonts w:ascii="Times New Roman" w:hAnsi="Times New Roman"/>
          <w:sz w:val="24"/>
          <w:szCs w:val="24"/>
        </w:rPr>
      </w:pPr>
      <w:r w:rsidRPr="00051607">
        <w:rPr>
          <w:rFonts w:ascii="Times New Roman" w:hAnsi="Times New Roman"/>
          <w:sz w:val="24"/>
          <w:szCs w:val="24"/>
        </w:rPr>
        <w:t xml:space="preserve">sekunda ako meracia jednotka času, ktorej symbolom je </w:t>
      </w:r>
      <w:r w:rsidRPr="00051607">
        <w:rPr>
          <w:rFonts w:ascii="Times New Roman" w:hAnsi="Times New Roman"/>
          <w:b/>
          <w:sz w:val="24"/>
          <w:szCs w:val="24"/>
        </w:rPr>
        <w:t>s</w:t>
      </w:r>
      <w:r w:rsidRPr="00051607">
        <w:rPr>
          <w:rFonts w:ascii="Times New Roman" w:hAnsi="Times New Roman"/>
          <w:sz w:val="24"/>
          <w:szCs w:val="24"/>
        </w:rPr>
        <w:t>,</w:t>
      </w:r>
    </w:p>
    <w:p w:rsidR="000B0E6E" w:rsidRPr="00051607" w:rsidP="00870370">
      <w:pPr>
        <w:pStyle w:val="ListParagraph"/>
        <w:numPr>
          <w:numId w:val="28"/>
        </w:numPr>
        <w:tabs>
          <w:tab w:val="left" w:pos="1134"/>
        </w:tabs>
        <w:bidi w:val="0"/>
        <w:spacing w:after="120"/>
        <w:ind w:left="0" w:firstLine="709"/>
        <w:contextualSpacing w:val="0"/>
        <w:jc w:val="both"/>
        <w:rPr>
          <w:rFonts w:ascii="Times New Roman" w:hAnsi="Times New Roman"/>
          <w:sz w:val="24"/>
          <w:szCs w:val="24"/>
        </w:rPr>
      </w:pPr>
      <w:r w:rsidRPr="00051607">
        <w:rPr>
          <w:rFonts w:ascii="Times New Roman" w:hAnsi="Times New Roman"/>
          <w:sz w:val="24"/>
          <w:szCs w:val="24"/>
        </w:rPr>
        <w:t xml:space="preserve">ampér ako meracia jednotka elektrického prúdu, ktorej symbolom je </w:t>
      </w:r>
      <w:r w:rsidRPr="00051607">
        <w:rPr>
          <w:rFonts w:ascii="Times New Roman" w:hAnsi="Times New Roman"/>
          <w:b/>
          <w:sz w:val="24"/>
          <w:szCs w:val="24"/>
        </w:rPr>
        <w:t>A</w:t>
      </w:r>
      <w:r w:rsidRPr="00051607">
        <w:rPr>
          <w:rFonts w:ascii="Times New Roman" w:hAnsi="Times New Roman"/>
          <w:sz w:val="24"/>
          <w:szCs w:val="24"/>
        </w:rPr>
        <w:t>,</w:t>
      </w:r>
    </w:p>
    <w:p w:rsidR="000B0E6E" w:rsidRPr="00051607" w:rsidP="00870370">
      <w:pPr>
        <w:pStyle w:val="ListParagraph"/>
        <w:numPr>
          <w:numId w:val="28"/>
        </w:numPr>
        <w:tabs>
          <w:tab w:val="left" w:pos="1134"/>
        </w:tabs>
        <w:bidi w:val="0"/>
        <w:spacing w:after="120"/>
        <w:ind w:left="0" w:firstLine="709"/>
        <w:contextualSpacing w:val="0"/>
        <w:jc w:val="both"/>
        <w:rPr>
          <w:rFonts w:ascii="Times New Roman" w:hAnsi="Times New Roman"/>
          <w:sz w:val="24"/>
          <w:szCs w:val="24"/>
        </w:rPr>
      </w:pPr>
      <w:r w:rsidRPr="00051607">
        <w:rPr>
          <w:rFonts w:ascii="Times New Roman" w:hAnsi="Times New Roman"/>
          <w:sz w:val="24"/>
          <w:szCs w:val="24"/>
        </w:rPr>
        <w:t xml:space="preserve">kelvin ako meracia jednotka termodynamickej teploty, ktorej symbolom je </w:t>
      </w:r>
      <w:r w:rsidRPr="00051607">
        <w:rPr>
          <w:rFonts w:ascii="Times New Roman" w:hAnsi="Times New Roman"/>
          <w:b/>
          <w:sz w:val="24"/>
          <w:szCs w:val="24"/>
        </w:rPr>
        <w:t>K</w:t>
      </w:r>
      <w:r w:rsidRPr="00051607">
        <w:rPr>
          <w:rFonts w:ascii="Times New Roman" w:hAnsi="Times New Roman"/>
          <w:sz w:val="24"/>
          <w:szCs w:val="24"/>
        </w:rPr>
        <w:t>,</w:t>
      </w:r>
    </w:p>
    <w:p w:rsidR="000B0E6E" w:rsidRPr="00051607" w:rsidP="00870370">
      <w:pPr>
        <w:pStyle w:val="ListParagraph"/>
        <w:numPr>
          <w:numId w:val="28"/>
        </w:numPr>
        <w:tabs>
          <w:tab w:val="left" w:pos="1134"/>
        </w:tabs>
        <w:bidi w:val="0"/>
        <w:spacing w:after="120"/>
        <w:ind w:left="0" w:firstLine="709"/>
        <w:contextualSpacing w:val="0"/>
        <w:jc w:val="both"/>
        <w:rPr>
          <w:rFonts w:ascii="Times New Roman" w:hAnsi="Times New Roman"/>
          <w:sz w:val="24"/>
          <w:szCs w:val="24"/>
        </w:rPr>
      </w:pPr>
      <w:r w:rsidRPr="00051607">
        <w:rPr>
          <w:rFonts w:ascii="Times New Roman" w:hAnsi="Times New Roman"/>
          <w:sz w:val="24"/>
          <w:szCs w:val="24"/>
        </w:rPr>
        <w:t xml:space="preserve">mól ako meracia jednotka látkového množstva, ktorej symbolom je </w:t>
      </w:r>
      <w:r w:rsidRPr="00051607">
        <w:rPr>
          <w:rFonts w:ascii="Times New Roman" w:hAnsi="Times New Roman"/>
          <w:b/>
          <w:sz w:val="24"/>
          <w:szCs w:val="24"/>
        </w:rPr>
        <w:t>mol</w:t>
      </w:r>
      <w:r w:rsidRPr="00051607">
        <w:rPr>
          <w:rFonts w:ascii="Times New Roman" w:hAnsi="Times New Roman"/>
          <w:sz w:val="24"/>
          <w:szCs w:val="24"/>
        </w:rPr>
        <w:t>,</w:t>
      </w:r>
    </w:p>
    <w:p w:rsidR="000B0E6E" w:rsidRPr="00051607" w:rsidP="00870370">
      <w:pPr>
        <w:pStyle w:val="ListParagraph"/>
        <w:numPr>
          <w:numId w:val="28"/>
        </w:numPr>
        <w:tabs>
          <w:tab w:val="left" w:pos="1134"/>
        </w:tabs>
        <w:bidi w:val="0"/>
        <w:spacing w:after="120"/>
        <w:ind w:left="0" w:firstLine="709"/>
        <w:contextualSpacing w:val="0"/>
        <w:jc w:val="both"/>
        <w:rPr>
          <w:rFonts w:ascii="Times New Roman" w:hAnsi="Times New Roman"/>
          <w:sz w:val="24"/>
          <w:szCs w:val="24"/>
        </w:rPr>
      </w:pPr>
      <w:r w:rsidRPr="00051607">
        <w:rPr>
          <w:rFonts w:ascii="Times New Roman" w:hAnsi="Times New Roman"/>
          <w:sz w:val="24"/>
          <w:szCs w:val="24"/>
        </w:rPr>
        <w:t xml:space="preserve">kandela ako meracia jednotka svietivosti, ktorej symbolom je </w:t>
      </w:r>
      <w:r w:rsidRPr="00051607">
        <w:rPr>
          <w:rFonts w:ascii="Times New Roman" w:hAnsi="Times New Roman"/>
          <w:b/>
          <w:sz w:val="24"/>
          <w:szCs w:val="24"/>
        </w:rPr>
        <w:t>cd</w:t>
      </w:r>
      <w:r w:rsidRPr="00051607">
        <w:rPr>
          <w:rFonts w:ascii="Times New Roman" w:hAnsi="Times New Roman"/>
          <w:sz w:val="24"/>
          <w:szCs w:val="24"/>
        </w:rPr>
        <w:t>,</w:t>
      </w:r>
    </w:p>
    <w:p w:rsidR="000B0E6E" w:rsidRPr="00051607" w:rsidP="005A7D06">
      <w:pPr>
        <w:pStyle w:val="ListParagraph"/>
        <w:numPr>
          <w:numId w:val="27"/>
        </w:numPr>
        <w:bidi w:val="0"/>
        <w:spacing w:after="120"/>
        <w:ind w:left="426" w:hanging="142"/>
        <w:contextualSpacing w:val="0"/>
        <w:jc w:val="both"/>
        <w:rPr>
          <w:rFonts w:ascii="Times New Roman" w:hAnsi="Times New Roman"/>
          <w:sz w:val="24"/>
          <w:szCs w:val="24"/>
        </w:rPr>
      </w:pPr>
      <w:r w:rsidRPr="00051607">
        <w:rPr>
          <w:rFonts w:ascii="Times New Roman" w:hAnsi="Times New Roman"/>
          <w:sz w:val="24"/>
          <w:szCs w:val="24"/>
        </w:rPr>
        <w:t>odvodená jednotka od základnej jednotky,</w:t>
      </w:r>
    </w:p>
    <w:p w:rsidR="000B0E6E" w:rsidRPr="00051607" w:rsidP="005A7D06">
      <w:pPr>
        <w:pStyle w:val="ListParagraph"/>
        <w:numPr>
          <w:numId w:val="27"/>
        </w:numPr>
        <w:bidi w:val="0"/>
        <w:spacing w:after="120"/>
        <w:ind w:left="426" w:hanging="142"/>
        <w:contextualSpacing w:val="0"/>
        <w:jc w:val="both"/>
        <w:rPr>
          <w:rFonts w:ascii="Times New Roman" w:hAnsi="Times New Roman"/>
          <w:sz w:val="24"/>
          <w:szCs w:val="24"/>
        </w:rPr>
      </w:pPr>
      <w:r w:rsidRPr="00051607">
        <w:rPr>
          <w:rFonts w:ascii="Times New Roman" w:hAnsi="Times New Roman"/>
          <w:sz w:val="24"/>
          <w:szCs w:val="24"/>
        </w:rPr>
        <w:t>násobok základnej jednotky a násobok odvodenej jednotky od základnej jednotky,</w:t>
      </w:r>
    </w:p>
    <w:p w:rsidR="000B0E6E" w:rsidRPr="00051607" w:rsidP="005A7D06">
      <w:pPr>
        <w:pStyle w:val="ListParagraph"/>
        <w:numPr>
          <w:numId w:val="27"/>
        </w:numPr>
        <w:bidi w:val="0"/>
        <w:spacing w:after="120"/>
        <w:ind w:left="426" w:hanging="142"/>
        <w:contextualSpacing w:val="0"/>
        <w:jc w:val="both"/>
        <w:rPr>
          <w:rFonts w:ascii="Times New Roman" w:hAnsi="Times New Roman"/>
          <w:sz w:val="24"/>
          <w:szCs w:val="24"/>
        </w:rPr>
      </w:pPr>
      <w:r w:rsidRPr="00051607">
        <w:rPr>
          <w:rFonts w:ascii="Times New Roman" w:hAnsi="Times New Roman"/>
          <w:sz w:val="24"/>
          <w:szCs w:val="24"/>
        </w:rPr>
        <w:t>iná povolená jednotka ako</w:t>
      </w:r>
      <w:r w:rsidRPr="00051607" w:rsidR="0082279A">
        <w:rPr>
          <w:rFonts w:ascii="Times New Roman" w:hAnsi="Times New Roman"/>
          <w:sz w:val="24"/>
          <w:szCs w:val="24"/>
        </w:rPr>
        <w:t xml:space="preserve"> je</w:t>
      </w:r>
      <w:r w:rsidRPr="00051607">
        <w:rPr>
          <w:rFonts w:ascii="Times New Roman" w:hAnsi="Times New Roman"/>
          <w:sz w:val="24"/>
          <w:szCs w:val="24"/>
        </w:rPr>
        <w:t xml:space="preserve"> uvedená v písmenách a) až c) a</w:t>
      </w:r>
    </w:p>
    <w:p w:rsidR="000B0E6E" w:rsidRPr="00051607" w:rsidP="005A7D06">
      <w:pPr>
        <w:pStyle w:val="ListParagraph"/>
        <w:numPr>
          <w:numId w:val="27"/>
        </w:numPr>
        <w:bidi w:val="0"/>
        <w:spacing w:after="120"/>
        <w:ind w:left="426" w:hanging="142"/>
        <w:contextualSpacing w:val="0"/>
        <w:jc w:val="both"/>
        <w:rPr>
          <w:rFonts w:ascii="Times New Roman" w:hAnsi="Times New Roman"/>
          <w:sz w:val="24"/>
          <w:szCs w:val="24"/>
        </w:rPr>
      </w:pPr>
      <w:r w:rsidRPr="00051607">
        <w:rPr>
          <w:rFonts w:ascii="Times New Roman" w:hAnsi="Times New Roman"/>
          <w:sz w:val="24"/>
          <w:szCs w:val="24"/>
        </w:rPr>
        <w:t>zložená jednotka.</w:t>
      </w:r>
    </w:p>
    <w:p w:rsidR="003E7F4D" w:rsidRPr="00051607" w:rsidP="003E7F4D">
      <w:pPr>
        <w:pStyle w:val="ListParagraph"/>
        <w:bidi w:val="0"/>
        <w:spacing w:after="120"/>
        <w:ind w:left="426"/>
        <w:contextualSpacing w:val="0"/>
        <w:jc w:val="both"/>
        <w:rPr>
          <w:rFonts w:ascii="Times New Roman" w:hAnsi="Times New Roman"/>
          <w:sz w:val="24"/>
          <w:szCs w:val="24"/>
        </w:rPr>
      </w:pPr>
    </w:p>
    <w:p w:rsidR="000B0E6E" w:rsidRPr="00051607" w:rsidP="000D3CB8">
      <w:pPr>
        <w:pStyle w:val="Heading2"/>
        <w:bidi w:val="0"/>
        <w:ind w:left="426"/>
      </w:pPr>
    </w:p>
    <w:p w:rsidR="000B0E6E" w:rsidRPr="00051607" w:rsidP="007D3286">
      <w:pPr>
        <w:bidi w:val="0"/>
        <w:spacing w:after="120" w:line="240" w:lineRule="auto"/>
        <w:jc w:val="center"/>
        <w:rPr>
          <w:rFonts w:ascii="Times New Roman" w:hAnsi="Times New Roman"/>
          <w:sz w:val="24"/>
          <w:szCs w:val="24"/>
        </w:rPr>
      </w:pPr>
      <w:r w:rsidRPr="00051607" w:rsidR="00FA3116">
        <w:rPr>
          <w:rFonts w:ascii="Times New Roman" w:hAnsi="Times New Roman"/>
          <w:b/>
          <w:sz w:val="24"/>
          <w:szCs w:val="24"/>
        </w:rPr>
        <w:t xml:space="preserve">Skupiny </w:t>
      </w:r>
      <w:r w:rsidRPr="00051607">
        <w:rPr>
          <w:rFonts w:ascii="Times New Roman" w:hAnsi="Times New Roman"/>
          <w:b/>
          <w:sz w:val="24"/>
          <w:szCs w:val="24"/>
        </w:rPr>
        <w:t>meradiel</w:t>
      </w:r>
    </w:p>
    <w:p w:rsidR="000B0E6E" w:rsidRPr="00051607" w:rsidP="00DC2137">
      <w:pPr>
        <w:pStyle w:val="ListParagraph"/>
        <w:numPr>
          <w:numId w:val="29"/>
        </w:numPr>
        <w:bidi w:val="0"/>
        <w:spacing w:after="120"/>
        <w:ind w:left="284" w:hanging="284"/>
        <w:contextualSpacing w:val="0"/>
        <w:jc w:val="both"/>
        <w:rPr>
          <w:rFonts w:ascii="Times New Roman" w:hAnsi="Times New Roman"/>
          <w:sz w:val="24"/>
          <w:szCs w:val="24"/>
        </w:rPr>
      </w:pPr>
      <w:r w:rsidRPr="00051607">
        <w:rPr>
          <w:rFonts w:ascii="Times New Roman" w:hAnsi="Times New Roman"/>
          <w:sz w:val="24"/>
          <w:szCs w:val="24"/>
        </w:rPr>
        <w:t xml:space="preserve">Meradlá sa na účely tohto zákona </w:t>
      </w:r>
      <w:r w:rsidRPr="00051607" w:rsidR="002010EB">
        <w:rPr>
          <w:rFonts w:ascii="Times New Roman" w:hAnsi="Times New Roman"/>
          <w:sz w:val="24"/>
          <w:szCs w:val="24"/>
        </w:rPr>
        <w:t>zaraď</w:t>
      </w:r>
      <w:r w:rsidRPr="00051607" w:rsidR="00FA3116">
        <w:rPr>
          <w:rFonts w:ascii="Times New Roman" w:hAnsi="Times New Roman"/>
          <w:sz w:val="24"/>
          <w:szCs w:val="24"/>
        </w:rPr>
        <w:t>ujú do</w:t>
      </w:r>
      <w:r w:rsidRPr="00051607">
        <w:rPr>
          <w:rFonts w:ascii="Times New Roman" w:hAnsi="Times New Roman"/>
          <w:sz w:val="24"/>
          <w:szCs w:val="24"/>
        </w:rPr>
        <w:t xml:space="preserve"> </w:t>
      </w:r>
      <w:r w:rsidRPr="00051607" w:rsidR="00FA3116">
        <w:rPr>
          <w:rFonts w:ascii="Times New Roman" w:hAnsi="Times New Roman"/>
          <w:sz w:val="24"/>
          <w:szCs w:val="24"/>
        </w:rPr>
        <w:t>skupín</w:t>
      </w:r>
      <w:r w:rsidRPr="00051607">
        <w:rPr>
          <w:rFonts w:ascii="Times New Roman" w:hAnsi="Times New Roman"/>
          <w:sz w:val="24"/>
          <w:szCs w:val="24"/>
        </w:rPr>
        <w:t>:</w:t>
      </w:r>
    </w:p>
    <w:p w:rsidR="000B0E6E" w:rsidRPr="00051607" w:rsidP="00DC2137">
      <w:pPr>
        <w:pStyle w:val="ListParagraph"/>
        <w:numPr>
          <w:numId w:val="115"/>
        </w:numPr>
        <w:bidi w:val="0"/>
        <w:spacing w:after="120"/>
        <w:ind w:left="709" w:hanging="425"/>
        <w:contextualSpacing w:val="0"/>
        <w:jc w:val="both"/>
        <w:rPr>
          <w:rFonts w:ascii="Times New Roman" w:hAnsi="Times New Roman"/>
          <w:sz w:val="24"/>
          <w:szCs w:val="24"/>
        </w:rPr>
      </w:pPr>
      <w:r w:rsidRPr="00051607">
        <w:rPr>
          <w:rFonts w:ascii="Times New Roman" w:hAnsi="Times New Roman"/>
          <w:sz w:val="24"/>
          <w:szCs w:val="24"/>
        </w:rPr>
        <w:t>národné etalóny a ostatné etalóny,</w:t>
      </w:r>
    </w:p>
    <w:p w:rsidR="000B0E6E" w:rsidRPr="00051607" w:rsidP="00DC2137">
      <w:pPr>
        <w:pStyle w:val="ListParagraph"/>
        <w:numPr>
          <w:numId w:val="115"/>
        </w:numPr>
        <w:bidi w:val="0"/>
        <w:spacing w:after="120"/>
        <w:ind w:left="426" w:hanging="142"/>
        <w:contextualSpacing w:val="0"/>
        <w:jc w:val="both"/>
        <w:rPr>
          <w:rFonts w:ascii="Times New Roman" w:hAnsi="Times New Roman"/>
          <w:sz w:val="24"/>
          <w:szCs w:val="24"/>
        </w:rPr>
      </w:pPr>
      <w:r w:rsidRPr="00051607">
        <w:rPr>
          <w:rFonts w:ascii="Times New Roman" w:hAnsi="Times New Roman"/>
          <w:sz w:val="24"/>
          <w:szCs w:val="24"/>
        </w:rPr>
        <w:t>certifikované referenčné materiály a ostatné referenčné materiály</w:t>
      </w:r>
      <w:r w:rsidRPr="00051607" w:rsidR="000826A5">
        <w:rPr>
          <w:rFonts w:ascii="Times New Roman" w:hAnsi="Times New Roman"/>
          <w:sz w:val="24"/>
          <w:szCs w:val="24"/>
        </w:rPr>
        <w:t>,</w:t>
      </w:r>
    </w:p>
    <w:p w:rsidR="000826A5" w:rsidRPr="00051607" w:rsidP="00DC2137">
      <w:pPr>
        <w:pStyle w:val="ListParagraph"/>
        <w:numPr>
          <w:numId w:val="115"/>
        </w:numPr>
        <w:bidi w:val="0"/>
        <w:spacing w:after="120"/>
        <w:ind w:left="426" w:hanging="142"/>
        <w:contextualSpacing w:val="0"/>
        <w:jc w:val="both"/>
        <w:rPr>
          <w:rFonts w:ascii="Times New Roman" w:hAnsi="Times New Roman"/>
          <w:sz w:val="24"/>
          <w:szCs w:val="24"/>
        </w:rPr>
      </w:pPr>
      <w:r w:rsidRPr="00051607" w:rsidR="000B0E6E">
        <w:rPr>
          <w:rFonts w:ascii="Times New Roman" w:hAnsi="Times New Roman"/>
          <w:sz w:val="24"/>
          <w:szCs w:val="24"/>
        </w:rPr>
        <w:t xml:space="preserve">určené meradlá a </w:t>
      </w:r>
      <w:r w:rsidRPr="00051607">
        <w:rPr>
          <w:rFonts w:ascii="Times New Roman" w:hAnsi="Times New Roman"/>
          <w:sz w:val="24"/>
          <w:szCs w:val="24"/>
        </w:rPr>
        <w:t xml:space="preserve">povinne kalibrované meradlá, </w:t>
      </w:r>
    </w:p>
    <w:p w:rsidR="001554DC" w:rsidRPr="00051607" w:rsidP="00DC2137">
      <w:pPr>
        <w:pStyle w:val="ListParagraph"/>
        <w:numPr>
          <w:numId w:val="115"/>
        </w:numPr>
        <w:bidi w:val="0"/>
        <w:spacing w:after="120"/>
        <w:ind w:left="426" w:hanging="142"/>
        <w:contextualSpacing w:val="0"/>
        <w:jc w:val="both"/>
        <w:rPr>
          <w:rFonts w:ascii="Times New Roman" w:hAnsi="Times New Roman"/>
          <w:sz w:val="24"/>
          <w:szCs w:val="24"/>
        </w:rPr>
      </w:pPr>
      <w:r w:rsidRPr="00051607" w:rsidR="000B0E6E">
        <w:rPr>
          <w:rFonts w:ascii="Times New Roman" w:hAnsi="Times New Roman"/>
          <w:sz w:val="24"/>
          <w:szCs w:val="24"/>
        </w:rPr>
        <w:t>ostatné meradlá.</w:t>
      </w:r>
    </w:p>
    <w:p w:rsidR="00F62E05" w:rsidRPr="00051607" w:rsidP="002637AD">
      <w:pPr>
        <w:pStyle w:val="ListParagraph"/>
        <w:numPr>
          <w:numId w:val="29"/>
        </w:numPr>
        <w:bidi w:val="0"/>
        <w:spacing w:after="120"/>
        <w:ind w:left="0" w:firstLine="0"/>
        <w:contextualSpacing w:val="0"/>
        <w:jc w:val="both"/>
        <w:rPr>
          <w:rFonts w:ascii="Times New Roman" w:hAnsi="Times New Roman"/>
          <w:sz w:val="24"/>
          <w:szCs w:val="24"/>
        </w:rPr>
      </w:pPr>
      <w:r w:rsidRPr="00051607" w:rsidR="000826A5">
        <w:rPr>
          <w:rFonts w:ascii="Times New Roman" w:hAnsi="Times New Roman"/>
          <w:sz w:val="24"/>
          <w:szCs w:val="24"/>
        </w:rPr>
        <w:t>Ostatné meradlo je meradlo, ktoré nie je národným etalónom, ostatným etalónom, certifikovaným referenčným materiálom, ostatným referenčným materiálom, určeným meradlom a povinne kalibrovaným meradlom.</w:t>
      </w:r>
    </w:p>
    <w:p w:rsidR="00F62E05" w:rsidP="007D3286">
      <w:pPr>
        <w:bidi w:val="0"/>
        <w:spacing w:after="120" w:line="240" w:lineRule="auto"/>
        <w:ind w:firstLine="300"/>
        <w:jc w:val="both"/>
        <w:rPr>
          <w:rFonts w:ascii="Times New Roman" w:hAnsi="Times New Roman"/>
          <w:sz w:val="24"/>
          <w:szCs w:val="24"/>
        </w:rPr>
      </w:pPr>
    </w:p>
    <w:p w:rsidR="00F91684" w:rsidRPr="00051607" w:rsidP="007D3286">
      <w:pPr>
        <w:bidi w:val="0"/>
        <w:spacing w:after="120" w:line="240" w:lineRule="auto"/>
        <w:ind w:firstLine="300"/>
        <w:jc w:val="both"/>
        <w:rPr>
          <w:rFonts w:ascii="Times New Roman" w:hAnsi="Times New Roman"/>
          <w:sz w:val="24"/>
          <w:szCs w:val="24"/>
        </w:rPr>
      </w:pPr>
    </w:p>
    <w:p w:rsidR="000B0E6E" w:rsidRPr="00051607" w:rsidP="000D3CB8">
      <w:pPr>
        <w:pStyle w:val="Heading2"/>
        <w:bidi w:val="0"/>
        <w:ind w:left="426"/>
      </w:pPr>
    </w:p>
    <w:p w:rsidR="000B0E6E" w:rsidRPr="00051607" w:rsidP="007D3286">
      <w:pPr>
        <w:bidi w:val="0"/>
        <w:spacing w:after="120" w:line="240" w:lineRule="auto"/>
        <w:jc w:val="center"/>
        <w:rPr>
          <w:rFonts w:ascii="Times New Roman" w:hAnsi="Times New Roman"/>
          <w:sz w:val="24"/>
          <w:szCs w:val="24"/>
        </w:rPr>
      </w:pPr>
      <w:r w:rsidRPr="00051607" w:rsidR="00A95F6E">
        <w:rPr>
          <w:rFonts w:ascii="Times New Roman" w:hAnsi="Times New Roman"/>
          <w:b/>
          <w:sz w:val="24"/>
          <w:szCs w:val="24"/>
        </w:rPr>
        <w:t xml:space="preserve">Národný </w:t>
      </w:r>
      <w:r w:rsidRPr="00051607">
        <w:rPr>
          <w:rFonts w:ascii="Times New Roman" w:hAnsi="Times New Roman"/>
          <w:b/>
          <w:sz w:val="24"/>
          <w:szCs w:val="24"/>
        </w:rPr>
        <w:t xml:space="preserve">etalón a </w:t>
      </w:r>
      <w:r w:rsidRPr="00051607" w:rsidR="00A95F6E">
        <w:rPr>
          <w:rFonts w:ascii="Times New Roman" w:hAnsi="Times New Roman"/>
          <w:b/>
          <w:sz w:val="24"/>
          <w:szCs w:val="24"/>
        </w:rPr>
        <w:t xml:space="preserve">ostatný </w:t>
      </w:r>
      <w:r w:rsidRPr="00051607">
        <w:rPr>
          <w:rFonts w:ascii="Times New Roman" w:hAnsi="Times New Roman"/>
          <w:b/>
          <w:sz w:val="24"/>
          <w:szCs w:val="24"/>
        </w:rPr>
        <w:t>etalón</w:t>
      </w:r>
    </w:p>
    <w:p w:rsidR="000B0E6E" w:rsidRPr="00051607" w:rsidP="0012542A">
      <w:pPr>
        <w:pStyle w:val="ListParagraph"/>
        <w:numPr>
          <w:numId w:val="31"/>
        </w:numPr>
        <w:bidi w:val="0"/>
        <w:spacing w:after="120"/>
        <w:ind w:left="0" w:firstLine="0"/>
        <w:contextualSpacing w:val="0"/>
        <w:jc w:val="both"/>
        <w:rPr>
          <w:rFonts w:ascii="Times New Roman" w:hAnsi="Times New Roman"/>
          <w:sz w:val="24"/>
          <w:szCs w:val="24"/>
        </w:rPr>
      </w:pPr>
      <w:r w:rsidRPr="00051607">
        <w:rPr>
          <w:rFonts w:ascii="Times New Roman" w:hAnsi="Times New Roman"/>
          <w:sz w:val="24"/>
          <w:szCs w:val="24"/>
        </w:rPr>
        <w:t xml:space="preserve">Národný etalón realizuje, uchováva a reprodukuje hodnoty </w:t>
      </w:r>
      <w:r w:rsidRPr="00051607" w:rsidR="005539F3">
        <w:rPr>
          <w:rFonts w:ascii="Times New Roman" w:hAnsi="Times New Roman"/>
          <w:sz w:val="24"/>
          <w:szCs w:val="24"/>
        </w:rPr>
        <w:t xml:space="preserve">meracích </w:t>
      </w:r>
      <w:r w:rsidRPr="00051607">
        <w:rPr>
          <w:rFonts w:ascii="Times New Roman" w:hAnsi="Times New Roman"/>
          <w:sz w:val="24"/>
          <w:szCs w:val="24"/>
        </w:rPr>
        <w:t xml:space="preserve">jednotiek a stupnice hodnôt fyzikálnych veličín a technických veličín na najvyššej metrologickej úrovni v Slovenskej republike a poskytuje základ správnosti a jednotnosti merania na jej území. Národný etalón musí byť medzinárodne porovnaný alebo nadviazaný </w:t>
      </w:r>
      <w:r w:rsidRPr="00051607" w:rsidR="00691111">
        <w:rPr>
          <w:rFonts w:ascii="Times New Roman" w:hAnsi="Times New Roman"/>
          <w:sz w:val="24"/>
          <w:szCs w:val="24"/>
        </w:rPr>
        <w:br/>
      </w:r>
      <w:r w:rsidRPr="00051607">
        <w:rPr>
          <w:rFonts w:ascii="Times New Roman" w:hAnsi="Times New Roman"/>
          <w:sz w:val="24"/>
          <w:szCs w:val="24"/>
        </w:rPr>
        <w:t xml:space="preserve">na medzinárodný etalón </w:t>
      </w:r>
      <w:r w:rsidRPr="00051607" w:rsidR="0007407A">
        <w:rPr>
          <w:rFonts w:ascii="Times New Roman" w:hAnsi="Times New Roman"/>
          <w:sz w:val="24"/>
          <w:szCs w:val="24"/>
        </w:rPr>
        <w:t>vyhlásený</w:t>
      </w:r>
      <w:r w:rsidRPr="00051607" w:rsidR="00871F6A">
        <w:rPr>
          <w:rFonts w:ascii="Times New Roman" w:hAnsi="Times New Roman"/>
          <w:sz w:val="24"/>
          <w:szCs w:val="24"/>
        </w:rPr>
        <w:t xml:space="preserve"> Medzinárodným </w:t>
      </w:r>
      <w:r w:rsidRPr="00051607" w:rsidR="0007407A">
        <w:rPr>
          <w:rFonts w:ascii="Times New Roman" w:hAnsi="Times New Roman"/>
          <w:sz w:val="24"/>
          <w:szCs w:val="24"/>
        </w:rPr>
        <w:t>úradom</w:t>
      </w:r>
      <w:r w:rsidRPr="00051607" w:rsidR="00871F6A">
        <w:rPr>
          <w:rFonts w:ascii="Times New Roman" w:hAnsi="Times New Roman"/>
          <w:sz w:val="24"/>
          <w:szCs w:val="24"/>
        </w:rPr>
        <w:t xml:space="preserve"> pre váhy a miery </w:t>
      </w:r>
      <w:r w:rsidRPr="00051607">
        <w:rPr>
          <w:rFonts w:ascii="Times New Roman" w:hAnsi="Times New Roman"/>
          <w:sz w:val="24"/>
          <w:szCs w:val="24"/>
        </w:rPr>
        <w:t xml:space="preserve">alebo </w:t>
      </w:r>
      <w:r w:rsidRPr="00051607" w:rsidR="00691111">
        <w:rPr>
          <w:rFonts w:ascii="Times New Roman" w:hAnsi="Times New Roman"/>
          <w:sz w:val="24"/>
          <w:szCs w:val="24"/>
        </w:rPr>
        <w:br/>
      </w:r>
      <w:r w:rsidRPr="00051607">
        <w:rPr>
          <w:rFonts w:ascii="Times New Roman" w:hAnsi="Times New Roman"/>
          <w:sz w:val="24"/>
          <w:szCs w:val="24"/>
        </w:rPr>
        <w:t>na národný etalón iného štátu</w:t>
      </w:r>
      <w:r w:rsidRPr="00051607" w:rsidR="00871F6A">
        <w:rPr>
          <w:rFonts w:ascii="Times New Roman" w:hAnsi="Times New Roman"/>
          <w:sz w:val="24"/>
          <w:szCs w:val="24"/>
        </w:rPr>
        <w:t xml:space="preserve">, ktorý je členom </w:t>
      </w:r>
      <w:r w:rsidRPr="00051607" w:rsidR="004315DC">
        <w:rPr>
          <w:rFonts w:ascii="Times New Roman" w:hAnsi="Times New Roman"/>
          <w:sz w:val="24"/>
          <w:szCs w:val="24"/>
        </w:rPr>
        <w:t xml:space="preserve">Medzinárodného </w:t>
      </w:r>
      <w:r w:rsidRPr="00051607" w:rsidR="0007407A">
        <w:rPr>
          <w:rFonts w:ascii="Times New Roman" w:hAnsi="Times New Roman"/>
          <w:sz w:val="24"/>
          <w:szCs w:val="24"/>
        </w:rPr>
        <w:t>úradu</w:t>
      </w:r>
      <w:r w:rsidRPr="00051607" w:rsidR="004315DC">
        <w:rPr>
          <w:rFonts w:ascii="Times New Roman" w:hAnsi="Times New Roman"/>
          <w:sz w:val="24"/>
          <w:szCs w:val="24"/>
        </w:rPr>
        <w:t xml:space="preserve"> pre váhy a miery </w:t>
      </w:r>
      <w:r w:rsidRPr="00051607">
        <w:rPr>
          <w:rFonts w:ascii="Times New Roman" w:hAnsi="Times New Roman"/>
          <w:sz w:val="24"/>
          <w:szCs w:val="24"/>
        </w:rPr>
        <w:t>tak, aby sa zabezpečila porovnateľnosť merania vykonaného v Slovenskej republike</w:t>
      </w:r>
      <w:r w:rsidRPr="00051607" w:rsidR="00591855">
        <w:rPr>
          <w:rFonts w:ascii="Times New Roman" w:hAnsi="Times New Roman"/>
          <w:sz w:val="24"/>
          <w:szCs w:val="24"/>
        </w:rPr>
        <w:t xml:space="preserve"> </w:t>
      </w:r>
      <w:r w:rsidRPr="00051607">
        <w:rPr>
          <w:rFonts w:ascii="Times New Roman" w:hAnsi="Times New Roman"/>
          <w:sz w:val="24"/>
          <w:szCs w:val="24"/>
        </w:rPr>
        <w:t>s meraním v</w:t>
      </w:r>
      <w:r w:rsidRPr="00051607" w:rsidR="006B13A4">
        <w:rPr>
          <w:rFonts w:ascii="Times New Roman" w:hAnsi="Times New Roman"/>
          <w:sz w:val="24"/>
          <w:szCs w:val="24"/>
        </w:rPr>
        <w:t xml:space="preserve"> inom </w:t>
      </w:r>
      <w:r w:rsidRPr="00051607" w:rsidR="00E67925">
        <w:rPr>
          <w:rFonts w:ascii="Times New Roman" w:hAnsi="Times New Roman"/>
          <w:sz w:val="24"/>
          <w:szCs w:val="24"/>
        </w:rPr>
        <w:t>štáte</w:t>
      </w:r>
      <w:r w:rsidRPr="00051607">
        <w:rPr>
          <w:rFonts w:ascii="Times New Roman" w:hAnsi="Times New Roman"/>
          <w:sz w:val="24"/>
          <w:szCs w:val="24"/>
        </w:rPr>
        <w:t>.</w:t>
      </w:r>
    </w:p>
    <w:p w:rsidR="000B0E6E" w:rsidRPr="00051607" w:rsidP="0012542A">
      <w:pPr>
        <w:pStyle w:val="ListParagraph"/>
        <w:numPr>
          <w:numId w:val="31"/>
        </w:numPr>
        <w:bidi w:val="0"/>
        <w:spacing w:after="120"/>
        <w:ind w:left="0" w:firstLine="0"/>
        <w:contextualSpacing w:val="0"/>
        <w:jc w:val="both"/>
        <w:rPr>
          <w:rFonts w:ascii="Times New Roman" w:hAnsi="Times New Roman"/>
          <w:sz w:val="24"/>
          <w:szCs w:val="24"/>
        </w:rPr>
      </w:pPr>
      <w:r w:rsidRPr="00051607">
        <w:rPr>
          <w:rFonts w:ascii="Times New Roman" w:hAnsi="Times New Roman"/>
          <w:sz w:val="24"/>
          <w:szCs w:val="24"/>
        </w:rPr>
        <w:t xml:space="preserve">Za </w:t>
      </w:r>
      <w:r w:rsidRPr="00051607" w:rsidR="002B2C95">
        <w:rPr>
          <w:rFonts w:ascii="Times New Roman" w:hAnsi="Times New Roman"/>
          <w:sz w:val="24"/>
          <w:szCs w:val="24"/>
        </w:rPr>
        <w:t>systém tvorby</w:t>
      </w:r>
      <w:r w:rsidRPr="00051607">
        <w:rPr>
          <w:rFonts w:ascii="Times New Roman" w:hAnsi="Times New Roman"/>
          <w:sz w:val="24"/>
          <w:szCs w:val="24"/>
        </w:rPr>
        <w:t xml:space="preserve">, rozvoj a uchovávanie </w:t>
      </w:r>
      <w:r w:rsidRPr="00051607" w:rsidR="002B2C95">
        <w:rPr>
          <w:rFonts w:ascii="Times New Roman" w:hAnsi="Times New Roman"/>
          <w:sz w:val="24"/>
          <w:szCs w:val="24"/>
        </w:rPr>
        <w:t xml:space="preserve">národných </w:t>
      </w:r>
      <w:r w:rsidRPr="00051607">
        <w:rPr>
          <w:rFonts w:ascii="Times New Roman" w:hAnsi="Times New Roman"/>
          <w:sz w:val="24"/>
          <w:szCs w:val="24"/>
        </w:rPr>
        <w:t>etalón</w:t>
      </w:r>
      <w:r w:rsidRPr="00051607" w:rsidR="002B2C95">
        <w:rPr>
          <w:rFonts w:ascii="Times New Roman" w:hAnsi="Times New Roman"/>
          <w:sz w:val="24"/>
          <w:szCs w:val="24"/>
        </w:rPr>
        <w:t>ov</w:t>
      </w:r>
      <w:r w:rsidRPr="00051607">
        <w:rPr>
          <w:rFonts w:ascii="Times New Roman" w:hAnsi="Times New Roman"/>
          <w:sz w:val="24"/>
          <w:szCs w:val="24"/>
        </w:rPr>
        <w:t xml:space="preserve"> zodpovedá úrad.</w:t>
      </w:r>
    </w:p>
    <w:p w:rsidR="00735FD8" w:rsidRPr="00051607" w:rsidP="0012542A">
      <w:pPr>
        <w:pStyle w:val="ListParagraph"/>
        <w:numPr>
          <w:numId w:val="31"/>
        </w:numPr>
        <w:bidi w:val="0"/>
        <w:spacing w:after="120"/>
        <w:ind w:left="0" w:firstLine="0"/>
        <w:contextualSpacing w:val="0"/>
        <w:jc w:val="both"/>
        <w:rPr>
          <w:rFonts w:ascii="Times New Roman" w:hAnsi="Times New Roman"/>
          <w:sz w:val="24"/>
          <w:szCs w:val="24"/>
        </w:rPr>
      </w:pPr>
      <w:r w:rsidRPr="00051607" w:rsidR="000B0E6E">
        <w:rPr>
          <w:rFonts w:ascii="Times New Roman" w:hAnsi="Times New Roman"/>
          <w:sz w:val="24"/>
          <w:szCs w:val="24"/>
        </w:rPr>
        <w:t xml:space="preserve">Za národný etalón je možné vyhlásiť etalón realizovaný a uchovávaný ústavom alebo dezignovanou organizáciou a ktorý spĺňa požiadavky na národný etalón podľa </w:t>
      </w:r>
      <w:r w:rsidRPr="00051607" w:rsidR="00610152">
        <w:rPr>
          <w:rFonts w:ascii="Times New Roman" w:hAnsi="Times New Roman"/>
          <w:sz w:val="24"/>
          <w:szCs w:val="24"/>
        </w:rPr>
        <w:t>odseku 6</w:t>
      </w:r>
      <w:r w:rsidRPr="00051607" w:rsidR="000B0E6E">
        <w:rPr>
          <w:rFonts w:ascii="Times New Roman" w:hAnsi="Times New Roman"/>
          <w:sz w:val="24"/>
          <w:szCs w:val="24"/>
        </w:rPr>
        <w:t xml:space="preserve">. Uchovávaním etalónu sú všetky úkony potrebné na zachovanie technických charakteristík </w:t>
      </w:r>
      <w:r w:rsidRPr="00051607" w:rsidR="00591855">
        <w:rPr>
          <w:rFonts w:ascii="Times New Roman" w:hAnsi="Times New Roman"/>
          <w:sz w:val="24"/>
          <w:szCs w:val="24"/>
        </w:rPr>
        <w:t xml:space="preserve">               </w:t>
      </w:r>
      <w:r w:rsidRPr="00051607" w:rsidR="000B0E6E">
        <w:rPr>
          <w:rFonts w:ascii="Times New Roman" w:hAnsi="Times New Roman"/>
          <w:sz w:val="24"/>
          <w:szCs w:val="24"/>
        </w:rPr>
        <w:t>a metrologických charakteristík etalónu v ustanovených medziach.</w:t>
      </w:r>
    </w:p>
    <w:p w:rsidR="004531DF" w:rsidRPr="00051607" w:rsidP="0012542A">
      <w:pPr>
        <w:pStyle w:val="ListParagraph"/>
        <w:numPr>
          <w:numId w:val="31"/>
        </w:numPr>
        <w:bidi w:val="0"/>
        <w:spacing w:after="120"/>
        <w:ind w:left="0" w:firstLine="0"/>
        <w:contextualSpacing w:val="0"/>
        <w:jc w:val="both"/>
        <w:rPr>
          <w:rFonts w:ascii="Times New Roman" w:hAnsi="Times New Roman"/>
        </w:rPr>
      </w:pPr>
      <w:r w:rsidRPr="00051607" w:rsidR="000B0E6E">
        <w:rPr>
          <w:rFonts w:ascii="Times New Roman" w:hAnsi="Times New Roman"/>
          <w:sz w:val="24"/>
          <w:szCs w:val="24"/>
        </w:rPr>
        <w:t xml:space="preserve">Odborným garantom fyzikálnej realizácie a technickej realizácie, medzinárodného porovnávania, uchovávania a odovzdávania hodnôt národných etalónov a ich stupníc </w:t>
      </w:r>
      <w:r w:rsidRPr="00051607" w:rsidR="00591855">
        <w:rPr>
          <w:rFonts w:ascii="Times New Roman" w:hAnsi="Times New Roman"/>
          <w:sz w:val="24"/>
          <w:szCs w:val="24"/>
        </w:rPr>
        <w:br/>
      </w:r>
      <w:r w:rsidRPr="00051607" w:rsidR="000B0E6E">
        <w:rPr>
          <w:rFonts w:ascii="Times New Roman" w:hAnsi="Times New Roman"/>
          <w:sz w:val="24"/>
          <w:szCs w:val="24"/>
        </w:rPr>
        <w:t>na meradlá</w:t>
      </w:r>
      <w:r w:rsidRPr="00051607" w:rsidR="00E95B0C">
        <w:rPr>
          <w:rFonts w:ascii="Times New Roman" w:hAnsi="Times New Roman"/>
          <w:sz w:val="24"/>
          <w:szCs w:val="24"/>
        </w:rPr>
        <w:t xml:space="preserve"> podľa § 8 ods</w:t>
      </w:r>
      <w:r w:rsidRPr="00051607" w:rsidR="00591855">
        <w:rPr>
          <w:rFonts w:ascii="Times New Roman" w:hAnsi="Times New Roman"/>
          <w:sz w:val="24"/>
          <w:szCs w:val="24"/>
        </w:rPr>
        <w:t>.</w:t>
      </w:r>
      <w:r w:rsidRPr="00051607" w:rsidR="00E95B0C">
        <w:rPr>
          <w:rFonts w:ascii="Times New Roman" w:hAnsi="Times New Roman"/>
          <w:sz w:val="24"/>
          <w:szCs w:val="24"/>
        </w:rPr>
        <w:t xml:space="preserve"> 1</w:t>
      </w:r>
      <w:r w:rsidRPr="00051607" w:rsidR="000B0E6E">
        <w:rPr>
          <w:rFonts w:ascii="Times New Roman" w:hAnsi="Times New Roman"/>
          <w:sz w:val="24"/>
          <w:szCs w:val="24"/>
        </w:rPr>
        <w:t xml:space="preserve"> je ústav alebo dezignovaná organizácia.</w:t>
      </w:r>
    </w:p>
    <w:p w:rsidR="0044565B" w:rsidRPr="00051607" w:rsidP="0044565B">
      <w:pPr>
        <w:pStyle w:val="ListParagraph"/>
        <w:numPr>
          <w:numId w:val="31"/>
        </w:numPr>
        <w:bidi w:val="0"/>
        <w:spacing w:after="120"/>
        <w:ind w:left="0" w:firstLine="0"/>
        <w:contextualSpacing w:val="0"/>
        <w:jc w:val="both"/>
        <w:rPr>
          <w:rFonts w:ascii="Times New Roman" w:hAnsi="Times New Roman"/>
          <w:b/>
          <w:strike/>
          <w:sz w:val="24"/>
          <w:szCs w:val="24"/>
        </w:rPr>
      </w:pPr>
      <w:r w:rsidRPr="00051607" w:rsidR="00735FD8">
        <w:rPr>
          <w:rFonts w:ascii="Times New Roman" w:hAnsi="Times New Roman"/>
          <w:sz w:val="24"/>
          <w:szCs w:val="24"/>
        </w:rPr>
        <w:t xml:space="preserve"> </w:t>
      </w:r>
      <w:r w:rsidRPr="00051607" w:rsidR="000B0E6E">
        <w:rPr>
          <w:rFonts w:ascii="Times New Roman" w:hAnsi="Times New Roman"/>
          <w:sz w:val="24"/>
          <w:szCs w:val="24"/>
        </w:rPr>
        <w:t>Na ochranu národného etalónu m</w:t>
      </w:r>
      <w:r w:rsidRPr="00051607" w:rsidR="00132C53">
        <w:rPr>
          <w:rFonts w:ascii="Times New Roman" w:hAnsi="Times New Roman"/>
          <w:sz w:val="24"/>
          <w:szCs w:val="24"/>
        </w:rPr>
        <w:t>ôže úrad</w:t>
      </w:r>
      <w:r w:rsidRPr="00051607" w:rsidR="000B0E6E">
        <w:rPr>
          <w:rFonts w:ascii="Times New Roman" w:hAnsi="Times New Roman"/>
          <w:sz w:val="24"/>
          <w:szCs w:val="24"/>
        </w:rPr>
        <w:t xml:space="preserve"> </w:t>
      </w:r>
      <w:r w:rsidRPr="00051607" w:rsidR="00275EC2">
        <w:rPr>
          <w:rFonts w:ascii="Times New Roman" w:hAnsi="Times New Roman"/>
          <w:sz w:val="24"/>
          <w:szCs w:val="24"/>
        </w:rPr>
        <w:t xml:space="preserve">rozhodnutím </w:t>
      </w:r>
      <w:r w:rsidRPr="00051607" w:rsidR="006B0D4B">
        <w:rPr>
          <w:rFonts w:ascii="Times New Roman" w:hAnsi="Times New Roman"/>
          <w:sz w:val="24"/>
          <w:szCs w:val="24"/>
        </w:rPr>
        <w:t xml:space="preserve">na žiadosť ústavu alebo dezignovanej organizácie </w:t>
      </w:r>
      <w:r w:rsidRPr="00051607" w:rsidR="000B0E6E">
        <w:rPr>
          <w:rFonts w:ascii="Times New Roman" w:hAnsi="Times New Roman"/>
          <w:sz w:val="24"/>
          <w:szCs w:val="24"/>
        </w:rPr>
        <w:t xml:space="preserve">zriadiť v okolí uchovávania </w:t>
      </w:r>
      <w:r w:rsidRPr="00051607" w:rsidR="006B0D4B">
        <w:rPr>
          <w:rFonts w:ascii="Times New Roman" w:hAnsi="Times New Roman"/>
          <w:sz w:val="24"/>
          <w:szCs w:val="24"/>
        </w:rPr>
        <w:t xml:space="preserve">národného etalónu </w:t>
      </w:r>
      <w:r w:rsidRPr="00051607" w:rsidR="000B0E6E">
        <w:rPr>
          <w:rFonts w:ascii="Times New Roman" w:hAnsi="Times New Roman"/>
          <w:sz w:val="24"/>
          <w:szCs w:val="24"/>
        </w:rPr>
        <w:t>ochranné pásmo podľa osobitného predpisu.</w:t>
      </w:r>
      <w:r>
        <w:rPr>
          <w:rStyle w:val="FootnoteReference"/>
          <w:rFonts w:ascii="Times New Roman" w:hAnsi="Times New Roman"/>
          <w:sz w:val="24"/>
          <w:szCs w:val="24"/>
          <w:rtl w:val="0"/>
        </w:rPr>
        <w:footnoteReference w:id="12"/>
      </w:r>
      <w:r w:rsidRPr="00051607" w:rsidR="000B0E6E">
        <w:rPr>
          <w:rFonts w:ascii="Times New Roman" w:hAnsi="Times New Roman"/>
          <w:sz w:val="24"/>
          <w:szCs w:val="24"/>
        </w:rPr>
        <w:t>)</w:t>
      </w:r>
      <w:r w:rsidRPr="00051607" w:rsidR="00F1486D">
        <w:rPr>
          <w:rFonts w:ascii="Times New Roman" w:hAnsi="Times New Roman"/>
          <w:sz w:val="24"/>
          <w:szCs w:val="24"/>
        </w:rPr>
        <w:t xml:space="preserve"> </w:t>
      </w:r>
      <w:r w:rsidRPr="00051607" w:rsidR="008B1C1E">
        <w:rPr>
          <w:rFonts w:ascii="Times New Roman" w:hAnsi="Times New Roman"/>
          <w:sz w:val="24"/>
          <w:szCs w:val="24"/>
        </w:rPr>
        <w:t>Účastníci konania o vyhlásení ochranného pásma sú upovedomení o začatí konania formou verejnej vyhlášky. Doručenie rozhodnutia o vyhlásení ochranného pásma sa vykoná verejnou vyhláškou. Úrad v lehote do 30 dní od nadobudnutia právoplatnosti rozhodnutia, ktorým sa vyhlasuje územie za ochranné pásmo, zašle potrebné údaje okresnému úradu.</w:t>
      </w:r>
      <w:r w:rsidRPr="00051607">
        <w:rPr>
          <w:rFonts w:ascii="Times New Roman" w:hAnsi="Times New Roman"/>
          <w:sz w:val="24"/>
          <w:szCs w:val="24"/>
        </w:rPr>
        <w:t xml:space="preserve">             </w:t>
      </w:r>
    </w:p>
    <w:p w:rsidR="000B0E6E" w:rsidRPr="00051607" w:rsidP="00A51F87">
      <w:pPr>
        <w:pStyle w:val="ListParagraph"/>
        <w:numPr>
          <w:numId w:val="31"/>
        </w:numPr>
        <w:bidi w:val="0"/>
        <w:spacing w:after="120"/>
        <w:ind w:left="0" w:firstLine="0"/>
        <w:contextualSpacing w:val="0"/>
        <w:jc w:val="both"/>
        <w:rPr>
          <w:rFonts w:ascii="Times New Roman" w:hAnsi="Times New Roman"/>
          <w:sz w:val="24"/>
          <w:szCs w:val="24"/>
        </w:rPr>
      </w:pPr>
      <w:r w:rsidRPr="00051607" w:rsidR="00735FD8">
        <w:rPr>
          <w:rFonts w:ascii="Times New Roman" w:hAnsi="Times New Roman"/>
          <w:sz w:val="24"/>
          <w:szCs w:val="24"/>
        </w:rPr>
        <w:t xml:space="preserve"> </w:t>
      </w:r>
      <w:r w:rsidRPr="00051607">
        <w:rPr>
          <w:rFonts w:ascii="Times New Roman" w:hAnsi="Times New Roman"/>
          <w:sz w:val="24"/>
          <w:szCs w:val="24"/>
        </w:rPr>
        <w:t>Etalón je možné vyhlásiť za národný etalón, ak</w:t>
      </w:r>
    </w:p>
    <w:p w:rsidR="000B0E6E" w:rsidRPr="00051607" w:rsidP="00A51F87">
      <w:pPr>
        <w:pStyle w:val="ListParagraph"/>
        <w:numPr>
          <w:numId w:val="32"/>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jeho technická realizácia a technická realizácia etalónového zariadenia určeného na definovanie, uchovávanie a odovzdávanie hodnoty jednotky alebo stupnice hodnôt z národného etalónu na príslušné etalóny bola ukončená na zodpovedajúcej a medzinárodne akceptovateľnej úrovni a výsledky výskumu a vývoja spojeného s jeho realizáciou, funkčnosťou, metrologickými charakteristikami a používaním, boli odborne posúdené a potvrdené ústavom,</w:t>
      </w:r>
    </w:p>
    <w:p w:rsidR="000B0E6E" w:rsidRPr="00051607" w:rsidP="00A51F87">
      <w:pPr>
        <w:pStyle w:val="ListParagraph"/>
        <w:numPr>
          <w:numId w:val="32"/>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je úplne a jednoznačne určený, najmä jeho technická zostava alebo prístrojová zostava, sú určené podmienky používania a uchovávania a sú dokumentované jeho metrologické charakteristiky a technické charakteristiky, pričom tieto požiadavky musí spĺňať aj etalónové príslušenstvo, ktoré k nemu patrí a ktoré zabezpečuje prenos hodnoty jednotky alebo stupnice hodnôt na </w:t>
      </w:r>
      <w:r w:rsidRPr="00051607" w:rsidR="00852D81">
        <w:rPr>
          <w:rFonts w:ascii="Times New Roman" w:hAnsi="Times New Roman"/>
          <w:sz w:val="24"/>
          <w:szCs w:val="24"/>
        </w:rPr>
        <w:t> </w:t>
      </w:r>
      <w:r w:rsidRPr="00051607">
        <w:rPr>
          <w:rFonts w:ascii="Times New Roman" w:hAnsi="Times New Roman"/>
          <w:sz w:val="24"/>
          <w:szCs w:val="24"/>
        </w:rPr>
        <w:t>meradlá</w:t>
      </w:r>
      <w:r w:rsidRPr="00051607" w:rsidR="00852D81">
        <w:rPr>
          <w:rFonts w:ascii="Times New Roman" w:hAnsi="Times New Roman"/>
          <w:sz w:val="24"/>
          <w:szCs w:val="24"/>
        </w:rPr>
        <w:t xml:space="preserve"> podľa § 8 ods</w:t>
      </w:r>
      <w:r w:rsidRPr="00051607" w:rsidR="00591855">
        <w:rPr>
          <w:rFonts w:ascii="Times New Roman" w:hAnsi="Times New Roman"/>
          <w:sz w:val="24"/>
          <w:szCs w:val="24"/>
        </w:rPr>
        <w:t>.</w:t>
      </w:r>
      <w:r w:rsidRPr="00051607" w:rsidR="00852D81">
        <w:rPr>
          <w:rFonts w:ascii="Times New Roman" w:hAnsi="Times New Roman"/>
          <w:sz w:val="24"/>
          <w:szCs w:val="24"/>
        </w:rPr>
        <w:t xml:space="preserve"> 1</w:t>
      </w:r>
      <w:r w:rsidRPr="00051607">
        <w:rPr>
          <w:rFonts w:ascii="Times New Roman" w:hAnsi="Times New Roman"/>
          <w:sz w:val="24"/>
          <w:szCs w:val="24"/>
        </w:rPr>
        <w:t>,</w:t>
      </w:r>
    </w:p>
    <w:p w:rsidR="000B0E6E" w:rsidRPr="00051607" w:rsidP="0056657E">
      <w:pPr>
        <w:pStyle w:val="ListParagraph"/>
        <w:numPr>
          <w:numId w:val="32"/>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sa vykonali medzinárodné porovnávania etalónu alebo jeho priame nadviazanie </w:t>
      </w:r>
      <w:r w:rsidRPr="00051607" w:rsidR="00591855">
        <w:rPr>
          <w:rFonts w:ascii="Times New Roman" w:hAnsi="Times New Roman"/>
          <w:sz w:val="24"/>
          <w:szCs w:val="24"/>
        </w:rPr>
        <w:br/>
      </w:r>
      <w:r w:rsidRPr="00051607">
        <w:rPr>
          <w:rFonts w:ascii="Times New Roman" w:hAnsi="Times New Roman"/>
          <w:sz w:val="24"/>
          <w:szCs w:val="24"/>
        </w:rPr>
        <w:t xml:space="preserve">na medzinárodný etalón </w:t>
      </w:r>
      <w:r w:rsidRPr="00051607" w:rsidR="0007407A">
        <w:rPr>
          <w:rFonts w:ascii="Times New Roman" w:hAnsi="Times New Roman"/>
          <w:sz w:val="24"/>
          <w:szCs w:val="24"/>
        </w:rPr>
        <w:t xml:space="preserve">vyhlásený Medzinárodným </w:t>
      </w:r>
      <w:r w:rsidRPr="00051607" w:rsidR="00864E67">
        <w:rPr>
          <w:rFonts w:ascii="Times New Roman" w:hAnsi="Times New Roman"/>
          <w:sz w:val="24"/>
          <w:szCs w:val="24"/>
        </w:rPr>
        <w:t xml:space="preserve">úradom </w:t>
      </w:r>
      <w:r w:rsidRPr="00051607" w:rsidR="0007407A">
        <w:rPr>
          <w:rFonts w:ascii="Times New Roman" w:hAnsi="Times New Roman"/>
          <w:sz w:val="24"/>
          <w:szCs w:val="24"/>
        </w:rPr>
        <w:t xml:space="preserve">pre váhy a miery </w:t>
      </w:r>
      <w:r w:rsidRPr="00051607">
        <w:rPr>
          <w:rFonts w:ascii="Times New Roman" w:hAnsi="Times New Roman"/>
          <w:sz w:val="24"/>
          <w:szCs w:val="24"/>
        </w:rPr>
        <w:t xml:space="preserve">alebo </w:t>
      </w:r>
      <w:r w:rsidRPr="00051607" w:rsidR="00591855">
        <w:rPr>
          <w:rFonts w:ascii="Times New Roman" w:hAnsi="Times New Roman"/>
          <w:sz w:val="24"/>
          <w:szCs w:val="24"/>
        </w:rPr>
        <w:br/>
      </w:r>
      <w:r w:rsidRPr="00051607">
        <w:rPr>
          <w:rFonts w:ascii="Times New Roman" w:hAnsi="Times New Roman"/>
          <w:sz w:val="24"/>
          <w:szCs w:val="24"/>
        </w:rPr>
        <w:t>na národný etalón iného štátu</w:t>
      </w:r>
      <w:r w:rsidRPr="00051607" w:rsidR="00BA7354">
        <w:rPr>
          <w:rFonts w:ascii="Times New Roman" w:hAnsi="Times New Roman"/>
          <w:sz w:val="24"/>
          <w:szCs w:val="24"/>
        </w:rPr>
        <w:t xml:space="preserve">, ktorý je členom Medzinárodného </w:t>
      </w:r>
      <w:r w:rsidRPr="00051607" w:rsidR="00864E67">
        <w:rPr>
          <w:rFonts w:ascii="Times New Roman" w:hAnsi="Times New Roman"/>
          <w:sz w:val="24"/>
          <w:szCs w:val="24"/>
        </w:rPr>
        <w:t xml:space="preserve">úradu </w:t>
      </w:r>
      <w:r w:rsidRPr="00051607" w:rsidR="00BA7354">
        <w:rPr>
          <w:rFonts w:ascii="Times New Roman" w:hAnsi="Times New Roman"/>
          <w:sz w:val="24"/>
          <w:szCs w:val="24"/>
        </w:rPr>
        <w:t>pre váhy a miery</w:t>
      </w:r>
      <w:r w:rsidRPr="00051607">
        <w:rPr>
          <w:rFonts w:ascii="Times New Roman" w:hAnsi="Times New Roman"/>
          <w:sz w:val="24"/>
          <w:szCs w:val="24"/>
        </w:rPr>
        <w:t xml:space="preserve">, ktoré dostatočne preukazujú jeho technické </w:t>
      </w:r>
      <w:r w:rsidRPr="00051607" w:rsidR="00586512">
        <w:rPr>
          <w:rFonts w:ascii="Times New Roman" w:hAnsi="Times New Roman"/>
          <w:sz w:val="24"/>
          <w:szCs w:val="24"/>
        </w:rPr>
        <w:t xml:space="preserve">charakteristiky </w:t>
      </w:r>
      <w:r w:rsidRPr="00051607">
        <w:rPr>
          <w:rFonts w:ascii="Times New Roman" w:hAnsi="Times New Roman"/>
          <w:sz w:val="24"/>
          <w:szCs w:val="24"/>
        </w:rPr>
        <w:t>a metrologické charakteristiky a medzinárodnú ekvivalenciu,</w:t>
      </w:r>
    </w:p>
    <w:p w:rsidR="000B0E6E" w:rsidRPr="00051607" w:rsidP="0056657E">
      <w:pPr>
        <w:pStyle w:val="ListParagraph"/>
        <w:numPr>
          <w:numId w:val="32"/>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je určená a na medzinárodnej úrovni potvrdená schopnosť merania a odovzdávania hodnoty príslušnej jednotky alebo stupnice hodnôt na meradlá</w:t>
      </w:r>
      <w:r w:rsidRPr="00051607" w:rsidR="00994074">
        <w:rPr>
          <w:rFonts w:ascii="Times New Roman" w:hAnsi="Times New Roman"/>
          <w:sz w:val="24"/>
          <w:szCs w:val="24"/>
        </w:rPr>
        <w:t xml:space="preserve"> podľa § 8 ods</w:t>
      </w:r>
      <w:r w:rsidRPr="00051607" w:rsidR="00591855">
        <w:rPr>
          <w:rFonts w:ascii="Times New Roman" w:hAnsi="Times New Roman"/>
          <w:sz w:val="24"/>
          <w:szCs w:val="24"/>
        </w:rPr>
        <w:t>.</w:t>
      </w:r>
      <w:r w:rsidRPr="00051607" w:rsidR="00994074">
        <w:rPr>
          <w:rFonts w:ascii="Times New Roman" w:hAnsi="Times New Roman"/>
          <w:sz w:val="24"/>
          <w:szCs w:val="24"/>
        </w:rPr>
        <w:t xml:space="preserve"> 1</w:t>
      </w:r>
      <w:r w:rsidRPr="00051607">
        <w:rPr>
          <w:rFonts w:ascii="Times New Roman" w:hAnsi="Times New Roman"/>
          <w:sz w:val="24"/>
          <w:szCs w:val="24"/>
        </w:rPr>
        <w:t>,</w:t>
      </w:r>
    </w:p>
    <w:p w:rsidR="000B0E6E" w:rsidRPr="00051607" w:rsidP="0056657E">
      <w:pPr>
        <w:pStyle w:val="ListParagraph"/>
        <w:numPr>
          <w:numId w:val="32"/>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ústav alebo dezignovaná organizácia má vytvorený, dokumentovaný a preukázaný systém kvality, ktorý zabezpečuje trvalé zachovávanie </w:t>
      </w:r>
      <w:r w:rsidRPr="00051607" w:rsidR="00586512">
        <w:rPr>
          <w:rFonts w:ascii="Times New Roman" w:hAnsi="Times New Roman"/>
          <w:sz w:val="24"/>
          <w:szCs w:val="24"/>
        </w:rPr>
        <w:t xml:space="preserve">technických charakteristík a </w:t>
      </w:r>
      <w:r w:rsidRPr="00051607">
        <w:rPr>
          <w:rFonts w:ascii="Times New Roman" w:hAnsi="Times New Roman"/>
          <w:sz w:val="24"/>
          <w:szCs w:val="24"/>
        </w:rPr>
        <w:t>metrologických charakteristík etalónu a schopnosť prenosu hodnôt na medzinárodne akceptovateľnej úrovni.</w:t>
      </w:r>
    </w:p>
    <w:p w:rsidR="000B0E6E" w:rsidRPr="00051607" w:rsidP="0056657E">
      <w:pPr>
        <w:pStyle w:val="ListParagraph"/>
        <w:numPr>
          <w:numId w:val="31"/>
        </w:numPr>
        <w:bidi w:val="0"/>
        <w:spacing w:after="120"/>
        <w:ind w:left="0" w:firstLine="0"/>
        <w:contextualSpacing w:val="0"/>
        <w:jc w:val="both"/>
        <w:rPr>
          <w:rFonts w:ascii="Times New Roman" w:hAnsi="Times New Roman"/>
          <w:sz w:val="24"/>
          <w:szCs w:val="24"/>
        </w:rPr>
      </w:pPr>
      <w:r w:rsidRPr="00051607">
        <w:rPr>
          <w:rFonts w:ascii="Times New Roman" w:hAnsi="Times New Roman"/>
          <w:sz w:val="24"/>
          <w:szCs w:val="24"/>
        </w:rPr>
        <w:t xml:space="preserve">Návrh na schválenie národného etalónu, ktorý predkladá ústavu </w:t>
      </w:r>
      <w:r w:rsidRPr="00051607" w:rsidR="00311882">
        <w:rPr>
          <w:rFonts w:ascii="Times New Roman" w:hAnsi="Times New Roman"/>
          <w:sz w:val="24"/>
          <w:szCs w:val="24"/>
        </w:rPr>
        <w:t>právnická osoba alebo fyzická osoba – podnikateľ, ktor</w:t>
      </w:r>
      <w:r w:rsidRPr="00051607" w:rsidR="00600171">
        <w:rPr>
          <w:rFonts w:ascii="Times New Roman" w:hAnsi="Times New Roman"/>
          <w:sz w:val="24"/>
          <w:szCs w:val="24"/>
        </w:rPr>
        <w:t>á</w:t>
      </w:r>
      <w:r w:rsidRPr="00051607" w:rsidR="00311882">
        <w:rPr>
          <w:rFonts w:ascii="Times New Roman" w:hAnsi="Times New Roman"/>
          <w:sz w:val="24"/>
          <w:szCs w:val="24"/>
        </w:rPr>
        <w:t xml:space="preserve"> chce realizovať a uchovávať národný etalón (ďalej len „žiadateľ o dezignáciu“) </w:t>
      </w:r>
      <w:r w:rsidRPr="00051607">
        <w:rPr>
          <w:rFonts w:ascii="Times New Roman" w:hAnsi="Times New Roman"/>
          <w:sz w:val="24"/>
          <w:szCs w:val="24"/>
        </w:rPr>
        <w:t xml:space="preserve">alebo návrh na zmenu </w:t>
      </w:r>
      <w:r w:rsidRPr="00051607" w:rsidR="006B0D4B">
        <w:rPr>
          <w:rFonts w:ascii="Times New Roman" w:hAnsi="Times New Roman"/>
          <w:sz w:val="24"/>
          <w:szCs w:val="24"/>
        </w:rPr>
        <w:t xml:space="preserve">národného etalónu </w:t>
      </w:r>
      <w:r w:rsidRPr="00051607">
        <w:rPr>
          <w:rFonts w:ascii="Times New Roman" w:hAnsi="Times New Roman"/>
          <w:sz w:val="24"/>
          <w:szCs w:val="24"/>
        </w:rPr>
        <w:t>alebo návrh na zrušenie národného etalónu, ktorý predkladá ústavu dezignovaná organizácia, obsahuje najm</w:t>
      </w:r>
      <w:r w:rsidRPr="00051607" w:rsidR="00B55219">
        <w:rPr>
          <w:rFonts w:ascii="Times New Roman" w:hAnsi="Times New Roman"/>
          <w:sz w:val="24"/>
          <w:szCs w:val="24"/>
        </w:rPr>
        <w:t>enej</w:t>
      </w:r>
    </w:p>
    <w:p w:rsidR="000B0E6E" w:rsidRPr="00051607" w:rsidP="0056657E">
      <w:pPr>
        <w:pStyle w:val="ListParagraph"/>
        <w:numPr>
          <w:numId w:val="33"/>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dokumentáciu o technickej realizácii etalónu,</w:t>
      </w:r>
    </w:p>
    <w:p w:rsidR="000B0E6E" w:rsidRPr="00051607" w:rsidP="0056657E">
      <w:pPr>
        <w:pStyle w:val="ListParagraph"/>
        <w:numPr>
          <w:numId w:val="33"/>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špecifikáciu metrologických charakteristík a technických charakteristík etalónu vrátane schopnosti odovzdávania hodnoty príslušnej jednotky alebo stupnice hodnôt </w:t>
      </w:r>
      <w:r w:rsidRPr="00051607" w:rsidR="00591855">
        <w:rPr>
          <w:rFonts w:ascii="Times New Roman" w:hAnsi="Times New Roman"/>
          <w:sz w:val="24"/>
          <w:szCs w:val="24"/>
        </w:rPr>
        <w:br/>
      </w:r>
      <w:r w:rsidRPr="00051607">
        <w:rPr>
          <w:rFonts w:ascii="Times New Roman" w:hAnsi="Times New Roman"/>
          <w:sz w:val="24"/>
          <w:szCs w:val="24"/>
        </w:rPr>
        <w:t xml:space="preserve">na </w:t>
      </w:r>
      <w:r w:rsidRPr="00051607" w:rsidR="0064745A">
        <w:rPr>
          <w:rFonts w:ascii="Times New Roman" w:hAnsi="Times New Roman"/>
          <w:sz w:val="24"/>
          <w:szCs w:val="24"/>
        </w:rPr>
        <w:t>meradlo</w:t>
      </w:r>
      <w:r w:rsidRPr="00051607">
        <w:rPr>
          <w:rFonts w:ascii="Times New Roman" w:hAnsi="Times New Roman"/>
          <w:sz w:val="24"/>
          <w:szCs w:val="24"/>
        </w:rPr>
        <w:t>,</w:t>
      </w:r>
    </w:p>
    <w:p w:rsidR="000B0E6E" w:rsidRPr="00051607" w:rsidP="0056657E">
      <w:pPr>
        <w:pStyle w:val="ListParagraph"/>
        <w:numPr>
          <w:numId w:val="33"/>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špecifikáciu technickej zostavy alebo prístrojovej zostavy etalónu a etalónov</w:t>
      </w:r>
      <w:r w:rsidRPr="00051607" w:rsidR="0064745A">
        <w:rPr>
          <w:rFonts w:ascii="Times New Roman" w:hAnsi="Times New Roman"/>
          <w:sz w:val="24"/>
          <w:szCs w:val="24"/>
        </w:rPr>
        <w:t>ého</w:t>
      </w:r>
      <w:r w:rsidRPr="00051607">
        <w:rPr>
          <w:rFonts w:ascii="Times New Roman" w:hAnsi="Times New Roman"/>
          <w:sz w:val="24"/>
          <w:szCs w:val="24"/>
        </w:rPr>
        <w:t xml:space="preserve"> zariaden</w:t>
      </w:r>
      <w:r w:rsidRPr="00051607" w:rsidR="0064745A">
        <w:rPr>
          <w:rFonts w:ascii="Times New Roman" w:hAnsi="Times New Roman"/>
          <w:sz w:val="24"/>
          <w:szCs w:val="24"/>
        </w:rPr>
        <w:t>ia</w:t>
      </w:r>
      <w:r w:rsidRPr="00051607">
        <w:rPr>
          <w:rFonts w:ascii="Times New Roman" w:hAnsi="Times New Roman"/>
          <w:sz w:val="24"/>
          <w:szCs w:val="24"/>
        </w:rPr>
        <w:t xml:space="preserve">, ktoré </w:t>
      </w:r>
      <w:r w:rsidRPr="00051607" w:rsidR="0064745A">
        <w:rPr>
          <w:rFonts w:ascii="Times New Roman" w:hAnsi="Times New Roman"/>
          <w:sz w:val="24"/>
          <w:szCs w:val="24"/>
        </w:rPr>
        <w:t xml:space="preserve">patrí </w:t>
      </w:r>
      <w:r w:rsidRPr="00051607">
        <w:rPr>
          <w:rFonts w:ascii="Times New Roman" w:hAnsi="Times New Roman"/>
          <w:sz w:val="24"/>
          <w:szCs w:val="24"/>
        </w:rPr>
        <w:t>k etalónu,</w:t>
      </w:r>
    </w:p>
    <w:p w:rsidR="000B0E6E" w:rsidRPr="00051607" w:rsidP="0056657E">
      <w:pPr>
        <w:pStyle w:val="ListParagraph"/>
        <w:numPr>
          <w:numId w:val="33"/>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pravidlá používania a uchovávania etalónu,</w:t>
      </w:r>
    </w:p>
    <w:p w:rsidR="000B0E6E" w:rsidRPr="00051607" w:rsidP="0056657E">
      <w:pPr>
        <w:pStyle w:val="ListParagraph"/>
        <w:numPr>
          <w:numId w:val="33"/>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doklady o medzinárodnom porovnaní etalónu alebo medzinárodnej ekvivalencii,</w:t>
      </w:r>
    </w:p>
    <w:p w:rsidR="000B0E6E" w:rsidRPr="00051607" w:rsidP="0056657E">
      <w:pPr>
        <w:pStyle w:val="ListParagraph"/>
        <w:numPr>
          <w:numId w:val="33"/>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doklady, ktoré preukazujú technické charakteristiky a metrologické charakteristiky etalónu a výsledky medzinárodných porovnaní.</w:t>
      </w:r>
    </w:p>
    <w:p w:rsidR="00A51F4C" w:rsidRPr="00051607" w:rsidP="0056657E">
      <w:pPr>
        <w:pStyle w:val="ListParagraph"/>
        <w:numPr>
          <w:numId w:val="31"/>
        </w:numPr>
        <w:bidi w:val="0"/>
        <w:spacing w:after="120"/>
        <w:ind w:left="0" w:firstLine="0"/>
        <w:contextualSpacing w:val="0"/>
        <w:jc w:val="both"/>
        <w:rPr>
          <w:rFonts w:ascii="Times New Roman" w:hAnsi="Times New Roman"/>
          <w:sz w:val="24"/>
          <w:szCs w:val="24"/>
        </w:rPr>
      </w:pPr>
      <w:r w:rsidRPr="00051607" w:rsidR="00735FD8">
        <w:rPr>
          <w:rFonts w:ascii="Times New Roman" w:hAnsi="Times New Roman"/>
          <w:sz w:val="24"/>
          <w:szCs w:val="24"/>
        </w:rPr>
        <w:t xml:space="preserve"> </w:t>
      </w:r>
      <w:r w:rsidRPr="00051607">
        <w:rPr>
          <w:rFonts w:ascii="Times New Roman" w:hAnsi="Times New Roman"/>
          <w:sz w:val="24"/>
          <w:szCs w:val="24"/>
        </w:rPr>
        <w:t>Ústav posúdi návrh na schválenie národného etalónu a návrh schváli</w:t>
      </w:r>
      <w:r w:rsidRPr="00051607" w:rsidR="00600171">
        <w:rPr>
          <w:rFonts w:ascii="Times New Roman" w:hAnsi="Times New Roman"/>
          <w:sz w:val="24"/>
          <w:szCs w:val="24"/>
        </w:rPr>
        <w:t>,</w:t>
      </w:r>
      <w:r w:rsidRPr="00051607">
        <w:rPr>
          <w:rFonts w:ascii="Times New Roman" w:hAnsi="Times New Roman"/>
          <w:sz w:val="24"/>
          <w:szCs w:val="24"/>
        </w:rPr>
        <w:t xml:space="preserve"> ak etalón spĺňa požiadavky podľa odseku 6. Ústav postupuje </w:t>
      </w:r>
      <w:r w:rsidRPr="00051607" w:rsidR="00A20833">
        <w:rPr>
          <w:rFonts w:ascii="Times New Roman" w:hAnsi="Times New Roman"/>
          <w:sz w:val="24"/>
          <w:szCs w:val="24"/>
        </w:rPr>
        <w:t xml:space="preserve">primerane </w:t>
      </w:r>
      <w:r w:rsidRPr="00051607">
        <w:rPr>
          <w:rFonts w:ascii="Times New Roman" w:hAnsi="Times New Roman"/>
          <w:sz w:val="24"/>
          <w:szCs w:val="24"/>
        </w:rPr>
        <w:t xml:space="preserve">pri návrhu na zmenu </w:t>
      </w:r>
      <w:r w:rsidRPr="00051607" w:rsidR="00600171">
        <w:rPr>
          <w:rFonts w:ascii="Times New Roman" w:hAnsi="Times New Roman"/>
          <w:sz w:val="24"/>
          <w:szCs w:val="24"/>
        </w:rPr>
        <w:t xml:space="preserve">národného etalónu </w:t>
      </w:r>
      <w:r w:rsidRPr="00051607">
        <w:rPr>
          <w:rFonts w:ascii="Times New Roman" w:hAnsi="Times New Roman"/>
          <w:sz w:val="24"/>
          <w:szCs w:val="24"/>
        </w:rPr>
        <w:t xml:space="preserve">alebo </w:t>
      </w:r>
      <w:r w:rsidRPr="00051607" w:rsidR="00600171">
        <w:rPr>
          <w:rFonts w:ascii="Times New Roman" w:hAnsi="Times New Roman"/>
          <w:sz w:val="24"/>
          <w:szCs w:val="24"/>
        </w:rPr>
        <w:t xml:space="preserve">pri </w:t>
      </w:r>
      <w:r w:rsidRPr="00051607">
        <w:rPr>
          <w:rFonts w:ascii="Times New Roman" w:hAnsi="Times New Roman"/>
          <w:sz w:val="24"/>
          <w:szCs w:val="24"/>
        </w:rPr>
        <w:t>návrhu na zrušenie národného etalónu.</w:t>
      </w:r>
    </w:p>
    <w:p w:rsidR="00392AB8" w:rsidRPr="00051607" w:rsidP="0056657E">
      <w:pPr>
        <w:pStyle w:val="ListParagraph"/>
        <w:numPr>
          <w:numId w:val="31"/>
        </w:numPr>
        <w:bidi w:val="0"/>
        <w:spacing w:after="120"/>
        <w:ind w:left="0" w:firstLine="0"/>
        <w:contextualSpacing w:val="0"/>
        <w:jc w:val="both"/>
        <w:rPr>
          <w:rFonts w:ascii="Times New Roman" w:hAnsi="Times New Roman"/>
          <w:sz w:val="24"/>
          <w:szCs w:val="24"/>
        </w:rPr>
      </w:pPr>
      <w:r w:rsidRPr="00051607" w:rsidR="00A20833">
        <w:rPr>
          <w:rFonts w:ascii="Times New Roman" w:hAnsi="Times New Roman"/>
          <w:sz w:val="24"/>
          <w:szCs w:val="24"/>
        </w:rPr>
        <w:t xml:space="preserve"> </w:t>
      </w:r>
      <w:r w:rsidRPr="00051607">
        <w:rPr>
          <w:rFonts w:ascii="Times New Roman" w:hAnsi="Times New Roman"/>
          <w:sz w:val="24"/>
          <w:szCs w:val="24"/>
        </w:rPr>
        <w:t xml:space="preserve">Úrad </w:t>
      </w:r>
      <w:r w:rsidRPr="00051607" w:rsidR="002B2C95">
        <w:rPr>
          <w:rFonts w:ascii="Times New Roman" w:hAnsi="Times New Roman"/>
          <w:sz w:val="24"/>
          <w:szCs w:val="24"/>
        </w:rPr>
        <w:t xml:space="preserve">na návrh ústavu </w:t>
      </w:r>
      <w:r w:rsidRPr="00051607">
        <w:rPr>
          <w:rFonts w:ascii="Times New Roman" w:hAnsi="Times New Roman"/>
          <w:sz w:val="24"/>
          <w:szCs w:val="24"/>
        </w:rPr>
        <w:t>vyhlási národný etalón</w:t>
      </w:r>
      <w:r w:rsidRPr="00051607" w:rsidR="002B2C95">
        <w:rPr>
          <w:rFonts w:ascii="Times New Roman" w:hAnsi="Times New Roman"/>
          <w:sz w:val="24"/>
          <w:szCs w:val="24"/>
        </w:rPr>
        <w:t xml:space="preserve"> rozhodnutím</w:t>
      </w:r>
      <w:r w:rsidRPr="00051607">
        <w:rPr>
          <w:rFonts w:ascii="Times New Roman" w:hAnsi="Times New Roman"/>
          <w:sz w:val="24"/>
          <w:szCs w:val="24"/>
        </w:rPr>
        <w:t xml:space="preserve">, zmení </w:t>
      </w:r>
      <w:r w:rsidRPr="00051607" w:rsidR="002B2C95">
        <w:rPr>
          <w:rFonts w:ascii="Times New Roman" w:hAnsi="Times New Roman"/>
          <w:sz w:val="24"/>
          <w:szCs w:val="24"/>
        </w:rPr>
        <w:t xml:space="preserve">rozhodnutie o </w:t>
      </w:r>
      <w:r w:rsidRPr="00051607">
        <w:rPr>
          <w:rFonts w:ascii="Times New Roman" w:hAnsi="Times New Roman"/>
          <w:sz w:val="24"/>
          <w:szCs w:val="24"/>
        </w:rPr>
        <w:t>vyhlásen</w:t>
      </w:r>
      <w:r w:rsidRPr="00051607" w:rsidR="002B2C95">
        <w:rPr>
          <w:rFonts w:ascii="Times New Roman" w:hAnsi="Times New Roman"/>
          <w:sz w:val="24"/>
          <w:szCs w:val="24"/>
        </w:rPr>
        <w:t>í</w:t>
      </w:r>
      <w:r w:rsidRPr="00051607">
        <w:rPr>
          <w:rFonts w:ascii="Times New Roman" w:hAnsi="Times New Roman"/>
          <w:sz w:val="24"/>
          <w:szCs w:val="24"/>
        </w:rPr>
        <w:t xml:space="preserve"> národného etalónu alebo zruší </w:t>
      </w:r>
      <w:r w:rsidRPr="00051607" w:rsidR="002B2C95">
        <w:rPr>
          <w:rFonts w:ascii="Times New Roman" w:hAnsi="Times New Roman"/>
          <w:sz w:val="24"/>
          <w:szCs w:val="24"/>
        </w:rPr>
        <w:t xml:space="preserve">rozhodnutie o vyhlásení </w:t>
      </w:r>
      <w:r w:rsidRPr="00051607">
        <w:rPr>
          <w:rFonts w:ascii="Times New Roman" w:hAnsi="Times New Roman"/>
          <w:sz w:val="24"/>
          <w:szCs w:val="24"/>
        </w:rPr>
        <w:t>národného etalónu.</w:t>
      </w:r>
    </w:p>
    <w:p w:rsidR="000B0E6E" w:rsidRPr="00051607" w:rsidP="0056657E">
      <w:pPr>
        <w:pStyle w:val="ListParagraph"/>
        <w:numPr>
          <w:numId w:val="31"/>
        </w:numPr>
        <w:bidi w:val="0"/>
        <w:spacing w:after="120"/>
        <w:ind w:left="0" w:firstLine="0"/>
        <w:contextualSpacing w:val="0"/>
        <w:jc w:val="both"/>
        <w:rPr>
          <w:rFonts w:ascii="Times New Roman" w:hAnsi="Times New Roman"/>
          <w:sz w:val="24"/>
          <w:szCs w:val="24"/>
        </w:rPr>
      </w:pPr>
      <w:r w:rsidRPr="00051607" w:rsidR="002B2C95">
        <w:rPr>
          <w:rFonts w:ascii="Times New Roman" w:hAnsi="Times New Roman"/>
          <w:sz w:val="24"/>
          <w:szCs w:val="24"/>
        </w:rPr>
        <w:t>Rozhodnutie o v</w:t>
      </w:r>
      <w:r w:rsidRPr="00051607">
        <w:rPr>
          <w:rFonts w:ascii="Times New Roman" w:hAnsi="Times New Roman"/>
          <w:sz w:val="24"/>
          <w:szCs w:val="24"/>
        </w:rPr>
        <w:t>yhlásen</w:t>
      </w:r>
      <w:r w:rsidRPr="00051607" w:rsidR="002B2C95">
        <w:rPr>
          <w:rFonts w:ascii="Times New Roman" w:hAnsi="Times New Roman"/>
          <w:sz w:val="24"/>
          <w:szCs w:val="24"/>
        </w:rPr>
        <w:t>í</w:t>
      </w:r>
      <w:r w:rsidRPr="00051607">
        <w:rPr>
          <w:rFonts w:ascii="Times New Roman" w:hAnsi="Times New Roman"/>
          <w:sz w:val="24"/>
          <w:szCs w:val="24"/>
        </w:rPr>
        <w:t xml:space="preserve"> národného etalónu úrad </w:t>
      </w:r>
      <w:r w:rsidRPr="00051607" w:rsidR="002B2C95">
        <w:rPr>
          <w:rFonts w:ascii="Times New Roman" w:hAnsi="Times New Roman"/>
          <w:sz w:val="24"/>
          <w:szCs w:val="24"/>
        </w:rPr>
        <w:t xml:space="preserve">zruší </w:t>
      </w:r>
      <w:r w:rsidRPr="00051607" w:rsidR="00392AB8">
        <w:rPr>
          <w:rFonts w:ascii="Times New Roman" w:hAnsi="Times New Roman"/>
          <w:sz w:val="24"/>
          <w:szCs w:val="24"/>
        </w:rPr>
        <w:t xml:space="preserve">rozhodnutím </w:t>
      </w:r>
      <w:r w:rsidRPr="00051607">
        <w:rPr>
          <w:rFonts w:ascii="Times New Roman" w:hAnsi="Times New Roman"/>
          <w:sz w:val="24"/>
          <w:szCs w:val="24"/>
        </w:rPr>
        <w:t xml:space="preserve">aj bez návrhu </w:t>
      </w:r>
      <w:r w:rsidRPr="00051607" w:rsidR="00392AB8">
        <w:rPr>
          <w:rFonts w:ascii="Times New Roman" w:hAnsi="Times New Roman"/>
          <w:sz w:val="24"/>
          <w:szCs w:val="24"/>
        </w:rPr>
        <w:t xml:space="preserve">ústavu </w:t>
      </w:r>
      <w:r w:rsidRPr="00051607">
        <w:rPr>
          <w:rFonts w:ascii="Times New Roman" w:hAnsi="Times New Roman"/>
          <w:sz w:val="24"/>
          <w:szCs w:val="24"/>
        </w:rPr>
        <w:t xml:space="preserve">ak </w:t>
      </w:r>
      <w:r w:rsidRPr="00051607" w:rsidR="002B2C95">
        <w:rPr>
          <w:rFonts w:ascii="Times New Roman" w:hAnsi="Times New Roman"/>
          <w:sz w:val="24"/>
          <w:szCs w:val="24"/>
        </w:rPr>
        <w:t xml:space="preserve">úrad </w:t>
      </w:r>
      <w:r w:rsidRPr="00051607">
        <w:rPr>
          <w:rFonts w:ascii="Times New Roman" w:hAnsi="Times New Roman"/>
          <w:sz w:val="24"/>
          <w:szCs w:val="24"/>
        </w:rPr>
        <w:t xml:space="preserve">zistí, že národný etalón nespĺňa </w:t>
      </w:r>
      <w:r w:rsidRPr="00051607" w:rsidR="002B2C95">
        <w:rPr>
          <w:rFonts w:ascii="Times New Roman" w:hAnsi="Times New Roman"/>
          <w:sz w:val="24"/>
          <w:szCs w:val="24"/>
        </w:rPr>
        <w:t xml:space="preserve">alebo prestane spĺňať </w:t>
      </w:r>
      <w:r w:rsidRPr="00051607">
        <w:rPr>
          <w:rFonts w:ascii="Times New Roman" w:hAnsi="Times New Roman"/>
          <w:sz w:val="24"/>
          <w:szCs w:val="24"/>
        </w:rPr>
        <w:t xml:space="preserve">požiadavky podľa odseku </w:t>
      </w:r>
      <w:r w:rsidRPr="00051607" w:rsidR="00994074">
        <w:rPr>
          <w:rFonts w:ascii="Times New Roman" w:hAnsi="Times New Roman"/>
          <w:sz w:val="24"/>
          <w:szCs w:val="24"/>
        </w:rPr>
        <w:t>6</w:t>
      </w:r>
      <w:r w:rsidRPr="00051607">
        <w:rPr>
          <w:rFonts w:ascii="Times New Roman" w:hAnsi="Times New Roman"/>
          <w:sz w:val="24"/>
          <w:szCs w:val="24"/>
        </w:rPr>
        <w:t>.</w:t>
      </w:r>
    </w:p>
    <w:p w:rsidR="000B0E6E" w:rsidRPr="00051607" w:rsidP="0056657E">
      <w:pPr>
        <w:pStyle w:val="ListParagraph"/>
        <w:numPr>
          <w:numId w:val="31"/>
        </w:numPr>
        <w:tabs>
          <w:tab w:val="left" w:pos="709"/>
          <w:tab w:val="left" w:pos="993"/>
        </w:tabs>
        <w:bidi w:val="0"/>
        <w:spacing w:after="120"/>
        <w:ind w:left="0" w:firstLine="0"/>
        <w:contextualSpacing w:val="0"/>
        <w:jc w:val="both"/>
        <w:rPr>
          <w:rFonts w:ascii="Times New Roman" w:hAnsi="Times New Roman"/>
          <w:sz w:val="24"/>
          <w:szCs w:val="24"/>
        </w:rPr>
      </w:pPr>
      <w:r w:rsidRPr="00051607" w:rsidR="002D0944">
        <w:rPr>
          <w:rFonts w:ascii="Times New Roman" w:hAnsi="Times New Roman"/>
          <w:sz w:val="24"/>
          <w:szCs w:val="24"/>
        </w:rPr>
        <w:t>Ú</w:t>
      </w:r>
      <w:r w:rsidRPr="00051607">
        <w:rPr>
          <w:rFonts w:ascii="Times New Roman" w:hAnsi="Times New Roman"/>
          <w:sz w:val="24"/>
          <w:szCs w:val="24"/>
        </w:rPr>
        <w:t>stav a</w:t>
      </w:r>
      <w:r w:rsidRPr="00051607" w:rsidR="002D0944">
        <w:rPr>
          <w:rFonts w:ascii="Times New Roman" w:hAnsi="Times New Roman"/>
          <w:sz w:val="24"/>
          <w:szCs w:val="24"/>
        </w:rPr>
        <w:t>lebo</w:t>
      </w:r>
      <w:r w:rsidRPr="00051607">
        <w:rPr>
          <w:rFonts w:ascii="Times New Roman" w:hAnsi="Times New Roman"/>
          <w:sz w:val="24"/>
          <w:szCs w:val="24"/>
        </w:rPr>
        <w:t xml:space="preserve"> dezignovaná organizácia</w:t>
      </w:r>
      <w:r w:rsidRPr="00051607" w:rsidR="002D0944">
        <w:rPr>
          <w:rFonts w:ascii="Times New Roman" w:hAnsi="Times New Roman"/>
          <w:sz w:val="24"/>
          <w:szCs w:val="24"/>
        </w:rPr>
        <w:t xml:space="preserve"> používa národn</w:t>
      </w:r>
      <w:r w:rsidRPr="00051607" w:rsidR="004E273D">
        <w:rPr>
          <w:rFonts w:ascii="Times New Roman" w:hAnsi="Times New Roman"/>
          <w:sz w:val="24"/>
          <w:szCs w:val="24"/>
        </w:rPr>
        <w:t>ý</w:t>
      </w:r>
      <w:r w:rsidRPr="00051607" w:rsidR="002D0944">
        <w:rPr>
          <w:rFonts w:ascii="Times New Roman" w:hAnsi="Times New Roman"/>
          <w:sz w:val="24"/>
          <w:szCs w:val="24"/>
        </w:rPr>
        <w:t xml:space="preserve"> etalón</w:t>
      </w:r>
      <w:r w:rsidRPr="00051607" w:rsidR="004E273D">
        <w:rPr>
          <w:rFonts w:ascii="Times New Roman" w:hAnsi="Times New Roman"/>
          <w:sz w:val="24"/>
          <w:szCs w:val="24"/>
        </w:rPr>
        <w:t xml:space="preserve"> podľa schválených pravidiel používania a uchovávania etalónu. Pri používaní národného etalónu nesmie dôjsť </w:t>
      </w:r>
      <w:r w:rsidRPr="00051607" w:rsidR="00691111">
        <w:rPr>
          <w:rFonts w:ascii="Times New Roman" w:hAnsi="Times New Roman"/>
          <w:sz w:val="24"/>
          <w:szCs w:val="24"/>
        </w:rPr>
        <w:br/>
      </w:r>
      <w:r w:rsidRPr="00051607" w:rsidR="004E273D">
        <w:rPr>
          <w:rFonts w:ascii="Times New Roman" w:hAnsi="Times New Roman"/>
          <w:sz w:val="24"/>
          <w:szCs w:val="24"/>
        </w:rPr>
        <w:t>k zhoršeniu</w:t>
      </w:r>
      <w:r w:rsidRPr="00051607" w:rsidR="002D0944">
        <w:rPr>
          <w:rFonts w:ascii="Times New Roman" w:hAnsi="Times New Roman"/>
          <w:sz w:val="24"/>
          <w:szCs w:val="24"/>
        </w:rPr>
        <w:t xml:space="preserve"> </w:t>
      </w:r>
      <w:r w:rsidRPr="00051607">
        <w:rPr>
          <w:rFonts w:ascii="Times New Roman" w:hAnsi="Times New Roman"/>
          <w:sz w:val="24"/>
          <w:szCs w:val="24"/>
        </w:rPr>
        <w:t xml:space="preserve">jeho </w:t>
      </w:r>
      <w:r w:rsidRPr="00051607" w:rsidR="009D1098">
        <w:rPr>
          <w:rFonts w:ascii="Times New Roman" w:hAnsi="Times New Roman"/>
          <w:sz w:val="24"/>
          <w:szCs w:val="24"/>
        </w:rPr>
        <w:t xml:space="preserve">technických charakteristík alebo </w:t>
      </w:r>
      <w:r w:rsidRPr="00051607">
        <w:rPr>
          <w:rFonts w:ascii="Times New Roman" w:hAnsi="Times New Roman"/>
          <w:sz w:val="24"/>
          <w:szCs w:val="24"/>
        </w:rPr>
        <w:t>metrologických charakteristík.</w:t>
      </w:r>
    </w:p>
    <w:p w:rsidR="000B0E6E" w:rsidRPr="00051607" w:rsidP="0056657E">
      <w:pPr>
        <w:pStyle w:val="ListParagraph"/>
        <w:numPr>
          <w:numId w:val="31"/>
        </w:numPr>
        <w:tabs>
          <w:tab w:val="left" w:pos="993"/>
        </w:tabs>
        <w:bidi w:val="0"/>
        <w:spacing w:after="120"/>
        <w:ind w:left="0" w:firstLine="0"/>
        <w:contextualSpacing w:val="0"/>
        <w:jc w:val="both"/>
        <w:rPr>
          <w:rFonts w:ascii="Times New Roman" w:hAnsi="Times New Roman"/>
          <w:sz w:val="24"/>
          <w:szCs w:val="24"/>
        </w:rPr>
      </w:pPr>
      <w:r w:rsidRPr="00051607">
        <w:rPr>
          <w:rFonts w:ascii="Times New Roman" w:hAnsi="Times New Roman"/>
          <w:sz w:val="24"/>
          <w:szCs w:val="24"/>
        </w:rPr>
        <w:t>Ústav pri dohľade nad národným etalón</w:t>
      </w:r>
      <w:r w:rsidRPr="00051607" w:rsidR="0064745A">
        <w:rPr>
          <w:rFonts w:ascii="Times New Roman" w:hAnsi="Times New Roman"/>
          <w:sz w:val="24"/>
          <w:szCs w:val="24"/>
        </w:rPr>
        <w:t>o</w:t>
      </w:r>
      <w:r w:rsidRPr="00051607">
        <w:rPr>
          <w:rFonts w:ascii="Times New Roman" w:hAnsi="Times New Roman"/>
          <w:sz w:val="24"/>
          <w:szCs w:val="24"/>
        </w:rPr>
        <w:t xml:space="preserve">m môže od dezignovanej organizácie požadovať všetky informácie a dokumentáciu v listinnej podobe alebo v elektronickej podobe </w:t>
      </w:r>
      <w:r w:rsidR="003A3506">
        <w:rPr>
          <w:rFonts w:ascii="Times New Roman" w:hAnsi="Times New Roman"/>
          <w:sz w:val="24"/>
          <w:szCs w:val="24"/>
        </w:rPr>
        <w:br/>
      </w:r>
      <w:r w:rsidRPr="00051607">
        <w:rPr>
          <w:rFonts w:ascii="Times New Roman" w:hAnsi="Times New Roman"/>
          <w:sz w:val="24"/>
          <w:szCs w:val="24"/>
        </w:rPr>
        <w:t>na preukázanie metrologických charakteristík, technických charakteristík, spôsobu uchovávania a používania národného etalónu. Dezignovaná organizácia musí pri dohľade ústavu umožniť vstup poverené</w:t>
      </w:r>
      <w:r w:rsidRPr="00051607" w:rsidR="00870370">
        <w:rPr>
          <w:rFonts w:ascii="Times New Roman" w:hAnsi="Times New Roman"/>
          <w:sz w:val="24"/>
          <w:szCs w:val="24"/>
        </w:rPr>
        <w:t>mu</w:t>
      </w:r>
      <w:r w:rsidRPr="00051607">
        <w:rPr>
          <w:rFonts w:ascii="Times New Roman" w:hAnsi="Times New Roman"/>
          <w:sz w:val="24"/>
          <w:szCs w:val="24"/>
        </w:rPr>
        <w:t xml:space="preserve"> zamestnanc</w:t>
      </w:r>
      <w:r w:rsidRPr="00051607" w:rsidR="00870370">
        <w:rPr>
          <w:rFonts w:ascii="Times New Roman" w:hAnsi="Times New Roman"/>
          <w:sz w:val="24"/>
          <w:szCs w:val="24"/>
        </w:rPr>
        <w:t>ovi</w:t>
      </w:r>
      <w:r w:rsidRPr="00051607">
        <w:rPr>
          <w:rFonts w:ascii="Times New Roman" w:hAnsi="Times New Roman"/>
          <w:sz w:val="24"/>
          <w:szCs w:val="24"/>
        </w:rPr>
        <w:t xml:space="preserve"> ústavu do priestorov, v ktorých je národný etalón realizovaný a uchovávaný.</w:t>
      </w:r>
    </w:p>
    <w:p w:rsidR="000B0E6E" w:rsidRPr="00051607" w:rsidP="0056657E">
      <w:pPr>
        <w:pStyle w:val="ListParagraph"/>
        <w:numPr>
          <w:numId w:val="31"/>
        </w:numPr>
        <w:tabs>
          <w:tab w:val="left" w:pos="993"/>
        </w:tabs>
        <w:bidi w:val="0"/>
        <w:spacing w:after="120"/>
        <w:ind w:left="0" w:firstLine="0"/>
        <w:contextualSpacing w:val="0"/>
        <w:jc w:val="both"/>
        <w:rPr>
          <w:rFonts w:ascii="Times New Roman" w:hAnsi="Times New Roman"/>
          <w:sz w:val="24"/>
          <w:szCs w:val="24"/>
        </w:rPr>
      </w:pPr>
      <w:r w:rsidRPr="00051607" w:rsidR="0064745A">
        <w:rPr>
          <w:rFonts w:ascii="Times New Roman" w:hAnsi="Times New Roman"/>
          <w:sz w:val="24"/>
          <w:szCs w:val="24"/>
        </w:rPr>
        <w:t xml:space="preserve">Ostatný </w:t>
      </w:r>
      <w:r w:rsidRPr="00051607">
        <w:rPr>
          <w:rFonts w:ascii="Times New Roman" w:hAnsi="Times New Roman"/>
          <w:sz w:val="24"/>
          <w:szCs w:val="24"/>
        </w:rPr>
        <w:t>etalón najvyššej metrologickej úrovne v Slovenskej republike v odboroch merania, v ktorých nie je národný etalón alebo ktor</w:t>
      </w:r>
      <w:r w:rsidRPr="00051607" w:rsidR="00BD59BF">
        <w:rPr>
          <w:rFonts w:ascii="Times New Roman" w:hAnsi="Times New Roman"/>
          <w:sz w:val="24"/>
          <w:szCs w:val="24"/>
        </w:rPr>
        <w:t>ý</w:t>
      </w:r>
      <w:r w:rsidRPr="00051607">
        <w:rPr>
          <w:rFonts w:ascii="Times New Roman" w:hAnsi="Times New Roman"/>
          <w:sz w:val="24"/>
          <w:szCs w:val="24"/>
        </w:rPr>
        <w:t xml:space="preserve"> </w:t>
      </w:r>
      <w:r w:rsidRPr="00051607" w:rsidR="00BD59BF">
        <w:rPr>
          <w:rFonts w:ascii="Times New Roman" w:hAnsi="Times New Roman"/>
          <w:sz w:val="24"/>
          <w:szCs w:val="24"/>
        </w:rPr>
        <w:t xml:space="preserve">je </w:t>
      </w:r>
      <w:r w:rsidRPr="00051607">
        <w:rPr>
          <w:rFonts w:ascii="Times New Roman" w:hAnsi="Times New Roman"/>
          <w:sz w:val="24"/>
          <w:szCs w:val="24"/>
        </w:rPr>
        <w:t xml:space="preserve">mimo rozsahu národného etalónu, </w:t>
      </w:r>
      <w:r w:rsidRPr="00051607" w:rsidR="00691111">
        <w:rPr>
          <w:rFonts w:ascii="Times New Roman" w:hAnsi="Times New Roman"/>
          <w:sz w:val="24"/>
          <w:szCs w:val="24"/>
        </w:rPr>
        <w:br/>
      </w:r>
      <w:r w:rsidRPr="00051607">
        <w:rPr>
          <w:rFonts w:ascii="Times New Roman" w:hAnsi="Times New Roman"/>
          <w:sz w:val="24"/>
          <w:szCs w:val="24"/>
        </w:rPr>
        <w:t>sa používa na zabezpečenie metrologickej nadväznosti meradl</w:t>
      </w:r>
      <w:r w:rsidRPr="00051607" w:rsidR="0064745A">
        <w:rPr>
          <w:rFonts w:ascii="Times New Roman" w:hAnsi="Times New Roman"/>
          <w:sz w:val="24"/>
          <w:szCs w:val="24"/>
        </w:rPr>
        <w:t>a</w:t>
      </w:r>
      <w:r w:rsidRPr="00051607">
        <w:rPr>
          <w:rFonts w:ascii="Times New Roman" w:hAnsi="Times New Roman"/>
          <w:sz w:val="24"/>
          <w:szCs w:val="24"/>
        </w:rPr>
        <w:t>.</w:t>
      </w:r>
    </w:p>
    <w:p w:rsidR="00F234C2" w:rsidP="00F234C2">
      <w:pPr>
        <w:pStyle w:val="ListParagraph"/>
        <w:tabs>
          <w:tab w:val="left" w:pos="993"/>
        </w:tabs>
        <w:bidi w:val="0"/>
        <w:spacing w:after="120"/>
        <w:ind w:left="426"/>
        <w:contextualSpacing w:val="0"/>
        <w:jc w:val="both"/>
        <w:rPr>
          <w:rFonts w:ascii="Times New Roman" w:hAnsi="Times New Roman"/>
          <w:sz w:val="24"/>
          <w:szCs w:val="24"/>
        </w:rPr>
      </w:pPr>
    </w:p>
    <w:p w:rsidR="00F91684" w:rsidP="00F234C2">
      <w:pPr>
        <w:pStyle w:val="ListParagraph"/>
        <w:tabs>
          <w:tab w:val="left" w:pos="993"/>
        </w:tabs>
        <w:bidi w:val="0"/>
        <w:spacing w:after="120"/>
        <w:ind w:left="426"/>
        <w:contextualSpacing w:val="0"/>
        <w:jc w:val="both"/>
        <w:rPr>
          <w:rFonts w:ascii="Times New Roman" w:hAnsi="Times New Roman"/>
          <w:sz w:val="24"/>
          <w:szCs w:val="24"/>
        </w:rPr>
      </w:pPr>
    </w:p>
    <w:p w:rsidR="00F91684" w:rsidRPr="00051607" w:rsidP="00F234C2">
      <w:pPr>
        <w:pStyle w:val="ListParagraph"/>
        <w:tabs>
          <w:tab w:val="left" w:pos="993"/>
        </w:tabs>
        <w:bidi w:val="0"/>
        <w:spacing w:after="120"/>
        <w:ind w:left="426"/>
        <w:contextualSpacing w:val="0"/>
        <w:jc w:val="both"/>
        <w:rPr>
          <w:rFonts w:ascii="Times New Roman" w:hAnsi="Times New Roman"/>
          <w:sz w:val="24"/>
          <w:szCs w:val="24"/>
        </w:rPr>
      </w:pPr>
    </w:p>
    <w:p w:rsidR="008C79F8" w:rsidRPr="00051607" w:rsidP="000D3CB8">
      <w:pPr>
        <w:pStyle w:val="Heading2"/>
        <w:bidi w:val="0"/>
        <w:ind w:left="426"/>
      </w:pPr>
    </w:p>
    <w:p w:rsidR="000B0E6E" w:rsidRPr="00051607" w:rsidP="007D3286">
      <w:pPr>
        <w:bidi w:val="0"/>
        <w:spacing w:after="120" w:line="240" w:lineRule="auto"/>
        <w:jc w:val="center"/>
        <w:rPr>
          <w:rFonts w:ascii="Times New Roman" w:hAnsi="Times New Roman"/>
          <w:sz w:val="24"/>
          <w:szCs w:val="24"/>
        </w:rPr>
      </w:pPr>
      <w:r w:rsidRPr="00051607" w:rsidR="0064745A">
        <w:rPr>
          <w:rFonts w:ascii="Times New Roman" w:hAnsi="Times New Roman"/>
          <w:b/>
          <w:sz w:val="24"/>
          <w:szCs w:val="24"/>
        </w:rPr>
        <w:t xml:space="preserve">Certifikovaný referenčný </w:t>
      </w:r>
      <w:r w:rsidRPr="00051607">
        <w:rPr>
          <w:rFonts w:ascii="Times New Roman" w:hAnsi="Times New Roman"/>
          <w:b/>
          <w:sz w:val="24"/>
          <w:szCs w:val="24"/>
        </w:rPr>
        <w:t xml:space="preserve">materiál a </w:t>
      </w:r>
      <w:r w:rsidRPr="00051607" w:rsidR="0064745A">
        <w:rPr>
          <w:rFonts w:ascii="Times New Roman" w:hAnsi="Times New Roman"/>
          <w:b/>
          <w:sz w:val="24"/>
          <w:szCs w:val="24"/>
        </w:rPr>
        <w:t xml:space="preserve">ostatný referenčný </w:t>
      </w:r>
      <w:r w:rsidRPr="00051607">
        <w:rPr>
          <w:rFonts w:ascii="Times New Roman" w:hAnsi="Times New Roman"/>
          <w:b/>
          <w:sz w:val="24"/>
          <w:szCs w:val="24"/>
        </w:rPr>
        <w:t>materiál</w:t>
      </w:r>
    </w:p>
    <w:p w:rsidR="000B0E6E" w:rsidRPr="00051607" w:rsidP="00325C59">
      <w:pPr>
        <w:pStyle w:val="ListParagraph"/>
        <w:numPr>
          <w:numId w:val="34"/>
        </w:numPr>
        <w:bidi w:val="0"/>
        <w:spacing w:after="120"/>
        <w:ind w:left="0" w:firstLine="0"/>
        <w:contextualSpacing w:val="0"/>
        <w:jc w:val="both"/>
        <w:rPr>
          <w:rFonts w:ascii="Times New Roman" w:hAnsi="Times New Roman"/>
          <w:sz w:val="24"/>
          <w:szCs w:val="24"/>
        </w:rPr>
      </w:pPr>
      <w:r w:rsidRPr="00051607" w:rsidR="00B22243">
        <w:rPr>
          <w:rFonts w:ascii="Times New Roman" w:hAnsi="Times New Roman"/>
          <w:sz w:val="24"/>
          <w:szCs w:val="24"/>
        </w:rPr>
        <w:t xml:space="preserve"> </w:t>
      </w:r>
      <w:r w:rsidRPr="00051607">
        <w:rPr>
          <w:rFonts w:ascii="Times New Roman" w:hAnsi="Times New Roman"/>
          <w:sz w:val="24"/>
          <w:szCs w:val="24"/>
        </w:rPr>
        <w:t xml:space="preserve">Certifikovaný referenčný materiál je referenčný materiál certifikovaný ústavom. Certifikáciou referenčného materiálu </w:t>
      </w:r>
      <w:r w:rsidRPr="00051607" w:rsidR="000B7F12">
        <w:rPr>
          <w:rFonts w:ascii="Times New Roman" w:hAnsi="Times New Roman"/>
          <w:sz w:val="24"/>
          <w:szCs w:val="24"/>
        </w:rPr>
        <w:t xml:space="preserve">ústav </w:t>
      </w:r>
      <w:r w:rsidRPr="00051607">
        <w:rPr>
          <w:rFonts w:ascii="Times New Roman" w:hAnsi="Times New Roman"/>
          <w:sz w:val="24"/>
          <w:szCs w:val="24"/>
        </w:rPr>
        <w:t xml:space="preserve">potvrdzuje, že hodnota fyzikálnej veličiny alebo viacero hodnôt fyzikálnej veličiny, ktorých je tento referenčný materiál nositeľom, </w:t>
      </w:r>
      <w:r w:rsidRPr="00051607" w:rsidR="00670717">
        <w:rPr>
          <w:rFonts w:ascii="Times New Roman" w:hAnsi="Times New Roman"/>
          <w:sz w:val="24"/>
          <w:szCs w:val="24"/>
        </w:rPr>
        <w:t xml:space="preserve">sú získané </w:t>
      </w:r>
      <w:r w:rsidRPr="00051607">
        <w:rPr>
          <w:rFonts w:ascii="Times New Roman" w:hAnsi="Times New Roman"/>
          <w:sz w:val="24"/>
          <w:szCs w:val="24"/>
        </w:rPr>
        <w:t xml:space="preserve">postupom, ktorý zabezpečuje nadväznosť certifikovaných hodnôt fyzikálnych veličín </w:t>
      </w:r>
      <w:r w:rsidRPr="00051607" w:rsidR="00691111">
        <w:rPr>
          <w:rFonts w:ascii="Times New Roman" w:hAnsi="Times New Roman"/>
          <w:sz w:val="24"/>
          <w:szCs w:val="24"/>
        </w:rPr>
        <w:br/>
      </w:r>
      <w:r w:rsidRPr="00051607">
        <w:rPr>
          <w:rFonts w:ascii="Times New Roman" w:hAnsi="Times New Roman"/>
          <w:sz w:val="24"/>
          <w:szCs w:val="24"/>
        </w:rPr>
        <w:t>na medzinárodne uznávanú realizáciu jednotky fyzikálnej veličiny.</w:t>
      </w:r>
    </w:p>
    <w:p w:rsidR="000B0E6E" w:rsidRPr="00051607" w:rsidP="00325C59">
      <w:pPr>
        <w:pStyle w:val="ListParagraph"/>
        <w:numPr>
          <w:numId w:val="34"/>
        </w:numPr>
        <w:bidi w:val="0"/>
        <w:spacing w:after="120"/>
        <w:ind w:left="0" w:firstLine="0"/>
        <w:contextualSpacing w:val="0"/>
        <w:jc w:val="both"/>
        <w:rPr>
          <w:rFonts w:ascii="Times New Roman" w:hAnsi="Times New Roman"/>
          <w:sz w:val="24"/>
          <w:szCs w:val="24"/>
        </w:rPr>
      </w:pPr>
      <w:r w:rsidRPr="00051607" w:rsidR="00B22243">
        <w:rPr>
          <w:rFonts w:ascii="Times New Roman" w:hAnsi="Times New Roman"/>
          <w:sz w:val="24"/>
          <w:szCs w:val="24"/>
        </w:rPr>
        <w:t xml:space="preserve"> </w:t>
      </w:r>
      <w:r w:rsidRPr="00051607">
        <w:rPr>
          <w:rFonts w:ascii="Times New Roman" w:hAnsi="Times New Roman"/>
          <w:sz w:val="24"/>
          <w:szCs w:val="24"/>
        </w:rPr>
        <w:t xml:space="preserve">Certifikovaný referenčný materiál poskytuje základ </w:t>
      </w:r>
      <w:r w:rsidRPr="00051607" w:rsidR="002D4038">
        <w:rPr>
          <w:rFonts w:ascii="Times New Roman" w:hAnsi="Times New Roman"/>
          <w:sz w:val="24"/>
          <w:szCs w:val="24"/>
        </w:rPr>
        <w:t xml:space="preserve">správnosti a </w:t>
      </w:r>
      <w:r w:rsidRPr="00051607">
        <w:rPr>
          <w:rFonts w:ascii="Times New Roman" w:hAnsi="Times New Roman"/>
          <w:sz w:val="24"/>
          <w:szCs w:val="24"/>
        </w:rPr>
        <w:t xml:space="preserve">jednotnosti merania </w:t>
      </w:r>
      <w:r w:rsidRPr="00051607" w:rsidR="00691111">
        <w:rPr>
          <w:rFonts w:ascii="Times New Roman" w:hAnsi="Times New Roman"/>
          <w:sz w:val="24"/>
          <w:szCs w:val="24"/>
        </w:rPr>
        <w:br/>
      </w:r>
      <w:r w:rsidRPr="00051607">
        <w:rPr>
          <w:rFonts w:ascii="Times New Roman" w:hAnsi="Times New Roman"/>
          <w:sz w:val="24"/>
          <w:szCs w:val="24"/>
        </w:rPr>
        <w:t>a používa sa pri činnosti, ktorá vyžaduje nadväznosť na medzinárodne uznávanú realizáciu jednotky fyzikálnej veličiny.</w:t>
      </w:r>
    </w:p>
    <w:p w:rsidR="000B0E6E" w:rsidRPr="00051607" w:rsidP="00325C59">
      <w:pPr>
        <w:pStyle w:val="ListParagraph"/>
        <w:numPr>
          <w:numId w:val="34"/>
        </w:numPr>
        <w:bidi w:val="0"/>
        <w:spacing w:after="120"/>
        <w:ind w:left="0" w:firstLine="0"/>
        <w:contextualSpacing w:val="0"/>
        <w:jc w:val="both"/>
        <w:rPr>
          <w:rFonts w:ascii="Times New Roman" w:hAnsi="Times New Roman"/>
          <w:sz w:val="24"/>
          <w:szCs w:val="24"/>
        </w:rPr>
      </w:pPr>
      <w:r w:rsidRPr="00051607" w:rsidR="00F234C2">
        <w:rPr>
          <w:rFonts w:ascii="Times New Roman" w:hAnsi="Times New Roman"/>
          <w:sz w:val="24"/>
          <w:szCs w:val="24"/>
        </w:rPr>
        <w:t xml:space="preserve"> </w:t>
      </w:r>
      <w:r w:rsidRPr="00051607">
        <w:rPr>
          <w:rFonts w:ascii="Times New Roman" w:hAnsi="Times New Roman"/>
          <w:sz w:val="24"/>
          <w:szCs w:val="24"/>
        </w:rPr>
        <w:t xml:space="preserve">Ústav pri certifikácii referenčného materiálu </w:t>
      </w:r>
      <w:r w:rsidRPr="00051607" w:rsidR="004C5ECE">
        <w:rPr>
          <w:rFonts w:ascii="Times New Roman" w:hAnsi="Times New Roman"/>
          <w:sz w:val="24"/>
          <w:szCs w:val="24"/>
        </w:rPr>
        <w:t>potvr</w:t>
      </w:r>
      <w:r w:rsidRPr="00051607" w:rsidR="00586512">
        <w:rPr>
          <w:rFonts w:ascii="Times New Roman" w:hAnsi="Times New Roman"/>
          <w:sz w:val="24"/>
          <w:szCs w:val="24"/>
        </w:rPr>
        <w:t>dzuje</w:t>
      </w:r>
      <w:r w:rsidRPr="00051607" w:rsidR="004C5ECE">
        <w:rPr>
          <w:rFonts w:ascii="Times New Roman" w:hAnsi="Times New Roman"/>
          <w:sz w:val="24"/>
          <w:szCs w:val="24"/>
        </w:rPr>
        <w:t xml:space="preserve"> </w:t>
      </w:r>
      <w:r w:rsidRPr="00051607">
        <w:rPr>
          <w:rFonts w:ascii="Times New Roman" w:hAnsi="Times New Roman"/>
          <w:sz w:val="24"/>
          <w:szCs w:val="24"/>
        </w:rPr>
        <w:t xml:space="preserve">hodnoty určených vlastností spolu s príslušnými neistotami. Ústav ku každému </w:t>
      </w:r>
      <w:r w:rsidRPr="00051607" w:rsidR="004C5ECE">
        <w:rPr>
          <w:rFonts w:ascii="Times New Roman" w:hAnsi="Times New Roman"/>
          <w:sz w:val="24"/>
          <w:szCs w:val="24"/>
        </w:rPr>
        <w:t xml:space="preserve">certifikovanému </w:t>
      </w:r>
      <w:r w:rsidRPr="00051607">
        <w:rPr>
          <w:rFonts w:ascii="Times New Roman" w:hAnsi="Times New Roman"/>
          <w:sz w:val="24"/>
          <w:szCs w:val="24"/>
        </w:rPr>
        <w:t xml:space="preserve">referenčnému materiálu pripojí certifikát referenčného materiálu a prevezme do úschovy </w:t>
      </w:r>
      <w:r w:rsidRPr="00051607" w:rsidR="00CB608C">
        <w:rPr>
          <w:rFonts w:ascii="Times New Roman" w:hAnsi="Times New Roman"/>
          <w:sz w:val="24"/>
          <w:szCs w:val="24"/>
        </w:rPr>
        <w:t xml:space="preserve">vzorku </w:t>
      </w:r>
      <w:r w:rsidRPr="00051607">
        <w:rPr>
          <w:rFonts w:ascii="Times New Roman" w:hAnsi="Times New Roman"/>
          <w:sz w:val="24"/>
          <w:szCs w:val="24"/>
        </w:rPr>
        <w:t>certifikovaného referenčného materiálu</w:t>
      </w:r>
      <w:r w:rsidRPr="00051607" w:rsidR="00CB608C">
        <w:rPr>
          <w:rFonts w:ascii="Times New Roman" w:hAnsi="Times New Roman"/>
          <w:sz w:val="24"/>
          <w:szCs w:val="24"/>
        </w:rPr>
        <w:t>, ktorú uchováva počas platnosti certifikátu referenčného materiálu</w:t>
      </w:r>
      <w:r w:rsidRPr="00051607">
        <w:rPr>
          <w:rFonts w:ascii="Times New Roman" w:hAnsi="Times New Roman"/>
          <w:sz w:val="24"/>
          <w:szCs w:val="24"/>
        </w:rPr>
        <w:t>.</w:t>
      </w:r>
    </w:p>
    <w:p w:rsidR="000B0E6E" w:rsidRPr="00051607" w:rsidP="00325C59">
      <w:pPr>
        <w:pStyle w:val="ListParagraph"/>
        <w:numPr>
          <w:numId w:val="34"/>
        </w:numPr>
        <w:bidi w:val="0"/>
        <w:spacing w:after="120"/>
        <w:ind w:left="0" w:firstLine="0"/>
        <w:contextualSpacing w:val="0"/>
        <w:jc w:val="both"/>
        <w:rPr>
          <w:rFonts w:ascii="Times New Roman" w:hAnsi="Times New Roman"/>
          <w:sz w:val="24"/>
          <w:szCs w:val="24"/>
        </w:rPr>
      </w:pPr>
      <w:r w:rsidRPr="00051607" w:rsidR="00B22243">
        <w:rPr>
          <w:rFonts w:ascii="Times New Roman" w:hAnsi="Times New Roman"/>
          <w:sz w:val="24"/>
          <w:szCs w:val="24"/>
        </w:rPr>
        <w:t xml:space="preserve"> </w:t>
      </w:r>
      <w:r w:rsidRPr="00051607">
        <w:rPr>
          <w:rFonts w:ascii="Times New Roman" w:hAnsi="Times New Roman"/>
          <w:sz w:val="24"/>
          <w:szCs w:val="24"/>
        </w:rPr>
        <w:t xml:space="preserve">Ak výrobcom referenčného materiálu nie je ústav, návrh na certifikáciu referenčného materiálu predkladá žiadateľ o certifikáciu referenčného materiálu (ďalej len „žiadateľ </w:t>
      </w:r>
      <w:r w:rsidRPr="00051607" w:rsidR="00691111">
        <w:rPr>
          <w:rFonts w:ascii="Times New Roman" w:hAnsi="Times New Roman"/>
          <w:sz w:val="24"/>
          <w:szCs w:val="24"/>
        </w:rPr>
        <w:br/>
      </w:r>
      <w:r w:rsidRPr="00051607">
        <w:rPr>
          <w:rFonts w:ascii="Times New Roman" w:hAnsi="Times New Roman"/>
          <w:sz w:val="24"/>
          <w:szCs w:val="24"/>
        </w:rPr>
        <w:t>o certifikáciu“) ústavu a tento návrh obsahuje</w:t>
      </w:r>
    </w:p>
    <w:p w:rsidR="000B0E6E" w:rsidRPr="00051607" w:rsidP="00325C59">
      <w:pPr>
        <w:pStyle w:val="ListParagraph"/>
        <w:numPr>
          <w:ilvl w:val="1"/>
          <w:numId w:val="35"/>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súhrnnú správu o referenčnom materiáli,</w:t>
      </w:r>
    </w:p>
    <w:p w:rsidR="000B0E6E" w:rsidRPr="00051607" w:rsidP="00325C59">
      <w:pPr>
        <w:pStyle w:val="ListParagraph"/>
        <w:numPr>
          <w:numId w:val="35"/>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návrh štítku a</w:t>
      </w:r>
    </w:p>
    <w:p w:rsidR="000B0E6E" w:rsidRPr="00051607" w:rsidP="00325C59">
      <w:pPr>
        <w:pStyle w:val="ListParagraph"/>
        <w:numPr>
          <w:numId w:val="35"/>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informáciu o systéme kvality výrobcu referenčného materiálu.</w:t>
      </w:r>
    </w:p>
    <w:p w:rsidR="000B0E6E" w:rsidRPr="00051607" w:rsidP="00325C59">
      <w:pPr>
        <w:pStyle w:val="ListParagraph"/>
        <w:numPr>
          <w:numId w:val="34"/>
        </w:numPr>
        <w:bidi w:val="0"/>
        <w:spacing w:after="120"/>
        <w:ind w:left="0" w:firstLine="0"/>
        <w:contextualSpacing w:val="0"/>
        <w:jc w:val="both"/>
        <w:rPr>
          <w:rFonts w:ascii="Times New Roman" w:hAnsi="Times New Roman"/>
          <w:sz w:val="24"/>
          <w:szCs w:val="24"/>
        </w:rPr>
      </w:pPr>
      <w:r w:rsidRPr="00051607">
        <w:rPr>
          <w:rFonts w:ascii="Times New Roman" w:hAnsi="Times New Roman"/>
          <w:sz w:val="24"/>
          <w:szCs w:val="24"/>
        </w:rPr>
        <w:t xml:space="preserve">O výsledku posúdenia návrhu podľa odseku </w:t>
      </w:r>
      <w:r w:rsidRPr="00051607" w:rsidR="004C5ECE">
        <w:rPr>
          <w:rFonts w:ascii="Times New Roman" w:hAnsi="Times New Roman"/>
          <w:sz w:val="24"/>
          <w:szCs w:val="24"/>
        </w:rPr>
        <w:t xml:space="preserve">4 </w:t>
      </w:r>
      <w:r w:rsidRPr="00051607">
        <w:rPr>
          <w:rFonts w:ascii="Times New Roman" w:hAnsi="Times New Roman"/>
          <w:sz w:val="24"/>
          <w:szCs w:val="24"/>
        </w:rPr>
        <w:t>ústav vypracuje protokol</w:t>
      </w:r>
      <w:r w:rsidRPr="00051607" w:rsidR="006B0D4B">
        <w:rPr>
          <w:rFonts w:ascii="Times New Roman" w:hAnsi="Times New Roman"/>
          <w:sz w:val="24"/>
          <w:szCs w:val="24"/>
        </w:rPr>
        <w:t xml:space="preserve"> o certifikácii referenčného materiálu</w:t>
      </w:r>
      <w:r w:rsidRPr="00051607">
        <w:rPr>
          <w:rFonts w:ascii="Times New Roman" w:hAnsi="Times New Roman"/>
          <w:sz w:val="24"/>
          <w:szCs w:val="24"/>
        </w:rPr>
        <w:t>, ktorý obsahuje</w:t>
      </w:r>
    </w:p>
    <w:p w:rsidR="000B0E6E" w:rsidRPr="00051607" w:rsidP="00325C59">
      <w:pPr>
        <w:pStyle w:val="ListParagraph"/>
        <w:numPr>
          <w:ilvl w:val="1"/>
          <w:numId w:val="34"/>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hodnotenie splnenia požiadaviek na certifikovaný referenčný materiál,</w:t>
      </w:r>
    </w:p>
    <w:p w:rsidR="000B0E6E" w:rsidRPr="00051607" w:rsidP="00325C59">
      <w:pPr>
        <w:pStyle w:val="ListParagraph"/>
        <w:numPr>
          <w:ilvl w:val="1"/>
          <w:numId w:val="34"/>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identifikačné údaje výrobcu referenčného materiálu a</w:t>
      </w:r>
    </w:p>
    <w:p w:rsidR="000B0E6E" w:rsidRPr="00051607" w:rsidP="00325C59">
      <w:pPr>
        <w:pStyle w:val="ListParagraph"/>
        <w:numPr>
          <w:ilvl w:val="1"/>
          <w:numId w:val="34"/>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identifikačné údaje ústavu.</w:t>
      </w:r>
    </w:p>
    <w:p w:rsidR="000B0E6E" w:rsidRPr="00051607" w:rsidP="00325C59">
      <w:pPr>
        <w:pStyle w:val="ListParagraph"/>
        <w:numPr>
          <w:numId w:val="34"/>
        </w:numPr>
        <w:bidi w:val="0"/>
        <w:spacing w:after="120"/>
        <w:ind w:left="0" w:firstLine="0"/>
        <w:contextualSpacing w:val="0"/>
        <w:jc w:val="both"/>
        <w:rPr>
          <w:rFonts w:ascii="Times New Roman" w:hAnsi="Times New Roman"/>
          <w:sz w:val="24"/>
          <w:szCs w:val="24"/>
        </w:rPr>
      </w:pPr>
      <w:r w:rsidRPr="00051607" w:rsidR="00B22243">
        <w:rPr>
          <w:rFonts w:ascii="Times New Roman" w:hAnsi="Times New Roman"/>
          <w:sz w:val="24"/>
          <w:szCs w:val="24"/>
        </w:rPr>
        <w:t xml:space="preserve"> </w:t>
      </w:r>
      <w:r w:rsidRPr="00051607">
        <w:rPr>
          <w:rFonts w:ascii="Times New Roman" w:hAnsi="Times New Roman"/>
          <w:sz w:val="24"/>
          <w:szCs w:val="24"/>
        </w:rPr>
        <w:t xml:space="preserve">Na základe výsledkov posúdenia návrhu na certifikáciu referenčného materiálu ústav vydá certifikát referenčného materiálu alebo nevydá certifikát referenčného materiálu. </w:t>
      </w:r>
      <w:r w:rsidRPr="00051607" w:rsidR="00591855">
        <w:rPr>
          <w:rFonts w:ascii="Times New Roman" w:hAnsi="Times New Roman"/>
          <w:sz w:val="24"/>
          <w:szCs w:val="24"/>
        </w:rPr>
        <w:t xml:space="preserve">                  </w:t>
      </w:r>
      <w:r w:rsidRPr="00051607">
        <w:rPr>
          <w:rFonts w:ascii="Times New Roman" w:hAnsi="Times New Roman"/>
          <w:sz w:val="24"/>
          <w:szCs w:val="24"/>
        </w:rPr>
        <w:t xml:space="preserve">Ak ústav vydá certifikát referenčného materiálu, odovzdá žiadateľovi o certifikáciu originál certifikátu referenčného materiálu a ústav </w:t>
      </w:r>
      <w:r w:rsidRPr="00051607" w:rsidR="002A01D4">
        <w:rPr>
          <w:rFonts w:ascii="Times New Roman" w:hAnsi="Times New Roman"/>
          <w:sz w:val="24"/>
          <w:szCs w:val="24"/>
        </w:rPr>
        <w:t xml:space="preserve">uchováva kópiu vydaných dokladov počas </w:t>
      </w:r>
      <w:r w:rsidRPr="00051607">
        <w:rPr>
          <w:rFonts w:ascii="Times New Roman" w:hAnsi="Times New Roman"/>
          <w:sz w:val="24"/>
          <w:szCs w:val="24"/>
        </w:rPr>
        <w:t xml:space="preserve">platnosti certifikátu referenčného materiálu </w:t>
      </w:r>
      <w:r w:rsidRPr="00051607" w:rsidR="002A01D4">
        <w:rPr>
          <w:rFonts w:ascii="Times New Roman" w:hAnsi="Times New Roman"/>
          <w:sz w:val="24"/>
          <w:szCs w:val="24"/>
        </w:rPr>
        <w:t>a </w:t>
      </w:r>
      <w:r w:rsidRPr="00051607" w:rsidR="00CB608C">
        <w:rPr>
          <w:rFonts w:ascii="Times New Roman" w:hAnsi="Times New Roman"/>
          <w:sz w:val="24"/>
          <w:szCs w:val="24"/>
        </w:rPr>
        <w:t xml:space="preserve">desať </w:t>
      </w:r>
      <w:r w:rsidRPr="00051607" w:rsidR="002A01D4">
        <w:rPr>
          <w:rFonts w:ascii="Times New Roman" w:hAnsi="Times New Roman"/>
          <w:sz w:val="24"/>
          <w:szCs w:val="24"/>
        </w:rPr>
        <w:t>rokov po uplynutí platnosti certifikátu referenčného materiálu</w:t>
      </w:r>
      <w:r w:rsidRPr="00051607">
        <w:rPr>
          <w:rFonts w:ascii="Times New Roman" w:hAnsi="Times New Roman"/>
          <w:sz w:val="24"/>
          <w:szCs w:val="24"/>
        </w:rPr>
        <w:t>.</w:t>
      </w:r>
    </w:p>
    <w:p w:rsidR="000B0E6E" w:rsidRPr="00051607" w:rsidP="00325C59">
      <w:pPr>
        <w:pStyle w:val="ListParagraph"/>
        <w:numPr>
          <w:numId w:val="34"/>
        </w:numPr>
        <w:bidi w:val="0"/>
        <w:spacing w:after="120"/>
        <w:ind w:left="0" w:firstLine="0"/>
        <w:contextualSpacing w:val="0"/>
        <w:jc w:val="both"/>
        <w:rPr>
          <w:rFonts w:ascii="Times New Roman" w:hAnsi="Times New Roman"/>
          <w:sz w:val="24"/>
          <w:szCs w:val="24"/>
        </w:rPr>
      </w:pPr>
      <w:r w:rsidRPr="00051607" w:rsidR="00B22243">
        <w:rPr>
          <w:rFonts w:ascii="Times New Roman" w:hAnsi="Times New Roman"/>
          <w:sz w:val="24"/>
          <w:szCs w:val="24"/>
        </w:rPr>
        <w:t xml:space="preserve"> </w:t>
      </w:r>
      <w:r w:rsidRPr="00051607" w:rsidR="00C826FB">
        <w:rPr>
          <w:rFonts w:ascii="Times New Roman" w:hAnsi="Times New Roman"/>
          <w:sz w:val="24"/>
          <w:szCs w:val="24"/>
        </w:rPr>
        <w:t xml:space="preserve">Za certifikovaný referenčný materiál ústav uzná referenčný materiál </w:t>
      </w:r>
      <w:r w:rsidRPr="00051607" w:rsidR="00512153">
        <w:rPr>
          <w:rFonts w:ascii="Times New Roman" w:hAnsi="Times New Roman"/>
          <w:sz w:val="24"/>
          <w:szCs w:val="24"/>
        </w:rPr>
        <w:t xml:space="preserve">certifikovaný </w:t>
      </w:r>
      <w:r w:rsidRPr="00051607" w:rsidR="00C826FB">
        <w:rPr>
          <w:rFonts w:ascii="Times New Roman" w:hAnsi="Times New Roman"/>
          <w:sz w:val="24"/>
          <w:szCs w:val="24"/>
        </w:rPr>
        <w:t>v inom štáte</w:t>
      </w:r>
      <w:r w:rsidRPr="00051607">
        <w:rPr>
          <w:rFonts w:ascii="Times New Roman" w:hAnsi="Times New Roman"/>
          <w:sz w:val="24"/>
          <w:szCs w:val="24"/>
        </w:rPr>
        <w:t>, ak bol certifikovaný</w:t>
      </w:r>
    </w:p>
    <w:p w:rsidR="000B0E6E" w:rsidRPr="00051607" w:rsidP="00325C59">
      <w:pPr>
        <w:pStyle w:val="ListParagraph"/>
        <w:numPr>
          <w:ilvl w:val="1"/>
          <w:numId w:val="34"/>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stranou medzinárodného dohovoru o uznávaní certifikátov a referenčný materiál </w:t>
      </w:r>
      <w:r w:rsidRPr="00051607" w:rsidR="00691111">
        <w:rPr>
          <w:rFonts w:ascii="Times New Roman" w:hAnsi="Times New Roman"/>
          <w:sz w:val="24"/>
          <w:szCs w:val="24"/>
        </w:rPr>
        <w:br/>
      </w:r>
      <w:r w:rsidRPr="00051607">
        <w:rPr>
          <w:rFonts w:ascii="Times New Roman" w:hAnsi="Times New Roman"/>
          <w:sz w:val="24"/>
          <w:szCs w:val="24"/>
        </w:rPr>
        <w:t>je uvedený v prílohe C databázy Medzinárodného úradu pre váhy a miery alebo</w:t>
      </w:r>
    </w:p>
    <w:p w:rsidR="000B0E6E" w:rsidRPr="00051607" w:rsidP="00325C59">
      <w:pPr>
        <w:pStyle w:val="ListParagraph"/>
        <w:numPr>
          <w:ilvl w:val="1"/>
          <w:numId w:val="34"/>
        </w:numPr>
        <w:bidi w:val="0"/>
        <w:spacing w:after="120"/>
        <w:ind w:left="0" w:firstLine="284"/>
        <w:contextualSpacing w:val="0"/>
        <w:jc w:val="both"/>
        <w:rPr>
          <w:rFonts w:ascii="Times New Roman" w:hAnsi="Times New Roman"/>
          <w:sz w:val="24"/>
          <w:szCs w:val="24"/>
        </w:rPr>
      </w:pPr>
      <w:r w:rsidRPr="00051607" w:rsidR="00450736">
        <w:rPr>
          <w:rFonts w:ascii="Times New Roman" w:hAnsi="Times New Roman"/>
          <w:sz w:val="24"/>
          <w:szCs w:val="24"/>
        </w:rPr>
        <w:t xml:space="preserve">osobou </w:t>
      </w:r>
      <w:r w:rsidRPr="00051607" w:rsidR="00D26EC4">
        <w:rPr>
          <w:rFonts w:ascii="Times New Roman" w:hAnsi="Times New Roman"/>
          <w:sz w:val="24"/>
          <w:szCs w:val="24"/>
        </w:rPr>
        <w:t xml:space="preserve">z  </w:t>
      </w:r>
      <w:r w:rsidRPr="00051607" w:rsidR="00A20833">
        <w:rPr>
          <w:rFonts w:ascii="Times New Roman" w:hAnsi="Times New Roman"/>
          <w:sz w:val="24"/>
          <w:szCs w:val="24"/>
        </w:rPr>
        <w:t xml:space="preserve">iného </w:t>
      </w:r>
      <w:r w:rsidRPr="00051607" w:rsidR="00D26EC4">
        <w:rPr>
          <w:rFonts w:ascii="Times New Roman" w:hAnsi="Times New Roman"/>
          <w:sz w:val="24"/>
          <w:szCs w:val="24"/>
        </w:rPr>
        <w:t>štátu</w:t>
      </w:r>
      <w:r w:rsidRPr="00051607" w:rsidR="0064745A">
        <w:rPr>
          <w:rFonts w:ascii="Times New Roman" w:hAnsi="Times New Roman"/>
          <w:sz w:val="24"/>
          <w:szCs w:val="24"/>
        </w:rPr>
        <w:t>,</w:t>
      </w:r>
      <w:r w:rsidRPr="00051607">
        <w:rPr>
          <w:rFonts w:ascii="Times New Roman" w:hAnsi="Times New Roman"/>
          <w:sz w:val="24"/>
          <w:szCs w:val="24"/>
        </w:rPr>
        <w:t xml:space="preserve"> a</w:t>
      </w:r>
      <w:r w:rsidRPr="00051607" w:rsidR="00C826FB">
        <w:rPr>
          <w:rFonts w:ascii="Times New Roman" w:hAnsi="Times New Roman"/>
          <w:sz w:val="24"/>
          <w:szCs w:val="24"/>
        </w:rPr>
        <w:t>k</w:t>
      </w:r>
      <w:r w:rsidRPr="00051607">
        <w:rPr>
          <w:rFonts w:ascii="Times New Roman" w:hAnsi="Times New Roman"/>
          <w:sz w:val="24"/>
          <w:szCs w:val="24"/>
        </w:rPr>
        <w:t xml:space="preserve"> žiadateľ o certifikáciu predloží výsledky tejto certifikácie a dokumenty, ktoré preukazujú nadväznosť certifikovaných hodnôt referenčného materiálu </w:t>
      </w:r>
      <w:r w:rsidRPr="00051607" w:rsidR="00691111">
        <w:rPr>
          <w:rFonts w:ascii="Times New Roman" w:hAnsi="Times New Roman"/>
          <w:sz w:val="24"/>
          <w:szCs w:val="24"/>
        </w:rPr>
        <w:br/>
      </w:r>
      <w:r w:rsidRPr="00051607">
        <w:rPr>
          <w:rFonts w:ascii="Times New Roman" w:hAnsi="Times New Roman"/>
          <w:sz w:val="24"/>
          <w:szCs w:val="24"/>
        </w:rPr>
        <w:t>na medzinárodne uznávanú realizáciu</w:t>
      </w:r>
      <w:r w:rsidRPr="00051607" w:rsidR="00723170">
        <w:rPr>
          <w:rFonts w:ascii="Times New Roman" w:hAnsi="Times New Roman"/>
          <w:sz w:val="24"/>
          <w:szCs w:val="24"/>
        </w:rPr>
        <w:t xml:space="preserve"> meracích</w:t>
      </w:r>
      <w:r w:rsidRPr="00051607">
        <w:rPr>
          <w:rFonts w:ascii="Times New Roman" w:hAnsi="Times New Roman"/>
          <w:sz w:val="24"/>
          <w:szCs w:val="24"/>
        </w:rPr>
        <w:t xml:space="preserve"> jednotiek, v ktorých sú vyjadrené hodnoty vlastností referenčného materiálu.</w:t>
      </w:r>
    </w:p>
    <w:p w:rsidR="000B0E6E" w:rsidRPr="00051607" w:rsidP="00325C59">
      <w:pPr>
        <w:pStyle w:val="ListParagraph"/>
        <w:numPr>
          <w:numId w:val="34"/>
        </w:numPr>
        <w:bidi w:val="0"/>
        <w:spacing w:after="120"/>
        <w:ind w:left="0" w:firstLine="0"/>
        <w:contextualSpacing w:val="0"/>
        <w:jc w:val="both"/>
        <w:rPr>
          <w:rFonts w:ascii="Times New Roman" w:hAnsi="Times New Roman"/>
          <w:sz w:val="24"/>
          <w:szCs w:val="24"/>
        </w:rPr>
      </w:pPr>
      <w:r w:rsidRPr="00051607" w:rsidR="00B22243">
        <w:rPr>
          <w:rFonts w:ascii="Times New Roman" w:hAnsi="Times New Roman"/>
          <w:sz w:val="24"/>
          <w:szCs w:val="24"/>
        </w:rPr>
        <w:t xml:space="preserve"> </w:t>
      </w:r>
      <w:r w:rsidRPr="00051607">
        <w:rPr>
          <w:rFonts w:ascii="Times New Roman" w:hAnsi="Times New Roman"/>
          <w:sz w:val="24"/>
          <w:szCs w:val="24"/>
        </w:rPr>
        <w:t xml:space="preserve">Na základe výsledkov posúdenia certifikácie referenčného materiálu </w:t>
      </w:r>
      <w:r w:rsidRPr="00051607" w:rsidR="00053D8D">
        <w:rPr>
          <w:rFonts w:ascii="Times New Roman" w:hAnsi="Times New Roman"/>
          <w:sz w:val="24"/>
          <w:szCs w:val="24"/>
        </w:rPr>
        <w:t xml:space="preserve">certifikovaného </w:t>
      </w:r>
      <w:r w:rsidRPr="00051607">
        <w:rPr>
          <w:rFonts w:ascii="Times New Roman" w:hAnsi="Times New Roman"/>
          <w:sz w:val="24"/>
          <w:szCs w:val="24"/>
        </w:rPr>
        <w:t>v</w:t>
      </w:r>
      <w:r w:rsidRPr="00051607" w:rsidR="00D26EC4">
        <w:rPr>
          <w:rFonts w:ascii="Times New Roman" w:hAnsi="Times New Roman"/>
          <w:sz w:val="24"/>
          <w:szCs w:val="24"/>
        </w:rPr>
        <w:t> </w:t>
      </w:r>
      <w:r w:rsidRPr="00051607" w:rsidR="00A20833">
        <w:rPr>
          <w:rFonts w:ascii="Times New Roman" w:hAnsi="Times New Roman"/>
          <w:sz w:val="24"/>
          <w:szCs w:val="24"/>
        </w:rPr>
        <w:t xml:space="preserve">inom </w:t>
      </w:r>
      <w:r w:rsidRPr="00051607" w:rsidR="00E67925">
        <w:rPr>
          <w:rFonts w:ascii="Times New Roman" w:hAnsi="Times New Roman"/>
          <w:sz w:val="24"/>
          <w:szCs w:val="24"/>
        </w:rPr>
        <w:t xml:space="preserve">štáte </w:t>
      </w:r>
      <w:r w:rsidRPr="00051607">
        <w:rPr>
          <w:rFonts w:ascii="Times New Roman" w:hAnsi="Times New Roman"/>
          <w:sz w:val="24"/>
          <w:szCs w:val="24"/>
        </w:rPr>
        <w:t xml:space="preserve">vydá </w:t>
      </w:r>
      <w:r w:rsidRPr="00051607" w:rsidR="004271F8">
        <w:rPr>
          <w:rFonts w:ascii="Times New Roman" w:hAnsi="Times New Roman"/>
          <w:sz w:val="24"/>
          <w:szCs w:val="24"/>
        </w:rPr>
        <w:t xml:space="preserve">ústav </w:t>
      </w:r>
      <w:r w:rsidRPr="00051607">
        <w:rPr>
          <w:rFonts w:ascii="Times New Roman" w:hAnsi="Times New Roman"/>
          <w:sz w:val="24"/>
          <w:szCs w:val="24"/>
        </w:rPr>
        <w:t xml:space="preserve">rozhodnutie o uznaní certifikátu referenčného materiálu </w:t>
      </w:r>
      <w:r w:rsidRPr="00051607" w:rsidR="00053D8D">
        <w:rPr>
          <w:rFonts w:ascii="Times New Roman" w:hAnsi="Times New Roman"/>
          <w:sz w:val="24"/>
          <w:szCs w:val="24"/>
        </w:rPr>
        <w:t xml:space="preserve">certifikovaného </w:t>
      </w:r>
      <w:r w:rsidRPr="00051607">
        <w:rPr>
          <w:rFonts w:ascii="Times New Roman" w:hAnsi="Times New Roman"/>
          <w:sz w:val="24"/>
          <w:szCs w:val="24"/>
        </w:rPr>
        <w:t>v</w:t>
      </w:r>
      <w:r w:rsidRPr="00051607" w:rsidR="00D26EC4">
        <w:rPr>
          <w:rFonts w:ascii="Times New Roman" w:hAnsi="Times New Roman"/>
          <w:sz w:val="24"/>
          <w:szCs w:val="24"/>
        </w:rPr>
        <w:t> </w:t>
      </w:r>
      <w:r w:rsidRPr="00051607" w:rsidR="00A20833">
        <w:rPr>
          <w:rFonts w:ascii="Times New Roman" w:hAnsi="Times New Roman"/>
          <w:sz w:val="24"/>
          <w:szCs w:val="24"/>
        </w:rPr>
        <w:t xml:space="preserve">inom </w:t>
      </w:r>
      <w:r w:rsidRPr="00051607" w:rsidR="00E67925">
        <w:rPr>
          <w:rFonts w:ascii="Times New Roman" w:hAnsi="Times New Roman"/>
          <w:sz w:val="24"/>
          <w:szCs w:val="24"/>
        </w:rPr>
        <w:t xml:space="preserve">štáte </w:t>
      </w:r>
      <w:r w:rsidRPr="00051607">
        <w:rPr>
          <w:rFonts w:ascii="Times New Roman" w:hAnsi="Times New Roman"/>
          <w:sz w:val="24"/>
          <w:szCs w:val="24"/>
        </w:rPr>
        <w:t xml:space="preserve">alebo rozhodnutie o neuznaní certifikátu referenčného materiálu </w:t>
      </w:r>
      <w:r w:rsidRPr="00051607" w:rsidR="00053D8D">
        <w:rPr>
          <w:rFonts w:ascii="Times New Roman" w:hAnsi="Times New Roman"/>
          <w:sz w:val="24"/>
          <w:szCs w:val="24"/>
        </w:rPr>
        <w:t xml:space="preserve">certifikovaného </w:t>
      </w:r>
      <w:r w:rsidRPr="00051607">
        <w:rPr>
          <w:rFonts w:ascii="Times New Roman" w:hAnsi="Times New Roman"/>
          <w:sz w:val="24"/>
          <w:szCs w:val="24"/>
        </w:rPr>
        <w:t>v</w:t>
      </w:r>
      <w:r w:rsidRPr="00051607" w:rsidR="00D26EC4">
        <w:rPr>
          <w:rFonts w:ascii="Times New Roman" w:hAnsi="Times New Roman"/>
          <w:sz w:val="24"/>
          <w:szCs w:val="24"/>
        </w:rPr>
        <w:t xml:space="preserve">  </w:t>
      </w:r>
      <w:r w:rsidRPr="00051607" w:rsidR="00A20833">
        <w:rPr>
          <w:rFonts w:ascii="Times New Roman" w:hAnsi="Times New Roman"/>
          <w:sz w:val="24"/>
          <w:szCs w:val="24"/>
        </w:rPr>
        <w:t xml:space="preserve">inom </w:t>
      </w:r>
      <w:r w:rsidRPr="00051607" w:rsidR="00E67925">
        <w:rPr>
          <w:rFonts w:ascii="Times New Roman" w:hAnsi="Times New Roman"/>
          <w:sz w:val="24"/>
          <w:szCs w:val="24"/>
        </w:rPr>
        <w:t>štáte</w:t>
      </w:r>
      <w:r w:rsidRPr="00051607">
        <w:rPr>
          <w:rFonts w:ascii="Times New Roman" w:hAnsi="Times New Roman"/>
          <w:sz w:val="24"/>
          <w:szCs w:val="24"/>
        </w:rPr>
        <w:t>, ktoré obsahuje</w:t>
      </w:r>
    </w:p>
    <w:p w:rsidR="000B0E6E" w:rsidRPr="00051607" w:rsidP="00325C59">
      <w:pPr>
        <w:pStyle w:val="ListParagraph"/>
        <w:numPr>
          <w:ilvl w:val="1"/>
          <w:numId w:val="34"/>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identifikačné údaje certifikátu</w:t>
      </w:r>
      <w:r w:rsidRPr="00051607" w:rsidR="004271F8">
        <w:rPr>
          <w:rFonts w:ascii="Times New Roman" w:hAnsi="Times New Roman"/>
          <w:sz w:val="24"/>
          <w:szCs w:val="24"/>
        </w:rPr>
        <w:t xml:space="preserve"> vydaného v</w:t>
      </w:r>
      <w:r w:rsidRPr="00051607" w:rsidR="00D26EC4">
        <w:rPr>
          <w:rFonts w:ascii="Times New Roman" w:hAnsi="Times New Roman"/>
          <w:sz w:val="24"/>
          <w:szCs w:val="24"/>
        </w:rPr>
        <w:t xml:space="preserve">  </w:t>
      </w:r>
      <w:r w:rsidRPr="00051607" w:rsidR="00A20833">
        <w:rPr>
          <w:rFonts w:ascii="Times New Roman" w:hAnsi="Times New Roman"/>
          <w:sz w:val="24"/>
          <w:szCs w:val="24"/>
        </w:rPr>
        <w:t xml:space="preserve">inom </w:t>
      </w:r>
      <w:r w:rsidRPr="00051607" w:rsidR="004271F8">
        <w:rPr>
          <w:rFonts w:ascii="Times New Roman" w:hAnsi="Times New Roman"/>
          <w:sz w:val="24"/>
          <w:szCs w:val="24"/>
        </w:rPr>
        <w:t>štáte</w:t>
      </w:r>
      <w:r w:rsidRPr="00051607">
        <w:rPr>
          <w:rFonts w:ascii="Times New Roman" w:hAnsi="Times New Roman"/>
          <w:sz w:val="24"/>
          <w:szCs w:val="24"/>
        </w:rPr>
        <w:t>,</w:t>
      </w:r>
    </w:p>
    <w:p w:rsidR="000B0E6E" w:rsidRPr="00051607" w:rsidP="00325C59">
      <w:pPr>
        <w:pStyle w:val="ListParagraph"/>
        <w:numPr>
          <w:ilvl w:val="1"/>
          <w:numId w:val="34"/>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identifikačné údaje žiadateľa o certifikáciu,</w:t>
      </w:r>
    </w:p>
    <w:p w:rsidR="000B0E6E" w:rsidRPr="00051607" w:rsidP="00325C59">
      <w:pPr>
        <w:pStyle w:val="ListParagraph"/>
        <w:numPr>
          <w:ilvl w:val="1"/>
          <w:numId w:val="34"/>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identifikačné údaje ústavu a</w:t>
      </w:r>
    </w:p>
    <w:p w:rsidR="000B0E6E" w:rsidRPr="00051607" w:rsidP="00325C59">
      <w:pPr>
        <w:pStyle w:val="ListParagraph"/>
        <w:numPr>
          <w:ilvl w:val="1"/>
          <w:numId w:val="34"/>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výsledky posúdenia certifikácie referenčného materiálu </w:t>
      </w:r>
      <w:r w:rsidRPr="00051607" w:rsidR="00053D8D">
        <w:rPr>
          <w:rFonts w:ascii="Times New Roman" w:hAnsi="Times New Roman"/>
          <w:sz w:val="24"/>
          <w:szCs w:val="24"/>
        </w:rPr>
        <w:t xml:space="preserve">certifikovaného </w:t>
      </w:r>
      <w:r w:rsidRPr="00051607">
        <w:rPr>
          <w:rFonts w:ascii="Times New Roman" w:hAnsi="Times New Roman"/>
          <w:sz w:val="24"/>
          <w:szCs w:val="24"/>
        </w:rPr>
        <w:t>v</w:t>
      </w:r>
      <w:r w:rsidRPr="00051607" w:rsidR="00D26EC4">
        <w:rPr>
          <w:rFonts w:ascii="Times New Roman" w:hAnsi="Times New Roman"/>
          <w:sz w:val="24"/>
          <w:szCs w:val="24"/>
        </w:rPr>
        <w:t xml:space="preserve">  </w:t>
      </w:r>
      <w:r w:rsidRPr="00051607" w:rsidR="00A20833">
        <w:rPr>
          <w:rFonts w:ascii="Times New Roman" w:hAnsi="Times New Roman"/>
          <w:sz w:val="24"/>
          <w:szCs w:val="24"/>
        </w:rPr>
        <w:t xml:space="preserve">inom </w:t>
      </w:r>
      <w:r w:rsidRPr="00051607" w:rsidR="00E67925">
        <w:rPr>
          <w:rFonts w:ascii="Times New Roman" w:hAnsi="Times New Roman"/>
          <w:sz w:val="24"/>
          <w:szCs w:val="24"/>
        </w:rPr>
        <w:t>štáte</w:t>
      </w:r>
      <w:r w:rsidRPr="00051607">
        <w:rPr>
          <w:rFonts w:ascii="Times New Roman" w:hAnsi="Times New Roman"/>
          <w:sz w:val="24"/>
          <w:szCs w:val="24"/>
        </w:rPr>
        <w:t>.</w:t>
      </w:r>
    </w:p>
    <w:p w:rsidR="000B0E6E" w:rsidRPr="00051607" w:rsidP="00325C59">
      <w:pPr>
        <w:pStyle w:val="ListParagraph"/>
        <w:numPr>
          <w:numId w:val="34"/>
        </w:numPr>
        <w:tabs>
          <w:tab w:val="left" w:pos="993"/>
        </w:tabs>
        <w:bidi w:val="0"/>
        <w:spacing w:after="120"/>
        <w:ind w:left="0" w:firstLine="0"/>
        <w:contextualSpacing w:val="0"/>
        <w:jc w:val="both"/>
        <w:rPr>
          <w:rFonts w:ascii="Times New Roman" w:hAnsi="Times New Roman"/>
          <w:sz w:val="24"/>
          <w:szCs w:val="24"/>
        </w:rPr>
      </w:pPr>
      <w:r w:rsidRPr="00051607">
        <w:rPr>
          <w:rFonts w:ascii="Times New Roman" w:hAnsi="Times New Roman"/>
          <w:sz w:val="24"/>
          <w:szCs w:val="24"/>
        </w:rPr>
        <w:t xml:space="preserve">Certifikovaný referenčný materiál sa používa na overenie určeného meradla alebo </w:t>
      </w:r>
      <w:r w:rsidR="008C553A">
        <w:rPr>
          <w:rFonts w:ascii="Times New Roman" w:hAnsi="Times New Roman"/>
          <w:sz w:val="24"/>
          <w:szCs w:val="24"/>
        </w:rPr>
        <w:br/>
      </w:r>
      <w:r w:rsidRPr="00051607">
        <w:rPr>
          <w:rFonts w:ascii="Times New Roman" w:hAnsi="Times New Roman"/>
          <w:sz w:val="24"/>
          <w:szCs w:val="24"/>
        </w:rPr>
        <w:t xml:space="preserve">na kalibráciu </w:t>
      </w:r>
      <w:r w:rsidRPr="00051607" w:rsidR="00E256DF">
        <w:rPr>
          <w:rFonts w:ascii="Times New Roman" w:hAnsi="Times New Roman"/>
          <w:sz w:val="24"/>
          <w:szCs w:val="24"/>
        </w:rPr>
        <w:t>povinne kalibrovaného meradla</w:t>
      </w:r>
      <w:r w:rsidRPr="00051607">
        <w:rPr>
          <w:rFonts w:ascii="Times New Roman" w:hAnsi="Times New Roman"/>
          <w:sz w:val="24"/>
          <w:szCs w:val="24"/>
        </w:rPr>
        <w:t>.</w:t>
      </w:r>
      <w:r w:rsidRPr="00051607" w:rsidR="00A8460F">
        <w:rPr>
          <w:rFonts w:ascii="Times New Roman" w:hAnsi="Times New Roman"/>
          <w:sz w:val="24"/>
          <w:szCs w:val="24"/>
        </w:rPr>
        <w:t xml:space="preserve"> Ak </w:t>
      </w:r>
      <w:r w:rsidRPr="00051607" w:rsidR="000B0D5D">
        <w:rPr>
          <w:rFonts w:ascii="Times New Roman" w:hAnsi="Times New Roman"/>
          <w:sz w:val="24"/>
          <w:szCs w:val="24"/>
        </w:rPr>
        <w:t xml:space="preserve">nie je </w:t>
      </w:r>
      <w:r w:rsidRPr="00051607" w:rsidR="00A8460F">
        <w:rPr>
          <w:rFonts w:ascii="Times New Roman" w:hAnsi="Times New Roman"/>
          <w:sz w:val="24"/>
          <w:szCs w:val="24"/>
        </w:rPr>
        <w:t>certifikovaný referenčný materiál, možno so súhlasom úradu na návrh ústavu použiť ostatný referenčný materiál.</w:t>
      </w:r>
    </w:p>
    <w:p w:rsidR="000B0E6E" w:rsidP="00325C59">
      <w:pPr>
        <w:pStyle w:val="ListParagraph"/>
        <w:numPr>
          <w:numId w:val="34"/>
        </w:numPr>
        <w:tabs>
          <w:tab w:val="left" w:pos="993"/>
        </w:tabs>
        <w:bidi w:val="0"/>
        <w:spacing w:after="120"/>
        <w:ind w:left="0" w:firstLine="0"/>
        <w:contextualSpacing w:val="0"/>
        <w:jc w:val="both"/>
        <w:rPr>
          <w:rFonts w:ascii="Times New Roman" w:hAnsi="Times New Roman"/>
          <w:sz w:val="24"/>
          <w:szCs w:val="24"/>
        </w:rPr>
      </w:pPr>
      <w:r w:rsidRPr="00051607">
        <w:rPr>
          <w:rFonts w:ascii="Times New Roman" w:hAnsi="Times New Roman"/>
          <w:sz w:val="24"/>
          <w:szCs w:val="24"/>
        </w:rPr>
        <w:t xml:space="preserve">Ostatný referenčný materiál </w:t>
      </w:r>
      <w:r w:rsidRPr="00051607" w:rsidR="00791D9E">
        <w:rPr>
          <w:rFonts w:ascii="Times New Roman" w:hAnsi="Times New Roman"/>
          <w:sz w:val="24"/>
          <w:szCs w:val="24"/>
        </w:rPr>
        <w:t>je</w:t>
      </w:r>
      <w:r w:rsidRPr="00051607">
        <w:rPr>
          <w:rFonts w:ascii="Times New Roman" w:hAnsi="Times New Roman"/>
          <w:sz w:val="24"/>
          <w:szCs w:val="24"/>
        </w:rPr>
        <w:t xml:space="preserve"> základ</w:t>
      </w:r>
      <w:r w:rsidRPr="00051607" w:rsidR="00791D9E">
        <w:rPr>
          <w:rFonts w:ascii="Times New Roman" w:hAnsi="Times New Roman"/>
          <w:sz w:val="24"/>
          <w:szCs w:val="24"/>
        </w:rPr>
        <w:t>om</w:t>
      </w:r>
      <w:r w:rsidRPr="00051607">
        <w:rPr>
          <w:rFonts w:ascii="Times New Roman" w:hAnsi="Times New Roman"/>
          <w:sz w:val="24"/>
          <w:szCs w:val="24"/>
        </w:rPr>
        <w:t xml:space="preserve"> </w:t>
      </w:r>
      <w:r w:rsidRPr="00051607" w:rsidR="00072931">
        <w:rPr>
          <w:rFonts w:ascii="Times New Roman" w:hAnsi="Times New Roman"/>
          <w:sz w:val="24"/>
          <w:szCs w:val="24"/>
        </w:rPr>
        <w:t xml:space="preserve">správnosti a </w:t>
      </w:r>
      <w:r w:rsidRPr="00051607">
        <w:rPr>
          <w:rFonts w:ascii="Times New Roman" w:hAnsi="Times New Roman"/>
          <w:sz w:val="24"/>
          <w:szCs w:val="24"/>
        </w:rPr>
        <w:t>jednotnosti merania</w:t>
      </w:r>
      <w:r w:rsidRPr="00051607" w:rsidR="00591855">
        <w:rPr>
          <w:rFonts w:ascii="Times New Roman" w:hAnsi="Times New Roman"/>
          <w:sz w:val="24"/>
          <w:szCs w:val="24"/>
        </w:rPr>
        <w:t xml:space="preserve"> </w:t>
      </w:r>
      <w:r w:rsidRPr="00051607">
        <w:rPr>
          <w:rFonts w:ascii="Times New Roman" w:hAnsi="Times New Roman"/>
          <w:sz w:val="24"/>
          <w:szCs w:val="24"/>
        </w:rPr>
        <w:t xml:space="preserve">v odboroch merania a meracích rozsahoch, v ktorých nie je certifikovaný referenčný materiál. Výrobca alebo dovozca, ktorý ostatný referenčný materiál uvádza na trh, je povinný v sprievodnej </w:t>
      </w:r>
      <w:r w:rsidRPr="00051607" w:rsidR="00586512">
        <w:rPr>
          <w:rFonts w:ascii="Times New Roman" w:hAnsi="Times New Roman"/>
          <w:sz w:val="24"/>
          <w:szCs w:val="24"/>
        </w:rPr>
        <w:t xml:space="preserve">dokumentácii </w:t>
      </w:r>
      <w:r w:rsidRPr="00051607">
        <w:rPr>
          <w:rFonts w:ascii="Times New Roman" w:hAnsi="Times New Roman"/>
          <w:sz w:val="24"/>
          <w:szCs w:val="24"/>
        </w:rPr>
        <w:t>a technickej dokumentácii uviesť metrologické charakteristiky ostatného referenčného materiálu a zdokumentovať zabezpečenie nadväznosti hodnôt fyzikálnych veličín, ktorých je ostatný referenčný materiál nositeľom.</w:t>
      </w:r>
    </w:p>
    <w:p w:rsidR="005607FF" w:rsidRPr="00051607" w:rsidP="004B7C7F">
      <w:pPr>
        <w:pStyle w:val="ListParagraph"/>
        <w:tabs>
          <w:tab w:val="left" w:pos="993"/>
        </w:tabs>
        <w:bidi w:val="0"/>
        <w:spacing w:after="120"/>
        <w:ind w:left="0"/>
        <w:contextualSpacing w:val="0"/>
        <w:jc w:val="both"/>
        <w:rPr>
          <w:rFonts w:ascii="Times New Roman" w:hAnsi="Times New Roman"/>
          <w:sz w:val="24"/>
          <w:szCs w:val="24"/>
        </w:rPr>
      </w:pPr>
    </w:p>
    <w:p w:rsidR="000B0E6E" w:rsidRPr="00051607" w:rsidP="000D3CB8">
      <w:pPr>
        <w:pStyle w:val="Heading2"/>
        <w:bidi w:val="0"/>
        <w:ind w:left="426"/>
      </w:pPr>
    </w:p>
    <w:p w:rsidR="000B0E6E" w:rsidRPr="00051607" w:rsidP="007D3286">
      <w:pPr>
        <w:bidi w:val="0"/>
        <w:spacing w:after="120" w:line="240" w:lineRule="auto"/>
        <w:jc w:val="center"/>
        <w:rPr>
          <w:rFonts w:ascii="Times New Roman" w:hAnsi="Times New Roman"/>
          <w:sz w:val="24"/>
          <w:szCs w:val="24"/>
        </w:rPr>
      </w:pPr>
      <w:r w:rsidRPr="00051607">
        <w:rPr>
          <w:rFonts w:ascii="Times New Roman" w:hAnsi="Times New Roman"/>
          <w:b/>
          <w:sz w:val="24"/>
          <w:szCs w:val="24"/>
        </w:rPr>
        <w:t xml:space="preserve">Určené meradlo </w:t>
      </w:r>
    </w:p>
    <w:p w:rsidR="000B0E6E" w:rsidRPr="00051607" w:rsidP="000C36EE">
      <w:pPr>
        <w:pStyle w:val="ListParagraph"/>
        <w:numPr>
          <w:numId w:val="36"/>
        </w:numPr>
        <w:bidi w:val="0"/>
        <w:spacing w:after="120"/>
        <w:ind w:left="0" w:firstLine="0"/>
        <w:contextualSpacing w:val="0"/>
        <w:jc w:val="both"/>
        <w:rPr>
          <w:rFonts w:ascii="Times New Roman" w:hAnsi="Times New Roman"/>
          <w:sz w:val="24"/>
          <w:szCs w:val="24"/>
        </w:rPr>
      </w:pPr>
      <w:r w:rsidRPr="00051607" w:rsidR="008468CB">
        <w:rPr>
          <w:rFonts w:ascii="Times New Roman" w:hAnsi="Times New Roman"/>
          <w:sz w:val="24"/>
          <w:szCs w:val="24"/>
        </w:rPr>
        <w:t xml:space="preserve"> O </w:t>
      </w:r>
      <w:r w:rsidRPr="00051607">
        <w:rPr>
          <w:rFonts w:ascii="Times New Roman" w:hAnsi="Times New Roman"/>
          <w:sz w:val="24"/>
          <w:szCs w:val="24"/>
        </w:rPr>
        <w:t xml:space="preserve">zaradení meradla do skupiny určených meradiel rozhoduje účel jeho použitia </w:t>
      </w:r>
      <w:r w:rsidRPr="00051607" w:rsidR="00691111">
        <w:rPr>
          <w:rFonts w:ascii="Times New Roman" w:hAnsi="Times New Roman"/>
          <w:sz w:val="24"/>
          <w:szCs w:val="24"/>
        </w:rPr>
        <w:br/>
      </w:r>
      <w:r w:rsidRPr="00051607">
        <w:rPr>
          <w:rFonts w:ascii="Times New Roman" w:hAnsi="Times New Roman"/>
          <w:sz w:val="24"/>
          <w:szCs w:val="24"/>
        </w:rPr>
        <w:t>a používanie</w:t>
      </w:r>
    </w:p>
    <w:p w:rsidR="000B0E6E" w:rsidRPr="00051607" w:rsidP="000C36EE">
      <w:pPr>
        <w:pStyle w:val="ListParagraph"/>
        <w:numPr>
          <w:ilvl w:val="1"/>
          <w:numId w:val="37"/>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pri meran</w:t>
      </w:r>
      <w:r w:rsidRPr="00051607" w:rsidR="00753CD6">
        <w:rPr>
          <w:rFonts w:ascii="Times New Roman" w:hAnsi="Times New Roman"/>
          <w:sz w:val="24"/>
          <w:szCs w:val="24"/>
        </w:rPr>
        <w:t>í, ktoré</w:t>
      </w:r>
      <w:r w:rsidRPr="00051607">
        <w:rPr>
          <w:rFonts w:ascii="Times New Roman" w:hAnsi="Times New Roman"/>
          <w:sz w:val="24"/>
          <w:szCs w:val="24"/>
        </w:rPr>
        <w:t xml:space="preserve"> súvis</w:t>
      </w:r>
      <w:r w:rsidRPr="00051607" w:rsidR="00753CD6">
        <w:rPr>
          <w:rFonts w:ascii="Times New Roman" w:hAnsi="Times New Roman"/>
          <w:sz w:val="24"/>
          <w:szCs w:val="24"/>
        </w:rPr>
        <w:t>í</w:t>
      </w:r>
      <w:r w:rsidRPr="00051607">
        <w:rPr>
          <w:rFonts w:ascii="Times New Roman" w:hAnsi="Times New Roman"/>
          <w:sz w:val="24"/>
          <w:szCs w:val="24"/>
        </w:rPr>
        <w:t xml:space="preserve"> s platbami,</w:t>
      </w:r>
    </w:p>
    <w:p w:rsidR="000B0E6E" w:rsidRPr="00051607" w:rsidP="000C36EE">
      <w:pPr>
        <w:pStyle w:val="ListParagraph"/>
        <w:numPr>
          <w:numId w:val="37"/>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pri ochrane zdravia, bezpečnosti, majetku a</w:t>
      </w:r>
      <w:r w:rsidRPr="00051607" w:rsidR="00791D9E">
        <w:rPr>
          <w:rFonts w:ascii="Times New Roman" w:hAnsi="Times New Roman"/>
          <w:sz w:val="24"/>
          <w:szCs w:val="24"/>
        </w:rPr>
        <w:t>lebo</w:t>
      </w:r>
      <w:r w:rsidRPr="00051607">
        <w:rPr>
          <w:rFonts w:ascii="Times New Roman" w:hAnsi="Times New Roman"/>
          <w:sz w:val="24"/>
          <w:szCs w:val="24"/>
        </w:rPr>
        <w:t xml:space="preserve"> životného prostredia,</w:t>
      </w:r>
    </w:p>
    <w:p w:rsidR="000B0E6E" w:rsidRPr="00051607" w:rsidP="000C36EE">
      <w:pPr>
        <w:pStyle w:val="ListParagraph"/>
        <w:numPr>
          <w:numId w:val="37"/>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pri príprave spotrebiteľského balenia,</w:t>
      </w:r>
    </w:p>
    <w:p w:rsidR="000B0E6E" w:rsidRPr="00051607" w:rsidP="000C36EE">
      <w:pPr>
        <w:pStyle w:val="ListParagraph"/>
        <w:numPr>
          <w:numId w:val="37"/>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v in</w:t>
      </w:r>
      <w:r w:rsidRPr="00051607" w:rsidR="00753CD6">
        <w:rPr>
          <w:rFonts w:ascii="Times New Roman" w:hAnsi="Times New Roman"/>
          <w:sz w:val="24"/>
          <w:szCs w:val="24"/>
        </w:rPr>
        <w:t>ej</w:t>
      </w:r>
      <w:r w:rsidRPr="00051607">
        <w:rPr>
          <w:rFonts w:ascii="Times New Roman" w:hAnsi="Times New Roman"/>
          <w:sz w:val="24"/>
          <w:szCs w:val="24"/>
        </w:rPr>
        <w:t xml:space="preserve"> oblasti verejného života, kde môžu vzniknúť konfliktné záujmy na výsledku merania alebo kde nesprávn</w:t>
      </w:r>
      <w:r w:rsidRPr="00051607" w:rsidR="00753CD6">
        <w:rPr>
          <w:rFonts w:ascii="Times New Roman" w:hAnsi="Times New Roman"/>
          <w:sz w:val="24"/>
          <w:szCs w:val="24"/>
        </w:rPr>
        <w:t>y</w:t>
      </w:r>
      <w:r w:rsidRPr="00051607">
        <w:rPr>
          <w:rFonts w:ascii="Times New Roman" w:hAnsi="Times New Roman"/>
          <w:sz w:val="24"/>
          <w:szCs w:val="24"/>
        </w:rPr>
        <w:t xml:space="preserve"> výsled</w:t>
      </w:r>
      <w:r w:rsidRPr="00051607" w:rsidR="00753CD6">
        <w:rPr>
          <w:rFonts w:ascii="Times New Roman" w:hAnsi="Times New Roman"/>
          <w:sz w:val="24"/>
          <w:szCs w:val="24"/>
        </w:rPr>
        <w:t>o</w:t>
      </w:r>
      <w:r w:rsidRPr="00051607">
        <w:rPr>
          <w:rFonts w:ascii="Times New Roman" w:hAnsi="Times New Roman"/>
          <w:sz w:val="24"/>
          <w:szCs w:val="24"/>
        </w:rPr>
        <w:t>k merania môž</w:t>
      </w:r>
      <w:r w:rsidRPr="00051607" w:rsidR="00753CD6">
        <w:rPr>
          <w:rFonts w:ascii="Times New Roman" w:hAnsi="Times New Roman"/>
          <w:sz w:val="24"/>
          <w:szCs w:val="24"/>
        </w:rPr>
        <w:t>e</w:t>
      </w:r>
      <w:r w:rsidRPr="00051607">
        <w:rPr>
          <w:rFonts w:ascii="Times New Roman" w:hAnsi="Times New Roman"/>
          <w:sz w:val="24"/>
          <w:szCs w:val="24"/>
        </w:rPr>
        <w:t xml:space="preserve"> poškodiť záujmy fyzick</w:t>
      </w:r>
      <w:r w:rsidRPr="00051607" w:rsidR="00586512">
        <w:rPr>
          <w:rFonts w:ascii="Times New Roman" w:hAnsi="Times New Roman"/>
          <w:sz w:val="24"/>
          <w:szCs w:val="24"/>
        </w:rPr>
        <w:t>ej</w:t>
      </w:r>
      <w:r w:rsidRPr="00051607">
        <w:rPr>
          <w:rFonts w:ascii="Times New Roman" w:hAnsi="Times New Roman"/>
          <w:sz w:val="24"/>
          <w:szCs w:val="24"/>
        </w:rPr>
        <w:t xml:space="preserve"> os</w:t>
      </w:r>
      <w:r w:rsidRPr="00051607" w:rsidR="00586512">
        <w:rPr>
          <w:rFonts w:ascii="Times New Roman" w:hAnsi="Times New Roman"/>
          <w:sz w:val="24"/>
          <w:szCs w:val="24"/>
        </w:rPr>
        <w:t>oby</w:t>
      </w:r>
      <w:r w:rsidRPr="00051607">
        <w:rPr>
          <w:rFonts w:ascii="Times New Roman" w:hAnsi="Times New Roman"/>
          <w:sz w:val="24"/>
          <w:szCs w:val="24"/>
        </w:rPr>
        <w:t>, právnick</w:t>
      </w:r>
      <w:r w:rsidRPr="00051607" w:rsidR="00586512">
        <w:rPr>
          <w:rFonts w:ascii="Times New Roman" w:hAnsi="Times New Roman"/>
          <w:sz w:val="24"/>
          <w:szCs w:val="24"/>
        </w:rPr>
        <w:t>ej</w:t>
      </w:r>
      <w:r w:rsidRPr="00051607">
        <w:rPr>
          <w:rFonts w:ascii="Times New Roman" w:hAnsi="Times New Roman"/>
          <w:sz w:val="24"/>
          <w:szCs w:val="24"/>
        </w:rPr>
        <w:t xml:space="preserve"> os</w:t>
      </w:r>
      <w:r w:rsidRPr="00051607" w:rsidR="00586512">
        <w:rPr>
          <w:rFonts w:ascii="Times New Roman" w:hAnsi="Times New Roman"/>
          <w:sz w:val="24"/>
          <w:szCs w:val="24"/>
        </w:rPr>
        <w:t>oby</w:t>
      </w:r>
      <w:r w:rsidRPr="00051607">
        <w:rPr>
          <w:rFonts w:ascii="Times New Roman" w:hAnsi="Times New Roman"/>
          <w:sz w:val="24"/>
          <w:szCs w:val="24"/>
        </w:rPr>
        <w:t xml:space="preserve"> alebo </w:t>
      </w:r>
      <w:r w:rsidRPr="00051607" w:rsidR="00190749">
        <w:rPr>
          <w:rFonts w:ascii="Times New Roman" w:hAnsi="Times New Roman"/>
          <w:sz w:val="24"/>
          <w:szCs w:val="24"/>
        </w:rPr>
        <w:t xml:space="preserve">verejnosti </w:t>
      </w:r>
      <w:r w:rsidRPr="00051607">
        <w:rPr>
          <w:rFonts w:ascii="Times New Roman" w:hAnsi="Times New Roman"/>
          <w:sz w:val="24"/>
          <w:szCs w:val="24"/>
        </w:rPr>
        <w:t>alebo</w:t>
      </w:r>
    </w:p>
    <w:p w:rsidR="000B0E6E" w:rsidRPr="00051607" w:rsidP="000C36EE">
      <w:pPr>
        <w:pStyle w:val="ListParagraph"/>
        <w:numPr>
          <w:numId w:val="37"/>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pri meraniach, ak tak </w:t>
      </w:r>
      <w:r w:rsidRPr="00051607" w:rsidR="000B7F12">
        <w:rPr>
          <w:rFonts w:ascii="Times New Roman" w:hAnsi="Times New Roman"/>
          <w:sz w:val="24"/>
          <w:szCs w:val="24"/>
        </w:rPr>
        <w:t xml:space="preserve">ustanovujú osobitné </w:t>
      </w:r>
      <w:r w:rsidRPr="00051607">
        <w:rPr>
          <w:rFonts w:ascii="Times New Roman" w:hAnsi="Times New Roman"/>
          <w:sz w:val="24"/>
          <w:szCs w:val="24"/>
        </w:rPr>
        <w:t>predpis</w:t>
      </w:r>
      <w:r w:rsidRPr="00051607" w:rsidR="000B7F12">
        <w:rPr>
          <w:rFonts w:ascii="Times New Roman" w:hAnsi="Times New Roman"/>
          <w:sz w:val="24"/>
          <w:szCs w:val="24"/>
        </w:rPr>
        <w:t>y</w:t>
      </w:r>
      <w:r w:rsidRPr="00051607">
        <w:rPr>
          <w:rFonts w:ascii="Times New Roman" w:hAnsi="Times New Roman"/>
          <w:sz w:val="24"/>
          <w:szCs w:val="24"/>
        </w:rPr>
        <w:t>.</w:t>
      </w:r>
      <w:r w:rsidRPr="00051607" w:rsidR="009B2D18">
        <w:rPr>
          <w:rFonts w:ascii="Times New Roman" w:hAnsi="Times New Roman"/>
          <w:sz w:val="24"/>
          <w:szCs w:val="24"/>
          <w:vertAlign w:val="superscript"/>
        </w:rPr>
        <w:t>4</w:t>
      </w:r>
      <w:r w:rsidRPr="00051607">
        <w:rPr>
          <w:rFonts w:ascii="Times New Roman" w:hAnsi="Times New Roman"/>
          <w:sz w:val="24"/>
          <w:szCs w:val="24"/>
        </w:rPr>
        <w:t>)</w:t>
      </w:r>
    </w:p>
    <w:p w:rsidR="000B0E6E" w:rsidRPr="00051607" w:rsidP="000C36EE">
      <w:pPr>
        <w:pStyle w:val="ListParagraph"/>
        <w:numPr>
          <w:numId w:val="36"/>
        </w:numPr>
        <w:bidi w:val="0"/>
        <w:spacing w:after="120"/>
        <w:ind w:left="0" w:firstLine="0"/>
        <w:contextualSpacing w:val="0"/>
        <w:jc w:val="both"/>
        <w:rPr>
          <w:rFonts w:ascii="Times New Roman" w:hAnsi="Times New Roman"/>
          <w:sz w:val="24"/>
          <w:szCs w:val="24"/>
        </w:rPr>
      </w:pPr>
      <w:r w:rsidRPr="00051607" w:rsidR="00E25B8F">
        <w:rPr>
          <w:rFonts w:ascii="Times New Roman" w:hAnsi="Times New Roman"/>
          <w:sz w:val="24"/>
          <w:szCs w:val="24"/>
        </w:rPr>
        <w:t xml:space="preserve"> </w:t>
      </w:r>
      <w:r w:rsidRPr="00051607">
        <w:rPr>
          <w:rFonts w:ascii="Times New Roman" w:hAnsi="Times New Roman"/>
          <w:sz w:val="24"/>
          <w:szCs w:val="24"/>
        </w:rPr>
        <w:t>Meranie súvisiace s platbami je najmä meranie</w:t>
      </w:r>
    </w:p>
    <w:p w:rsidR="000B0E6E" w:rsidRPr="00051607" w:rsidP="000C36EE">
      <w:pPr>
        <w:pStyle w:val="ListParagraph"/>
        <w:numPr>
          <w:ilvl w:val="1"/>
          <w:numId w:val="36"/>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v obchodných vzťahoch,</w:t>
      </w:r>
    </w:p>
    <w:p w:rsidR="000B0E6E" w:rsidRPr="00051607" w:rsidP="000C36EE">
      <w:pPr>
        <w:pStyle w:val="ListParagraph"/>
        <w:numPr>
          <w:ilvl w:val="1"/>
          <w:numId w:val="36"/>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na určovanie ceny pri priamom predaji </w:t>
      </w:r>
      <w:r w:rsidRPr="00051607" w:rsidR="004E273D">
        <w:rPr>
          <w:rFonts w:ascii="Times New Roman" w:hAnsi="Times New Roman"/>
          <w:sz w:val="24"/>
          <w:szCs w:val="24"/>
        </w:rPr>
        <w:t xml:space="preserve">spotrebiteľovi </w:t>
      </w:r>
      <w:r w:rsidRPr="00051607">
        <w:rPr>
          <w:rFonts w:ascii="Times New Roman" w:hAnsi="Times New Roman"/>
          <w:sz w:val="24"/>
          <w:szCs w:val="24"/>
        </w:rPr>
        <w:t>alebo</w:t>
      </w:r>
    </w:p>
    <w:p w:rsidR="000B0E6E" w:rsidRPr="00051607" w:rsidP="000C36EE">
      <w:pPr>
        <w:pStyle w:val="ListParagraph"/>
        <w:numPr>
          <w:ilvl w:val="1"/>
          <w:numId w:val="36"/>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na účely výpočtu ceny, poplatkov, taríf, cla, daní, zvýhodnení, pokút, náhrad, odškodnenia, poistenia a</w:t>
      </w:r>
      <w:r w:rsidRPr="00051607" w:rsidR="004E273D">
        <w:rPr>
          <w:rFonts w:ascii="Times New Roman" w:hAnsi="Times New Roman"/>
          <w:sz w:val="24"/>
          <w:szCs w:val="24"/>
        </w:rPr>
        <w:t>lebo</w:t>
      </w:r>
      <w:r w:rsidRPr="00051607">
        <w:rPr>
          <w:rFonts w:ascii="Times New Roman" w:hAnsi="Times New Roman"/>
          <w:sz w:val="24"/>
          <w:szCs w:val="24"/>
        </w:rPr>
        <w:t xml:space="preserve"> podobných platieb.</w:t>
      </w:r>
    </w:p>
    <w:p w:rsidR="000B0E6E" w:rsidRPr="00051607" w:rsidP="000C36EE">
      <w:pPr>
        <w:pStyle w:val="ListParagraph"/>
        <w:numPr>
          <w:numId w:val="36"/>
        </w:numPr>
        <w:bidi w:val="0"/>
        <w:spacing w:after="120"/>
        <w:ind w:left="0" w:firstLine="0"/>
        <w:contextualSpacing w:val="0"/>
        <w:jc w:val="both"/>
        <w:rPr>
          <w:rFonts w:ascii="Times New Roman" w:hAnsi="Times New Roman"/>
          <w:sz w:val="24"/>
          <w:szCs w:val="24"/>
        </w:rPr>
      </w:pPr>
      <w:r w:rsidRPr="00051607" w:rsidR="00E25B8F">
        <w:rPr>
          <w:rFonts w:ascii="Times New Roman" w:hAnsi="Times New Roman"/>
          <w:sz w:val="24"/>
          <w:szCs w:val="24"/>
        </w:rPr>
        <w:t xml:space="preserve"> </w:t>
      </w:r>
      <w:r w:rsidRPr="00051607">
        <w:rPr>
          <w:rFonts w:ascii="Times New Roman" w:hAnsi="Times New Roman"/>
          <w:sz w:val="24"/>
          <w:szCs w:val="24"/>
        </w:rPr>
        <w:t>Bez vykonania metrologickej kontroly alebo posúdenia zhody</w:t>
      </w:r>
      <w:r w:rsidRPr="00051607" w:rsidR="00DB6350">
        <w:rPr>
          <w:rFonts w:ascii="Times New Roman" w:hAnsi="Times New Roman"/>
          <w:sz w:val="24"/>
          <w:szCs w:val="24"/>
          <w:vertAlign w:val="superscript"/>
        </w:rPr>
        <w:t>1</w:t>
      </w:r>
      <w:r w:rsidRPr="00051607">
        <w:rPr>
          <w:rFonts w:ascii="Times New Roman" w:hAnsi="Times New Roman"/>
          <w:sz w:val="24"/>
          <w:szCs w:val="24"/>
        </w:rPr>
        <w:t>) sa určené meradlo nesmie uviesť na trh a používať.</w:t>
      </w:r>
    </w:p>
    <w:p w:rsidR="000B0E6E" w:rsidRPr="00051607" w:rsidP="000C36EE">
      <w:pPr>
        <w:pStyle w:val="ListParagraph"/>
        <w:numPr>
          <w:numId w:val="36"/>
        </w:numPr>
        <w:bidi w:val="0"/>
        <w:spacing w:after="120"/>
        <w:ind w:left="0" w:firstLine="0"/>
        <w:contextualSpacing w:val="0"/>
        <w:jc w:val="both"/>
        <w:rPr>
          <w:rFonts w:ascii="Times New Roman" w:hAnsi="Times New Roman"/>
        </w:rPr>
      </w:pPr>
      <w:r w:rsidRPr="00051607" w:rsidR="00E25B8F">
        <w:rPr>
          <w:rFonts w:ascii="Times New Roman" w:hAnsi="Times New Roman"/>
          <w:sz w:val="24"/>
          <w:szCs w:val="24"/>
        </w:rPr>
        <w:t xml:space="preserve"> </w:t>
      </w:r>
      <w:r w:rsidRPr="00051607">
        <w:rPr>
          <w:rFonts w:ascii="Times New Roman" w:hAnsi="Times New Roman"/>
          <w:sz w:val="24"/>
          <w:szCs w:val="24"/>
        </w:rPr>
        <w:t xml:space="preserve">Pri používaní určeného meradla na účel podľa odsekov </w:t>
      </w:r>
      <w:r w:rsidRPr="00051607" w:rsidR="00E104FB">
        <w:rPr>
          <w:rFonts w:ascii="Times New Roman" w:hAnsi="Times New Roman"/>
          <w:sz w:val="24"/>
          <w:szCs w:val="24"/>
        </w:rPr>
        <w:t xml:space="preserve">1 </w:t>
      </w:r>
      <w:r w:rsidRPr="00051607">
        <w:rPr>
          <w:rFonts w:ascii="Times New Roman" w:hAnsi="Times New Roman"/>
          <w:sz w:val="24"/>
          <w:szCs w:val="24"/>
        </w:rPr>
        <w:t xml:space="preserve">a </w:t>
      </w:r>
      <w:r w:rsidRPr="00051607" w:rsidR="00E104FB">
        <w:rPr>
          <w:rFonts w:ascii="Times New Roman" w:hAnsi="Times New Roman"/>
          <w:sz w:val="24"/>
          <w:szCs w:val="24"/>
        </w:rPr>
        <w:t>2</w:t>
      </w:r>
      <w:r w:rsidRPr="00051607">
        <w:rPr>
          <w:rFonts w:ascii="Times New Roman" w:hAnsi="Times New Roman"/>
          <w:sz w:val="24"/>
          <w:szCs w:val="24"/>
        </w:rPr>
        <w:t xml:space="preserve"> je hodnotou meranej veličiny </w:t>
      </w:r>
      <w:r w:rsidRPr="00051607" w:rsidR="008F4D56">
        <w:rPr>
          <w:rFonts w:ascii="Times New Roman" w:hAnsi="Times New Roman"/>
          <w:sz w:val="24"/>
          <w:szCs w:val="24"/>
        </w:rPr>
        <w:t xml:space="preserve">hodnota </w:t>
      </w:r>
      <w:r w:rsidRPr="00051607" w:rsidR="009275EB">
        <w:rPr>
          <w:rFonts w:ascii="Times New Roman" w:hAnsi="Times New Roman"/>
          <w:sz w:val="24"/>
          <w:szCs w:val="24"/>
        </w:rPr>
        <w:t xml:space="preserve">materializovanej </w:t>
      </w:r>
      <w:r w:rsidRPr="00051607" w:rsidR="002A33B5">
        <w:rPr>
          <w:rFonts w:ascii="Times New Roman" w:hAnsi="Times New Roman"/>
          <w:sz w:val="24"/>
          <w:szCs w:val="24"/>
        </w:rPr>
        <w:t>mier</w:t>
      </w:r>
      <w:r w:rsidRPr="00051607" w:rsidR="008F4D56">
        <w:rPr>
          <w:rFonts w:ascii="Times New Roman" w:hAnsi="Times New Roman"/>
          <w:sz w:val="24"/>
          <w:szCs w:val="24"/>
        </w:rPr>
        <w:t>y</w:t>
      </w:r>
      <w:r w:rsidRPr="00051607" w:rsidR="002A33B5">
        <w:rPr>
          <w:rFonts w:ascii="Times New Roman" w:hAnsi="Times New Roman"/>
          <w:sz w:val="24"/>
          <w:szCs w:val="24"/>
        </w:rPr>
        <w:t xml:space="preserve"> alebo </w:t>
      </w:r>
      <w:r w:rsidRPr="00051607">
        <w:rPr>
          <w:rFonts w:ascii="Times New Roman" w:hAnsi="Times New Roman"/>
          <w:sz w:val="24"/>
          <w:szCs w:val="24"/>
        </w:rPr>
        <w:t>hodnota indikovaná určeným meradlom.</w:t>
      </w:r>
    </w:p>
    <w:p w:rsidR="003E7F4D" w:rsidRPr="00051607" w:rsidP="003E7F4D">
      <w:pPr>
        <w:pStyle w:val="ListParagraph"/>
        <w:bidi w:val="0"/>
        <w:spacing w:after="120"/>
        <w:ind w:left="426"/>
        <w:contextualSpacing w:val="0"/>
        <w:jc w:val="both"/>
        <w:rPr>
          <w:rFonts w:ascii="Times New Roman" w:hAnsi="Times New Roman"/>
        </w:rPr>
      </w:pPr>
    </w:p>
    <w:p w:rsidR="008C79F8" w:rsidRPr="00051607" w:rsidP="000D3CB8">
      <w:pPr>
        <w:pStyle w:val="Heading2"/>
        <w:bidi w:val="0"/>
        <w:ind w:left="426"/>
      </w:pPr>
    </w:p>
    <w:p w:rsidR="000B0E6E" w:rsidRPr="00051607" w:rsidP="007D3286">
      <w:pPr>
        <w:bidi w:val="0"/>
        <w:spacing w:after="120" w:line="240" w:lineRule="auto"/>
        <w:jc w:val="center"/>
        <w:rPr>
          <w:rFonts w:ascii="Times New Roman" w:hAnsi="Times New Roman"/>
          <w:sz w:val="24"/>
          <w:szCs w:val="24"/>
        </w:rPr>
      </w:pPr>
      <w:r w:rsidRPr="00051607" w:rsidR="004271F8">
        <w:rPr>
          <w:rFonts w:ascii="Times New Roman" w:hAnsi="Times New Roman"/>
          <w:b/>
          <w:sz w:val="24"/>
          <w:szCs w:val="24"/>
        </w:rPr>
        <w:t xml:space="preserve">Značka </w:t>
      </w:r>
      <w:r w:rsidRPr="00051607">
        <w:rPr>
          <w:rFonts w:ascii="Times New Roman" w:hAnsi="Times New Roman"/>
          <w:b/>
          <w:sz w:val="24"/>
          <w:szCs w:val="24"/>
        </w:rPr>
        <w:t>schváleného typu</w:t>
      </w:r>
      <w:r w:rsidRPr="00051607" w:rsidR="00956AD7">
        <w:rPr>
          <w:rFonts w:ascii="Times New Roman" w:hAnsi="Times New Roman"/>
          <w:b/>
          <w:sz w:val="24"/>
          <w:szCs w:val="24"/>
        </w:rPr>
        <w:t xml:space="preserve"> a osobitná značka</w:t>
      </w:r>
    </w:p>
    <w:p w:rsidR="000B0E6E" w:rsidRPr="00051607" w:rsidP="000C36EE">
      <w:pPr>
        <w:pStyle w:val="ListParagraph"/>
        <w:numPr>
          <w:numId w:val="38"/>
        </w:numPr>
        <w:bidi w:val="0"/>
        <w:spacing w:after="120"/>
        <w:ind w:left="0" w:firstLine="0"/>
        <w:contextualSpacing w:val="0"/>
        <w:jc w:val="both"/>
        <w:rPr>
          <w:rFonts w:ascii="Times New Roman" w:hAnsi="Times New Roman"/>
          <w:sz w:val="24"/>
          <w:szCs w:val="24"/>
        </w:rPr>
      </w:pPr>
      <w:r w:rsidRPr="00051607" w:rsidR="00E25B8F">
        <w:rPr>
          <w:rFonts w:ascii="Times New Roman" w:hAnsi="Times New Roman"/>
          <w:sz w:val="24"/>
          <w:szCs w:val="24"/>
        </w:rPr>
        <w:t xml:space="preserve"> </w:t>
      </w:r>
      <w:r w:rsidRPr="00051607">
        <w:rPr>
          <w:rFonts w:ascii="Times New Roman" w:hAnsi="Times New Roman"/>
          <w:sz w:val="24"/>
          <w:szCs w:val="24"/>
        </w:rPr>
        <w:t>Značka schváleného typu je</w:t>
      </w:r>
    </w:p>
    <w:p w:rsidR="000B0E6E" w:rsidRPr="00051607" w:rsidP="000C36EE">
      <w:pPr>
        <w:pStyle w:val="ListParagraph"/>
        <w:numPr>
          <w:ilvl w:val="1"/>
          <w:numId w:val="39"/>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národná značka schváleného typu,</w:t>
      </w:r>
    </w:p>
    <w:p w:rsidR="000B0E6E" w:rsidRPr="00051607" w:rsidP="000C36EE">
      <w:pPr>
        <w:pStyle w:val="ListParagraph"/>
        <w:numPr>
          <w:numId w:val="39"/>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značka schváleného typu ES,</w:t>
      </w:r>
    </w:p>
    <w:p w:rsidR="000B0E6E" w:rsidRPr="00051607" w:rsidP="000C36EE">
      <w:pPr>
        <w:pStyle w:val="ListParagraph"/>
        <w:numPr>
          <w:numId w:val="39"/>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národná značka schváleného typu s obmedzením,</w:t>
      </w:r>
    </w:p>
    <w:p w:rsidR="000B0E6E" w:rsidRPr="00051607" w:rsidP="000C36EE">
      <w:pPr>
        <w:pStyle w:val="ListParagraph"/>
        <w:numPr>
          <w:numId w:val="39"/>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značka schváleného typu ES s obmedzením,</w:t>
      </w:r>
    </w:p>
    <w:p w:rsidR="000B0E6E" w:rsidRPr="00051607" w:rsidP="000C36EE">
      <w:pPr>
        <w:pStyle w:val="ListParagraph"/>
        <w:numPr>
          <w:numId w:val="39"/>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národná značka schváleného typu pre určené meradlo, ktoré nepodlieha </w:t>
      </w:r>
      <w:r w:rsidRPr="00051607" w:rsidR="00864E67">
        <w:rPr>
          <w:rFonts w:ascii="Times New Roman" w:hAnsi="Times New Roman"/>
          <w:sz w:val="24"/>
          <w:szCs w:val="24"/>
        </w:rPr>
        <w:t xml:space="preserve">národnému </w:t>
      </w:r>
      <w:r w:rsidRPr="00051607">
        <w:rPr>
          <w:rFonts w:ascii="Times New Roman" w:hAnsi="Times New Roman"/>
          <w:sz w:val="24"/>
          <w:szCs w:val="24"/>
        </w:rPr>
        <w:t>prvotnému overeniu a</w:t>
      </w:r>
    </w:p>
    <w:p w:rsidR="000B0E6E" w:rsidRPr="00051607" w:rsidP="000C36EE">
      <w:pPr>
        <w:pStyle w:val="ListParagraph"/>
        <w:numPr>
          <w:numId w:val="39"/>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značka schváleného typu ES pre určené meradlo, ktoré nepodlieha prvotnému overeniu</w:t>
      </w:r>
      <w:r w:rsidRPr="00051607" w:rsidR="00864E67">
        <w:rPr>
          <w:rFonts w:ascii="Times New Roman" w:hAnsi="Times New Roman"/>
          <w:sz w:val="24"/>
          <w:szCs w:val="24"/>
        </w:rPr>
        <w:t xml:space="preserve"> ES</w:t>
      </w:r>
      <w:r w:rsidRPr="00051607">
        <w:rPr>
          <w:rFonts w:ascii="Times New Roman" w:hAnsi="Times New Roman"/>
          <w:sz w:val="24"/>
          <w:szCs w:val="24"/>
        </w:rPr>
        <w:t>.</w:t>
      </w:r>
    </w:p>
    <w:p w:rsidR="000B0E6E" w:rsidRPr="00051607" w:rsidP="000C36EE">
      <w:pPr>
        <w:pStyle w:val="ListParagraph"/>
        <w:numPr>
          <w:numId w:val="38"/>
        </w:numPr>
        <w:bidi w:val="0"/>
        <w:spacing w:after="120"/>
        <w:ind w:left="0" w:firstLine="0"/>
        <w:contextualSpacing w:val="0"/>
        <w:jc w:val="both"/>
        <w:rPr>
          <w:rFonts w:ascii="Times New Roman" w:hAnsi="Times New Roman"/>
          <w:sz w:val="24"/>
          <w:szCs w:val="24"/>
        </w:rPr>
      </w:pPr>
      <w:r w:rsidRPr="00051607" w:rsidR="00E25B8F">
        <w:rPr>
          <w:rFonts w:ascii="Times New Roman" w:hAnsi="Times New Roman"/>
          <w:sz w:val="24"/>
          <w:szCs w:val="24"/>
        </w:rPr>
        <w:t xml:space="preserve"> </w:t>
      </w:r>
      <w:r w:rsidRPr="00051607">
        <w:rPr>
          <w:rFonts w:ascii="Times New Roman" w:hAnsi="Times New Roman"/>
          <w:sz w:val="24"/>
          <w:szCs w:val="24"/>
        </w:rPr>
        <w:t>Osobitná značka je</w:t>
      </w:r>
    </w:p>
    <w:p w:rsidR="000B0E6E" w:rsidRPr="00051607" w:rsidP="000C36EE">
      <w:pPr>
        <w:pStyle w:val="ListParagraph"/>
        <w:numPr>
          <w:ilvl w:val="1"/>
          <w:numId w:val="39"/>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národná značka pre určené meradlo, ktoré nepodlieha </w:t>
      </w:r>
      <w:r w:rsidRPr="00051607" w:rsidR="00864E67">
        <w:rPr>
          <w:rFonts w:ascii="Times New Roman" w:hAnsi="Times New Roman"/>
          <w:sz w:val="24"/>
          <w:szCs w:val="24"/>
        </w:rPr>
        <w:t xml:space="preserve">národnému </w:t>
      </w:r>
      <w:r w:rsidRPr="00051607">
        <w:rPr>
          <w:rFonts w:ascii="Times New Roman" w:hAnsi="Times New Roman"/>
          <w:sz w:val="24"/>
          <w:szCs w:val="24"/>
        </w:rPr>
        <w:t>schváleniu typu a</w:t>
      </w:r>
    </w:p>
    <w:p w:rsidR="000B0E6E" w:rsidRPr="00051607" w:rsidP="000C36EE">
      <w:pPr>
        <w:pStyle w:val="ListParagraph"/>
        <w:numPr>
          <w:ilvl w:val="1"/>
          <w:numId w:val="39"/>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značka ES pre určené meradlo, ktoré nepodlieha schváleniu typu</w:t>
      </w:r>
      <w:r w:rsidRPr="00051607" w:rsidR="00864E67">
        <w:rPr>
          <w:rFonts w:ascii="Times New Roman" w:hAnsi="Times New Roman"/>
          <w:sz w:val="24"/>
          <w:szCs w:val="24"/>
        </w:rPr>
        <w:t xml:space="preserve"> ES</w:t>
      </w:r>
      <w:r w:rsidRPr="00051607">
        <w:rPr>
          <w:rFonts w:ascii="Times New Roman" w:hAnsi="Times New Roman"/>
          <w:sz w:val="24"/>
          <w:szCs w:val="24"/>
        </w:rPr>
        <w:t>.</w:t>
      </w:r>
    </w:p>
    <w:p w:rsidR="000B0E6E" w:rsidRPr="00051607" w:rsidP="000C36EE">
      <w:pPr>
        <w:pStyle w:val="ListParagraph"/>
        <w:numPr>
          <w:numId w:val="38"/>
        </w:numPr>
        <w:bidi w:val="0"/>
        <w:spacing w:after="120"/>
        <w:ind w:left="0" w:firstLine="0"/>
        <w:contextualSpacing w:val="0"/>
        <w:jc w:val="both"/>
        <w:rPr>
          <w:rFonts w:ascii="Times New Roman" w:hAnsi="Times New Roman"/>
          <w:sz w:val="24"/>
          <w:szCs w:val="24"/>
        </w:rPr>
      </w:pPr>
      <w:r w:rsidRPr="00051607" w:rsidR="00E25B8F">
        <w:rPr>
          <w:rFonts w:ascii="Times New Roman" w:hAnsi="Times New Roman"/>
          <w:sz w:val="24"/>
          <w:szCs w:val="24"/>
        </w:rPr>
        <w:t xml:space="preserve"> </w:t>
      </w:r>
      <w:r w:rsidRPr="00051607">
        <w:rPr>
          <w:rFonts w:ascii="Times New Roman" w:hAnsi="Times New Roman"/>
          <w:sz w:val="24"/>
          <w:szCs w:val="24"/>
        </w:rPr>
        <w:t>Výrobca alebo dovozca je povinný pred uvedením určeného meradla na trh umiestniť na určené meradlo značku schváleného typu, ak to ustanoví osobitný predpis</w:t>
      </w:r>
      <w:r w:rsidRPr="00051607" w:rsidR="00FD4AC3">
        <w:rPr>
          <w:rFonts w:ascii="Times New Roman" w:hAnsi="Times New Roman"/>
          <w:sz w:val="24"/>
          <w:szCs w:val="24"/>
          <w:vertAlign w:val="superscript"/>
        </w:rPr>
        <w:t>5</w:t>
      </w:r>
      <w:r w:rsidRPr="00051607" w:rsidR="000B7F12">
        <w:rPr>
          <w:rFonts w:ascii="Times New Roman" w:hAnsi="Times New Roman"/>
          <w:sz w:val="24"/>
          <w:szCs w:val="24"/>
        </w:rPr>
        <w:t>)</w:t>
      </w:r>
      <w:r w:rsidRPr="00051607">
        <w:rPr>
          <w:rFonts w:ascii="Times New Roman" w:hAnsi="Times New Roman"/>
          <w:sz w:val="24"/>
          <w:szCs w:val="24"/>
        </w:rPr>
        <w:t xml:space="preserve"> alebo ak sa pre druh určeného meradla nevyžaduje prvotné overenie</w:t>
      </w:r>
      <w:r w:rsidRPr="00051607" w:rsidR="002D1DB6">
        <w:rPr>
          <w:rFonts w:ascii="Times New Roman" w:hAnsi="Times New Roman"/>
          <w:sz w:val="24"/>
          <w:szCs w:val="24"/>
        </w:rPr>
        <w:t>; i</w:t>
      </w:r>
      <w:r w:rsidRPr="00051607" w:rsidR="00355502">
        <w:rPr>
          <w:rFonts w:ascii="Times New Roman" w:hAnsi="Times New Roman"/>
          <w:sz w:val="24"/>
          <w:szCs w:val="24"/>
        </w:rPr>
        <w:t>nak</w:t>
      </w:r>
      <w:r w:rsidRPr="00051607">
        <w:rPr>
          <w:rFonts w:ascii="Times New Roman" w:hAnsi="Times New Roman"/>
          <w:sz w:val="24"/>
          <w:szCs w:val="24"/>
        </w:rPr>
        <w:t xml:space="preserve"> je výrobca alebo dovozca oprávnený umiestniť na určené meradlo značku schváleného typu.</w:t>
      </w:r>
    </w:p>
    <w:p w:rsidR="000B0E6E" w:rsidRPr="00051607" w:rsidP="000C36EE">
      <w:pPr>
        <w:pStyle w:val="ListParagraph"/>
        <w:numPr>
          <w:numId w:val="38"/>
        </w:numPr>
        <w:bidi w:val="0"/>
        <w:spacing w:after="120"/>
        <w:ind w:left="0" w:firstLine="0"/>
        <w:contextualSpacing w:val="0"/>
        <w:jc w:val="both"/>
        <w:rPr>
          <w:rFonts w:ascii="Times New Roman" w:hAnsi="Times New Roman"/>
          <w:sz w:val="24"/>
          <w:szCs w:val="24"/>
        </w:rPr>
      </w:pPr>
      <w:r w:rsidRPr="00051607" w:rsidR="00E25B8F">
        <w:rPr>
          <w:rFonts w:ascii="Times New Roman" w:hAnsi="Times New Roman"/>
          <w:sz w:val="24"/>
          <w:szCs w:val="24"/>
        </w:rPr>
        <w:t xml:space="preserve"> </w:t>
      </w:r>
      <w:r w:rsidRPr="00051607">
        <w:rPr>
          <w:rFonts w:ascii="Times New Roman" w:hAnsi="Times New Roman"/>
          <w:sz w:val="24"/>
          <w:szCs w:val="24"/>
        </w:rPr>
        <w:t>Značku schváleného typu môže výrobca alebo dovozca umiestniť na určené meradlo len vtedy, ak určené meradlo spĺňa požiadavky podľa tohto zákona a na typ určeného meradla je vydané rozhodnutie o schválení typu.</w:t>
      </w:r>
    </w:p>
    <w:p w:rsidR="000B0E6E" w:rsidRPr="00051607" w:rsidP="000C36EE">
      <w:pPr>
        <w:pStyle w:val="ListParagraph"/>
        <w:numPr>
          <w:numId w:val="38"/>
        </w:numPr>
        <w:bidi w:val="0"/>
        <w:spacing w:after="120"/>
        <w:ind w:left="0" w:firstLine="0"/>
        <w:contextualSpacing w:val="0"/>
        <w:jc w:val="both"/>
        <w:rPr>
          <w:rFonts w:ascii="Times New Roman" w:hAnsi="Times New Roman"/>
          <w:sz w:val="24"/>
          <w:szCs w:val="24"/>
        </w:rPr>
      </w:pPr>
      <w:r w:rsidRPr="00051607" w:rsidR="00E25B8F">
        <w:rPr>
          <w:rFonts w:ascii="Times New Roman" w:hAnsi="Times New Roman"/>
          <w:sz w:val="24"/>
          <w:szCs w:val="24"/>
        </w:rPr>
        <w:t xml:space="preserve"> </w:t>
      </w:r>
      <w:r w:rsidRPr="00051607">
        <w:rPr>
          <w:rFonts w:ascii="Times New Roman" w:hAnsi="Times New Roman"/>
          <w:sz w:val="24"/>
          <w:szCs w:val="24"/>
        </w:rPr>
        <w:t xml:space="preserve">Značka schváleného typu sa umiestňuje na každé určené meradlo a na každé prídavné zariadenie určeného meradla, ktoré zodpovedá schválenému typu podľa rozhodnutia </w:t>
      </w:r>
      <w:r w:rsidRPr="00051607" w:rsidR="00691111">
        <w:rPr>
          <w:rFonts w:ascii="Times New Roman" w:hAnsi="Times New Roman"/>
          <w:sz w:val="24"/>
          <w:szCs w:val="24"/>
        </w:rPr>
        <w:br/>
      </w:r>
      <w:r w:rsidRPr="00051607">
        <w:rPr>
          <w:rFonts w:ascii="Times New Roman" w:hAnsi="Times New Roman"/>
          <w:sz w:val="24"/>
          <w:szCs w:val="24"/>
        </w:rPr>
        <w:t>o schválení typu.</w:t>
      </w:r>
    </w:p>
    <w:p w:rsidR="000B0E6E" w:rsidRPr="00051607" w:rsidP="002C70DB">
      <w:pPr>
        <w:pStyle w:val="ListParagraph"/>
        <w:numPr>
          <w:numId w:val="38"/>
        </w:numPr>
        <w:bidi w:val="0"/>
        <w:spacing w:after="120"/>
        <w:ind w:left="0" w:firstLine="0"/>
        <w:contextualSpacing w:val="0"/>
        <w:jc w:val="both"/>
        <w:rPr>
          <w:rFonts w:ascii="Times New Roman" w:hAnsi="Times New Roman"/>
          <w:sz w:val="24"/>
          <w:szCs w:val="24"/>
        </w:rPr>
      </w:pPr>
      <w:r w:rsidRPr="00051607" w:rsidR="00E25B8F">
        <w:rPr>
          <w:rFonts w:ascii="Times New Roman" w:hAnsi="Times New Roman"/>
          <w:sz w:val="24"/>
          <w:szCs w:val="24"/>
        </w:rPr>
        <w:t xml:space="preserve"> </w:t>
      </w:r>
      <w:r w:rsidRPr="00051607">
        <w:rPr>
          <w:rFonts w:ascii="Times New Roman" w:hAnsi="Times New Roman"/>
          <w:sz w:val="24"/>
          <w:szCs w:val="24"/>
        </w:rPr>
        <w:t xml:space="preserve">Ak druh určeného meradla nepodlieha schváleniu typu, výrobca alebo dovozca môže </w:t>
      </w:r>
      <w:r w:rsidR="008C553A">
        <w:rPr>
          <w:rFonts w:ascii="Times New Roman" w:hAnsi="Times New Roman"/>
          <w:sz w:val="24"/>
          <w:szCs w:val="24"/>
        </w:rPr>
        <w:br/>
      </w:r>
      <w:r w:rsidRPr="00051607">
        <w:rPr>
          <w:rFonts w:ascii="Times New Roman" w:hAnsi="Times New Roman"/>
          <w:sz w:val="24"/>
          <w:szCs w:val="24"/>
        </w:rPr>
        <w:t>na vlastnú zodpovednosť na určené meradlo, ktoré spĺňa požiadavky podľa tohto zákona, umiestniť osobitnú značku, ktorá označuje určené meradlo, ktoré nepodlieha schváleniu typu.</w:t>
      </w:r>
    </w:p>
    <w:p w:rsidR="000B0E6E" w:rsidRPr="00051607" w:rsidP="002C70DB">
      <w:pPr>
        <w:pStyle w:val="ListParagraph"/>
        <w:numPr>
          <w:numId w:val="38"/>
        </w:numPr>
        <w:bidi w:val="0"/>
        <w:spacing w:after="120"/>
        <w:ind w:left="0" w:firstLine="0"/>
        <w:contextualSpacing w:val="0"/>
        <w:jc w:val="both"/>
        <w:rPr>
          <w:rFonts w:ascii="Times New Roman" w:hAnsi="Times New Roman"/>
          <w:sz w:val="24"/>
          <w:szCs w:val="24"/>
        </w:rPr>
      </w:pPr>
      <w:r w:rsidRPr="00051607" w:rsidR="00E25B8F">
        <w:rPr>
          <w:rFonts w:ascii="Times New Roman" w:hAnsi="Times New Roman"/>
          <w:sz w:val="24"/>
          <w:szCs w:val="24"/>
        </w:rPr>
        <w:t xml:space="preserve"> </w:t>
      </w:r>
      <w:r w:rsidRPr="00051607">
        <w:rPr>
          <w:rFonts w:ascii="Times New Roman" w:hAnsi="Times New Roman"/>
          <w:sz w:val="24"/>
          <w:szCs w:val="24"/>
        </w:rPr>
        <w:t>Značka schváleného typu a</w:t>
      </w:r>
      <w:r w:rsidRPr="00051607" w:rsidR="002D1DB6">
        <w:rPr>
          <w:rFonts w:ascii="Times New Roman" w:hAnsi="Times New Roman"/>
          <w:sz w:val="24"/>
          <w:szCs w:val="24"/>
        </w:rPr>
        <w:t>lebo</w:t>
      </w:r>
      <w:r w:rsidRPr="00051607">
        <w:rPr>
          <w:rFonts w:ascii="Times New Roman" w:hAnsi="Times New Roman"/>
          <w:sz w:val="24"/>
          <w:szCs w:val="24"/>
        </w:rPr>
        <w:t xml:space="preserve"> osobitná značka mus</w:t>
      </w:r>
      <w:r w:rsidRPr="00051607" w:rsidR="00B67A3C">
        <w:rPr>
          <w:rFonts w:ascii="Times New Roman" w:hAnsi="Times New Roman"/>
          <w:sz w:val="24"/>
          <w:szCs w:val="24"/>
        </w:rPr>
        <w:t>í</w:t>
      </w:r>
      <w:r w:rsidRPr="00051607">
        <w:rPr>
          <w:rFonts w:ascii="Times New Roman" w:hAnsi="Times New Roman"/>
          <w:sz w:val="24"/>
          <w:szCs w:val="24"/>
        </w:rPr>
        <w:t xml:space="preserve"> byť umiestnen</w:t>
      </w:r>
      <w:r w:rsidRPr="00051607" w:rsidR="00B67A3C">
        <w:rPr>
          <w:rFonts w:ascii="Times New Roman" w:hAnsi="Times New Roman"/>
          <w:sz w:val="24"/>
          <w:szCs w:val="24"/>
        </w:rPr>
        <w:t>á</w:t>
      </w:r>
      <w:r w:rsidRPr="00051607">
        <w:rPr>
          <w:rFonts w:ascii="Times New Roman" w:hAnsi="Times New Roman"/>
          <w:sz w:val="24"/>
          <w:szCs w:val="24"/>
        </w:rPr>
        <w:t xml:space="preserve"> na viditeľnom mieste na určenom meradle a na </w:t>
      </w:r>
      <w:r w:rsidRPr="00051607" w:rsidR="00FC7A64">
        <w:rPr>
          <w:rFonts w:ascii="Times New Roman" w:hAnsi="Times New Roman"/>
          <w:sz w:val="24"/>
          <w:szCs w:val="24"/>
        </w:rPr>
        <w:t>každom</w:t>
      </w:r>
      <w:r w:rsidRPr="00051607">
        <w:rPr>
          <w:rFonts w:ascii="Times New Roman" w:hAnsi="Times New Roman"/>
          <w:sz w:val="24"/>
          <w:szCs w:val="24"/>
        </w:rPr>
        <w:t xml:space="preserve"> prídavn</w:t>
      </w:r>
      <w:r w:rsidRPr="00051607" w:rsidR="00FC7A64">
        <w:rPr>
          <w:rFonts w:ascii="Times New Roman" w:hAnsi="Times New Roman"/>
          <w:sz w:val="24"/>
          <w:szCs w:val="24"/>
        </w:rPr>
        <w:t>om</w:t>
      </w:r>
      <w:r w:rsidRPr="00051607">
        <w:rPr>
          <w:rFonts w:ascii="Times New Roman" w:hAnsi="Times New Roman"/>
          <w:sz w:val="24"/>
          <w:szCs w:val="24"/>
        </w:rPr>
        <w:t xml:space="preserve"> zariaden</w:t>
      </w:r>
      <w:r w:rsidRPr="00051607" w:rsidR="00FC7A64">
        <w:rPr>
          <w:rFonts w:ascii="Times New Roman" w:hAnsi="Times New Roman"/>
          <w:sz w:val="24"/>
          <w:szCs w:val="24"/>
        </w:rPr>
        <w:t>í</w:t>
      </w:r>
      <w:r w:rsidRPr="00051607">
        <w:rPr>
          <w:rFonts w:ascii="Times New Roman" w:hAnsi="Times New Roman"/>
          <w:sz w:val="24"/>
          <w:szCs w:val="24"/>
        </w:rPr>
        <w:t xml:space="preserve"> určeného meradla, ktoré podlieha overeniu. Značka schváleného typu a osobitná značka </w:t>
      </w:r>
      <w:r w:rsidRPr="00051607" w:rsidR="002D1DB6">
        <w:rPr>
          <w:rFonts w:ascii="Times New Roman" w:hAnsi="Times New Roman"/>
          <w:sz w:val="24"/>
          <w:szCs w:val="24"/>
        </w:rPr>
        <w:t xml:space="preserve">musia </w:t>
      </w:r>
      <w:r w:rsidRPr="00051607">
        <w:rPr>
          <w:rFonts w:ascii="Times New Roman" w:hAnsi="Times New Roman"/>
          <w:sz w:val="24"/>
          <w:szCs w:val="24"/>
        </w:rPr>
        <w:t xml:space="preserve">byť </w:t>
      </w:r>
      <w:r w:rsidRPr="00051607" w:rsidR="002D1DB6">
        <w:rPr>
          <w:rFonts w:ascii="Times New Roman" w:hAnsi="Times New Roman"/>
          <w:sz w:val="24"/>
          <w:szCs w:val="24"/>
        </w:rPr>
        <w:t>čitateľné</w:t>
      </w:r>
      <w:r w:rsidRPr="00051607">
        <w:rPr>
          <w:rFonts w:ascii="Times New Roman" w:hAnsi="Times New Roman"/>
          <w:sz w:val="24"/>
          <w:szCs w:val="24"/>
        </w:rPr>
        <w:t>, </w:t>
      </w:r>
      <w:r w:rsidRPr="00051607" w:rsidR="002D1DB6">
        <w:rPr>
          <w:rFonts w:ascii="Times New Roman" w:hAnsi="Times New Roman"/>
          <w:sz w:val="24"/>
          <w:szCs w:val="24"/>
        </w:rPr>
        <w:t xml:space="preserve">neodstrániteľné </w:t>
      </w:r>
      <w:r w:rsidRPr="00051607">
        <w:rPr>
          <w:rFonts w:ascii="Times New Roman" w:hAnsi="Times New Roman"/>
          <w:sz w:val="24"/>
          <w:szCs w:val="24"/>
        </w:rPr>
        <w:t>a </w:t>
      </w:r>
      <w:r w:rsidRPr="00051607" w:rsidR="002D1DB6">
        <w:rPr>
          <w:rFonts w:ascii="Times New Roman" w:hAnsi="Times New Roman"/>
          <w:sz w:val="24"/>
          <w:szCs w:val="24"/>
        </w:rPr>
        <w:t>nepoškodené</w:t>
      </w:r>
      <w:r w:rsidRPr="00051607">
        <w:rPr>
          <w:rFonts w:ascii="Times New Roman" w:hAnsi="Times New Roman"/>
          <w:sz w:val="24"/>
          <w:szCs w:val="24"/>
        </w:rPr>
        <w:t>.</w:t>
      </w:r>
    </w:p>
    <w:p w:rsidR="00F62E05" w:rsidRPr="00051607" w:rsidP="001469F1">
      <w:pPr>
        <w:pStyle w:val="ListParagraph"/>
        <w:numPr>
          <w:numId w:val="38"/>
        </w:numPr>
        <w:bidi w:val="0"/>
        <w:spacing w:after="120"/>
        <w:ind w:left="0" w:firstLine="0"/>
        <w:contextualSpacing w:val="0"/>
        <w:jc w:val="both"/>
        <w:rPr>
          <w:rFonts w:ascii="Times New Roman" w:hAnsi="Times New Roman"/>
          <w:sz w:val="24"/>
          <w:szCs w:val="24"/>
        </w:rPr>
      </w:pPr>
      <w:r w:rsidRPr="00051607" w:rsidR="00E25B8F">
        <w:rPr>
          <w:rFonts w:ascii="Times New Roman" w:hAnsi="Times New Roman"/>
          <w:sz w:val="24"/>
          <w:szCs w:val="24"/>
        </w:rPr>
        <w:t xml:space="preserve"> </w:t>
      </w:r>
      <w:r w:rsidRPr="00051607" w:rsidR="000B0E6E">
        <w:rPr>
          <w:rFonts w:ascii="Times New Roman" w:hAnsi="Times New Roman"/>
          <w:sz w:val="24"/>
          <w:szCs w:val="24"/>
        </w:rPr>
        <w:t xml:space="preserve">Umiestňovanie značky na určené meradlo, ktorá by mohla viesť k zámene so značkou schváleného typu alebo </w:t>
      </w:r>
      <w:r w:rsidRPr="00051607" w:rsidR="00586512">
        <w:rPr>
          <w:rFonts w:ascii="Times New Roman" w:hAnsi="Times New Roman"/>
          <w:sz w:val="24"/>
          <w:szCs w:val="24"/>
        </w:rPr>
        <w:t xml:space="preserve">s </w:t>
      </w:r>
      <w:r w:rsidRPr="00051607" w:rsidR="000B0E6E">
        <w:rPr>
          <w:rFonts w:ascii="Times New Roman" w:hAnsi="Times New Roman"/>
          <w:sz w:val="24"/>
          <w:szCs w:val="24"/>
        </w:rPr>
        <w:t>osobitnou značkou a k uvedeniu do omylu, je zakázané.</w:t>
      </w:r>
    </w:p>
    <w:p w:rsidR="00F62E05" w:rsidRPr="00051607" w:rsidP="007D3286">
      <w:pPr>
        <w:bidi w:val="0"/>
        <w:spacing w:after="120" w:line="240" w:lineRule="auto"/>
        <w:ind w:firstLine="450"/>
        <w:jc w:val="both"/>
        <w:rPr>
          <w:rFonts w:ascii="Times New Roman" w:hAnsi="Times New Roman"/>
          <w:sz w:val="24"/>
          <w:szCs w:val="24"/>
        </w:rPr>
      </w:pPr>
    </w:p>
    <w:p w:rsidR="008C79F8" w:rsidRPr="00051607" w:rsidP="000D3CB8">
      <w:pPr>
        <w:pStyle w:val="Heading2"/>
        <w:bidi w:val="0"/>
        <w:ind w:left="426"/>
      </w:pPr>
    </w:p>
    <w:p w:rsidR="000B0E6E" w:rsidRPr="00051607" w:rsidP="007D3286">
      <w:pPr>
        <w:bidi w:val="0"/>
        <w:spacing w:after="120" w:line="240" w:lineRule="auto"/>
        <w:jc w:val="center"/>
        <w:rPr>
          <w:rFonts w:ascii="Times New Roman" w:hAnsi="Times New Roman"/>
          <w:sz w:val="24"/>
          <w:szCs w:val="24"/>
        </w:rPr>
      </w:pPr>
      <w:r w:rsidRPr="00051607" w:rsidR="004271F8">
        <w:rPr>
          <w:rFonts w:ascii="Times New Roman" w:hAnsi="Times New Roman"/>
          <w:b/>
          <w:sz w:val="24"/>
          <w:szCs w:val="24"/>
        </w:rPr>
        <w:t xml:space="preserve">Overovacia </w:t>
      </w:r>
      <w:r w:rsidRPr="00051607" w:rsidR="00F4321E">
        <w:rPr>
          <w:rFonts w:ascii="Times New Roman" w:hAnsi="Times New Roman"/>
          <w:b/>
          <w:sz w:val="24"/>
          <w:szCs w:val="24"/>
        </w:rPr>
        <w:t>značka</w:t>
      </w:r>
    </w:p>
    <w:p w:rsidR="000B0E6E" w:rsidRPr="00051607" w:rsidP="002C70DB">
      <w:pPr>
        <w:pStyle w:val="ListParagraph"/>
        <w:numPr>
          <w:numId w:val="40"/>
        </w:numPr>
        <w:bidi w:val="0"/>
        <w:spacing w:after="120"/>
        <w:ind w:left="0" w:firstLine="0"/>
        <w:contextualSpacing w:val="0"/>
        <w:jc w:val="both"/>
        <w:rPr>
          <w:rFonts w:ascii="Times New Roman" w:hAnsi="Times New Roman"/>
          <w:sz w:val="24"/>
          <w:szCs w:val="24"/>
        </w:rPr>
      </w:pPr>
      <w:r w:rsidRPr="00051607" w:rsidR="00AB1131">
        <w:rPr>
          <w:rFonts w:ascii="Times New Roman" w:hAnsi="Times New Roman"/>
          <w:sz w:val="24"/>
          <w:szCs w:val="24"/>
        </w:rPr>
        <w:t xml:space="preserve"> </w:t>
      </w:r>
      <w:r w:rsidRPr="00051607">
        <w:rPr>
          <w:rFonts w:ascii="Times New Roman" w:hAnsi="Times New Roman"/>
          <w:sz w:val="24"/>
          <w:szCs w:val="24"/>
        </w:rPr>
        <w:t>Overovacia značka je</w:t>
      </w:r>
    </w:p>
    <w:p w:rsidR="000B0E6E" w:rsidRPr="00051607" w:rsidP="002C70DB">
      <w:pPr>
        <w:pStyle w:val="ListParagraph"/>
        <w:numPr>
          <w:ilvl w:val="1"/>
          <w:numId w:val="41"/>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národná overovacia značka,</w:t>
      </w:r>
    </w:p>
    <w:p w:rsidR="000B0E6E" w:rsidRPr="00051607" w:rsidP="002C70DB">
      <w:pPr>
        <w:pStyle w:val="ListParagraph"/>
        <w:numPr>
          <w:numId w:val="41"/>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značka prvotného overenia ES,</w:t>
      </w:r>
    </w:p>
    <w:p w:rsidR="000B0E6E" w:rsidRPr="00051607" w:rsidP="002C70DB">
      <w:pPr>
        <w:pStyle w:val="ListParagraph"/>
        <w:numPr>
          <w:numId w:val="41"/>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národná značka čiastočného overenia a</w:t>
      </w:r>
    </w:p>
    <w:p w:rsidR="000B0E6E" w:rsidRPr="00051607" w:rsidP="002C70DB">
      <w:pPr>
        <w:pStyle w:val="ListParagraph"/>
        <w:numPr>
          <w:numId w:val="41"/>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značka čiastočného overenia ES.</w:t>
      </w:r>
    </w:p>
    <w:p w:rsidR="000B0E6E" w:rsidRPr="00051607" w:rsidP="002C70DB">
      <w:pPr>
        <w:pStyle w:val="ListParagraph"/>
        <w:numPr>
          <w:numId w:val="40"/>
        </w:numPr>
        <w:bidi w:val="0"/>
        <w:spacing w:after="120"/>
        <w:ind w:left="0" w:firstLine="0"/>
        <w:contextualSpacing w:val="0"/>
        <w:jc w:val="both"/>
        <w:rPr>
          <w:rFonts w:ascii="Times New Roman" w:hAnsi="Times New Roman"/>
          <w:sz w:val="24"/>
          <w:szCs w:val="24"/>
        </w:rPr>
      </w:pPr>
      <w:r w:rsidRPr="00051607" w:rsidR="00AB1131">
        <w:rPr>
          <w:rFonts w:ascii="Times New Roman" w:hAnsi="Times New Roman"/>
          <w:sz w:val="24"/>
          <w:szCs w:val="24"/>
        </w:rPr>
        <w:t xml:space="preserve"> </w:t>
      </w:r>
      <w:r w:rsidRPr="00051607">
        <w:rPr>
          <w:rFonts w:ascii="Times New Roman" w:hAnsi="Times New Roman"/>
          <w:sz w:val="24"/>
          <w:szCs w:val="24"/>
        </w:rPr>
        <w:t xml:space="preserve">Overovaciu značku môže ústav, </w:t>
      </w:r>
      <w:r w:rsidRPr="00051607" w:rsidR="00892248">
        <w:rPr>
          <w:rFonts w:ascii="Times New Roman" w:hAnsi="Times New Roman"/>
          <w:sz w:val="24"/>
          <w:szCs w:val="24"/>
        </w:rPr>
        <w:t>určená organizácia</w:t>
      </w:r>
      <w:r w:rsidRPr="00051607">
        <w:rPr>
          <w:rFonts w:ascii="Times New Roman" w:hAnsi="Times New Roman"/>
          <w:sz w:val="24"/>
          <w:szCs w:val="24"/>
        </w:rPr>
        <w:t xml:space="preserve"> alebo autorizovaná osoba umiestniť na určené meradlo len vtedy, ak určené meradlo spĺňa požiadavky podľa tohto zákona.</w:t>
      </w:r>
    </w:p>
    <w:p w:rsidR="000B0E6E" w:rsidRPr="00051607" w:rsidP="002C70DB">
      <w:pPr>
        <w:pStyle w:val="ListParagraph"/>
        <w:numPr>
          <w:numId w:val="40"/>
        </w:numPr>
        <w:bidi w:val="0"/>
        <w:spacing w:after="120"/>
        <w:ind w:left="0" w:firstLine="0"/>
        <w:contextualSpacing w:val="0"/>
        <w:jc w:val="both"/>
        <w:rPr>
          <w:rFonts w:ascii="Times New Roman" w:hAnsi="Times New Roman"/>
          <w:sz w:val="24"/>
          <w:szCs w:val="24"/>
        </w:rPr>
      </w:pPr>
      <w:r w:rsidRPr="00051607" w:rsidR="00AB1131">
        <w:rPr>
          <w:rFonts w:ascii="Times New Roman" w:hAnsi="Times New Roman"/>
          <w:sz w:val="24"/>
          <w:szCs w:val="24"/>
        </w:rPr>
        <w:t xml:space="preserve"> </w:t>
      </w:r>
      <w:r w:rsidRPr="00051607">
        <w:rPr>
          <w:rFonts w:ascii="Times New Roman" w:hAnsi="Times New Roman"/>
          <w:sz w:val="24"/>
          <w:szCs w:val="24"/>
        </w:rPr>
        <w:t>Umiestňovanie značky na určené meradlo, ktorá môže viesť k zámene s overovacou značkou a k uvedeniu do omylu, je zakázané.</w:t>
      </w:r>
    </w:p>
    <w:p w:rsidR="005514BB" w:rsidRPr="00051607" w:rsidP="002C70DB">
      <w:pPr>
        <w:pStyle w:val="ListParagraph"/>
        <w:numPr>
          <w:numId w:val="40"/>
        </w:numPr>
        <w:bidi w:val="0"/>
        <w:spacing w:after="120"/>
        <w:ind w:left="0" w:firstLine="0"/>
        <w:contextualSpacing w:val="0"/>
        <w:jc w:val="both"/>
        <w:rPr>
          <w:rFonts w:ascii="Times New Roman" w:hAnsi="Times New Roman"/>
          <w:sz w:val="24"/>
          <w:szCs w:val="24"/>
        </w:rPr>
      </w:pPr>
      <w:r w:rsidRPr="00051607" w:rsidR="00AB1131">
        <w:rPr>
          <w:rFonts w:ascii="Times New Roman" w:hAnsi="Times New Roman"/>
          <w:sz w:val="24"/>
          <w:szCs w:val="24"/>
        </w:rPr>
        <w:t xml:space="preserve"> </w:t>
      </w:r>
      <w:r w:rsidRPr="00051607" w:rsidR="009C5F31">
        <w:rPr>
          <w:rFonts w:ascii="Times New Roman" w:hAnsi="Times New Roman"/>
          <w:sz w:val="24"/>
          <w:szCs w:val="24"/>
        </w:rPr>
        <w:t>Pri overení určeného meradla môže ústav, určená organizácia alebo autorizovaná osoba umiestniť na určené meradlo namiesto zabezpečovacej značky o</w:t>
      </w:r>
      <w:r w:rsidRPr="00051607">
        <w:rPr>
          <w:rFonts w:ascii="Times New Roman" w:hAnsi="Times New Roman"/>
          <w:sz w:val="24"/>
          <w:szCs w:val="24"/>
        </w:rPr>
        <w:t>verovaci</w:t>
      </w:r>
      <w:r w:rsidRPr="00051607" w:rsidR="009C5F31">
        <w:rPr>
          <w:rFonts w:ascii="Times New Roman" w:hAnsi="Times New Roman"/>
          <w:sz w:val="24"/>
          <w:szCs w:val="24"/>
        </w:rPr>
        <w:t>u</w:t>
      </w:r>
      <w:r w:rsidRPr="00051607">
        <w:rPr>
          <w:rFonts w:ascii="Times New Roman" w:hAnsi="Times New Roman"/>
          <w:sz w:val="24"/>
          <w:szCs w:val="24"/>
        </w:rPr>
        <w:t xml:space="preserve"> značk</w:t>
      </w:r>
      <w:r w:rsidRPr="00051607" w:rsidR="009C5F31">
        <w:rPr>
          <w:rFonts w:ascii="Times New Roman" w:hAnsi="Times New Roman"/>
          <w:sz w:val="24"/>
          <w:szCs w:val="24"/>
        </w:rPr>
        <w:t>u</w:t>
      </w:r>
      <w:r w:rsidRPr="00051607">
        <w:rPr>
          <w:rFonts w:ascii="Times New Roman" w:hAnsi="Times New Roman"/>
          <w:sz w:val="24"/>
          <w:szCs w:val="24"/>
        </w:rPr>
        <w:t xml:space="preserve">. </w:t>
      </w:r>
    </w:p>
    <w:p w:rsidR="00301A0C" w:rsidP="00301A0C">
      <w:pPr>
        <w:pStyle w:val="ListParagraph"/>
        <w:bidi w:val="0"/>
        <w:spacing w:after="120"/>
        <w:ind w:left="425"/>
        <w:contextualSpacing w:val="0"/>
        <w:jc w:val="both"/>
        <w:rPr>
          <w:rFonts w:ascii="Times New Roman" w:hAnsi="Times New Roman"/>
          <w:sz w:val="24"/>
          <w:szCs w:val="24"/>
        </w:rPr>
      </w:pPr>
    </w:p>
    <w:p w:rsidR="008C79F8" w:rsidRPr="00051607" w:rsidP="000D3CB8">
      <w:pPr>
        <w:pStyle w:val="Heading2"/>
        <w:bidi w:val="0"/>
        <w:ind w:left="426"/>
      </w:pPr>
    </w:p>
    <w:p w:rsidR="000B0E6E" w:rsidRPr="00051607" w:rsidP="007D3286">
      <w:pPr>
        <w:bidi w:val="0"/>
        <w:spacing w:after="120" w:line="240" w:lineRule="auto"/>
        <w:jc w:val="center"/>
        <w:rPr>
          <w:rFonts w:ascii="Times New Roman" w:hAnsi="Times New Roman"/>
          <w:sz w:val="24"/>
          <w:szCs w:val="24"/>
        </w:rPr>
      </w:pPr>
      <w:r w:rsidRPr="00051607">
        <w:rPr>
          <w:rFonts w:ascii="Times New Roman" w:hAnsi="Times New Roman"/>
          <w:b/>
          <w:sz w:val="24"/>
          <w:szCs w:val="24"/>
        </w:rPr>
        <w:t>Spotrebiteľské balenie</w:t>
      </w:r>
    </w:p>
    <w:p w:rsidR="000B0E6E" w:rsidRPr="00051607" w:rsidP="002C70DB">
      <w:pPr>
        <w:pStyle w:val="ListParagraph"/>
        <w:numPr>
          <w:numId w:val="15"/>
        </w:numPr>
        <w:bidi w:val="0"/>
        <w:spacing w:after="120"/>
        <w:ind w:left="0" w:firstLine="0"/>
        <w:contextualSpacing w:val="0"/>
        <w:jc w:val="both"/>
        <w:rPr>
          <w:rFonts w:ascii="Times New Roman" w:hAnsi="Times New Roman"/>
          <w:sz w:val="24"/>
          <w:szCs w:val="24"/>
        </w:rPr>
      </w:pPr>
      <w:r w:rsidRPr="00051607" w:rsidR="006E7C44">
        <w:rPr>
          <w:rFonts w:ascii="Times New Roman" w:hAnsi="Times New Roman"/>
          <w:sz w:val="24"/>
          <w:szCs w:val="24"/>
        </w:rPr>
        <w:t xml:space="preserve"> </w:t>
      </w:r>
      <w:r w:rsidRPr="00051607">
        <w:rPr>
          <w:rFonts w:ascii="Times New Roman" w:hAnsi="Times New Roman"/>
          <w:sz w:val="24"/>
          <w:szCs w:val="24"/>
        </w:rPr>
        <w:t xml:space="preserve">Výrobok </w:t>
      </w:r>
      <w:r w:rsidRPr="00051607" w:rsidR="003E7F4D">
        <w:rPr>
          <w:rFonts w:ascii="Times New Roman" w:hAnsi="Times New Roman"/>
          <w:sz w:val="24"/>
          <w:szCs w:val="24"/>
        </w:rPr>
        <w:t xml:space="preserve">v spotrebiteľskom balení </w:t>
      </w:r>
      <w:r w:rsidRPr="00051607">
        <w:rPr>
          <w:rFonts w:ascii="Times New Roman" w:hAnsi="Times New Roman"/>
          <w:sz w:val="24"/>
          <w:szCs w:val="24"/>
        </w:rPr>
        <w:t xml:space="preserve">sa považuje za spotrebiteľsky balený, ak je vložený </w:t>
      </w:r>
      <w:r w:rsidR="008C553A">
        <w:rPr>
          <w:rFonts w:ascii="Times New Roman" w:hAnsi="Times New Roman"/>
          <w:sz w:val="24"/>
          <w:szCs w:val="24"/>
        </w:rPr>
        <w:br/>
      </w:r>
      <w:r w:rsidRPr="00051607">
        <w:rPr>
          <w:rFonts w:ascii="Times New Roman" w:hAnsi="Times New Roman"/>
          <w:sz w:val="24"/>
          <w:szCs w:val="24"/>
        </w:rPr>
        <w:t xml:space="preserve">do obalu bez prítomnosti </w:t>
      </w:r>
      <w:r w:rsidRPr="00051607" w:rsidR="00A049ED">
        <w:rPr>
          <w:rFonts w:ascii="Times New Roman" w:hAnsi="Times New Roman"/>
          <w:sz w:val="24"/>
          <w:szCs w:val="24"/>
        </w:rPr>
        <w:t>spotrebiteľa</w:t>
      </w:r>
      <w:r w:rsidRPr="00051607">
        <w:rPr>
          <w:rFonts w:ascii="Times New Roman" w:hAnsi="Times New Roman"/>
          <w:sz w:val="24"/>
          <w:szCs w:val="24"/>
        </w:rPr>
        <w:t xml:space="preserve">, pričom množstvo výrobku obsiahnutého v obale má určenú a na obale vyznačenú hodnotu, ktorá zodpovedá vopred zvolenej menovitej hodnote, </w:t>
      </w:r>
      <w:r w:rsidR="008C553A">
        <w:rPr>
          <w:rFonts w:ascii="Times New Roman" w:hAnsi="Times New Roman"/>
          <w:sz w:val="24"/>
          <w:szCs w:val="24"/>
        </w:rPr>
        <w:br/>
      </w:r>
      <w:r w:rsidRPr="00051607">
        <w:rPr>
          <w:rFonts w:ascii="Times New Roman" w:hAnsi="Times New Roman"/>
          <w:sz w:val="24"/>
          <w:szCs w:val="24"/>
        </w:rPr>
        <w:t>a nemôže byť zmenené bez otvorenia obalu alebo bez jeho viditeľného porušenia.</w:t>
      </w:r>
    </w:p>
    <w:p w:rsidR="000B0E6E" w:rsidRPr="00051607" w:rsidP="002C70DB">
      <w:pPr>
        <w:pStyle w:val="ListParagraph"/>
        <w:numPr>
          <w:numId w:val="15"/>
        </w:numPr>
        <w:bidi w:val="0"/>
        <w:spacing w:after="120"/>
        <w:ind w:left="0" w:firstLine="0"/>
        <w:contextualSpacing w:val="0"/>
        <w:jc w:val="both"/>
        <w:rPr>
          <w:rFonts w:ascii="Times New Roman" w:hAnsi="Times New Roman"/>
          <w:sz w:val="24"/>
          <w:szCs w:val="24"/>
        </w:rPr>
      </w:pPr>
      <w:r w:rsidRPr="00051607" w:rsidR="006E7C44">
        <w:rPr>
          <w:rFonts w:ascii="Times New Roman" w:hAnsi="Times New Roman"/>
          <w:sz w:val="24"/>
          <w:szCs w:val="24"/>
        </w:rPr>
        <w:t xml:space="preserve"> </w:t>
      </w:r>
      <w:r w:rsidRPr="00051607">
        <w:rPr>
          <w:rFonts w:ascii="Times New Roman" w:hAnsi="Times New Roman"/>
          <w:sz w:val="24"/>
          <w:szCs w:val="24"/>
        </w:rPr>
        <w:t xml:space="preserve">Pri </w:t>
      </w:r>
      <w:r w:rsidRPr="00051607" w:rsidR="000007E2">
        <w:rPr>
          <w:rFonts w:ascii="Times New Roman" w:hAnsi="Times New Roman"/>
          <w:sz w:val="24"/>
          <w:szCs w:val="24"/>
        </w:rPr>
        <w:t xml:space="preserve">označenom </w:t>
      </w:r>
      <w:r w:rsidRPr="00051607">
        <w:rPr>
          <w:rFonts w:ascii="Times New Roman" w:hAnsi="Times New Roman"/>
          <w:sz w:val="24"/>
          <w:szCs w:val="24"/>
        </w:rPr>
        <w:t>spotrebiteľskom balení je menovité množstvo</w:t>
      </w:r>
    </w:p>
    <w:p w:rsidR="000B0E6E" w:rsidRPr="00051607" w:rsidP="002C70DB">
      <w:pPr>
        <w:pStyle w:val="ListParagraph"/>
        <w:numPr>
          <w:ilvl w:val="1"/>
          <w:numId w:val="42"/>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rovné hodnote vopred určenej tým, kto výrobok zabalil,</w:t>
      </w:r>
    </w:p>
    <w:p w:rsidR="000B0E6E" w:rsidRPr="00051607" w:rsidP="002C70DB">
      <w:pPr>
        <w:pStyle w:val="ListParagraph"/>
        <w:numPr>
          <w:numId w:val="42"/>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vyjadrené v jednotke hmotnosti alebo jednotke objemu,</w:t>
      </w:r>
    </w:p>
    <w:p w:rsidR="000007E2" w:rsidRPr="00051607" w:rsidP="002C70DB">
      <w:pPr>
        <w:pStyle w:val="ListParagraph"/>
        <w:numPr>
          <w:numId w:val="42"/>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najmenej 5 g alebo 5 ml a najviac 10 kg alebo 10 l.</w:t>
      </w:r>
    </w:p>
    <w:p w:rsidR="009C5F31" w:rsidRPr="00051607" w:rsidP="002C70DB">
      <w:pPr>
        <w:pStyle w:val="ListParagraph"/>
        <w:numPr>
          <w:numId w:val="15"/>
        </w:numPr>
        <w:bidi w:val="0"/>
        <w:spacing w:after="120"/>
        <w:ind w:left="0" w:firstLine="0"/>
        <w:contextualSpacing w:val="0"/>
        <w:jc w:val="both"/>
        <w:rPr>
          <w:rFonts w:ascii="Times New Roman" w:hAnsi="Times New Roman"/>
          <w:sz w:val="24"/>
          <w:szCs w:val="24"/>
        </w:rPr>
      </w:pPr>
      <w:r w:rsidRPr="00051607" w:rsidR="006E7C44">
        <w:rPr>
          <w:rFonts w:ascii="Times New Roman" w:hAnsi="Times New Roman"/>
          <w:sz w:val="24"/>
          <w:szCs w:val="24"/>
        </w:rPr>
        <w:t xml:space="preserve"> </w:t>
      </w:r>
      <w:r w:rsidRPr="00051607" w:rsidR="000007E2">
        <w:rPr>
          <w:rFonts w:ascii="Times New Roman" w:hAnsi="Times New Roman"/>
          <w:sz w:val="24"/>
          <w:szCs w:val="24"/>
        </w:rPr>
        <w:t>Pri neoznačenom spotrebiteľskom balení je menovité množstvo</w:t>
      </w:r>
    </w:p>
    <w:p w:rsidR="009C5F31" w:rsidRPr="00051607" w:rsidP="002C70DB">
      <w:pPr>
        <w:pStyle w:val="ListParagraph"/>
        <w:numPr>
          <w:ilvl w:val="2"/>
          <w:numId w:val="70"/>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rovné hodnote vopred určenej tým, kto výrobok zabalil,</w:t>
      </w:r>
    </w:p>
    <w:p w:rsidR="009C5F31" w:rsidRPr="00051607" w:rsidP="002C70DB">
      <w:pPr>
        <w:pStyle w:val="ListParagraph"/>
        <w:numPr>
          <w:numId w:val="70"/>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vyjadrené v jednotke hmotnosti alebo jednotke objemu,</w:t>
      </w:r>
    </w:p>
    <w:p w:rsidR="009C5F31" w:rsidRPr="00051607" w:rsidP="002C70DB">
      <w:pPr>
        <w:pStyle w:val="ListParagraph"/>
        <w:numPr>
          <w:numId w:val="70"/>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najviac 50 kg alebo 50 l.</w:t>
      </w:r>
    </w:p>
    <w:p w:rsidR="001315F4" w:rsidRPr="00051607" w:rsidP="002C70DB">
      <w:pPr>
        <w:pStyle w:val="ListParagraph"/>
        <w:numPr>
          <w:numId w:val="15"/>
        </w:numPr>
        <w:bidi w:val="0"/>
        <w:spacing w:after="120"/>
        <w:ind w:left="0" w:firstLine="0"/>
        <w:contextualSpacing w:val="0"/>
        <w:jc w:val="both"/>
        <w:rPr>
          <w:rFonts w:ascii="Times New Roman" w:hAnsi="Times New Roman"/>
        </w:rPr>
      </w:pPr>
      <w:r w:rsidRPr="00051607" w:rsidR="006E7C44">
        <w:rPr>
          <w:rFonts w:ascii="Times New Roman" w:hAnsi="Times New Roman"/>
          <w:sz w:val="24"/>
          <w:szCs w:val="24"/>
        </w:rPr>
        <w:t xml:space="preserve"> </w:t>
      </w:r>
      <w:r w:rsidRPr="00051607" w:rsidR="000B0E6E">
        <w:rPr>
          <w:rFonts w:ascii="Times New Roman" w:hAnsi="Times New Roman"/>
          <w:sz w:val="24"/>
          <w:szCs w:val="24"/>
        </w:rPr>
        <w:t>Ak ide o potraviny,</w:t>
      </w:r>
      <w:r>
        <w:rPr>
          <w:rStyle w:val="FootnoteReference"/>
          <w:rFonts w:ascii="Times New Roman" w:hAnsi="Times New Roman"/>
          <w:sz w:val="24"/>
          <w:szCs w:val="24"/>
          <w:rtl w:val="0"/>
        </w:rPr>
        <w:footnoteReference w:id="13"/>
      </w:r>
      <w:r w:rsidRPr="00051607" w:rsidR="000B0E6E">
        <w:rPr>
          <w:rFonts w:ascii="Times New Roman" w:hAnsi="Times New Roman"/>
          <w:sz w:val="24"/>
          <w:szCs w:val="24"/>
        </w:rPr>
        <w:t>) menovitá hmotnosť alebo menovitý objem neoznačeného spotrebiteľského balenia je najmenej 5 g alebo 5 ml; to neplatí, ak ide o koreniny a byliny.</w:t>
      </w:r>
    </w:p>
    <w:p w:rsidR="001315F4" w:rsidRPr="00051607" w:rsidP="002C70DB">
      <w:pPr>
        <w:pStyle w:val="ListParagraph"/>
        <w:numPr>
          <w:numId w:val="15"/>
        </w:numPr>
        <w:bidi w:val="0"/>
        <w:spacing w:after="120"/>
        <w:ind w:left="0" w:firstLine="0"/>
        <w:contextualSpacing w:val="0"/>
        <w:jc w:val="both"/>
        <w:rPr>
          <w:rFonts w:ascii="Times New Roman" w:hAnsi="Times New Roman"/>
          <w:sz w:val="24"/>
          <w:szCs w:val="24"/>
        </w:rPr>
      </w:pPr>
      <w:r w:rsidRPr="00051607">
        <w:rPr>
          <w:rFonts w:ascii="Times New Roman" w:hAnsi="Times New Roman"/>
        </w:rPr>
        <w:t xml:space="preserve"> </w:t>
      </w:r>
      <w:r w:rsidRPr="00051607" w:rsidR="0006349B">
        <w:rPr>
          <w:rFonts w:ascii="Times New Roman" w:hAnsi="Times New Roman"/>
          <w:sz w:val="24"/>
          <w:szCs w:val="24"/>
        </w:rPr>
        <w:t xml:space="preserve">Spotrebiteľské balenie musí byť vyhotovené tak, aby </w:t>
      </w:r>
    </w:p>
    <w:p w:rsidR="0006349B" w:rsidRPr="00051607" w:rsidP="002C70DB">
      <w:pPr>
        <w:pStyle w:val="ListParagraph"/>
        <w:numPr>
          <w:numId w:val="109"/>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skutočný obsah </w:t>
      </w:r>
      <w:r w:rsidRPr="00051607" w:rsidR="00513E2E">
        <w:rPr>
          <w:rFonts w:ascii="Times New Roman" w:hAnsi="Times New Roman"/>
          <w:sz w:val="24"/>
          <w:szCs w:val="24"/>
        </w:rPr>
        <w:t>nebol</w:t>
      </w:r>
      <w:r w:rsidRPr="00051607">
        <w:rPr>
          <w:rFonts w:ascii="Times New Roman" w:hAnsi="Times New Roman"/>
          <w:sz w:val="24"/>
          <w:szCs w:val="24"/>
        </w:rPr>
        <w:t xml:space="preserve"> v priemere nižší ako menovité množstvo,</w:t>
      </w:r>
    </w:p>
    <w:p w:rsidR="0006349B" w:rsidRPr="00051607" w:rsidP="002C70DB">
      <w:pPr>
        <w:pStyle w:val="ListParagraph"/>
        <w:numPr>
          <w:numId w:val="109"/>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počet spotrebiteľských balení so zápornou chybou spotrebiteľského balenia väčšou</w:t>
      </w:r>
      <w:r w:rsidRPr="00051607" w:rsidR="002567F0">
        <w:rPr>
          <w:rFonts w:ascii="Times New Roman" w:hAnsi="Times New Roman"/>
          <w:sz w:val="24"/>
          <w:szCs w:val="24"/>
        </w:rPr>
        <w:t>,</w:t>
      </w:r>
      <w:r w:rsidRPr="00051607">
        <w:rPr>
          <w:rFonts w:ascii="Times New Roman" w:hAnsi="Times New Roman"/>
          <w:sz w:val="24"/>
          <w:szCs w:val="24"/>
        </w:rPr>
        <w:t xml:space="preserve"> ako je dovolená záporná chyba spotrebiteľského balenia, musí v dávke spotrebiteľských balení spĺňať požiadavky </w:t>
      </w:r>
      <w:r w:rsidRPr="00051607" w:rsidR="00CA5C99">
        <w:rPr>
          <w:rFonts w:ascii="Times New Roman" w:hAnsi="Times New Roman"/>
          <w:sz w:val="24"/>
          <w:szCs w:val="24"/>
        </w:rPr>
        <w:t>referenčnej metódy</w:t>
      </w:r>
      <w:r w:rsidRPr="00051607" w:rsidR="00513E2E">
        <w:rPr>
          <w:rFonts w:ascii="Times New Roman" w:hAnsi="Times New Roman"/>
          <w:sz w:val="24"/>
          <w:szCs w:val="24"/>
        </w:rPr>
        <w:t xml:space="preserve"> a</w:t>
      </w:r>
    </w:p>
    <w:p w:rsidR="000B0E6E" w:rsidRPr="00051607" w:rsidP="002C70DB">
      <w:pPr>
        <w:pStyle w:val="ListParagraph"/>
        <w:numPr>
          <w:numId w:val="109"/>
        </w:numPr>
        <w:bidi w:val="0"/>
        <w:spacing w:after="120"/>
        <w:ind w:left="0" w:firstLine="284"/>
        <w:contextualSpacing w:val="0"/>
        <w:jc w:val="both"/>
        <w:rPr>
          <w:rFonts w:ascii="Times New Roman" w:hAnsi="Times New Roman"/>
          <w:sz w:val="24"/>
          <w:szCs w:val="24"/>
        </w:rPr>
      </w:pPr>
      <w:r w:rsidRPr="00051607" w:rsidR="0006349B">
        <w:rPr>
          <w:rFonts w:ascii="Times New Roman" w:hAnsi="Times New Roman"/>
          <w:sz w:val="24"/>
          <w:szCs w:val="24"/>
        </w:rPr>
        <w:t>žiadne spotrebiteľské balenie nesmie mať zápornú chybu spotrebiteľského balenia väčšiu ako dvojnásobok dovolenej zápornej chyby spotrebiteľského balenia.</w:t>
      </w:r>
    </w:p>
    <w:p w:rsidR="000B0E6E" w:rsidRPr="00051607" w:rsidP="002C70DB">
      <w:pPr>
        <w:pStyle w:val="ListParagraph"/>
        <w:numPr>
          <w:numId w:val="15"/>
        </w:numPr>
        <w:bidi w:val="0"/>
        <w:spacing w:after="120"/>
        <w:ind w:left="0" w:firstLine="0"/>
        <w:contextualSpacing w:val="0"/>
        <w:jc w:val="both"/>
        <w:rPr>
          <w:rFonts w:ascii="Times New Roman" w:hAnsi="Times New Roman"/>
          <w:sz w:val="24"/>
          <w:szCs w:val="24"/>
        </w:rPr>
      </w:pPr>
      <w:r w:rsidRPr="00051607" w:rsidR="006E7C44">
        <w:rPr>
          <w:rFonts w:ascii="Times New Roman" w:hAnsi="Times New Roman"/>
          <w:sz w:val="24"/>
          <w:szCs w:val="24"/>
        </w:rPr>
        <w:t xml:space="preserve"> </w:t>
      </w:r>
      <w:r w:rsidRPr="00051607">
        <w:rPr>
          <w:rFonts w:ascii="Times New Roman" w:hAnsi="Times New Roman"/>
          <w:sz w:val="24"/>
          <w:szCs w:val="24"/>
        </w:rPr>
        <w:t xml:space="preserve">Spotrebiteľské balenie musí byť označené, ak ide o kvapalný výrobok údajom </w:t>
      </w:r>
      <w:r w:rsidRPr="00051607" w:rsidR="00691111">
        <w:rPr>
          <w:rFonts w:ascii="Times New Roman" w:hAnsi="Times New Roman"/>
          <w:sz w:val="24"/>
          <w:szCs w:val="24"/>
        </w:rPr>
        <w:br/>
      </w:r>
      <w:r w:rsidRPr="00051607">
        <w:rPr>
          <w:rFonts w:ascii="Times New Roman" w:hAnsi="Times New Roman"/>
          <w:sz w:val="24"/>
          <w:szCs w:val="24"/>
        </w:rPr>
        <w:t>o menovitom objeme alebo ak ide o iný ako kvapalný výrobok údajom o menovitej hmotnosti, ak medzinárodné zvyklosti nevyžadujú označenie spotrebiteľského balenia menovitou hmotnosťou alebo menovitým objemom inak.</w:t>
      </w:r>
      <w:r w:rsidRPr="00051607" w:rsidR="00D54990">
        <w:rPr>
          <w:rFonts w:ascii="Times New Roman" w:hAnsi="Times New Roman"/>
          <w:sz w:val="24"/>
          <w:szCs w:val="24"/>
        </w:rPr>
        <w:t xml:space="preserve">                                     </w:t>
      </w:r>
    </w:p>
    <w:p w:rsidR="000B0E6E" w:rsidRPr="00051607" w:rsidP="002C70DB">
      <w:pPr>
        <w:pStyle w:val="ListParagraph"/>
        <w:numPr>
          <w:numId w:val="15"/>
        </w:numPr>
        <w:bidi w:val="0"/>
        <w:spacing w:after="120"/>
        <w:ind w:left="0" w:firstLine="0"/>
        <w:contextualSpacing w:val="0"/>
        <w:jc w:val="both"/>
        <w:rPr>
          <w:rFonts w:ascii="Times New Roman" w:hAnsi="Times New Roman"/>
          <w:sz w:val="24"/>
          <w:szCs w:val="24"/>
        </w:rPr>
      </w:pPr>
      <w:r w:rsidRPr="00051607" w:rsidR="006E7C44">
        <w:rPr>
          <w:rFonts w:ascii="Times New Roman" w:hAnsi="Times New Roman"/>
          <w:sz w:val="24"/>
          <w:szCs w:val="24"/>
        </w:rPr>
        <w:t xml:space="preserve"> </w:t>
      </w:r>
      <w:r w:rsidRPr="00051607">
        <w:rPr>
          <w:rFonts w:ascii="Times New Roman" w:hAnsi="Times New Roman"/>
          <w:sz w:val="24"/>
          <w:szCs w:val="24"/>
        </w:rPr>
        <w:t xml:space="preserve">Menovitá hmotnosť alebo menovitý objem musí zodpovedať </w:t>
      </w:r>
      <w:r w:rsidRPr="00051607" w:rsidR="00C24C5D">
        <w:rPr>
          <w:rFonts w:ascii="Times New Roman" w:hAnsi="Times New Roman"/>
          <w:sz w:val="24"/>
          <w:szCs w:val="24"/>
        </w:rPr>
        <w:t>hodnotám menovitého množstva pre určité výrobky v spotrebiteľskom balení</w:t>
      </w:r>
      <w:r w:rsidRPr="00051607" w:rsidR="00B85F8F">
        <w:rPr>
          <w:rFonts w:ascii="Times New Roman" w:hAnsi="Times New Roman"/>
          <w:sz w:val="24"/>
          <w:szCs w:val="24"/>
        </w:rPr>
        <w:t xml:space="preserve"> </w:t>
      </w:r>
      <w:r w:rsidRPr="00051607">
        <w:rPr>
          <w:rFonts w:ascii="Times New Roman" w:hAnsi="Times New Roman"/>
          <w:sz w:val="24"/>
          <w:szCs w:val="24"/>
        </w:rPr>
        <w:t>ustanoveným</w:t>
      </w:r>
      <w:r w:rsidRPr="00051607" w:rsidR="00B85F8F">
        <w:rPr>
          <w:rFonts w:ascii="Times New Roman" w:hAnsi="Times New Roman"/>
          <w:sz w:val="24"/>
          <w:szCs w:val="24"/>
        </w:rPr>
        <w:t xml:space="preserve"> všeobecne záväzným právnym predpisom</w:t>
      </w:r>
      <w:r w:rsidRPr="00051607" w:rsidR="00734660">
        <w:rPr>
          <w:rFonts w:ascii="Times New Roman" w:hAnsi="Times New Roman"/>
          <w:sz w:val="24"/>
          <w:szCs w:val="24"/>
        </w:rPr>
        <w:t>.</w:t>
      </w:r>
    </w:p>
    <w:p w:rsidR="000B0E6E" w:rsidRPr="00051607" w:rsidP="002C70DB">
      <w:pPr>
        <w:pStyle w:val="ListParagraph"/>
        <w:numPr>
          <w:numId w:val="15"/>
        </w:numPr>
        <w:bidi w:val="0"/>
        <w:spacing w:after="120"/>
        <w:ind w:left="0" w:firstLine="0"/>
        <w:contextualSpacing w:val="0"/>
        <w:jc w:val="both"/>
        <w:rPr>
          <w:rFonts w:ascii="Times New Roman" w:hAnsi="Times New Roman"/>
          <w:sz w:val="24"/>
          <w:szCs w:val="24"/>
        </w:rPr>
      </w:pPr>
      <w:r w:rsidRPr="00051607" w:rsidR="006E7C44">
        <w:rPr>
          <w:rFonts w:ascii="Times New Roman" w:hAnsi="Times New Roman"/>
          <w:sz w:val="24"/>
          <w:szCs w:val="24"/>
        </w:rPr>
        <w:t xml:space="preserve"> </w:t>
      </w:r>
      <w:r w:rsidRPr="00051607">
        <w:rPr>
          <w:rFonts w:ascii="Times New Roman" w:hAnsi="Times New Roman"/>
          <w:sz w:val="24"/>
          <w:szCs w:val="24"/>
        </w:rPr>
        <w:t xml:space="preserve">Spotrebiteľské balenie môže byť pred uvedením na trh označené značkou „e“, </w:t>
      </w:r>
      <w:r w:rsidRPr="00051607" w:rsidR="00691111">
        <w:rPr>
          <w:rFonts w:ascii="Times New Roman" w:hAnsi="Times New Roman"/>
          <w:sz w:val="24"/>
          <w:szCs w:val="24"/>
        </w:rPr>
        <w:br/>
      </w:r>
      <w:r w:rsidRPr="00051607">
        <w:rPr>
          <w:rFonts w:ascii="Times New Roman" w:hAnsi="Times New Roman"/>
          <w:sz w:val="24"/>
          <w:szCs w:val="24"/>
        </w:rPr>
        <w:t>ak spĺňa požiadavky podľa tohto zákona.</w:t>
      </w:r>
    </w:p>
    <w:p w:rsidR="000B0E6E" w:rsidRPr="00051607" w:rsidP="002C70DB">
      <w:pPr>
        <w:pStyle w:val="ListParagraph"/>
        <w:numPr>
          <w:numId w:val="15"/>
        </w:numPr>
        <w:bidi w:val="0"/>
        <w:spacing w:after="120"/>
        <w:ind w:left="0" w:firstLine="0"/>
        <w:contextualSpacing w:val="0"/>
        <w:jc w:val="both"/>
        <w:rPr>
          <w:rFonts w:ascii="Times New Roman" w:hAnsi="Times New Roman"/>
          <w:sz w:val="24"/>
          <w:szCs w:val="24"/>
        </w:rPr>
      </w:pPr>
      <w:r w:rsidRPr="00051607" w:rsidR="006E7C44">
        <w:rPr>
          <w:rFonts w:ascii="Times New Roman" w:hAnsi="Times New Roman"/>
          <w:sz w:val="24"/>
          <w:szCs w:val="24"/>
        </w:rPr>
        <w:t xml:space="preserve"> </w:t>
      </w:r>
      <w:r w:rsidRPr="00051607">
        <w:rPr>
          <w:rFonts w:ascii="Times New Roman" w:hAnsi="Times New Roman"/>
          <w:sz w:val="24"/>
          <w:szCs w:val="24"/>
        </w:rPr>
        <w:t>Spotrebiteľské balenie musí mať za bežných podmienok vystavovania spotrebiteľského balenia viditeľne, čitateľne a nezmazateľne na obale vyznačené</w:t>
      </w:r>
    </w:p>
    <w:p w:rsidR="000B0E6E" w:rsidRPr="00051607" w:rsidP="002C70DB">
      <w:pPr>
        <w:pStyle w:val="ListParagraph"/>
        <w:numPr>
          <w:ilvl w:val="1"/>
          <w:numId w:val="41"/>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menovité množstvo vyjadrené v kilogramoch, gramoch, litroch, centilitroch alebo mililitroch a symbol jednotky alebo názov jednotky</w:t>
      </w:r>
      <w:r w:rsidRPr="00051607" w:rsidR="004E2721">
        <w:rPr>
          <w:rFonts w:ascii="Times New Roman" w:hAnsi="Times New Roman"/>
          <w:sz w:val="24"/>
          <w:szCs w:val="24"/>
        </w:rPr>
        <w:t>;</w:t>
      </w:r>
      <w:r w:rsidRPr="00051607">
        <w:rPr>
          <w:rFonts w:ascii="Times New Roman" w:hAnsi="Times New Roman"/>
          <w:sz w:val="24"/>
          <w:szCs w:val="24"/>
        </w:rPr>
        <w:t xml:space="preserve"> ak ide o označené spotrebiteľské balenie vyznačené číslicami s výškou písma najmenej</w:t>
      </w:r>
    </w:p>
    <w:p w:rsidR="000B0E6E" w:rsidRPr="00051607" w:rsidP="002C70DB">
      <w:pPr>
        <w:pStyle w:val="ListParagraph"/>
        <w:numPr>
          <w:ilvl w:val="1"/>
          <w:numId w:val="43"/>
        </w:numPr>
        <w:bidi w:val="0"/>
        <w:spacing w:after="120"/>
        <w:ind w:left="0" w:firstLine="426"/>
        <w:contextualSpacing w:val="0"/>
        <w:jc w:val="both"/>
        <w:rPr>
          <w:rFonts w:ascii="Times New Roman" w:hAnsi="Times New Roman"/>
          <w:sz w:val="24"/>
          <w:szCs w:val="24"/>
        </w:rPr>
      </w:pPr>
      <w:r w:rsidRPr="00051607">
        <w:rPr>
          <w:rFonts w:ascii="Times New Roman" w:hAnsi="Times New Roman"/>
          <w:sz w:val="24"/>
          <w:szCs w:val="24"/>
        </w:rPr>
        <w:t>2 mm v rozsahu do 50 g vrátane alebo do 5 cl vrátane,</w:t>
      </w:r>
    </w:p>
    <w:p w:rsidR="000B0E6E" w:rsidRPr="00051607" w:rsidP="002C70DB">
      <w:pPr>
        <w:pStyle w:val="ListParagraph"/>
        <w:numPr>
          <w:numId w:val="43"/>
        </w:numPr>
        <w:bidi w:val="0"/>
        <w:spacing w:after="120"/>
        <w:ind w:left="0" w:firstLine="426"/>
        <w:contextualSpacing w:val="0"/>
        <w:jc w:val="both"/>
        <w:rPr>
          <w:rFonts w:ascii="Times New Roman" w:hAnsi="Times New Roman"/>
          <w:sz w:val="24"/>
          <w:szCs w:val="24"/>
        </w:rPr>
      </w:pPr>
      <w:r w:rsidRPr="00051607">
        <w:rPr>
          <w:rFonts w:ascii="Times New Roman" w:hAnsi="Times New Roman"/>
          <w:sz w:val="24"/>
          <w:szCs w:val="24"/>
        </w:rPr>
        <w:t>3 mm v rozsahu nad 50 g do 200 g vrátane alebo nad 5 cl do 20 cl vrátane,</w:t>
      </w:r>
    </w:p>
    <w:p w:rsidR="000B0E6E" w:rsidRPr="00051607" w:rsidP="002C70DB">
      <w:pPr>
        <w:pStyle w:val="ListParagraph"/>
        <w:numPr>
          <w:numId w:val="43"/>
        </w:numPr>
        <w:bidi w:val="0"/>
        <w:spacing w:after="120"/>
        <w:ind w:left="0" w:firstLine="426"/>
        <w:contextualSpacing w:val="0"/>
        <w:jc w:val="both"/>
        <w:rPr>
          <w:rFonts w:ascii="Times New Roman" w:hAnsi="Times New Roman"/>
          <w:sz w:val="24"/>
          <w:szCs w:val="24"/>
        </w:rPr>
      </w:pPr>
      <w:r w:rsidRPr="00051607">
        <w:rPr>
          <w:rFonts w:ascii="Times New Roman" w:hAnsi="Times New Roman"/>
          <w:sz w:val="24"/>
          <w:szCs w:val="24"/>
        </w:rPr>
        <w:t>4 mm v rozsahu nad 200 g do 1 000 g vrátane alebo nad 20 cl do 100 cl vrátane,</w:t>
      </w:r>
    </w:p>
    <w:p w:rsidR="000B0E6E" w:rsidRPr="00051607" w:rsidP="002C70DB">
      <w:pPr>
        <w:pStyle w:val="ListParagraph"/>
        <w:numPr>
          <w:numId w:val="43"/>
        </w:numPr>
        <w:bidi w:val="0"/>
        <w:spacing w:after="120"/>
        <w:ind w:left="0" w:firstLine="426"/>
        <w:contextualSpacing w:val="0"/>
        <w:jc w:val="both"/>
        <w:rPr>
          <w:rFonts w:ascii="Times New Roman" w:hAnsi="Times New Roman"/>
          <w:sz w:val="24"/>
          <w:szCs w:val="24"/>
        </w:rPr>
      </w:pPr>
      <w:r w:rsidRPr="00051607">
        <w:rPr>
          <w:rFonts w:ascii="Times New Roman" w:hAnsi="Times New Roman"/>
          <w:sz w:val="24"/>
          <w:szCs w:val="24"/>
        </w:rPr>
        <w:t>6 mm v rozsahu nad 1 000 g alebo nad 100 cl,</w:t>
      </w:r>
    </w:p>
    <w:p w:rsidR="000B0E6E" w:rsidRPr="00051607" w:rsidP="002C70DB">
      <w:pPr>
        <w:pStyle w:val="ListParagraph"/>
        <w:numPr>
          <w:ilvl w:val="1"/>
          <w:numId w:val="41"/>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značku alebo nápis, ktorý umožňuje  zistiť prevádzkovateľa baliarne spotrebiteľského balenia, osobu, ktorá nariadila balenie alebo dovozcu spotrebiteľského balenia; prevádzkovateľom baliarne môže byť prevádzkovateľ potravinárskeho podniku podľa osobitného predpisu</w:t>
      </w:r>
      <w:r>
        <w:rPr>
          <w:rStyle w:val="FootnoteReference"/>
          <w:rFonts w:ascii="Times New Roman" w:hAnsi="Times New Roman"/>
          <w:sz w:val="24"/>
          <w:szCs w:val="24"/>
          <w:rtl w:val="0"/>
        </w:rPr>
        <w:footnoteReference w:id="14"/>
      </w:r>
      <w:r w:rsidRPr="00051607">
        <w:rPr>
          <w:rFonts w:ascii="Times New Roman" w:hAnsi="Times New Roman"/>
          <w:sz w:val="24"/>
          <w:szCs w:val="24"/>
        </w:rPr>
        <w:t>) a</w:t>
      </w:r>
    </w:p>
    <w:p w:rsidR="000B0E6E" w:rsidRPr="00051607" w:rsidP="002C70DB">
      <w:pPr>
        <w:pStyle w:val="ListParagraph"/>
        <w:numPr>
          <w:ilvl w:val="1"/>
          <w:numId w:val="41"/>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ak ide o označené spotrebiteľské balenie značku „e“ s výškou písma najmenej 3 mm umiestnenú na tom istom mieste ako označenie menovitého množstva.</w:t>
      </w:r>
    </w:p>
    <w:p w:rsidR="000B0E6E" w:rsidRPr="00051607" w:rsidP="002C70DB">
      <w:pPr>
        <w:pStyle w:val="ListParagraph"/>
        <w:numPr>
          <w:numId w:val="15"/>
        </w:numPr>
        <w:tabs>
          <w:tab w:val="left" w:pos="993"/>
        </w:tabs>
        <w:bidi w:val="0"/>
        <w:spacing w:after="120"/>
        <w:ind w:left="0" w:firstLine="0"/>
        <w:contextualSpacing w:val="0"/>
        <w:jc w:val="both"/>
        <w:rPr>
          <w:rFonts w:ascii="Times New Roman" w:hAnsi="Times New Roman"/>
          <w:sz w:val="24"/>
          <w:szCs w:val="24"/>
        </w:rPr>
      </w:pPr>
      <w:r w:rsidRPr="00051607">
        <w:rPr>
          <w:rFonts w:ascii="Times New Roman" w:hAnsi="Times New Roman"/>
          <w:sz w:val="24"/>
          <w:szCs w:val="24"/>
        </w:rPr>
        <w:t xml:space="preserve">Označenie hodnoty menovitého množstva na dvoch miestach alebo </w:t>
      </w:r>
      <w:r w:rsidRPr="00051607" w:rsidR="00EC5561">
        <w:rPr>
          <w:rFonts w:ascii="Times New Roman" w:hAnsi="Times New Roman"/>
          <w:sz w:val="24"/>
          <w:szCs w:val="24"/>
        </w:rPr>
        <w:t xml:space="preserve">na </w:t>
      </w:r>
      <w:r w:rsidRPr="00051607">
        <w:rPr>
          <w:rFonts w:ascii="Times New Roman" w:hAnsi="Times New Roman"/>
          <w:sz w:val="24"/>
          <w:szCs w:val="24"/>
        </w:rPr>
        <w:t>viacerých miestach spotrebiteľského balenia musí byť zhodné; ak ide o označené spotrebiteľské balenie, značka „e“ musí byť umiestená na každom mieste, na ktorom je umiestnené označenie me</w:t>
      </w:r>
      <w:r w:rsidRPr="00051607" w:rsidR="000E5483">
        <w:rPr>
          <w:rFonts w:ascii="Times New Roman" w:hAnsi="Times New Roman"/>
          <w:sz w:val="24"/>
          <w:szCs w:val="24"/>
        </w:rPr>
        <w:t>novitého množstva podľa odseku 9</w:t>
      </w:r>
      <w:r w:rsidRPr="00051607">
        <w:rPr>
          <w:rFonts w:ascii="Times New Roman" w:hAnsi="Times New Roman"/>
          <w:sz w:val="24"/>
          <w:szCs w:val="24"/>
        </w:rPr>
        <w:t xml:space="preserve"> písm. a).</w:t>
      </w:r>
    </w:p>
    <w:p w:rsidR="006E7C44" w:rsidRPr="00051607" w:rsidP="002C70DB">
      <w:pPr>
        <w:pStyle w:val="ListParagraph"/>
        <w:numPr>
          <w:numId w:val="15"/>
        </w:numPr>
        <w:tabs>
          <w:tab w:val="left" w:pos="993"/>
        </w:tabs>
        <w:bidi w:val="0"/>
        <w:spacing w:after="120"/>
        <w:ind w:left="0" w:firstLine="0"/>
        <w:contextualSpacing w:val="0"/>
        <w:jc w:val="both"/>
        <w:rPr>
          <w:rFonts w:ascii="Times New Roman" w:hAnsi="Times New Roman"/>
          <w:sz w:val="24"/>
          <w:szCs w:val="24"/>
        </w:rPr>
      </w:pPr>
      <w:r w:rsidRPr="00051607" w:rsidR="00C67874">
        <w:rPr>
          <w:rFonts w:ascii="Times New Roman" w:hAnsi="Times New Roman"/>
          <w:sz w:val="24"/>
          <w:szCs w:val="24"/>
        </w:rPr>
        <w:t xml:space="preserve">Každé spotrebiteľské balenie po uvedení na trh musí spĺňať požiadavku podľa odseku </w:t>
      </w:r>
      <w:r w:rsidRPr="00051607" w:rsidR="00B00B8D">
        <w:rPr>
          <w:rFonts w:ascii="Times New Roman" w:hAnsi="Times New Roman"/>
          <w:sz w:val="24"/>
          <w:szCs w:val="24"/>
        </w:rPr>
        <w:t xml:space="preserve">5 </w:t>
      </w:r>
      <w:r w:rsidRPr="00051607" w:rsidR="00C67874">
        <w:rPr>
          <w:rFonts w:ascii="Times New Roman" w:hAnsi="Times New Roman"/>
          <w:sz w:val="24"/>
          <w:szCs w:val="24"/>
        </w:rPr>
        <w:t>písm</w:t>
      </w:r>
      <w:r w:rsidRPr="00051607" w:rsidR="00F90EDA">
        <w:rPr>
          <w:rFonts w:ascii="Times New Roman" w:hAnsi="Times New Roman"/>
          <w:sz w:val="24"/>
          <w:szCs w:val="24"/>
        </w:rPr>
        <w:t>.</w:t>
      </w:r>
      <w:r w:rsidRPr="00051607" w:rsidR="00C67874">
        <w:rPr>
          <w:rFonts w:ascii="Times New Roman" w:hAnsi="Times New Roman"/>
          <w:sz w:val="24"/>
          <w:szCs w:val="24"/>
        </w:rPr>
        <w:t xml:space="preserve"> c).</w:t>
      </w:r>
    </w:p>
    <w:p w:rsidR="008C79F8" w:rsidRPr="00051607" w:rsidP="002C70DB">
      <w:pPr>
        <w:pStyle w:val="ListParagraph"/>
        <w:numPr>
          <w:numId w:val="15"/>
        </w:numPr>
        <w:tabs>
          <w:tab w:val="left" w:pos="993"/>
        </w:tabs>
        <w:bidi w:val="0"/>
        <w:spacing w:after="120"/>
        <w:ind w:left="0" w:firstLine="0"/>
        <w:contextualSpacing w:val="0"/>
        <w:jc w:val="both"/>
        <w:rPr>
          <w:rFonts w:ascii="Times New Roman" w:hAnsi="Times New Roman"/>
          <w:b/>
        </w:rPr>
      </w:pPr>
      <w:r w:rsidRPr="00051607" w:rsidR="000B0E6E">
        <w:rPr>
          <w:rFonts w:ascii="Times New Roman" w:hAnsi="Times New Roman"/>
          <w:sz w:val="24"/>
          <w:szCs w:val="24"/>
        </w:rPr>
        <w:t xml:space="preserve">Spotrebiteľské balenie a fľaša ako odmerná nádoba podlieha metrologickému dozoru podľa § </w:t>
      </w:r>
      <w:r w:rsidRPr="00051607" w:rsidR="000E5483">
        <w:rPr>
          <w:rFonts w:ascii="Times New Roman" w:hAnsi="Times New Roman"/>
          <w:sz w:val="24"/>
          <w:szCs w:val="24"/>
        </w:rPr>
        <w:t>52</w:t>
      </w:r>
      <w:r w:rsidRPr="00051607" w:rsidR="00876B20">
        <w:rPr>
          <w:rFonts w:ascii="Times New Roman" w:hAnsi="Times New Roman"/>
          <w:sz w:val="24"/>
          <w:szCs w:val="24"/>
        </w:rPr>
        <w:t xml:space="preserve"> </w:t>
      </w:r>
      <w:r w:rsidRPr="00051607" w:rsidR="000B0E6E">
        <w:rPr>
          <w:rFonts w:ascii="Times New Roman" w:hAnsi="Times New Roman"/>
          <w:sz w:val="24"/>
          <w:szCs w:val="24"/>
        </w:rPr>
        <w:t xml:space="preserve">a </w:t>
      </w:r>
      <w:r w:rsidRPr="00051607" w:rsidR="000E5483">
        <w:rPr>
          <w:rFonts w:ascii="Times New Roman" w:hAnsi="Times New Roman"/>
          <w:sz w:val="24"/>
          <w:szCs w:val="24"/>
        </w:rPr>
        <w:t>53</w:t>
      </w:r>
      <w:r w:rsidRPr="00051607" w:rsidR="000B0E6E">
        <w:rPr>
          <w:rFonts w:ascii="Times New Roman" w:hAnsi="Times New Roman"/>
          <w:sz w:val="24"/>
          <w:szCs w:val="24"/>
        </w:rPr>
        <w:t>.</w:t>
      </w:r>
    </w:p>
    <w:p w:rsidR="003E7F4D" w:rsidRPr="00051607" w:rsidP="003E7F4D">
      <w:pPr>
        <w:pStyle w:val="ListParagraph"/>
        <w:tabs>
          <w:tab w:val="left" w:pos="993"/>
        </w:tabs>
        <w:bidi w:val="0"/>
        <w:spacing w:after="120"/>
        <w:ind w:left="425"/>
        <w:contextualSpacing w:val="0"/>
        <w:jc w:val="both"/>
        <w:rPr>
          <w:rFonts w:ascii="Times New Roman" w:hAnsi="Times New Roman"/>
          <w:b/>
        </w:rPr>
      </w:pPr>
    </w:p>
    <w:p w:rsidR="008C79F8" w:rsidRPr="00051607" w:rsidP="000D3CB8">
      <w:pPr>
        <w:pStyle w:val="Heading2"/>
        <w:bidi w:val="0"/>
        <w:ind w:left="426"/>
      </w:pPr>
    </w:p>
    <w:p w:rsidR="000B0E6E" w:rsidRPr="00051607" w:rsidP="007D3286">
      <w:pPr>
        <w:bidi w:val="0"/>
        <w:spacing w:after="120" w:line="240" w:lineRule="auto"/>
        <w:jc w:val="center"/>
        <w:rPr>
          <w:rFonts w:ascii="Times New Roman" w:hAnsi="Times New Roman"/>
          <w:sz w:val="24"/>
          <w:szCs w:val="24"/>
        </w:rPr>
      </w:pPr>
      <w:r w:rsidRPr="00051607">
        <w:rPr>
          <w:rFonts w:ascii="Times New Roman" w:hAnsi="Times New Roman"/>
          <w:b/>
          <w:sz w:val="24"/>
          <w:szCs w:val="24"/>
        </w:rPr>
        <w:t xml:space="preserve">Používanie zákonnej </w:t>
      </w:r>
      <w:r w:rsidRPr="00051607" w:rsidR="005539F3">
        <w:rPr>
          <w:rFonts w:ascii="Times New Roman" w:hAnsi="Times New Roman"/>
          <w:b/>
          <w:sz w:val="24"/>
          <w:szCs w:val="24"/>
        </w:rPr>
        <w:t xml:space="preserve">meracej </w:t>
      </w:r>
      <w:r w:rsidRPr="00051607">
        <w:rPr>
          <w:rFonts w:ascii="Times New Roman" w:hAnsi="Times New Roman"/>
          <w:b/>
          <w:sz w:val="24"/>
          <w:szCs w:val="24"/>
        </w:rPr>
        <w:t>jednotky a</w:t>
      </w:r>
      <w:r w:rsidRPr="00051607" w:rsidR="009F3DB9">
        <w:rPr>
          <w:rFonts w:ascii="Times New Roman" w:hAnsi="Times New Roman"/>
          <w:b/>
          <w:sz w:val="24"/>
          <w:szCs w:val="24"/>
        </w:rPr>
        <w:t xml:space="preserve"> inej</w:t>
      </w:r>
      <w:r w:rsidRPr="00051607">
        <w:rPr>
          <w:rFonts w:ascii="Times New Roman" w:hAnsi="Times New Roman"/>
          <w:b/>
          <w:sz w:val="24"/>
          <w:szCs w:val="24"/>
        </w:rPr>
        <w:t> meracej jednotky</w:t>
      </w:r>
    </w:p>
    <w:p w:rsidR="000B0E6E" w:rsidRPr="00051607" w:rsidP="00A003C6">
      <w:pPr>
        <w:pStyle w:val="ListParagraph"/>
        <w:numPr>
          <w:numId w:val="16"/>
        </w:numPr>
        <w:bidi w:val="0"/>
        <w:spacing w:after="120"/>
        <w:ind w:left="0" w:firstLine="0"/>
        <w:contextualSpacing w:val="0"/>
        <w:jc w:val="both"/>
        <w:rPr>
          <w:rFonts w:ascii="Times New Roman" w:hAnsi="Times New Roman"/>
          <w:sz w:val="24"/>
          <w:szCs w:val="24"/>
        </w:rPr>
      </w:pPr>
      <w:r w:rsidRPr="00051607" w:rsidR="0050540C">
        <w:rPr>
          <w:rFonts w:ascii="Times New Roman" w:hAnsi="Times New Roman"/>
          <w:sz w:val="24"/>
          <w:szCs w:val="24"/>
        </w:rPr>
        <w:t xml:space="preserve"> </w:t>
      </w:r>
      <w:r w:rsidRPr="00051607">
        <w:rPr>
          <w:rFonts w:ascii="Times New Roman" w:hAnsi="Times New Roman"/>
          <w:sz w:val="24"/>
          <w:szCs w:val="24"/>
        </w:rPr>
        <w:t>Orgán verejnej moci, podnikateľ</w:t>
      </w:r>
      <w:r w:rsidRPr="00051607" w:rsidR="00E063E2">
        <w:rPr>
          <w:rFonts w:ascii="Times New Roman" w:hAnsi="Times New Roman"/>
          <w:sz w:val="24"/>
          <w:szCs w:val="24"/>
        </w:rPr>
        <w:t>,</w:t>
      </w:r>
      <w:r>
        <w:rPr>
          <w:rFonts w:ascii="Times New Roman" w:hAnsi="Times New Roman"/>
          <w:sz w:val="24"/>
          <w:szCs w:val="24"/>
          <w:vertAlign w:val="superscript"/>
          <w:rtl w:val="0"/>
        </w:rPr>
        <w:footnoteReference w:id="15"/>
      </w:r>
      <w:r w:rsidRPr="00051607">
        <w:rPr>
          <w:rFonts w:ascii="Times New Roman" w:hAnsi="Times New Roman"/>
          <w:sz w:val="24"/>
          <w:szCs w:val="24"/>
        </w:rPr>
        <w:t xml:space="preserve">) </w:t>
      </w:r>
      <w:r w:rsidRPr="00051607" w:rsidR="002010EB">
        <w:rPr>
          <w:rFonts w:ascii="Times New Roman" w:hAnsi="Times New Roman"/>
          <w:sz w:val="24"/>
          <w:szCs w:val="24"/>
        </w:rPr>
        <w:t xml:space="preserve">alebo iná osoba </w:t>
      </w:r>
      <w:r w:rsidRPr="00051607">
        <w:rPr>
          <w:rFonts w:ascii="Times New Roman" w:hAnsi="Times New Roman"/>
          <w:sz w:val="24"/>
          <w:szCs w:val="24"/>
        </w:rPr>
        <w:t xml:space="preserve">je povinná používať zákonnú </w:t>
      </w:r>
      <w:r w:rsidRPr="00051607" w:rsidR="005539F3">
        <w:rPr>
          <w:rFonts w:ascii="Times New Roman" w:hAnsi="Times New Roman"/>
          <w:sz w:val="24"/>
          <w:szCs w:val="24"/>
        </w:rPr>
        <w:t xml:space="preserve">meraciu </w:t>
      </w:r>
      <w:r w:rsidRPr="00051607">
        <w:rPr>
          <w:rFonts w:ascii="Times New Roman" w:hAnsi="Times New Roman"/>
          <w:sz w:val="24"/>
          <w:szCs w:val="24"/>
        </w:rPr>
        <w:t>jednotku a jej symbol podľa tohto zákona.</w:t>
      </w:r>
    </w:p>
    <w:p w:rsidR="000B0E6E" w:rsidRPr="00051607" w:rsidP="00A003C6">
      <w:pPr>
        <w:pStyle w:val="ListParagraph"/>
        <w:numPr>
          <w:numId w:val="16"/>
        </w:numPr>
        <w:bidi w:val="0"/>
        <w:spacing w:after="120"/>
        <w:ind w:left="0" w:firstLine="0"/>
        <w:contextualSpacing w:val="0"/>
        <w:jc w:val="both"/>
        <w:rPr>
          <w:rFonts w:ascii="Times New Roman" w:hAnsi="Times New Roman"/>
          <w:sz w:val="24"/>
          <w:szCs w:val="24"/>
        </w:rPr>
      </w:pPr>
      <w:r w:rsidRPr="00051607" w:rsidR="0050540C">
        <w:rPr>
          <w:rFonts w:ascii="Times New Roman" w:hAnsi="Times New Roman"/>
          <w:sz w:val="24"/>
          <w:szCs w:val="24"/>
        </w:rPr>
        <w:t xml:space="preserve"> </w:t>
      </w:r>
      <w:r w:rsidRPr="00051607">
        <w:rPr>
          <w:rFonts w:ascii="Times New Roman" w:hAnsi="Times New Roman"/>
          <w:sz w:val="24"/>
          <w:szCs w:val="24"/>
        </w:rPr>
        <w:t xml:space="preserve">V odôvodnených prípadoch môže úrad na základe písomnej žiadosti rozhodnutím povoliť v určenej oblasti dočasné používanie aj inej meracej jednotky ako zákonnej </w:t>
      </w:r>
      <w:r w:rsidRPr="00051607" w:rsidR="005539F3">
        <w:rPr>
          <w:rFonts w:ascii="Times New Roman" w:hAnsi="Times New Roman"/>
          <w:sz w:val="24"/>
          <w:szCs w:val="24"/>
        </w:rPr>
        <w:t xml:space="preserve">meracej </w:t>
      </w:r>
      <w:r w:rsidRPr="00051607">
        <w:rPr>
          <w:rFonts w:ascii="Times New Roman" w:hAnsi="Times New Roman"/>
          <w:sz w:val="24"/>
          <w:szCs w:val="24"/>
        </w:rPr>
        <w:t xml:space="preserve">jednotky. </w:t>
      </w:r>
    </w:p>
    <w:p w:rsidR="000B0E6E" w:rsidRPr="00051607" w:rsidP="00A003C6">
      <w:pPr>
        <w:pStyle w:val="ListParagraph"/>
        <w:numPr>
          <w:numId w:val="16"/>
        </w:numPr>
        <w:bidi w:val="0"/>
        <w:spacing w:after="120"/>
        <w:ind w:left="0" w:firstLine="0"/>
        <w:contextualSpacing w:val="0"/>
        <w:jc w:val="both"/>
        <w:rPr>
          <w:rFonts w:ascii="Times New Roman" w:hAnsi="Times New Roman"/>
          <w:sz w:val="24"/>
          <w:szCs w:val="24"/>
        </w:rPr>
      </w:pPr>
      <w:r w:rsidRPr="00051607" w:rsidR="0050540C">
        <w:rPr>
          <w:rFonts w:ascii="Times New Roman" w:hAnsi="Times New Roman"/>
          <w:sz w:val="24"/>
          <w:szCs w:val="24"/>
        </w:rPr>
        <w:t xml:space="preserve"> </w:t>
      </w:r>
      <w:r w:rsidRPr="00051607">
        <w:rPr>
          <w:rFonts w:ascii="Times New Roman" w:hAnsi="Times New Roman"/>
          <w:sz w:val="24"/>
          <w:szCs w:val="24"/>
        </w:rPr>
        <w:t xml:space="preserve">Používanie zákonnej </w:t>
      </w:r>
      <w:r w:rsidRPr="00051607" w:rsidR="005539F3">
        <w:rPr>
          <w:rFonts w:ascii="Times New Roman" w:hAnsi="Times New Roman"/>
          <w:sz w:val="24"/>
          <w:szCs w:val="24"/>
        </w:rPr>
        <w:t xml:space="preserve">meracej </w:t>
      </w:r>
      <w:r w:rsidRPr="00051607">
        <w:rPr>
          <w:rFonts w:ascii="Times New Roman" w:hAnsi="Times New Roman"/>
          <w:sz w:val="24"/>
          <w:szCs w:val="24"/>
        </w:rPr>
        <w:t xml:space="preserve">jednotky ako aj </w:t>
      </w:r>
      <w:r w:rsidRPr="00051607" w:rsidR="00634506">
        <w:rPr>
          <w:rFonts w:ascii="Times New Roman" w:hAnsi="Times New Roman"/>
          <w:sz w:val="24"/>
          <w:szCs w:val="24"/>
        </w:rPr>
        <w:t xml:space="preserve">inej </w:t>
      </w:r>
      <w:r w:rsidRPr="00051607">
        <w:rPr>
          <w:rFonts w:ascii="Times New Roman" w:hAnsi="Times New Roman"/>
          <w:sz w:val="24"/>
          <w:szCs w:val="24"/>
        </w:rPr>
        <w:t>meracej jednotky podľa odseku 2 sa vzťahuje na</w:t>
      </w:r>
    </w:p>
    <w:p w:rsidR="000B0E6E" w:rsidRPr="00051607" w:rsidP="00A003C6">
      <w:pPr>
        <w:pStyle w:val="ListParagraph"/>
        <w:numPr>
          <w:ilvl w:val="1"/>
          <w:numId w:val="36"/>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používané meradlo,</w:t>
      </w:r>
    </w:p>
    <w:p w:rsidR="000B0E6E" w:rsidRPr="00051607" w:rsidP="00A003C6">
      <w:pPr>
        <w:pStyle w:val="ListParagraph"/>
        <w:numPr>
          <w:ilvl w:val="1"/>
          <w:numId w:val="36"/>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vykonávané meranie, </w:t>
      </w:r>
      <w:r w:rsidRPr="00051607" w:rsidR="00BC5D76">
        <w:rPr>
          <w:rFonts w:ascii="Times New Roman" w:hAnsi="Times New Roman"/>
          <w:sz w:val="24"/>
          <w:szCs w:val="24"/>
        </w:rPr>
        <w:t>hodnoty</w:t>
      </w:r>
      <w:r w:rsidRPr="00051607" w:rsidR="002B1948">
        <w:rPr>
          <w:rFonts w:ascii="Times New Roman" w:hAnsi="Times New Roman"/>
          <w:sz w:val="24"/>
          <w:szCs w:val="24"/>
        </w:rPr>
        <w:t xml:space="preserve"> </w:t>
      </w:r>
      <w:r w:rsidRPr="00051607" w:rsidR="009275EB">
        <w:rPr>
          <w:rFonts w:ascii="Times New Roman" w:hAnsi="Times New Roman"/>
          <w:sz w:val="24"/>
          <w:szCs w:val="24"/>
        </w:rPr>
        <w:t xml:space="preserve">materializovanej </w:t>
      </w:r>
      <w:r w:rsidRPr="00051607" w:rsidR="002B1948">
        <w:rPr>
          <w:rFonts w:ascii="Times New Roman" w:hAnsi="Times New Roman"/>
          <w:sz w:val="24"/>
          <w:szCs w:val="24"/>
        </w:rPr>
        <w:t>miery</w:t>
      </w:r>
      <w:r w:rsidRPr="00051607" w:rsidR="00416B3D">
        <w:rPr>
          <w:rFonts w:ascii="Times New Roman" w:hAnsi="Times New Roman"/>
          <w:sz w:val="24"/>
          <w:szCs w:val="24"/>
        </w:rPr>
        <w:t xml:space="preserve">, </w:t>
      </w:r>
      <w:r w:rsidRPr="00051607">
        <w:rPr>
          <w:rFonts w:ascii="Times New Roman" w:hAnsi="Times New Roman"/>
          <w:sz w:val="24"/>
          <w:szCs w:val="24"/>
        </w:rPr>
        <w:t xml:space="preserve">indikovanie hodnoty meradlom </w:t>
      </w:r>
      <w:r w:rsidRPr="00051607" w:rsidR="009275EB">
        <w:rPr>
          <w:rFonts w:ascii="Times New Roman" w:hAnsi="Times New Roman"/>
          <w:sz w:val="24"/>
          <w:szCs w:val="24"/>
        </w:rPr>
        <w:br/>
      </w:r>
      <w:r w:rsidRPr="00051607">
        <w:rPr>
          <w:rFonts w:ascii="Times New Roman" w:hAnsi="Times New Roman"/>
          <w:sz w:val="24"/>
          <w:szCs w:val="24"/>
        </w:rPr>
        <w:t>a zaznamenanie výsledku merania alebo</w:t>
      </w:r>
    </w:p>
    <w:p w:rsidR="000B0E6E" w:rsidRPr="00051607" w:rsidP="00A003C6">
      <w:pPr>
        <w:pStyle w:val="ListParagraph"/>
        <w:numPr>
          <w:ilvl w:val="1"/>
          <w:numId w:val="36"/>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označenie hodnoty veličiny vyjadrenej v meracej jednotke.</w:t>
      </w:r>
    </w:p>
    <w:p w:rsidR="000B0E6E" w:rsidRPr="00051607" w:rsidP="00A003C6">
      <w:pPr>
        <w:pStyle w:val="ListParagraph"/>
        <w:numPr>
          <w:numId w:val="16"/>
        </w:numPr>
        <w:bidi w:val="0"/>
        <w:spacing w:after="120"/>
        <w:ind w:left="0" w:firstLine="0"/>
        <w:contextualSpacing w:val="0"/>
        <w:jc w:val="both"/>
        <w:rPr>
          <w:rFonts w:ascii="Times New Roman" w:hAnsi="Times New Roman"/>
          <w:sz w:val="24"/>
          <w:szCs w:val="24"/>
        </w:rPr>
      </w:pPr>
      <w:r w:rsidRPr="00051607" w:rsidR="0050540C">
        <w:rPr>
          <w:rFonts w:ascii="Times New Roman" w:hAnsi="Times New Roman"/>
          <w:sz w:val="24"/>
          <w:szCs w:val="24"/>
        </w:rPr>
        <w:t xml:space="preserve"> </w:t>
      </w:r>
      <w:r w:rsidRPr="00051607">
        <w:rPr>
          <w:rFonts w:ascii="Times New Roman" w:hAnsi="Times New Roman"/>
          <w:sz w:val="24"/>
          <w:szCs w:val="24"/>
        </w:rPr>
        <w:t xml:space="preserve">V medzinárodnom styku je možné použiť aj inú meraciu jednotku ako zákonnú </w:t>
      </w:r>
      <w:r w:rsidRPr="00051607" w:rsidR="005539F3">
        <w:rPr>
          <w:rFonts w:ascii="Times New Roman" w:hAnsi="Times New Roman"/>
          <w:sz w:val="24"/>
          <w:szCs w:val="24"/>
        </w:rPr>
        <w:t xml:space="preserve">meraciu </w:t>
      </w:r>
      <w:r w:rsidRPr="00051607">
        <w:rPr>
          <w:rFonts w:ascii="Times New Roman" w:hAnsi="Times New Roman"/>
          <w:sz w:val="24"/>
          <w:szCs w:val="24"/>
        </w:rPr>
        <w:t>jednotku, ak táto zodpovedá medzinárodným obchodným zvyklostiam.</w:t>
      </w:r>
    </w:p>
    <w:p w:rsidR="000B0E6E" w:rsidRPr="00051607" w:rsidP="00A003C6">
      <w:pPr>
        <w:pStyle w:val="ListParagraph"/>
        <w:numPr>
          <w:numId w:val="16"/>
        </w:numPr>
        <w:bidi w:val="0"/>
        <w:spacing w:after="120"/>
        <w:ind w:left="0" w:firstLine="0"/>
        <w:contextualSpacing w:val="0"/>
        <w:jc w:val="both"/>
        <w:rPr>
          <w:rFonts w:ascii="Times New Roman" w:hAnsi="Times New Roman"/>
          <w:sz w:val="24"/>
          <w:szCs w:val="24"/>
        </w:rPr>
      </w:pPr>
      <w:r w:rsidRPr="00051607" w:rsidR="0050540C">
        <w:rPr>
          <w:rFonts w:ascii="Times New Roman" w:hAnsi="Times New Roman"/>
          <w:sz w:val="24"/>
          <w:szCs w:val="24"/>
        </w:rPr>
        <w:t xml:space="preserve"> </w:t>
      </w:r>
      <w:r w:rsidRPr="00051607">
        <w:rPr>
          <w:rFonts w:ascii="Times New Roman" w:hAnsi="Times New Roman"/>
          <w:sz w:val="24"/>
          <w:szCs w:val="24"/>
        </w:rPr>
        <w:t xml:space="preserve">Na označenie výrobku je možné použiť aj doplnkový údaj v inej meracej jednotke ako v zákonnej </w:t>
      </w:r>
      <w:r w:rsidRPr="00051607" w:rsidR="005539F3">
        <w:rPr>
          <w:rFonts w:ascii="Times New Roman" w:hAnsi="Times New Roman"/>
          <w:sz w:val="24"/>
          <w:szCs w:val="24"/>
        </w:rPr>
        <w:t xml:space="preserve">meracej </w:t>
      </w:r>
      <w:r w:rsidRPr="00051607">
        <w:rPr>
          <w:rFonts w:ascii="Times New Roman" w:hAnsi="Times New Roman"/>
          <w:sz w:val="24"/>
          <w:szCs w:val="24"/>
        </w:rPr>
        <w:t xml:space="preserve">jednotke. Doplnkový údaj nemôže byť väčší ako údaj uvedený v zákonnej </w:t>
      </w:r>
      <w:r w:rsidRPr="00051607" w:rsidR="005539F3">
        <w:rPr>
          <w:rFonts w:ascii="Times New Roman" w:hAnsi="Times New Roman"/>
          <w:sz w:val="24"/>
          <w:szCs w:val="24"/>
        </w:rPr>
        <w:t xml:space="preserve">meracej </w:t>
      </w:r>
      <w:r w:rsidRPr="00051607">
        <w:rPr>
          <w:rFonts w:ascii="Times New Roman" w:hAnsi="Times New Roman"/>
          <w:sz w:val="24"/>
          <w:szCs w:val="24"/>
        </w:rPr>
        <w:t>jednotke.</w:t>
      </w:r>
    </w:p>
    <w:p w:rsidR="000B0E6E" w:rsidP="00A003C6">
      <w:pPr>
        <w:pStyle w:val="ListParagraph"/>
        <w:numPr>
          <w:numId w:val="16"/>
        </w:numPr>
        <w:bidi w:val="0"/>
        <w:spacing w:after="120"/>
        <w:ind w:left="0" w:firstLine="0"/>
        <w:contextualSpacing w:val="0"/>
        <w:jc w:val="both"/>
        <w:rPr>
          <w:rFonts w:ascii="Times New Roman" w:hAnsi="Times New Roman"/>
          <w:sz w:val="24"/>
          <w:szCs w:val="24"/>
        </w:rPr>
      </w:pPr>
      <w:r w:rsidRPr="00051607" w:rsidR="0050540C">
        <w:rPr>
          <w:rFonts w:ascii="Times New Roman" w:hAnsi="Times New Roman"/>
          <w:sz w:val="24"/>
          <w:szCs w:val="24"/>
        </w:rPr>
        <w:t xml:space="preserve"> </w:t>
      </w:r>
      <w:r w:rsidRPr="00051607">
        <w:rPr>
          <w:rFonts w:ascii="Times New Roman" w:hAnsi="Times New Roman"/>
          <w:sz w:val="24"/>
          <w:szCs w:val="24"/>
        </w:rPr>
        <w:t>V oblasti leteckej</w:t>
      </w:r>
      <w:r w:rsidRPr="00051607" w:rsidR="00634506">
        <w:rPr>
          <w:rFonts w:ascii="Times New Roman" w:hAnsi="Times New Roman"/>
          <w:sz w:val="24"/>
          <w:szCs w:val="24"/>
        </w:rPr>
        <w:t xml:space="preserve"> dopravy</w:t>
      </w:r>
      <w:r w:rsidRPr="00051607">
        <w:rPr>
          <w:rFonts w:ascii="Times New Roman" w:hAnsi="Times New Roman"/>
          <w:sz w:val="24"/>
          <w:szCs w:val="24"/>
        </w:rPr>
        <w:t xml:space="preserve">, námornej </w:t>
      </w:r>
      <w:r w:rsidRPr="00051607" w:rsidR="00634506">
        <w:rPr>
          <w:rFonts w:ascii="Times New Roman" w:hAnsi="Times New Roman"/>
          <w:sz w:val="24"/>
          <w:szCs w:val="24"/>
        </w:rPr>
        <w:t xml:space="preserve">dopravy </w:t>
      </w:r>
      <w:r w:rsidRPr="00051607">
        <w:rPr>
          <w:rFonts w:ascii="Times New Roman" w:hAnsi="Times New Roman"/>
          <w:sz w:val="24"/>
          <w:szCs w:val="24"/>
        </w:rPr>
        <w:t xml:space="preserve">a železničnej dopravy je možné použiť aj inú meraciu jednotku ako zákonnú </w:t>
      </w:r>
      <w:r w:rsidRPr="00051607" w:rsidR="005539F3">
        <w:rPr>
          <w:rFonts w:ascii="Times New Roman" w:hAnsi="Times New Roman"/>
          <w:sz w:val="24"/>
          <w:szCs w:val="24"/>
        </w:rPr>
        <w:t xml:space="preserve">meraciu </w:t>
      </w:r>
      <w:r w:rsidRPr="00051607">
        <w:rPr>
          <w:rFonts w:ascii="Times New Roman" w:hAnsi="Times New Roman"/>
          <w:sz w:val="24"/>
          <w:szCs w:val="24"/>
        </w:rPr>
        <w:t xml:space="preserve">jednotku, ak táto </w:t>
      </w:r>
      <w:r w:rsidRPr="00051607" w:rsidR="009F3DB9">
        <w:rPr>
          <w:rFonts w:ascii="Times New Roman" w:hAnsi="Times New Roman"/>
          <w:sz w:val="24"/>
          <w:szCs w:val="24"/>
        </w:rPr>
        <w:t xml:space="preserve">iná </w:t>
      </w:r>
      <w:r w:rsidRPr="00051607" w:rsidR="00202B5A">
        <w:rPr>
          <w:rFonts w:ascii="Times New Roman" w:hAnsi="Times New Roman"/>
          <w:sz w:val="24"/>
          <w:szCs w:val="24"/>
        </w:rPr>
        <w:t xml:space="preserve">meracia </w:t>
      </w:r>
      <w:r w:rsidRPr="00051607">
        <w:rPr>
          <w:rFonts w:ascii="Times New Roman" w:hAnsi="Times New Roman"/>
          <w:sz w:val="24"/>
          <w:szCs w:val="24"/>
        </w:rPr>
        <w:t>jednotka je určená na základe medzinárodnej zmluvy, ktorou je Slovenská republika viazaná.</w:t>
      </w:r>
    </w:p>
    <w:p w:rsidR="00F91684" w:rsidRPr="00051607" w:rsidP="00F91684">
      <w:pPr>
        <w:pStyle w:val="ListParagraph"/>
        <w:bidi w:val="0"/>
        <w:spacing w:after="120"/>
        <w:ind w:left="0"/>
        <w:contextualSpacing w:val="0"/>
        <w:jc w:val="both"/>
        <w:rPr>
          <w:rFonts w:ascii="Times New Roman" w:hAnsi="Times New Roman"/>
          <w:sz w:val="24"/>
          <w:szCs w:val="24"/>
        </w:rPr>
      </w:pPr>
    </w:p>
    <w:p w:rsidR="008C79F8" w:rsidRPr="00051607" w:rsidP="000D3CB8">
      <w:pPr>
        <w:pStyle w:val="Heading2"/>
        <w:bidi w:val="0"/>
        <w:ind w:left="426"/>
      </w:pPr>
    </w:p>
    <w:p w:rsidR="000B0E6E" w:rsidRPr="00051607" w:rsidP="007D3286">
      <w:pPr>
        <w:bidi w:val="0"/>
        <w:spacing w:after="120" w:line="240" w:lineRule="auto"/>
        <w:jc w:val="center"/>
        <w:rPr>
          <w:rFonts w:ascii="Times New Roman" w:hAnsi="Times New Roman"/>
          <w:sz w:val="24"/>
          <w:szCs w:val="24"/>
        </w:rPr>
      </w:pPr>
      <w:r w:rsidRPr="00051607">
        <w:rPr>
          <w:rFonts w:ascii="Times New Roman" w:hAnsi="Times New Roman"/>
          <w:b/>
          <w:sz w:val="24"/>
          <w:szCs w:val="24"/>
        </w:rPr>
        <w:t xml:space="preserve">Používanie </w:t>
      </w:r>
      <w:r w:rsidRPr="00051607" w:rsidR="00F90EDA">
        <w:rPr>
          <w:rFonts w:ascii="Times New Roman" w:hAnsi="Times New Roman"/>
          <w:b/>
          <w:sz w:val="24"/>
          <w:szCs w:val="24"/>
        </w:rPr>
        <w:t xml:space="preserve">určeného </w:t>
      </w:r>
      <w:r w:rsidRPr="00051607">
        <w:rPr>
          <w:rFonts w:ascii="Times New Roman" w:hAnsi="Times New Roman"/>
          <w:b/>
          <w:sz w:val="24"/>
          <w:szCs w:val="24"/>
        </w:rPr>
        <w:t>meradl</w:t>
      </w:r>
      <w:r w:rsidRPr="00051607" w:rsidR="00F90EDA">
        <w:rPr>
          <w:rFonts w:ascii="Times New Roman" w:hAnsi="Times New Roman"/>
          <w:b/>
          <w:sz w:val="24"/>
          <w:szCs w:val="24"/>
        </w:rPr>
        <w:t>a</w:t>
      </w:r>
      <w:r w:rsidRPr="00051607">
        <w:rPr>
          <w:rFonts w:ascii="Times New Roman" w:hAnsi="Times New Roman"/>
          <w:b/>
          <w:sz w:val="24"/>
          <w:szCs w:val="24"/>
        </w:rPr>
        <w:t xml:space="preserve"> </w:t>
      </w:r>
    </w:p>
    <w:p w:rsidR="000B0E6E" w:rsidRPr="00051607" w:rsidP="00A003C6">
      <w:pPr>
        <w:pStyle w:val="ListParagraph"/>
        <w:numPr>
          <w:numId w:val="17"/>
        </w:numPr>
        <w:bidi w:val="0"/>
        <w:spacing w:after="120"/>
        <w:ind w:left="0" w:firstLine="0"/>
        <w:contextualSpacing w:val="0"/>
        <w:jc w:val="both"/>
        <w:rPr>
          <w:rFonts w:ascii="Times New Roman" w:hAnsi="Times New Roman"/>
          <w:sz w:val="24"/>
          <w:szCs w:val="24"/>
        </w:rPr>
      </w:pPr>
      <w:r w:rsidRPr="00051607" w:rsidR="00BA26FC">
        <w:rPr>
          <w:rFonts w:ascii="Times New Roman" w:hAnsi="Times New Roman"/>
          <w:sz w:val="24"/>
          <w:szCs w:val="24"/>
        </w:rPr>
        <w:t xml:space="preserve"> </w:t>
      </w:r>
      <w:r w:rsidRPr="00051607">
        <w:rPr>
          <w:rFonts w:ascii="Times New Roman" w:hAnsi="Times New Roman"/>
          <w:sz w:val="24"/>
          <w:szCs w:val="24"/>
        </w:rPr>
        <w:t>Určené meradlo je možné používať na účel</w:t>
      </w:r>
      <w:r w:rsidRPr="00051607" w:rsidR="00634506">
        <w:rPr>
          <w:rFonts w:ascii="Times New Roman" w:hAnsi="Times New Roman"/>
          <w:sz w:val="24"/>
          <w:szCs w:val="24"/>
        </w:rPr>
        <w:t xml:space="preserve"> podľa §</w:t>
      </w:r>
      <w:r w:rsidRPr="00051607" w:rsidR="002A55F9">
        <w:rPr>
          <w:rFonts w:ascii="Times New Roman" w:hAnsi="Times New Roman"/>
          <w:sz w:val="24"/>
          <w:szCs w:val="24"/>
        </w:rPr>
        <w:t xml:space="preserve"> 11 ods. 1</w:t>
      </w:r>
      <w:r w:rsidRPr="00051607">
        <w:rPr>
          <w:rFonts w:ascii="Times New Roman" w:hAnsi="Times New Roman"/>
          <w:sz w:val="24"/>
          <w:szCs w:val="24"/>
        </w:rPr>
        <w:t>, len ak má platné overenie, ak sa toto vyžaduje.</w:t>
      </w:r>
    </w:p>
    <w:p w:rsidR="000B0E6E" w:rsidRPr="00051607" w:rsidP="00A003C6">
      <w:pPr>
        <w:pStyle w:val="ListParagraph"/>
        <w:numPr>
          <w:numId w:val="17"/>
        </w:numPr>
        <w:bidi w:val="0"/>
        <w:spacing w:after="120"/>
        <w:ind w:left="0" w:firstLine="0"/>
        <w:contextualSpacing w:val="0"/>
        <w:jc w:val="both"/>
        <w:rPr>
          <w:rFonts w:ascii="Times New Roman" w:hAnsi="Times New Roman"/>
          <w:sz w:val="24"/>
          <w:szCs w:val="24"/>
        </w:rPr>
      </w:pPr>
      <w:r w:rsidRPr="00051607" w:rsidR="00BA26FC">
        <w:rPr>
          <w:rFonts w:ascii="Times New Roman" w:hAnsi="Times New Roman"/>
          <w:sz w:val="24"/>
          <w:szCs w:val="24"/>
        </w:rPr>
        <w:t xml:space="preserve"> </w:t>
      </w:r>
      <w:r w:rsidRPr="00051607" w:rsidR="004127DB">
        <w:rPr>
          <w:rFonts w:ascii="Times New Roman" w:hAnsi="Times New Roman"/>
          <w:sz w:val="24"/>
          <w:szCs w:val="24"/>
        </w:rPr>
        <w:t>Používateľ určeného meradla</w:t>
      </w:r>
      <w:r w:rsidRPr="00051607">
        <w:rPr>
          <w:rFonts w:ascii="Times New Roman" w:hAnsi="Times New Roman"/>
          <w:sz w:val="24"/>
          <w:szCs w:val="24"/>
        </w:rPr>
        <w:t xml:space="preserve"> je povinn</w:t>
      </w:r>
      <w:r w:rsidRPr="00051607" w:rsidR="004127DB">
        <w:rPr>
          <w:rFonts w:ascii="Times New Roman" w:hAnsi="Times New Roman"/>
          <w:sz w:val="24"/>
          <w:szCs w:val="24"/>
        </w:rPr>
        <w:t>ý</w:t>
      </w:r>
    </w:p>
    <w:p w:rsidR="000B0E6E" w:rsidRPr="00051607" w:rsidP="00A003C6">
      <w:pPr>
        <w:pStyle w:val="ListParagraph"/>
        <w:numPr>
          <w:ilvl w:val="1"/>
          <w:numId w:val="37"/>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používať určené meradlo</w:t>
      </w:r>
      <w:r w:rsidRPr="00051607" w:rsidR="00EC0094">
        <w:rPr>
          <w:rFonts w:ascii="Times New Roman" w:hAnsi="Times New Roman"/>
          <w:sz w:val="24"/>
          <w:szCs w:val="24"/>
        </w:rPr>
        <w:t>,</w:t>
      </w:r>
      <w:r w:rsidRPr="00051607">
        <w:rPr>
          <w:rFonts w:ascii="Times New Roman" w:hAnsi="Times New Roman"/>
          <w:sz w:val="24"/>
          <w:szCs w:val="24"/>
        </w:rPr>
        <w:t xml:space="preserve"> </w:t>
      </w:r>
      <w:r w:rsidRPr="00051607" w:rsidR="004824F0">
        <w:rPr>
          <w:rFonts w:ascii="Times New Roman" w:hAnsi="Times New Roman"/>
          <w:sz w:val="24"/>
          <w:szCs w:val="24"/>
        </w:rPr>
        <w:t>ak</w:t>
      </w:r>
      <w:r w:rsidRPr="00051607">
        <w:rPr>
          <w:rFonts w:ascii="Times New Roman" w:hAnsi="Times New Roman"/>
          <w:sz w:val="24"/>
          <w:szCs w:val="24"/>
        </w:rPr>
        <w:t xml:space="preserve"> je jeho používanie ustanovené podľa § </w:t>
      </w:r>
      <w:r w:rsidRPr="00051607" w:rsidR="00876B20">
        <w:rPr>
          <w:rFonts w:ascii="Times New Roman" w:hAnsi="Times New Roman"/>
          <w:sz w:val="24"/>
          <w:szCs w:val="24"/>
        </w:rPr>
        <w:t>11</w:t>
      </w:r>
      <w:r w:rsidRPr="00051607">
        <w:rPr>
          <w:rFonts w:ascii="Times New Roman" w:hAnsi="Times New Roman"/>
          <w:sz w:val="24"/>
          <w:szCs w:val="24"/>
        </w:rPr>
        <w:t xml:space="preserve"> a na účel </w:t>
      </w:r>
      <w:r w:rsidRPr="00051607" w:rsidR="00F11228">
        <w:rPr>
          <w:rFonts w:ascii="Times New Roman" w:hAnsi="Times New Roman"/>
          <w:sz w:val="24"/>
          <w:szCs w:val="24"/>
        </w:rPr>
        <w:t xml:space="preserve">merania </w:t>
      </w:r>
      <w:r w:rsidRPr="00051607" w:rsidR="00634506">
        <w:rPr>
          <w:rFonts w:ascii="Times New Roman" w:hAnsi="Times New Roman"/>
          <w:sz w:val="24"/>
          <w:szCs w:val="24"/>
        </w:rPr>
        <w:t>podľa</w:t>
      </w:r>
      <w:r w:rsidRPr="00051607" w:rsidR="002A55F9">
        <w:rPr>
          <w:rFonts w:ascii="Times New Roman" w:hAnsi="Times New Roman"/>
          <w:sz w:val="24"/>
          <w:szCs w:val="24"/>
        </w:rPr>
        <w:t xml:space="preserve"> § 11 ods. 1 </w:t>
      </w:r>
      <w:r w:rsidRPr="00051607" w:rsidR="00F11228">
        <w:rPr>
          <w:rFonts w:ascii="Times New Roman" w:hAnsi="Times New Roman"/>
          <w:sz w:val="24"/>
          <w:szCs w:val="24"/>
        </w:rPr>
        <w:t>je</w:t>
      </w:r>
      <w:r w:rsidRPr="00051607">
        <w:rPr>
          <w:rFonts w:ascii="Times New Roman" w:hAnsi="Times New Roman"/>
          <w:sz w:val="24"/>
          <w:szCs w:val="24"/>
        </w:rPr>
        <w:t xml:space="preserve"> druh určeného meradla ustanovený </w:t>
      </w:r>
      <w:r w:rsidRPr="00051607" w:rsidR="00084C2F">
        <w:rPr>
          <w:rFonts w:ascii="Times New Roman" w:hAnsi="Times New Roman"/>
          <w:sz w:val="24"/>
          <w:szCs w:val="24"/>
        </w:rPr>
        <w:t>osobitným predpisom</w:t>
      </w:r>
      <w:r w:rsidRPr="00051607" w:rsidR="00EC0094">
        <w:rPr>
          <w:rFonts w:ascii="Times New Roman" w:hAnsi="Times New Roman"/>
          <w:sz w:val="24"/>
          <w:szCs w:val="24"/>
        </w:rPr>
        <w:t>,</w:t>
      </w:r>
      <w:r w:rsidRPr="00051607" w:rsidR="00EC0094">
        <w:rPr>
          <w:rFonts w:ascii="Times New Roman" w:hAnsi="Times New Roman"/>
          <w:sz w:val="24"/>
          <w:szCs w:val="24"/>
          <w:vertAlign w:val="superscript"/>
        </w:rPr>
        <w:t>5</w:t>
      </w:r>
      <w:r w:rsidRPr="00051607" w:rsidR="00635F84">
        <w:rPr>
          <w:rFonts w:ascii="Times New Roman" w:hAnsi="Times New Roman"/>
          <w:sz w:val="24"/>
          <w:szCs w:val="24"/>
        </w:rPr>
        <w:t>)</w:t>
      </w:r>
      <w:r w:rsidRPr="00051607">
        <w:rPr>
          <w:rFonts w:ascii="Times New Roman" w:hAnsi="Times New Roman"/>
          <w:sz w:val="24"/>
          <w:szCs w:val="24"/>
        </w:rPr>
        <w:t xml:space="preserve"> ak </w:t>
      </w:r>
      <w:r w:rsidRPr="00051607" w:rsidR="002A55F9">
        <w:rPr>
          <w:rFonts w:ascii="Times New Roman" w:hAnsi="Times New Roman"/>
          <w:sz w:val="24"/>
          <w:szCs w:val="24"/>
        </w:rPr>
        <w:t xml:space="preserve">osobitné </w:t>
      </w:r>
      <w:r w:rsidRPr="00051607">
        <w:rPr>
          <w:rFonts w:ascii="Times New Roman" w:hAnsi="Times New Roman"/>
          <w:sz w:val="24"/>
          <w:szCs w:val="24"/>
        </w:rPr>
        <w:t>predpis</w:t>
      </w:r>
      <w:r w:rsidRPr="00051607" w:rsidR="002A55F9">
        <w:rPr>
          <w:rFonts w:ascii="Times New Roman" w:hAnsi="Times New Roman"/>
          <w:sz w:val="24"/>
          <w:szCs w:val="24"/>
        </w:rPr>
        <w:t>y</w:t>
      </w:r>
      <w:r>
        <w:rPr>
          <w:rStyle w:val="FootnoteReference"/>
          <w:rFonts w:ascii="Times New Roman" w:hAnsi="Times New Roman"/>
          <w:sz w:val="24"/>
          <w:szCs w:val="24"/>
          <w:rtl w:val="0"/>
        </w:rPr>
        <w:footnoteReference w:id="16"/>
      </w:r>
      <w:r w:rsidRPr="00051607">
        <w:rPr>
          <w:rFonts w:ascii="Times New Roman" w:hAnsi="Times New Roman"/>
          <w:sz w:val="24"/>
          <w:szCs w:val="24"/>
        </w:rPr>
        <w:t xml:space="preserve">) </w:t>
      </w:r>
      <w:r w:rsidRPr="00051607" w:rsidR="002A55F9">
        <w:rPr>
          <w:rFonts w:ascii="Times New Roman" w:hAnsi="Times New Roman"/>
          <w:sz w:val="24"/>
          <w:szCs w:val="24"/>
        </w:rPr>
        <w:t xml:space="preserve">neustanovujú </w:t>
      </w:r>
      <w:r w:rsidRPr="00051607">
        <w:rPr>
          <w:rFonts w:ascii="Times New Roman" w:hAnsi="Times New Roman"/>
          <w:sz w:val="24"/>
          <w:szCs w:val="24"/>
        </w:rPr>
        <w:t>inak</w:t>
      </w:r>
      <w:r w:rsidRPr="00051607" w:rsidR="001F5D25">
        <w:rPr>
          <w:rFonts w:ascii="Times New Roman" w:hAnsi="Times New Roman"/>
          <w:sz w:val="24"/>
          <w:szCs w:val="24"/>
        </w:rPr>
        <w:t>;</w:t>
      </w:r>
      <w:r w:rsidRPr="00051607">
        <w:rPr>
          <w:rFonts w:ascii="Times New Roman" w:hAnsi="Times New Roman"/>
          <w:sz w:val="24"/>
          <w:szCs w:val="24"/>
        </w:rPr>
        <w:t xml:space="preserve"> alebo ak úrad rozhodnutím </w:t>
      </w:r>
      <w:r w:rsidRPr="00051607" w:rsidR="00A87441">
        <w:rPr>
          <w:rFonts w:ascii="Times New Roman" w:hAnsi="Times New Roman"/>
          <w:sz w:val="24"/>
          <w:szCs w:val="24"/>
        </w:rPr>
        <w:t xml:space="preserve">na základe odôvodnenej písomnej žiadosti používateľa meradla </w:t>
      </w:r>
      <w:r w:rsidRPr="00051607" w:rsidR="001F5D25">
        <w:rPr>
          <w:rFonts w:ascii="Times New Roman" w:hAnsi="Times New Roman"/>
          <w:sz w:val="24"/>
          <w:szCs w:val="24"/>
        </w:rPr>
        <w:t>ne</w:t>
      </w:r>
      <w:r w:rsidRPr="00051607" w:rsidR="00A87441">
        <w:rPr>
          <w:rFonts w:ascii="Times New Roman" w:hAnsi="Times New Roman"/>
          <w:sz w:val="24"/>
          <w:szCs w:val="24"/>
        </w:rPr>
        <w:t xml:space="preserve">povolí používanie </w:t>
      </w:r>
      <w:r w:rsidRPr="00051607" w:rsidR="00B9046C">
        <w:rPr>
          <w:rFonts w:ascii="Times New Roman" w:hAnsi="Times New Roman"/>
          <w:sz w:val="24"/>
          <w:szCs w:val="24"/>
        </w:rPr>
        <w:t xml:space="preserve">povinne kalibrovaného meradla alebo </w:t>
      </w:r>
      <w:r w:rsidRPr="00051607" w:rsidR="00A87441">
        <w:rPr>
          <w:rFonts w:ascii="Times New Roman" w:hAnsi="Times New Roman"/>
          <w:sz w:val="24"/>
          <w:szCs w:val="24"/>
        </w:rPr>
        <w:t xml:space="preserve">ostatného meradla </w:t>
      </w:r>
      <w:r w:rsidRPr="00051607" w:rsidR="00B9046C">
        <w:rPr>
          <w:rFonts w:ascii="Times New Roman" w:hAnsi="Times New Roman"/>
          <w:sz w:val="24"/>
          <w:szCs w:val="24"/>
        </w:rPr>
        <w:t xml:space="preserve">na </w:t>
      </w:r>
      <w:r w:rsidRPr="00051607" w:rsidR="00A87441">
        <w:rPr>
          <w:rFonts w:ascii="Times New Roman" w:hAnsi="Times New Roman"/>
          <w:sz w:val="24"/>
          <w:szCs w:val="24"/>
        </w:rPr>
        <w:t>účel merania podľa § 11 ods. 1</w:t>
      </w:r>
      <w:r w:rsidRPr="00051607">
        <w:rPr>
          <w:rFonts w:ascii="Times New Roman" w:hAnsi="Times New Roman"/>
          <w:sz w:val="24"/>
          <w:szCs w:val="24"/>
        </w:rPr>
        <w:t>,</w:t>
      </w:r>
    </w:p>
    <w:p w:rsidR="000B0E6E" w:rsidRPr="00051607" w:rsidP="00A003C6">
      <w:pPr>
        <w:pStyle w:val="ListParagraph"/>
        <w:numPr>
          <w:ilvl w:val="1"/>
          <w:numId w:val="37"/>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udržiavať používané určené meradlo v takom technickom stave, ktorý zabezpečí jeho správne používanie a jeho metrologické charakteristiky v rozsahu metrologických požiadaviek,</w:t>
      </w:r>
    </w:p>
    <w:p w:rsidR="000B0E6E" w:rsidRPr="00051607" w:rsidP="00A003C6">
      <w:pPr>
        <w:pStyle w:val="ListParagraph"/>
        <w:numPr>
          <w:ilvl w:val="1"/>
          <w:numId w:val="37"/>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predkladať </w:t>
      </w:r>
      <w:r w:rsidRPr="00051607" w:rsidR="00197B59">
        <w:rPr>
          <w:rFonts w:ascii="Times New Roman" w:hAnsi="Times New Roman"/>
          <w:sz w:val="24"/>
          <w:szCs w:val="24"/>
        </w:rPr>
        <w:t xml:space="preserve">každé </w:t>
      </w:r>
      <w:r w:rsidRPr="00051607">
        <w:rPr>
          <w:rFonts w:ascii="Times New Roman" w:hAnsi="Times New Roman"/>
          <w:sz w:val="24"/>
          <w:szCs w:val="24"/>
        </w:rPr>
        <w:t xml:space="preserve">používané určené </w:t>
      </w:r>
      <w:r w:rsidRPr="00051607" w:rsidR="00197B59">
        <w:rPr>
          <w:rFonts w:ascii="Times New Roman" w:hAnsi="Times New Roman"/>
          <w:sz w:val="24"/>
          <w:szCs w:val="24"/>
        </w:rPr>
        <w:t xml:space="preserve">meradlo </w:t>
      </w:r>
      <w:r w:rsidRPr="00051607">
        <w:rPr>
          <w:rFonts w:ascii="Times New Roman" w:hAnsi="Times New Roman"/>
          <w:sz w:val="24"/>
          <w:szCs w:val="24"/>
        </w:rPr>
        <w:t>na metrologickú kontrolu podľa tohto zákona,</w:t>
      </w:r>
    </w:p>
    <w:p w:rsidR="000B0E6E" w:rsidRPr="00051607" w:rsidP="00A003C6">
      <w:pPr>
        <w:pStyle w:val="ListParagraph"/>
        <w:numPr>
          <w:ilvl w:val="1"/>
          <w:numId w:val="37"/>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používať určené meradlo toho druhu, ktorý je na daný účel použitia určený,</w:t>
      </w:r>
    </w:p>
    <w:p w:rsidR="00D35962" w:rsidRPr="00051607" w:rsidP="00A003C6">
      <w:pPr>
        <w:pStyle w:val="ListParagraph"/>
        <w:numPr>
          <w:ilvl w:val="1"/>
          <w:numId w:val="37"/>
        </w:numPr>
        <w:bidi w:val="0"/>
        <w:spacing w:after="120"/>
        <w:ind w:left="0" w:firstLine="284"/>
        <w:contextualSpacing w:val="0"/>
        <w:jc w:val="both"/>
        <w:rPr>
          <w:rFonts w:ascii="Times New Roman" w:hAnsi="Times New Roman"/>
          <w:sz w:val="24"/>
          <w:szCs w:val="24"/>
        </w:rPr>
      </w:pPr>
      <w:r w:rsidRPr="00051607" w:rsidR="000B0E6E">
        <w:rPr>
          <w:rFonts w:ascii="Times New Roman" w:hAnsi="Times New Roman"/>
          <w:sz w:val="24"/>
          <w:szCs w:val="24"/>
        </w:rPr>
        <w:t xml:space="preserve">viesť evidenciu </w:t>
      </w:r>
      <w:r w:rsidRPr="00051607" w:rsidR="00197B59">
        <w:rPr>
          <w:rFonts w:ascii="Times New Roman" w:hAnsi="Times New Roman"/>
          <w:sz w:val="24"/>
          <w:szCs w:val="24"/>
        </w:rPr>
        <w:t>každého používaného určeného meradla</w:t>
      </w:r>
      <w:r w:rsidRPr="00051607" w:rsidR="000B0E6E">
        <w:rPr>
          <w:rFonts w:ascii="Times New Roman" w:hAnsi="Times New Roman"/>
          <w:sz w:val="24"/>
          <w:szCs w:val="24"/>
        </w:rPr>
        <w:t xml:space="preserve">, ktorá umožňuje jednoznačnú identifikáciu každého </w:t>
      </w:r>
      <w:r w:rsidRPr="00051607" w:rsidR="00EC473E">
        <w:rPr>
          <w:rFonts w:ascii="Times New Roman" w:hAnsi="Times New Roman"/>
          <w:sz w:val="24"/>
          <w:szCs w:val="24"/>
        </w:rPr>
        <w:t xml:space="preserve">používaného </w:t>
      </w:r>
      <w:r w:rsidRPr="00051607" w:rsidR="005231C4">
        <w:rPr>
          <w:rFonts w:ascii="Times New Roman" w:hAnsi="Times New Roman"/>
          <w:sz w:val="24"/>
          <w:szCs w:val="24"/>
        </w:rPr>
        <w:t xml:space="preserve">určeného </w:t>
      </w:r>
      <w:r w:rsidRPr="00051607" w:rsidR="000B0E6E">
        <w:rPr>
          <w:rFonts w:ascii="Times New Roman" w:hAnsi="Times New Roman"/>
          <w:sz w:val="24"/>
          <w:szCs w:val="24"/>
        </w:rPr>
        <w:t>meradla s uvedením miesta jeho používania a</w:t>
      </w:r>
      <w:r w:rsidRPr="00051607" w:rsidR="00212365">
        <w:rPr>
          <w:rFonts w:ascii="Times New Roman" w:hAnsi="Times New Roman"/>
          <w:sz w:val="24"/>
          <w:szCs w:val="24"/>
        </w:rPr>
        <w:t xml:space="preserve"> každý </w:t>
      </w:r>
      <w:r w:rsidRPr="00051607" w:rsidR="000B0E6E">
        <w:rPr>
          <w:rFonts w:ascii="Times New Roman" w:hAnsi="Times New Roman"/>
          <w:sz w:val="24"/>
          <w:szCs w:val="24"/>
        </w:rPr>
        <w:t>dátum jeho overenia</w:t>
      </w:r>
      <w:r w:rsidRPr="00051607" w:rsidR="00D2750E">
        <w:rPr>
          <w:rFonts w:ascii="Times New Roman" w:hAnsi="Times New Roman"/>
          <w:sz w:val="24"/>
          <w:szCs w:val="24"/>
        </w:rPr>
        <w:t xml:space="preserve"> a uchovávať doklad o každej oprave určeného meradla</w:t>
      </w:r>
      <w:r w:rsidRPr="00051607" w:rsidR="00E4644C">
        <w:rPr>
          <w:rFonts w:ascii="Times New Roman" w:hAnsi="Times New Roman"/>
          <w:sz w:val="24"/>
          <w:szCs w:val="24"/>
        </w:rPr>
        <w:t xml:space="preserve"> podľa </w:t>
      </w:r>
      <w:r w:rsidR="00866BF1">
        <w:rPr>
          <w:rFonts w:ascii="Times New Roman" w:hAnsi="Times New Roman"/>
          <w:sz w:val="24"/>
          <w:szCs w:val="24"/>
        </w:rPr>
        <w:br/>
      </w:r>
      <w:r w:rsidRPr="00051607" w:rsidR="00E4644C">
        <w:rPr>
          <w:rFonts w:ascii="Times New Roman" w:hAnsi="Times New Roman"/>
          <w:sz w:val="24"/>
          <w:szCs w:val="24"/>
        </w:rPr>
        <w:t>§ 51 ods. 1 písm. d)</w:t>
      </w:r>
      <w:r w:rsidRPr="00051607" w:rsidR="00D2750E">
        <w:rPr>
          <w:rFonts w:ascii="Times New Roman" w:hAnsi="Times New Roman"/>
          <w:sz w:val="24"/>
          <w:szCs w:val="24"/>
        </w:rPr>
        <w:t>,</w:t>
      </w:r>
    </w:p>
    <w:p w:rsidR="004127DB" w:rsidRPr="00051607" w:rsidP="00A003C6">
      <w:pPr>
        <w:pStyle w:val="ListParagraph"/>
        <w:numPr>
          <w:ilvl w:val="1"/>
          <w:numId w:val="37"/>
        </w:numPr>
        <w:bidi w:val="0"/>
        <w:spacing w:after="120"/>
        <w:ind w:left="0" w:firstLine="284"/>
        <w:contextualSpacing w:val="0"/>
        <w:jc w:val="both"/>
        <w:rPr>
          <w:rFonts w:ascii="Times New Roman" w:hAnsi="Times New Roman"/>
          <w:sz w:val="24"/>
          <w:szCs w:val="24"/>
        </w:rPr>
      </w:pPr>
      <w:r w:rsidRPr="00051607" w:rsidR="000B0E6E">
        <w:rPr>
          <w:rFonts w:ascii="Times New Roman" w:hAnsi="Times New Roman"/>
          <w:sz w:val="24"/>
          <w:szCs w:val="24"/>
        </w:rPr>
        <w:t xml:space="preserve">určovať výšku platby podľa </w:t>
      </w:r>
      <w:r w:rsidRPr="00051607" w:rsidR="0086005E">
        <w:rPr>
          <w:rFonts w:ascii="Times New Roman" w:hAnsi="Times New Roman"/>
          <w:sz w:val="24"/>
          <w:szCs w:val="24"/>
        </w:rPr>
        <w:t xml:space="preserve">hodnoty </w:t>
      </w:r>
      <w:r w:rsidRPr="00051607" w:rsidR="009275EB">
        <w:rPr>
          <w:rFonts w:ascii="Times New Roman" w:hAnsi="Times New Roman"/>
          <w:sz w:val="24"/>
          <w:szCs w:val="24"/>
        </w:rPr>
        <w:t xml:space="preserve">materializovanej </w:t>
      </w:r>
      <w:r w:rsidRPr="00051607" w:rsidR="0086005E">
        <w:rPr>
          <w:rFonts w:ascii="Times New Roman" w:hAnsi="Times New Roman"/>
          <w:sz w:val="24"/>
          <w:szCs w:val="24"/>
        </w:rPr>
        <w:t xml:space="preserve">miery ako </w:t>
      </w:r>
      <w:r w:rsidRPr="00051607" w:rsidR="00487679">
        <w:rPr>
          <w:rFonts w:ascii="Times New Roman" w:hAnsi="Times New Roman"/>
          <w:sz w:val="24"/>
          <w:szCs w:val="24"/>
        </w:rPr>
        <w:t xml:space="preserve">platne overeného </w:t>
      </w:r>
      <w:r w:rsidRPr="00051607" w:rsidR="0086005E">
        <w:rPr>
          <w:rFonts w:ascii="Times New Roman" w:hAnsi="Times New Roman"/>
          <w:sz w:val="24"/>
          <w:szCs w:val="24"/>
        </w:rPr>
        <w:t>určeného meradla alebo hodnoty indikovan</w:t>
      </w:r>
      <w:r w:rsidRPr="00051607" w:rsidR="005D0CBF">
        <w:rPr>
          <w:rFonts w:ascii="Times New Roman" w:hAnsi="Times New Roman"/>
          <w:sz w:val="24"/>
          <w:szCs w:val="24"/>
        </w:rPr>
        <w:t>ej</w:t>
      </w:r>
      <w:r w:rsidRPr="00051607" w:rsidR="0086005E">
        <w:rPr>
          <w:rFonts w:ascii="Times New Roman" w:hAnsi="Times New Roman"/>
          <w:sz w:val="24"/>
          <w:szCs w:val="24"/>
        </w:rPr>
        <w:t xml:space="preserve"> </w:t>
      </w:r>
      <w:r w:rsidRPr="00051607" w:rsidR="00487679">
        <w:rPr>
          <w:rFonts w:ascii="Times New Roman" w:hAnsi="Times New Roman"/>
          <w:sz w:val="24"/>
          <w:szCs w:val="24"/>
        </w:rPr>
        <w:t xml:space="preserve">platne overeným </w:t>
      </w:r>
      <w:r w:rsidRPr="00051607" w:rsidR="005D0CBF">
        <w:rPr>
          <w:rFonts w:ascii="Times New Roman" w:hAnsi="Times New Roman"/>
          <w:sz w:val="24"/>
          <w:szCs w:val="24"/>
        </w:rPr>
        <w:t>určeným meradlom</w:t>
      </w:r>
      <w:r w:rsidRPr="00051607" w:rsidR="000B0E6E">
        <w:rPr>
          <w:rFonts w:ascii="Times New Roman" w:hAnsi="Times New Roman"/>
          <w:sz w:val="24"/>
          <w:szCs w:val="24"/>
        </w:rPr>
        <w:t>, ak sa takéto určené meradlo na meranie vyžaduje</w:t>
      </w:r>
      <w:r w:rsidRPr="00051607">
        <w:rPr>
          <w:rFonts w:ascii="Times New Roman" w:hAnsi="Times New Roman"/>
          <w:sz w:val="24"/>
          <w:szCs w:val="24"/>
        </w:rPr>
        <w:t>,</w:t>
      </w:r>
    </w:p>
    <w:p w:rsidR="000B0E6E" w:rsidRPr="00051607" w:rsidP="00A003C6">
      <w:pPr>
        <w:pStyle w:val="ListParagraph"/>
        <w:numPr>
          <w:ilvl w:val="1"/>
          <w:numId w:val="37"/>
        </w:numPr>
        <w:bidi w:val="0"/>
        <w:spacing w:after="120"/>
        <w:ind w:left="0" w:firstLine="284"/>
        <w:contextualSpacing w:val="0"/>
        <w:jc w:val="both"/>
        <w:rPr>
          <w:rFonts w:ascii="Times New Roman" w:hAnsi="Times New Roman"/>
          <w:sz w:val="24"/>
          <w:szCs w:val="24"/>
        </w:rPr>
      </w:pPr>
      <w:r w:rsidRPr="00051607" w:rsidR="004127DB">
        <w:rPr>
          <w:rFonts w:ascii="Times New Roman" w:hAnsi="Times New Roman"/>
          <w:sz w:val="24"/>
          <w:szCs w:val="24"/>
          <w:lang w:eastAsia="en-US"/>
        </w:rPr>
        <w:t>mať taký druh určeného meradla, ktorý vyplýva z charakteru činnosti vykonávanej používateľom určeného meradla počas vykonávania tejto činnosti bez ohľadu na skutočnosť, či ho aj použije pri svojej činnosti</w:t>
      </w:r>
      <w:r w:rsidR="003D4C1A">
        <w:rPr>
          <w:rFonts w:ascii="Times New Roman" w:hAnsi="Times New Roman"/>
          <w:sz w:val="24"/>
          <w:szCs w:val="24"/>
          <w:lang w:eastAsia="en-US"/>
        </w:rPr>
        <w:t>.</w:t>
      </w:r>
    </w:p>
    <w:p w:rsidR="000B0E6E" w:rsidRPr="00051607" w:rsidP="00A003C6">
      <w:pPr>
        <w:pStyle w:val="ListParagraph"/>
        <w:numPr>
          <w:numId w:val="17"/>
        </w:numPr>
        <w:bidi w:val="0"/>
        <w:spacing w:after="120"/>
        <w:ind w:left="0" w:firstLine="0"/>
        <w:contextualSpacing w:val="0"/>
        <w:jc w:val="both"/>
        <w:rPr>
          <w:rFonts w:ascii="Times New Roman" w:hAnsi="Times New Roman"/>
          <w:sz w:val="24"/>
          <w:szCs w:val="24"/>
        </w:rPr>
      </w:pPr>
      <w:r w:rsidRPr="00051607" w:rsidR="00BA26FC">
        <w:rPr>
          <w:rFonts w:ascii="Times New Roman" w:hAnsi="Times New Roman"/>
          <w:sz w:val="24"/>
          <w:szCs w:val="24"/>
        </w:rPr>
        <w:t xml:space="preserve"> </w:t>
      </w:r>
      <w:r w:rsidRPr="00051607">
        <w:rPr>
          <w:rFonts w:ascii="Times New Roman" w:hAnsi="Times New Roman"/>
          <w:sz w:val="24"/>
          <w:szCs w:val="24"/>
        </w:rPr>
        <w:t>Poškodzovanie, pozmeňovanie alebo odstraňovanie značk</w:t>
      </w:r>
      <w:r w:rsidRPr="00051607" w:rsidR="005466F2">
        <w:rPr>
          <w:rFonts w:ascii="Times New Roman" w:hAnsi="Times New Roman"/>
          <w:sz w:val="24"/>
          <w:szCs w:val="24"/>
        </w:rPr>
        <w:t>y</w:t>
      </w:r>
      <w:r w:rsidRPr="00051607">
        <w:rPr>
          <w:rFonts w:ascii="Times New Roman" w:hAnsi="Times New Roman"/>
          <w:sz w:val="24"/>
          <w:szCs w:val="24"/>
        </w:rPr>
        <w:t xml:space="preserve"> schváleného typu, platn</w:t>
      </w:r>
      <w:r w:rsidRPr="00051607" w:rsidR="005466F2">
        <w:rPr>
          <w:rFonts w:ascii="Times New Roman" w:hAnsi="Times New Roman"/>
          <w:sz w:val="24"/>
          <w:szCs w:val="24"/>
        </w:rPr>
        <w:t>ej</w:t>
      </w:r>
      <w:r w:rsidRPr="00051607">
        <w:rPr>
          <w:rFonts w:ascii="Times New Roman" w:hAnsi="Times New Roman"/>
          <w:sz w:val="24"/>
          <w:szCs w:val="24"/>
        </w:rPr>
        <w:t xml:space="preserve"> overovac</w:t>
      </w:r>
      <w:r w:rsidRPr="00051607" w:rsidR="005466F2">
        <w:rPr>
          <w:rFonts w:ascii="Times New Roman" w:hAnsi="Times New Roman"/>
          <w:sz w:val="24"/>
          <w:szCs w:val="24"/>
        </w:rPr>
        <w:t>ej</w:t>
      </w:r>
      <w:r w:rsidRPr="00051607">
        <w:rPr>
          <w:rFonts w:ascii="Times New Roman" w:hAnsi="Times New Roman"/>
          <w:sz w:val="24"/>
          <w:szCs w:val="24"/>
        </w:rPr>
        <w:t xml:space="preserve"> značk</w:t>
      </w:r>
      <w:r w:rsidRPr="00051607" w:rsidR="005466F2">
        <w:rPr>
          <w:rFonts w:ascii="Times New Roman" w:hAnsi="Times New Roman"/>
          <w:sz w:val="24"/>
          <w:szCs w:val="24"/>
        </w:rPr>
        <w:t>y</w:t>
      </w:r>
      <w:r w:rsidRPr="00051607">
        <w:rPr>
          <w:rFonts w:ascii="Times New Roman" w:hAnsi="Times New Roman"/>
          <w:sz w:val="24"/>
          <w:szCs w:val="24"/>
        </w:rPr>
        <w:t xml:space="preserve">, </w:t>
      </w:r>
      <w:r w:rsidRPr="00051607" w:rsidR="005466F2">
        <w:rPr>
          <w:rFonts w:ascii="Times New Roman" w:hAnsi="Times New Roman"/>
          <w:sz w:val="24"/>
          <w:szCs w:val="24"/>
        </w:rPr>
        <w:t xml:space="preserve">značky čiastočného overenia, </w:t>
      </w:r>
      <w:r w:rsidRPr="00051607">
        <w:rPr>
          <w:rFonts w:ascii="Times New Roman" w:hAnsi="Times New Roman"/>
          <w:sz w:val="24"/>
          <w:szCs w:val="24"/>
        </w:rPr>
        <w:t>zabezpečovac</w:t>
      </w:r>
      <w:r w:rsidRPr="00051607" w:rsidR="005466F2">
        <w:rPr>
          <w:rFonts w:ascii="Times New Roman" w:hAnsi="Times New Roman"/>
          <w:sz w:val="24"/>
          <w:szCs w:val="24"/>
        </w:rPr>
        <w:t>ej</w:t>
      </w:r>
      <w:r w:rsidRPr="00051607">
        <w:rPr>
          <w:rFonts w:ascii="Times New Roman" w:hAnsi="Times New Roman"/>
          <w:sz w:val="24"/>
          <w:szCs w:val="24"/>
        </w:rPr>
        <w:t xml:space="preserve"> znač</w:t>
      </w:r>
      <w:r w:rsidRPr="00051607" w:rsidR="005466F2">
        <w:rPr>
          <w:rFonts w:ascii="Times New Roman" w:hAnsi="Times New Roman"/>
          <w:sz w:val="24"/>
          <w:szCs w:val="24"/>
        </w:rPr>
        <w:t>ky</w:t>
      </w:r>
      <w:r w:rsidRPr="00051607">
        <w:rPr>
          <w:rFonts w:ascii="Times New Roman" w:hAnsi="Times New Roman"/>
          <w:sz w:val="24"/>
          <w:szCs w:val="24"/>
        </w:rPr>
        <w:t xml:space="preserve">, </w:t>
      </w:r>
      <w:r w:rsidRPr="00051607" w:rsidR="00610211">
        <w:rPr>
          <w:rFonts w:ascii="Times New Roman" w:hAnsi="Times New Roman"/>
          <w:sz w:val="24"/>
          <w:szCs w:val="24"/>
        </w:rPr>
        <w:t xml:space="preserve">zabezpečovacej </w:t>
      </w:r>
      <w:r w:rsidRPr="00051607" w:rsidR="005466F2">
        <w:rPr>
          <w:rFonts w:ascii="Times New Roman" w:hAnsi="Times New Roman"/>
          <w:sz w:val="24"/>
          <w:szCs w:val="24"/>
        </w:rPr>
        <w:t xml:space="preserve">značky opravára, </w:t>
      </w:r>
      <w:r w:rsidRPr="00051607">
        <w:rPr>
          <w:rFonts w:ascii="Times New Roman" w:hAnsi="Times New Roman"/>
          <w:sz w:val="24"/>
          <w:szCs w:val="24"/>
        </w:rPr>
        <w:t>dočasn</w:t>
      </w:r>
      <w:r w:rsidRPr="00051607" w:rsidR="005466F2">
        <w:rPr>
          <w:rFonts w:ascii="Times New Roman" w:hAnsi="Times New Roman"/>
          <w:sz w:val="24"/>
          <w:szCs w:val="24"/>
        </w:rPr>
        <w:t>ej</w:t>
      </w:r>
      <w:r w:rsidRPr="00051607">
        <w:rPr>
          <w:rFonts w:ascii="Times New Roman" w:hAnsi="Times New Roman"/>
          <w:sz w:val="24"/>
          <w:szCs w:val="24"/>
        </w:rPr>
        <w:t xml:space="preserve"> zabezpečovac</w:t>
      </w:r>
      <w:r w:rsidRPr="00051607" w:rsidR="005466F2">
        <w:rPr>
          <w:rFonts w:ascii="Times New Roman" w:hAnsi="Times New Roman"/>
          <w:sz w:val="24"/>
          <w:szCs w:val="24"/>
        </w:rPr>
        <w:t>ej</w:t>
      </w:r>
      <w:r w:rsidRPr="00051607">
        <w:rPr>
          <w:rFonts w:ascii="Times New Roman" w:hAnsi="Times New Roman"/>
          <w:sz w:val="24"/>
          <w:szCs w:val="24"/>
        </w:rPr>
        <w:t xml:space="preserve"> značk</w:t>
      </w:r>
      <w:r w:rsidRPr="00051607" w:rsidR="005466F2">
        <w:rPr>
          <w:rFonts w:ascii="Times New Roman" w:hAnsi="Times New Roman"/>
          <w:sz w:val="24"/>
          <w:szCs w:val="24"/>
        </w:rPr>
        <w:t>y opravára</w:t>
      </w:r>
      <w:r w:rsidRPr="00051607">
        <w:rPr>
          <w:rFonts w:ascii="Times New Roman" w:hAnsi="Times New Roman"/>
          <w:sz w:val="24"/>
          <w:szCs w:val="24"/>
        </w:rPr>
        <w:t xml:space="preserve"> alebo </w:t>
      </w:r>
      <w:r w:rsidRPr="00051607" w:rsidR="00610211">
        <w:rPr>
          <w:rFonts w:ascii="Times New Roman" w:hAnsi="Times New Roman"/>
          <w:sz w:val="24"/>
          <w:szCs w:val="24"/>
        </w:rPr>
        <w:t xml:space="preserve">zabezpečovacej </w:t>
      </w:r>
      <w:r w:rsidRPr="00051607">
        <w:rPr>
          <w:rFonts w:ascii="Times New Roman" w:hAnsi="Times New Roman"/>
          <w:sz w:val="24"/>
          <w:szCs w:val="24"/>
        </w:rPr>
        <w:t>značk</w:t>
      </w:r>
      <w:r w:rsidRPr="00051607" w:rsidR="005466F2">
        <w:rPr>
          <w:rFonts w:ascii="Times New Roman" w:hAnsi="Times New Roman"/>
          <w:sz w:val="24"/>
          <w:szCs w:val="24"/>
        </w:rPr>
        <w:t>y</w:t>
      </w:r>
      <w:r w:rsidRPr="00051607">
        <w:rPr>
          <w:rFonts w:ascii="Times New Roman" w:hAnsi="Times New Roman"/>
          <w:sz w:val="24"/>
          <w:szCs w:val="24"/>
        </w:rPr>
        <w:t xml:space="preserve"> montážnika je zakázané.</w:t>
      </w:r>
    </w:p>
    <w:p w:rsidR="000B0E6E" w:rsidRPr="00051607" w:rsidP="00A003C6">
      <w:pPr>
        <w:pStyle w:val="ListParagraph"/>
        <w:numPr>
          <w:numId w:val="17"/>
        </w:numPr>
        <w:bidi w:val="0"/>
        <w:spacing w:after="120"/>
        <w:ind w:left="0" w:firstLine="0"/>
        <w:contextualSpacing w:val="0"/>
        <w:jc w:val="both"/>
        <w:rPr>
          <w:rFonts w:ascii="Times New Roman" w:hAnsi="Times New Roman"/>
          <w:sz w:val="24"/>
          <w:szCs w:val="24"/>
        </w:rPr>
      </w:pPr>
      <w:r w:rsidRPr="00051607" w:rsidR="00BA26FC">
        <w:rPr>
          <w:rFonts w:ascii="Times New Roman" w:hAnsi="Times New Roman"/>
          <w:sz w:val="24"/>
          <w:szCs w:val="24"/>
        </w:rPr>
        <w:t xml:space="preserve"> </w:t>
      </w:r>
      <w:r w:rsidRPr="00051607">
        <w:rPr>
          <w:rFonts w:ascii="Times New Roman" w:hAnsi="Times New Roman"/>
          <w:sz w:val="24"/>
          <w:szCs w:val="24"/>
        </w:rPr>
        <w:t>Ak je meradlo počas používania zaradené do skupiny určených meradiel podľa osobitného predpisu,</w:t>
      </w:r>
      <w:r w:rsidRPr="00051607" w:rsidR="00DC0DCD">
        <w:rPr>
          <w:rFonts w:ascii="Times New Roman" w:hAnsi="Times New Roman"/>
          <w:sz w:val="24"/>
          <w:szCs w:val="24"/>
          <w:vertAlign w:val="superscript"/>
        </w:rPr>
        <w:t>5</w:t>
      </w:r>
      <w:r w:rsidRPr="00051607">
        <w:rPr>
          <w:rFonts w:ascii="Times New Roman" w:hAnsi="Times New Roman"/>
          <w:sz w:val="24"/>
          <w:szCs w:val="24"/>
        </w:rPr>
        <w:t xml:space="preserve">) podlieha metrologickej kontrole. </w:t>
      </w:r>
      <w:r w:rsidRPr="00051607" w:rsidR="00F04016">
        <w:rPr>
          <w:rFonts w:ascii="Times New Roman" w:hAnsi="Times New Roman"/>
          <w:sz w:val="24"/>
          <w:szCs w:val="24"/>
        </w:rPr>
        <w:t>Orgán verejnej moci, p</w:t>
      </w:r>
      <w:r w:rsidRPr="00051607">
        <w:rPr>
          <w:rFonts w:ascii="Times New Roman" w:hAnsi="Times New Roman"/>
          <w:sz w:val="24"/>
          <w:szCs w:val="24"/>
        </w:rPr>
        <w:t>odnikateľ</w:t>
      </w:r>
      <w:r w:rsidRPr="00051607" w:rsidR="00654F18">
        <w:rPr>
          <w:rFonts w:ascii="Times New Roman" w:hAnsi="Times New Roman"/>
          <w:sz w:val="24"/>
          <w:szCs w:val="24"/>
        </w:rPr>
        <w:t xml:space="preserve"> </w:t>
      </w:r>
      <w:r w:rsidRPr="00051607" w:rsidR="005466F2">
        <w:rPr>
          <w:rFonts w:ascii="Times New Roman" w:hAnsi="Times New Roman"/>
          <w:sz w:val="24"/>
          <w:szCs w:val="24"/>
        </w:rPr>
        <w:t>alebo in</w:t>
      </w:r>
      <w:r w:rsidRPr="00051607" w:rsidR="00F04016">
        <w:rPr>
          <w:rFonts w:ascii="Times New Roman" w:hAnsi="Times New Roman"/>
          <w:sz w:val="24"/>
          <w:szCs w:val="24"/>
        </w:rPr>
        <w:t>á</w:t>
      </w:r>
      <w:r w:rsidRPr="00051607" w:rsidR="005466F2">
        <w:rPr>
          <w:rFonts w:ascii="Times New Roman" w:hAnsi="Times New Roman"/>
          <w:sz w:val="24"/>
          <w:szCs w:val="24"/>
        </w:rPr>
        <w:t xml:space="preserve"> osoba </w:t>
      </w:r>
      <w:r w:rsidRPr="00051607">
        <w:rPr>
          <w:rFonts w:ascii="Times New Roman" w:hAnsi="Times New Roman"/>
          <w:sz w:val="24"/>
          <w:szCs w:val="24"/>
        </w:rPr>
        <w:t>je povinná písomne objednať jeho overenie najneskôr v lehote 90 dní od jeho zaradenia do skupiny určených meradiel.</w:t>
      </w:r>
    </w:p>
    <w:p w:rsidR="000B0E6E" w:rsidRPr="00051607" w:rsidP="00A003C6">
      <w:pPr>
        <w:pStyle w:val="ListParagraph"/>
        <w:numPr>
          <w:numId w:val="17"/>
        </w:numPr>
        <w:bidi w:val="0"/>
        <w:spacing w:after="120"/>
        <w:ind w:left="0" w:firstLine="0"/>
        <w:contextualSpacing w:val="0"/>
        <w:jc w:val="both"/>
        <w:rPr>
          <w:rFonts w:ascii="Times New Roman" w:hAnsi="Times New Roman"/>
          <w:sz w:val="24"/>
          <w:szCs w:val="24"/>
        </w:rPr>
      </w:pPr>
      <w:r w:rsidRPr="00051607" w:rsidR="00BA26FC">
        <w:rPr>
          <w:rFonts w:ascii="Times New Roman" w:hAnsi="Times New Roman"/>
          <w:sz w:val="24"/>
          <w:szCs w:val="24"/>
        </w:rPr>
        <w:t xml:space="preserve"> </w:t>
      </w:r>
      <w:r w:rsidRPr="00051607">
        <w:rPr>
          <w:rFonts w:ascii="Times New Roman" w:hAnsi="Times New Roman"/>
          <w:sz w:val="24"/>
          <w:szCs w:val="24"/>
        </w:rPr>
        <w:t>Ak je podmienkou pri metrologickej kontrole pri uvádzaní meradla na trh podľa odseku 4 schválenie typu a typ meradla podľa odseku 4 nevyhovuje určeným technickým požiadavkám a metrologickým požiadavkám, ústav typ neschváli a meradlo tohto typu sa nesmie používať ako určené meradlo.</w:t>
      </w:r>
    </w:p>
    <w:p w:rsidR="000B0E6E" w:rsidRPr="00051607" w:rsidP="00A003C6">
      <w:pPr>
        <w:pStyle w:val="ListParagraph"/>
        <w:numPr>
          <w:numId w:val="17"/>
        </w:numPr>
        <w:bidi w:val="0"/>
        <w:spacing w:after="120"/>
        <w:ind w:left="0" w:firstLine="0"/>
        <w:contextualSpacing w:val="0"/>
        <w:jc w:val="both"/>
        <w:rPr>
          <w:rFonts w:ascii="Times New Roman" w:hAnsi="Times New Roman"/>
          <w:sz w:val="24"/>
          <w:szCs w:val="24"/>
        </w:rPr>
      </w:pPr>
      <w:r w:rsidRPr="00051607" w:rsidR="00BA26FC">
        <w:rPr>
          <w:rFonts w:ascii="Times New Roman" w:hAnsi="Times New Roman"/>
          <w:sz w:val="24"/>
          <w:szCs w:val="24"/>
        </w:rPr>
        <w:t xml:space="preserve"> </w:t>
      </w:r>
      <w:r w:rsidRPr="00051607">
        <w:rPr>
          <w:rFonts w:ascii="Times New Roman" w:hAnsi="Times New Roman"/>
          <w:sz w:val="24"/>
          <w:szCs w:val="24"/>
        </w:rPr>
        <w:t>Ak má fyzická osoba alebo právnická osoba podozrenie, že určené meradlo nespĺňa metrologické požiadavky, je oprávnená požiadať formou písomnej žiadosti používateľa určeného meradla o zistenie chyby určeného meradla. Používateľ určeného meradla bezodkladne požiada ústav alebo určenú organizáciu formou písomnej žiadosti o zistenie chyby určeného meradla a vydanie dokladu</w:t>
      </w:r>
      <w:r w:rsidRPr="00051607" w:rsidR="000B7F12">
        <w:rPr>
          <w:rFonts w:ascii="Times New Roman" w:hAnsi="Times New Roman"/>
          <w:sz w:val="24"/>
          <w:szCs w:val="24"/>
        </w:rPr>
        <w:t xml:space="preserve"> o chybe určeného meradla</w:t>
      </w:r>
      <w:r w:rsidRPr="00051607">
        <w:rPr>
          <w:rFonts w:ascii="Times New Roman" w:hAnsi="Times New Roman"/>
          <w:sz w:val="24"/>
          <w:szCs w:val="24"/>
        </w:rPr>
        <w:t xml:space="preserve">, a to na náklady </w:t>
      </w:r>
      <w:r w:rsidRPr="00051607" w:rsidR="00DD5D47">
        <w:rPr>
          <w:rFonts w:ascii="Times New Roman" w:hAnsi="Times New Roman"/>
          <w:sz w:val="24"/>
          <w:szCs w:val="24"/>
        </w:rPr>
        <w:t>používateľa určeného meradl</w:t>
      </w:r>
      <w:r w:rsidRPr="00051607" w:rsidR="00373C8C">
        <w:rPr>
          <w:rFonts w:ascii="Times New Roman" w:hAnsi="Times New Roman"/>
          <w:sz w:val="24"/>
          <w:szCs w:val="24"/>
        </w:rPr>
        <w:t>a</w:t>
      </w:r>
      <w:r w:rsidRPr="00051607" w:rsidR="00DD5D47">
        <w:rPr>
          <w:rFonts w:ascii="Times New Roman" w:hAnsi="Times New Roman"/>
          <w:sz w:val="24"/>
          <w:szCs w:val="24"/>
        </w:rPr>
        <w:t xml:space="preserve"> ako </w:t>
      </w:r>
      <w:r w:rsidRPr="00051607">
        <w:rPr>
          <w:rFonts w:ascii="Times New Roman" w:hAnsi="Times New Roman"/>
          <w:sz w:val="24"/>
          <w:szCs w:val="24"/>
        </w:rPr>
        <w:t>žiadateľa</w:t>
      </w:r>
      <w:r w:rsidRPr="00051607" w:rsidR="000B7F12">
        <w:rPr>
          <w:rFonts w:ascii="Times New Roman" w:hAnsi="Times New Roman"/>
          <w:sz w:val="24"/>
          <w:szCs w:val="24"/>
        </w:rPr>
        <w:t xml:space="preserve"> o vydanie dokladu o chybe určeného meradla</w:t>
      </w:r>
      <w:r w:rsidRPr="00051607">
        <w:rPr>
          <w:rFonts w:ascii="Times New Roman" w:hAnsi="Times New Roman"/>
          <w:sz w:val="24"/>
          <w:szCs w:val="24"/>
        </w:rPr>
        <w:t xml:space="preserve">. Používateľ určeného meradla musí doručiť písomnú žiadosť o zistenie chyby určeného meradla najneskôr posledný deň platnosti overenia určeného meradla súčasne </w:t>
      </w:r>
      <w:r w:rsidRPr="00051607" w:rsidR="00691111">
        <w:rPr>
          <w:rFonts w:ascii="Times New Roman" w:hAnsi="Times New Roman"/>
          <w:sz w:val="24"/>
          <w:szCs w:val="24"/>
        </w:rPr>
        <w:br/>
      </w:r>
      <w:r w:rsidRPr="00051607">
        <w:rPr>
          <w:rFonts w:ascii="Times New Roman" w:hAnsi="Times New Roman"/>
          <w:sz w:val="24"/>
          <w:szCs w:val="24"/>
        </w:rPr>
        <w:t>s určeným meradlom.</w:t>
      </w:r>
    </w:p>
    <w:p w:rsidR="005607FF" w:rsidP="004B7C7F">
      <w:pPr>
        <w:pStyle w:val="ListParagraph"/>
        <w:bidi w:val="0"/>
        <w:spacing w:after="120"/>
        <w:ind w:left="0"/>
        <w:contextualSpacing w:val="0"/>
        <w:jc w:val="both"/>
        <w:rPr>
          <w:rFonts w:ascii="Times New Roman" w:hAnsi="Times New Roman"/>
          <w:sz w:val="24"/>
          <w:szCs w:val="24"/>
        </w:rPr>
      </w:pPr>
      <w:r w:rsidRPr="00051607" w:rsidR="00BA26FC">
        <w:rPr>
          <w:rFonts w:ascii="Times New Roman" w:hAnsi="Times New Roman"/>
          <w:sz w:val="24"/>
          <w:szCs w:val="24"/>
        </w:rPr>
        <w:t xml:space="preserve"> </w:t>
      </w:r>
      <w:r w:rsidRPr="00051607" w:rsidR="000B0E6E">
        <w:rPr>
          <w:rFonts w:ascii="Times New Roman" w:hAnsi="Times New Roman"/>
          <w:sz w:val="24"/>
          <w:szCs w:val="24"/>
        </w:rPr>
        <w:t>Určené meradlo sa podľa odseku 6 považuje za vyhovujúce, ak jeho chyba neprekročí najväčšiu dovolenú chybu v</w:t>
      </w:r>
      <w:r w:rsidRPr="00051607" w:rsidR="00F90EDA">
        <w:rPr>
          <w:rFonts w:ascii="Times New Roman" w:hAnsi="Times New Roman"/>
          <w:sz w:val="24"/>
          <w:szCs w:val="24"/>
        </w:rPr>
        <w:t> </w:t>
      </w:r>
      <w:r w:rsidRPr="00051607" w:rsidR="000B0E6E">
        <w:rPr>
          <w:rFonts w:ascii="Times New Roman" w:hAnsi="Times New Roman"/>
          <w:sz w:val="24"/>
          <w:szCs w:val="24"/>
        </w:rPr>
        <w:t>používaní</w:t>
      </w:r>
      <w:r w:rsidRPr="00051607" w:rsidR="00F04016">
        <w:rPr>
          <w:rFonts w:ascii="Times New Roman" w:hAnsi="Times New Roman"/>
          <w:sz w:val="24"/>
          <w:szCs w:val="24"/>
        </w:rPr>
        <w:t xml:space="preserve"> ustanovenú v osobitnom predpise</w:t>
      </w:r>
      <w:r w:rsidRPr="00051607" w:rsidR="008707C1">
        <w:rPr>
          <w:rFonts w:ascii="Times New Roman" w:hAnsi="Times New Roman"/>
          <w:sz w:val="24"/>
          <w:szCs w:val="24"/>
        </w:rPr>
        <w:t>.</w:t>
      </w:r>
      <w:r w:rsidRPr="00051607" w:rsidR="00DC0DCD">
        <w:rPr>
          <w:rFonts w:ascii="Times New Roman" w:hAnsi="Times New Roman"/>
          <w:sz w:val="24"/>
          <w:szCs w:val="24"/>
          <w:vertAlign w:val="superscript"/>
        </w:rPr>
        <w:t>5</w:t>
      </w:r>
      <w:r w:rsidRPr="00051607" w:rsidR="008707C1">
        <w:rPr>
          <w:rFonts w:ascii="Times New Roman" w:hAnsi="Times New Roman"/>
          <w:sz w:val="24"/>
          <w:szCs w:val="24"/>
        </w:rPr>
        <w:t>)</w:t>
      </w:r>
      <w:r w:rsidRPr="00051607" w:rsidR="00F04016">
        <w:rPr>
          <w:rFonts w:ascii="Times New Roman" w:hAnsi="Times New Roman"/>
          <w:sz w:val="24"/>
          <w:szCs w:val="24"/>
        </w:rPr>
        <w:t xml:space="preserve"> </w:t>
      </w:r>
    </w:p>
    <w:p w:rsidR="003C0173" w:rsidRPr="00051607" w:rsidP="004B7C7F">
      <w:pPr>
        <w:pStyle w:val="ListParagraph"/>
        <w:bidi w:val="0"/>
        <w:spacing w:after="120"/>
        <w:ind w:left="0"/>
        <w:contextualSpacing w:val="0"/>
        <w:jc w:val="both"/>
        <w:rPr>
          <w:rFonts w:ascii="Times New Roman" w:hAnsi="Times New Roman"/>
          <w:sz w:val="24"/>
          <w:szCs w:val="24"/>
        </w:rPr>
      </w:pPr>
    </w:p>
    <w:p w:rsidR="008C79F8" w:rsidRPr="00051607" w:rsidP="000D3CB8">
      <w:pPr>
        <w:pStyle w:val="Heading2"/>
        <w:bidi w:val="0"/>
        <w:ind w:left="426"/>
      </w:pPr>
    </w:p>
    <w:p w:rsidR="000826A5" w:rsidRPr="00051607" w:rsidP="007D3286">
      <w:pPr>
        <w:bidi w:val="0"/>
        <w:jc w:val="center"/>
        <w:rPr>
          <w:rFonts w:ascii="Times New Roman" w:hAnsi="Times New Roman"/>
          <w:b/>
          <w:sz w:val="24"/>
        </w:rPr>
      </w:pPr>
      <w:r w:rsidRPr="00051607">
        <w:rPr>
          <w:rFonts w:ascii="Times New Roman" w:hAnsi="Times New Roman"/>
          <w:b/>
          <w:sz w:val="24"/>
        </w:rPr>
        <w:t>Používanie povinne kalibrovan</w:t>
      </w:r>
      <w:r w:rsidRPr="00051607" w:rsidR="00E4644C">
        <w:rPr>
          <w:rFonts w:ascii="Times New Roman" w:hAnsi="Times New Roman"/>
          <w:b/>
          <w:sz w:val="24"/>
        </w:rPr>
        <w:t>ého merad</w:t>
      </w:r>
      <w:r w:rsidRPr="00051607">
        <w:rPr>
          <w:rFonts w:ascii="Times New Roman" w:hAnsi="Times New Roman"/>
          <w:b/>
          <w:sz w:val="24"/>
        </w:rPr>
        <w:t>l</w:t>
      </w:r>
      <w:r w:rsidRPr="00051607" w:rsidR="00E4644C">
        <w:rPr>
          <w:rFonts w:ascii="Times New Roman" w:hAnsi="Times New Roman"/>
          <w:b/>
          <w:sz w:val="24"/>
        </w:rPr>
        <w:t>a</w:t>
      </w:r>
    </w:p>
    <w:p w:rsidR="000826A5" w:rsidRPr="00051607" w:rsidP="00A003C6">
      <w:pPr>
        <w:pStyle w:val="ListParagraph"/>
        <w:numPr>
          <w:numId w:val="18"/>
        </w:numPr>
        <w:bidi w:val="0"/>
        <w:spacing w:after="120"/>
        <w:ind w:left="0" w:firstLine="0"/>
        <w:contextualSpacing w:val="0"/>
        <w:jc w:val="both"/>
        <w:rPr>
          <w:rFonts w:ascii="Times New Roman" w:hAnsi="Times New Roman"/>
          <w:sz w:val="24"/>
          <w:szCs w:val="24"/>
        </w:rPr>
      </w:pPr>
      <w:r w:rsidRPr="00051607" w:rsidR="000708A5">
        <w:rPr>
          <w:rFonts w:ascii="Times New Roman" w:hAnsi="Times New Roman"/>
          <w:sz w:val="24"/>
          <w:szCs w:val="24"/>
        </w:rPr>
        <w:t xml:space="preserve"> </w:t>
      </w:r>
      <w:r w:rsidRPr="00051607">
        <w:rPr>
          <w:rFonts w:ascii="Times New Roman" w:hAnsi="Times New Roman"/>
          <w:sz w:val="24"/>
          <w:szCs w:val="24"/>
        </w:rPr>
        <w:t xml:space="preserve">Orgán verejnej moci, podnikateľ alebo iná osoba je povinná </w:t>
      </w:r>
    </w:p>
    <w:p w:rsidR="000826A5" w:rsidRPr="00051607" w:rsidP="00A003C6">
      <w:pPr>
        <w:pStyle w:val="ListParagraph"/>
        <w:numPr>
          <w:numId w:val="11"/>
        </w:numPr>
        <w:bidi w:val="0"/>
        <w:spacing w:after="120" w:line="276" w:lineRule="auto"/>
        <w:ind w:left="0" w:firstLine="284"/>
        <w:contextualSpacing w:val="0"/>
        <w:jc w:val="both"/>
        <w:rPr>
          <w:rFonts w:ascii="Times New Roman" w:hAnsi="Times New Roman"/>
          <w:sz w:val="24"/>
          <w:szCs w:val="24"/>
        </w:rPr>
      </w:pPr>
      <w:r w:rsidRPr="00051607">
        <w:rPr>
          <w:rFonts w:ascii="Times New Roman" w:hAnsi="Times New Roman"/>
          <w:sz w:val="24"/>
          <w:szCs w:val="24"/>
        </w:rPr>
        <w:t>používať povinne kalibrované meradlo</w:t>
      </w:r>
      <w:r w:rsidRPr="00051607" w:rsidR="006C59B0">
        <w:rPr>
          <w:rFonts w:ascii="Times New Roman" w:hAnsi="Times New Roman"/>
          <w:sz w:val="24"/>
          <w:szCs w:val="24"/>
        </w:rPr>
        <w:t>,</w:t>
      </w:r>
      <w:r w:rsidRPr="00051607">
        <w:rPr>
          <w:rFonts w:ascii="Times New Roman" w:hAnsi="Times New Roman"/>
          <w:sz w:val="24"/>
          <w:szCs w:val="24"/>
        </w:rPr>
        <w:t xml:space="preserve"> ak sa meranie uskutočňuje podľa osobitn</w:t>
      </w:r>
      <w:r w:rsidRPr="00051607" w:rsidR="002A55F9">
        <w:rPr>
          <w:rFonts w:ascii="Times New Roman" w:hAnsi="Times New Roman"/>
          <w:sz w:val="24"/>
          <w:szCs w:val="24"/>
        </w:rPr>
        <w:t>ých</w:t>
      </w:r>
      <w:r w:rsidRPr="00051607">
        <w:rPr>
          <w:rFonts w:ascii="Times New Roman" w:hAnsi="Times New Roman"/>
          <w:sz w:val="24"/>
          <w:szCs w:val="24"/>
        </w:rPr>
        <w:t xml:space="preserve"> predpis</w:t>
      </w:r>
      <w:r w:rsidRPr="00051607" w:rsidR="002A55F9">
        <w:rPr>
          <w:rFonts w:ascii="Times New Roman" w:hAnsi="Times New Roman"/>
          <w:sz w:val="24"/>
          <w:szCs w:val="24"/>
        </w:rPr>
        <w:t>ov</w:t>
      </w:r>
      <w:r>
        <w:rPr>
          <w:rStyle w:val="FootnoteReference"/>
          <w:rFonts w:ascii="Times New Roman" w:hAnsi="Times New Roman"/>
          <w:sz w:val="24"/>
          <w:szCs w:val="24"/>
          <w:rtl w:val="0"/>
        </w:rPr>
        <w:footnoteReference w:id="17"/>
      </w:r>
      <w:r w:rsidRPr="00051607">
        <w:rPr>
          <w:rFonts w:ascii="Times New Roman" w:hAnsi="Times New Roman"/>
          <w:sz w:val="24"/>
          <w:szCs w:val="24"/>
        </w:rPr>
        <w:t>) a nevykonáva sa určeným meradlom,</w:t>
      </w:r>
    </w:p>
    <w:p w:rsidR="000826A5" w:rsidRPr="00051607" w:rsidP="00A003C6">
      <w:pPr>
        <w:pStyle w:val="ListParagraph"/>
        <w:numPr>
          <w:numId w:val="11"/>
        </w:numPr>
        <w:bidi w:val="0"/>
        <w:spacing w:after="120" w:line="276" w:lineRule="auto"/>
        <w:ind w:left="0" w:firstLine="284"/>
        <w:contextualSpacing w:val="0"/>
        <w:jc w:val="both"/>
        <w:rPr>
          <w:rFonts w:ascii="Times New Roman" w:hAnsi="Times New Roman"/>
          <w:sz w:val="24"/>
          <w:szCs w:val="24"/>
        </w:rPr>
      </w:pPr>
      <w:r w:rsidRPr="00051607">
        <w:rPr>
          <w:rFonts w:ascii="Times New Roman" w:hAnsi="Times New Roman"/>
          <w:sz w:val="24"/>
          <w:szCs w:val="24"/>
        </w:rPr>
        <w:t>udržiavať povinne kalibrované meradlo v takom technickom stave, ktorý zabezpečí jeho správne používanie a jeho metrologické charakteristiky v rozsahu metrologických požiadaviek,</w:t>
      </w:r>
    </w:p>
    <w:p w:rsidR="000826A5" w:rsidRPr="00051607" w:rsidP="00A003C6">
      <w:pPr>
        <w:pStyle w:val="ListParagraph"/>
        <w:numPr>
          <w:numId w:val="11"/>
        </w:numPr>
        <w:bidi w:val="0"/>
        <w:spacing w:after="120" w:line="276" w:lineRule="auto"/>
        <w:ind w:left="0" w:firstLine="284"/>
        <w:contextualSpacing w:val="0"/>
        <w:jc w:val="both"/>
        <w:rPr>
          <w:rFonts w:ascii="Times New Roman" w:hAnsi="Times New Roman"/>
          <w:sz w:val="24"/>
          <w:szCs w:val="24"/>
        </w:rPr>
      </w:pPr>
      <w:r w:rsidRPr="00051607">
        <w:rPr>
          <w:rFonts w:ascii="Times New Roman" w:hAnsi="Times New Roman"/>
          <w:sz w:val="24"/>
          <w:szCs w:val="24"/>
        </w:rPr>
        <w:t>predkladať povinne kalibrované meradlo na kalibráciu,</w:t>
      </w:r>
    </w:p>
    <w:p w:rsidR="000826A5" w:rsidRPr="00051607" w:rsidP="00A003C6">
      <w:pPr>
        <w:pStyle w:val="ListParagraph"/>
        <w:numPr>
          <w:numId w:val="11"/>
        </w:numPr>
        <w:bidi w:val="0"/>
        <w:spacing w:after="120" w:line="276" w:lineRule="auto"/>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 viesť evidenciu </w:t>
      </w:r>
      <w:r w:rsidRPr="00051607" w:rsidR="00197B59">
        <w:rPr>
          <w:rFonts w:ascii="Times New Roman" w:hAnsi="Times New Roman"/>
          <w:sz w:val="24"/>
          <w:szCs w:val="24"/>
        </w:rPr>
        <w:t xml:space="preserve">každého používaného </w:t>
      </w:r>
      <w:r w:rsidRPr="00051607">
        <w:rPr>
          <w:rFonts w:ascii="Times New Roman" w:hAnsi="Times New Roman"/>
          <w:sz w:val="24"/>
          <w:szCs w:val="24"/>
        </w:rPr>
        <w:t xml:space="preserve">povinne </w:t>
      </w:r>
      <w:r w:rsidRPr="00051607" w:rsidR="00197B59">
        <w:rPr>
          <w:rFonts w:ascii="Times New Roman" w:hAnsi="Times New Roman"/>
          <w:sz w:val="24"/>
          <w:szCs w:val="24"/>
        </w:rPr>
        <w:t>kalibrovaného meradla</w:t>
      </w:r>
      <w:r w:rsidRPr="00051607">
        <w:rPr>
          <w:rFonts w:ascii="Times New Roman" w:hAnsi="Times New Roman"/>
          <w:sz w:val="24"/>
          <w:szCs w:val="24"/>
        </w:rPr>
        <w:t>, ktorá umožňuje jednoznačnú identifikáciu každého povinne kalibrovaného meradla s uvedením miesta jeho používania a každý dátum jeho kalibrácie a</w:t>
      </w:r>
    </w:p>
    <w:p w:rsidR="000826A5" w:rsidRPr="00051607" w:rsidP="00A003C6">
      <w:pPr>
        <w:pStyle w:val="ListParagraph"/>
        <w:numPr>
          <w:numId w:val="11"/>
        </w:numPr>
        <w:bidi w:val="0"/>
        <w:spacing w:after="120" w:line="276" w:lineRule="auto"/>
        <w:ind w:left="0" w:firstLine="284"/>
        <w:contextualSpacing w:val="0"/>
        <w:jc w:val="both"/>
        <w:rPr>
          <w:rFonts w:ascii="Times New Roman" w:hAnsi="Times New Roman"/>
          <w:sz w:val="24"/>
          <w:szCs w:val="24"/>
        </w:rPr>
      </w:pPr>
      <w:r w:rsidRPr="00051607">
        <w:rPr>
          <w:rFonts w:ascii="Times New Roman" w:hAnsi="Times New Roman"/>
          <w:sz w:val="24"/>
          <w:szCs w:val="24"/>
        </w:rPr>
        <w:t>uchovávať doklad o kalibrácii.</w:t>
      </w:r>
    </w:p>
    <w:p w:rsidR="000826A5" w:rsidRPr="00051607" w:rsidP="00A003C6">
      <w:pPr>
        <w:pStyle w:val="ListParagraph"/>
        <w:numPr>
          <w:numId w:val="18"/>
        </w:numPr>
        <w:bidi w:val="0"/>
        <w:spacing w:after="120"/>
        <w:ind w:left="0" w:firstLine="0"/>
        <w:contextualSpacing w:val="0"/>
        <w:jc w:val="both"/>
        <w:rPr>
          <w:rFonts w:ascii="Times New Roman" w:hAnsi="Times New Roman"/>
          <w:sz w:val="24"/>
          <w:szCs w:val="24"/>
        </w:rPr>
      </w:pPr>
      <w:r w:rsidRPr="00051607" w:rsidR="000708A5">
        <w:rPr>
          <w:rFonts w:ascii="Times New Roman" w:hAnsi="Times New Roman"/>
          <w:sz w:val="24"/>
          <w:szCs w:val="24"/>
        </w:rPr>
        <w:t xml:space="preserve"> </w:t>
      </w:r>
      <w:r w:rsidRPr="00051607">
        <w:rPr>
          <w:rFonts w:ascii="Times New Roman" w:hAnsi="Times New Roman"/>
          <w:sz w:val="24"/>
          <w:szCs w:val="24"/>
        </w:rPr>
        <w:t xml:space="preserve">Používané povinne kalibrované meradlo musí </w:t>
      </w:r>
    </w:p>
    <w:p w:rsidR="000826A5" w:rsidRPr="00051607" w:rsidP="00A003C6">
      <w:pPr>
        <w:pStyle w:val="ListParagraph"/>
        <w:numPr>
          <w:ilvl w:val="1"/>
          <w:numId w:val="34"/>
        </w:numPr>
        <w:bidi w:val="0"/>
        <w:spacing w:after="120"/>
        <w:ind w:left="0" w:firstLine="284"/>
        <w:contextualSpacing w:val="0"/>
        <w:jc w:val="both"/>
        <w:rPr>
          <w:rFonts w:ascii="Times New Roman" w:hAnsi="Times New Roman"/>
          <w:sz w:val="24"/>
          <w:szCs w:val="24"/>
        </w:rPr>
      </w:pPr>
      <w:r w:rsidRPr="00051607" w:rsidR="00061A75">
        <w:rPr>
          <w:rFonts w:ascii="Times New Roman" w:hAnsi="Times New Roman"/>
          <w:sz w:val="24"/>
          <w:szCs w:val="24"/>
        </w:rPr>
        <w:t xml:space="preserve">vyhovovať na príslušný účel merania </w:t>
      </w:r>
      <w:r w:rsidRPr="00051607">
        <w:rPr>
          <w:rFonts w:ascii="Times New Roman" w:hAnsi="Times New Roman"/>
          <w:sz w:val="24"/>
          <w:szCs w:val="24"/>
        </w:rPr>
        <w:t xml:space="preserve">svojimi technickými charakteristikami </w:t>
      </w:r>
      <w:r w:rsidR="00760B73">
        <w:rPr>
          <w:rFonts w:ascii="Times New Roman" w:hAnsi="Times New Roman"/>
          <w:sz w:val="24"/>
          <w:szCs w:val="24"/>
        </w:rPr>
        <w:br/>
      </w:r>
      <w:r w:rsidRPr="00051607">
        <w:rPr>
          <w:rFonts w:ascii="Times New Roman" w:hAnsi="Times New Roman"/>
          <w:sz w:val="24"/>
          <w:szCs w:val="24"/>
        </w:rPr>
        <w:t>a metrologickými charakteristikami a</w:t>
      </w:r>
    </w:p>
    <w:p w:rsidR="000826A5" w:rsidRPr="00051607" w:rsidP="00A003C6">
      <w:pPr>
        <w:pStyle w:val="ListParagraph"/>
        <w:numPr>
          <w:ilvl w:val="1"/>
          <w:numId w:val="34"/>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byť kalibrované v meracom rozsahu vhodnom na príslušný účel merania.</w:t>
      </w:r>
    </w:p>
    <w:p w:rsidR="00E4644C" w:rsidRPr="00051607" w:rsidP="00A003C6">
      <w:pPr>
        <w:pStyle w:val="ListParagraph"/>
        <w:numPr>
          <w:numId w:val="18"/>
        </w:numPr>
        <w:bidi w:val="0"/>
        <w:spacing w:after="120"/>
        <w:ind w:left="0" w:firstLine="0"/>
        <w:contextualSpacing w:val="0"/>
        <w:jc w:val="both"/>
        <w:rPr>
          <w:rFonts w:ascii="Times New Roman" w:hAnsi="Times New Roman"/>
          <w:sz w:val="24"/>
          <w:szCs w:val="24"/>
        </w:rPr>
      </w:pPr>
      <w:r w:rsidRPr="00051607" w:rsidR="000708A5">
        <w:rPr>
          <w:rFonts w:ascii="Times New Roman" w:hAnsi="Times New Roman"/>
          <w:sz w:val="24"/>
          <w:szCs w:val="24"/>
        </w:rPr>
        <w:t xml:space="preserve"> </w:t>
      </w:r>
      <w:r w:rsidRPr="00051607">
        <w:rPr>
          <w:rFonts w:ascii="Times New Roman" w:hAnsi="Times New Roman"/>
          <w:sz w:val="24"/>
          <w:szCs w:val="24"/>
        </w:rPr>
        <w:t>Kalibráciu povinne kalibrovaného meradla vykonáva ústav, určená organizácia alebo akred</w:t>
      </w:r>
      <w:r w:rsidRPr="00051607" w:rsidR="00F026F9">
        <w:rPr>
          <w:rFonts w:ascii="Times New Roman" w:hAnsi="Times New Roman"/>
          <w:sz w:val="24"/>
          <w:szCs w:val="24"/>
        </w:rPr>
        <w:t xml:space="preserve">itované kalibračné laboratórium, okrem kalibrácie podľa odseku 4 alebo </w:t>
      </w:r>
      <w:r w:rsidRPr="00051607" w:rsidR="00061A75">
        <w:rPr>
          <w:rFonts w:ascii="Times New Roman" w:hAnsi="Times New Roman"/>
          <w:sz w:val="24"/>
          <w:szCs w:val="24"/>
        </w:rPr>
        <w:t xml:space="preserve">odseku </w:t>
      </w:r>
      <w:r w:rsidRPr="00051607" w:rsidR="00F026F9">
        <w:rPr>
          <w:rFonts w:ascii="Times New Roman" w:hAnsi="Times New Roman"/>
          <w:sz w:val="24"/>
          <w:szCs w:val="24"/>
        </w:rPr>
        <w:t>5.</w:t>
      </w:r>
    </w:p>
    <w:p w:rsidR="000826A5" w:rsidRPr="00051607" w:rsidP="00A003C6">
      <w:pPr>
        <w:pStyle w:val="ListParagraph"/>
        <w:numPr>
          <w:numId w:val="18"/>
        </w:numPr>
        <w:bidi w:val="0"/>
        <w:spacing w:after="120"/>
        <w:ind w:left="0" w:firstLine="0"/>
        <w:contextualSpacing w:val="0"/>
        <w:jc w:val="both"/>
        <w:rPr>
          <w:rFonts w:ascii="Times New Roman" w:hAnsi="Times New Roman"/>
          <w:sz w:val="24"/>
          <w:szCs w:val="24"/>
        </w:rPr>
      </w:pPr>
      <w:r w:rsidRPr="00051607" w:rsidR="00E4644C">
        <w:rPr>
          <w:rFonts w:ascii="Times New Roman" w:hAnsi="Times New Roman"/>
          <w:sz w:val="24"/>
          <w:szCs w:val="24"/>
        </w:rPr>
        <w:t xml:space="preserve"> Kalibráciu povinne kalibrovaného meradla používaného pri technickej kontrole alebo emisnej kontrole v staniciach technickej kontroly alebo v pracoviskách emisnej kontroly</w:t>
      </w:r>
      <w:r>
        <w:rPr>
          <w:rStyle w:val="FootnoteReference"/>
          <w:rFonts w:ascii="Times New Roman" w:hAnsi="Times New Roman"/>
          <w:sz w:val="24"/>
          <w:szCs w:val="24"/>
          <w:rtl w:val="0"/>
        </w:rPr>
        <w:footnoteReference w:id="18"/>
      </w:r>
      <w:r w:rsidRPr="00051607" w:rsidR="00E4644C">
        <w:rPr>
          <w:rFonts w:ascii="Times New Roman" w:hAnsi="Times New Roman"/>
          <w:sz w:val="24"/>
          <w:szCs w:val="24"/>
        </w:rPr>
        <w:t>) vykonáva spôsobilý subjekt podľa osobitného predpisu.</w:t>
      </w:r>
      <w:r>
        <w:rPr>
          <w:rStyle w:val="FootnoteReference"/>
          <w:rFonts w:ascii="Times New Roman" w:hAnsi="Times New Roman"/>
          <w:sz w:val="24"/>
          <w:szCs w:val="24"/>
          <w:rtl w:val="0"/>
        </w:rPr>
        <w:footnoteReference w:id="19"/>
      </w:r>
      <w:r w:rsidRPr="00051607" w:rsidR="00E4644C">
        <w:rPr>
          <w:rFonts w:ascii="Times New Roman" w:hAnsi="Times New Roman"/>
          <w:sz w:val="24"/>
          <w:szCs w:val="24"/>
        </w:rPr>
        <w:t>)</w:t>
      </w:r>
    </w:p>
    <w:p w:rsidR="00E4644C" w:rsidRPr="00051607" w:rsidP="00A003C6">
      <w:pPr>
        <w:pStyle w:val="ListParagraph"/>
        <w:numPr>
          <w:numId w:val="18"/>
        </w:numPr>
        <w:bidi w:val="0"/>
        <w:spacing w:after="120"/>
        <w:ind w:left="0" w:firstLine="0"/>
        <w:contextualSpacing w:val="0"/>
        <w:jc w:val="both"/>
        <w:rPr>
          <w:rFonts w:ascii="Times New Roman" w:hAnsi="Times New Roman"/>
          <w:sz w:val="24"/>
          <w:szCs w:val="24"/>
        </w:rPr>
      </w:pPr>
      <w:r w:rsidRPr="00051607">
        <w:rPr>
          <w:rFonts w:ascii="Times New Roman" w:hAnsi="Times New Roman"/>
          <w:sz w:val="24"/>
          <w:szCs w:val="24"/>
        </w:rPr>
        <w:t xml:space="preserve"> Kalibráciu povinne kalibrovaného meradla používaného pri kontrole ovzdušia</w:t>
      </w:r>
      <w:r>
        <w:rPr>
          <w:rStyle w:val="FootnoteReference"/>
          <w:rFonts w:ascii="Times New Roman" w:hAnsi="Times New Roman"/>
          <w:sz w:val="24"/>
          <w:szCs w:val="24"/>
          <w:rtl w:val="0"/>
        </w:rPr>
        <w:footnoteReference w:id="20"/>
      </w:r>
      <w:r w:rsidRPr="00051607">
        <w:rPr>
          <w:rFonts w:ascii="Times New Roman" w:hAnsi="Times New Roman"/>
          <w:sz w:val="24"/>
          <w:szCs w:val="24"/>
        </w:rPr>
        <w:t>) vykonáva oprávnená osoba podľa osobitného predpisu.</w:t>
      </w:r>
      <w:r>
        <w:rPr>
          <w:rStyle w:val="FootnoteReference"/>
          <w:rFonts w:ascii="Times New Roman" w:hAnsi="Times New Roman"/>
          <w:sz w:val="24"/>
          <w:szCs w:val="24"/>
          <w:rtl w:val="0"/>
        </w:rPr>
        <w:footnoteReference w:id="21"/>
      </w:r>
      <w:r w:rsidRPr="00051607">
        <w:rPr>
          <w:rFonts w:ascii="Times New Roman" w:hAnsi="Times New Roman"/>
          <w:sz w:val="24"/>
          <w:szCs w:val="24"/>
        </w:rPr>
        <w:t>)</w:t>
      </w:r>
    </w:p>
    <w:p w:rsidR="00E4644C" w:rsidRPr="00051607" w:rsidP="00A47097">
      <w:pPr>
        <w:pStyle w:val="ListParagraph"/>
        <w:numPr>
          <w:numId w:val="18"/>
        </w:numPr>
        <w:bidi w:val="0"/>
        <w:spacing w:after="120"/>
        <w:ind w:left="0" w:firstLine="0"/>
        <w:contextualSpacing w:val="0"/>
        <w:jc w:val="both"/>
        <w:rPr>
          <w:rFonts w:ascii="Times New Roman" w:hAnsi="Times New Roman"/>
          <w:sz w:val="24"/>
          <w:szCs w:val="24"/>
        </w:rPr>
      </w:pPr>
      <w:r w:rsidRPr="00051607">
        <w:rPr>
          <w:rFonts w:ascii="Times New Roman" w:hAnsi="Times New Roman"/>
          <w:sz w:val="24"/>
          <w:szCs w:val="24"/>
        </w:rPr>
        <w:t xml:space="preserve"> </w:t>
      </w:r>
      <w:r w:rsidRPr="00051607" w:rsidR="00061A75">
        <w:rPr>
          <w:rFonts w:ascii="Times New Roman" w:hAnsi="Times New Roman"/>
          <w:sz w:val="24"/>
          <w:szCs w:val="24"/>
        </w:rPr>
        <w:t>Výnimočne</w:t>
      </w:r>
      <w:r w:rsidRPr="00051607">
        <w:rPr>
          <w:rFonts w:ascii="Times New Roman" w:hAnsi="Times New Roman"/>
          <w:sz w:val="24"/>
          <w:szCs w:val="24"/>
        </w:rPr>
        <w:t xml:space="preserve"> so schválením úradu môže kalibráciu povinne kalibrovaného meradla vykonať kalibračné laboratórium, ktoré má preukázateľne zabezpečenú nadväznosť etalón</w:t>
      </w:r>
      <w:r w:rsidRPr="00051607" w:rsidR="00A20833">
        <w:rPr>
          <w:rFonts w:ascii="Times New Roman" w:hAnsi="Times New Roman"/>
          <w:sz w:val="24"/>
          <w:szCs w:val="24"/>
        </w:rPr>
        <w:t>u</w:t>
      </w:r>
      <w:r w:rsidRPr="00051607">
        <w:rPr>
          <w:rFonts w:ascii="Times New Roman" w:hAnsi="Times New Roman"/>
          <w:sz w:val="24"/>
          <w:szCs w:val="24"/>
        </w:rPr>
        <w:t xml:space="preserve"> </w:t>
      </w:r>
      <w:r w:rsidR="00760B73">
        <w:rPr>
          <w:rFonts w:ascii="Times New Roman" w:hAnsi="Times New Roman"/>
          <w:sz w:val="24"/>
          <w:szCs w:val="24"/>
        </w:rPr>
        <w:br/>
      </w:r>
      <w:r w:rsidRPr="00051607">
        <w:rPr>
          <w:rFonts w:ascii="Times New Roman" w:hAnsi="Times New Roman"/>
          <w:sz w:val="24"/>
          <w:szCs w:val="24"/>
        </w:rPr>
        <w:t>na národn</w:t>
      </w:r>
      <w:r w:rsidRPr="00051607" w:rsidR="00A20833">
        <w:rPr>
          <w:rFonts w:ascii="Times New Roman" w:hAnsi="Times New Roman"/>
          <w:sz w:val="24"/>
          <w:szCs w:val="24"/>
        </w:rPr>
        <w:t>ý</w:t>
      </w:r>
      <w:r w:rsidRPr="00051607">
        <w:rPr>
          <w:rFonts w:ascii="Times New Roman" w:hAnsi="Times New Roman"/>
          <w:sz w:val="24"/>
          <w:szCs w:val="24"/>
        </w:rPr>
        <w:t xml:space="preserve"> etalón alebo na národn</w:t>
      </w:r>
      <w:r w:rsidRPr="00051607" w:rsidR="00A20833">
        <w:rPr>
          <w:rFonts w:ascii="Times New Roman" w:hAnsi="Times New Roman"/>
          <w:sz w:val="24"/>
          <w:szCs w:val="24"/>
        </w:rPr>
        <w:t>ý</w:t>
      </w:r>
      <w:r w:rsidRPr="00051607">
        <w:rPr>
          <w:rFonts w:ascii="Times New Roman" w:hAnsi="Times New Roman"/>
          <w:sz w:val="24"/>
          <w:szCs w:val="24"/>
        </w:rPr>
        <w:t xml:space="preserve"> etalón in</w:t>
      </w:r>
      <w:r w:rsidRPr="00051607" w:rsidR="00A20833">
        <w:rPr>
          <w:rFonts w:ascii="Times New Roman" w:hAnsi="Times New Roman"/>
          <w:sz w:val="24"/>
          <w:szCs w:val="24"/>
        </w:rPr>
        <w:t>ého</w:t>
      </w:r>
      <w:r w:rsidRPr="00051607">
        <w:rPr>
          <w:rFonts w:ascii="Times New Roman" w:hAnsi="Times New Roman"/>
          <w:sz w:val="24"/>
          <w:szCs w:val="24"/>
        </w:rPr>
        <w:t xml:space="preserve"> štát</w:t>
      </w:r>
      <w:r w:rsidRPr="00051607" w:rsidR="00A20833">
        <w:rPr>
          <w:rFonts w:ascii="Times New Roman" w:hAnsi="Times New Roman"/>
          <w:sz w:val="24"/>
          <w:szCs w:val="24"/>
        </w:rPr>
        <w:t>u</w:t>
      </w:r>
      <w:r w:rsidRPr="00051607" w:rsidR="00657E1F">
        <w:rPr>
          <w:rFonts w:ascii="Times New Roman" w:hAnsi="Times New Roman"/>
          <w:sz w:val="24"/>
          <w:szCs w:val="24"/>
        </w:rPr>
        <w:t>, ktor</w:t>
      </w:r>
      <w:r w:rsidRPr="00051607" w:rsidR="00A20833">
        <w:rPr>
          <w:rFonts w:ascii="Times New Roman" w:hAnsi="Times New Roman"/>
          <w:sz w:val="24"/>
          <w:szCs w:val="24"/>
        </w:rPr>
        <w:t>ý</w:t>
      </w:r>
      <w:r w:rsidRPr="00051607" w:rsidR="00657E1F">
        <w:rPr>
          <w:rFonts w:ascii="Times New Roman" w:hAnsi="Times New Roman"/>
          <w:sz w:val="24"/>
          <w:szCs w:val="24"/>
        </w:rPr>
        <w:t xml:space="preserve"> </w:t>
      </w:r>
      <w:r w:rsidRPr="00051607" w:rsidR="00A20833">
        <w:rPr>
          <w:rFonts w:ascii="Times New Roman" w:hAnsi="Times New Roman"/>
          <w:sz w:val="24"/>
          <w:szCs w:val="24"/>
        </w:rPr>
        <w:t>je</w:t>
      </w:r>
      <w:r w:rsidRPr="00051607" w:rsidR="00657E1F">
        <w:rPr>
          <w:rFonts w:ascii="Times New Roman" w:hAnsi="Times New Roman"/>
          <w:sz w:val="24"/>
          <w:szCs w:val="24"/>
        </w:rPr>
        <w:t xml:space="preserve"> člen</w:t>
      </w:r>
      <w:r w:rsidRPr="00051607" w:rsidR="00A20833">
        <w:rPr>
          <w:rFonts w:ascii="Times New Roman" w:hAnsi="Times New Roman"/>
          <w:sz w:val="24"/>
          <w:szCs w:val="24"/>
        </w:rPr>
        <w:t>o</w:t>
      </w:r>
      <w:r w:rsidRPr="00051607" w:rsidR="00657E1F">
        <w:rPr>
          <w:rFonts w:ascii="Times New Roman" w:hAnsi="Times New Roman"/>
          <w:sz w:val="24"/>
          <w:szCs w:val="24"/>
        </w:rPr>
        <w:t>m Medzinárodného</w:t>
      </w:r>
      <w:r w:rsidRPr="00051607" w:rsidR="00022B8D">
        <w:rPr>
          <w:rFonts w:ascii="Times New Roman" w:hAnsi="Times New Roman"/>
          <w:sz w:val="24"/>
          <w:szCs w:val="24"/>
        </w:rPr>
        <w:t xml:space="preserve"> </w:t>
      </w:r>
      <w:r w:rsidRPr="00051607" w:rsidR="00657E1F">
        <w:rPr>
          <w:rFonts w:ascii="Times New Roman" w:hAnsi="Times New Roman"/>
          <w:sz w:val="24"/>
          <w:szCs w:val="24"/>
        </w:rPr>
        <w:t>úradu pre váhy a</w:t>
      </w:r>
      <w:r w:rsidRPr="00051607" w:rsidR="001F5D25">
        <w:rPr>
          <w:rFonts w:ascii="Times New Roman" w:hAnsi="Times New Roman"/>
          <w:sz w:val="24"/>
          <w:szCs w:val="24"/>
        </w:rPr>
        <w:t> </w:t>
      </w:r>
      <w:r w:rsidRPr="00051607" w:rsidR="00657E1F">
        <w:rPr>
          <w:rFonts w:ascii="Times New Roman" w:hAnsi="Times New Roman"/>
          <w:sz w:val="24"/>
          <w:szCs w:val="24"/>
        </w:rPr>
        <w:t>miery</w:t>
      </w:r>
      <w:r w:rsidRPr="00051607" w:rsidR="001F5D25">
        <w:rPr>
          <w:rFonts w:ascii="Times New Roman" w:hAnsi="Times New Roman"/>
          <w:sz w:val="24"/>
          <w:szCs w:val="24"/>
        </w:rPr>
        <w:t>,</w:t>
      </w:r>
      <w:r w:rsidRPr="00051607">
        <w:rPr>
          <w:rFonts w:ascii="Times New Roman" w:hAnsi="Times New Roman"/>
          <w:sz w:val="24"/>
          <w:szCs w:val="24"/>
        </w:rPr>
        <w:t xml:space="preserve"> ak vykonanie kalibrácie je neodkladné pre zabezpečenie merania podľa odseku 1 písm. a) a</w:t>
      </w:r>
      <w:r w:rsidRPr="00051607" w:rsidR="00022B8D">
        <w:rPr>
          <w:rFonts w:ascii="Times New Roman" w:hAnsi="Times New Roman"/>
          <w:sz w:val="24"/>
          <w:szCs w:val="24"/>
        </w:rPr>
        <w:t xml:space="preserve"> </w:t>
      </w:r>
      <w:r w:rsidRPr="00051607">
        <w:rPr>
          <w:rFonts w:ascii="Times New Roman" w:hAnsi="Times New Roman"/>
          <w:sz w:val="24"/>
          <w:szCs w:val="24"/>
        </w:rPr>
        <w:t>pre oblasť kalibrácie nie je akreditované kalibračné laboratórium alebo</w:t>
      </w:r>
      <w:r w:rsidRPr="00051607" w:rsidR="00022B8D">
        <w:rPr>
          <w:rFonts w:ascii="Times New Roman" w:hAnsi="Times New Roman"/>
          <w:sz w:val="24"/>
          <w:szCs w:val="24"/>
        </w:rPr>
        <w:t xml:space="preserve"> </w:t>
      </w:r>
      <w:r w:rsidRPr="00051607">
        <w:rPr>
          <w:rFonts w:ascii="Times New Roman" w:hAnsi="Times New Roman"/>
          <w:sz w:val="24"/>
          <w:szCs w:val="24"/>
        </w:rPr>
        <w:t>ústav alebo určená organizácia takúto kalibráciu nevykonáva.</w:t>
      </w:r>
    </w:p>
    <w:p w:rsidR="00E4644C" w:rsidP="00A47097">
      <w:pPr>
        <w:pStyle w:val="ListParagraph"/>
        <w:numPr>
          <w:numId w:val="18"/>
        </w:numPr>
        <w:bidi w:val="0"/>
        <w:spacing w:after="120"/>
        <w:ind w:left="0" w:firstLine="0"/>
        <w:contextualSpacing w:val="0"/>
        <w:jc w:val="both"/>
        <w:rPr>
          <w:rFonts w:ascii="Times New Roman" w:hAnsi="Times New Roman"/>
          <w:sz w:val="24"/>
          <w:szCs w:val="24"/>
        </w:rPr>
      </w:pPr>
      <w:r w:rsidRPr="00051607" w:rsidR="00022B8D">
        <w:rPr>
          <w:rFonts w:ascii="Times New Roman" w:hAnsi="Times New Roman"/>
          <w:sz w:val="24"/>
          <w:szCs w:val="24"/>
        </w:rPr>
        <w:t xml:space="preserve"> </w:t>
      </w:r>
      <w:r w:rsidRPr="00051607" w:rsidR="00C83D89">
        <w:rPr>
          <w:rFonts w:ascii="Times New Roman" w:hAnsi="Times New Roman"/>
          <w:sz w:val="24"/>
          <w:szCs w:val="24"/>
        </w:rPr>
        <w:t>Osoba</w:t>
      </w:r>
      <w:r w:rsidRPr="00051607">
        <w:rPr>
          <w:rFonts w:ascii="Times New Roman" w:hAnsi="Times New Roman"/>
          <w:sz w:val="24"/>
          <w:szCs w:val="24"/>
        </w:rPr>
        <w:t>, ktor</w:t>
      </w:r>
      <w:r w:rsidRPr="00051607" w:rsidR="00C83D89">
        <w:rPr>
          <w:rFonts w:ascii="Times New Roman" w:hAnsi="Times New Roman"/>
          <w:sz w:val="24"/>
          <w:szCs w:val="24"/>
        </w:rPr>
        <w:t>á</w:t>
      </w:r>
      <w:r w:rsidRPr="00051607">
        <w:rPr>
          <w:rFonts w:ascii="Times New Roman" w:hAnsi="Times New Roman"/>
          <w:sz w:val="24"/>
          <w:szCs w:val="24"/>
        </w:rPr>
        <w:t xml:space="preserve"> vykonal</w:t>
      </w:r>
      <w:r w:rsidRPr="00051607" w:rsidR="00C83D89">
        <w:rPr>
          <w:rFonts w:ascii="Times New Roman" w:hAnsi="Times New Roman"/>
          <w:sz w:val="24"/>
          <w:szCs w:val="24"/>
        </w:rPr>
        <w:t>a</w:t>
      </w:r>
      <w:r w:rsidRPr="00051607">
        <w:rPr>
          <w:rFonts w:ascii="Times New Roman" w:hAnsi="Times New Roman"/>
          <w:sz w:val="24"/>
          <w:szCs w:val="24"/>
        </w:rPr>
        <w:t xml:space="preserve"> kalibráciu povinne kalibrovaného meradla vydá doklad o kalibrácii.</w:t>
      </w:r>
    </w:p>
    <w:p w:rsidR="003C0173" w:rsidRPr="00051607" w:rsidP="003C0173">
      <w:pPr>
        <w:pStyle w:val="ListParagraph"/>
        <w:bidi w:val="0"/>
        <w:spacing w:after="120"/>
        <w:ind w:left="0"/>
        <w:contextualSpacing w:val="0"/>
        <w:jc w:val="both"/>
        <w:rPr>
          <w:rFonts w:ascii="Times New Roman" w:hAnsi="Times New Roman"/>
          <w:sz w:val="24"/>
          <w:szCs w:val="24"/>
        </w:rPr>
      </w:pPr>
    </w:p>
    <w:p w:rsidR="008C79F8" w:rsidRPr="00051607" w:rsidP="000D3CB8">
      <w:pPr>
        <w:pStyle w:val="Heading2"/>
        <w:bidi w:val="0"/>
        <w:ind w:left="426"/>
      </w:pPr>
    </w:p>
    <w:p w:rsidR="000B0E6E" w:rsidRPr="00051607" w:rsidP="007D3286">
      <w:pPr>
        <w:bidi w:val="0"/>
        <w:spacing w:after="120" w:line="240" w:lineRule="auto"/>
        <w:ind w:firstLine="450"/>
        <w:jc w:val="center"/>
        <w:rPr>
          <w:rFonts w:ascii="Times New Roman" w:hAnsi="Times New Roman"/>
          <w:sz w:val="24"/>
          <w:szCs w:val="24"/>
        </w:rPr>
      </w:pPr>
      <w:r w:rsidRPr="00051607">
        <w:rPr>
          <w:rFonts w:ascii="Times New Roman" w:hAnsi="Times New Roman"/>
          <w:b/>
          <w:sz w:val="24"/>
          <w:szCs w:val="24"/>
        </w:rPr>
        <w:t>Povinnosti prevádzkovateľa baliarne a dovozcu spotrebiteľského balenia</w:t>
      </w:r>
    </w:p>
    <w:p w:rsidR="000B0E6E" w:rsidRPr="00051607" w:rsidP="00A003C6">
      <w:pPr>
        <w:pStyle w:val="ListParagraph"/>
        <w:numPr>
          <w:numId w:val="19"/>
        </w:numPr>
        <w:bidi w:val="0"/>
        <w:spacing w:after="120"/>
        <w:ind w:left="0" w:firstLine="0"/>
        <w:contextualSpacing w:val="0"/>
        <w:jc w:val="both"/>
        <w:rPr>
          <w:rFonts w:ascii="Times New Roman" w:hAnsi="Times New Roman"/>
          <w:sz w:val="24"/>
          <w:szCs w:val="24"/>
        </w:rPr>
      </w:pPr>
      <w:r w:rsidRPr="00051607" w:rsidR="00375228">
        <w:rPr>
          <w:rFonts w:ascii="Times New Roman" w:hAnsi="Times New Roman"/>
          <w:sz w:val="24"/>
          <w:szCs w:val="24"/>
        </w:rPr>
        <w:t xml:space="preserve"> </w:t>
      </w:r>
      <w:r w:rsidRPr="00051607">
        <w:rPr>
          <w:rFonts w:ascii="Times New Roman" w:hAnsi="Times New Roman"/>
          <w:sz w:val="24"/>
          <w:szCs w:val="24"/>
        </w:rPr>
        <w:t xml:space="preserve">Prevádzkovateľ baliarne spotrebiteľského balenia alebo dovozca spotrebiteľského balenia je zodpovedný za to, že spotrebiteľské balenie spĺňa požiadavky podľa § </w:t>
      </w:r>
      <w:r w:rsidRPr="00051607" w:rsidR="00876B20">
        <w:rPr>
          <w:rFonts w:ascii="Times New Roman" w:hAnsi="Times New Roman"/>
          <w:sz w:val="24"/>
          <w:szCs w:val="24"/>
        </w:rPr>
        <w:t>14</w:t>
      </w:r>
      <w:r w:rsidRPr="00051607">
        <w:rPr>
          <w:rFonts w:ascii="Times New Roman" w:hAnsi="Times New Roman"/>
          <w:sz w:val="24"/>
          <w:szCs w:val="24"/>
        </w:rPr>
        <w:t>.</w:t>
      </w:r>
    </w:p>
    <w:p w:rsidR="000B0E6E" w:rsidRPr="00051607" w:rsidP="00A003C6">
      <w:pPr>
        <w:pStyle w:val="ListParagraph"/>
        <w:numPr>
          <w:numId w:val="19"/>
        </w:numPr>
        <w:bidi w:val="0"/>
        <w:spacing w:after="120"/>
        <w:ind w:left="0" w:firstLine="0"/>
        <w:contextualSpacing w:val="0"/>
        <w:jc w:val="both"/>
        <w:rPr>
          <w:rFonts w:ascii="Times New Roman" w:hAnsi="Times New Roman"/>
          <w:sz w:val="24"/>
          <w:szCs w:val="24"/>
        </w:rPr>
      </w:pPr>
      <w:r w:rsidRPr="00051607" w:rsidR="00375228">
        <w:rPr>
          <w:rFonts w:ascii="Times New Roman" w:hAnsi="Times New Roman"/>
          <w:sz w:val="24"/>
          <w:szCs w:val="24"/>
        </w:rPr>
        <w:t xml:space="preserve"> </w:t>
      </w:r>
      <w:r w:rsidRPr="00051607">
        <w:rPr>
          <w:rFonts w:ascii="Times New Roman" w:hAnsi="Times New Roman"/>
          <w:sz w:val="24"/>
          <w:szCs w:val="24"/>
        </w:rPr>
        <w:t>Za skutočný obsah označeného spotrebiteľského balenia zodpovedá prevádzkovateľ baliarne označeného spotrebiteľského balenia alebo dovozca označeného spotrebiteľského balenia, ktorý musí zabezpečiť jeho meranie v každom označenom spotrebiteľskom balení alebo štatistickú kontrolu skutočného obsahu</w:t>
      </w:r>
      <w:r w:rsidRPr="00051607" w:rsidR="00B85F8F">
        <w:rPr>
          <w:rFonts w:ascii="Times New Roman" w:hAnsi="Times New Roman"/>
          <w:sz w:val="24"/>
          <w:szCs w:val="24"/>
        </w:rPr>
        <w:t xml:space="preserve"> </w:t>
      </w:r>
      <w:r w:rsidRPr="00051607" w:rsidR="00E76F04">
        <w:rPr>
          <w:rFonts w:ascii="Times New Roman" w:hAnsi="Times New Roman"/>
          <w:sz w:val="24"/>
          <w:szCs w:val="24"/>
        </w:rPr>
        <w:t>v prevádzke (ďalej len „kontrola v prevádzke“)</w:t>
      </w:r>
      <w:r w:rsidRPr="00051607">
        <w:rPr>
          <w:rFonts w:ascii="Times New Roman" w:hAnsi="Times New Roman"/>
          <w:sz w:val="24"/>
          <w:szCs w:val="24"/>
        </w:rPr>
        <w:t>.</w:t>
      </w:r>
      <w:r w:rsidRPr="00051607" w:rsidR="00B85F8F">
        <w:rPr>
          <w:rFonts w:ascii="Times New Roman" w:hAnsi="Times New Roman"/>
          <w:b/>
          <w:sz w:val="24"/>
          <w:szCs w:val="24"/>
        </w:rPr>
        <w:t xml:space="preserve"> </w:t>
      </w:r>
      <w:r w:rsidRPr="00051607">
        <w:rPr>
          <w:rFonts w:ascii="Times New Roman" w:hAnsi="Times New Roman"/>
          <w:sz w:val="24"/>
          <w:szCs w:val="24"/>
        </w:rPr>
        <w:t>Meranie alebo kontrola</w:t>
      </w:r>
      <w:r w:rsidRPr="00051607" w:rsidR="0097279A">
        <w:rPr>
          <w:rFonts w:ascii="Times New Roman" w:hAnsi="Times New Roman"/>
          <w:sz w:val="24"/>
          <w:szCs w:val="24"/>
        </w:rPr>
        <w:t xml:space="preserve"> v prevádzke</w:t>
      </w:r>
      <w:r w:rsidRPr="00051607">
        <w:rPr>
          <w:rFonts w:ascii="Times New Roman" w:hAnsi="Times New Roman"/>
          <w:sz w:val="24"/>
          <w:szCs w:val="24"/>
        </w:rPr>
        <w:t xml:space="preserve"> sa musia vykonávať</w:t>
      </w:r>
      <w:r w:rsidRPr="00051607" w:rsidR="00E76F04">
        <w:rPr>
          <w:rFonts w:ascii="Times New Roman" w:hAnsi="Times New Roman"/>
          <w:sz w:val="24"/>
          <w:szCs w:val="24"/>
        </w:rPr>
        <w:t xml:space="preserve"> určeným meradlom a</w:t>
      </w:r>
      <w:r w:rsidRPr="00051607">
        <w:rPr>
          <w:rFonts w:ascii="Times New Roman" w:hAnsi="Times New Roman"/>
          <w:sz w:val="24"/>
          <w:szCs w:val="24"/>
        </w:rPr>
        <w:t xml:space="preserve"> </w:t>
      </w:r>
      <w:r w:rsidRPr="00051607" w:rsidR="00A94F2C">
        <w:rPr>
          <w:rFonts w:ascii="Times New Roman" w:hAnsi="Times New Roman"/>
          <w:sz w:val="24"/>
          <w:szCs w:val="24"/>
        </w:rPr>
        <w:t>povinne kalibrovaným</w:t>
      </w:r>
      <w:r w:rsidRPr="00051607">
        <w:rPr>
          <w:rFonts w:ascii="Times New Roman" w:hAnsi="Times New Roman"/>
          <w:sz w:val="24"/>
          <w:szCs w:val="24"/>
        </w:rPr>
        <w:t xml:space="preserve"> meradl</w:t>
      </w:r>
      <w:r w:rsidRPr="00051607" w:rsidR="00CC11B1">
        <w:rPr>
          <w:rFonts w:ascii="Times New Roman" w:hAnsi="Times New Roman"/>
          <w:sz w:val="24"/>
          <w:szCs w:val="24"/>
        </w:rPr>
        <w:t>om</w:t>
      </w:r>
      <w:r w:rsidRPr="00051607">
        <w:rPr>
          <w:rFonts w:ascii="Times New Roman" w:hAnsi="Times New Roman"/>
          <w:sz w:val="24"/>
          <w:szCs w:val="24"/>
        </w:rPr>
        <w:t xml:space="preserve"> vhodným na tento účel. Ak sa nemeria skutočný obsah</w:t>
      </w:r>
      <w:r w:rsidRPr="00051607" w:rsidR="00A62DE9">
        <w:rPr>
          <w:rFonts w:ascii="Times New Roman" w:hAnsi="Times New Roman"/>
          <w:sz w:val="24"/>
          <w:szCs w:val="24"/>
        </w:rPr>
        <w:t xml:space="preserve"> označeného spotrebiteľského balenia</w:t>
      </w:r>
      <w:r w:rsidRPr="00051607">
        <w:rPr>
          <w:rFonts w:ascii="Times New Roman" w:hAnsi="Times New Roman"/>
          <w:sz w:val="24"/>
          <w:szCs w:val="24"/>
        </w:rPr>
        <w:t xml:space="preserve">, </w:t>
      </w:r>
      <w:r w:rsidRPr="00051607" w:rsidR="0097279A">
        <w:rPr>
          <w:rFonts w:ascii="Times New Roman" w:hAnsi="Times New Roman"/>
          <w:sz w:val="24"/>
          <w:szCs w:val="24"/>
        </w:rPr>
        <w:t xml:space="preserve">kontrola v prevádzke </w:t>
      </w:r>
      <w:r w:rsidRPr="00051607">
        <w:rPr>
          <w:rFonts w:ascii="Times New Roman" w:hAnsi="Times New Roman"/>
          <w:sz w:val="24"/>
          <w:szCs w:val="24"/>
        </w:rPr>
        <w:t xml:space="preserve">sa vykoná takým spôsobom, aby skutočný obsah </w:t>
      </w:r>
      <w:r w:rsidRPr="00051607" w:rsidR="00A62DE9">
        <w:rPr>
          <w:rFonts w:ascii="Times New Roman" w:hAnsi="Times New Roman"/>
          <w:sz w:val="24"/>
          <w:szCs w:val="24"/>
        </w:rPr>
        <w:t xml:space="preserve">označeného spotrebiteľského balenia </w:t>
      </w:r>
      <w:r w:rsidRPr="00051607">
        <w:rPr>
          <w:rFonts w:ascii="Times New Roman" w:hAnsi="Times New Roman"/>
          <w:sz w:val="24"/>
          <w:szCs w:val="24"/>
        </w:rPr>
        <w:t>zodpovedal vyznačenému menovitému množstvu.</w:t>
      </w:r>
    </w:p>
    <w:p w:rsidR="000B0E6E" w:rsidRPr="00051607" w:rsidP="00A003C6">
      <w:pPr>
        <w:pStyle w:val="ListParagraph"/>
        <w:numPr>
          <w:numId w:val="19"/>
        </w:numPr>
        <w:bidi w:val="0"/>
        <w:spacing w:after="120"/>
        <w:ind w:left="0" w:firstLine="0"/>
        <w:contextualSpacing w:val="0"/>
        <w:jc w:val="both"/>
        <w:rPr>
          <w:rFonts w:ascii="Times New Roman" w:hAnsi="Times New Roman"/>
          <w:sz w:val="24"/>
          <w:szCs w:val="24"/>
        </w:rPr>
      </w:pPr>
      <w:r w:rsidRPr="00051607" w:rsidR="00375228">
        <w:rPr>
          <w:rFonts w:ascii="Times New Roman" w:hAnsi="Times New Roman"/>
          <w:sz w:val="24"/>
          <w:szCs w:val="24"/>
        </w:rPr>
        <w:t xml:space="preserve"> </w:t>
      </w:r>
      <w:r w:rsidRPr="00051607">
        <w:rPr>
          <w:rFonts w:ascii="Times New Roman" w:hAnsi="Times New Roman"/>
          <w:sz w:val="24"/>
          <w:szCs w:val="24"/>
        </w:rPr>
        <w:t xml:space="preserve">Požiadavky podľa odseku 2 sa považujú za splnené, ak prevádzkovateľ baliarne označeného spotrebiteľského balenia alebo dovozca označeného spotrebiteľského balenia vykonáva kontrolu </w:t>
      </w:r>
      <w:r w:rsidRPr="00051607" w:rsidR="007370E6">
        <w:rPr>
          <w:rFonts w:ascii="Times New Roman" w:hAnsi="Times New Roman"/>
          <w:sz w:val="24"/>
          <w:szCs w:val="24"/>
        </w:rPr>
        <w:t xml:space="preserve">v prevádzke </w:t>
      </w:r>
      <w:r w:rsidRPr="00051607">
        <w:rPr>
          <w:rFonts w:ascii="Times New Roman" w:hAnsi="Times New Roman"/>
          <w:sz w:val="24"/>
          <w:szCs w:val="24"/>
        </w:rPr>
        <w:t xml:space="preserve">spôsobom, ktorý zabezpečuje dodržiavanie </w:t>
      </w:r>
      <w:r w:rsidRPr="00051607" w:rsidR="00ED3C4E">
        <w:rPr>
          <w:rFonts w:ascii="Times New Roman" w:hAnsi="Times New Roman"/>
          <w:sz w:val="24"/>
          <w:szCs w:val="24"/>
        </w:rPr>
        <w:t xml:space="preserve">požiadaviek podľa § 14 ods. </w:t>
      </w:r>
      <w:r w:rsidRPr="00051607" w:rsidR="0097279A">
        <w:rPr>
          <w:rFonts w:ascii="Times New Roman" w:hAnsi="Times New Roman"/>
          <w:sz w:val="24"/>
          <w:szCs w:val="24"/>
        </w:rPr>
        <w:t>5</w:t>
      </w:r>
      <w:r w:rsidRPr="00051607">
        <w:rPr>
          <w:rFonts w:ascii="Times New Roman" w:hAnsi="Times New Roman"/>
          <w:sz w:val="24"/>
          <w:szCs w:val="24"/>
        </w:rPr>
        <w:t xml:space="preserve"> a ak uchováva dokumenty, ktoré obsahujú výsledky kontrol </w:t>
      </w:r>
      <w:r w:rsidRPr="00051607" w:rsidR="00CC11B1">
        <w:rPr>
          <w:rFonts w:ascii="Times New Roman" w:hAnsi="Times New Roman"/>
          <w:sz w:val="24"/>
          <w:szCs w:val="24"/>
        </w:rPr>
        <w:t xml:space="preserve">v prevádzke </w:t>
      </w:r>
      <w:r w:rsidRPr="00051607">
        <w:rPr>
          <w:rFonts w:ascii="Times New Roman" w:hAnsi="Times New Roman"/>
          <w:sz w:val="24"/>
          <w:szCs w:val="24"/>
        </w:rPr>
        <w:t xml:space="preserve">na potvrdenie toho, že kontrola </w:t>
      </w:r>
      <w:r w:rsidRPr="00051607" w:rsidR="00CC11B1">
        <w:rPr>
          <w:rFonts w:ascii="Times New Roman" w:hAnsi="Times New Roman"/>
          <w:sz w:val="24"/>
          <w:szCs w:val="24"/>
        </w:rPr>
        <w:t xml:space="preserve">v prevádzke </w:t>
      </w:r>
      <w:r w:rsidRPr="00051607">
        <w:rPr>
          <w:rFonts w:ascii="Times New Roman" w:hAnsi="Times New Roman"/>
          <w:sz w:val="24"/>
          <w:szCs w:val="24"/>
        </w:rPr>
        <w:t>spolu s nevyhnutnými korekciami a nastavením dávkovacieho alebo plniaceho zariadenia je vykonaná správne.</w:t>
      </w:r>
    </w:p>
    <w:p w:rsidR="000B0E6E" w:rsidRPr="00051607" w:rsidP="00A003C6">
      <w:pPr>
        <w:pStyle w:val="ListParagraph"/>
        <w:numPr>
          <w:numId w:val="19"/>
        </w:numPr>
        <w:bidi w:val="0"/>
        <w:spacing w:after="120"/>
        <w:ind w:left="0" w:firstLine="0"/>
        <w:contextualSpacing w:val="0"/>
        <w:jc w:val="both"/>
        <w:rPr>
          <w:rFonts w:ascii="Times New Roman" w:hAnsi="Times New Roman"/>
          <w:sz w:val="24"/>
          <w:szCs w:val="24"/>
        </w:rPr>
      </w:pPr>
      <w:r w:rsidRPr="00051607" w:rsidR="00375228">
        <w:rPr>
          <w:rFonts w:ascii="Times New Roman" w:hAnsi="Times New Roman"/>
          <w:sz w:val="24"/>
          <w:szCs w:val="24"/>
        </w:rPr>
        <w:t xml:space="preserve"> </w:t>
      </w:r>
      <w:r w:rsidRPr="00051607">
        <w:rPr>
          <w:rFonts w:ascii="Times New Roman" w:hAnsi="Times New Roman"/>
          <w:sz w:val="24"/>
          <w:szCs w:val="24"/>
        </w:rPr>
        <w:t xml:space="preserve">Dovozca označeného spotrebiteľského balenia namiesto merania a kontroly </w:t>
      </w:r>
      <w:r w:rsidRPr="00051607" w:rsidR="00CC11B1">
        <w:rPr>
          <w:rFonts w:ascii="Times New Roman" w:hAnsi="Times New Roman"/>
          <w:sz w:val="24"/>
          <w:szCs w:val="24"/>
        </w:rPr>
        <w:t xml:space="preserve">v prevádzke </w:t>
      </w:r>
      <w:r w:rsidRPr="00051607">
        <w:rPr>
          <w:rFonts w:ascii="Times New Roman" w:hAnsi="Times New Roman"/>
          <w:sz w:val="24"/>
          <w:szCs w:val="24"/>
        </w:rPr>
        <w:t xml:space="preserve">podľa odseku 2 môže predložiť doklady, ktoré potvrdzujú splnenie požiadaviek na označené spotrebiteľské balenia prevádzkovateľom baliarne </w:t>
      </w:r>
      <w:r w:rsidRPr="00051607" w:rsidR="00251CA7">
        <w:rPr>
          <w:rFonts w:ascii="Times New Roman" w:hAnsi="Times New Roman"/>
          <w:sz w:val="24"/>
          <w:szCs w:val="24"/>
        </w:rPr>
        <w:t xml:space="preserve">z iného štátu ako </w:t>
      </w:r>
      <w:r w:rsidRPr="00051607" w:rsidR="00884B58">
        <w:rPr>
          <w:rFonts w:ascii="Times New Roman" w:hAnsi="Times New Roman"/>
          <w:sz w:val="24"/>
          <w:szCs w:val="24"/>
        </w:rPr>
        <w:t>členského štátu</w:t>
      </w:r>
      <w:r w:rsidRPr="00051607" w:rsidR="00251CA7">
        <w:rPr>
          <w:rFonts w:ascii="Times New Roman" w:hAnsi="Times New Roman"/>
          <w:sz w:val="24"/>
          <w:szCs w:val="24"/>
        </w:rPr>
        <w:t xml:space="preserve"> </w:t>
      </w:r>
      <w:r w:rsidRPr="00051607">
        <w:rPr>
          <w:rFonts w:ascii="Times New Roman" w:hAnsi="Times New Roman"/>
          <w:sz w:val="24"/>
          <w:szCs w:val="24"/>
        </w:rPr>
        <w:t>alebo dodávateľom</w:t>
      </w:r>
      <w:r w:rsidRPr="00051607" w:rsidR="00251CA7">
        <w:rPr>
          <w:rFonts w:ascii="Times New Roman" w:hAnsi="Times New Roman"/>
          <w:sz w:val="24"/>
          <w:szCs w:val="24"/>
        </w:rPr>
        <w:t xml:space="preserve"> z iného štátu ako </w:t>
      </w:r>
      <w:r w:rsidRPr="00051607" w:rsidR="00884B58">
        <w:rPr>
          <w:rFonts w:ascii="Times New Roman" w:hAnsi="Times New Roman"/>
          <w:sz w:val="24"/>
          <w:szCs w:val="24"/>
        </w:rPr>
        <w:t>členského štátu</w:t>
      </w:r>
      <w:r w:rsidRPr="00051607">
        <w:rPr>
          <w:rFonts w:ascii="Times New Roman" w:hAnsi="Times New Roman"/>
          <w:sz w:val="24"/>
          <w:szCs w:val="24"/>
        </w:rPr>
        <w:t>.</w:t>
      </w:r>
    </w:p>
    <w:p w:rsidR="000B0E6E" w:rsidRPr="00051607" w:rsidP="00A003C6">
      <w:pPr>
        <w:pStyle w:val="ListParagraph"/>
        <w:numPr>
          <w:numId w:val="19"/>
        </w:numPr>
        <w:bidi w:val="0"/>
        <w:spacing w:after="120"/>
        <w:ind w:left="0" w:firstLine="0"/>
        <w:contextualSpacing w:val="0"/>
        <w:jc w:val="both"/>
        <w:rPr>
          <w:rFonts w:ascii="Times New Roman" w:hAnsi="Times New Roman"/>
          <w:sz w:val="24"/>
          <w:szCs w:val="24"/>
        </w:rPr>
      </w:pPr>
      <w:r w:rsidRPr="00051607" w:rsidR="00375228">
        <w:rPr>
          <w:rFonts w:ascii="Times New Roman" w:hAnsi="Times New Roman"/>
          <w:sz w:val="24"/>
          <w:szCs w:val="24"/>
        </w:rPr>
        <w:t xml:space="preserve"> </w:t>
      </w:r>
      <w:r w:rsidRPr="00051607">
        <w:rPr>
          <w:rFonts w:ascii="Times New Roman" w:hAnsi="Times New Roman"/>
          <w:sz w:val="24"/>
          <w:szCs w:val="24"/>
        </w:rPr>
        <w:t xml:space="preserve">Pri </w:t>
      </w:r>
      <w:r w:rsidRPr="00051607" w:rsidR="0088042E">
        <w:rPr>
          <w:rFonts w:ascii="Times New Roman" w:hAnsi="Times New Roman"/>
          <w:sz w:val="24"/>
          <w:szCs w:val="24"/>
        </w:rPr>
        <w:t xml:space="preserve">spotrebiteľskom </w:t>
      </w:r>
      <w:r w:rsidRPr="00051607">
        <w:rPr>
          <w:rFonts w:ascii="Times New Roman" w:hAnsi="Times New Roman"/>
          <w:sz w:val="24"/>
          <w:szCs w:val="24"/>
        </w:rPr>
        <w:t>balen</w:t>
      </w:r>
      <w:r w:rsidRPr="00051607" w:rsidR="0088042E">
        <w:rPr>
          <w:rFonts w:ascii="Times New Roman" w:hAnsi="Times New Roman"/>
          <w:sz w:val="24"/>
          <w:szCs w:val="24"/>
        </w:rPr>
        <w:t>í</w:t>
      </w:r>
      <w:r w:rsidRPr="00051607">
        <w:rPr>
          <w:rFonts w:ascii="Times New Roman" w:hAnsi="Times New Roman"/>
          <w:sz w:val="24"/>
          <w:szCs w:val="24"/>
        </w:rPr>
        <w:t>, ktor</w:t>
      </w:r>
      <w:r w:rsidRPr="00051607" w:rsidR="0088042E">
        <w:rPr>
          <w:rFonts w:ascii="Times New Roman" w:hAnsi="Times New Roman"/>
          <w:sz w:val="24"/>
          <w:szCs w:val="24"/>
        </w:rPr>
        <w:t>ého</w:t>
      </w:r>
      <w:r w:rsidRPr="00051607">
        <w:rPr>
          <w:rFonts w:ascii="Times New Roman" w:hAnsi="Times New Roman"/>
          <w:sz w:val="24"/>
          <w:szCs w:val="24"/>
        </w:rPr>
        <w:t xml:space="preserve"> menovité množstvo je vyjadrené v jednotkách objemu, je jednou z metód splnenia požiadaviek na množstvo výrobku v spotrebiteľskom balení použitie </w:t>
      </w:r>
      <w:r w:rsidRPr="00051607" w:rsidR="0088042E">
        <w:rPr>
          <w:rFonts w:ascii="Times New Roman" w:hAnsi="Times New Roman"/>
          <w:sz w:val="24"/>
          <w:szCs w:val="24"/>
        </w:rPr>
        <w:t xml:space="preserve">fľaše </w:t>
      </w:r>
      <w:r w:rsidRPr="00051607">
        <w:rPr>
          <w:rFonts w:ascii="Times New Roman" w:hAnsi="Times New Roman"/>
          <w:sz w:val="24"/>
          <w:szCs w:val="24"/>
        </w:rPr>
        <w:t>ako odmern</w:t>
      </w:r>
      <w:r w:rsidRPr="00051607" w:rsidR="0088042E">
        <w:rPr>
          <w:rFonts w:ascii="Times New Roman" w:hAnsi="Times New Roman"/>
          <w:sz w:val="24"/>
          <w:szCs w:val="24"/>
        </w:rPr>
        <w:t>ej</w:t>
      </w:r>
      <w:r w:rsidRPr="00051607">
        <w:rPr>
          <w:rFonts w:ascii="Times New Roman" w:hAnsi="Times New Roman"/>
          <w:sz w:val="24"/>
          <w:szCs w:val="24"/>
        </w:rPr>
        <w:t xml:space="preserve"> nádob</w:t>
      </w:r>
      <w:r w:rsidRPr="00051607" w:rsidR="0088042E">
        <w:rPr>
          <w:rFonts w:ascii="Times New Roman" w:hAnsi="Times New Roman"/>
          <w:sz w:val="24"/>
          <w:szCs w:val="24"/>
        </w:rPr>
        <w:t>y</w:t>
      </w:r>
      <w:r w:rsidRPr="00051607">
        <w:rPr>
          <w:rFonts w:ascii="Times New Roman" w:hAnsi="Times New Roman"/>
          <w:sz w:val="24"/>
          <w:szCs w:val="24"/>
        </w:rPr>
        <w:t xml:space="preserve"> a dodržanie </w:t>
      </w:r>
      <w:r w:rsidRPr="00051607" w:rsidR="00CC11B1">
        <w:rPr>
          <w:rFonts w:ascii="Times New Roman" w:hAnsi="Times New Roman"/>
          <w:sz w:val="24"/>
          <w:szCs w:val="24"/>
        </w:rPr>
        <w:t xml:space="preserve">požiadaviek </w:t>
      </w:r>
      <w:r w:rsidRPr="00051607">
        <w:rPr>
          <w:rFonts w:ascii="Times New Roman" w:hAnsi="Times New Roman"/>
          <w:sz w:val="24"/>
          <w:szCs w:val="24"/>
        </w:rPr>
        <w:t xml:space="preserve">podľa § </w:t>
      </w:r>
      <w:r w:rsidRPr="00051607" w:rsidR="00AE27BC">
        <w:rPr>
          <w:rFonts w:ascii="Times New Roman" w:hAnsi="Times New Roman"/>
          <w:sz w:val="24"/>
          <w:szCs w:val="24"/>
        </w:rPr>
        <w:t>14</w:t>
      </w:r>
      <w:r w:rsidRPr="00051607">
        <w:rPr>
          <w:rFonts w:ascii="Times New Roman" w:hAnsi="Times New Roman"/>
          <w:sz w:val="24"/>
          <w:szCs w:val="24"/>
        </w:rPr>
        <w:t>.</w:t>
      </w:r>
    </w:p>
    <w:p w:rsidR="000B0E6E" w:rsidRPr="00051607" w:rsidP="00A003C6">
      <w:pPr>
        <w:pStyle w:val="ListParagraph"/>
        <w:numPr>
          <w:numId w:val="19"/>
        </w:numPr>
        <w:bidi w:val="0"/>
        <w:spacing w:after="120"/>
        <w:ind w:left="0" w:firstLine="0"/>
        <w:contextualSpacing w:val="0"/>
        <w:jc w:val="both"/>
        <w:rPr>
          <w:rFonts w:ascii="Times New Roman" w:hAnsi="Times New Roman"/>
          <w:sz w:val="24"/>
          <w:szCs w:val="24"/>
        </w:rPr>
      </w:pPr>
      <w:r w:rsidRPr="00051607" w:rsidR="00375228">
        <w:rPr>
          <w:rFonts w:ascii="Times New Roman" w:hAnsi="Times New Roman"/>
          <w:sz w:val="24"/>
          <w:szCs w:val="24"/>
        </w:rPr>
        <w:t xml:space="preserve"> </w:t>
      </w:r>
      <w:r w:rsidRPr="00051607">
        <w:rPr>
          <w:rFonts w:ascii="Times New Roman" w:hAnsi="Times New Roman"/>
          <w:sz w:val="24"/>
          <w:szCs w:val="24"/>
        </w:rPr>
        <w:t>Výrobca f</w:t>
      </w:r>
      <w:r w:rsidRPr="00051607" w:rsidR="0088042E">
        <w:rPr>
          <w:rFonts w:ascii="Times New Roman" w:hAnsi="Times New Roman"/>
          <w:sz w:val="24"/>
          <w:szCs w:val="24"/>
        </w:rPr>
        <w:t>ľ</w:t>
      </w:r>
      <w:r w:rsidRPr="00051607">
        <w:rPr>
          <w:rFonts w:ascii="Times New Roman" w:hAnsi="Times New Roman"/>
          <w:sz w:val="24"/>
          <w:szCs w:val="24"/>
        </w:rPr>
        <w:t>aš</w:t>
      </w:r>
      <w:r w:rsidRPr="00051607" w:rsidR="0088042E">
        <w:rPr>
          <w:rFonts w:ascii="Times New Roman" w:hAnsi="Times New Roman"/>
          <w:sz w:val="24"/>
          <w:szCs w:val="24"/>
        </w:rPr>
        <w:t>e</w:t>
      </w:r>
      <w:r w:rsidRPr="00051607">
        <w:rPr>
          <w:rFonts w:ascii="Times New Roman" w:hAnsi="Times New Roman"/>
          <w:sz w:val="24"/>
          <w:szCs w:val="24"/>
        </w:rPr>
        <w:t xml:space="preserve"> ako odmern</w:t>
      </w:r>
      <w:r w:rsidRPr="00051607" w:rsidR="0088042E">
        <w:rPr>
          <w:rFonts w:ascii="Times New Roman" w:hAnsi="Times New Roman"/>
          <w:sz w:val="24"/>
          <w:szCs w:val="24"/>
        </w:rPr>
        <w:t>ej</w:t>
      </w:r>
      <w:r w:rsidRPr="00051607">
        <w:rPr>
          <w:rFonts w:ascii="Times New Roman" w:hAnsi="Times New Roman"/>
          <w:sz w:val="24"/>
          <w:szCs w:val="24"/>
        </w:rPr>
        <w:t xml:space="preserve"> nádob</w:t>
      </w:r>
      <w:r w:rsidRPr="00051607" w:rsidR="0088042E">
        <w:rPr>
          <w:rFonts w:ascii="Times New Roman" w:hAnsi="Times New Roman"/>
          <w:sz w:val="24"/>
          <w:szCs w:val="24"/>
        </w:rPr>
        <w:t>y</w:t>
      </w:r>
      <w:r w:rsidRPr="00051607">
        <w:rPr>
          <w:rFonts w:ascii="Times New Roman" w:hAnsi="Times New Roman"/>
          <w:sz w:val="24"/>
          <w:szCs w:val="24"/>
        </w:rPr>
        <w:t xml:space="preserve"> alebo dovozca f</w:t>
      </w:r>
      <w:r w:rsidRPr="00051607" w:rsidR="0088042E">
        <w:rPr>
          <w:rFonts w:ascii="Times New Roman" w:hAnsi="Times New Roman"/>
          <w:sz w:val="24"/>
          <w:szCs w:val="24"/>
        </w:rPr>
        <w:t>ľaše</w:t>
      </w:r>
      <w:r w:rsidRPr="00051607">
        <w:rPr>
          <w:rFonts w:ascii="Times New Roman" w:hAnsi="Times New Roman"/>
          <w:sz w:val="24"/>
          <w:szCs w:val="24"/>
        </w:rPr>
        <w:t xml:space="preserve"> ako odmern</w:t>
      </w:r>
      <w:r w:rsidRPr="00051607" w:rsidR="0088042E">
        <w:rPr>
          <w:rFonts w:ascii="Times New Roman" w:hAnsi="Times New Roman"/>
          <w:sz w:val="24"/>
          <w:szCs w:val="24"/>
        </w:rPr>
        <w:t>ej</w:t>
      </w:r>
      <w:r w:rsidRPr="00051607">
        <w:rPr>
          <w:rFonts w:ascii="Times New Roman" w:hAnsi="Times New Roman"/>
          <w:sz w:val="24"/>
          <w:szCs w:val="24"/>
        </w:rPr>
        <w:t xml:space="preserve"> nádob</w:t>
      </w:r>
      <w:r w:rsidRPr="00051607" w:rsidR="0088042E">
        <w:rPr>
          <w:rFonts w:ascii="Times New Roman" w:hAnsi="Times New Roman"/>
          <w:sz w:val="24"/>
          <w:szCs w:val="24"/>
        </w:rPr>
        <w:t>y</w:t>
      </w:r>
      <w:r w:rsidRPr="00051607">
        <w:rPr>
          <w:rFonts w:ascii="Times New Roman" w:hAnsi="Times New Roman"/>
          <w:sz w:val="24"/>
          <w:szCs w:val="24"/>
        </w:rPr>
        <w:t xml:space="preserve"> </w:t>
      </w:r>
      <w:r w:rsidRPr="00051607" w:rsidR="00691111">
        <w:rPr>
          <w:rFonts w:ascii="Times New Roman" w:hAnsi="Times New Roman"/>
          <w:sz w:val="24"/>
          <w:szCs w:val="24"/>
        </w:rPr>
        <w:br/>
      </w:r>
      <w:r w:rsidRPr="00051607">
        <w:rPr>
          <w:rFonts w:ascii="Times New Roman" w:hAnsi="Times New Roman"/>
          <w:sz w:val="24"/>
          <w:szCs w:val="24"/>
        </w:rPr>
        <w:t xml:space="preserve">je zodpovedný za to, že </w:t>
      </w:r>
      <w:r w:rsidRPr="00051607" w:rsidR="0088042E">
        <w:rPr>
          <w:rFonts w:ascii="Times New Roman" w:hAnsi="Times New Roman"/>
          <w:sz w:val="24"/>
          <w:szCs w:val="24"/>
        </w:rPr>
        <w:t xml:space="preserve">fľaša </w:t>
      </w:r>
      <w:r w:rsidRPr="00051607">
        <w:rPr>
          <w:rFonts w:ascii="Times New Roman" w:hAnsi="Times New Roman"/>
          <w:sz w:val="24"/>
          <w:szCs w:val="24"/>
        </w:rPr>
        <w:t xml:space="preserve">ako </w:t>
      </w:r>
      <w:r w:rsidRPr="00051607" w:rsidR="0088042E">
        <w:rPr>
          <w:rFonts w:ascii="Times New Roman" w:hAnsi="Times New Roman"/>
          <w:sz w:val="24"/>
          <w:szCs w:val="24"/>
        </w:rPr>
        <w:t xml:space="preserve">odmerná nádoba </w:t>
      </w:r>
      <w:r w:rsidRPr="00051607">
        <w:rPr>
          <w:rFonts w:ascii="Times New Roman" w:hAnsi="Times New Roman"/>
          <w:sz w:val="24"/>
          <w:szCs w:val="24"/>
        </w:rPr>
        <w:t xml:space="preserve">spĺňa </w:t>
      </w:r>
      <w:r w:rsidRPr="00051607" w:rsidR="0091477D">
        <w:rPr>
          <w:rFonts w:ascii="Times New Roman" w:hAnsi="Times New Roman"/>
          <w:sz w:val="24"/>
          <w:szCs w:val="24"/>
        </w:rPr>
        <w:t>požiadavky na fľašu ako odmernú nádobu.</w:t>
      </w:r>
    </w:p>
    <w:p w:rsidR="00553AD8" w:rsidRPr="00051607" w:rsidP="00A003C6">
      <w:pPr>
        <w:pStyle w:val="ListParagraph"/>
        <w:numPr>
          <w:numId w:val="19"/>
        </w:numPr>
        <w:bidi w:val="0"/>
        <w:spacing w:after="120"/>
        <w:ind w:left="0" w:firstLine="0"/>
        <w:contextualSpacing w:val="0"/>
        <w:jc w:val="both"/>
        <w:rPr>
          <w:rFonts w:ascii="Times New Roman" w:hAnsi="Times New Roman"/>
          <w:strike/>
          <w:sz w:val="24"/>
          <w:szCs w:val="24"/>
        </w:rPr>
      </w:pPr>
      <w:r w:rsidRPr="00051607" w:rsidR="00BD43DC">
        <w:rPr>
          <w:rFonts w:ascii="Times New Roman" w:hAnsi="Times New Roman"/>
          <w:sz w:val="24"/>
          <w:szCs w:val="24"/>
        </w:rPr>
        <w:t xml:space="preserve"> </w:t>
      </w:r>
      <w:r w:rsidRPr="00051607">
        <w:rPr>
          <w:rFonts w:ascii="Times New Roman" w:hAnsi="Times New Roman"/>
          <w:sz w:val="24"/>
          <w:szCs w:val="24"/>
        </w:rPr>
        <w:t>Fľaša ako odmerná nádoba môže byť na zodpovednosť výrobcu pred uvedením na trh označená značkou ES, ktorá označuje meradlo, ktoré nepodlieha schváleniu typu</w:t>
      </w:r>
      <w:r w:rsidRPr="00051607" w:rsidR="0077425D">
        <w:rPr>
          <w:rFonts w:ascii="Times New Roman" w:hAnsi="Times New Roman"/>
          <w:sz w:val="24"/>
          <w:szCs w:val="24"/>
        </w:rPr>
        <w:t xml:space="preserve"> podľa osobitného predpisu</w:t>
      </w:r>
      <w:r w:rsidRPr="00051607" w:rsidR="00B023A5">
        <w:rPr>
          <w:rFonts w:ascii="Times New Roman" w:hAnsi="Times New Roman"/>
          <w:sz w:val="24"/>
          <w:szCs w:val="24"/>
          <w:vertAlign w:val="superscript"/>
        </w:rPr>
        <w:t>5</w:t>
      </w:r>
      <w:r w:rsidRPr="00051607" w:rsidR="0077425D">
        <w:rPr>
          <w:rFonts w:ascii="Times New Roman" w:hAnsi="Times New Roman"/>
          <w:sz w:val="24"/>
          <w:szCs w:val="24"/>
        </w:rPr>
        <w:t>)</w:t>
      </w:r>
      <w:r w:rsidRPr="00051607">
        <w:rPr>
          <w:rFonts w:ascii="Times New Roman" w:hAnsi="Times New Roman"/>
          <w:sz w:val="24"/>
          <w:szCs w:val="24"/>
        </w:rPr>
        <w:t xml:space="preserve"> s výškou najmenej 3 mm,  len ak spĺňa požiadavky </w:t>
      </w:r>
      <w:r w:rsidRPr="00051607" w:rsidR="00B85F8F">
        <w:rPr>
          <w:rFonts w:ascii="Times New Roman" w:hAnsi="Times New Roman"/>
          <w:sz w:val="24"/>
          <w:szCs w:val="24"/>
        </w:rPr>
        <w:t>ustanovené všeobecne záväzným právnym predpisom.</w:t>
      </w:r>
      <w:r w:rsidRPr="00051607" w:rsidR="0077425D">
        <w:rPr>
          <w:rFonts w:ascii="Times New Roman" w:hAnsi="Times New Roman"/>
          <w:strike/>
          <w:sz w:val="24"/>
          <w:szCs w:val="24"/>
        </w:rPr>
        <w:t xml:space="preserve">              </w:t>
      </w:r>
    </w:p>
    <w:p w:rsidR="00553AD8" w:rsidRPr="00051607" w:rsidP="00A003C6">
      <w:pPr>
        <w:pStyle w:val="ListParagraph"/>
        <w:numPr>
          <w:numId w:val="19"/>
        </w:numPr>
        <w:bidi w:val="0"/>
        <w:spacing w:after="120"/>
        <w:ind w:left="0" w:firstLine="0"/>
        <w:contextualSpacing w:val="0"/>
        <w:jc w:val="both"/>
        <w:rPr>
          <w:rFonts w:ascii="Times New Roman" w:hAnsi="Times New Roman"/>
          <w:sz w:val="24"/>
          <w:szCs w:val="24"/>
        </w:rPr>
      </w:pPr>
      <w:r w:rsidRPr="00051607" w:rsidR="00BD43DC">
        <w:rPr>
          <w:rFonts w:ascii="Times New Roman" w:hAnsi="Times New Roman"/>
          <w:sz w:val="24"/>
          <w:szCs w:val="24"/>
        </w:rPr>
        <w:t xml:space="preserve"> </w:t>
      </w:r>
      <w:r w:rsidRPr="00051607">
        <w:rPr>
          <w:rFonts w:ascii="Times New Roman" w:hAnsi="Times New Roman"/>
          <w:sz w:val="24"/>
          <w:szCs w:val="24"/>
        </w:rPr>
        <w:t xml:space="preserve">Výrobca fliaš ako odmerných nádob predkladá úradu na schválenie značku, ktorá umožňuje jeho identifikáciu. </w:t>
      </w:r>
    </w:p>
    <w:p w:rsidR="009063D1" w:rsidRPr="00051607" w:rsidP="009063D1">
      <w:pPr>
        <w:bidi w:val="0"/>
        <w:spacing w:after="120"/>
        <w:jc w:val="both"/>
        <w:rPr>
          <w:rFonts w:ascii="Times New Roman" w:hAnsi="Times New Roman"/>
          <w:sz w:val="24"/>
          <w:szCs w:val="24"/>
          <w:lang w:eastAsia="sk-SK"/>
        </w:rPr>
      </w:pPr>
    </w:p>
    <w:p w:rsidR="008C79F8" w:rsidRPr="00051607" w:rsidP="000D3CB8">
      <w:pPr>
        <w:pStyle w:val="Heading2"/>
        <w:bidi w:val="0"/>
        <w:ind w:left="426"/>
      </w:pPr>
    </w:p>
    <w:p w:rsidR="000B0E6E" w:rsidRPr="00051607" w:rsidP="00CF6002">
      <w:pPr>
        <w:bidi w:val="0"/>
        <w:spacing w:after="120" w:line="240" w:lineRule="auto"/>
        <w:jc w:val="center"/>
        <w:rPr>
          <w:rFonts w:ascii="Times New Roman" w:hAnsi="Times New Roman"/>
          <w:sz w:val="24"/>
          <w:szCs w:val="24"/>
        </w:rPr>
      </w:pPr>
      <w:r w:rsidRPr="00051607">
        <w:rPr>
          <w:rFonts w:ascii="Times New Roman" w:hAnsi="Times New Roman"/>
          <w:b/>
          <w:sz w:val="24"/>
          <w:szCs w:val="24"/>
        </w:rPr>
        <w:t>Metrologická kontrola</w:t>
      </w:r>
    </w:p>
    <w:p w:rsidR="000B0E6E" w:rsidRPr="00051607" w:rsidP="00A003C6">
      <w:pPr>
        <w:pStyle w:val="ListParagraph"/>
        <w:numPr>
          <w:numId w:val="44"/>
        </w:numPr>
        <w:bidi w:val="0"/>
        <w:spacing w:after="120"/>
        <w:ind w:left="0" w:firstLine="0"/>
        <w:contextualSpacing w:val="0"/>
        <w:jc w:val="both"/>
        <w:rPr>
          <w:rFonts w:ascii="Times New Roman" w:hAnsi="Times New Roman"/>
          <w:sz w:val="24"/>
          <w:szCs w:val="24"/>
        </w:rPr>
      </w:pPr>
      <w:r w:rsidRPr="00051607" w:rsidR="00326A57">
        <w:rPr>
          <w:rFonts w:ascii="Times New Roman" w:hAnsi="Times New Roman"/>
          <w:sz w:val="24"/>
          <w:szCs w:val="24"/>
        </w:rPr>
        <w:t xml:space="preserve"> </w:t>
      </w:r>
      <w:r w:rsidRPr="00051607">
        <w:rPr>
          <w:rFonts w:ascii="Times New Roman" w:hAnsi="Times New Roman"/>
          <w:sz w:val="24"/>
          <w:szCs w:val="24"/>
        </w:rPr>
        <w:t>Metrologická kontrola sa uskutočňuje</w:t>
      </w:r>
    </w:p>
    <w:p w:rsidR="000B0E6E" w:rsidRPr="00051607" w:rsidP="00A003C6">
      <w:pPr>
        <w:pStyle w:val="ListParagraph"/>
        <w:numPr>
          <w:ilvl w:val="1"/>
          <w:numId w:val="45"/>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pred uvedením určeného meradla na trh,</w:t>
      </w:r>
    </w:p>
    <w:p w:rsidR="000B0E6E" w:rsidRPr="00051607" w:rsidP="00A003C6">
      <w:pPr>
        <w:pStyle w:val="ListParagraph"/>
        <w:numPr>
          <w:numId w:val="45"/>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počas používania určeného meradla.</w:t>
      </w:r>
    </w:p>
    <w:p w:rsidR="000B0E6E" w:rsidRPr="00051607" w:rsidP="00A003C6">
      <w:pPr>
        <w:pStyle w:val="ListParagraph"/>
        <w:numPr>
          <w:numId w:val="44"/>
        </w:numPr>
        <w:bidi w:val="0"/>
        <w:spacing w:after="120"/>
        <w:ind w:left="0" w:firstLine="0"/>
        <w:contextualSpacing w:val="0"/>
        <w:jc w:val="both"/>
        <w:rPr>
          <w:rFonts w:ascii="Times New Roman" w:hAnsi="Times New Roman"/>
          <w:sz w:val="24"/>
          <w:szCs w:val="24"/>
        </w:rPr>
      </w:pPr>
      <w:r w:rsidRPr="00051607" w:rsidR="00326A57">
        <w:rPr>
          <w:rFonts w:ascii="Times New Roman" w:hAnsi="Times New Roman"/>
          <w:sz w:val="24"/>
          <w:szCs w:val="24"/>
        </w:rPr>
        <w:t xml:space="preserve"> </w:t>
      </w:r>
      <w:r w:rsidRPr="00051607">
        <w:rPr>
          <w:rFonts w:ascii="Times New Roman" w:hAnsi="Times New Roman"/>
          <w:sz w:val="24"/>
          <w:szCs w:val="24"/>
        </w:rPr>
        <w:t>Metrologická kontrola pred uvedením určeného meradla na trh je</w:t>
      </w:r>
    </w:p>
    <w:p w:rsidR="000B0E6E" w:rsidRPr="00051607" w:rsidP="00A003C6">
      <w:pPr>
        <w:pStyle w:val="ListParagraph"/>
        <w:numPr>
          <w:ilvl w:val="1"/>
          <w:numId w:val="45"/>
        </w:numPr>
        <w:bidi w:val="0"/>
        <w:spacing w:after="120"/>
        <w:ind w:left="0" w:firstLine="284"/>
        <w:contextualSpacing w:val="0"/>
        <w:jc w:val="both"/>
        <w:rPr>
          <w:rFonts w:ascii="Times New Roman" w:hAnsi="Times New Roman"/>
          <w:sz w:val="24"/>
          <w:szCs w:val="24"/>
        </w:rPr>
      </w:pPr>
      <w:r w:rsidRPr="00051607" w:rsidR="00865CC5">
        <w:rPr>
          <w:rFonts w:ascii="Times New Roman" w:hAnsi="Times New Roman"/>
          <w:sz w:val="24"/>
          <w:szCs w:val="24"/>
        </w:rPr>
        <w:t>schválenie typu, ktorým je národné schválenie typu alebo schválenie typu ES</w:t>
      </w:r>
      <w:r w:rsidRPr="00051607">
        <w:rPr>
          <w:rFonts w:ascii="Times New Roman" w:hAnsi="Times New Roman"/>
          <w:sz w:val="24"/>
          <w:szCs w:val="24"/>
        </w:rPr>
        <w:t>,</w:t>
      </w:r>
    </w:p>
    <w:p w:rsidR="000B0E6E" w:rsidRPr="00051607" w:rsidP="00A003C6">
      <w:pPr>
        <w:pStyle w:val="ListParagraph"/>
        <w:numPr>
          <w:ilvl w:val="1"/>
          <w:numId w:val="45"/>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prvotné overenie určeného meradla, ktorým je národné prvotné overenie alebo prvotné overenie ES (ďalej len „prvotné overenie“).</w:t>
      </w:r>
    </w:p>
    <w:p w:rsidR="000B0E6E" w:rsidRPr="00051607" w:rsidP="00A003C6">
      <w:pPr>
        <w:pStyle w:val="ListParagraph"/>
        <w:numPr>
          <w:numId w:val="44"/>
        </w:numPr>
        <w:bidi w:val="0"/>
        <w:spacing w:after="120"/>
        <w:ind w:left="0" w:firstLine="0"/>
        <w:contextualSpacing w:val="0"/>
        <w:jc w:val="both"/>
        <w:rPr>
          <w:rFonts w:ascii="Times New Roman" w:hAnsi="Times New Roman"/>
          <w:sz w:val="24"/>
          <w:szCs w:val="24"/>
        </w:rPr>
      </w:pPr>
      <w:r w:rsidRPr="00051607" w:rsidR="00326A57">
        <w:rPr>
          <w:rFonts w:ascii="Times New Roman" w:hAnsi="Times New Roman"/>
          <w:sz w:val="24"/>
          <w:szCs w:val="24"/>
        </w:rPr>
        <w:t xml:space="preserve"> </w:t>
      </w:r>
      <w:r w:rsidRPr="00051607">
        <w:rPr>
          <w:rFonts w:ascii="Times New Roman" w:hAnsi="Times New Roman"/>
          <w:sz w:val="24"/>
          <w:szCs w:val="24"/>
        </w:rPr>
        <w:t xml:space="preserve">Ak sa schválenie typu nevyžaduje, určené meradlo podlieha len prvotnému overeniu. Ak sa prvotné overenie určeného meradla schváleného typu nevyžaduje, je možné ho uviesť </w:t>
      </w:r>
      <w:r w:rsidR="00760B73">
        <w:rPr>
          <w:rFonts w:ascii="Times New Roman" w:hAnsi="Times New Roman"/>
          <w:sz w:val="24"/>
          <w:szCs w:val="24"/>
        </w:rPr>
        <w:br/>
      </w:r>
      <w:r w:rsidRPr="00051607">
        <w:rPr>
          <w:rFonts w:ascii="Times New Roman" w:hAnsi="Times New Roman"/>
          <w:sz w:val="24"/>
          <w:szCs w:val="24"/>
        </w:rPr>
        <w:t>na trh.</w:t>
      </w:r>
      <w:r w:rsidRPr="00051607" w:rsidR="007005BE">
        <w:rPr>
          <w:rFonts w:ascii="Times New Roman" w:hAnsi="Times New Roman"/>
          <w:sz w:val="24"/>
          <w:szCs w:val="24"/>
        </w:rPr>
        <w:t xml:space="preserve">    </w:t>
      </w:r>
    </w:p>
    <w:p w:rsidR="00064CD6" w:rsidRPr="00051607" w:rsidP="007005BE">
      <w:pPr>
        <w:pStyle w:val="ListParagraph"/>
        <w:numPr>
          <w:numId w:val="44"/>
        </w:numPr>
        <w:bidi w:val="0"/>
        <w:spacing w:after="120"/>
        <w:ind w:left="0" w:firstLine="0"/>
        <w:contextualSpacing w:val="0"/>
        <w:jc w:val="both"/>
        <w:rPr>
          <w:rFonts w:ascii="Times New Roman" w:hAnsi="Times New Roman"/>
          <w:b/>
          <w:i/>
          <w:sz w:val="24"/>
          <w:szCs w:val="24"/>
        </w:rPr>
      </w:pPr>
      <w:r w:rsidRPr="00051607">
        <w:rPr>
          <w:rFonts w:ascii="Times New Roman" w:hAnsi="Times New Roman"/>
          <w:sz w:val="24"/>
          <w:szCs w:val="24"/>
        </w:rPr>
        <w:t>Nesmie sa brániť uvedeniu určeného meradla na trh, ak</w:t>
      </w:r>
      <w:r w:rsidRPr="00051607" w:rsidR="00424B9E">
        <w:rPr>
          <w:rFonts w:ascii="Times New Roman" w:hAnsi="Times New Roman"/>
          <w:sz w:val="24"/>
          <w:szCs w:val="24"/>
        </w:rPr>
        <w:t xml:space="preserve"> </w:t>
      </w:r>
      <w:r w:rsidRPr="00051607">
        <w:rPr>
          <w:rFonts w:ascii="Times New Roman" w:hAnsi="Times New Roman"/>
          <w:sz w:val="24"/>
          <w:szCs w:val="24"/>
        </w:rPr>
        <w:t xml:space="preserve">určené meradlo </w:t>
      </w:r>
      <w:r w:rsidRPr="00051607" w:rsidR="00A16B3A">
        <w:rPr>
          <w:rFonts w:ascii="Times New Roman" w:hAnsi="Times New Roman"/>
          <w:sz w:val="24"/>
          <w:szCs w:val="24"/>
        </w:rPr>
        <w:t>spĺňa požiadavky podľa</w:t>
      </w:r>
      <w:r w:rsidRPr="00051607" w:rsidR="00993859">
        <w:rPr>
          <w:rFonts w:ascii="Times New Roman" w:hAnsi="Times New Roman"/>
          <w:sz w:val="24"/>
          <w:szCs w:val="24"/>
        </w:rPr>
        <w:t xml:space="preserve"> osobitného predpisu</w:t>
      </w:r>
      <w:r w:rsidRPr="00051607" w:rsidR="00EE088C">
        <w:rPr>
          <w:rFonts w:ascii="Times New Roman" w:hAnsi="Times New Roman"/>
          <w:sz w:val="24"/>
          <w:szCs w:val="24"/>
          <w:vertAlign w:val="superscript"/>
        </w:rPr>
        <w:t>5</w:t>
      </w:r>
      <w:r w:rsidRPr="00051607" w:rsidR="00A16B3A">
        <w:rPr>
          <w:rFonts w:ascii="Times New Roman" w:hAnsi="Times New Roman"/>
          <w:sz w:val="24"/>
          <w:szCs w:val="24"/>
        </w:rPr>
        <w:t xml:space="preserve">) </w:t>
      </w:r>
      <w:r w:rsidRPr="00051607" w:rsidR="001441ED">
        <w:rPr>
          <w:rFonts w:ascii="Times New Roman" w:hAnsi="Times New Roman"/>
          <w:sz w:val="24"/>
          <w:szCs w:val="24"/>
        </w:rPr>
        <w:t>a</w:t>
      </w:r>
      <w:r w:rsidRPr="00051607" w:rsidR="00A16B3A">
        <w:rPr>
          <w:rFonts w:ascii="Times New Roman" w:hAnsi="Times New Roman"/>
          <w:sz w:val="24"/>
          <w:szCs w:val="24"/>
        </w:rPr>
        <w:t xml:space="preserve"> </w:t>
      </w:r>
      <w:r w:rsidRPr="00051607">
        <w:rPr>
          <w:rFonts w:ascii="Times New Roman" w:hAnsi="Times New Roman"/>
          <w:sz w:val="24"/>
          <w:szCs w:val="24"/>
        </w:rPr>
        <w:t>je označené</w:t>
      </w:r>
    </w:p>
    <w:p w:rsidR="00064CD6" w:rsidRPr="00051607" w:rsidP="00B85F8F">
      <w:pPr>
        <w:pStyle w:val="ListParagraph"/>
        <w:numPr>
          <w:numId w:val="120"/>
        </w:numPr>
        <w:bidi w:val="0"/>
        <w:spacing w:after="120"/>
        <w:contextualSpacing w:val="0"/>
        <w:jc w:val="both"/>
        <w:rPr>
          <w:rFonts w:ascii="Times New Roman" w:hAnsi="Times New Roman"/>
          <w:b/>
          <w:i/>
          <w:sz w:val="24"/>
          <w:szCs w:val="24"/>
        </w:rPr>
      </w:pPr>
      <w:r w:rsidRPr="00051607" w:rsidR="008A66BA">
        <w:rPr>
          <w:rFonts w:ascii="Times New Roman" w:hAnsi="Times New Roman"/>
          <w:sz w:val="24"/>
          <w:szCs w:val="24"/>
        </w:rPr>
        <w:t>značkou podľa § 12 ods. 1 písm. b</w:t>
      </w:r>
      <w:r w:rsidRPr="00051607" w:rsidR="00993859">
        <w:rPr>
          <w:rFonts w:ascii="Times New Roman" w:hAnsi="Times New Roman"/>
          <w:sz w:val="24"/>
          <w:szCs w:val="24"/>
        </w:rPr>
        <w:t>)</w:t>
      </w:r>
      <w:r w:rsidRPr="00051607" w:rsidR="008A66BA">
        <w:rPr>
          <w:rFonts w:ascii="Times New Roman" w:hAnsi="Times New Roman"/>
          <w:sz w:val="24"/>
          <w:szCs w:val="24"/>
        </w:rPr>
        <w:t>, d</w:t>
      </w:r>
      <w:r w:rsidRPr="00051607" w:rsidR="00993859">
        <w:rPr>
          <w:rFonts w:ascii="Times New Roman" w:hAnsi="Times New Roman"/>
          <w:sz w:val="24"/>
          <w:szCs w:val="24"/>
        </w:rPr>
        <w:t>)</w:t>
      </w:r>
      <w:r w:rsidRPr="00051607" w:rsidR="007005BE">
        <w:rPr>
          <w:rFonts w:ascii="Times New Roman" w:hAnsi="Times New Roman"/>
          <w:sz w:val="24"/>
          <w:szCs w:val="24"/>
        </w:rPr>
        <w:t xml:space="preserve"> a </w:t>
      </w:r>
      <w:r w:rsidRPr="00051607" w:rsidR="008A66BA">
        <w:rPr>
          <w:rFonts w:ascii="Times New Roman" w:hAnsi="Times New Roman"/>
          <w:sz w:val="24"/>
          <w:szCs w:val="24"/>
        </w:rPr>
        <w:t xml:space="preserve">f) alebo ods. 2 písm. b) </w:t>
      </w:r>
      <w:r w:rsidRPr="00051607" w:rsidR="006A12EB">
        <w:rPr>
          <w:rFonts w:ascii="Times New Roman" w:hAnsi="Times New Roman"/>
          <w:sz w:val="24"/>
          <w:szCs w:val="24"/>
        </w:rPr>
        <w:t>a</w:t>
      </w:r>
    </w:p>
    <w:p w:rsidR="007005BE" w:rsidRPr="00051607" w:rsidP="00B85F8F">
      <w:pPr>
        <w:pStyle w:val="ListParagraph"/>
        <w:numPr>
          <w:numId w:val="120"/>
        </w:numPr>
        <w:bidi w:val="0"/>
        <w:spacing w:after="120"/>
        <w:contextualSpacing w:val="0"/>
        <w:jc w:val="both"/>
        <w:rPr>
          <w:rFonts w:ascii="Times New Roman" w:hAnsi="Times New Roman"/>
          <w:b/>
          <w:i/>
          <w:sz w:val="24"/>
          <w:szCs w:val="24"/>
        </w:rPr>
      </w:pPr>
      <w:r w:rsidRPr="00051607" w:rsidR="006A12EB">
        <w:rPr>
          <w:rFonts w:ascii="Times New Roman" w:hAnsi="Times New Roman"/>
          <w:sz w:val="24"/>
          <w:szCs w:val="24"/>
        </w:rPr>
        <w:t>značkou podľa § 13 ods. 1 písm. b</w:t>
      </w:r>
      <w:r w:rsidRPr="00051607" w:rsidR="000310BF">
        <w:rPr>
          <w:rFonts w:ascii="Times New Roman" w:hAnsi="Times New Roman"/>
          <w:sz w:val="24"/>
          <w:szCs w:val="24"/>
        </w:rPr>
        <w:t>)</w:t>
      </w:r>
      <w:r w:rsidRPr="00051607" w:rsidR="006A12EB">
        <w:rPr>
          <w:rFonts w:ascii="Times New Roman" w:hAnsi="Times New Roman"/>
          <w:sz w:val="24"/>
          <w:szCs w:val="24"/>
        </w:rPr>
        <w:t xml:space="preserve"> alebo </w:t>
      </w:r>
      <w:r w:rsidRPr="00051607">
        <w:rPr>
          <w:rFonts w:ascii="Times New Roman" w:hAnsi="Times New Roman"/>
          <w:sz w:val="24"/>
          <w:szCs w:val="24"/>
        </w:rPr>
        <w:t xml:space="preserve">písm. </w:t>
      </w:r>
      <w:r w:rsidRPr="00051607" w:rsidR="006A12EB">
        <w:rPr>
          <w:rFonts w:ascii="Times New Roman" w:hAnsi="Times New Roman"/>
          <w:sz w:val="24"/>
          <w:szCs w:val="24"/>
        </w:rPr>
        <w:t xml:space="preserve">d), </w:t>
      </w:r>
      <w:r w:rsidRPr="00051607" w:rsidR="00A16B3A">
        <w:rPr>
          <w:rFonts w:ascii="Times New Roman" w:hAnsi="Times New Roman"/>
          <w:sz w:val="24"/>
          <w:szCs w:val="24"/>
        </w:rPr>
        <w:t>a</w:t>
      </w:r>
      <w:r w:rsidRPr="00051607" w:rsidR="006A12EB">
        <w:rPr>
          <w:rFonts w:ascii="Times New Roman" w:hAnsi="Times New Roman"/>
          <w:sz w:val="24"/>
          <w:szCs w:val="24"/>
        </w:rPr>
        <w:t>k sa vyžaduje prvotné overenie</w:t>
      </w:r>
      <w:r w:rsidRPr="00051607" w:rsidR="00064CD6">
        <w:rPr>
          <w:rFonts w:ascii="Times New Roman" w:hAnsi="Times New Roman"/>
          <w:sz w:val="24"/>
          <w:szCs w:val="24"/>
        </w:rPr>
        <w:t xml:space="preserve"> určeného meradla</w:t>
      </w:r>
      <w:r w:rsidRPr="00051607" w:rsidR="008A66BA">
        <w:rPr>
          <w:rFonts w:ascii="Times New Roman" w:hAnsi="Times New Roman"/>
          <w:sz w:val="24"/>
          <w:szCs w:val="24"/>
        </w:rPr>
        <w:t>.</w:t>
      </w:r>
      <w:r w:rsidRPr="00051607" w:rsidR="00424B9E">
        <w:rPr>
          <w:rFonts w:ascii="Times New Roman" w:hAnsi="Times New Roman"/>
          <w:sz w:val="24"/>
          <w:szCs w:val="24"/>
        </w:rPr>
        <w:t xml:space="preserve"> </w:t>
      </w:r>
      <w:r w:rsidRPr="00051607">
        <w:rPr>
          <w:rFonts w:ascii="Times New Roman" w:hAnsi="Times New Roman"/>
          <w:sz w:val="24"/>
          <w:szCs w:val="24"/>
        </w:rPr>
        <w:t xml:space="preserve">     </w:t>
      </w:r>
    </w:p>
    <w:p w:rsidR="00EC473E" w:rsidRPr="00051607" w:rsidP="00A003C6">
      <w:pPr>
        <w:pStyle w:val="ListParagraph"/>
        <w:numPr>
          <w:numId w:val="44"/>
        </w:numPr>
        <w:bidi w:val="0"/>
        <w:spacing w:after="120"/>
        <w:ind w:left="0" w:firstLine="0"/>
        <w:contextualSpacing w:val="0"/>
        <w:jc w:val="both"/>
        <w:rPr>
          <w:rFonts w:ascii="Times New Roman" w:hAnsi="Times New Roman"/>
          <w:sz w:val="24"/>
          <w:szCs w:val="24"/>
        </w:rPr>
      </w:pPr>
      <w:r w:rsidRPr="00051607" w:rsidR="00326A57">
        <w:rPr>
          <w:rFonts w:ascii="Times New Roman" w:hAnsi="Times New Roman"/>
          <w:sz w:val="24"/>
          <w:szCs w:val="24"/>
        </w:rPr>
        <w:t xml:space="preserve"> </w:t>
      </w:r>
      <w:r w:rsidRPr="00051607" w:rsidR="000B0E6E">
        <w:rPr>
          <w:rFonts w:ascii="Times New Roman" w:hAnsi="Times New Roman"/>
          <w:sz w:val="24"/>
          <w:szCs w:val="24"/>
        </w:rPr>
        <w:t>Metrologická kontrola počas používania určeného meradla je následné overenie určeného meradla (ďalej len „následné overenie“).</w:t>
      </w:r>
    </w:p>
    <w:p w:rsidR="008C79F8" w:rsidRPr="00051607" w:rsidP="00EC473E">
      <w:pPr>
        <w:pStyle w:val="ListParagraph"/>
        <w:bidi w:val="0"/>
        <w:spacing w:after="120"/>
        <w:ind w:left="300"/>
        <w:contextualSpacing w:val="0"/>
        <w:jc w:val="both"/>
        <w:rPr>
          <w:rFonts w:ascii="Times New Roman" w:hAnsi="Times New Roman"/>
          <w:sz w:val="24"/>
          <w:szCs w:val="24"/>
        </w:rPr>
      </w:pPr>
      <w:r w:rsidRPr="00051607" w:rsidR="002A748F">
        <w:rPr>
          <w:rFonts w:ascii="Times New Roman" w:hAnsi="Times New Roman"/>
          <w:sz w:val="24"/>
          <w:szCs w:val="24"/>
        </w:rPr>
        <w:t xml:space="preserve">  </w:t>
      </w:r>
    </w:p>
    <w:p w:rsidR="008C79F8" w:rsidRPr="00051607" w:rsidP="000D3CB8">
      <w:pPr>
        <w:pStyle w:val="Heading2"/>
        <w:bidi w:val="0"/>
        <w:ind w:left="426"/>
      </w:pPr>
    </w:p>
    <w:p w:rsidR="000B0E6E" w:rsidRPr="00051607" w:rsidP="007D3286">
      <w:pPr>
        <w:bidi w:val="0"/>
        <w:spacing w:after="120" w:line="240" w:lineRule="auto"/>
        <w:jc w:val="center"/>
        <w:rPr>
          <w:rFonts w:ascii="Times New Roman" w:hAnsi="Times New Roman"/>
          <w:sz w:val="24"/>
          <w:szCs w:val="24"/>
        </w:rPr>
      </w:pPr>
      <w:r w:rsidRPr="00051607">
        <w:rPr>
          <w:rFonts w:ascii="Times New Roman" w:hAnsi="Times New Roman"/>
          <w:b/>
          <w:sz w:val="24"/>
          <w:szCs w:val="24"/>
        </w:rPr>
        <w:t>Podmienky schválenia typu</w:t>
      </w:r>
    </w:p>
    <w:p w:rsidR="000B0E6E" w:rsidRPr="00051607" w:rsidP="00A003C6">
      <w:pPr>
        <w:pStyle w:val="ListParagraph"/>
        <w:numPr>
          <w:numId w:val="46"/>
        </w:numPr>
        <w:bidi w:val="0"/>
        <w:spacing w:after="120"/>
        <w:ind w:left="0" w:firstLine="0"/>
        <w:contextualSpacing w:val="0"/>
        <w:jc w:val="both"/>
        <w:rPr>
          <w:rFonts w:ascii="Times New Roman" w:hAnsi="Times New Roman"/>
          <w:sz w:val="24"/>
          <w:szCs w:val="24"/>
        </w:rPr>
      </w:pPr>
      <w:r w:rsidRPr="00051607" w:rsidR="00C00DC5">
        <w:rPr>
          <w:rFonts w:ascii="Times New Roman" w:hAnsi="Times New Roman"/>
          <w:sz w:val="24"/>
          <w:szCs w:val="24"/>
        </w:rPr>
        <w:t xml:space="preserve"> </w:t>
      </w:r>
      <w:r w:rsidRPr="00051607">
        <w:rPr>
          <w:rFonts w:ascii="Times New Roman" w:hAnsi="Times New Roman"/>
          <w:sz w:val="24"/>
          <w:szCs w:val="24"/>
        </w:rPr>
        <w:t>Schválením typu sa potvrdzuje, že typ určeného meradla vyhovuje svojimi technickými charakteristikami, metrologickými charakteristikami a konštrukčným vyhotovením požiadavkám na druh určeného meradla.</w:t>
      </w:r>
    </w:p>
    <w:p w:rsidR="000B0E6E" w:rsidRPr="00051607" w:rsidP="00A003C6">
      <w:pPr>
        <w:pStyle w:val="ListParagraph"/>
        <w:numPr>
          <w:numId w:val="46"/>
        </w:numPr>
        <w:bidi w:val="0"/>
        <w:spacing w:after="120"/>
        <w:ind w:left="0" w:firstLine="0"/>
        <w:contextualSpacing w:val="0"/>
        <w:jc w:val="both"/>
        <w:rPr>
          <w:rFonts w:ascii="Times New Roman" w:hAnsi="Times New Roman"/>
          <w:sz w:val="24"/>
          <w:szCs w:val="24"/>
        </w:rPr>
      </w:pPr>
      <w:r w:rsidRPr="00051607" w:rsidR="00C00DC5">
        <w:rPr>
          <w:rFonts w:ascii="Times New Roman" w:hAnsi="Times New Roman"/>
          <w:sz w:val="24"/>
          <w:szCs w:val="24"/>
        </w:rPr>
        <w:t xml:space="preserve"> </w:t>
      </w:r>
      <w:r w:rsidRPr="00051607">
        <w:rPr>
          <w:rFonts w:ascii="Times New Roman" w:hAnsi="Times New Roman"/>
          <w:sz w:val="24"/>
          <w:szCs w:val="24"/>
        </w:rPr>
        <w:t xml:space="preserve">Schvaľovanie typu vykonáva ústav. </w:t>
      </w:r>
      <w:r w:rsidRPr="00051607" w:rsidR="001F1AE9">
        <w:rPr>
          <w:rFonts w:ascii="Times New Roman" w:hAnsi="Times New Roman"/>
          <w:sz w:val="24"/>
          <w:szCs w:val="24"/>
        </w:rPr>
        <w:t>P</w:t>
      </w:r>
      <w:r w:rsidRPr="00051607">
        <w:rPr>
          <w:rFonts w:ascii="Times New Roman" w:hAnsi="Times New Roman"/>
          <w:sz w:val="24"/>
          <w:szCs w:val="24"/>
        </w:rPr>
        <w:t xml:space="preserve">ri </w:t>
      </w:r>
      <w:r w:rsidRPr="00051607" w:rsidR="007F435D">
        <w:rPr>
          <w:rFonts w:ascii="Times New Roman" w:hAnsi="Times New Roman"/>
          <w:sz w:val="24"/>
          <w:szCs w:val="24"/>
        </w:rPr>
        <w:t>určenom meradle špecifickej aplikácie</w:t>
      </w:r>
      <w:r w:rsidRPr="00051607">
        <w:rPr>
          <w:rFonts w:ascii="Times New Roman" w:hAnsi="Times New Roman"/>
          <w:sz w:val="24"/>
          <w:szCs w:val="24"/>
        </w:rPr>
        <w:t xml:space="preserve">, keď hospodárnosť schválenia typu alebo jeho technická vykonateľnosť nie je úmerná významu schválenia typu, môže </w:t>
      </w:r>
      <w:r w:rsidRPr="00051607" w:rsidR="00251CA7">
        <w:rPr>
          <w:rFonts w:ascii="Times New Roman" w:hAnsi="Times New Roman"/>
          <w:sz w:val="24"/>
          <w:szCs w:val="24"/>
        </w:rPr>
        <w:t xml:space="preserve">ústav </w:t>
      </w:r>
      <w:r w:rsidRPr="00051607">
        <w:rPr>
          <w:rFonts w:ascii="Times New Roman" w:hAnsi="Times New Roman"/>
          <w:sz w:val="24"/>
          <w:szCs w:val="24"/>
        </w:rPr>
        <w:t xml:space="preserve">rozhodnúť, že tento typ schváleniu </w:t>
      </w:r>
      <w:r w:rsidRPr="00051607" w:rsidR="006743F3">
        <w:rPr>
          <w:rFonts w:ascii="Times New Roman" w:hAnsi="Times New Roman"/>
          <w:sz w:val="24"/>
          <w:szCs w:val="24"/>
        </w:rPr>
        <w:t xml:space="preserve">typu </w:t>
      </w:r>
      <w:r w:rsidRPr="00051607">
        <w:rPr>
          <w:rFonts w:ascii="Times New Roman" w:hAnsi="Times New Roman"/>
          <w:sz w:val="24"/>
          <w:szCs w:val="24"/>
        </w:rPr>
        <w:t>nepodlieha.</w:t>
      </w:r>
    </w:p>
    <w:p w:rsidR="000B0E6E" w:rsidRPr="00051607" w:rsidP="00A003C6">
      <w:pPr>
        <w:pStyle w:val="ListParagraph"/>
        <w:numPr>
          <w:numId w:val="46"/>
        </w:numPr>
        <w:bidi w:val="0"/>
        <w:spacing w:after="120"/>
        <w:ind w:left="0" w:firstLine="0"/>
        <w:contextualSpacing w:val="0"/>
        <w:jc w:val="both"/>
        <w:rPr>
          <w:rFonts w:ascii="Times New Roman" w:hAnsi="Times New Roman"/>
          <w:sz w:val="24"/>
          <w:szCs w:val="24"/>
        </w:rPr>
      </w:pPr>
      <w:r w:rsidRPr="00051607" w:rsidR="00C00DC5">
        <w:rPr>
          <w:rFonts w:ascii="Times New Roman" w:hAnsi="Times New Roman"/>
          <w:sz w:val="24"/>
          <w:szCs w:val="24"/>
        </w:rPr>
        <w:t xml:space="preserve"> </w:t>
      </w:r>
      <w:r w:rsidRPr="00051607">
        <w:rPr>
          <w:rFonts w:ascii="Times New Roman" w:hAnsi="Times New Roman"/>
          <w:sz w:val="24"/>
          <w:szCs w:val="24"/>
        </w:rPr>
        <w:t xml:space="preserve">Písomnú žiadosť o schválenie typu podáva ústavu výrobca určeného meradla </w:t>
      </w:r>
      <w:r w:rsidRPr="00051607" w:rsidR="00691111">
        <w:rPr>
          <w:rFonts w:ascii="Times New Roman" w:hAnsi="Times New Roman"/>
          <w:sz w:val="24"/>
          <w:szCs w:val="24"/>
        </w:rPr>
        <w:br/>
      </w:r>
      <w:r w:rsidRPr="00051607">
        <w:rPr>
          <w:rFonts w:ascii="Times New Roman" w:hAnsi="Times New Roman"/>
          <w:sz w:val="24"/>
          <w:szCs w:val="24"/>
        </w:rPr>
        <w:t xml:space="preserve">z členského štátu alebo ním určený dovozca alebo dovozca určeného meradla poverený výrobcom z iného </w:t>
      </w:r>
      <w:r w:rsidRPr="00051607" w:rsidR="00DF13C2">
        <w:rPr>
          <w:rFonts w:ascii="Times New Roman" w:hAnsi="Times New Roman"/>
          <w:sz w:val="24"/>
          <w:szCs w:val="24"/>
        </w:rPr>
        <w:t xml:space="preserve">ako členského </w:t>
      </w:r>
      <w:r w:rsidRPr="00051607" w:rsidR="00E821E2">
        <w:rPr>
          <w:rFonts w:ascii="Times New Roman" w:hAnsi="Times New Roman"/>
          <w:sz w:val="24"/>
          <w:szCs w:val="24"/>
        </w:rPr>
        <w:t xml:space="preserve">štátu </w:t>
      </w:r>
      <w:r w:rsidRPr="00051607">
        <w:rPr>
          <w:rFonts w:ascii="Times New Roman" w:hAnsi="Times New Roman"/>
          <w:sz w:val="24"/>
          <w:szCs w:val="24"/>
        </w:rPr>
        <w:t>(ďalej len „žiadateľ o schválenie typu“).</w:t>
      </w:r>
    </w:p>
    <w:p w:rsidR="000B0E6E" w:rsidRPr="00051607" w:rsidP="00A003C6">
      <w:pPr>
        <w:pStyle w:val="ListParagraph"/>
        <w:numPr>
          <w:numId w:val="46"/>
        </w:numPr>
        <w:bidi w:val="0"/>
        <w:spacing w:after="120"/>
        <w:ind w:left="0" w:firstLine="0"/>
        <w:contextualSpacing w:val="0"/>
        <w:jc w:val="both"/>
        <w:rPr>
          <w:rFonts w:ascii="Times New Roman" w:hAnsi="Times New Roman"/>
          <w:sz w:val="24"/>
          <w:szCs w:val="24"/>
        </w:rPr>
      </w:pPr>
      <w:r w:rsidRPr="00051607" w:rsidR="00C00DC5">
        <w:rPr>
          <w:rFonts w:ascii="Times New Roman" w:hAnsi="Times New Roman"/>
          <w:sz w:val="24"/>
          <w:szCs w:val="24"/>
        </w:rPr>
        <w:t xml:space="preserve"> </w:t>
      </w:r>
      <w:r w:rsidRPr="00051607">
        <w:rPr>
          <w:rFonts w:ascii="Times New Roman" w:hAnsi="Times New Roman"/>
          <w:sz w:val="24"/>
          <w:szCs w:val="24"/>
        </w:rPr>
        <w:t xml:space="preserve">Písomná žiadosť o schválenie typu ES pre typ určeného meradla sa podáva </w:t>
      </w:r>
      <w:r w:rsidRPr="00051607" w:rsidR="00691111">
        <w:rPr>
          <w:rFonts w:ascii="Times New Roman" w:hAnsi="Times New Roman"/>
          <w:sz w:val="24"/>
          <w:szCs w:val="24"/>
        </w:rPr>
        <w:br/>
      </w:r>
      <w:r w:rsidRPr="00051607">
        <w:rPr>
          <w:rFonts w:ascii="Times New Roman" w:hAnsi="Times New Roman"/>
          <w:sz w:val="24"/>
          <w:szCs w:val="24"/>
        </w:rPr>
        <w:t>len v jednom členskom štáte. Kópiu písomnej žiadosti žiadateľ o schválenie typu ES súčasne zašle príslušným orgánom všetkých členských štátov.</w:t>
      </w:r>
    </w:p>
    <w:p w:rsidR="000B0E6E" w:rsidRPr="00051607" w:rsidP="00A003C6">
      <w:pPr>
        <w:pStyle w:val="ListParagraph"/>
        <w:numPr>
          <w:numId w:val="46"/>
        </w:numPr>
        <w:bidi w:val="0"/>
        <w:spacing w:after="120"/>
        <w:ind w:left="0" w:firstLine="0"/>
        <w:contextualSpacing w:val="0"/>
        <w:jc w:val="both"/>
        <w:rPr>
          <w:rFonts w:ascii="Times New Roman" w:hAnsi="Times New Roman"/>
          <w:sz w:val="24"/>
          <w:szCs w:val="24"/>
        </w:rPr>
      </w:pPr>
      <w:r w:rsidRPr="00051607" w:rsidR="00C00DC5">
        <w:rPr>
          <w:rFonts w:ascii="Times New Roman" w:hAnsi="Times New Roman"/>
          <w:sz w:val="24"/>
          <w:szCs w:val="24"/>
        </w:rPr>
        <w:t xml:space="preserve"> </w:t>
      </w:r>
      <w:r w:rsidRPr="00051607">
        <w:rPr>
          <w:rFonts w:ascii="Times New Roman" w:hAnsi="Times New Roman"/>
          <w:sz w:val="24"/>
          <w:szCs w:val="24"/>
        </w:rPr>
        <w:t>Ústav môže požadovať od žiadateľa o schválenie typu poskytnutie potrebného počtu vzoriek určeného meradla, ako aj etalóny, pomôcky, materiál a súčinnosť zamestnancov žiadateľa o schválenie typu a doklady alebo prehlásenia</w:t>
      </w:r>
      <w:r w:rsidRPr="00051607" w:rsidR="00251CA7">
        <w:rPr>
          <w:rFonts w:ascii="Times New Roman" w:hAnsi="Times New Roman"/>
          <w:sz w:val="24"/>
          <w:szCs w:val="24"/>
        </w:rPr>
        <w:t>, ktoré</w:t>
      </w:r>
      <w:r w:rsidRPr="00051607">
        <w:rPr>
          <w:rFonts w:ascii="Times New Roman" w:hAnsi="Times New Roman"/>
          <w:sz w:val="24"/>
          <w:szCs w:val="24"/>
        </w:rPr>
        <w:t xml:space="preserve"> preukazujú splnenie požiadaviek podľa odseku 8 písm. e). Žiadateľ o schválenie typu je povinný uhradiť ústavu náklady spojené so schválením typu.</w:t>
      </w:r>
    </w:p>
    <w:p w:rsidR="000B0E6E" w:rsidRPr="00051607" w:rsidP="00A003C6">
      <w:pPr>
        <w:pStyle w:val="ListParagraph"/>
        <w:numPr>
          <w:numId w:val="46"/>
        </w:numPr>
        <w:bidi w:val="0"/>
        <w:spacing w:after="120"/>
        <w:ind w:left="0" w:firstLine="0"/>
        <w:contextualSpacing w:val="0"/>
        <w:jc w:val="both"/>
        <w:rPr>
          <w:rFonts w:ascii="Times New Roman" w:hAnsi="Times New Roman"/>
          <w:sz w:val="24"/>
          <w:szCs w:val="24"/>
        </w:rPr>
      </w:pPr>
      <w:r w:rsidRPr="00051607" w:rsidR="00C00DC5">
        <w:rPr>
          <w:rFonts w:ascii="Times New Roman" w:hAnsi="Times New Roman"/>
          <w:sz w:val="24"/>
          <w:szCs w:val="24"/>
        </w:rPr>
        <w:t xml:space="preserve"> </w:t>
      </w:r>
      <w:r w:rsidRPr="00051607">
        <w:rPr>
          <w:rFonts w:ascii="Times New Roman" w:hAnsi="Times New Roman"/>
          <w:sz w:val="24"/>
          <w:szCs w:val="24"/>
        </w:rPr>
        <w:t xml:space="preserve">Ústav je oprávnený požadovať uloženie vzorky určeného meradla, na ktoré je vydané rozhodnutie o schválení typu. Táto skutočnosť sa </w:t>
      </w:r>
      <w:r w:rsidRPr="00051607" w:rsidR="00251CA7">
        <w:rPr>
          <w:rFonts w:ascii="Times New Roman" w:hAnsi="Times New Roman"/>
          <w:sz w:val="24"/>
          <w:szCs w:val="24"/>
        </w:rPr>
        <w:t xml:space="preserve">uvedie </w:t>
      </w:r>
      <w:r w:rsidRPr="00051607">
        <w:rPr>
          <w:rFonts w:ascii="Times New Roman" w:hAnsi="Times New Roman"/>
          <w:sz w:val="24"/>
          <w:szCs w:val="24"/>
        </w:rPr>
        <w:t xml:space="preserve">v rozhodnutí o schválení typu. Namiesto vzorky určeného meradla, na ktoré je vydané rozhodnutie o schválení typu, </w:t>
      </w:r>
      <w:r w:rsidRPr="00051607" w:rsidR="00691111">
        <w:rPr>
          <w:rFonts w:ascii="Times New Roman" w:hAnsi="Times New Roman"/>
          <w:sz w:val="24"/>
          <w:szCs w:val="24"/>
        </w:rPr>
        <w:br/>
      </w:r>
      <w:r w:rsidRPr="00051607">
        <w:rPr>
          <w:rFonts w:ascii="Times New Roman" w:hAnsi="Times New Roman"/>
          <w:sz w:val="24"/>
          <w:szCs w:val="24"/>
        </w:rPr>
        <w:t>je možné uložiť súčasť určeného meradla, výkres určeného meradla alebo model stupnice určeného meradla.</w:t>
      </w:r>
    </w:p>
    <w:p w:rsidR="000B0E6E" w:rsidRPr="00051607" w:rsidP="00A003C6">
      <w:pPr>
        <w:pStyle w:val="ListParagraph"/>
        <w:numPr>
          <w:numId w:val="46"/>
        </w:numPr>
        <w:bidi w:val="0"/>
        <w:spacing w:after="120"/>
        <w:ind w:left="0" w:firstLine="0"/>
        <w:contextualSpacing w:val="0"/>
        <w:jc w:val="both"/>
        <w:rPr>
          <w:rFonts w:ascii="Times New Roman" w:hAnsi="Times New Roman"/>
          <w:sz w:val="24"/>
          <w:szCs w:val="24"/>
        </w:rPr>
      </w:pPr>
      <w:r w:rsidRPr="00051607" w:rsidR="00C00DC5">
        <w:rPr>
          <w:rFonts w:ascii="Times New Roman" w:hAnsi="Times New Roman"/>
          <w:sz w:val="24"/>
          <w:szCs w:val="24"/>
        </w:rPr>
        <w:t xml:space="preserve"> </w:t>
      </w:r>
      <w:r w:rsidRPr="00051607" w:rsidR="006539CE">
        <w:rPr>
          <w:rFonts w:ascii="Times New Roman" w:hAnsi="Times New Roman"/>
          <w:sz w:val="24"/>
          <w:szCs w:val="24"/>
        </w:rPr>
        <w:t>N</w:t>
      </w:r>
      <w:r w:rsidRPr="00051607">
        <w:rPr>
          <w:rFonts w:ascii="Times New Roman" w:hAnsi="Times New Roman"/>
          <w:sz w:val="24"/>
          <w:szCs w:val="24"/>
        </w:rPr>
        <w:t xml:space="preserve">ápis na určenom meradle </w:t>
      </w:r>
      <w:r w:rsidRPr="00051607" w:rsidR="006539CE">
        <w:rPr>
          <w:rFonts w:ascii="Times New Roman" w:hAnsi="Times New Roman"/>
          <w:sz w:val="24"/>
          <w:szCs w:val="24"/>
        </w:rPr>
        <w:t>ustanovený v osobitnom predpise</w:t>
      </w:r>
      <w:r w:rsidRPr="00051607" w:rsidR="00FA32AC">
        <w:rPr>
          <w:rFonts w:ascii="Times New Roman" w:hAnsi="Times New Roman"/>
          <w:sz w:val="24"/>
          <w:szCs w:val="24"/>
          <w:vertAlign w:val="superscript"/>
        </w:rPr>
        <w:t>5</w:t>
      </w:r>
      <w:r w:rsidRPr="00051607" w:rsidR="00923509">
        <w:rPr>
          <w:rFonts w:ascii="Times New Roman" w:hAnsi="Times New Roman"/>
          <w:sz w:val="24"/>
          <w:szCs w:val="24"/>
        </w:rPr>
        <w:t>)</w:t>
      </w:r>
      <w:r w:rsidRPr="00051607" w:rsidR="006539CE">
        <w:rPr>
          <w:rFonts w:ascii="Times New Roman" w:hAnsi="Times New Roman"/>
          <w:sz w:val="24"/>
          <w:szCs w:val="24"/>
        </w:rPr>
        <w:t xml:space="preserve"> musí </w:t>
      </w:r>
      <w:r w:rsidRPr="00051607">
        <w:rPr>
          <w:rFonts w:ascii="Times New Roman" w:hAnsi="Times New Roman"/>
          <w:sz w:val="24"/>
          <w:szCs w:val="24"/>
        </w:rPr>
        <w:t>byť v štátnom jazyku.</w:t>
      </w:r>
    </w:p>
    <w:p w:rsidR="000B0E6E" w:rsidRPr="00051607" w:rsidP="00A003C6">
      <w:pPr>
        <w:pStyle w:val="ListParagraph"/>
        <w:numPr>
          <w:numId w:val="46"/>
        </w:numPr>
        <w:bidi w:val="0"/>
        <w:spacing w:after="120"/>
        <w:ind w:left="0" w:firstLine="0"/>
        <w:contextualSpacing w:val="0"/>
        <w:jc w:val="both"/>
        <w:rPr>
          <w:rFonts w:ascii="Times New Roman" w:hAnsi="Times New Roman"/>
          <w:sz w:val="24"/>
          <w:szCs w:val="24"/>
        </w:rPr>
      </w:pPr>
      <w:r w:rsidRPr="00051607" w:rsidR="00C00DC5">
        <w:rPr>
          <w:rFonts w:ascii="Times New Roman" w:hAnsi="Times New Roman"/>
          <w:sz w:val="24"/>
          <w:szCs w:val="24"/>
        </w:rPr>
        <w:t xml:space="preserve"> </w:t>
      </w:r>
      <w:r w:rsidRPr="00051607">
        <w:rPr>
          <w:rFonts w:ascii="Times New Roman" w:hAnsi="Times New Roman"/>
          <w:sz w:val="24"/>
          <w:szCs w:val="24"/>
        </w:rPr>
        <w:t>Ústav alebo určená organizácia</w:t>
      </w:r>
      <w:r w:rsidRPr="00051607" w:rsidR="002A748F">
        <w:rPr>
          <w:rFonts w:ascii="Times New Roman" w:hAnsi="Times New Roman"/>
          <w:sz w:val="24"/>
          <w:szCs w:val="24"/>
        </w:rPr>
        <w:t xml:space="preserve"> na základe poverenia podľa § </w:t>
      </w:r>
      <w:r w:rsidRPr="00051607" w:rsidR="005A464B">
        <w:rPr>
          <w:rFonts w:ascii="Times New Roman" w:hAnsi="Times New Roman"/>
          <w:sz w:val="24"/>
          <w:szCs w:val="24"/>
        </w:rPr>
        <w:t>6</w:t>
      </w:r>
      <w:r w:rsidRPr="00051607" w:rsidR="00714D8F">
        <w:rPr>
          <w:rFonts w:ascii="Times New Roman" w:hAnsi="Times New Roman"/>
          <w:sz w:val="24"/>
          <w:szCs w:val="24"/>
        </w:rPr>
        <w:t xml:space="preserve"> ods. 2 písm. </w:t>
      </w:r>
      <w:r w:rsidRPr="00051607" w:rsidR="004E69BC">
        <w:rPr>
          <w:rFonts w:ascii="Times New Roman" w:hAnsi="Times New Roman"/>
          <w:sz w:val="24"/>
          <w:szCs w:val="24"/>
        </w:rPr>
        <w:t>l</w:t>
      </w:r>
      <w:r w:rsidRPr="00051607" w:rsidR="00714D8F">
        <w:rPr>
          <w:rFonts w:ascii="Times New Roman" w:hAnsi="Times New Roman"/>
          <w:sz w:val="24"/>
          <w:szCs w:val="24"/>
        </w:rPr>
        <w:t>)</w:t>
      </w:r>
      <w:r w:rsidRPr="00051607" w:rsidR="002A748F">
        <w:rPr>
          <w:rFonts w:ascii="Times New Roman" w:hAnsi="Times New Roman"/>
          <w:sz w:val="24"/>
          <w:szCs w:val="24"/>
        </w:rPr>
        <w:t xml:space="preserve"> </w:t>
      </w:r>
      <w:r w:rsidRPr="00051607">
        <w:rPr>
          <w:rFonts w:ascii="Times New Roman" w:hAnsi="Times New Roman"/>
          <w:sz w:val="24"/>
          <w:szCs w:val="24"/>
        </w:rPr>
        <w:t xml:space="preserve"> </w:t>
      </w:r>
    </w:p>
    <w:p w:rsidR="000B0E6E" w:rsidRPr="00051607" w:rsidP="004B7C7F">
      <w:pPr>
        <w:pStyle w:val="ListParagraph"/>
        <w:numPr>
          <w:numId w:val="47"/>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posúdi výkresovú </w:t>
      </w:r>
      <w:r w:rsidRPr="00051607" w:rsidR="00D44A38">
        <w:rPr>
          <w:rFonts w:ascii="Times New Roman" w:hAnsi="Times New Roman"/>
          <w:sz w:val="24"/>
          <w:szCs w:val="24"/>
        </w:rPr>
        <w:t xml:space="preserve">dokumentáciu </w:t>
      </w:r>
      <w:r w:rsidRPr="00051607">
        <w:rPr>
          <w:rFonts w:ascii="Times New Roman" w:hAnsi="Times New Roman"/>
          <w:sz w:val="24"/>
          <w:szCs w:val="24"/>
        </w:rPr>
        <w:t>a technickú dokumentáciu a preverí, či predložená vzorka určeného meradla bola vyrobená podľa nej,</w:t>
      </w:r>
    </w:p>
    <w:p w:rsidR="000B0E6E" w:rsidRPr="00051607" w:rsidP="00A003C6">
      <w:pPr>
        <w:pStyle w:val="ListParagraph"/>
        <w:numPr>
          <w:numId w:val="47"/>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vykoná alebo dá vykonať skúšky vzoriek určeného meradla, aby sa zistilo, či určené meradlo spĺňa technické požiadavky a metrologické požiadavky a zodpovedá výrobcom deklarovaným metrologickým charakteristikám, pričom skúšky vykoná vo svojich laboratóriách, vo vybraných laboratóriách alebo u výrobcu, dovozcu alebo na mieste inštalácie určeného meradla; pri skúške vzoriek určeného meradla sa kontroluje celková činnosť určeného meradla v predpísaných pracovných podmienkach, pri ktorých určené meradlo musí zachovať požadované metrologické charakteristiky,</w:t>
      </w:r>
    </w:p>
    <w:p w:rsidR="000B0E6E" w:rsidRPr="00051607" w:rsidP="00A003C6">
      <w:pPr>
        <w:pStyle w:val="ListParagraph"/>
        <w:numPr>
          <w:numId w:val="47"/>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môže </w:t>
      </w:r>
      <w:r w:rsidRPr="00051607" w:rsidR="002A55F9">
        <w:rPr>
          <w:rFonts w:ascii="Times New Roman" w:hAnsi="Times New Roman"/>
          <w:sz w:val="24"/>
          <w:szCs w:val="24"/>
        </w:rPr>
        <w:t xml:space="preserve">vynechať </w:t>
      </w:r>
      <w:r w:rsidRPr="00051607">
        <w:rPr>
          <w:rFonts w:ascii="Times New Roman" w:hAnsi="Times New Roman"/>
          <w:sz w:val="24"/>
          <w:szCs w:val="24"/>
        </w:rPr>
        <w:t xml:space="preserve">skúšky </w:t>
      </w:r>
      <w:r w:rsidRPr="00051607" w:rsidR="00D44A38">
        <w:rPr>
          <w:rFonts w:ascii="Times New Roman" w:hAnsi="Times New Roman"/>
          <w:sz w:val="24"/>
          <w:szCs w:val="24"/>
        </w:rPr>
        <w:t> podľa písmena</w:t>
      </w:r>
      <w:r w:rsidRPr="00051607">
        <w:rPr>
          <w:rFonts w:ascii="Times New Roman" w:hAnsi="Times New Roman"/>
          <w:sz w:val="24"/>
          <w:szCs w:val="24"/>
        </w:rPr>
        <w:t xml:space="preserve"> b), ak sú metrologické charakteristiky typu určeného meradla dostatočne známe,</w:t>
      </w:r>
    </w:p>
    <w:p w:rsidR="000B0E6E" w:rsidRPr="00051607" w:rsidP="00A003C6">
      <w:pPr>
        <w:pStyle w:val="ListParagraph"/>
        <w:numPr>
          <w:numId w:val="47"/>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posúdi vhodnosť miest na umiestnenie overovac</w:t>
      </w:r>
      <w:r w:rsidRPr="00051607" w:rsidR="00251CA7">
        <w:rPr>
          <w:rFonts w:ascii="Times New Roman" w:hAnsi="Times New Roman"/>
          <w:sz w:val="24"/>
          <w:szCs w:val="24"/>
        </w:rPr>
        <w:t>ej</w:t>
      </w:r>
      <w:r w:rsidRPr="00051607" w:rsidR="00604D48">
        <w:rPr>
          <w:rFonts w:ascii="Times New Roman" w:hAnsi="Times New Roman"/>
          <w:sz w:val="24"/>
          <w:szCs w:val="24"/>
        </w:rPr>
        <w:t xml:space="preserve"> </w:t>
      </w:r>
      <w:r w:rsidRPr="00051607">
        <w:rPr>
          <w:rFonts w:ascii="Times New Roman" w:hAnsi="Times New Roman"/>
          <w:sz w:val="24"/>
          <w:szCs w:val="24"/>
        </w:rPr>
        <w:t>značk</w:t>
      </w:r>
      <w:r w:rsidRPr="00051607" w:rsidR="00251CA7">
        <w:rPr>
          <w:rFonts w:ascii="Times New Roman" w:hAnsi="Times New Roman"/>
          <w:sz w:val="24"/>
          <w:szCs w:val="24"/>
        </w:rPr>
        <w:t>y</w:t>
      </w:r>
      <w:r w:rsidRPr="00051607">
        <w:rPr>
          <w:rFonts w:ascii="Times New Roman" w:hAnsi="Times New Roman"/>
          <w:sz w:val="24"/>
          <w:szCs w:val="24"/>
        </w:rPr>
        <w:t xml:space="preserve"> a zabezpečovac</w:t>
      </w:r>
      <w:r w:rsidRPr="00051607" w:rsidR="00251CA7">
        <w:rPr>
          <w:rFonts w:ascii="Times New Roman" w:hAnsi="Times New Roman"/>
          <w:sz w:val="24"/>
          <w:szCs w:val="24"/>
        </w:rPr>
        <w:t>ej</w:t>
      </w:r>
      <w:r w:rsidRPr="00051607">
        <w:rPr>
          <w:rFonts w:ascii="Times New Roman" w:hAnsi="Times New Roman"/>
          <w:sz w:val="24"/>
          <w:szCs w:val="24"/>
        </w:rPr>
        <w:t xml:space="preserve"> značk</w:t>
      </w:r>
      <w:r w:rsidRPr="00051607" w:rsidR="00251CA7">
        <w:rPr>
          <w:rFonts w:ascii="Times New Roman" w:hAnsi="Times New Roman"/>
          <w:sz w:val="24"/>
          <w:szCs w:val="24"/>
        </w:rPr>
        <w:t>y</w:t>
      </w:r>
      <w:r w:rsidRPr="00051607">
        <w:rPr>
          <w:rFonts w:ascii="Times New Roman" w:hAnsi="Times New Roman"/>
          <w:sz w:val="24"/>
          <w:szCs w:val="24"/>
        </w:rPr>
        <w:t>,</w:t>
      </w:r>
    </w:p>
    <w:p w:rsidR="000B0E6E" w:rsidRPr="00051607" w:rsidP="00A003C6">
      <w:pPr>
        <w:pStyle w:val="ListParagraph"/>
        <w:numPr>
          <w:numId w:val="47"/>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preverí, či na určené meradlo bol vydan</w:t>
      </w:r>
      <w:r w:rsidRPr="00051607" w:rsidR="00251CA7">
        <w:rPr>
          <w:rFonts w:ascii="Times New Roman" w:hAnsi="Times New Roman"/>
          <w:sz w:val="24"/>
          <w:szCs w:val="24"/>
        </w:rPr>
        <w:t>ý</w:t>
      </w:r>
      <w:r w:rsidRPr="00051607">
        <w:rPr>
          <w:rFonts w:ascii="Times New Roman" w:hAnsi="Times New Roman"/>
          <w:sz w:val="24"/>
          <w:szCs w:val="24"/>
        </w:rPr>
        <w:t xml:space="preserve"> doklad o posúdení zhody podľa </w:t>
      </w:r>
      <w:r w:rsidRPr="00051607" w:rsidR="002A55F9">
        <w:rPr>
          <w:rFonts w:ascii="Times New Roman" w:hAnsi="Times New Roman"/>
          <w:sz w:val="24"/>
          <w:szCs w:val="24"/>
        </w:rPr>
        <w:t xml:space="preserve">osobitných </w:t>
      </w:r>
      <w:r w:rsidRPr="00051607">
        <w:rPr>
          <w:rFonts w:ascii="Times New Roman" w:hAnsi="Times New Roman"/>
          <w:sz w:val="24"/>
          <w:szCs w:val="24"/>
        </w:rPr>
        <w:t>predpis</w:t>
      </w:r>
      <w:r w:rsidRPr="00051607" w:rsidR="002A55F9">
        <w:rPr>
          <w:rFonts w:ascii="Times New Roman" w:hAnsi="Times New Roman"/>
          <w:sz w:val="24"/>
          <w:szCs w:val="24"/>
        </w:rPr>
        <w:t>ov</w:t>
      </w:r>
      <w:r w:rsidRPr="00051607">
        <w:rPr>
          <w:rFonts w:ascii="Times New Roman" w:hAnsi="Times New Roman"/>
          <w:sz w:val="24"/>
          <w:szCs w:val="24"/>
        </w:rPr>
        <w:t>,</w:t>
      </w:r>
      <w:r>
        <w:rPr>
          <w:rStyle w:val="FootnoteReference"/>
          <w:rFonts w:ascii="Times New Roman" w:hAnsi="Times New Roman"/>
          <w:sz w:val="24"/>
          <w:szCs w:val="24"/>
          <w:rtl w:val="0"/>
        </w:rPr>
        <w:footnoteReference w:id="22"/>
      </w:r>
      <w:r w:rsidRPr="00051607">
        <w:rPr>
          <w:rFonts w:ascii="Times New Roman" w:hAnsi="Times New Roman"/>
          <w:sz w:val="24"/>
          <w:szCs w:val="24"/>
        </w:rPr>
        <w:t xml:space="preserve">) aby určené meradlo nemohlo ohroziť život alebo zdravie jeho používateľa alebo </w:t>
      </w:r>
      <w:r w:rsidRPr="00051607" w:rsidR="00251CA7">
        <w:rPr>
          <w:rFonts w:ascii="Times New Roman" w:hAnsi="Times New Roman"/>
          <w:sz w:val="24"/>
          <w:szCs w:val="24"/>
        </w:rPr>
        <w:t xml:space="preserve">ohroziť </w:t>
      </w:r>
      <w:r w:rsidRPr="00051607">
        <w:rPr>
          <w:rFonts w:ascii="Times New Roman" w:hAnsi="Times New Roman"/>
          <w:sz w:val="24"/>
          <w:szCs w:val="24"/>
        </w:rPr>
        <w:t>životné prostredie,</w:t>
      </w:r>
    </w:p>
    <w:p w:rsidR="000B0E6E" w:rsidRPr="00051607" w:rsidP="00A003C6">
      <w:pPr>
        <w:pStyle w:val="ListParagraph"/>
        <w:numPr>
          <w:numId w:val="47"/>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určí špecifické požiadavky, ktoré určené meradlo musí spĺňať, ak je to potrebné a</w:t>
      </w:r>
    </w:p>
    <w:p w:rsidR="000B0E6E" w:rsidRPr="00051607" w:rsidP="00A003C6">
      <w:pPr>
        <w:pStyle w:val="ListParagraph"/>
        <w:numPr>
          <w:numId w:val="47"/>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vyhotoví protokol o vykonanej skúške a vykonanom posúdení.</w:t>
      </w:r>
    </w:p>
    <w:p w:rsidR="008C79F8" w:rsidRPr="00051607" w:rsidP="00A003C6">
      <w:pPr>
        <w:pStyle w:val="ListParagraph"/>
        <w:numPr>
          <w:numId w:val="46"/>
        </w:numPr>
        <w:bidi w:val="0"/>
        <w:spacing w:after="120"/>
        <w:ind w:left="0" w:firstLine="0"/>
        <w:contextualSpacing w:val="0"/>
        <w:jc w:val="both"/>
        <w:rPr>
          <w:rFonts w:ascii="Times New Roman" w:hAnsi="Times New Roman"/>
          <w:sz w:val="24"/>
          <w:szCs w:val="24"/>
        </w:rPr>
      </w:pPr>
      <w:r w:rsidRPr="00051607" w:rsidR="00C00DC5">
        <w:rPr>
          <w:rFonts w:ascii="Times New Roman" w:hAnsi="Times New Roman"/>
          <w:sz w:val="24"/>
          <w:szCs w:val="24"/>
        </w:rPr>
        <w:t xml:space="preserve"> </w:t>
      </w:r>
      <w:r w:rsidRPr="00051607" w:rsidR="002A748F">
        <w:rPr>
          <w:rFonts w:ascii="Times New Roman" w:hAnsi="Times New Roman"/>
          <w:sz w:val="24"/>
          <w:szCs w:val="24"/>
        </w:rPr>
        <w:t xml:space="preserve">Ústav alebo určená organizácia môžu požadovať od </w:t>
      </w:r>
      <w:r w:rsidRPr="00051607" w:rsidR="00767DB5">
        <w:rPr>
          <w:rFonts w:ascii="Times New Roman" w:hAnsi="Times New Roman"/>
          <w:sz w:val="24"/>
          <w:szCs w:val="24"/>
        </w:rPr>
        <w:t>žiadateľa o </w:t>
      </w:r>
      <w:r w:rsidRPr="00051607" w:rsidR="000B5882">
        <w:rPr>
          <w:rFonts w:ascii="Times New Roman" w:hAnsi="Times New Roman"/>
          <w:sz w:val="24"/>
          <w:szCs w:val="24"/>
        </w:rPr>
        <w:t xml:space="preserve">schválenie </w:t>
      </w:r>
      <w:r w:rsidRPr="00051607" w:rsidR="00767DB5">
        <w:rPr>
          <w:rFonts w:ascii="Times New Roman" w:hAnsi="Times New Roman"/>
          <w:sz w:val="24"/>
          <w:szCs w:val="24"/>
        </w:rPr>
        <w:t>typu</w:t>
      </w:r>
      <w:r w:rsidRPr="00051607" w:rsidR="002A748F">
        <w:rPr>
          <w:rFonts w:ascii="Times New Roman" w:hAnsi="Times New Roman"/>
          <w:sz w:val="24"/>
          <w:szCs w:val="24"/>
        </w:rPr>
        <w:t xml:space="preserve"> technickú dokumentáciu o meradle v štátnom jazyku.</w:t>
      </w:r>
    </w:p>
    <w:p w:rsidR="008C79F8" w:rsidRPr="00051607" w:rsidP="000D3CB8">
      <w:pPr>
        <w:pStyle w:val="Heading2"/>
        <w:bidi w:val="0"/>
        <w:ind w:left="426"/>
      </w:pPr>
    </w:p>
    <w:p w:rsidR="000B0E6E" w:rsidRPr="00051607" w:rsidP="007D3286">
      <w:pPr>
        <w:bidi w:val="0"/>
        <w:spacing w:after="120" w:line="240" w:lineRule="auto"/>
        <w:jc w:val="center"/>
        <w:rPr>
          <w:rFonts w:ascii="Times New Roman" w:hAnsi="Times New Roman"/>
          <w:sz w:val="24"/>
          <w:szCs w:val="24"/>
        </w:rPr>
      </w:pPr>
      <w:r w:rsidRPr="00051607">
        <w:rPr>
          <w:rFonts w:ascii="Times New Roman" w:hAnsi="Times New Roman"/>
          <w:b/>
          <w:sz w:val="24"/>
          <w:szCs w:val="24"/>
        </w:rPr>
        <w:t>Rozhodnutie o schválení typu</w:t>
      </w:r>
    </w:p>
    <w:p w:rsidR="000B0E6E" w:rsidRPr="00051607" w:rsidP="004C0F03">
      <w:pPr>
        <w:pStyle w:val="ListParagraph"/>
        <w:numPr>
          <w:numId w:val="48"/>
        </w:numPr>
        <w:bidi w:val="0"/>
        <w:spacing w:after="120"/>
        <w:ind w:left="0" w:firstLine="0"/>
        <w:contextualSpacing w:val="0"/>
        <w:jc w:val="both"/>
        <w:rPr>
          <w:rFonts w:ascii="Times New Roman" w:hAnsi="Times New Roman"/>
          <w:sz w:val="24"/>
          <w:szCs w:val="24"/>
        </w:rPr>
      </w:pPr>
      <w:r w:rsidRPr="00051607" w:rsidR="00287DBE">
        <w:rPr>
          <w:rFonts w:ascii="Times New Roman" w:hAnsi="Times New Roman"/>
          <w:sz w:val="24"/>
          <w:szCs w:val="24"/>
        </w:rPr>
        <w:t xml:space="preserve"> </w:t>
      </w:r>
      <w:r w:rsidRPr="00051607">
        <w:rPr>
          <w:rFonts w:ascii="Times New Roman" w:hAnsi="Times New Roman"/>
          <w:sz w:val="24"/>
          <w:szCs w:val="24"/>
        </w:rPr>
        <w:t xml:space="preserve">Ústav vydá na základe výsledkov posúdenia predloženej </w:t>
      </w:r>
      <w:r w:rsidRPr="00051607" w:rsidR="00CE0F81">
        <w:rPr>
          <w:rFonts w:ascii="Times New Roman" w:hAnsi="Times New Roman"/>
          <w:sz w:val="24"/>
          <w:szCs w:val="24"/>
        </w:rPr>
        <w:t xml:space="preserve">úplnej </w:t>
      </w:r>
      <w:r w:rsidRPr="00051607" w:rsidR="001F1AE9">
        <w:rPr>
          <w:rFonts w:ascii="Times New Roman" w:hAnsi="Times New Roman"/>
          <w:sz w:val="24"/>
          <w:szCs w:val="24"/>
        </w:rPr>
        <w:t xml:space="preserve">výkresovej dokumentácie a </w:t>
      </w:r>
      <w:r w:rsidRPr="00051607">
        <w:rPr>
          <w:rFonts w:ascii="Times New Roman" w:hAnsi="Times New Roman"/>
          <w:sz w:val="24"/>
          <w:szCs w:val="24"/>
        </w:rPr>
        <w:t>technickej dokumentácie, výsledkov technických skúšok vzoriek meradla a výsledkov posúdenia zhody typu meradla podľa osobitných predpisov</w:t>
      </w:r>
      <w:r w:rsidRPr="00051607" w:rsidR="00ED65E8">
        <w:rPr>
          <w:rFonts w:ascii="Times New Roman" w:hAnsi="Times New Roman"/>
          <w:sz w:val="24"/>
          <w:szCs w:val="24"/>
          <w:vertAlign w:val="superscript"/>
        </w:rPr>
        <w:t>21</w:t>
      </w:r>
      <w:r w:rsidRPr="00051607">
        <w:rPr>
          <w:rFonts w:ascii="Times New Roman" w:hAnsi="Times New Roman"/>
          <w:sz w:val="24"/>
          <w:szCs w:val="24"/>
        </w:rPr>
        <w:t>) rozhodnutie o schválení typu alebo rozhodnutie o neschválení typu. Ústav schválenému typu pridelí značku schváleného typu.</w:t>
      </w:r>
      <w:r w:rsidRPr="00051607" w:rsidR="009063D1">
        <w:rPr>
          <w:rFonts w:ascii="Times New Roman" w:hAnsi="Times New Roman"/>
          <w:sz w:val="24"/>
          <w:szCs w:val="24"/>
        </w:rPr>
        <w:t xml:space="preserve">          </w:t>
      </w:r>
      <w:r w:rsidRPr="00051607" w:rsidR="00525B4E">
        <w:rPr>
          <w:rFonts w:ascii="Times New Roman" w:hAnsi="Times New Roman"/>
          <w:sz w:val="24"/>
          <w:szCs w:val="24"/>
        </w:rPr>
        <w:t xml:space="preserve">           </w:t>
      </w:r>
    </w:p>
    <w:p w:rsidR="000B0E6E" w:rsidRPr="00051607" w:rsidP="004C0F03">
      <w:pPr>
        <w:pStyle w:val="ListParagraph"/>
        <w:numPr>
          <w:numId w:val="48"/>
        </w:numPr>
        <w:bidi w:val="0"/>
        <w:spacing w:after="120"/>
        <w:ind w:left="0" w:firstLine="0"/>
        <w:contextualSpacing w:val="0"/>
        <w:jc w:val="both"/>
        <w:rPr>
          <w:rFonts w:ascii="Times New Roman" w:hAnsi="Times New Roman"/>
          <w:sz w:val="24"/>
          <w:szCs w:val="24"/>
        </w:rPr>
      </w:pPr>
      <w:r w:rsidRPr="00051607" w:rsidR="00287DBE">
        <w:rPr>
          <w:rFonts w:ascii="Times New Roman" w:hAnsi="Times New Roman"/>
          <w:sz w:val="24"/>
          <w:szCs w:val="24"/>
        </w:rPr>
        <w:t xml:space="preserve"> </w:t>
      </w:r>
      <w:r w:rsidRPr="00051607">
        <w:rPr>
          <w:rFonts w:ascii="Times New Roman" w:hAnsi="Times New Roman"/>
          <w:sz w:val="24"/>
          <w:szCs w:val="24"/>
        </w:rPr>
        <w:t xml:space="preserve">Ústav vydá rozhodnutie podľa odseku 1 v lehote do 120 dní od doručenia vzorky meradla a úplnej technickej dokumentácie žiadateľom o schválenie typu. Ak ústav v určenej lehote nerozhodne, je povinný o tom písomne upovedomiť žiadateľa o schválenie typu najneskôr </w:t>
      </w:r>
      <w:r w:rsidR="00ED6C78">
        <w:rPr>
          <w:rFonts w:ascii="Times New Roman" w:hAnsi="Times New Roman"/>
          <w:sz w:val="24"/>
          <w:szCs w:val="24"/>
        </w:rPr>
        <w:br/>
      </w:r>
      <w:r w:rsidRPr="00051607" w:rsidR="00CE0F81">
        <w:rPr>
          <w:rFonts w:ascii="Times New Roman" w:hAnsi="Times New Roman"/>
          <w:sz w:val="24"/>
          <w:szCs w:val="24"/>
        </w:rPr>
        <w:t>do</w:t>
      </w:r>
      <w:r w:rsidRPr="00051607">
        <w:rPr>
          <w:rFonts w:ascii="Times New Roman" w:hAnsi="Times New Roman"/>
          <w:sz w:val="24"/>
          <w:szCs w:val="24"/>
        </w:rPr>
        <w:t xml:space="preserve"> 5 dní pred uplynutím lehoty na vydanie rozhodnutia </w:t>
      </w:r>
      <w:r w:rsidRPr="00051607" w:rsidR="00767DB5">
        <w:rPr>
          <w:rFonts w:ascii="Times New Roman" w:hAnsi="Times New Roman"/>
          <w:sz w:val="24"/>
          <w:szCs w:val="24"/>
        </w:rPr>
        <w:t xml:space="preserve">podľa odseku 1 </w:t>
      </w:r>
      <w:r w:rsidRPr="00051607" w:rsidR="00691111">
        <w:rPr>
          <w:rFonts w:ascii="Times New Roman" w:hAnsi="Times New Roman"/>
          <w:sz w:val="24"/>
          <w:szCs w:val="24"/>
        </w:rPr>
        <w:br/>
      </w:r>
      <w:r w:rsidRPr="00051607">
        <w:rPr>
          <w:rFonts w:ascii="Times New Roman" w:hAnsi="Times New Roman"/>
          <w:sz w:val="24"/>
          <w:szCs w:val="24"/>
        </w:rPr>
        <w:t>a uviesť dôvod a lehotu, nie dlhšiu ako 90 dní, o ktorú predlžuje lehotu na vydanie rozhodnutia</w:t>
      </w:r>
      <w:r w:rsidRPr="00051607" w:rsidR="00767DB5">
        <w:rPr>
          <w:rFonts w:ascii="Times New Roman" w:hAnsi="Times New Roman"/>
          <w:sz w:val="24"/>
          <w:szCs w:val="24"/>
        </w:rPr>
        <w:t xml:space="preserve"> podľa o</w:t>
      </w:r>
      <w:r w:rsidRPr="00051607" w:rsidR="000B5882">
        <w:rPr>
          <w:rFonts w:ascii="Times New Roman" w:hAnsi="Times New Roman"/>
          <w:sz w:val="24"/>
          <w:szCs w:val="24"/>
        </w:rPr>
        <w:t>dseku</w:t>
      </w:r>
      <w:r w:rsidRPr="00051607" w:rsidR="00767DB5">
        <w:rPr>
          <w:rFonts w:ascii="Times New Roman" w:hAnsi="Times New Roman"/>
          <w:sz w:val="24"/>
          <w:szCs w:val="24"/>
        </w:rPr>
        <w:t xml:space="preserve"> 1</w:t>
      </w:r>
      <w:r w:rsidRPr="00051607">
        <w:rPr>
          <w:rFonts w:ascii="Times New Roman" w:hAnsi="Times New Roman"/>
          <w:sz w:val="24"/>
          <w:szCs w:val="24"/>
        </w:rPr>
        <w:t>.</w:t>
      </w:r>
    </w:p>
    <w:p w:rsidR="000B0E6E" w:rsidRPr="00051607" w:rsidP="004C0F03">
      <w:pPr>
        <w:pStyle w:val="ListParagraph"/>
        <w:numPr>
          <w:numId w:val="48"/>
        </w:numPr>
        <w:bidi w:val="0"/>
        <w:spacing w:after="120"/>
        <w:ind w:left="0" w:firstLine="0"/>
        <w:contextualSpacing w:val="0"/>
        <w:jc w:val="both"/>
        <w:rPr>
          <w:rFonts w:ascii="Times New Roman" w:hAnsi="Times New Roman"/>
          <w:sz w:val="24"/>
          <w:szCs w:val="24"/>
        </w:rPr>
      </w:pPr>
      <w:r w:rsidRPr="00051607" w:rsidR="00287DBE">
        <w:rPr>
          <w:rFonts w:ascii="Times New Roman" w:hAnsi="Times New Roman"/>
          <w:sz w:val="24"/>
          <w:szCs w:val="24"/>
        </w:rPr>
        <w:t xml:space="preserve"> </w:t>
      </w:r>
      <w:r w:rsidRPr="00051607">
        <w:rPr>
          <w:rFonts w:ascii="Times New Roman" w:hAnsi="Times New Roman"/>
          <w:sz w:val="24"/>
          <w:szCs w:val="24"/>
        </w:rPr>
        <w:t>V rozhodnutí o schválení typu ústav uvedie</w:t>
      </w:r>
    </w:p>
    <w:p w:rsidR="000B0E6E" w:rsidRPr="00051607" w:rsidP="004C0F03">
      <w:pPr>
        <w:pStyle w:val="ListParagraph"/>
        <w:numPr>
          <w:ilvl w:val="1"/>
          <w:numId w:val="49"/>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údaje potrebné na identifikáciu určeného meradla,</w:t>
      </w:r>
    </w:p>
    <w:p w:rsidR="000B0E6E" w:rsidRPr="00051607" w:rsidP="004C0F03">
      <w:pPr>
        <w:pStyle w:val="ListParagraph"/>
        <w:numPr>
          <w:numId w:val="49"/>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technický popis určeného meradla,</w:t>
      </w:r>
    </w:p>
    <w:p w:rsidR="000B0E6E" w:rsidRPr="00051607" w:rsidP="004C0F03">
      <w:pPr>
        <w:pStyle w:val="ListParagraph"/>
        <w:numPr>
          <w:numId w:val="49"/>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základné technické charakteristiky a metrologické charakteristiky určeného meradla,</w:t>
      </w:r>
    </w:p>
    <w:p w:rsidR="000B0E6E" w:rsidRPr="00051607" w:rsidP="004C0F03">
      <w:pPr>
        <w:pStyle w:val="ListParagraph"/>
        <w:numPr>
          <w:numId w:val="49"/>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záver technickej skúšky určeného meradla,</w:t>
      </w:r>
    </w:p>
    <w:p w:rsidR="000B0E6E" w:rsidRPr="00051607" w:rsidP="004C0F03">
      <w:pPr>
        <w:pStyle w:val="ListParagraph"/>
        <w:numPr>
          <w:numId w:val="49"/>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spôsob overenia určeného meradla,</w:t>
      </w:r>
    </w:p>
    <w:p w:rsidR="000B0E6E" w:rsidRPr="00051607" w:rsidP="004C0F03">
      <w:pPr>
        <w:pStyle w:val="ListParagraph"/>
        <w:numPr>
          <w:numId w:val="49"/>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čas platnosti overenia určeného meradla,</w:t>
      </w:r>
    </w:p>
    <w:p w:rsidR="000B0E6E" w:rsidRPr="00051607" w:rsidP="004C0F03">
      <w:pPr>
        <w:pStyle w:val="ListParagraph"/>
        <w:numPr>
          <w:numId w:val="49"/>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údaj o platnosti rozhodnutia o schválení typu,</w:t>
      </w:r>
    </w:p>
    <w:p w:rsidR="000B0E6E" w:rsidRPr="00051607" w:rsidP="004C0F03">
      <w:pPr>
        <w:pStyle w:val="ListParagraph"/>
        <w:numPr>
          <w:numId w:val="49"/>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ďalšie požiadavky, ktoré určené meradlo musí spĺňať,</w:t>
      </w:r>
    </w:p>
    <w:p w:rsidR="000B0E6E" w:rsidRPr="00051607" w:rsidP="004C0F03">
      <w:pPr>
        <w:pStyle w:val="ListParagraph"/>
        <w:numPr>
          <w:numId w:val="49"/>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umiestnenie </w:t>
      </w:r>
      <w:r w:rsidRPr="00051607" w:rsidR="00251CA7">
        <w:rPr>
          <w:rFonts w:ascii="Times New Roman" w:hAnsi="Times New Roman"/>
          <w:sz w:val="24"/>
          <w:szCs w:val="24"/>
        </w:rPr>
        <w:t xml:space="preserve">overovacej </w:t>
      </w:r>
      <w:r w:rsidRPr="00051607">
        <w:rPr>
          <w:rFonts w:ascii="Times New Roman" w:hAnsi="Times New Roman"/>
          <w:sz w:val="24"/>
          <w:szCs w:val="24"/>
        </w:rPr>
        <w:t>značk</w:t>
      </w:r>
      <w:r w:rsidRPr="00051607" w:rsidR="00251CA7">
        <w:rPr>
          <w:rFonts w:ascii="Times New Roman" w:hAnsi="Times New Roman"/>
          <w:sz w:val="24"/>
          <w:szCs w:val="24"/>
        </w:rPr>
        <w:t>y</w:t>
      </w:r>
      <w:r w:rsidRPr="00051607" w:rsidR="00DF13C2">
        <w:rPr>
          <w:rFonts w:ascii="Times New Roman" w:hAnsi="Times New Roman"/>
          <w:sz w:val="24"/>
          <w:szCs w:val="24"/>
        </w:rPr>
        <w:t>, značky čiastočného overenia</w:t>
      </w:r>
      <w:r w:rsidRPr="00051607">
        <w:rPr>
          <w:rFonts w:ascii="Times New Roman" w:hAnsi="Times New Roman"/>
          <w:sz w:val="24"/>
          <w:szCs w:val="24"/>
        </w:rPr>
        <w:t xml:space="preserve"> a zabezpečovac</w:t>
      </w:r>
      <w:r w:rsidRPr="00051607" w:rsidR="00251CA7">
        <w:rPr>
          <w:rFonts w:ascii="Times New Roman" w:hAnsi="Times New Roman"/>
          <w:sz w:val="24"/>
          <w:szCs w:val="24"/>
        </w:rPr>
        <w:t>ej</w:t>
      </w:r>
      <w:r w:rsidRPr="00051607">
        <w:rPr>
          <w:rFonts w:ascii="Times New Roman" w:hAnsi="Times New Roman"/>
          <w:sz w:val="24"/>
          <w:szCs w:val="24"/>
        </w:rPr>
        <w:t xml:space="preserve"> značk</w:t>
      </w:r>
      <w:r w:rsidRPr="00051607" w:rsidR="00251CA7">
        <w:rPr>
          <w:rFonts w:ascii="Times New Roman" w:hAnsi="Times New Roman"/>
          <w:sz w:val="24"/>
          <w:szCs w:val="24"/>
        </w:rPr>
        <w:t>y</w:t>
      </w:r>
      <w:r w:rsidRPr="00051607">
        <w:rPr>
          <w:rFonts w:ascii="Times New Roman" w:hAnsi="Times New Roman"/>
          <w:sz w:val="24"/>
          <w:szCs w:val="24"/>
        </w:rPr>
        <w:t xml:space="preserve"> alebo </w:t>
      </w:r>
      <w:r w:rsidRPr="00051607" w:rsidR="006743F3">
        <w:rPr>
          <w:rFonts w:ascii="Times New Roman" w:hAnsi="Times New Roman"/>
          <w:sz w:val="24"/>
          <w:szCs w:val="24"/>
        </w:rPr>
        <w:t xml:space="preserve">zabezpečovacej </w:t>
      </w:r>
      <w:r w:rsidRPr="00051607">
        <w:rPr>
          <w:rFonts w:ascii="Times New Roman" w:hAnsi="Times New Roman"/>
          <w:sz w:val="24"/>
          <w:szCs w:val="24"/>
        </w:rPr>
        <w:t>značk</w:t>
      </w:r>
      <w:r w:rsidRPr="00051607" w:rsidR="00251CA7">
        <w:rPr>
          <w:rFonts w:ascii="Times New Roman" w:hAnsi="Times New Roman"/>
          <w:sz w:val="24"/>
          <w:szCs w:val="24"/>
        </w:rPr>
        <w:t>y</w:t>
      </w:r>
      <w:r w:rsidRPr="00051607">
        <w:rPr>
          <w:rFonts w:ascii="Times New Roman" w:hAnsi="Times New Roman"/>
          <w:sz w:val="24"/>
          <w:szCs w:val="24"/>
        </w:rPr>
        <w:t xml:space="preserve"> montážnika, ak je to </w:t>
      </w:r>
      <w:r w:rsidRPr="00051607" w:rsidR="00282CB7">
        <w:rPr>
          <w:rFonts w:ascii="Times New Roman" w:hAnsi="Times New Roman"/>
          <w:sz w:val="24"/>
          <w:szCs w:val="24"/>
        </w:rPr>
        <w:t>potrebné</w:t>
      </w:r>
      <w:r w:rsidRPr="00051607">
        <w:rPr>
          <w:rFonts w:ascii="Times New Roman" w:hAnsi="Times New Roman"/>
          <w:sz w:val="24"/>
          <w:szCs w:val="24"/>
        </w:rPr>
        <w:t>.</w:t>
      </w:r>
    </w:p>
    <w:p w:rsidR="000B0E6E" w:rsidRPr="00051607" w:rsidP="004C0F03">
      <w:pPr>
        <w:pStyle w:val="ListParagraph"/>
        <w:numPr>
          <w:numId w:val="48"/>
        </w:numPr>
        <w:bidi w:val="0"/>
        <w:spacing w:after="120"/>
        <w:ind w:left="0" w:firstLine="0"/>
        <w:contextualSpacing w:val="0"/>
        <w:jc w:val="both"/>
        <w:rPr>
          <w:rFonts w:ascii="Times New Roman" w:hAnsi="Times New Roman"/>
          <w:sz w:val="24"/>
          <w:szCs w:val="24"/>
        </w:rPr>
      </w:pPr>
      <w:r w:rsidRPr="00051607" w:rsidR="00287DBE">
        <w:rPr>
          <w:rFonts w:ascii="Times New Roman" w:hAnsi="Times New Roman"/>
          <w:sz w:val="24"/>
          <w:szCs w:val="24"/>
        </w:rPr>
        <w:t xml:space="preserve"> </w:t>
      </w:r>
      <w:r w:rsidRPr="00051607" w:rsidR="00251CA7">
        <w:rPr>
          <w:rFonts w:ascii="Times New Roman" w:hAnsi="Times New Roman"/>
          <w:sz w:val="24"/>
          <w:szCs w:val="24"/>
        </w:rPr>
        <w:t>Príloh</w:t>
      </w:r>
      <w:r w:rsidRPr="00051607" w:rsidR="00DF13C2">
        <w:rPr>
          <w:rFonts w:ascii="Times New Roman" w:hAnsi="Times New Roman"/>
          <w:sz w:val="24"/>
          <w:szCs w:val="24"/>
        </w:rPr>
        <w:t>o</w:t>
      </w:r>
      <w:r w:rsidRPr="00051607" w:rsidR="00251CA7">
        <w:rPr>
          <w:rFonts w:ascii="Times New Roman" w:hAnsi="Times New Roman"/>
          <w:sz w:val="24"/>
          <w:szCs w:val="24"/>
        </w:rPr>
        <w:t xml:space="preserve">u </w:t>
      </w:r>
      <w:r w:rsidRPr="00051607" w:rsidR="00864E67">
        <w:rPr>
          <w:rFonts w:ascii="Times New Roman" w:hAnsi="Times New Roman"/>
          <w:sz w:val="24"/>
          <w:szCs w:val="24"/>
        </w:rPr>
        <w:t xml:space="preserve">k </w:t>
      </w:r>
      <w:r w:rsidRPr="00051607">
        <w:rPr>
          <w:rFonts w:ascii="Times New Roman" w:hAnsi="Times New Roman"/>
          <w:sz w:val="24"/>
          <w:szCs w:val="24"/>
        </w:rPr>
        <w:t xml:space="preserve">rozhodnutiu o schválení typu </w:t>
      </w:r>
      <w:r w:rsidRPr="00051607" w:rsidR="00251CA7">
        <w:rPr>
          <w:rFonts w:ascii="Times New Roman" w:hAnsi="Times New Roman"/>
          <w:sz w:val="24"/>
          <w:szCs w:val="24"/>
        </w:rPr>
        <w:t>je</w:t>
      </w:r>
      <w:r w:rsidRPr="00051607">
        <w:rPr>
          <w:rFonts w:ascii="Times New Roman" w:hAnsi="Times New Roman"/>
          <w:sz w:val="24"/>
          <w:szCs w:val="24"/>
        </w:rPr>
        <w:t xml:space="preserve"> opis, nákres a schém</w:t>
      </w:r>
      <w:r w:rsidRPr="00051607" w:rsidR="00767DB5">
        <w:rPr>
          <w:rFonts w:ascii="Times New Roman" w:hAnsi="Times New Roman"/>
          <w:sz w:val="24"/>
          <w:szCs w:val="24"/>
        </w:rPr>
        <w:t>a</w:t>
      </w:r>
      <w:r w:rsidRPr="00051607">
        <w:rPr>
          <w:rFonts w:ascii="Times New Roman" w:hAnsi="Times New Roman"/>
          <w:sz w:val="24"/>
          <w:szCs w:val="24"/>
        </w:rPr>
        <w:t xml:space="preserve"> nevyhnutn</w:t>
      </w:r>
      <w:r w:rsidRPr="00051607" w:rsidR="00767DB5">
        <w:rPr>
          <w:rFonts w:ascii="Times New Roman" w:hAnsi="Times New Roman"/>
          <w:sz w:val="24"/>
          <w:szCs w:val="24"/>
        </w:rPr>
        <w:t>á</w:t>
      </w:r>
      <w:r w:rsidRPr="00051607">
        <w:rPr>
          <w:rFonts w:ascii="Times New Roman" w:hAnsi="Times New Roman"/>
          <w:sz w:val="24"/>
          <w:szCs w:val="24"/>
        </w:rPr>
        <w:t xml:space="preserve"> </w:t>
      </w:r>
      <w:r w:rsidRPr="00051607" w:rsidR="00691111">
        <w:rPr>
          <w:rFonts w:ascii="Times New Roman" w:hAnsi="Times New Roman"/>
          <w:sz w:val="24"/>
          <w:szCs w:val="24"/>
        </w:rPr>
        <w:br/>
      </w:r>
      <w:r w:rsidRPr="00051607">
        <w:rPr>
          <w:rFonts w:ascii="Times New Roman" w:hAnsi="Times New Roman"/>
          <w:sz w:val="24"/>
          <w:szCs w:val="24"/>
        </w:rPr>
        <w:t>na identifikáciu typu určeného meradla a na objasnenie jeho činnosti.</w:t>
      </w:r>
    </w:p>
    <w:p w:rsidR="000B0E6E" w:rsidRPr="00051607" w:rsidP="004C0F03">
      <w:pPr>
        <w:pStyle w:val="ListParagraph"/>
        <w:numPr>
          <w:numId w:val="48"/>
        </w:numPr>
        <w:bidi w:val="0"/>
        <w:spacing w:after="120"/>
        <w:ind w:left="0" w:firstLine="0"/>
        <w:contextualSpacing w:val="0"/>
        <w:jc w:val="both"/>
        <w:rPr>
          <w:rFonts w:ascii="Times New Roman" w:hAnsi="Times New Roman"/>
          <w:sz w:val="24"/>
          <w:szCs w:val="24"/>
        </w:rPr>
      </w:pPr>
      <w:r w:rsidRPr="00051607" w:rsidR="00287DBE">
        <w:rPr>
          <w:rFonts w:ascii="Times New Roman" w:hAnsi="Times New Roman"/>
          <w:sz w:val="24"/>
          <w:szCs w:val="24"/>
        </w:rPr>
        <w:t xml:space="preserve"> </w:t>
      </w:r>
      <w:r w:rsidRPr="00051607">
        <w:rPr>
          <w:rFonts w:ascii="Times New Roman" w:hAnsi="Times New Roman"/>
          <w:sz w:val="24"/>
          <w:szCs w:val="24"/>
        </w:rPr>
        <w:t>V rozhodnutí o schválení typu prídavného zariadenia určeného meradla ústav uvedie</w:t>
      </w:r>
    </w:p>
    <w:p w:rsidR="000B0E6E" w:rsidRPr="00051607" w:rsidP="004C0F03">
      <w:pPr>
        <w:pStyle w:val="ListParagraph"/>
        <w:numPr>
          <w:ilvl w:val="1"/>
          <w:numId w:val="49"/>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typ určeného meradla, ku ktorému môže byť prídavné zariadenie určeného meradla pripojené alebo ktorého môže byť súčasťou a</w:t>
      </w:r>
    </w:p>
    <w:p w:rsidR="000B0E6E" w:rsidRPr="00051607" w:rsidP="004C0F03">
      <w:pPr>
        <w:pStyle w:val="ListParagraph"/>
        <w:numPr>
          <w:ilvl w:val="1"/>
          <w:numId w:val="49"/>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podmienky činnosti určeného meradla ako celku, pre ktoré je prídavné zariadenie určeného meradla schválené.</w:t>
      </w:r>
    </w:p>
    <w:p w:rsidR="000B0E6E" w:rsidRPr="00051607" w:rsidP="004C0F03">
      <w:pPr>
        <w:pStyle w:val="ListParagraph"/>
        <w:numPr>
          <w:numId w:val="48"/>
        </w:numPr>
        <w:bidi w:val="0"/>
        <w:spacing w:after="120"/>
        <w:ind w:left="0" w:firstLine="0"/>
        <w:contextualSpacing w:val="0"/>
        <w:jc w:val="both"/>
        <w:rPr>
          <w:rFonts w:ascii="Times New Roman" w:hAnsi="Times New Roman"/>
          <w:sz w:val="24"/>
          <w:szCs w:val="24"/>
        </w:rPr>
      </w:pPr>
      <w:r w:rsidRPr="00051607" w:rsidR="00287DBE">
        <w:rPr>
          <w:rFonts w:ascii="Times New Roman" w:hAnsi="Times New Roman"/>
          <w:sz w:val="24"/>
          <w:szCs w:val="24"/>
        </w:rPr>
        <w:t xml:space="preserve"> </w:t>
      </w:r>
      <w:r w:rsidRPr="00051607">
        <w:rPr>
          <w:rFonts w:ascii="Times New Roman" w:hAnsi="Times New Roman"/>
          <w:sz w:val="24"/>
          <w:szCs w:val="24"/>
        </w:rPr>
        <w:t xml:space="preserve">Rozhodnutie o schválení typu je platné </w:t>
      </w:r>
      <w:r w:rsidRPr="00051607" w:rsidR="00767DB5">
        <w:rPr>
          <w:rFonts w:ascii="Times New Roman" w:hAnsi="Times New Roman"/>
          <w:sz w:val="24"/>
          <w:szCs w:val="24"/>
        </w:rPr>
        <w:t xml:space="preserve">10 </w:t>
      </w:r>
      <w:r w:rsidRPr="00051607">
        <w:rPr>
          <w:rFonts w:ascii="Times New Roman" w:hAnsi="Times New Roman"/>
          <w:sz w:val="24"/>
          <w:szCs w:val="24"/>
        </w:rPr>
        <w:t xml:space="preserve">rokov. Ústav platnosť rozhodnutia </w:t>
      </w:r>
      <w:r w:rsidRPr="00051607" w:rsidR="00691111">
        <w:rPr>
          <w:rFonts w:ascii="Times New Roman" w:hAnsi="Times New Roman"/>
          <w:sz w:val="24"/>
          <w:szCs w:val="24"/>
        </w:rPr>
        <w:br/>
      </w:r>
      <w:r w:rsidRPr="00051607">
        <w:rPr>
          <w:rFonts w:ascii="Times New Roman" w:hAnsi="Times New Roman"/>
          <w:sz w:val="24"/>
          <w:szCs w:val="24"/>
        </w:rPr>
        <w:t xml:space="preserve">o schválení typu na základe písomnej žiadosti výrobcu alebo dovozcu určeného meradla podanej v lehote nie kratšej ako 180 dní pred uplynutím platnosti rozhodnutia o schválení typu opakovane predĺži o ďalších </w:t>
      </w:r>
      <w:r w:rsidRPr="00051607" w:rsidR="00767DB5">
        <w:rPr>
          <w:rFonts w:ascii="Times New Roman" w:hAnsi="Times New Roman"/>
          <w:sz w:val="24"/>
          <w:szCs w:val="24"/>
        </w:rPr>
        <w:t xml:space="preserve">10 </w:t>
      </w:r>
      <w:r w:rsidRPr="00051607">
        <w:rPr>
          <w:rFonts w:ascii="Times New Roman" w:hAnsi="Times New Roman"/>
          <w:sz w:val="24"/>
          <w:szCs w:val="24"/>
        </w:rPr>
        <w:t xml:space="preserve">rokov, ak sa nezmenili technické požiadavky </w:t>
      </w:r>
      <w:r w:rsidRPr="00051607" w:rsidR="00691111">
        <w:rPr>
          <w:rFonts w:ascii="Times New Roman" w:hAnsi="Times New Roman"/>
          <w:sz w:val="24"/>
          <w:szCs w:val="24"/>
        </w:rPr>
        <w:br/>
      </w:r>
      <w:r w:rsidRPr="00051607">
        <w:rPr>
          <w:rFonts w:ascii="Times New Roman" w:hAnsi="Times New Roman"/>
          <w:sz w:val="24"/>
          <w:szCs w:val="24"/>
        </w:rPr>
        <w:t xml:space="preserve">a metrologické požiadavky na druh určeného meradla. Počet určených meradiel, ktoré </w:t>
      </w:r>
      <w:r w:rsidRPr="00051607" w:rsidR="00691111">
        <w:rPr>
          <w:rFonts w:ascii="Times New Roman" w:hAnsi="Times New Roman"/>
          <w:sz w:val="24"/>
          <w:szCs w:val="24"/>
        </w:rPr>
        <w:br/>
      </w:r>
      <w:r w:rsidRPr="00051607">
        <w:rPr>
          <w:rFonts w:ascii="Times New Roman" w:hAnsi="Times New Roman"/>
          <w:sz w:val="24"/>
          <w:szCs w:val="24"/>
        </w:rPr>
        <w:t>je možné uviesť na trh v súlade so schváleným typom, nie je obmedzený.</w:t>
      </w:r>
    </w:p>
    <w:p w:rsidR="000B0E6E" w:rsidRPr="00051607" w:rsidP="004C0F03">
      <w:pPr>
        <w:pStyle w:val="ListParagraph"/>
        <w:numPr>
          <w:numId w:val="48"/>
        </w:numPr>
        <w:bidi w:val="0"/>
        <w:spacing w:after="120"/>
        <w:ind w:left="0" w:firstLine="0"/>
        <w:contextualSpacing w:val="0"/>
        <w:jc w:val="both"/>
        <w:rPr>
          <w:rFonts w:ascii="Times New Roman" w:hAnsi="Times New Roman"/>
          <w:sz w:val="24"/>
          <w:szCs w:val="24"/>
        </w:rPr>
      </w:pPr>
      <w:r w:rsidRPr="00051607" w:rsidR="00287DBE">
        <w:rPr>
          <w:rFonts w:ascii="Times New Roman" w:hAnsi="Times New Roman"/>
          <w:sz w:val="24"/>
          <w:szCs w:val="24"/>
        </w:rPr>
        <w:t xml:space="preserve"> </w:t>
      </w:r>
      <w:r w:rsidRPr="00051607">
        <w:rPr>
          <w:rFonts w:ascii="Times New Roman" w:hAnsi="Times New Roman"/>
          <w:sz w:val="24"/>
          <w:szCs w:val="24"/>
        </w:rPr>
        <w:t xml:space="preserve">Určené meradlo uvedené na trh je možné používať po uplynutí platnosti rozhodnutia </w:t>
      </w:r>
      <w:r w:rsidRPr="00051607" w:rsidR="00691111">
        <w:rPr>
          <w:rFonts w:ascii="Times New Roman" w:hAnsi="Times New Roman"/>
          <w:sz w:val="24"/>
          <w:szCs w:val="24"/>
        </w:rPr>
        <w:br/>
      </w:r>
      <w:r w:rsidRPr="00051607">
        <w:rPr>
          <w:rFonts w:ascii="Times New Roman" w:hAnsi="Times New Roman"/>
          <w:sz w:val="24"/>
          <w:szCs w:val="24"/>
        </w:rPr>
        <w:t xml:space="preserve">o schválení typu naďalej, ak po uplynutí platnosti rozhodnutia o schválení typu sú nezmenené jeho metrologické charakteristiky, ak je určené meradlo v náležitom technickom stave </w:t>
      </w:r>
      <w:r w:rsidRPr="00051607" w:rsidR="00691111">
        <w:rPr>
          <w:rFonts w:ascii="Times New Roman" w:hAnsi="Times New Roman"/>
          <w:sz w:val="24"/>
          <w:szCs w:val="24"/>
        </w:rPr>
        <w:br/>
      </w:r>
      <w:r w:rsidRPr="00051607">
        <w:rPr>
          <w:rFonts w:ascii="Times New Roman" w:hAnsi="Times New Roman"/>
          <w:sz w:val="24"/>
          <w:szCs w:val="24"/>
        </w:rPr>
        <w:t>a ak pri overení vyhovuje požiadavke najväčšej dovolenej chyby na druh určeného meradla platnej ku dňu overenia určeného meradla. Ak požiadavka najväčšej dovolenej chyby nie je ustanovená, musí určené meradlo vyhovieť metrologickým charakteristikám určeným úradom, ktoré preukazujú jeho správnu funkciu.</w:t>
      </w:r>
    </w:p>
    <w:p w:rsidR="003E7F4D" w:rsidRPr="004B7C7F" w:rsidP="004B7C7F">
      <w:pPr>
        <w:pStyle w:val="ListParagraph"/>
        <w:numPr>
          <w:numId w:val="48"/>
        </w:numPr>
        <w:bidi w:val="0"/>
        <w:spacing w:after="120"/>
        <w:ind w:left="0" w:firstLine="0"/>
        <w:contextualSpacing w:val="0"/>
        <w:jc w:val="both"/>
        <w:rPr>
          <w:rFonts w:ascii="Times New Roman" w:hAnsi="Times New Roman"/>
          <w:sz w:val="24"/>
          <w:szCs w:val="24"/>
        </w:rPr>
      </w:pPr>
      <w:r w:rsidRPr="00051607" w:rsidR="00287DBE">
        <w:rPr>
          <w:rFonts w:ascii="Times New Roman" w:hAnsi="Times New Roman"/>
          <w:sz w:val="24"/>
          <w:szCs w:val="24"/>
        </w:rPr>
        <w:t xml:space="preserve"> </w:t>
      </w:r>
      <w:r w:rsidRPr="00051607" w:rsidR="000B0E6E">
        <w:rPr>
          <w:rFonts w:ascii="Times New Roman" w:hAnsi="Times New Roman"/>
          <w:sz w:val="24"/>
          <w:szCs w:val="24"/>
        </w:rPr>
        <w:t>Za určené meradlo schváleného typu sa považuje aj určené meradlo, ktorého typ bol schválený podľa osobitného predpisu</w:t>
      </w:r>
      <w:r>
        <w:rPr>
          <w:rStyle w:val="FootnoteReference"/>
          <w:rFonts w:ascii="Times New Roman" w:hAnsi="Times New Roman"/>
          <w:sz w:val="24"/>
          <w:szCs w:val="24"/>
          <w:rtl w:val="0"/>
        </w:rPr>
        <w:footnoteReference w:id="23"/>
      </w:r>
      <w:r w:rsidRPr="00051607" w:rsidR="000B0E6E">
        <w:rPr>
          <w:rFonts w:ascii="Times New Roman" w:hAnsi="Times New Roman"/>
          <w:sz w:val="24"/>
          <w:szCs w:val="24"/>
        </w:rPr>
        <w:t>) alebo na ktoré bol vydaný certifikát typu alebo certifikát návrhu podľa osobitn</w:t>
      </w:r>
      <w:r w:rsidRPr="00051607" w:rsidR="00CE0F81">
        <w:rPr>
          <w:rFonts w:ascii="Times New Roman" w:hAnsi="Times New Roman"/>
          <w:sz w:val="24"/>
          <w:szCs w:val="24"/>
        </w:rPr>
        <w:t>ých</w:t>
      </w:r>
      <w:r w:rsidRPr="00051607" w:rsidR="000B0E6E">
        <w:rPr>
          <w:rFonts w:ascii="Times New Roman" w:hAnsi="Times New Roman"/>
          <w:sz w:val="24"/>
          <w:szCs w:val="24"/>
        </w:rPr>
        <w:t xml:space="preserve"> predpis</w:t>
      </w:r>
      <w:r w:rsidRPr="00051607" w:rsidR="00CE0F81">
        <w:rPr>
          <w:rFonts w:ascii="Times New Roman" w:hAnsi="Times New Roman"/>
          <w:sz w:val="24"/>
          <w:szCs w:val="24"/>
        </w:rPr>
        <w:t>ov</w:t>
      </w:r>
      <w:r w:rsidRPr="00051607" w:rsidR="000B0E6E">
        <w:rPr>
          <w:rFonts w:ascii="Times New Roman" w:hAnsi="Times New Roman"/>
          <w:sz w:val="24"/>
          <w:szCs w:val="24"/>
        </w:rPr>
        <w:t>.</w:t>
      </w:r>
      <w:r>
        <w:rPr>
          <w:rStyle w:val="FootnoteReference"/>
          <w:rFonts w:ascii="Times New Roman" w:hAnsi="Times New Roman"/>
          <w:sz w:val="24"/>
          <w:szCs w:val="24"/>
          <w:rtl w:val="0"/>
        </w:rPr>
        <w:footnoteReference w:id="24"/>
      </w:r>
      <w:r w:rsidRPr="00051607" w:rsidR="000B0E6E">
        <w:rPr>
          <w:rFonts w:ascii="Times New Roman" w:hAnsi="Times New Roman"/>
          <w:sz w:val="24"/>
          <w:szCs w:val="24"/>
        </w:rPr>
        <w:t>)</w:t>
      </w:r>
    </w:p>
    <w:p w:rsidR="007157CB" w:rsidRPr="00051607" w:rsidP="003E7F4D">
      <w:pPr>
        <w:pStyle w:val="ListParagraph"/>
        <w:bidi w:val="0"/>
        <w:spacing w:after="120"/>
        <w:ind w:left="425"/>
        <w:contextualSpacing w:val="0"/>
        <w:jc w:val="both"/>
        <w:rPr>
          <w:rFonts w:ascii="Times New Roman" w:hAnsi="Times New Roman"/>
          <w:sz w:val="24"/>
          <w:szCs w:val="24"/>
        </w:rPr>
      </w:pPr>
    </w:p>
    <w:p w:rsidR="008C79F8" w:rsidRPr="00051607" w:rsidP="000D3CB8">
      <w:pPr>
        <w:pStyle w:val="Heading2"/>
        <w:bidi w:val="0"/>
        <w:ind w:left="426"/>
      </w:pPr>
    </w:p>
    <w:p w:rsidR="000B0E6E" w:rsidRPr="00051607" w:rsidP="007D3286">
      <w:pPr>
        <w:bidi w:val="0"/>
        <w:spacing w:after="120" w:line="240" w:lineRule="auto"/>
        <w:jc w:val="center"/>
        <w:rPr>
          <w:rFonts w:ascii="Times New Roman" w:hAnsi="Times New Roman"/>
          <w:sz w:val="24"/>
          <w:szCs w:val="24"/>
        </w:rPr>
      </w:pPr>
      <w:r w:rsidRPr="00051607">
        <w:rPr>
          <w:rFonts w:ascii="Times New Roman" w:hAnsi="Times New Roman"/>
          <w:b/>
          <w:sz w:val="24"/>
          <w:szCs w:val="24"/>
        </w:rPr>
        <w:t>Rozhodnutie o schválení typu s obmedzením</w:t>
      </w:r>
    </w:p>
    <w:p w:rsidR="000B0E6E" w:rsidRPr="00051607" w:rsidP="0034449F">
      <w:pPr>
        <w:pStyle w:val="ListParagraph"/>
        <w:numPr>
          <w:numId w:val="50"/>
        </w:numPr>
        <w:bidi w:val="0"/>
        <w:spacing w:after="120"/>
        <w:ind w:left="0" w:firstLine="0"/>
        <w:contextualSpacing w:val="0"/>
        <w:jc w:val="both"/>
        <w:rPr>
          <w:rFonts w:ascii="Times New Roman" w:hAnsi="Times New Roman"/>
          <w:sz w:val="24"/>
          <w:szCs w:val="24"/>
        </w:rPr>
      </w:pPr>
      <w:r w:rsidRPr="00051607" w:rsidR="00E74225">
        <w:rPr>
          <w:rFonts w:ascii="Times New Roman" w:hAnsi="Times New Roman"/>
          <w:sz w:val="24"/>
          <w:szCs w:val="24"/>
        </w:rPr>
        <w:t xml:space="preserve"> </w:t>
      </w:r>
      <w:r w:rsidRPr="00051607">
        <w:rPr>
          <w:rFonts w:ascii="Times New Roman" w:hAnsi="Times New Roman"/>
          <w:sz w:val="24"/>
          <w:szCs w:val="24"/>
        </w:rPr>
        <w:t xml:space="preserve">Platnosť rozhodnutia o schválení typu môže byť obmedzená, ak sa pri konštrukcii určeného meradla použijú nové princípy merania a nové technické riešenia. V rozhodnutí </w:t>
      </w:r>
      <w:r w:rsidRPr="00051607" w:rsidR="00691111">
        <w:rPr>
          <w:rFonts w:ascii="Times New Roman" w:hAnsi="Times New Roman"/>
          <w:sz w:val="24"/>
          <w:szCs w:val="24"/>
        </w:rPr>
        <w:br/>
      </w:r>
      <w:r w:rsidRPr="00051607">
        <w:rPr>
          <w:rFonts w:ascii="Times New Roman" w:hAnsi="Times New Roman"/>
          <w:sz w:val="24"/>
          <w:szCs w:val="24"/>
        </w:rPr>
        <w:t>o schválení typu s obmedzením ústav</w:t>
      </w:r>
    </w:p>
    <w:p w:rsidR="000B0E6E" w:rsidRPr="00051607" w:rsidP="0034449F">
      <w:pPr>
        <w:pStyle w:val="ListParagraph"/>
        <w:numPr>
          <w:numId w:val="51"/>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určí počet určených meradiel, ktoré je možné použiť,</w:t>
      </w:r>
    </w:p>
    <w:p w:rsidR="000B0E6E" w:rsidRPr="00051607" w:rsidP="0034449F">
      <w:pPr>
        <w:pStyle w:val="ListParagraph"/>
        <w:numPr>
          <w:numId w:val="51"/>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uloží povinnosť žiadateľovi o schválenie typu alebo používateľovi určeného meradla informovať ústav o mieste používania určeného meradla,</w:t>
      </w:r>
    </w:p>
    <w:p w:rsidR="000B0E6E" w:rsidRPr="00051607" w:rsidP="0034449F">
      <w:pPr>
        <w:pStyle w:val="ListParagraph"/>
        <w:numPr>
          <w:numId w:val="51"/>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určí oblasť použitia určeného meradla alebo</w:t>
      </w:r>
    </w:p>
    <w:p w:rsidR="000B0E6E" w:rsidRPr="00051607" w:rsidP="0034449F">
      <w:pPr>
        <w:pStyle w:val="ListParagraph"/>
        <w:numPr>
          <w:numId w:val="51"/>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určí osobitné podmienky na používanie určeného meradla.</w:t>
      </w:r>
    </w:p>
    <w:p w:rsidR="000B0E6E" w:rsidRPr="00051607" w:rsidP="0034449F">
      <w:pPr>
        <w:pStyle w:val="ListParagraph"/>
        <w:numPr>
          <w:numId w:val="50"/>
        </w:numPr>
        <w:bidi w:val="0"/>
        <w:spacing w:after="120"/>
        <w:ind w:left="0" w:firstLine="0"/>
        <w:contextualSpacing w:val="0"/>
        <w:jc w:val="both"/>
        <w:rPr>
          <w:rFonts w:ascii="Times New Roman" w:hAnsi="Times New Roman"/>
          <w:sz w:val="24"/>
          <w:szCs w:val="24"/>
        </w:rPr>
      </w:pPr>
      <w:r w:rsidRPr="00051607" w:rsidR="00E74225">
        <w:rPr>
          <w:rFonts w:ascii="Times New Roman" w:hAnsi="Times New Roman"/>
          <w:sz w:val="24"/>
          <w:szCs w:val="24"/>
        </w:rPr>
        <w:t xml:space="preserve"> </w:t>
      </w:r>
      <w:r w:rsidRPr="00051607">
        <w:rPr>
          <w:rFonts w:ascii="Times New Roman" w:hAnsi="Times New Roman"/>
          <w:sz w:val="24"/>
          <w:szCs w:val="24"/>
        </w:rPr>
        <w:t>Rozhodnutie o schválení typu s obmedzením je platné najviac dva roky a jeho platnosť môže byť predĺžená najviac o tri roky.</w:t>
      </w:r>
    </w:p>
    <w:p w:rsidR="000B0E6E" w:rsidRPr="00051607" w:rsidP="0034449F">
      <w:pPr>
        <w:pStyle w:val="ListParagraph"/>
        <w:numPr>
          <w:numId w:val="50"/>
        </w:numPr>
        <w:bidi w:val="0"/>
        <w:spacing w:after="120"/>
        <w:ind w:left="0" w:firstLine="0"/>
        <w:contextualSpacing w:val="0"/>
        <w:jc w:val="both"/>
        <w:rPr>
          <w:rFonts w:ascii="Times New Roman" w:hAnsi="Times New Roman"/>
          <w:sz w:val="24"/>
          <w:szCs w:val="24"/>
        </w:rPr>
      </w:pPr>
      <w:r w:rsidRPr="00051607" w:rsidR="00E74225">
        <w:rPr>
          <w:rFonts w:ascii="Times New Roman" w:hAnsi="Times New Roman"/>
          <w:sz w:val="24"/>
          <w:szCs w:val="24"/>
        </w:rPr>
        <w:t xml:space="preserve"> </w:t>
      </w:r>
      <w:r w:rsidRPr="00051607">
        <w:rPr>
          <w:rFonts w:ascii="Times New Roman" w:hAnsi="Times New Roman"/>
          <w:sz w:val="24"/>
          <w:szCs w:val="24"/>
        </w:rPr>
        <w:t xml:space="preserve">Rozhodnutie o schválení typu s obmedzením je možné vydať </w:t>
      </w:r>
      <w:r w:rsidRPr="00051607" w:rsidR="006F19F0">
        <w:rPr>
          <w:rFonts w:ascii="Times New Roman" w:hAnsi="Times New Roman"/>
          <w:sz w:val="24"/>
          <w:szCs w:val="24"/>
        </w:rPr>
        <w:t>len</w:t>
      </w:r>
      <w:r w:rsidRPr="00051607">
        <w:rPr>
          <w:rFonts w:ascii="Times New Roman" w:hAnsi="Times New Roman"/>
          <w:sz w:val="24"/>
          <w:szCs w:val="24"/>
        </w:rPr>
        <w:t xml:space="preserve"> vtedy, ak sú určené technické požiadavky a metrologické požiadavky na druh určeného meradla a ak určené meradlo spĺňa požiadavku najväčšej dovolenej chyby pri overení.</w:t>
      </w:r>
    </w:p>
    <w:p w:rsidR="000B0E6E" w:rsidRPr="00051607" w:rsidP="0034449F">
      <w:pPr>
        <w:pStyle w:val="ListParagraph"/>
        <w:numPr>
          <w:numId w:val="50"/>
        </w:numPr>
        <w:bidi w:val="0"/>
        <w:spacing w:after="120"/>
        <w:ind w:left="0" w:firstLine="0"/>
        <w:contextualSpacing w:val="0"/>
        <w:jc w:val="both"/>
        <w:rPr>
          <w:rFonts w:ascii="Times New Roman" w:hAnsi="Times New Roman"/>
          <w:sz w:val="24"/>
          <w:szCs w:val="24"/>
        </w:rPr>
      </w:pPr>
      <w:r w:rsidRPr="00051607" w:rsidR="00E74225">
        <w:rPr>
          <w:rFonts w:ascii="Times New Roman" w:hAnsi="Times New Roman"/>
          <w:sz w:val="24"/>
          <w:szCs w:val="24"/>
        </w:rPr>
        <w:t xml:space="preserve"> </w:t>
      </w:r>
      <w:r w:rsidRPr="00051607">
        <w:rPr>
          <w:rFonts w:ascii="Times New Roman" w:hAnsi="Times New Roman"/>
          <w:sz w:val="24"/>
          <w:szCs w:val="24"/>
        </w:rPr>
        <w:t>Rozhodnutie o schválení typu ES s obmedzením je možné vydať po predchádzajúcom prerokovaní s príslušnými orgánmi ostatných členských štátov.</w:t>
      </w:r>
    </w:p>
    <w:p w:rsidR="00301A0C" w:rsidRPr="00051607" w:rsidP="007D3286">
      <w:pPr>
        <w:bidi w:val="0"/>
        <w:spacing w:after="120"/>
        <w:ind w:left="4395"/>
        <w:jc w:val="center"/>
        <w:rPr>
          <w:rFonts w:ascii="Times New Roman" w:hAnsi="Times New Roman"/>
          <w:b/>
          <w:sz w:val="24"/>
          <w:szCs w:val="24"/>
        </w:rPr>
      </w:pPr>
    </w:p>
    <w:p w:rsidR="004B481F" w:rsidRPr="00051607" w:rsidP="000D3CB8">
      <w:pPr>
        <w:pStyle w:val="Heading2"/>
        <w:bidi w:val="0"/>
        <w:ind w:left="426"/>
      </w:pPr>
    </w:p>
    <w:p w:rsidR="0018020B" w:rsidRPr="00051607" w:rsidP="0018020B">
      <w:pPr>
        <w:bidi w:val="0"/>
        <w:jc w:val="center"/>
        <w:rPr>
          <w:rFonts w:ascii="Times New Roman" w:hAnsi="Times New Roman"/>
          <w:b/>
          <w:sz w:val="24"/>
          <w:szCs w:val="24"/>
        </w:rPr>
      </w:pPr>
      <w:r w:rsidRPr="00051607">
        <w:rPr>
          <w:rFonts w:ascii="Times New Roman" w:hAnsi="Times New Roman"/>
          <w:b/>
          <w:sz w:val="24"/>
          <w:szCs w:val="24"/>
        </w:rPr>
        <w:t>Zmena rozhodnutia o </w:t>
      </w:r>
      <w:r w:rsidRPr="00051607" w:rsidR="003D4C1A">
        <w:rPr>
          <w:rFonts w:ascii="Times New Roman" w:hAnsi="Times New Roman"/>
          <w:b/>
          <w:sz w:val="24"/>
          <w:szCs w:val="24"/>
        </w:rPr>
        <w:t>schválen</w:t>
      </w:r>
      <w:r w:rsidR="003D4C1A">
        <w:rPr>
          <w:rFonts w:ascii="Times New Roman" w:hAnsi="Times New Roman"/>
          <w:b/>
          <w:sz w:val="24"/>
          <w:szCs w:val="24"/>
        </w:rPr>
        <w:t>í</w:t>
      </w:r>
      <w:r w:rsidRPr="00051607" w:rsidR="003D4C1A">
        <w:rPr>
          <w:rFonts w:ascii="Times New Roman" w:hAnsi="Times New Roman"/>
          <w:b/>
          <w:sz w:val="24"/>
          <w:szCs w:val="24"/>
        </w:rPr>
        <w:t xml:space="preserve"> </w:t>
      </w:r>
      <w:r w:rsidRPr="00051607">
        <w:rPr>
          <w:rFonts w:ascii="Times New Roman" w:hAnsi="Times New Roman"/>
          <w:b/>
          <w:sz w:val="24"/>
          <w:szCs w:val="24"/>
        </w:rPr>
        <w:t>typu</w:t>
      </w:r>
    </w:p>
    <w:p w:rsidR="0018020B" w:rsidRPr="00051607" w:rsidP="0034449F">
      <w:pPr>
        <w:pStyle w:val="ListParagraph"/>
        <w:numPr>
          <w:numId w:val="52"/>
        </w:numPr>
        <w:bidi w:val="0"/>
        <w:spacing w:after="120"/>
        <w:ind w:left="0" w:firstLine="0"/>
        <w:contextualSpacing w:val="0"/>
        <w:jc w:val="both"/>
        <w:rPr>
          <w:rFonts w:ascii="Times New Roman" w:hAnsi="Times New Roman"/>
          <w:sz w:val="24"/>
          <w:szCs w:val="24"/>
        </w:rPr>
      </w:pPr>
      <w:r w:rsidRPr="00051607">
        <w:rPr>
          <w:rFonts w:ascii="Times New Roman" w:hAnsi="Times New Roman"/>
          <w:sz w:val="24"/>
          <w:szCs w:val="24"/>
        </w:rPr>
        <w:t xml:space="preserve"> Výrobca alebo dovozca určeného meradla schváleného typu je povinný vopred oznámiť ústavu všetky úpravy a doplnenia určeného meradla a bezodkladne písomne požiadať </w:t>
      </w:r>
      <w:r w:rsidR="00B52445">
        <w:rPr>
          <w:rFonts w:ascii="Times New Roman" w:hAnsi="Times New Roman"/>
          <w:sz w:val="24"/>
          <w:szCs w:val="24"/>
        </w:rPr>
        <w:br/>
      </w:r>
      <w:r w:rsidRPr="00051607">
        <w:rPr>
          <w:rFonts w:ascii="Times New Roman" w:hAnsi="Times New Roman"/>
          <w:sz w:val="24"/>
          <w:szCs w:val="24"/>
        </w:rPr>
        <w:t xml:space="preserve">o zmenu rozhodnutia o schválení typu. </w:t>
      </w:r>
    </w:p>
    <w:p w:rsidR="0018020B" w:rsidRPr="00051607" w:rsidP="0034449F">
      <w:pPr>
        <w:pStyle w:val="ListParagraph"/>
        <w:numPr>
          <w:numId w:val="52"/>
        </w:numPr>
        <w:bidi w:val="0"/>
        <w:spacing w:after="120"/>
        <w:ind w:left="0" w:firstLine="0"/>
        <w:contextualSpacing w:val="0"/>
        <w:jc w:val="both"/>
        <w:rPr>
          <w:rFonts w:ascii="Times New Roman" w:hAnsi="Times New Roman"/>
          <w:sz w:val="24"/>
          <w:szCs w:val="24"/>
        </w:rPr>
      </w:pPr>
      <w:r w:rsidRPr="00051607">
        <w:rPr>
          <w:rFonts w:ascii="Times New Roman" w:hAnsi="Times New Roman"/>
          <w:sz w:val="24"/>
          <w:szCs w:val="24"/>
        </w:rPr>
        <w:t xml:space="preserve"> Ústav na základe podanej žiadosti zmení rozhodnutie o schválení typu alebo vydá nové rozhodnutie o schválení typu, ak úprava alebo doplnenie určeného meradla má alebo môže mať vplyv na metrologické charakteristiky určeného meradla alebo ovplyvňuje alebo môže ovplyvniť ustanovené podmienky používania určeného meradla. </w:t>
      </w:r>
    </w:p>
    <w:p w:rsidR="004B481F" w:rsidRPr="00051607" w:rsidP="0034449F">
      <w:pPr>
        <w:pStyle w:val="ListParagraph"/>
        <w:numPr>
          <w:numId w:val="52"/>
        </w:numPr>
        <w:bidi w:val="0"/>
        <w:spacing w:after="120"/>
        <w:ind w:left="0" w:firstLine="0"/>
        <w:contextualSpacing w:val="0"/>
        <w:jc w:val="both"/>
        <w:rPr>
          <w:rFonts w:ascii="Times New Roman" w:hAnsi="Times New Roman"/>
          <w:sz w:val="24"/>
          <w:szCs w:val="24"/>
        </w:rPr>
      </w:pPr>
      <w:r w:rsidRPr="00051607" w:rsidR="0018020B">
        <w:rPr>
          <w:rFonts w:ascii="Times New Roman" w:hAnsi="Times New Roman"/>
          <w:sz w:val="24"/>
          <w:szCs w:val="24"/>
        </w:rPr>
        <w:t xml:space="preserve"> Ústav vydá nové rozhodnutie o schválení typu, ak sa zmenili technické požiadavky </w:t>
      </w:r>
      <w:r w:rsidRPr="00051607" w:rsidR="00691111">
        <w:rPr>
          <w:rFonts w:ascii="Times New Roman" w:hAnsi="Times New Roman"/>
          <w:sz w:val="24"/>
          <w:szCs w:val="24"/>
        </w:rPr>
        <w:br/>
      </w:r>
      <w:r w:rsidRPr="00051607" w:rsidR="0018020B">
        <w:rPr>
          <w:rFonts w:ascii="Times New Roman" w:hAnsi="Times New Roman"/>
          <w:sz w:val="24"/>
          <w:szCs w:val="24"/>
        </w:rPr>
        <w:t>a</w:t>
      </w:r>
      <w:r w:rsidRPr="00051607" w:rsidR="001F1AE9">
        <w:rPr>
          <w:rFonts w:ascii="Times New Roman" w:hAnsi="Times New Roman"/>
          <w:sz w:val="24"/>
          <w:szCs w:val="24"/>
        </w:rPr>
        <w:t>lebo</w:t>
      </w:r>
      <w:r w:rsidRPr="00051607" w:rsidR="0018020B">
        <w:rPr>
          <w:rFonts w:ascii="Times New Roman" w:hAnsi="Times New Roman"/>
          <w:sz w:val="24"/>
          <w:szCs w:val="24"/>
        </w:rPr>
        <w:t xml:space="preserve"> metrologické požiadavky na druh určeného meradla. Výrobca alebo dovozca určeného meradla je povinný uhradiť ústavu náklady spojené so zmenou rozhodnutia o schválení typu.</w:t>
      </w:r>
    </w:p>
    <w:p w:rsidR="0018020B" w:rsidRPr="00051607" w:rsidP="0034449F">
      <w:pPr>
        <w:pStyle w:val="ListParagraph"/>
        <w:numPr>
          <w:numId w:val="52"/>
        </w:numPr>
        <w:bidi w:val="0"/>
        <w:spacing w:after="120"/>
        <w:ind w:left="0" w:firstLine="0"/>
        <w:contextualSpacing w:val="0"/>
        <w:jc w:val="both"/>
        <w:rPr>
          <w:rFonts w:ascii="Times New Roman" w:hAnsi="Times New Roman"/>
          <w:sz w:val="24"/>
          <w:szCs w:val="24"/>
        </w:rPr>
      </w:pPr>
      <w:r w:rsidRPr="00051607">
        <w:rPr>
          <w:rFonts w:ascii="Times New Roman" w:hAnsi="Times New Roman"/>
          <w:sz w:val="24"/>
          <w:szCs w:val="24"/>
        </w:rPr>
        <w:t xml:space="preserve"> Na zmenu rozhodnutia o schv</w:t>
      </w:r>
      <w:r w:rsidRPr="00051607" w:rsidR="00FA1814">
        <w:rPr>
          <w:rFonts w:ascii="Times New Roman" w:hAnsi="Times New Roman"/>
          <w:sz w:val="24"/>
          <w:szCs w:val="24"/>
        </w:rPr>
        <w:t>álení typu sa primerane vzťahujú</w:t>
      </w:r>
      <w:r w:rsidRPr="00051607">
        <w:rPr>
          <w:rFonts w:ascii="Times New Roman" w:hAnsi="Times New Roman"/>
          <w:sz w:val="24"/>
          <w:szCs w:val="24"/>
        </w:rPr>
        <w:t xml:space="preserve"> ustanovenia o schválení typu.</w:t>
      </w:r>
    </w:p>
    <w:p w:rsidR="003E7F4D" w:rsidP="003E7F4D">
      <w:pPr>
        <w:pStyle w:val="ListParagraph"/>
        <w:bidi w:val="0"/>
        <w:spacing w:after="120"/>
        <w:ind w:left="426"/>
        <w:contextualSpacing w:val="0"/>
        <w:jc w:val="both"/>
        <w:rPr>
          <w:rFonts w:ascii="Times New Roman" w:hAnsi="Times New Roman"/>
          <w:sz w:val="24"/>
          <w:szCs w:val="24"/>
        </w:rPr>
      </w:pPr>
    </w:p>
    <w:p w:rsidR="005607FF" w:rsidRPr="00051607" w:rsidP="003E7F4D">
      <w:pPr>
        <w:pStyle w:val="ListParagraph"/>
        <w:bidi w:val="0"/>
        <w:spacing w:after="120"/>
        <w:ind w:left="426"/>
        <w:contextualSpacing w:val="0"/>
        <w:jc w:val="both"/>
        <w:rPr>
          <w:rFonts w:ascii="Times New Roman" w:hAnsi="Times New Roman"/>
          <w:sz w:val="24"/>
          <w:szCs w:val="24"/>
        </w:rPr>
      </w:pPr>
    </w:p>
    <w:p w:rsidR="004B481F" w:rsidRPr="00051607" w:rsidP="000D3CB8">
      <w:pPr>
        <w:pStyle w:val="Heading2"/>
        <w:bidi w:val="0"/>
        <w:ind w:left="426"/>
      </w:pPr>
    </w:p>
    <w:p w:rsidR="000B0E6E" w:rsidRPr="00051607" w:rsidP="007D3286">
      <w:pPr>
        <w:bidi w:val="0"/>
        <w:spacing w:after="120" w:line="240" w:lineRule="auto"/>
        <w:jc w:val="center"/>
        <w:rPr>
          <w:rFonts w:ascii="Times New Roman" w:hAnsi="Times New Roman"/>
          <w:sz w:val="24"/>
          <w:szCs w:val="24"/>
        </w:rPr>
      </w:pPr>
      <w:r w:rsidRPr="00051607">
        <w:rPr>
          <w:rFonts w:ascii="Times New Roman" w:hAnsi="Times New Roman"/>
          <w:b/>
          <w:sz w:val="24"/>
          <w:szCs w:val="24"/>
        </w:rPr>
        <w:t>Pozastavenie platnosti rozhodnutia o schválení typu a zrušenie rozhodnutia o schválení typu</w:t>
      </w:r>
    </w:p>
    <w:p w:rsidR="000B0E6E" w:rsidRPr="00051607" w:rsidP="0034449F">
      <w:pPr>
        <w:pStyle w:val="ListParagraph"/>
        <w:numPr>
          <w:numId w:val="105"/>
        </w:numPr>
        <w:bidi w:val="0"/>
        <w:spacing w:after="120"/>
        <w:ind w:left="0" w:firstLine="0"/>
        <w:contextualSpacing w:val="0"/>
        <w:jc w:val="both"/>
        <w:rPr>
          <w:rFonts w:ascii="Times New Roman" w:hAnsi="Times New Roman"/>
          <w:sz w:val="24"/>
          <w:szCs w:val="24"/>
        </w:rPr>
      </w:pPr>
      <w:r w:rsidRPr="00051607" w:rsidR="00EF5C45">
        <w:rPr>
          <w:rFonts w:ascii="Times New Roman" w:hAnsi="Times New Roman"/>
          <w:sz w:val="24"/>
          <w:szCs w:val="24"/>
        </w:rPr>
        <w:t xml:space="preserve"> </w:t>
      </w:r>
      <w:r w:rsidRPr="00051607">
        <w:rPr>
          <w:rFonts w:ascii="Times New Roman" w:hAnsi="Times New Roman"/>
          <w:sz w:val="24"/>
          <w:szCs w:val="24"/>
        </w:rPr>
        <w:t>Ústav</w:t>
      </w:r>
      <w:bookmarkStart w:id="0" w:name="ZS01"/>
      <w:bookmarkEnd w:id="0"/>
      <w:r w:rsidRPr="00051607">
        <w:rPr>
          <w:rFonts w:ascii="Times New Roman" w:hAnsi="Times New Roman"/>
          <w:sz w:val="24"/>
          <w:szCs w:val="24"/>
        </w:rPr>
        <w:t xml:space="preserve"> rozhodnutím platnosť rozhodnutia o schválení typu pozastaví alebo rozhodnutie </w:t>
      </w:r>
      <w:r w:rsidR="00B52445">
        <w:rPr>
          <w:rFonts w:ascii="Times New Roman" w:hAnsi="Times New Roman"/>
          <w:sz w:val="24"/>
          <w:szCs w:val="24"/>
        </w:rPr>
        <w:br/>
      </w:r>
      <w:r w:rsidRPr="00051607">
        <w:rPr>
          <w:rFonts w:ascii="Times New Roman" w:hAnsi="Times New Roman"/>
          <w:sz w:val="24"/>
          <w:szCs w:val="24"/>
        </w:rPr>
        <w:t>o schválení typu zruší, ak</w:t>
      </w:r>
    </w:p>
    <w:p w:rsidR="000B0E6E" w:rsidRPr="00051607" w:rsidP="0034449F">
      <w:pPr>
        <w:pStyle w:val="ListParagraph"/>
        <w:numPr>
          <w:numId w:val="53"/>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určené meradlo nezodpovedá </w:t>
      </w:r>
      <w:r w:rsidRPr="00051607" w:rsidR="002D799A">
        <w:rPr>
          <w:rFonts w:ascii="Times New Roman" w:hAnsi="Times New Roman"/>
          <w:sz w:val="24"/>
          <w:szCs w:val="24"/>
        </w:rPr>
        <w:t>schválenému typu a svojimi technickými charakteristikami, metrologickými charakteristikami a konštrukčným vyhotovením nezodpovedá požiadavkám na druh určeného meradla</w:t>
      </w:r>
      <w:r w:rsidRPr="00051607">
        <w:rPr>
          <w:rFonts w:ascii="Times New Roman" w:hAnsi="Times New Roman"/>
          <w:sz w:val="24"/>
          <w:szCs w:val="24"/>
        </w:rPr>
        <w:t>,</w:t>
      </w:r>
    </w:p>
    <w:p w:rsidR="000B0E6E" w:rsidRPr="00051607" w:rsidP="0034449F">
      <w:pPr>
        <w:pStyle w:val="ListParagraph"/>
        <w:numPr>
          <w:numId w:val="53"/>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určené meradlo nespĺňa metrologické požiadavky uvedené v rozhodnutí o schválení typu alebo v rozhodnutí o schválení typu s obmedzením alebo</w:t>
      </w:r>
    </w:p>
    <w:p w:rsidR="000B0E6E" w:rsidRPr="00051607" w:rsidP="0034449F">
      <w:pPr>
        <w:pStyle w:val="ListParagraph"/>
        <w:numPr>
          <w:numId w:val="53"/>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zistí, že neboli dodržané podmienky vydania rozhodnutia o schválení typu. </w:t>
      </w:r>
    </w:p>
    <w:p w:rsidR="000B0E6E" w:rsidRPr="00051607" w:rsidP="0034449F">
      <w:pPr>
        <w:pStyle w:val="ListParagraph"/>
        <w:numPr>
          <w:numId w:val="105"/>
        </w:numPr>
        <w:bidi w:val="0"/>
        <w:spacing w:after="120"/>
        <w:ind w:left="0" w:firstLine="0"/>
        <w:contextualSpacing w:val="0"/>
        <w:jc w:val="both"/>
        <w:rPr>
          <w:rFonts w:ascii="Times New Roman" w:hAnsi="Times New Roman"/>
          <w:sz w:val="24"/>
          <w:szCs w:val="24"/>
        </w:rPr>
      </w:pPr>
      <w:r w:rsidRPr="00051607" w:rsidR="00EF5C45">
        <w:rPr>
          <w:rFonts w:ascii="Times New Roman" w:hAnsi="Times New Roman"/>
          <w:sz w:val="24"/>
          <w:szCs w:val="24"/>
        </w:rPr>
        <w:t xml:space="preserve"> </w:t>
      </w:r>
      <w:r w:rsidRPr="00051607">
        <w:rPr>
          <w:rFonts w:ascii="Times New Roman" w:hAnsi="Times New Roman"/>
          <w:sz w:val="24"/>
          <w:szCs w:val="24"/>
        </w:rPr>
        <w:t>Úrad</w:t>
      </w:r>
      <w:r w:rsidRPr="00051607" w:rsidR="00DF13C2">
        <w:rPr>
          <w:rFonts w:ascii="Times New Roman" w:hAnsi="Times New Roman"/>
          <w:sz w:val="24"/>
          <w:szCs w:val="24"/>
        </w:rPr>
        <w:t xml:space="preserve"> rozhodnutím zruší</w:t>
      </w:r>
      <w:r w:rsidRPr="00051607" w:rsidR="00B672C8">
        <w:rPr>
          <w:rFonts w:ascii="Times New Roman" w:hAnsi="Times New Roman"/>
          <w:sz w:val="24"/>
          <w:szCs w:val="24"/>
        </w:rPr>
        <w:t xml:space="preserve"> rozhodnuti</w:t>
      </w:r>
      <w:r w:rsidRPr="00051607" w:rsidR="00CE0F81">
        <w:rPr>
          <w:rFonts w:ascii="Times New Roman" w:hAnsi="Times New Roman"/>
          <w:sz w:val="24"/>
          <w:szCs w:val="24"/>
        </w:rPr>
        <w:t>e</w:t>
      </w:r>
      <w:r w:rsidRPr="00051607" w:rsidR="00B672C8">
        <w:rPr>
          <w:rFonts w:ascii="Times New Roman" w:hAnsi="Times New Roman"/>
          <w:sz w:val="24"/>
          <w:szCs w:val="24"/>
        </w:rPr>
        <w:t xml:space="preserve"> </w:t>
      </w:r>
      <w:r w:rsidRPr="00051607">
        <w:rPr>
          <w:rFonts w:ascii="Times New Roman" w:hAnsi="Times New Roman"/>
          <w:sz w:val="24"/>
          <w:szCs w:val="24"/>
        </w:rPr>
        <w:t>o schválení typu, ak sa pri používaní určeného meradla vyrobeného podľa schváleného typu prejaví chyba všeobecného charakteru, ktorá spôsobuje, že určené meradlo nevyhovuje účelu použitia.</w:t>
      </w:r>
    </w:p>
    <w:p w:rsidR="000B0E6E" w:rsidRPr="00051607" w:rsidP="0034449F">
      <w:pPr>
        <w:pStyle w:val="ListParagraph"/>
        <w:numPr>
          <w:numId w:val="105"/>
        </w:numPr>
        <w:bidi w:val="0"/>
        <w:spacing w:after="120"/>
        <w:ind w:left="0" w:firstLine="0"/>
        <w:contextualSpacing w:val="0"/>
        <w:jc w:val="both"/>
        <w:rPr>
          <w:rFonts w:ascii="Times New Roman" w:hAnsi="Times New Roman"/>
          <w:sz w:val="24"/>
          <w:szCs w:val="24"/>
        </w:rPr>
      </w:pPr>
      <w:r w:rsidRPr="00051607" w:rsidR="00EF5C45">
        <w:rPr>
          <w:rFonts w:ascii="Times New Roman" w:hAnsi="Times New Roman"/>
          <w:sz w:val="24"/>
          <w:szCs w:val="24"/>
        </w:rPr>
        <w:t xml:space="preserve"> </w:t>
      </w:r>
      <w:r w:rsidRPr="00051607">
        <w:rPr>
          <w:rFonts w:ascii="Times New Roman" w:hAnsi="Times New Roman"/>
          <w:sz w:val="24"/>
          <w:szCs w:val="24"/>
        </w:rPr>
        <w:t xml:space="preserve">Úrad </w:t>
      </w:r>
      <w:r w:rsidRPr="00051607" w:rsidR="008D17A4">
        <w:rPr>
          <w:rFonts w:ascii="Times New Roman" w:hAnsi="Times New Roman"/>
          <w:sz w:val="24"/>
          <w:szCs w:val="24"/>
        </w:rPr>
        <w:t>v rozhodnutí</w:t>
      </w:r>
      <w:r w:rsidRPr="00051607">
        <w:rPr>
          <w:rFonts w:ascii="Times New Roman" w:hAnsi="Times New Roman"/>
          <w:sz w:val="24"/>
          <w:szCs w:val="24"/>
        </w:rPr>
        <w:t xml:space="preserve"> podľa odseku 2 môže zakázať uvádzať na trh určené meradlo, </w:t>
      </w:r>
      <w:r w:rsidRPr="00051607" w:rsidR="00691111">
        <w:rPr>
          <w:rFonts w:ascii="Times New Roman" w:hAnsi="Times New Roman"/>
          <w:sz w:val="24"/>
          <w:szCs w:val="24"/>
        </w:rPr>
        <w:br/>
      </w:r>
      <w:r w:rsidRPr="00051607">
        <w:rPr>
          <w:rFonts w:ascii="Times New Roman" w:hAnsi="Times New Roman"/>
          <w:sz w:val="24"/>
          <w:szCs w:val="24"/>
        </w:rPr>
        <w:t xml:space="preserve">a to až do </w:t>
      </w:r>
      <w:r w:rsidRPr="00051607" w:rsidR="00525B4E">
        <w:rPr>
          <w:rFonts w:ascii="Times New Roman" w:hAnsi="Times New Roman"/>
          <w:sz w:val="24"/>
          <w:szCs w:val="24"/>
        </w:rPr>
        <w:t>odstránenia</w:t>
      </w:r>
      <w:r w:rsidRPr="00051607">
        <w:rPr>
          <w:rFonts w:ascii="Times New Roman" w:hAnsi="Times New Roman"/>
          <w:sz w:val="24"/>
          <w:szCs w:val="24"/>
        </w:rPr>
        <w:t xml:space="preserve"> </w:t>
      </w:r>
      <w:r w:rsidRPr="00051607" w:rsidR="00CE0F81">
        <w:rPr>
          <w:rFonts w:ascii="Times New Roman" w:hAnsi="Times New Roman"/>
          <w:sz w:val="24"/>
          <w:szCs w:val="24"/>
        </w:rPr>
        <w:t>chyby všeobecného charakteru, ktorá spôsobuje, že určené meradlo nevyhovuje účelu použitia</w:t>
      </w:r>
      <w:r w:rsidRPr="00051607">
        <w:rPr>
          <w:rFonts w:ascii="Times New Roman" w:hAnsi="Times New Roman"/>
          <w:sz w:val="24"/>
          <w:szCs w:val="24"/>
        </w:rPr>
        <w:t>.</w:t>
      </w:r>
    </w:p>
    <w:p w:rsidR="000B0E6E" w:rsidRPr="00051607" w:rsidP="0034449F">
      <w:pPr>
        <w:pStyle w:val="ListParagraph"/>
        <w:numPr>
          <w:numId w:val="105"/>
        </w:numPr>
        <w:bidi w:val="0"/>
        <w:spacing w:after="120"/>
        <w:ind w:left="0" w:firstLine="0"/>
        <w:contextualSpacing w:val="0"/>
        <w:jc w:val="both"/>
        <w:rPr>
          <w:rFonts w:ascii="Times New Roman" w:hAnsi="Times New Roman"/>
          <w:sz w:val="24"/>
          <w:szCs w:val="24"/>
        </w:rPr>
      </w:pPr>
      <w:r w:rsidRPr="00051607" w:rsidR="00EF5C45">
        <w:rPr>
          <w:rFonts w:ascii="Times New Roman" w:hAnsi="Times New Roman"/>
          <w:sz w:val="24"/>
          <w:szCs w:val="24"/>
        </w:rPr>
        <w:t xml:space="preserve"> </w:t>
      </w:r>
      <w:r w:rsidRPr="00051607">
        <w:rPr>
          <w:rFonts w:ascii="Times New Roman" w:hAnsi="Times New Roman"/>
          <w:sz w:val="24"/>
          <w:szCs w:val="24"/>
        </w:rPr>
        <w:t xml:space="preserve">Úrad môže rozhodnutím zakázať uvádzať na trh určené meradlo, pri ktorom </w:t>
      </w:r>
      <w:r w:rsidRPr="00051607" w:rsidR="00691111">
        <w:rPr>
          <w:rFonts w:ascii="Times New Roman" w:hAnsi="Times New Roman"/>
          <w:sz w:val="24"/>
          <w:szCs w:val="24"/>
        </w:rPr>
        <w:br/>
      </w:r>
      <w:r w:rsidRPr="00051607">
        <w:rPr>
          <w:rFonts w:ascii="Times New Roman" w:hAnsi="Times New Roman"/>
          <w:sz w:val="24"/>
          <w:szCs w:val="24"/>
        </w:rPr>
        <w:t xml:space="preserve">sa nevyžaduje prvotné overenie, a ktoré spĺňa podmienky podľa odseku 1 písm. a) až c), </w:t>
      </w:r>
      <w:r w:rsidRPr="00051607" w:rsidR="00691111">
        <w:rPr>
          <w:rFonts w:ascii="Times New Roman" w:hAnsi="Times New Roman"/>
          <w:sz w:val="24"/>
          <w:szCs w:val="24"/>
        </w:rPr>
        <w:br/>
      </w:r>
      <w:r w:rsidRPr="00051607">
        <w:rPr>
          <w:rFonts w:ascii="Times New Roman" w:hAnsi="Times New Roman"/>
          <w:sz w:val="24"/>
          <w:szCs w:val="24"/>
        </w:rPr>
        <w:t xml:space="preserve">ak výrobca alebo dovozca po písomnom upozornení úradu nezabezpečí, aby určené meradlo zodpovedalo schválenému typu alebo podmienkam schválenia typu podľa § </w:t>
      </w:r>
      <w:r w:rsidRPr="00051607" w:rsidR="00217EF1">
        <w:rPr>
          <w:rFonts w:ascii="Times New Roman" w:hAnsi="Times New Roman"/>
          <w:sz w:val="24"/>
          <w:szCs w:val="24"/>
        </w:rPr>
        <w:t>20</w:t>
      </w:r>
      <w:r w:rsidRPr="00051607">
        <w:rPr>
          <w:rFonts w:ascii="Times New Roman" w:hAnsi="Times New Roman"/>
          <w:sz w:val="24"/>
          <w:szCs w:val="24"/>
        </w:rPr>
        <w:t>.</w:t>
      </w:r>
    </w:p>
    <w:p w:rsidR="00691111" w:rsidRPr="00051607" w:rsidP="00691111">
      <w:pPr>
        <w:pStyle w:val="ListParagraph"/>
        <w:bidi w:val="0"/>
        <w:spacing w:after="120"/>
        <w:ind w:left="426"/>
        <w:contextualSpacing w:val="0"/>
        <w:jc w:val="both"/>
        <w:rPr>
          <w:rFonts w:ascii="Times New Roman" w:hAnsi="Times New Roman"/>
          <w:sz w:val="24"/>
          <w:szCs w:val="24"/>
        </w:rPr>
      </w:pPr>
    </w:p>
    <w:p w:rsidR="008C79F8" w:rsidRPr="00051607" w:rsidP="000D3CB8">
      <w:pPr>
        <w:pStyle w:val="Heading2"/>
        <w:bidi w:val="0"/>
        <w:ind w:left="426"/>
      </w:pPr>
    </w:p>
    <w:p w:rsidR="000B0E6E" w:rsidRPr="00051607" w:rsidP="007D3286">
      <w:pPr>
        <w:bidi w:val="0"/>
        <w:spacing w:after="120" w:line="240" w:lineRule="auto"/>
        <w:jc w:val="center"/>
        <w:rPr>
          <w:rFonts w:ascii="Times New Roman" w:hAnsi="Times New Roman"/>
          <w:sz w:val="24"/>
          <w:szCs w:val="24"/>
        </w:rPr>
      </w:pPr>
      <w:r w:rsidRPr="00051607">
        <w:rPr>
          <w:rFonts w:ascii="Times New Roman" w:hAnsi="Times New Roman"/>
          <w:b/>
          <w:sz w:val="24"/>
          <w:szCs w:val="24"/>
        </w:rPr>
        <w:t>Overenie určeného meradla</w:t>
      </w:r>
    </w:p>
    <w:p w:rsidR="000B0E6E" w:rsidRPr="00051607" w:rsidP="0034449F">
      <w:pPr>
        <w:pStyle w:val="ListParagraph"/>
        <w:numPr>
          <w:numId w:val="10"/>
        </w:numPr>
        <w:bidi w:val="0"/>
        <w:spacing w:after="120"/>
        <w:ind w:left="0" w:firstLine="0"/>
        <w:contextualSpacing w:val="0"/>
        <w:jc w:val="both"/>
        <w:rPr>
          <w:rFonts w:ascii="Times New Roman" w:hAnsi="Times New Roman"/>
          <w:sz w:val="24"/>
          <w:szCs w:val="24"/>
        </w:rPr>
      </w:pPr>
      <w:r w:rsidRPr="00051607" w:rsidR="00976C49">
        <w:rPr>
          <w:rFonts w:ascii="Times New Roman" w:hAnsi="Times New Roman"/>
          <w:sz w:val="24"/>
          <w:szCs w:val="24"/>
        </w:rPr>
        <w:t xml:space="preserve"> </w:t>
      </w:r>
      <w:r w:rsidRPr="00051607">
        <w:rPr>
          <w:rFonts w:ascii="Times New Roman" w:hAnsi="Times New Roman"/>
          <w:sz w:val="24"/>
          <w:szCs w:val="24"/>
        </w:rPr>
        <w:t>Overenie určeného meradla pozostáva zo skúšky určeného meradla</w:t>
      </w:r>
      <w:r w:rsidRPr="00051607" w:rsidR="007F4A1A">
        <w:rPr>
          <w:rFonts w:ascii="Times New Roman" w:hAnsi="Times New Roman"/>
          <w:sz w:val="24"/>
          <w:szCs w:val="24"/>
        </w:rPr>
        <w:t>,</w:t>
      </w:r>
      <w:r w:rsidRPr="00051607">
        <w:rPr>
          <w:rFonts w:ascii="Times New Roman" w:hAnsi="Times New Roman"/>
          <w:sz w:val="24"/>
          <w:szCs w:val="24"/>
        </w:rPr>
        <w:t xml:space="preserve"> potvrdenia zhody určeného meradla so schváleným typom a zhody </w:t>
      </w:r>
      <w:r w:rsidRPr="00051607" w:rsidR="008D17A4">
        <w:rPr>
          <w:rFonts w:ascii="Times New Roman" w:hAnsi="Times New Roman"/>
          <w:sz w:val="24"/>
          <w:szCs w:val="24"/>
        </w:rPr>
        <w:t xml:space="preserve">určeného meradla </w:t>
      </w:r>
      <w:r w:rsidRPr="00051607">
        <w:rPr>
          <w:rFonts w:ascii="Times New Roman" w:hAnsi="Times New Roman"/>
          <w:sz w:val="24"/>
          <w:szCs w:val="24"/>
        </w:rPr>
        <w:t xml:space="preserve">s technickými požiadavkami a metrologickými požiadavkami na druh </w:t>
      </w:r>
      <w:r w:rsidRPr="00051607" w:rsidR="009B48E5">
        <w:rPr>
          <w:rFonts w:ascii="Times New Roman" w:hAnsi="Times New Roman"/>
          <w:sz w:val="24"/>
          <w:szCs w:val="24"/>
        </w:rPr>
        <w:t xml:space="preserve">overovaného </w:t>
      </w:r>
      <w:r w:rsidRPr="00051607">
        <w:rPr>
          <w:rFonts w:ascii="Times New Roman" w:hAnsi="Times New Roman"/>
          <w:sz w:val="24"/>
          <w:szCs w:val="24"/>
        </w:rPr>
        <w:t xml:space="preserve">určeného meradla. </w:t>
      </w:r>
      <w:r w:rsidRPr="00051607" w:rsidR="00691111">
        <w:rPr>
          <w:rFonts w:ascii="Times New Roman" w:hAnsi="Times New Roman"/>
          <w:sz w:val="24"/>
          <w:szCs w:val="24"/>
        </w:rPr>
        <w:br/>
      </w:r>
      <w:r w:rsidRPr="00051607">
        <w:rPr>
          <w:rFonts w:ascii="Times New Roman" w:hAnsi="Times New Roman"/>
          <w:sz w:val="24"/>
          <w:szCs w:val="24"/>
        </w:rPr>
        <w:t xml:space="preserve">Ak druh určeného meradla schváleniu typu nepodlieha, overenie určeného meradla pozostáva zo skúšky určeného meradla a potvrdenia zhody určeného meradla s technickými požiadavkami a metrologickými požiadavkami na druh </w:t>
      </w:r>
      <w:r w:rsidRPr="00051607" w:rsidR="009B48E5">
        <w:rPr>
          <w:rFonts w:ascii="Times New Roman" w:hAnsi="Times New Roman"/>
          <w:sz w:val="24"/>
          <w:szCs w:val="24"/>
        </w:rPr>
        <w:t xml:space="preserve">overovaného </w:t>
      </w:r>
      <w:r w:rsidRPr="00051607">
        <w:rPr>
          <w:rFonts w:ascii="Times New Roman" w:hAnsi="Times New Roman"/>
          <w:sz w:val="24"/>
          <w:szCs w:val="24"/>
        </w:rPr>
        <w:t>určeného meradla.</w:t>
      </w:r>
    </w:p>
    <w:p w:rsidR="000B0E6E" w:rsidRPr="00051607" w:rsidP="0034449F">
      <w:pPr>
        <w:pStyle w:val="ListParagraph"/>
        <w:numPr>
          <w:numId w:val="10"/>
        </w:numPr>
        <w:bidi w:val="0"/>
        <w:spacing w:after="120"/>
        <w:ind w:left="0" w:firstLine="0"/>
        <w:contextualSpacing w:val="0"/>
        <w:jc w:val="both"/>
        <w:rPr>
          <w:rFonts w:ascii="Times New Roman" w:hAnsi="Times New Roman"/>
          <w:sz w:val="24"/>
          <w:szCs w:val="24"/>
        </w:rPr>
      </w:pPr>
      <w:r w:rsidRPr="00051607" w:rsidR="00976C49">
        <w:rPr>
          <w:rFonts w:ascii="Times New Roman" w:hAnsi="Times New Roman"/>
          <w:sz w:val="24"/>
          <w:szCs w:val="24"/>
        </w:rPr>
        <w:t xml:space="preserve"> </w:t>
      </w:r>
      <w:r w:rsidRPr="00051607">
        <w:rPr>
          <w:rFonts w:ascii="Times New Roman" w:hAnsi="Times New Roman"/>
          <w:sz w:val="24"/>
          <w:szCs w:val="24"/>
        </w:rPr>
        <w:t xml:space="preserve">Ústav, určená organizácia alebo autorizovaná osoba </w:t>
      </w:r>
      <w:r w:rsidRPr="00051607" w:rsidR="00014163">
        <w:rPr>
          <w:rFonts w:ascii="Times New Roman" w:hAnsi="Times New Roman"/>
          <w:sz w:val="24"/>
          <w:szCs w:val="24"/>
        </w:rPr>
        <w:t xml:space="preserve"> </w:t>
      </w:r>
      <w:r w:rsidRPr="00051607">
        <w:rPr>
          <w:rFonts w:ascii="Times New Roman" w:hAnsi="Times New Roman"/>
          <w:sz w:val="24"/>
          <w:szCs w:val="24"/>
        </w:rPr>
        <w:t xml:space="preserve">vykoná overenie určeného meradla </w:t>
      </w:r>
      <w:r w:rsidR="00B52445">
        <w:rPr>
          <w:rFonts w:ascii="Times New Roman" w:hAnsi="Times New Roman"/>
          <w:sz w:val="24"/>
          <w:szCs w:val="24"/>
        </w:rPr>
        <w:br/>
      </w:r>
      <w:r w:rsidRPr="00051607">
        <w:rPr>
          <w:rFonts w:ascii="Times New Roman" w:hAnsi="Times New Roman"/>
          <w:sz w:val="24"/>
          <w:szCs w:val="24"/>
        </w:rPr>
        <w:t>v dohodnutom termíne na základe písomnej objednávky</w:t>
      </w:r>
      <w:r w:rsidRPr="00051607" w:rsidR="0045003C">
        <w:rPr>
          <w:rFonts w:ascii="Times New Roman" w:hAnsi="Times New Roman"/>
          <w:sz w:val="24"/>
          <w:szCs w:val="24"/>
        </w:rPr>
        <w:t xml:space="preserve">. </w:t>
      </w:r>
      <w:r w:rsidRPr="00051607">
        <w:rPr>
          <w:rFonts w:ascii="Times New Roman" w:hAnsi="Times New Roman"/>
          <w:sz w:val="24"/>
          <w:szCs w:val="24"/>
        </w:rPr>
        <w:t xml:space="preserve">Písomná objednávka na overenie určeného meradla obsahuje jednoznačnú špecifikáciu určeného meradla a umiestnenie určeného meradla, ak </w:t>
      </w:r>
      <w:r w:rsidRPr="00051607" w:rsidR="007F4A1A">
        <w:rPr>
          <w:rFonts w:ascii="Times New Roman" w:hAnsi="Times New Roman"/>
          <w:sz w:val="24"/>
          <w:szCs w:val="24"/>
        </w:rPr>
        <w:t>ide</w:t>
      </w:r>
      <w:r w:rsidRPr="00051607">
        <w:rPr>
          <w:rFonts w:ascii="Times New Roman" w:hAnsi="Times New Roman"/>
          <w:sz w:val="24"/>
          <w:szCs w:val="24"/>
        </w:rPr>
        <w:t xml:space="preserve"> o overenie na mieste používania.</w:t>
      </w:r>
    </w:p>
    <w:p w:rsidR="00AE27BC" w:rsidRPr="00051607" w:rsidP="0034449F">
      <w:pPr>
        <w:pStyle w:val="ListParagraph"/>
        <w:numPr>
          <w:numId w:val="10"/>
        </w:numPr>
        <w:bidi w:val="0"/>
        <w:spacing w:after="120"/>
        <w:ind w:left="0" w:firstLine="0"/>
        <w:contextualSpacing w:val="0"/>
        <w:jc w:val="both"/>
        <w:rPr>
          <w:rFonts w:ascii="Times New Roman" w:hAnsi="Times New Roman"/>
          <w:sz w:val="24"/>
          <w:szCs w:val="24"/>
        </w:rPr>
      </w:pPr>
      <w:r w:rsidRPr="00051607" w:rsidR="00976C49">
        <w:rPr>
          <w:rFonts w:ascii="Times New Roman" w:hAnsi="Times New Roman"/>
          <w:sz w:val="24"/>
          <w:szCs w:val="24"/>
        </w:rPr>
        <w:t xml:space="preserve"> </w:t>
      </w:r>
      <w:r w:rsidRPr="00051607" w:rsidR="000B0E6E">
        <w:rPr>
          <w:rFonts w:ascii="Times New Roman" w:hAnsi="Times New Roman"/>
          <w:sz w:val="24"/>
          <w:szCs w:val="24"/>
        </w:rPr>
        <w:t>Ústav alebo určená organizácia môže so súhlasom úradu využiť na účel overenia určeného meradla výsled</w:t>
      </w:r>
      <w:r w:rsidRPr="00051607" w:rsidR="008D17A4">
        <w:rPr>
          <w:rFonts w:ascii="Times New Roman" w:hAnsi="Times New Roman"/>
          <w:sz w:val="24"/>
          <w:szCs w:val="24"/>
        </w:rPr>
        <w:t>o</w:t>
      </w:r>
      <w:r w:rsidRPr="00051607" w:rsidR="000B0E6E">
        <w:rPr>
          <w:rFonts w:ascii="Times New Roman" w:hAnsi="Times New Roman"/>
          <w:sz w:val="24"/>
          <w:szCs w:val="24"/>
        </w:rPr>
        <w:t>k skúšk</w:t>
      </w:r>
      <w:r w:rsidRPr="00051607" w:rsidR="008D17A4">
        <w:rPr>
          <w:rFonts w:ascii="Times New Roman" w:hAnsi="Times New Roman"/>
          <w:sz w:val="24"/>
          <w:szCs w:val="24"/>
        </w:rPr>
        <w:t>y</w:t>
      </w:r>
      <w:r w:rsidRPr="00051607" w:rsidR="000B0E6E">
        <w:rPr>
          <w:rFonts w:ascii="Times New Roman" w:hAnsi="Times New Roman"/>
          <w:sz w:val="24"/>
          <w:szCs w:val="24"/>
        </w:rPr>
        <w:t xml:space="preserve"> vykonan</w:t>
      </w:r>
      <w:r w:rsidRPr="00051607" w:rsidR="008D17A4">
        <w:rPr>
          <w:rFonts w:ascii="Times New Roman" w:hAnsi="Times New Roman"/>
          <w:sz w:val="24"/>
          <w:szCs w:val="24"/>
        </w:rPr>
        <w:t>ej</w:t>
      </w:r>
      <w:r w:rsidRPr="00051607" w:rsidR="000B0E6E">
        <w:rPr>
          <w:rFonts w:ascii="Times New Roman" w:hAnsi="Times New Roman"/>
          <w:sz w:val="24"/>
          <w:szCs w:val="24"/>
        </w:rPr>
        <w:t xml:space="preserve"> v </w:t>
      </w:r>
      <w:r w:rsidRPr="00051607" w:rsidR="008E27A6">
        <w:rPr>
          <w:rFonts w:ascii="Times New Roman" w:hAnsi="Times New Roman"/>
          <w:sz w:val="24"/>
          <w:szCs w:val="24"/>
        </w:rPr>
        <w:t xml:space="preserve">inom </w:t>
      </w:r>
      <w:r w:rsidRPr="00051607" w:rsidR="000B0E6E">
        <w:rPr>
          <w:rFonts w:ascii="Times New Roman" w:hAnsi="Times New Roman"/>
          <w:sz w:val="24"/>
          <w:szCs w:val="24"/>
        </w:rPr>
        <w:t xml:space="preserve">členskom štáte, ak tieto výsledky zaručujú, že technické charakteristiky a metrologické charakteristiky určeného meradla </w:t>
      </w:r>
      <w:r w:rsidRPr="00051607" w:rsidR="00691111">
        <w:rPr>
          <w:rFonts w:ascii="Times New Roman" w:hAnsi="Times New Roman"/>
          <w:sz w:val="24"/>
          <w:szCs w:val="24"/>
        </w:rPr>
        <w:br/>
      </w:r>
      <w:r w:rsidRPr="00051607" w:rsidR="000B0E6E">
        <w:rPr>
          <w:rFonts w:ascii="Times New Roman" w:hAnsi="Times New Roman"/>
          <w:sz w:val="24"/>
          <w:szCs w:val="24"/>
        </w:rPr>
        <w:t>sú v súlade s technickými požiadavkami a metrologickými požiadavkami, ktoré sa vyžadujú na druh určeného meradla.</w:t>
      </w:r>
    </w:p>
    <w:p w:rsidR="000B0E6E" w:rsidRPr="00051607" w:rsidP="0034449F">
      <w:pPr>
        <w:pStyle w:val="ListParagraph"/>
        <w:numPr>
          <w:numId w:val="10"/>
        </w:numPr>
        <w:bidi w:val="0"/>
        <w:spacing w:after="120"/>
        <w:ind w:left="0" w:firstLine="0"/>
        <w:contextualSpacing w:val="0"/>
        <w:jc w:val="both"/>
        <w:rPr>
          <w:rFonts w:ascii="Times New Roman" w:hAnsi="Times New Roman"/>
          <w:sz w:val="24"/>
          <w:szCs w:val="24"/>
        </w:rPr>
      </w:pPr>
      <w:r w:rsidRPr="00051607" w:rsidR="00976C49">
        <w:rPr>
          <w:rFonts w:ascii="Times New Roman" w:hAnsi="Times New Roman"/>
          <w:sz w:val="24"/>
          <w:szCs w:val="24"/>
        </w:rPr>
        <w:t xml:space="preserve"> </w:t>
      </w:r>
      <w:r w:rsidRPr="00051607">
        <w:rPr>
          <w:rFonts w:ascii="Times New Roman" w:hAnsi="Times New Roman"/>
          <w:sz w:val="24"/>
          <w:szCs w:val="24"/>
        </w:rPr>
        <w:t>Ak ústav, určená organizácia alebo autorizovaná osoba vykoná overenie určeného meradla mimo svojho pracoviska, môže požadovať od objednávateľa overenia určeného meradla, aby poskytol vhodnú miestnosť, skúšobné zariadenia, pomôcky a materiál, osobné ochranné pracovné prostriedky, potrebný počet zamestnancov a zabezpečil všetky ostatné podmienky na vykonanie overenia určeného meradla.</w:t>
      </w:r>
    </w:p>
    <w:p w:rsidR="009B48E5" w:rsidRPr="00051607" w:rsidP="0034449F">
      <w:pPr>
        <w:pStyle w:val="ListParagraph"/>
        <w:numPr>
          <w:numId w:val="10"/>
        </w:numPr>
        <w:bidi w:val="0"/>
        <w:spacing w:after="120"/>
        <w:ind w:left="0" w:firstLine="0"/>
        <w:contextualSpacing w:val="0"/>
        <w:jc w:val="both"/>
        <w:rPr>
          <w:rFonts w:ascii="Times New Roman" w:hAnsi="Times New Roman"/>
          <w:sz w:val="24"/>
          <w:szCs w:val="24"/>
        </w:rPr>
      </w:pPr>
      <w:r w:rsidRPr="00051607" w:rsidR="00976C49">
        <w:rPr>
          <w:rFonts w:ascii="Times New Roman" w:hAnsi="Times New Roman"/>
          <w:sz w:val="24"/>
          <w:szCs w:val="24"/>
        </w:rPr>
        <w:t xml:space="preserve"> </w:t>
      </w:r>
      <w:r w:rsidRPr="00051607">
        <w:rPr>
          <w:rFonts w:ascii="Times New Roman" w:hAnsi="Times New Roman"/>
          <w:sz w:val="24"/>
          <w:szCs w:val="24"/>
        </w:rPr>
        <w:t>Ústav, určená organizácia alebo autorizovaná osoba môž</w:t>
      </w:r>
      <w:r w:rsidRPr="00051607" w:rsidR="00EC206F">
        <w:rPr>
          <w:rFonts w:ascii="Times New Roman" w:hAnsi="Times New Roman"/>
          <w:sz w:val="24"/>
          <w:szCs w:val="24"/>
        </w:rPr>
        <w:t>e</w:t>
      </w:r>
      <w:r w:rsidRPr="00051607">
        <w:rPr>
          <w:rFonts w:ascii="Times New Roman" w:hAnsi="Times New Roman"/>
          <w:sz w:val="24"/>
          <w:szCs w:val="24"/>
        </w:rPr>
        <w:t xml:space="preserve"> požadovať </w:t>
      </w:r>
      <w:r w:rsidRPr="00051607" w:rsidR="00691111">
        <w:rPr>
          <w:rFonts w:ascii="Times New Roman" w:hAnsi="Times New Roman"/>
          <w:sz w:val="24"/>
          <w:szCs w:val="24"/>
        </w:rPr>
        <w:br/>
      </w:r>
      <w:r w:rsidRPr="00051607">
        <w:rPr>
          <w:rFonts w:ascii="Times New Roman" w:hAnsi="Times New Roman"/>
          <w:sz w:val="24"/>
          <w:szCs w:val="24"/>
        </w:rPr>
        <w:t>od objednávateľa overenia určeného meradla</w:t>
      </w:r>
    </w:p>
    <w:p w:rsidR="009B48E5" w:rsidRPr="00051607" w:rsidP="0034449F">
      <w:pPr>
        <w:pStyle w:val="ListParagraph"/>
        <w:numPr>
          <w:numId w:val="54"/>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technickú dokumentáciu o určenom meradle v štátnom jazyku,</w:t>
      </w:r>
    </w:p>
    <w:p w:rsidR="009B48E5" w:rsidRPr="00051607" w:rsidP="0034449F">
      <w:pPr>
        <w:pStyle w:val="ListParagraph"/>
        <w:numPr>
          <w:numId w:val="54"/>
        </w:numPr>
        <w:bidi w:val="0"/>
        <w:spacing w:after="120"/>
        <w:ind w:left="0" w:firstLine="284"/>
        <w:contextualSpacing w:val="0"/>
        <w:jc w:val="both"/>
        <w:rPr>
          <w:rFonts w:ascii="Times New Roman" w:hAnsi="Times New Roman"/>
          <w:sz w:val="24"/>
          <w:szCs w:val="24"/>
        </w:rPr>
      </w:pPr>
      <w:r w:rsidRPr="00051607" w:rsidR="00EC206F">
        <w:rPr>
          <w:rFonts w:ascii="Times New Roman" w:hAnsi="Times New Roman"/>
          <w:sz w:val="24"/>
          <w:szCs w:val="24"/>
        </w:rPr>
        <w:t>rozhodnutie o schválení typu, ak určené meradlo podlieha schváleniu typu.</w:t>
      </w:r>
    </w:p>
    <w:p w:rsidR="000B0E6E" w:rsidRPr="00051607" w:rsidP="0034449F">
      <w:pPr>
        <w:pStyle w:val="ListParagraph"/>
        <w:numPr>
          <w:numId w:val="10"/>
        </w:numPr>
        <w:bidi w:val="0"/>
        <w:spacing w:after="120"/>
        <w:ind w:left="0" w:firstLine="0"/>
        <w:contextualSpacing w:val="0"/>
        <w:jc w:val="both"/>
        <w:rPr>
          <w:rFonts w:ascii="Times New Roman" w:hAnsi="Times New Roman"/>
          <w:sz w:val="24"/>
          <w:szCs w:val="24"/>
        </w:rPr>
      </w:pPr>
      <w:r w:rsidRPr="00051607" w:rsidR="00976C49">
        <w:rPr>
          <w:rFonts w:ascii="Times New Roman" w:hAnsi="Times New Roman"/>
          <w:sz w:val="24"/>
          <w:szCs w:val="24"/>
        </w:rPr>
        <w:t xml:space="preserve"> </w:t>
      </w:r>
      <w:r w:rsidRPr="00051607">
        <w:rPr>
          <w:rFonts w:ascii="Times New Roman" w:hAnsi="Times New Roman"/>
          <w:sz w:val="24"/>
          <w:szCs w:val="24"/>
        </w:rPr>
        <w:t xml:space="preserve">Ústav, určená organizácia alebo autorizovaná osoba po predložení určeného meradla </w:t>
      </w:r>
      <w:r w:rsidR="00B52445">
        <w:rPr>
          <w:rFonts w:ascii="Times New Roman" w:hAnsi="Times New Roman"/>
          <w:sz w:val="24"/>
          <w:szCs w:val="24"/>
        </w:rPr>
        <w:br/>
      </w:r>
      <w:r w:rsidRPr="00051607">
        <w:rPr>
          <w:rFonts w:ascii="Times New Roman" w:hAnsi="Times New Roman"/>
          <w:sz w:val="24"/>
          <w:szCs w:val="24"/>
        </w:rPr>
        <w:t>na overenie preverí, či</w:t>
      </w:r>
    </w:p>
    <w:p w:rsidR="000B0E6E" w:rsidRPr="00051607" w:rsidP="0034449F">
      <w:pPr>
        <w:pStyle w:val="ListParagraph"/>
        <w:numPr>
          <w:ilvl w:val="1"/>
          <w:numId w:val="47"/>
        </w:numPr>
        <w:bidi w:val="0"/>
        <w:spacing w:after="120"/>
        <w:ind w:left="0" w:firstLine="284"/>
        <w:contextualSpacing w:val="0"/>
        <w:jc w:val="both"/>
        <w:rPr>
          <w:rFonts w:ascii="Times New Roman" w:hAnsi="Times New Roman"/>
          <w:sz w:val="24"/>
          <w:szCs w:val="24"/>
        </w:rPr>
      </w:pPr>
      <w:r w:rsidRPr="00051607" w:rsidR="00BE43BA">
        <w:rPr>
          <w:rFonts w:ascii="Times New Roman" w:hAnsi="Times New Roman"/>
          <w:sz w:val="24"/>
          <w:szCs w:val="24"/>
        </w:rPr>
        <w:t xml:space="preserve">druh </w:t>
      </w:r>
      <w:r w:rsidRPr="00051607">
        <w:rPr>
          <w:rFonts w:ascii="Times New Roman" w:hAnsi="Times New Roman"/>
          <w:sz w:val="24"/>
          <w:szCs w:val="24"/>
        </w:rPr>
        <w:t>určené</w:t>
      </w:r>
      <w:r w:rsidRPr="00051607" w:rsidR="00BE43BA">
        <w:rPr>
          <w:rFonts w:ascii="Times New Roman" w:hAnsi="Times New Roman"/>
          <w:sz w:val="24"/>
          <w:szCs w:val="24"/>
        </w:rPr>
        <w:t>ho</w:t>
      </w:r>
      <w:r w:rsidRPr="00051607">
        <w:rPr>
          <w:rFonts w:ascii="Times New Roman" w:hAnsi="Times New Roman"/>
          <w:sz w:val="24"/>
          <w:szCs w:val="24"/>
        </w:rPr>
        <w:t xml:space="preserve"> </w:t>
      </w:r>
      <w:r w:rsidRPr="00051607" w:rsidR="00BE43BA">
        <w:rPr>
          <w:rFonts w:ascii="Times New Roman" w:hAnsi="Times New Roman"/>
          <w:sz w:val="24"/>
          <w:szCs w:val="24"/>
        </w:rPr>
        <w:t xml:space="preserve">meradla </w:t>
      </w:r>
      <w:r w:rsidRPr="00051607">
        <w:rPr>
          <w:rFonts w:ascii="Times New Roman" w:hAnsi="Times New Roman"/>
          <w:sz w:val="24"/>
          <w:szCs w:val="24"/>
        </w:rPr>
        <w:t>podlieha schváleniu typu; ak schváleniu typu nepodlieha, zistí, či určené meradlo spĺňa technické požiadavky a metrologické požiadavky na druh určeného meradla platné ku dňu overenia určeného meradla,</w:t>
      </w:r>
    </w:p>
    <w:p w:rsidR="000B0E6E" w:rsidRPr="00051607" w:rsidP="0034449F">
      <w:pPr>
        <w:pStyle w:val="ListParagraph"/>
        <w:numPr>
          <w:ilvl w:val="1"/>
          <w:numId w:val="47"/>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na určené meradlo je vydané rozhodnutie o schválení typu; ak rozhodnutie o schválení typu je vydané a platné, zistí, či sa určené meradlo zhoduje so schváleným typom a či spĺňa technické požiadavky a metrologické požiadavky na druh určeného meradla platné ku dňu schválenia typu</w:t>
      </w:r>
      <w:r w:rsidRPr="00051607" w:rsidR="006C59B0">
        <w:rPr>
          <w:rFonts w:ascii="Times New Roman" w:hAnsi="Times New Roman"/>
          <w:sz w:val="24"/>
          <w:szCs w:val="24"/>
        </w:rPr>
        <w:t>,</w:t>
      </w:r>
      <w:r w:rsidRPr="00051607">
        <w:rPr>
          <w:rFonts w:ascii="Times New Roman" w:hAnsi="Times New Roman"/>
          <w:sz w:val="24"/>
          <w:szCs w:val="24"/>
        </w:rPr>
        <w:t xml:space="preserve"> alebo ak platnosť rozhodnutia o schválení typu uplynula, zistí, či sa určené meradlo zhoduje so schváleným typom a či pri overení vyhovuje požiadavke najväčšej dovolenej chyby na druh určeného meradla platnej ku dňu overenia určeného meradla alebo</w:t>
      </w:r>
    </w:p>
    <w:p w:rsidR="000B0E6E" w:rsidRPr="00051607" w:rsidP="0034449F">
      <w:pPr>
        <w:pStyle w:val="ListParagraph"/>
        <w:numPr>
          <w:ilvl w:val="1"/>
          <w:numId w:val="47"/>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na určené meradlo je vydané rozhodnutie, že schváleniu typu nepodlieha; ak určené meradlo nepodlieha schváleniu typu, zistí, či spĺňa technické požiadavky a metrologické požiadavky na druh určeného meradla platné ku dňu overenia určeného meradla.</w:t>
      </w:r>
    </w:p>
    <w:p w:rsidR="000B0E6E" w:rsidRPr="00051607" w:rsidP="0034449F">
      <w:pPr>
        <w:pStyle w:val="ListParagraph"/>
        <w:numPr>
          <w:numId w:val="10"/>
        </w:numPr>
        <w:bidi w:val="0"/>
        <w:spacing w:after="120"/>
        <w:ind w:left="0" w:firstLine="0"/>
        <w:contextualSpacing w:val="0"/>
        <w:jc w:val="both"/>
        <w:rPr>
          <w:rFonts w:ascii="Times New Roman" w:hAnsi="Times New Roman"/>
          <w:sz w:val="24"/>
          <w:szCs w:val="24"/>
        </w:rPr>
      </w:pPr>
      <w:r w:rsidRPr="00051607" w:rsidR="00976C49">
        <w:rPr>
          <w:rFonts w:ascii="Times New Roman" w:hAnsi="Times New Roman"/>
          <w:sz w:val="24"/>
          <w:szCs w:val="24"/>
        </w:rPr>
        <w:t xml:space="preserve"> </w:t>
      </w:r>
      <w:r w:rsidRPr="00051607">
        <w:rPr>
          <w:rFonts w:ascii="Times New Roman" w:hAnsi="Times New Roman"/>
          <w:sz w:val="24"/>
          <w:szCs w:val="24"/>
        </w:rPr>
        <w:t>Skúškou určeného meradla pri overení určeného meradla sa preveruje najmä</w:t>
      </w:r>
    </w:p>
    <w:p w:rsidR="000B0E6E" w:rsidRPr="00051607" w:rsidP="0034449F">
      <w:pPr>
        <w:pStyle w:val="ListParagraph"/>
        <w:numPr>
          <w:ilvl w:val="1"/>
          <w:numId w:val="35"/>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technická charakteristika a metrologická charakteristika,</w:t>
      </w:r>
    </w:p>
    <w:p w:rsidR="000B0E6E" w:rsidRPr="00051607" w:rsidP="0034449F">
      <w:pPr>
        <w:pStyle w:val="ListParagraph"/>
        <w:numPr>
          <w:ilvl w:val="1"/>
          <w:numId w:val="35"/>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najväčšia dovolená chyba,</w:t>
      </w:r>
    </w:p>
    <w:p w:rsidR="000B0E6E" w:rsidRPr="00051607" w:rsidP="0034449F">
      <w:pPr>
        <w:pStyle w:val="ListParagraph"/>
        <w:numPr>
          <w:ilvl w:val="1"/>
          <w:numId w:val="35"/>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ak ide o prvotné overenie podľa § </w:t>
      </w:r>
      <w:r w:rsidRPr="00051607" w:rsidR="004D1040">
        <w:rPr>
          <w:rFonts w:ascii="Times New Roman" w:hAnsi="Times New Roman"/>
          <w:sz w:val="24"/>
          <w:szCs w:val="24"/>
        </w:rPr>
        <w:t>26</w:t>
      </w:r>
      <w:r w:rsidRPr="00051607">
        <w:rPr>
          <w:rFonts w:ascii="Times New Roman" w:hAnsi="Times New Roman"/>
          <w:sz w:val="24"/>
          <w:szCs w:val="24"/>
        </w:rPr>
        <w:t>, konštrukcia, ktorá zaručí, že za predpísaných pracovných podmienok určeného meradla nedôjde k výraznému zhoršeniu metrologickej charakteristiky,</w:t>
      </w:r>
    </w:p>
    <w:p w:rsidR="000B0E6E" w:rsidRPr="00051607" w:rsidP="0034449F">
      <w:pPr>
        <w:pStyle w:val="ListParagraph"/>
        <w:numPr>
          <w:ilvl w:val="1"/>
          <w:numId w:val="35"/>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ak ide o následné overenie podľa § </w:t>
      </w:r>
      <w:r w:rsidRPr="00051607" w:rsidR="004D1040">
        <w:rPr>
          <w:rFonts w:ascii="Times New Roman" w:hAnsi="Times New Roman"/>
          <w:sz w:val="24"/>
          <w:szCs w:val="24"/>
        </w:rPr>
        <w:t>27</w:t>
      </w:r>
      <w:r w:rsidRPr="00051607">
        <w:rPr>
          <w:rFonts w:ascii="Times New Roman" w:hAnsi="Times New Roman"/>
          <w:sz w:val="24"/>
          <w:szCs w:val="24"/>
        </w:rPr>
        <w:t>, technický stav určeného meradla a</w:t>
      </w:r>
    </w:p>
    <w:p w:rsidR="000B0E6E" w:rsidRPr="00051607" w:rsidP="0034449F">
      <w:pPr>
        <w:pStyle w:val="ListParagraph"/>
        <w:numPr>
          <w:ilvl w:val="1"/>
          <w:numId w:val="35"/>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úplnosť a správnosť predpísaných nápisov </w:t>
      </w:r>
      <w:r w:rsidRPr="00051607" w:rsidR="00864E67">
        <w:rPr>
          <w:rFonts w:ascii="Times New Roman" w:hAnsi="Times New Roman"/>
          <w:sz w:val="24"/>
          <w:szCs w:val="24"/>
        </w:rPr>
        <w:t>podľa osobitných predpisov</w:t>
      </w:r>
      <w:r w:rsidRPr="00051607" w:rsidR="00864E67">
        <w:rPr>
          <w:rFonts w:ascii="Times New Roman" w:hAnsi="Times New Roman"/>
          <w:sz w:val="24"/>
          <w:szCs w:val="24"/>
          <w:vertAlign w:val="superscript"/>
        </w:rPr>
        <w:t>6</w:t>
      </w:r>
      <w:r w:rsidRPr="00051607" w:rsidR="00864E67">
        <w:rPr>
          <w:rFonts w:ascii="Times New Roman" w:hAnsi="Times New Roman"/>
          <w:sz w:val="24"/>
          <w:szCs w:val="24"/>
        </w:rPr>
        <w:t xml:space="preserve">) </w:t>
      </w:r>
      <w:r w:rsidRPr="00051607">
        <w:rPr>
          <w:rFonts w:ascii="Times New Roman" w:hAnsi="Times New Roman"/>
          <w:sz w:val="24"/>
          <w:szCs w:val="24"/>
        </w:rPr>
        <w:t>a spôsob umiestnenia overovacej značky</w:t>
      </w:r>
      <w:r w:rsidRPr="00051607" w:rsidR="00864E67">
        <w:rPr>
          <w:rFonts w:ascii="Times New Roman" w:hAnsi="Times New Roman"/>
          <w:sz w:val="24"/>
          <w:szCs w:val="24"/>
        </w:rPr>
        <w:t>.</w:t>
      </w:r>
      <w:r w:rsidRPr="00051607">
        <w:rPr>
          <w:rFonts w:ascii="Times New Roman" w:hAnsi="Times New Roman"/>
          <w:sz w:val="24"/>
          <w:szCs w:val="24"/>
        </w:rPr>
        <w:t xml:space="preserve"> </w:t>
      </w:r>
    </w:p>
    <w:p w:rsidR="000B0E6E" w:rsidRPr="00051607" w:rsidP="0034449F">
      <w:pPr>
        <w:pStyle w:val="ListParagraph"/>
        <w:numPr>
          <w:numId w:val="10"/>
        </w:numPr>
        <w:bidi w:val="0"/>
        <w:spacing w:after="120"/>
        <w:ind w:left="0" w:firstLine="0"/>
        <w:contextualSpacing w:val="0"/>
        <w:jc w:val="both"/>
        <w:rPr>
          <w:rFonts w:ascii="Times New Roman" w:hAnsi="Times New Roman"/>
          <w:sz w:val="24"/>
          <w:szCs w:val="24"/>
        </w:rPr>
      </w:pPr>
      <w:r w:rsidRPr="00051607" w:rsidR="00976C49">
        <w:rPr>
          <w:rFonts w:ascii="Times New Roman" w:hAnsi="Times New Roman"/>
          <w:sz w:val="24"/>
          <w:szCs w:val="24"/>
        </w:rPr>
        <w:t xml:space="preserve"> </w:t>
      </w:r>
      <w:r w:rsidRPr="00051607">
        <w:rPr>
          <w:rFonts w:ascii="Times New Roman" w:hAnsi="Times New Roman"/>
          <w:sz w:val="24"/>
          <w:szCs w:val="24"/>
        </w:rPr>
        <w:t xml:space="preserve">O overení určeného meradla </w:t>
      </w:r>
      <w:r w:rsidRPr="00051607" w:rsidR="00646ED4">
        <w:rPr>
          <w:rFonts w:ascii="Times New Roman" w:hAnsi="Times New Roman"/>
          <w:sz w:val="24"/>
          <w:szCs w:val="24"/>
        </w:rPr>
        <w:t xml:space="preserve">vydá </w:t>
      </w:r>
      <w:r w:rsidRPr="00051607">
        <w:rPr>
          <w:rFonts w:ascii="Times New Roman" w:hAnsi="Times New Roman"/>
          <w:sz w:val="24"/>
          <w:szCs w:val="24"/>
        </w:rPr>
        <w:t xml:space="preserve">ústav, určená organizácia alebo autorizovaná osoba doklad o overení </w:t>
      </w:r>
      <w:r w:rsidRPr="00051607" w:rsidR="00EA005C">
        <w:rPr>
          <w:rFonts w:ascii="Times New Roman" w:hAnsi="Times New Roman"/>
          <w:sz w:val="24"/>
          <w:szCs w:val="24"/>
        </w:rPr>
        <w:t xml:space="preserve">určeného meradla </w:t>
      </w:r>
      <w:r w:rsidRPr="00051607">
        <w:rPr>
          <w:rFonts w:ascii="Times New Roman" w:hAnsi="Times New Roman"/>
          <w:sz w:val="24"/>
          <w:szCs w:val="24"/>
        </w:rPr>
        <w:t xml:space="preserve">alebo určené meradlo označí overovacou značkou, alebo vydá doklad o overení </w:t>
      </w:r>
      <w:r w:rsidRPr="00051607" w:rsidR="00EA005C">
        <w:rPr>
          <w:rFonts w:ascii="Times New Roman" w:hAnsi="Times New Roman"/>
          <w:sz w:val="24"/>
          <w:szCs w:val="24"/>
        </w:rPr>
        <w:t xml:space="preserve">určeného meradla </w:t>
      </w:r>
      <w:r w:rsidRPr="00051607">
        <w:rPr>
          <w:rFonts w:ascii="Times New Roman" w:hAnsi="Times New Roman"/>
          <w:sz w:val="24"/>
          <w:szCs w:val="24"/>
        </w:rPr>
        <w:t>a súčasne určené meradlo označí overovacou značkou. Ústav, určená organizácia alebo autorizovaná osoba je povinná vydať doklad o</w:t>
      </w:r>
      <w:r w:rsidRPr="00051607" w:rsidR="00EA005C">
        <w:rPr>
          <w:rFonts w:ascii="Times New Roman" w:hAnsi="Times New Roman"/>
          <w:sz w:val="24"/>
          <w:szCs w:val="24"/>
        </w:rPr>
        <w:t> </w:t>
      </w:r>
      <w:r w:rsidRPr="00051607">
        <w:rPr>
          <w:rFonts w:ascii="Times New Roman" w:hAnsi="Times New Roman"/>
          <w:sz w:val="24"/>
          <w:szCs w:val="24"/>
        </w:rPr>
        <w:t>overení</w:t>
      </w:r>
      <w:r w:rsidRPr="00051607" w:rsidR="00EA005C">
        <w:rPr>
          <w:rFonts w:ascii="Times New Roman" w:hAnsi="Times New Roman"/>
          <w:sz w:val="24"/>
          <w:szCs w:val="24"/>
        </w:rPr>
        <w:t xml:space="preserve"> určeného meradla</w:t>
      </w:r>
      <w:r w:rsidRPr="00051607">
        <w:rPr>
          <w:rFonts w:ascii="Times New Roman" w:hAnsi="Times New Roman"/>
          <w:sz w:val="24"/>
          <w:szCs w:val="24"/>
        </w:rPr>
        <w:t>, aj keď určené meradlo označí overovacou značkou, ak o to požiada objednávateľ overenia súčasne s objednávkou na overenie určeného meradla.</w:t>
      </w:r>
    </w:p>
    <w:p w:rsidR="000B0E6E" w:rsidRPr="00051607" w:rsidP="0034449F">
      <w:pPr>
        <w:pStyle w:val="ListParagraph"/>
        <w:numPr>
          <w:numId w:val="10"/>
        </w:numPr>
        <w:bidi w:val="0"/>
        <w:spacing w:after="120"/>
        <w:ind w:left="0" w:firstLine="0"/>
        <w:contextualSpacing w:val="0"/>
        <w:jc w:val="both"/>
        <w:rPr>
          <w:rFonts w:ascii="Times New Roman" w:hAnsi="Times New Roman"/>
          <w:sz w:val="24"/>
          <w:szCs w:val="24"/>
        </w:rPr>
      </w:pPr>
      <w:r w:rsidRPr="00051607" w:rsidR="00976C49">
        <w:rPr>
          <w:rFonts w:ascii="Times New Roman" w:hAnsi="Times New Roman"/>
          <w:sz w:val="24"/>
          <w:szCs w:val="24"/>
        </w:rPr>
        <w:t xml:space="preserve"> </w:t>
      </w:r>
      <w:r w:rsidRPr="00051607">
        <w:rPr>
          <w:rFonts w:ascii="Times New Roman" w:hAnsi="Times New Roman"/>
          <w:sz w:val="24"/>
          <w:szCs w:val="24"/>
        </w:rPr>
        <w:t xml:space="preserve">Ak určené meradlo pri skúške nevyhovie technickým požiadavkám alebo metrologickým požiadavkám na druh určeného meradla, </w:t>
      </w:r>
      <w:r w:rsidRPr="00051607" w:rsidR="00646ED4">
        <w:rPr>
          <w:rFonts w:ascii="Times New Roman" w:hAnsi="Times New Roman"/>
          <w:sz w:val="24"/>
          <w:szCs w:val="24"/>
        </w:rPr>
        <w:t xml:space="preserve">vydá </w:t>
      </w:r>
      <w:r w:rsidRPr="00051607">
        <w:rPr>
          <w:rFonts w:ascii="Times New Roman" w:hAnsi="Times New Roman"/>
          <w:sz w:val="24"/>
          <w:szCs w:val="24"/>
        </w:rPr>
        <w:t>ústav, určená organizácia alebo autorizovaná osoba zamietací list. Ak určené meradlo nevyhovie pri overení a je označené platnou overovacou značkou, ústav, určená organizácia alebo autorizovaná osoba je povinná túto značku z určeného meradla bezodkladne odstrániť.</w:t>
      </w:r>
    </w:p>
    <w:p w:rsidR="000B0E6E" w:rsidRPr="00051607" w:rsidP="0034449F">
      <w:pPr>
        <w:pStyle w:val="ListParagraph"/>
        <w:numPr>
          <w:numId w:val="10"/>
        </w:numPr>
        <w:tabs>
          <w:tab w:val="left" w:pos="993"/>
        </w:tabs>
        <w:bidi w:val="0"/>
        <w:spacing w:after="120"/>
        <w:ind w:left="0" w:firstLine="0"/>
        <w:contextualSpacing w:val="0"/>
        <w:jc w:val="both"/>
        <w:rPr>
          <w:rFonts w:ascii="Times New Roman" w:hAnsi="Times New Roman"/>
          <w:sz w:val="24"/>
          <w:szCs w:val="24"/>
        </w:rPr>
      </w:pPr>
      <w:r w:rsidRPr="00051607">
        <w:rPr>
          <w:rFonts w:ascii="Times New Roman" w:hAnsi="Times New Roman"/>
          <w:sz w:val="24"/>
          <w:szCs w:val="24"/>
        </w:rPr>
        <w:t>Doklad o overení určeného meradla obsahuje najm</w:t>
      </w:r>
      <w:r w:rsidRPr="00051607" w:rsidR="00E15303">
        <w:rPr>
          <w:rFonts w:ascii="Times New Roman" w:hAnsi="Times New Roman"/>
          <w:sz w:val="24"/>
          <w:szCs w:val="24"/>
        </w:rPr>
        <w:t>enej</w:t>
      </w:r>
    </w:p>
    <w:p w:rsidR="000B0E6E" w:rsidRPr="00051607" w:rsidP="0034449F">
      <w:pPr>
        <w:pStyle w:val="ListParagraph"/>
        <w:numPr>
          <w:numId w:val="55"/>
        </w:numPr>
        <w:bidi w:val="0"/>
        <w:spacing w:after="120"/>
        <w:ind w:left="0" w:firstLine="284"/>
        <w:contextualSpacing w:val="0"/>
        <w:jc w:val="both"/>
        <w:rPr>
          <w:rFonts w:ascii="Times New Roman" w:hAnsi="Times New Roman"/>
          <w:sz w:val="24"/>
          <w:szCs w:val="24"/>
        </w:rPr>
      </w:pPr>
      <w:r w:rsidRPr="00051607" w:rsidR="00986DF6">
        <w:rPr>
          <w:rFonts w:ascii="Times New Roman" w:hAnsi="Times New Roman"/>
          <w:sz w:val="24"/>
          <w:szCs w:val="24"/>
        </w:rPr>
        <w:t>identifikačné</w:t>
      </w:r>
      <w:r w:rsidRPr="00051607">
        <w:rPr>
          <w:rFonts w:ascii="Times New Roman" w:hAnsi="Times New Roman"/>
          <w:sz w:val="24"/>
          <w:szCs w:val="24"/>
        </w:rPr>
        <w:t xml:space="preserve"> údaje o ústave, určenej organizácii alebo autorizovanej osobe,</w:t>
      </w:r>
    </w:p>
    <w:p w:rsidR="000B0E6E" w:rsidRPr="00051607" w:rsidP="0034449F">
      <w:pPr>
        <w:pStyle w:val="ListParagraph"/>
        <w:numPr>
          <w:numId w:val="55"/>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číslo dokladu,</w:t>
      </w:r>
    </w:p>
    <w:p w:rsidR="000B0E6E" w:rsidRPr="00051607" w:rsidP="0034449F">
      <w:pPr>
        <w:pStyle w:val="ListParagraph"/>
        <w:numPr>
          <w:numId w:val="55"/>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údaje potrebné na identifikáciu určeného meradla,</w:t>
      </w:r>
    </w:p>
    <w:p w:rsidR="000B0E6E" w:rsidRPr="00051607" w:rsidP="0034449F">
      <w:pPr>
        <w:pStyle w:val="ListParagraph"/>
        <w:numPr>
          <w:numId w:val="55"/>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údaj o meracom rozsahu určeného meradla,</w:t>
      </w:r>
    </w:p>
    <w:p w:rsidR="000B0E6E" w:rsidRPr="00051607" w:rsidP="0034449F">
      <w:pPr>
        <w:pStyle w:val="ListParagraph"/>
        <w:numPr>
          <w:numId w:val="55"/>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údaj o triede presnosti určeného meradla, ak je tento údaj ustanovený</w:t>
      </w:r>
      <w:r w:rsidRPr="00051607" w:rsidR="004904DD">
        <w:rPr>
          <w:rFonts w:ascii="Times New Roman" w:hAnsi="Times New Roman"/>
          <w:sz w:val="24"/>
          <w:szCs w:val="24"/>
        </w:rPr>
        <w:t xml:space="preserve"> v osobitn</w:t>
      </w:r>
      <w:r w:rsidRPr="00051607" w:rsidR="005757F4">
        <w:rPr>
          <w:rFonts w:ascii="Times New Roman" w:hAnsi="Times New Roman"/>
          <w:sz w:val="24"/>
          <w:szCs w:val="24"/>
        </w:rPr>
        <w:t>ých</w:t>
      </w:r>
      <w:r w:rsidRPr="00051607" w:rsidR="004904DD">
        <w:rPr>
          <w:rFonts w:ascii="Times New Roman" w:hAnsi="Times New Roman"/>
          <w:sz w:val="24"/>
          <w:szCs w:val="24"/>
        </w:rPr>
        <w:t xml:space="preserve"> predpis</w:t>
      </w:r>
      <w:r w:rsidRPr="00051607" w:rsidR="005757F4">
        <w:rPr>
          <w:rFonts w:ascii="Times New Roman" w:hAnsi="Times New Roman"/>
          <w:sz w:val="24"/>
          <w:szCs w:val="24"/>
        </w:rPr>
        <w:t>och</w:t>
      </w:r>
      <w:r w:rsidRPr="00051607" w:rsidR="007A1F30">
        <w:rPr>
          <w:rFonts w:ascii="Times New Roman" w:hAnsi="Times New Roman"/>
          <w:sz w:val="24"/>
          <w:szCs w:val="24"/>
        </w:rPr>
        <w:t>,</w:t>
      </w:r>
      <w:r w:rsidRPr="00051607" w:rsidR="005757F4">
        <w:rPr>
          <w:rFonts w:ascii="Times New Roman" w:hAnsi="Times New Roman"/>
          <w:sz w:val="24"/>
          <w:szCs w:val="24"/>
          <w:vertAlign w:val="superscript"/>
        </w:rPr>
        <w:t>6</w:t>
      </w:r>
      <w:r w:rsidRPr="00051607" w:rsidR="007A1F30">
        <w:rPr>
          <w:rFonts w:ascii="Times New Roman" w:hAnsi="Times New Roman"/>
          <w:sz w:val="24"/>
          <w:szCs w:val="24"/>
        </w:rPr>
        <w:t>)</w:t>
      </w:r>
    </w:p>
    <w:p w:rsidR="000B0E6E" w:rsidRPr="00051607" w:rsidP="0034449F">
      <w:pPr>
        <w:pStyle w:val="ListParagraph"/>
        <w:numPr>
          <w:numId w:val="55"/>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potvrdenie zhody s požiadavkami na druh určeného meradla,</w:t>
      </w:r>
    </w:p>
    <w:p w:rsidR="000B0E6E" w:rsidRPr="00051607" w:rsidP="0034449F">
      <w:pPr>
        <w:pStyle w:val="ListParagraph"/>
        <w:numPr>
          <w:numId w:val="55"/>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údaj o rozšírenej neistote merania,</w:t>
      </w:r>
    </w:p>
    <w:p w:rsidR="000B0E6E" w:rsidRPr="00051607" w:rsidP="0034449F">
      <w:pPr>
        <w:pStyle w:val="ListParagraph"/>
        <w:numPr>
          <w:numId w:val="55"/>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informáciu o použitom etalóne,</w:t>
      </w:r>
    </w:p>
    <w:p w:rsidR="000B0E6E" w:rsidRPr="00051607" w:rsidP="0034449F">
      <w:pPr>
        <w:pStyle w:val="ListParagraph"/>
        <w:numPr>
          <w:numId w:val="55"/>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miesto, na ktorom je overenie určeného meradla vykonané</w:t>
      </w:r>
      <w:r w:rsidRPr="00051607" w:rsidR="005757F4">
        <w:rPr>
          <w:rFonts w:ascii="Times New Roman" w:hAnsi="Times New Roman"/>
          <w:sz w:val="24"/>
          <w:szCs w:val="24"/>
        </w:rPr>
        <w:t>,</w:t>
      </w:r>
    </w:p>
    <w:p w:rsidR="000B0E6E" w:rsidRPr="00051607" w:rsidP="0034449F">
      <w:pPr>
        <w:pStyle w:val="ListParagraph"/>
        <w:numPr>
          <w:numId w:val="55"/>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čas plat</w:t>
      </w:r>
      <w:r w:rsidRPr="00051607" w:rsidR="00AF7F07">
        <w:rPr>
          <w:rFonts w:ascii="Times New Roman" w:hAnsi="Times New Roman"/>
          <w:sz w:val="24"/>
          <w:szCs w:val="24"/>
        </w:rPr>
        <w:t>nosti overenia určeného meradla,</w:t>
      </w:r>
    </w:p>
    <w:p w:rsidR="00AF7F07" w:rsidRPr="00051607" w:rsidP="0034449F">
      <w:pPr>
        <w:pStyle w:val="ListParagraph"/>
        <w:numPr>
          <w:numId w:val="55"/>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odtlačok pečiatky </w:t>
      </w:r>
      <w:r w:rsidRPr="00051607" w:rsidR="004E69BC">
        <w:rPr>
          <w:rFonts w:ascii="Times New Roman" w:hAnsi="Times New Roman"/>
          <w:sz w:val="24"/>
          <w:szCs w:val="24"/>
        </w:rPr>
        <w:t xml:space="preserve">ústavu, určenej organizácie alebo autorizovanej osoby </w:t>
      </w:r>
      <w:r w:rsidRPr="00051607" w:rsidR="00BE43BA">
        <w:rPr>
          <w:rFonts w:ascii="Times New Roman" w:hAnsi="Times New Roman"/>
          <w:sz w:val="24"/>
          <w:szCs w:val="24"/>
        </w:rPr>
        <w:t xml:space="preserve">s </w:t>
      </w:r>
      <w:r w:rsidRPr="00051607">
        <w:rPr>
          <w:rFonts w:ascii="Times New Roman" w:hAnsi="Times New Roman"/>
          <w:sz w:val="24"/>
          <w:szCs w:val="24"/>
        </w:rPr>
        <w:t xml:space="preserve">obchodným menom </w:t>
      </w:r>
      <w:r w:rsidRPr="00051607" w:rsidR="004E69BC">
        <w:rPr>
          <w:rFonts w:ascii="Times New Roman" w:hAnsi="Times New Roman"/>
          <w:sz w:val="24"/>
          <w:szCs w:val="24"/>
        </w:rPr>
        <w:t xml:space="preserve">autorizovanej osoby </w:t>
      </w:r>
      <w:r w:rsidRPr="00051607">
        <w:rPr>
          <w:rFonts w:ascii="Times New Roman" w:hAnsi="Times New Roman"/>
          <w:sz w:val="24"/>
          <w:szCs w:val="24"/>
        </w:rPr>
        <w:t>a dodatkom „Autorizované metrologické pracovisko“</w:t>
      </w:r>
      <w:r w:rsidRPr="00051607" w:rsidR="00506B7D">
        <w:rPr>
          <w:rFonts w:ascii="Times New Roman" w:hAnsi="Times New Roman"/>
          <w:sz w:val="24"/>
          <w:szCs w:val="24"/>
        </w:rPr>
        <w:t xml:space="preserve">, </w:t>
      </w:r>
      <w:r w:rsidR="00B52445">
        <w:rPr>
          <w:rFonts w:ascii="Times New Roman" w:hAnsi="Times New Roman"/>
          <w:sz w:val="24"/>
          <w:szCs w:val="24"/>
        </w:rPr>
        <w:br/>
      </w:r>
      <w:r w:rsidRPr="00051607" w:rsidR="00506B7D">
        <w:rPr>
          <w:rFonts w:ascii="Times New Roman" w:hAnsi="Times New Roman"/>
          <w:sz w:val="24"/>
          <w:szCs w:val="24"/>
        </w:rPr>
        <w:t>ak overenie určeného meradla vykonáva autorizovaná osoba</w:t>
      </w:r>
      <w:r w:rsidRPr="00051607" w:rsidR="00E15303">
        <w:rPr>
          <w:rFonts w:ascii="Times New Roman" w:hAnsi="Times New Roman"/>
          <w:sz w:val="24"/>
          <w:szCs w:val="24"/>
        </w:rPr>
        <w:t xml:space="preserve"> a</w:t>
      </w:r>
    </w:p>
    <w:p w:rsidR="00506B7D" w:rsidRPr="00051607" w:rsidP="0034449F">
      <w:pPr>
        <w:pStyle w:val="ListParagraph"/>
        <w:numPr>
          <w:numId w:val="55"/>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meno, priezvisko a podpis povereného zástupcu </w:t>
      </w:r>
      <w:r w:rsidRPr="00051607" w:rsidR="00A87441">
        <w:rPr>
          <w:rFonts w:ascii="Times New Roman" w:hAnsi="Times New Roman"/>
          <w:sz w:val="24"/>
          <w:szCs w:val="24"/>
        </w:rPr>
        <w:t>ústavu, určenej organizácie alebo autorizovanej osoby</w:t>
      </w:r>
      <w:r w:rsidRPr="00051607">
        <w:rPr>
          <w:rFonts w:ascii="Times New Roman" w:hAnsi="Times New Roman"/>
          <w:sz w:val="24"/>
          <w:szCs w:val="24"/>
        </w:rPr>
        <w:t>.</w:t>
      </w:r>
    </w:p>
    <w:p w:rsidR="000B0E6E" w:rsidRPr="00051607" w:rsidP="0034449F">
      <w:pPr>
        <w:pStyle w:val="ListParagraph"/>
        <w:numPr>
          <w:numId w:val="10"/>
        </w:numPr>
        <w:tabs>
          <w:tab w:val="left" w:pos="993"/>
        </w:tabs>
        <w:bidi w:val="0"/>
        <w:spacing w:after="120"/>
        <w:ind w:left="0" w:firstLine="0"/>
        <w:contextualSpacing w:val="0"/>
        <w:jc w:val="both"/>
        <w:rPr>
          <w:rFonts w:ascii="Times New Roman" w:hAnsi="Times New Roman"/>
          <w:sz w:val="24"/>
          <w:szCs w:val="24"/>
        </w:rPr>
      </w:pPr>
      <w:r w:rsidRPr="00051607">
        <w:rPr>
          <w:rFonts w:ascii="Times New Roman" w:hAnsi="Times New Roman"/>
          <w:sz w:val="24"/>
          <w:szCs w:val="24"/>
        </w:rPr>
        <w:t xml:space="preserve">Ak je dátum overenia určeného meradla, ktorým sa dopĺňa národná overovacia značka podľa § </w:t>
      </w:r>
      <w:r w:rsidRPr="00051607" w:rsidR="00AE27BC">
        <w:rPr>
          <w:rFonts w:ascii="Times New Roman" w:hAnsi="Times New Roman"/>
          <w:sz w:val="24"/>
          <w:szCs w:val="24"/>
        </w:rPr>
        <w:t xml:space="preserve">13 </w:t>
      </w:r>
      <w:r w:rsidRPr="00051607">
        <w:rPr>
          <w:rFonts w:ascii="Times New Roman" w:hAnsi="Times New Roman"/>
          <w:sz w:val="24"/>
          <w:szCs w:val="24"/>
        </w:rPr>
        <w:t>ods. 1 písm. a) vyjadrený len posledným dvojčísl</w:t>
      </w:r>
      <w:r w:rsidRPr="00051607" w:rsidR="00453B62">
        <w:rPr>
          <w:rFonts w:ascii="Times New Roman" w:hAnsi="Times New Roman"/>
          <w:sz w:val="24"/>
          <w:szCs w:val="24"/>
        </w:rPr>
        <w:t>om</w:t>
      </w:r>
      <w:r w:rsidRPr="00051607">
        <w:rPr>
          <w:rFonts w:ascii="Times New Roman" w:hAnsi="Times New Roman"/>
          <w:sz w:val="24"/>
          <w:szCs w:val="24"/>
        </w:rPr>
        <w:t xml:space="preserve"> roka, v ktorom bolo určené meradlo overené, </w:t>
      </w:r>
      <w:r w:rsidRPr="00051607" w:rsidR="00E15303">
        <w:rPr>
          <w:rFonts w:ascii="Times New Roman" w:hAnsi="Times New Roman"/>
          <w:sz w:val="24"/>
          <w:szCs w:val="24"/>
        </w:rPr>
        <w:t xml:space="preserve">vydá </w:t>
      </w:r>
      <w:r w:rsidRPr="00051607">
        <w:rPr>
          <w:rFonts w:ascii="Times New Roman" w:hAnsi="Times New Roman"/>
          <w:sz w:val="24"/>
          <w:szCs w:val="24"/>
        </w:rPr>
        <w:t xml:space="preserve">ústav, určená organizácia alebo autorizovaná osoba doklad </w:t>
      </w:r>
      <w:r w:rsidRPr="00051607" w:rsidR="00691111">
        <w:rPr>
          <w:rFonts w:ascii="Times New Roman" w:hAnsi="Times New Roman"/>
          <w:sz w:val="24"/>
          <w:szCs w:val="24"/>
        </w:rPr>
        <w:br/>
      </w:r>
      <w:r w:rsidRPr="00051607">
        <w:rPr>
          <w:rFonts w:ascii="Times New Roman" w:hAnsi="Times New Roman"/>
          <w:sz w:val="24"/>
          <w:szCs w:val="24"/>
        </w:rPr>
        <w:t>o overení určeného meradla alebo doklad, v ktorom je uvedený dátum overenia určeného meradla. Čas platnosti overenia určeného meradla sa počíta odo dňa overenia určeného meradla.</w:t>
      </w:r>
    </w:p>
    <w:p w:rsidR="000B0E6E" w:rsidRPr="00051607" w:rsidP="0034449F">
      <w:pPr>
        <w:pStyle w:val="ListParagraph"/>
        <w:numPr>
          <w:numId w:val="10"/>
        </w:numPr>
        <w:tabs>
          <w:tab w:val="left" w:pos="993"/>
        </w:tabs>
        <w:bidi w:val="0"/>
        <w:spacing w:after="120"/>
        <w:ind w:left="0" w:firstLine="0"/>
        <w:contextualSpacing w:val="0"/>
        <w:jc w:val="both"/>
        <w:rPr>
          <w:rFonts w:ascii="Times New Roman" w:hAnsi="Times New Roman"/>
          <w:sz w:val="24"/>
          <w:szCs w:val="24"/>
        </w:rPr>
      </w:pPr>
      <w:r w:rsidRPr="00051607">
        <w:rPr>
          <w:rFonts w:ascii="Times New Roman" w:hAnsi="Times New Roman"/>
          <w:sz w:val="24"/>
          <w:szCs w:val="24"/>
        </w:rPr>
        <w:t>Platnosť overenia určeného meradla zaniká, ak</w:t>
      </w:r>
    </w:p>
    <w:p w:rsidR="000B0E6E" w:rsidRPr="00051607" w:rsidP="0034449F">
      <w:pPr>
        <w:pStyle w:val="ListParagraph"/>
        <w:numPr>
          <w:numId w:val="56"/>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uplynul čas jeho platnosti,</w:t>
      </w:r>
    </w:p>
    <w:p w:rsidR="000B0E6E" w:rsidRPr="00051607" w:rsidP="0034449F">
      <w:pPr>
        <w:pStyle w:val="ListParagraph"/>
        <w:numPr>
          <w:numId w:val="56"/>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je vykonaná oprava, zmena alebo úprava určeného meradla, ktorá môže ovplyvniť jeho technické charakteristiky alebo metrologické charakteristiky,</w:t>
      </w:r>
    </w:p>
    <w:p w:rsidR="000B0E6E" w:rsidRPr="00051607" w:rsidP="0034449F">
      <w:pPr>
        <w:pStyle w:val="ListParagraph"/>
        <w:numPr>
          <w:numId w:val="56"/>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určené meradlo je poškodené tak, že mohlo stratiť niektorú technickú charakteristiku alebo metrologickú charakteristiku, ktorá je rozhodujúca pre jeho overenie,</w:t>
      </w:r>
    </w:p>
    <w:p w:rsidR="000B0E6E" w:rsidRPr="00051607" w:rsidP="0034449F">
      <w:pPr>
        <w:pStyle w:val="ListParagraph"/>
        <w:numPr>
          <w:numId w:val="56"/>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je poškodená, pozmenená, odstránená alebo inak porušená overovacia značka alebo zabezpečovacia značka alebo</w:t>
      </w:r>
    </w:p>
    <w:p w:rsidR="008C79F8" w:rsidRPr="00051607" w:rsidP="0034449F">
      <w:pPr>
        <w:pStyle w:val="ListParagraph"/>
        <w:numPr>
          <w:numId w:val="56"/>
        </w:numPr>
        <w:bidi w:val="0"/>
        <w:spacing w:after="120"/>
        <w:ind w:left="0" w:firstLine="284"/>
        <w:contextualSpacing w:val="0"/>
        <w:jc w:val="both"/>
        <w:rPr>
          <w:rFonts w:ascii="Times New Roman" w:hAnsi="Times New Roman"/>
          <w:b/>
        </w:rPr>
      </w:pPr>
      <w:r w:rsidRPr="00051607" w:rsidR="000B0E6E">
        <w:rPr>
          <w:rFonts w:ascii="Times New Roman" w:hAnsi="Times New Roman"/>
          <w:sz w:val="24"/>
          <w:szCs w:val="24"/>
        </w:rPr>
        <w:t xml:space="preserve">je zjavné, že určené meradlo stratilo požadované technické charakteristiky alebo metrologické charakteristiky, </w:t>
      </w:r>
      <w:r w:rsidRPr="00051607" w:rsidR="00E4644C">
        <w:rPr>
          <w:rFonts w:ascii="Times New Roman" w:hAnsi="Times New Roman"/>
          <w:sz w:val="24"/>
          <w:szCs w:val="24"/>
        </w:rPr>
        <w:t>aj</w:t>
      </w:r>
      <w:r w:rsidRPr="00051607" w:rsidR="000B0E6E">
        <w:rPr>
          <w:rFonts w:ascii="Times New Roman" w:hAnsi="Times New Roman"/>
          <w:sz w:val="24"/>
          <w:szCs w:val="24"/>
        </w:rPr>
        <w:t xml:space="preserve"> keď nebola porušená overovacia značka</w:t>
      </w:r>
      <w:r w:rsidRPr="00051607" w:rsidR="00902C08">
        <w:rPr>
          <w:rFonts w:ascii="Times New Roman" w:hAnsi="Times New Roman"/>
          <w:sz w:val="24"/>
          <w:szCs w:val="24"/>
        </w:rPr>
        <w:t xml:space="preserve"> alebo zabezpečovacia značka</w:t>
      </w:r>
      <w:r w:rsidRPr="00051607" w:rsidR="000B0E6E">
        <w:rPr>
          <w:rFonts w:ascii="Times New Roman" w:hAnsi="Times New Roman"/>
          <w:sz w:val="24"/>
          <w:szCs w:val="24"/>
        </w:rPr>
        <w:t>.</w:t>
      </w:r>
    </w:p>
    <w:p w:rsidR="003E7F4D" w:rsidRPr="00051607" w:rsidP="003E7F4D">
      <w:pPr>
        <w:pStyle w:val="ListParagraph"/>
        <w:bidi w:val="0"/>
        <w:spacing w:after="120"/>
        <w:ind w:left="425"/>
        <w:contextualSpacing w:val="0"/>
        <w:jc w:val="both"/>
        <w:rPr>
          <w:rFonts w:ascii="Times New Roman" w:hAnsi="Times New Roman"/>
          <w:b/>
        </w:rPr>
      </w:pPr>
    </w:p>
    <w:p w:rsidR="008C79F8" w:rsidRPr="00051607" w:rsidP="000D3CB8">
      <w:pPr>
        <w:pStyle w:val="Heading2"/>
        <w:bidi w:val="0"/>
        <w:ind w:left="426"/>
      </w:pPr>
    </w:p>
    <w:p w:rsidR="000B0E6E" w:rsidRPr="00051607" w:rsidP="007D3286">
      <w:pPr>
        <w:bidi w:val="0"/>
        <w:spacing w:after="120" w:line="240" w:lineRule="auto"/>
        <w:jc w:val="center"/>
        <w:rPr>
          <w:rFonts w:ascii="Times New Roman" w:hAnsi="Times New Roman"/>
          <w:sz w:val="24"/>
          <w:szCs w:val="24"/>
        </w:rPr>
      </w:pPr>
      <w:r w:rsidRPr="00051607">
        <w:rPr>
          <w:rFonts w:ascii="Times New Roman" w:hAnsi="Times New Roman"/>
          <w:b/>
          <w:sz w:val="24"/>
          <w:szCs w:val="24"/>
        </w:rPr>
        <w:t>Prvotné overenie</w:t>
      </w:r>
    </w:p>
    <w:p w:rsidR="000B0E6E" w:rsidRPr="00051607" w:rsidP="0034449F">
      <w:pPr>
        <w:pStyle w:val="ListParagraph"/>
        <w:numPr>
          <w:numId w:val="57"/>
        </w:numPr>
        <w:bidi w:val="0"/>
        <w:spacing w:after="120"/>
        <w:ind w:left="0" w:firstLine="0"/>
        <w:contextualSpacing w:val="0"/>
        <w:jc w:val="both"/>
        <w:rPr>
          <w:rFonts w:ascii="Times New Roman" w:hAnsi="Times New Roman"/>
          <w:sz w:val="24"/>
          <w:szCs w:val="24"/>
        </w:rPr>
      </w:pPr>
      <w:r w:rsidRPr="00051607" w:rsidR="006B1B3F">
        <w:rPr>
          <w:rFonts w:ascii="Times New Roman" w:hAnsi="Times New Roman"/>
          <w:sz w:val="24"/>
          <w:szCs w:val="24"/>
        </w:rPr>
        <w:t xml:space="preserve"> </w:t>
      </w:r>
      <w:r w:rsidRPr="00051607">
        <w:rPr>
          <w:rFonts w:ascii="Times New Roman" w:hAnsi="Times New Roman"/>
          <w:sz w:val="24"/>
          <w:szCs w:val="24"/>
        </w:rPr>
        <w:t>Prvotné overenie je overenie nového určeného meradla.</w:t>
      </w:r>
    </w:p>
    <w:p w:rsidR="000B0E6E" w:rsidRPr="00051607" w:rsidP="0034449F">
      <w:pPr>
        <w:pStyle w:val="ListParagraph"/>
        <w:numPr>
          <w:numId w:val="57"/>
        </w:numPr>
        <w:bidi w:val="0"/>
        <w:spacing w:after="120"/>
        <w:ind w:left="0" w:firstLine="0"/>
        <w:contextualSpacing w:val="0"/>
        <w:jc w:val="both"/>
        <w:rPr>
          <w:rFonts w:ascii="Times New Roman" w:hAnsi="Times New Roman"/>
          <w:sz w:val="24"/>
          <w:szCs w:val="24"/>
        </w:rPr>
      </w:pPr>
      <w:r w:rsidRPr="00051607" w:rsidR="006B1B3F">
        <w:rPr>
          <w:rFonts w:ascii="Times New Roman" w:hAnsi="Times New Roman"/>
          <w:sz w:val="24"/>
          <w:szCs w:val="24"/>
        </w:rPr>
        <w:t xml:space="preserve"> </w:t>
      </w:r>
      <w:r w:rsidRPr="00051607">
        <w:rPr>
          <w:rFonts w:ascii="Times New Roman" w:hAnsi="Times New Roman"/>
          <w:sz w:val="24"/>
          <w:szCs w:val="24"/>
        </w:rPr>
        <w:t xml:space="preserve">Za prvotne overené </w:t>
      </w:r>
      <w:r w:rsidRPr="00051607" w:rsidR="00DD4FB3">
        <w:rPr>
          <w:rFonts w:ascii="Times New Roman" w:hAnsi="Times New Roman"/>
          <w:sz w:val="24"/>
          <w:szCs w:val="24"/>
        </w:rPr>
        <w:t xml:space="preserve">určené meradlo </w:t>
      </w:r>
      <w:r w:rsidRPr="00051607">
        <w:rPr>
          <w:rFonts w:ascii="Times New Roman" w:hAnsi="Times New Roman"/>
          <w:sz w:val="24"/>
          <w:szCs w:val="24"/>
        </w:rPr>
        <w:t>sa považuje aj určené meradlo uvedené na trh</w:t>
      </w:r>
      <w:r w:rsidRPr="00051607" w:rsidR="002F72A0">
        <w:rPr>
          <w:rFonts w:ascii="Times New Roman" w:hAnsi="Times New Roman"/>
          <w:sz w:val="24"/>
          <w:szCs w:val="24"/>
        </w:rPr>
        <w:t xml:space="preserve"> alebo do prevádzky</w:t>
      </w:r>
      <w:r w:rsidRPr="00051607" w:rsidR="005E683F">
        <w:rPr>
          <w:rFonts w:ascii="Times New Roman" w:hAnsi="Times New Roman"/>
          <w:sz w:val="24"/>
          <w:szCs w:val="24"/>
        </w:rPr>
        <w:t xml:space="preserve"> po posúdení zhody podľa </w:t>
      </w:r>
      <w:r w:rsidRPr="00051607" w:rsidR="007A1F30">
        <w:rPr>
          <w:rFonts w:ascii="Times New Roman" w:hAnsi="Times New Roman"/>
          <w:sz w:val="24"/>
          <w:szCs w:val="24"/>
        </w:rPr>
        <w:t>osobitných predpisov</w:t>
      </w:r>
      <w:r w:rsidRPr="00051607" w:rsidR="00DD4FB3">
        <w:rPr>
          <w:rFonts w:ascii="Times New Roman" w:hAnsi="Times New Roman"/>
          <w:sz w:val="24"/>
          <w:szCs w:val="24"/>
        </w:rPr>
        <w:t>,</w:t>
      </w:r>
      <w:r>
        <w:rPr>
          <w:rStyle w:val="FootnoteReference"/>
          <w:rFonts w:ascii="Times New Roman" w:hAnsi="Times New Roman"/>
          <w:sz w:val="24"/>
          <w:szCs w:val="24"/>
          <w:rtl w:val="0"/>
        </w:rPr>
        <w:footnoteReference w:id="25"/>
      </w:r>
      <w:r w:rsidRPr="00051607" w:rsidR="005E683F">
        <w:rPr>
          <w:rFonts w:ascii="Times New Roman" w:hAnsi="Times New Roman"/>
          <w:sz w:val="24"/>
          <w:szCs w:val="24"/>
        </w:rPr>
        <w:t>)</w:t>
      </w:r>
      <w:r w:rsidRPr="00051607" w:rsidR="00DD4FB3">
        <w:rPr>
          <w:rFonts w:ascii="Times New Roman" w:hAnsi="Times New Roman"/>
          <w:sz w:val="24"/>
          <w:szCs w:val="24"/>
        </w:rPr>
        <w:t xml:space="preserve"> alebo</w:t>
      </w:r>
      <w:r w:rsidRPr="00051607">
        <w:rPr>
          <w:rFonts w:ascii="Times New Roman" w:hAnsi="Times New Roman"/>
          <w:sz w:val="24"/>
          <w:szCs w:val="24"/>
        </w:rPr>
        <w:t xml:space="preserve"> určené meradlo sprístupnené na trhu</w:t>
      </w:r>
      <w:r w:rsidRPr="00051607" w:rsidR="000F1D54">
        <w:rPr>
          <w:rFonts w:ascii="Times New Roman" w:hAnsi="Times New Roman"/>
          <w:sz w:val="24"/>
          <w:szCs w:val="24"/>
        </w:rPr>
        <w:t xml:space="preserve"> alebo uvedené do používania </w:t>
      </w:r>
      <w:r w:rsidRPr="00051607" w:rsidR="005E683F">
        <w:rPr>
          <w:rFonts w:ascii="Times New Roman" w:hAnsi="Times New Roman"/>
          <w:sz w:val="24"/>
          <w:szCs w:val="24"/>
        </w:rPr>
        <w:t xml:space="preserve">po posúdení zhody podľa </w:t>
      </w:r>
      <w:r w:rsidRPr="00051607" w:rsidR="005E3242">
        <w:rPr>
          <w:rFonts w:ascii="Times New Roman" w:hAnsi="Times New Roman"/>
          <w:sz w:val="24"/>
          <w:szCs w:val="24"/>
        </w:rPr>
        <w:t>osobitných predpisov</w:t>
      </w:r>
      <w:r w:rsidRPr="00051607">
        <w:rPr>
          <w:rFonts w:ascii="Times New Roman" w:hAnsi="Times New Roman"/>
          <w:sz w:val="24"/>
          <w:szCs w:val="24"/>
        </w:rPr>
        <w:t>.</w:t>
      </w:r>
      <w:r>
        <w:rPr>
          <w:rStyle w:val="FootnoteReference"/>
          <w:rFonts w:ascii="Times New Roman" w:hAnsi="Times New Roman"/>
          <w:sz w:val="24"/>
          <w:szCs w:val="24"/>
          <w:rtl w:val="0"/>
        </w:rPr>
        <w:footnoteReference w:id="26"/>
      </w:r>
      <w:r w:rsidRPr="00051607">
        <w:rPr>
          <w:rFonts w:ascii="Times New Roman" w:hAnsi="Times New Roman"/>
          <w:sz w:val="24"/>
          <w:szCs w:val="24"/>
        </w:rPr>
        <w:t>)</w:t>
      </w:r>
    </w:p>
    <w:p w:rsidR="000B0E6E" w:rsidRPr="00051607" w:rsidP="0034449F">
      <w:pPr>
        <w:pStyle w:val="ListParagraph"/>
        <w:numPr>
          <w:numId w:val="57"/>
        </w:numPr>
        <w:bidi w:val="0"/>
        <w:spacing w:after="120"/>
        <w:ind w:left="0" w:firstLine="0"/>
        <w:contextualSpacing w:val="0"/>
        <w:jc w:val="both"/>
        <w:rPr>
          <w:rFonts w:ascii="Times New Roman" w:hAnsi="Times New Roman"/>
          <w:sz w:val="24"/>
          <w:szCs w:val="24"/>
        </w:rPr>
      </w:pPr>
      <w:r w:rsidRPr="00051607" w:rsidR="006B1B3F">
        <w:rPr>
          <w:rFonts w:ascii="Times New Roman" w:hAnsi="Times New Roman"/>
          <w:sz w:val="24"/>
          <w:szCs w:val="24"/>
        </w:rPr>
        <w:t xml:space="preserve"> </w:t>
      </w:r>
      <w:r w:rsidRPr="00051607">
        <w:rPr>
          <w:rFonts w:ascii="Times New Roman" w:hAnsi="Times New Roman"/>
          <w:sz w:val="24"/>
          <w:szCs w:val="24"/>
        </w:rPr>
        <w:t>Prvotné overenie sa vykoná v jednej etape alebo vo viacerých etapách.</w:t>
      </w:r>
    </w:p>
    <w:p w:rsidR="000B0E6E" w:rsidRPr="00051607" w:rsidP="0034449F">
      <w:pPr>
        <w:pStyle w:val="ListParagraph"/>
        <w:numPr>
          <w:numId w:val="57"/>
        </w:numPr>
        <w:bidi w:val="0"/>
        <w:spacing w:after="120"/>
        <w:ind w:left="0" w:firstLine="0"/>
        <w:contextualSpacing w:val="0"/>
        <w:jc w:val="both"/>
        <w:rPr>
          <w:rFonts w:ascii="Times New Roman" w:hAnsi="Times New Roman"/>
          <w:sz w:val="24"/>
          <w:szCs w:val="24"/>
        </w:rPr>
      </w:pPr>
      <w:r w:rsidRPr="00051607" w:rsidR="006B1B3F">
        <w:rPr>
          <w:rFonts w:ascii="Times New Roman" w:hAnsi="Times New Roman"/>
          <w:sz w:val="24"/>
          <w:szCs w:val="24"/>
        </w:rPr>
        <w:t xml:space="preserve"> </w:t>
      </w:r>
      <w:r w:rsidRPr="00051607">
        <w:rPr>
          <w:rFonts w:ascii="Times New Roman" w:hAnsi="Times New Roman"/>
          <w:sz w:val="24"/>
          <w:szCs w:val="24"/>
        </w:rPr>
        <w:t xml:space="preserve">Prvotné overenie je povinný zabezpečiť formou písomnej objednávky </w:t>
      </w:r>
      <w:r w:rsidRPr="00051607" w:rsidR="00F45FBC">
        <w:rPr>
          <w:rFonts w:ascii="Times New Roman" w:hAnsi="Times New Roman"/>
          <w:sz w:val="24"/>
          <w:szCs w:val="24"/>
        </w:rPr>
        <w:t xml:space="preserve">podanej ústavu, určenej organizácii alebo autorizovanej osobe </w:t>
      </w:r>
      <w:r w:rsidRPr="00051607">
        <w:rPr>
          <w:rFonts w:ascii="Times New Roman" w:hAnsi="Times New Roman"/>
          <w:sz w:val="24"/>
          <w:szCs w:val="24"/>
        </w:rPr>
        <w:t>výrobca určeného meradla alebo dovozca určeného meradla, ak ide o dovoz určeného meradla.</w:t>
      </w:r>
    </w:p>
    <w:p w:rsidR="000B0E6E" w:rsidRPr="00051607" w:rsidP="0034449F">
      <w:pPr>
        <w:pStyle w:val="ListParagraph"/>
        <w:numPr>
          <w:numId w:val="57"/>
        </w:numPr>
        <w:bidi w:val="0"/>
        <w:spacing w:after="120"/>
        <w:ind w:left="0" w:firstLine="0"/>
        <w:contextualSpacing w:val="0"/>
        <w:jc w:val="both"/>
        <w:rPr>
          <w:rFonts w:ascii="Times New Roman" w:hAnsi="Times New Roman"/>
          <w:sz w:val="24"/>
          <w:szCs w:val="24"/>
        </w:rPr>
      </w:pPr>
      <w:r w:rsidRPr="00051607" w:rsidR="006B1B3F">
        <w:rPr>
          <w:rFonts w:ascii="Times New Roman" w:hAnsi="Times New Roman"/>
          <w:sz w:val="24"/>
          <w:szCs w:val="24"/>
        </w:rPr>
        <w:t xml:space="preserve"> </w:t>
      </w:r>
      <w:r w:rsidRPr="00051607">
        <w:rPr>
          <w:rFonts w:ascii="Times New Roman" w:hAnsi="Times New Roman"/>
          <w:sz w:val="24"/>
          <w:szCs w:val="24"/>
        </w:rPr>
        <w:t xml:space="preserve">Ak sa prvotné overenie nevyžaduje, výrobca alebo dovozca na vlastnú zodpovednosť označí určené meradlo, ktoré vyhovuje určeným technickým požiadavkám a metrologickým požiadavkám, značkou schváleného typu ES pre určené meradlo, ktoré nepodlieha prvotnému overeniu ES alebo národnou značkou schváleného typu pre určené meradlo, ktoré nepodlieha </w:t>
      </w:r>
      <w:r w:rsidRPr="00051607" w:rsidR="00864E67">
        <w:rPr>
          <w:rFonts w:ascii="Times New Roman" w:hAnsi="Times New Roman"/>
          <w:sz w:val="24"/>
          <w:szCs w:val="24"/>
        </w:rPr>
        <w:t xml:space="preserve">národnému </w:t>
      </w:r>
      <w:r w:rsidRPr="00051607">
        <w:rPr>
          <w:rFonts w:ascii="Times New Roman" w:hAnsi="Times New Roman"/>
          <w:sz w:val="24"/>
          <w:szCs w:val="24"/>
        </w:rPr>
        <w:t>prvotnému overeniu.</w:t>
      </w:r>
    </w:p>
    <w:p w:rsidR="000B0E6E" w:rsidRPr="00051607" w:rsidP="0034449F">
      <w:pPr>
        <w:pStyle w:val="ListParagraph"/>
        <w:numPr>
          <w:numId w:val="57"/>
        </w:numPr>
        <w:bidi w:val="0"/>
        <w:spacing w:after="120"/>
        <w:ind w:left="0" w:firstLine="0"/>
        <w:contextualSpacing w:val="0"/>
        <w:jc w:val="both"/>
        <w:rPr>
          <w:rFonts w:ascii="Times New Roman" w:hAnsi="Times New Roman"/>
          <w:sz w:val="24"/>
          <w:szCs w:val="24"/>
        </w:rPr>
      </w:pPr>
      <w:r w:rsidRPr="00051607" w:rsidR="006B1B3F">
        <w:rPr>
          <w:rFonts w:ascii="Times New Roman" w:hAnsi="Times New Roman"/>
          <w:sz w:val="24"/>
          <w:szCs w:val="24"/>
        </w:rPr>
        <w:t xml:space="preserve"> </w:t>
      </w:r>
      <w:r w:rsidRPr="00051607">
        <w:rPr>
          <w:rFonts w:ascii="Times New Roman" w:hAnsi="Times New Roman"/>
          <w:sz w:val="24"/>
          <w:szCs w:val="24"/>
        </w:rPr>
        <w:t>Prvotné overenie vo viacerých etapách alebo prvotné overenie určeného meradla, ktoré nepodlieha schváleniu typu, môže vykonať len ústav alebo určená organizácia.</w:t>
      </w:r>
    </w:p>
    <w:p w:rsidR="000B0E6E" w:rsidRPr="00051607" w:rsidP="0034449F">
      <w:pPr>
        <w:pStyle w:val="ListParagraph"/>
        <w:numPr>
          <w:numId w:val="57"/>
        </w:numPr>
        <w:bidi w:val="0"/>
        <w:spacing w:after="120"/>
        <w:ind w:left="0" w:firstLine="0"/>
        <w:contextualSpacing w:val="0"/>
        <w:jc w:val="both"/>
        <w:rPr>
          <w:rFonts w:ascii="Times New Roman" w:hAnsi="Times New Roman"/>
          <w:sz w:val="24"/>
          <w:szCs w:val="24"/>
        </w:rPr>
      </w:pPr>
      <w:r w:rsidRPr="00051607" w:rsidR="006B1B3F">
        <w:rPr>
          <w:rFonts w:ascii="Times New Roman" w:hAnsi="Times New Roman"/>
          <w:sz w:val="24"/>
          <w:szCs w:val="24"/>
        </w:rPr>
        <w:t xml:space="preserve"> </w:t>
      </w:r>
      <w:r w:rsidRPr="00051607">
        <w:rPr>
          <w:rFonts w:ascii="Times New Roman" w:hAnsi="Times New Roman"/>
          <w:sz w:val="24"/>
          <w:szCs w:val="24"/>
        </w:rPr>
        <w:t xml:space="preserve">Prvotné overenie v jednej etape sa vykoná pri určenom meradle, ktoré </w:t>
      </w:r>
      <w:r w:rsidRPr="00051607" w:rsidR="00691111">
        <w:rPr>
          <w:rFonts w:ascii="Times New Roman" w:hAnsi="Times New Roman"/>
          <w:sz w:val="24"/>
          <w:szCs w:val="24"/>
        </w:rPr>
        <w:br/>
      </w:r>
      <w:r w:rsidRPr="00051607">
        <w:rPr>
          <w:rFonts w:ascii="Times New Roman" w:hAnsi="Times New Roman"/>
          <w:sz w:val="24"/>
          <w:szCs w:val="24"/>
        </w:rPr>
        <w:t>je skompletizované už pri výstupe z výroby a ktoré je možné prepraviť na miesto používania bez jeho rozobratia.</w:t>
      </w:r>
    </w:p>
    <w:p w:rsidR="000B0E6E" w:rsidRPr="00051607" w:rsidP="0034449F">
      <w:pPr>
        <w:pStyle w:val="ListParagraph"/>
        <w:numPr>
          <w:numId w:val="57"/>
        </w:numPr>
        <w:bidi w:val="0"/>
        <w:spacing w:after="120"/>
        <w:ind w:left="0" w:firstLine="0"/>
        <w:contextualSpacing w:val="0"/>
        <w:jc w:val="both"/>
        <w:rPr>
          <w:rFonts w:ascii="Times New Roman" w:hAnsi="Times New Roman"/>
          <w:sz w:val="24"/>
          <w:szCs w:val="24"/>
        </w:rPr>
      </w:pPr>
      <w:r w:rsidRPr="00051607" w:rsidR="006B1B3F">
        <w:rPr>
          <w:rFonts w:ascii="Times New Roman" w:hAnsi="Times New Roman"/>
          <w:sz w:val="24"/>
          <w:szCs w:val="24"/>
        </w:rPr>
        <w:t xml:space="preserve"> </w:t>
      </w:r>
      <w:r w:rsidRPr="00051607">
        <w:rPr>
          <w:rFonts w:ascii="Times New Roman" w:hAnsi="Times New Roman"/>
          <w:sz w:val="24"/>
          <w:szCs w:val="24"/>
        </w:rPr>
        <w:t>Prvotné overenie v jednej etape sa vykoná na mieste, ktoré určí ústav, určená organizácia alebo autorizovaná osoba.</w:t>
      </w:r>
    </w:p>
    <w:p w:rsidR="000B0E6E" w:rsidRPr="00051607" w:rsidP="0034449F">
      <w:pPr>
        <w:pStyle w:val="ListParagraph"/>
        <w:numPr>
          <w:numId w:val="57"/>
        </w:numPr>
        <w:bidi w:val="0"/>
        <w:spacing w:after="120"/>
        <w:ind w:left="0" w:firstLine="0"/>
        <w:contextualSpacing w:val="0"/>
        <w:jc w:val="both"/>
        <w:rPr>
          <w:rFonts w:ascii="Times New Roman" w:hAnsi="Times New Roman"/>
          <w:sz w:val="24"/>
          <w:szCs w:val="24"/>
        </w:rPr>
      </w:pPr>
      <w:r w:rsidRPr="00051607" w:rsidR="006B1B3F">
        <w:rPr>
          <w:rFonts w:ascii="Times New Roman" w:hAnsi="Times New Roman"/>
          <w:sz w:val="24"/>
          <w:szCs w:val="24"/>
        </w:rPr>
        <w:t xml:space="preserve"> </w:t>
      </w:r>
      <w:r w:rsidRPr="00051607">
        <w:rPr>
          <w:rFonts w:ascii="Times New Roman" w:hAnsi="Times New Roman"/>
          <w:sz w:val="24"/>
          <w:szCs w:val="24"/>
        </w:rPr>
        <w:t>Prvotné overenie v dvoch etapách alebo vo viacerých etapách sa vykoná pri určenom meradle, ktorého správna činnosť závisí od podmienok, za ktorých sa bude inštalovať alebo používať.</w:t>
      </w:r>
    </w:p>
    <w:p w:rsidR="000B0E6E" w:rsidRPr="00051607" w:rsidP="0034449F">
      <w:pPr>
        <w:pStyle w:val="ListParagraph"/>
        <w:numPr>
          <w:numId w:val="57"/>
        </w:numPr>
        <w:tabs>
          <w:tab w:val="left" w:pos="993"/>
        </w:tabs>
        <w:bidi w:val="0"/>
        <w:spacing w:after="120"/>
        <w:ind w:left="0" w:firstLine="0"/>
        <w:contextualSpacing w:val="0"/>
        <w:jc w:val="both"/>
        <w:rPr>
          <w:rFonts w:ascii="Times New Roman" w:hAnsi="Times New Roman"/>
          <w:sz w:val="24"/>
          <w:szCs w:val="24"/>
        </w:rPr>
      </w:pPr>
      <w:r w:rsidRPr="00051607">
        <w:rPr>
          <w:rFonts w:ascii="Times New Roman" w:hAnsi="Times New Roman"/>
          <w:sz w:val="24"/>
          <w:szCs w:val="24"/>
        </w:rPr>
        <w:t>Pri prvej etape prvotného overenia sa potvrdí, že určené meradlo zodpovedá schválenému typu. Ak sa schválenie typu nevyžaduje, potvrdí sa, že určené meradlo zodpovedá technickým požiadavkám a metrologickým požiadavkám na druh určeného meradla.</w:t>
      </w:r>
    </w:p>
    <w:p w:rsidR="000B0E6E" w:rsidRPr="00051607" w:rsidP="0034449F">
      <w:pPr>
        <w:pStyle w:val="ListParagraph"/>
        <w:numPr>
          <w:numId w:val="57"/>
        </w:numPr>
        <w:tabs>
          <w:tab w:val="left" w:pos="993"/>
        </w:tabs>
        <w:bidi w:val="0"/>
        <w:spacing w:after="120"/>
        <w:ind w:left="0" w:firstLine="0"/>
        <w:contextualSpacing w:val="0"/>
        <w:jc w:val="both"/>
        <w:rPr>
          <w:rFonts w:ascii="Times New Roman" w:hAnsi="Times New Roman"/>
          <w:sz w:val="24"/>
          <w:szCs w:val="24"/>
        </w:rPr>
      </w:pPr>
      <w:r w:rsidRPr="00051607">
        <w:rPr>
          <w:rFonts w:ascii="Times New Roman" w:hAnsi="Times New Roman"/>
          <w:sz w:val="24"/>
          <w:szCs w:val="24"/>
        </w:rPr>
        <w:t>Posledná etapa prvotného overenia sa musí vykonať na mieste používania určeného meradla. Ostatné etapy prvotného overenia sa vykonajú na miestach, ktoré určí ústav alebo určená organizácia.</w:t>
      </w:r>
    </w:p>
    <w:p w:rsidR="000B0E6E" w:rsidRPr="00051607" w:rsidP="0034449F">
      <w:pPr>
        <w:pStyle w:val="ListParagraph"/>
        <w:numPr>
          <w:numId w:val="57"/>
        </w:numPr>
        <w:tabs>
          <w:tab w:val="left" w:pos="993"/>
        </w:tabs>
        <w:bidi w:val="0"/>
        <w:spacing w:after="120"/>
        <w:ind w:left="0" w:firstLine="0"/>
        <w:contextualSpacing w:val="0"/>
        <w:jc w:val="both"/>
        <w:rPr>
          <w:rFonts w:ascii="Times New Roman" w:hAnsi="Times New Roman"/>
          <w:sz w:val="24"/>
          <w:szCs w:val="24"/>
        </w:rPr>
      </w:pPr>
      <w:r w:rsidRPr="00051607">
        <w:rPr>
          <w:rFonts w:ascii="Times New Roman" w:hAnsi="Times New Roman"/>
          <w:sz w:val="24"/>
          <w:szCs w:val="24"/>
        </w:rPr>
        <w:t xml:space="preserve">Pri prvotnom overení vo viacerých etapách sa určené meradlo, ktoré spĺňa požiadavky čiastočného overenia, po vykonaní čiastkových etáp overenia označí značkou čiastočného overenia ES alebo národnou značkou čiastočného overenia. Značka čiastočného overenia ES alebo národná značka čiastočného overenia sa umiestni na určenom mieste na určenom meradle alebo </w:t>
      </w:r>
      <w:r w:rsidRPr="00051607" w:rsidR="005E3242">
        <w:rPr>
          <w:rFonts w:ascii="Times New Roman" w:hAnsi="Times New Roman"/>
          <w:sz w:val="24"/>
          <w:szCs w:val="24"/>
        </w:rPr>
        <w:t xml:space="preserve">na </w:t>
      </w:r>
      <w:r w:rsidRPr="00051607">
        <w:rPr>
          <w:rFonts w:ascii="Times New Roman" w:hAnsi="Times New Roman"/>
          <w:sz w:val="24"/>
          <w:szCs w:val="24"/>
        </w:rPr>
        <w:t xml:space="preserve">jeho častiach, ktoré vyhovujú požiadavkám na čiastočné overenie. Značka prvotného overenia ES alebo národná overovacia značka sa umiestni na určené miesto </w:t>
      </w:r>
      <w:r w:rsidR="00B52445">
        <w:rPr>
          <w:rFonts w:ascii="Times New Roman" w:hAnsi="Times New Roman"/>
          <w:sz w:val="24"/>
          <w:szCs w:val="24"/>
        </w:rPr>
        <w:br/>
      </w:r>
      <w:r w:rsidRPr="00051607">
        <w:rPr>
          <w:rFonts w:ascii="Times New Roman" w:hAnsi="Times New Roman"/>
          <w:sz w:val="24"/>
          <w:szCs w:val="24"/>
        </w:rPr>
        <w:t>na určenom meradle po vykonaní poslednej etapy overenia.</w:t>
      </w:r>
    </w:p>
    <w:p w:rsidR="000B0E6E" w:rsidRPr="00051607" w:rsidP="0034449F">
      <w:pPr>
        <w:pStyle w:val="ListParagraph"/>
        <w:numPr>
          <w:numId w:val="57"/>
        </w:numPr>
        <w:tabs>
          <w:tab w:val="left" w:pos="993"/>
        </w:tabs>
        <w:bidi w:val="0"/>
        <w:spacing w:after="120"/>
        <w:ind w:left="0" w:firstLine="0"/>
        <w:contextualSpacing w:val="0"/>
        <w:jc w:val="both"/>
        <w:rPr>
          <w:rFonts w:ascii="Times New Roman" w:hAnsi="Times New Roman"/>
          <w:sz w:val="24"/>
          <w:szCs w:val="24"/>
        </w:rPr>
      </w:pPr>
      <w:r w:rsidRPr="00051607">
        <w:rPr>
          <w:rFonts w:ascii="Times New Roman" w:hAnsi="Times New Roman"/>
          <w:sz w:val="24"/>
          <w:szCs w:val="24"/>
        </w:rPr>
        <w:t>Prvotné overenie je možné vykonať aj iným spôsobom</w:t>
      </w:r>
      <w:r w:rsidRPr="00051607" w:rsidR="005E0B20">
        <w:rPr>
          <w:rFonts w:ascii="Times New Roman" w:hAnsi="Times New Roman"/>
          <w:sz w:val="24"/>
          <w:szCs w:val="24"/>
        </w:rPr>
        <w:t xml:space="preserve"> podľa osobitného predpisu</w:t>
      </w:r>
      <w:r w:rsidRPr="00051607" w:rsidR="00B9330F">
        <w:rPr>
          <w:rFonts w:ascii="Times New Roman" w:hAnsi="Times New Roman"/>
          <w:sz w:val="24"/>
          <w:szCs w:val="24"/>
          <w:vertAlign w:val="superscript"/>
        </w:rPr>
        <w:t>5</w:t>
      </w:r>
      <w:r w:rsidRPr="00051607" w:rsidR="00506B7D">
        <w:rPr>
          <w:rFonts w:ascii="Times New Roman" w:hAnsi="Times New Roman"/>
          <w:sz w:val="24"/>
          <w:szCs w:val="24"/>
        </w:rPr>
        <w:t>)</w:t>
      </w:r>
      <w:r w:rsidRPr="00051607">
        <w:rPr>
          <w:rFonts w:ascii="Times New Roman" w:hAnsi="Times New Roman"/>
          <w:sz w:val="24"/>
          <w:szCs w:val="24"/>
        </w:rPr>
        <w:t xml:space="preserve"> ako skúškou každého jednotlivého určeného meradla.</w:t>
      </w:r>
    </w:p>
    <w:p w:rsidR="000B0E6E" w:rsidRPr="00051607" w:rsidP="0034449F">
      <w:pPr>
        <w:pStyle w:val="ListParagraph"/>
        <w:numPr>
          <w:numId w:val="57"/>
        </w:numPr>
        <w:tabs>
          <w:tab w:val="left" w:pos="993"/>
        </w:tabs>
        <w:bidi w:val="0"/>
        <w:spacing w:after="120"/>
        <w:ind w:left="0" w:firstLine="0"/>
        <w:contextualSpacing w:val="0"/>
        <w:jc w:val="both"/>
        <w:rPr>
          <w:rFonts w:ascii="Times New Roman" w:hAnsi="Times New Roman"/>
          <w:sz w:val="24"/>
          <w:szCs w:val="24"/>
        </w:rPr>
      </w:pPr>
      <w:r w:rsidRPr="00051607">
        <w:rPr>
          <w:rFonts w:ascii="Times New Roman" w:hAnsi="Times New Roman"/>
          <w:sz w:val="24"/>
          <w:szCs w:val="24"/>
        </w:rPr>
        <w:t xml:space="preserve">Po prvotnom overení je možné určené meradlo uvádzať na trh do konca roka, ktorý nasleduje po roku, v ktorom bolo prvotné overenie vykonané. Túto lehotu je možné predĺžiť. </w:t>
      </w:r>
    </w:p>
    <w:p w:rsidR="008C79F8" w:rsidP="007D3286">
      <w:pPr>
        <w:bidi w:val="0"/>
        <w:spacing w:after="120" w:line="240" w:lineRule="auto"/>
        <w:jc w:val="both"/>
        <w:rPr>
          <w:rFonts w:ascii="Times New Roman" w:hAnsi="Times New Roman"/>
          <w:b/>
          <w:sz w:val="24"/>
          <w:szCs w:val="24"/>
        </w:rPr>
      </w:pPr>
    </w:p>
    <w:p w:rsidR="005607FF" w:rsidRPr="00051607" w:rsidP="007D3286">
      <w:pPr>
        <w:bidi w:val="0"/>
        <w:spacing w:after="120" w:line="240" w:lineRule="auto"/>
        <w:jc w:val="both"/>
        <w:rPr>
          <w:rFonts w:ascii="Times New Roman" w:hAnsi="Times New Roman"/>
          <w:b/>
          <w:sz w:val="24"/>
          <w:szCs w:val="24"/>
        </w:rPr>
      </w:pPr>
    </w:p>
    <w:p w:rsidR="008C79F8" w:rsidRPr="00051607" w:rsidP="000D3CB8">
      <w:pPr>
        <w:pStyle w:val="Heading2"/>
        <w:bidi w:val="0"/>
        <w:ind w:left="426"/>
      </w:pPr>
    </w:p>
    <w:p w:rsidR="000B0E6E" w:rsidRPr="00051607" w:rsidP="007D3286">
      <w:pPr>
        <w:bidi w:val="0"/>
        <w:spacing w:after="120" w:line="240" w:lineRule="auto"/>
        <w:jc w:val="center"/>
        <w:rPr>
          <w:rFonts w:ascii="Times New Roman" w:hAnsi="Times New Roman"/>
          <w:sz w:val="24"/>
          <w:szCs w:val="24"/>
        </w:rPr>
      </w:pPr>
      <w:r w:rsidRPr="00051607">
        <w:rPr>
          <w:rFonts w:ascii="Times New Roman" w:hAnsi="Times New Roman"/>
          <w:b/>
          <w:sz w:val="24"/>
          <w:szCs w:val="24"/>
        </w:rPr>
        <w:t>Následné overenie</w:t>
      </w:r>
    </w:p>
    <w:p w:rsidR="000B0E6E" w:rsidRPr="00051607" w:rsidP="0034449F">
      <w:pPr>
        <w:pStyle w:val="ListParagraph"/>
        <w:numPr>
          <w:numId w:val="58"/>
        </w:numPr>
        <w:bidi w:val="0"/>
        <w:spacing w:after="120"/>
        <w:ind w:left="0" w:firstLine="0"/>
        <w:contextualSpacing w:val="0"/>
        <w:jc w:val="both"/>
        <w:rPr>
          <w:rFonts w:ascii="Times New Roman" w:hAnsi="Times New Roman"/>
          <w:sz w:val="24"/>
          <w:szCs w:val="24"/>
        </w:rPr>
      </w:pPr>
      <w:r w:rsidRPr="00051607" w:rsidR="00912631">
        <w:rPr>
          <w:rFonts w:ascii="Times New Roman" w:hAnsi="Times New Roman"/>
          <w:sz w:val="24"/>
          <w:szCs w:val="24"/>
        </w:rPr>
        <w:t xml:space="preserve"> </w:t>
      </w:r>
      <w:r w:rsidRPr="00051607">
        <w:rPr>
          <w:rFonts w:ascii="Times New Roman" w:hAnsi="Times New Roman"/>
          <w:sz w:val="24"/>
          <w:szCs w:val="24"/>
        </w:rPr>
        <w:t xml:space="preserve">Následné overenie je každé overenie, ktoré nasleduje po prvotnom overení alebo </w:t>
      </w:r>
      <w:r w:rsidRPr="00051607" w:rsidR="00691111">
        <w:rPr>
          <w:rFonts w:ascii="Times New Roman" w:hAnsi="Times New Roman"/>
          <w:sz w:val="24"/>
          <w:szCs w:val="24"/>
        </w:rPr>
        <w:br/>
      </w:r>
      <w:r w:rsidRPr="00051607">
        <w:rPr>
          <w:rFonts w:ascii="Times New Roman" w:hAnsi="Times New Roman"/>
          <w:sz w:val="24"/>
          <w:szCs w:val="24"/>
        </w:rPr>
        <w:t>po vykonanej oprave určeného meradla.</w:t>
      </w:r>
    </w:p>
    <w:p w:rsidR="000B0E6E" w:rsidRPr="00051607" w:rsidP="0034449F">
      <w:pPr>
        <w:pStyle w:val="ListParagraph"/>
        <w:numPr>
          <w:numId w:val="58"/>
        </w:numPr>
        <w:bidi w:val="0"/>
        <w:spacing w:after="120"/>
        <w:ind w:left="0" w:firstLine="0"/>
        <w:contextualSpacing w:val="0"/>
        <w:jc w:val="both"/>
        <w:rPr>
          <w:rFonts w:ascii="Times New Roman" w:hAnsi="Times New Roman"/>
          <w:sz w:val="24"/>
          <w:szCs w:val="24"/>
        </w:rPr>
      </w:pPr>
      <w:r w:rsidRPr="00051607" w:rsidR="00912631">
        <w:rPr>
          <w:rFonts w:ascii="Times New Roman" w:hAnsi="Times New Roman"/>
          <w:sz w:val="24"/>
          <w:szCs w:val="24"/>
        </w:rPr>
        <w:t xml:space="preserve"> </w:t>
      </w:r>
      <w:r w:rsidRPr="00051607">
        <w:rPr>
          <w:rFonts w:ascii="Times New Roman" w:hAnsi="Times New Roman"/>
          <w:sz w:val="24"/>
          <w:szCs w:val="24"/>
        </w:rPr>
        <w:t xml:space="preserve">Následné overenie je povinný zabezpečiť používateľ určeného meradla formou písomnej objednávky podanej ústavu, určenej organizácii alebo autorizovanej osobe najmenej v lehote 30 dní pred uplynutím času platnosti overenia a vždy pri zániku platnosti overenia podľa § </w:t>
      </w:r>
      <w:r w:rsidRPr="00051607" w:rsidR="00705D2E">
        <w:rPr>
          <w:rFonts w:ascii="Times New Roman" w:hAnsi="Times New Roman"/>
          <w:sz w:val="24"/>
          <w:szCs w:val="24"/>
        </w:rPr>
        <w:t>25</w:t>
      </w:r>
      <w:r w:rsidRPr="00051607" w:rsidR="007D6A60">
        <w:rPr>
          <w:rFonts w:ascii="Times New Roman" w:hAnsi="Times New Roman"/>
          <w:sz w:val="24"/>
          <w:szCs w:val="24"/>
        </w:rPr>
        <w:t xml:space="preserve"> </w:t>
      </w:r>
      <w:r w:rsidRPr="00051607">
        <w:rPr>
          <w:rFonts w:ascii="Times New Roman" w:hAnsi="Times New Roman"/>
          <w:sz w:val="24"/>
          <w:szCs w:val="24"/>
        </w:rPr>
        <w:t>ods. 12 písm. b) až e).</w:t>
      </w:r>
    </w:p>
    <w:p w:rsidR="000B0E6E" w:rsidRPr="00051607" w:rsidP="0034449F">
      <w:pPr>
        <w:pStyle w:val="ListParagraph"/>
        <w:numPr>
          <w:numId w:val="58"/>
        </w:numPr>
        <w:bidi w:val="0"/>
        <w:spacing w:after="120"/>
        <w:ind w:left="0" w:firstLine="0"/>
        <w:contextualSpacing w:val="0"/>
        <w:jc w:val="both"/>
        <w:rPr>
          <w:rFonts w:ascii="Times New Roman" w:hAnsi="Times New Roman"/>
          <w:sz w:val="24"/>
          <w:szCs w:val="24"/>
        </w:rPr>
      </w:pPr>
      <w:r w:rsidRPr="00051607" w:rsidR="00912631">
        <w:rPr>
          <w:rFonts w:ascii="Times New Roman" w:hAnsi="Times New Roman"/>
          <w:sz w:val="24"/>
          <w:szCs w:val="24"/>
        </w:rPr>
        <w:t xml:space="preserve"> </w:t>
      </w:r>
      <w:r w:rsidRPr="00051607">
        <w:rPr>
          <w:rFonts w:ascii="Times New Roman" w:hAnsi="Times New Roman"/>
          <w:sz w:val="24"/>
          <w:szCs w:val="24"/>
        </w:rPr>
        <w:t>Ústav, určená organizácia alebo autorizovaná osoba potvrdí alebo odmietne písomnú objednávku podanú podľa odseku 2 v lehote 15 dní od jej podania. Odmietnutie objednávky musí byť odôvodnené. Ak ústav, určená organizácia alebo autorizovaná osoba písomnú objednávku odmietne, je používateľ určeného meradla povinný zabezpečiť následné overenie primerane</w:t>
      </w:r>
      <w:r w:rsidRPr="00051607" w:rsidR="000B0F2A">
        <w:rPr>
          <w:rFonts w:ascii="Times New Roman" w:hAnsi="Times New Roman"/>
          <w:sz w:val="24"/>
          <w:szCs w:val="24"/>
        </w:rPr>
        <w:t>,</w:t>
      </w:r>
      <w:r w:rsidRPr="00051607">
        <w:rPr>
          <w:rFonts w:ascii="Times New Roman" w:hAnsi="Times New Roman"/>
          <w:sz w:val="24"/>
          <w:szCs w:val="24"/>
        </w:rPr>
        <w:t xml:space="preserve"> ako je ustanovené v odseku 2 a lehota podľa odseku 2 sa neuplatňuje.</w:t>
      </w:r>
    </w:p>
    <w:p w:rsidR="000B0E6E" w:rsidRPr="00051607" w:rsidP="0034449F">
      <w:pPr>
        <w:pStyle w:val="ListParagraph"/>
        <w:numPr>
          <w:numId w:val="58"/>
        </w:numPr>
        <w:bidi w:val="0"/>
        <w:spacing w:after="120"/>
        <w:ind w:left="0" w:firstLine="0"/>
        <w:contextualSpacing w:val="0"/>
        <w:jc w:val="both"/>
        <w:rPr>
          <w:rFonts w:ascii="Times New Roman" w:hAnsi="Times New Roman"/>
          <w:sz w:val="24"/>
          <w:szCs w:val="24"/>
        </w:rPr>
      </w:pPr>
      <w:r w:rsidRPr="00051607" w:rsidR="00912631">
        <w:rPr>
          <w:rFonts w:ascii="Times New Roman" w:hAnsi="Times New Roman"/>
          <w:sz w:val="24"/>
          <w:szCs w:val="24"/>
        </w:rPr>
        <w:t xml:space="preserve"> </w:t>
      </w:r>
      <w:r w:rsidRPr="00051607">
        <w:rPr>
          <w:rFonts w:ascii="Times New Roman" w:hAnsi="Times New Roman"/>
          <w:sz w:val="24"/>
          <w:szCs w:val="24"/>
        </w:rPr>
        <w:t>Ak ústav, určená organizácia alebo autorizovaná osoba nevykoná následné overenie</w:t>
      </w:r>
      <w:r w:rsidRPr="00051607" w:rsidR="000B0F2A">
        <w:rPr>
          <w:rFonts w:ascii="Times New Roman" w:hAnsi="Times New Roman"/>
          <w:sz w:val="24"/>
          <w:szCs w:val="24"/>
        </w:rPr>
        <w:t xml:space="preserve"> určeného meradla</w:t>
      </w:r>
      <w:r w:rsidRPr="00051607">
        <w:rPr>
          <w:rFonts w:ascii="Times New Roman" w:hAnsi="Times New Roman"/>
          <w:sz w:val="24"/>
          <w:szCs w:val="24"/>
        </w:rPr>
        <w:t xml:space="preserve"> pred uplynutím platnosti overenia určeného meradla a používateľ určeného meradla je schopný dokázať podanie objednávky ústavu, určenej organizácii alebo autorizovanej osobe na následné overenie v lehote</w:t>
      </w:r>
      <w:r w:rsidRPr="00051607" w:rsidR="000B0F2A">
        <w:rPr>
          <w:rFonts w:ascii="Times New Roman" w:hAnsi="Times New Roman"/>
          <w:sz w:val="24"/>
          <w:szCs w:val="24"/>
        </w:rPr>
        <w:t xml:space="preserve"> podľa odseku 2</w:t>
      </w:r>
      <w:r w:rsidRPr="00051607">
        <w:rPr>
          <w:rFonts w:ascii="Times New Roman" w:hAnsi="Times New Roman"/>
          <w:sz w:val="24"/>
          <w:szCs w:val="24"/>
        </w:rPr>
        <w:t xml:space="preserve">, postup podľa § </w:t>
      </w:r>
      <w:r w:rsidRPr="00051607" w:rsidR="0005480A">
        <w:rPr>
          <w:rFonts w:ascii="Times New Roman" w:hAnsi="Times New Roman"/>
          <w:sz w:val="24"/>
          <w:szCs w:val="24"/>
        </w:rPr>
        <w:t>55</w:t>
      </w:r>
      <w:r w:rsidRPr="00051607" w:rsidR="007D6A60">
        <w:rPr>
          <w:rFonts w:ascii="Times New Roman" w:hAnsi="Times New Roman"/>
          <w:sz w:val="24"/>
          <w:szCs w:val="24"/>
        </w:rPr>
        <w:t xml:space="preserve"> </w:t>
      </w:r>
      <w:r w:rsidRPr="00051607">
        <w:rPr>
          <w:rFonts w:ascii="Times New Roman" w:hAnsi="Times New Roman"/>
          <w:sz w:val="24"/>
          <w:szCs w:val="24"/>
        </w:rPr>
        <w:t>o</w:t>
      </w:r>
      <w:r w:rsidRPr="00051607" w:rsidR="000E14C0">
        <w:rPr>
          <w:rFonts w:ascii="Times New Roman" w:hAnsi="Times New Roman"/>
          <w:sz w:val="24"/>
          <w:szCs w:val="24"/>
        </w:rPr>
        <w:t xml:space="preserve">ds. 1 písm. </w:t>
      </w:r>
      <w:r w:rsidRPr="00051607" w:rsidR="000B6B48">
        <w:rPr>
          <w:rFonts w:ascii="Times New Roman" w:hAnsi="Times New Roman"/>
          <w:sz w:val="24"/>
          <w:szCs w:val="24"/>
        </w:rPr>
        <w:t>q</w:t>
      </w:r>
      <w:r w:rsidRPr="00051607">
        <w:rPr>
          <w:rFonts w:ascii="Times New Roman" w:hAnsi="Times New Roman"/>
          <w:sz w:val="24"/>
          <w:szCs w:val="24"/>
        </w:rPr>
        <w:t>) sa nepoužije.</w:t>
      </w:r>
    </w:p>
    <w:p w:rsidR="000B0E6E" w:rsidRPr="00051607" w:rsidP="0034449F">
      <w:pPr>
        <w:pStyle w:val="ListParagraph"/>
        <w:numPr>
          <w:numId w:val="58"/>
        </w:numPr>
        <w:bidi w:val="0"/>
        <w:spacing w:after="120"/>
        <w:ind w:left="0" w:firstLine="0"/>
        <w:contextualSpacing w:val="0"/>
        <w:jc w:val="both"/>
        <w:rPr>
          <w:rFonts w:ascii="Times New Roman" w:hAnsi="Times New Roman"/>
          <w:sz w:val="24"/>
          <w:szCs w:val="24"/>
        </w:rPr>
      </w:pPr>
      <w:r w:rsidRPr="00051607" w:rsidR="00912631">
        <w:rPr>
          <w:rFonts w:ascii="Times New Roman" w:hAnsi="Times New Roman"/>
          <w:sz w:val="24"/>
          <w:szCs w:val="24"/>
        </w:rPr>
        <w:t xml:space="preserve"> </w:t>
      </w:r>
      <w:r w:rsidRPr="00051607">
        <w:rPr>
          <w:rFonts w:ascii="Times New Roman" w:hAnsi="Times New Roman"/>
          <w:sz w:val="24"/>
          <w:szCs w:val="24"/>
        </w:rPr>
        <w:t xml:space="preserve">Pre následné overenie platia primerane ustanovenia § </w:t>
      </w:r>
      <w:r w:rsidRPr="00051607" w:rsidR="00705D2E">
        <w:rPr>
          <w:rFonts w:ascii="Times New Roman" w:hAnsi="Times New Roman"/>
          <w:sz w:val="24"/>
          <w:szCs w:val="24"/>
        </w:rPr>
        <w:t>25</w:t>
      </w:r>
      <w:r w:rsidRPr="00051607" w:rsidR="007D6A60">
        <w:rPr>
          <w:rFonts w:ascii="Times New Roman" w:hAnsi="Times New Roman"/>
          <w:sz w:val="24"/>
          <w:szCs w:val="24"/>
        </w:rPr>
        <w:t xml:space="preserve"> </w:t>
      </w:r>
      <w:r w:rsidRPr="00051607">
        <w:rPr>
          <w:rFonts w:ascii="Times New Roman" w:hAnsi="Times New Roman"/>
          <w:sz w:val="24"/>
          <w:szCs w:val="24"/>
        </w:rPr>
        <w:t xml:space="preserve">a </w:t>
      </w:r>
      <w:r w:rsidRPr="00051607" w:rsidR="00705D2E">
        <w:rPr>
          <w:rFonts w:ascii="Times New Roman" w:hAnsi="Times New Roman"/>
          <w:sz w:val="24"/>
          <w:szCs w:val="24"/>
        </w:rPr>
        <w:t>26</w:t>
      </w:r>
      <w:r w:rsidRPr="00051607">
        <w:rPr>
          <w:rFonts w:ascii="Times New Roman" w:hAnsi="Times New Roman"/>
          <w:sz w:val="24"/>
          <w:szCs w:val="24"/>
        </w:rPr>
        <w:t>.</w:t>
      </w:r>
    </w:p>
    <w:p w:rsidR="002908B2" w:rsidRPr="00051607" w:rsidP="0034449F">
      <w:pPr>
        <w:pStyle w:val="ListParagraph"/>
        <w:numPr>
          <w:numId w:val="58"/>
        </w:numPr>
        <w:bidi w:val="0"/>
        <w:spacing w:after="120"/>
        <w:ind w:left="0" w:firstLine="0"/>
        <w:contextualSpacing w:val="0"/>
        <w:jc w:val="both"/>
        <w:rPr>
          <w:rFonts w:ascii="Times New Roman" w:hAnsi="Times New Roman"/>
          <w:sz w:val="24"/>
          <w:szCs w:val="24"/>
        </w:rPr>
      </w:pPr>
      <w:r w:rsidRPr="00051607" w:rsidR="00912631">
        <w:rPr>
          <w:rFonts w:ascii="Times New Roman" w:hAnsi="Times New Roman"/>
          <w:sz w:val="24"/>
          <w:szCs w:val="24"/>
        </w:rPr>
        <w:t xml:space="preserve"> </w:t>
      </w:r>
      <w:r w:rsidRPr="00051607">
        <w:rPr>
          <w:rFonts w:ascii="Times New Roman" w:hAnsi="Times New Roman"/>
          <w:sz w:val="24"/>
          <w:szCs w:val="24"/>
        </w:rPr>
        <w:t xml:space="preserve">Pri určenom meradle uvedenom na trh </w:t>
      </w:r>
      <w:r w:rsidRPr="00051607" w:rsidR="00A62DE9">
        <w:rPr>
          <w:rFonts w:ascii="Times New Roman" w:hAnsi="Times New Roman"/>
          <w:sz w:val="24"/>
          <w:szCs w:val="24"/>
        </w:rPr>
        <w:t xml:space="preserve">alebo do </w:t>
      </w:r>
      <w:r w:rsidRPr="00051607" w:rsidR="0043409E">
        <w:rPr>
          <w:rFonts w:ascii="Times New Roman" w:hAnsi="Times New Roman"/>
          <w:sz w:val="24"/>
          <w:szCs w:val="24"/>
        </w:rPr>
        <w:t>prevádzky</w:t>
      </w:r>
      <w:r w:rsidRPr="00051607" w:rsidR="00A62DE9">
        <w:rPr>
          <w:rFonts w:ascii="Times New Roman" w:hAnsi="Times New Roman"/>
          <w:sz w:val="24"/>
          <w:szCs w:val="24"/>
        </w:rPr>
        <w:t xml:space="preserve"> </w:t>
      </w:r>
      <w:r w:rsidRPr="00051607">
        <w:rPr>
          <w:rFonts w:ascii="Times New Roman" w:hAnsi="Times New Roman"/>
          <w:sz w:val="24"/>
          <w:szCs w:val="24"/>
        </w:rPr>
        <w:t xml:space="preserve">po posúdení zhody podľa </w:t>
      </w:r>
      <w:r w:rsidRPr="00051607" w:rsidR="007A1F30">
        <w:rPr>
          <w:rFonts w:ascii="Times New Roman" w:hAnsi="Times New Roman"/>
          <w:sz w:val="24"/>
          <w:szCs w:val="24"/>
        </w:rPr>
        <w:t xml:space="preserve">osobitných </w:t>
      </w:r>
      <w:r w:rsidRPr="00051607" w:rsidR="00272B60">
        <w:rPr>
          <w:rFonts w:ascii="Times New Roman" w:hAnsi="Times New Roman"/>
          <w:sz w:val="24"/>
          <w:szCs w:val="24"/>
        </w:rPr>
        <w:t>predpis</w:t>
      </w:r>
      <w:r w:rsidRPr="00051607" w:rsidR="007A1F30">
        <w:rPr>
          <w:rFonts w:ascii="Times New Roman" w:hAnsi="Times New Roman"/>
          <w:sz w:val="24"/>
          <w:szCs w:val="24"/>
        </w:rPr>
        <w:t>ov</w:t>
      </w:r>
      <w:r w:rsidRPr="00051607" w:rsidR="00272B60">
        <w:rPr>
          <w:rFonts w:ascii="Times New Roman" w:hAnsi="Times New Roman"/>
          <w:sz w:val="24"/>
          <w:szCs w:val="24"/>
          <w:vertAlign w:val="superscript"/>
        </w:rPr>
        <w:t>2</w:t>
      </w:r>
      <w:r w:rsidRPr="00051607" w:rsidR="00ED65E8">
        <w:rPr>
          <w:rFonts w:ascii="Times New Roman" w:hAnsi="Times New Roman"/>
          <w:sz w:val="24"/>
          <w:szCs w:val="24"/>
          <w:vertAlign w:val="superscript"/>
        </w:rPr>
        <w:t>4</w:t>
      </w:r>
      <w:r w:rsidRPr="00051607">
        <w:rPr>
          <w:rFonts w:ascii="Times New Roman" w:hAnsi="Times New Roman"/>
          <w:sz w:val="24"/>
          <w:szCs w:val="24"/>
        </w:rPr>
        <w:t xml:space="preserve">) alebo sprístupnenom na trhu </w:t>
      </w:r>
      <w:r w:rsidRPr="00051607" w:rsidR="00A62DE9">
        <w:rPr>
          <w:rFonts w:ascii="Times New Roman" w:hAnsi="Times New Roman"/>
          <w:sz w:val="24"/>
          <w:szCs w:val="24"/>
        </w:rPr>
        <w:t>alebo uveden</w:t>
      </w:r>
      <w:r w:rsidRPr="00051607" w:rsidR="0043409E">
        <w:rPr>
          <w:rFonts w:ascii="Times New Roman" w:hAnsi="Times New Roman"/>
          <w:sz w:val="24"/>
          <w:szCs w:val="24"/>
        </w:rPr>
        <w:t>om</w:t>
      </w:r>
      <w:r w:rsidRPr="00051607" w:rsidR="00A62DE9">
        <w:rPr>
          <w:rFonts w:ascii="Times New Roman" w:hAnsi="Times New Roman"/>
          <w:sz w:val="24"/>
          <w:szCs w:val="24"/>
        </w:rPr>
        <w:t xml:space="preserve"> do používania </w:t>
      </w:r>
      <w:r w:rsidRPr="00051607" w:rsidR="00691111">
        <w:rPr>
          <w:rFonts w:ascii="Times New Roman" w:hAnsi="Times New Roman"/>
          <w:sz w:val="24"/>
          <w:szCs w:val="24"/>
        </w:rPr>
        <w:br/>
      </w:r>
      <w:r w:rsidRPr="00051607">
        <w:rPr>
          <w:rFonts w:ascii="Times New Roman" w:hAnsi="Times New Roman"/>
          <w:sz w:val="24"/>
          <w:szCs w:val="24"/>
        </w:rPr>
        <w:t xml:space="preserve">po posúdení zhody podľa </w:t>
      </w:r>
      <w:r w:rsidRPr="00051607" w:rsidR="000B0F2A">
        <w:rPr>
          <w:rFonts w:ascii="Times New Roman" w:hAnsi="Times New Roman"/>
          <w:sz w:val="24"/>
          <w:szCs w:val="24"/>
        </w:rPr>
        <w:t>osobitných predpisov</w:t>
      </w:r>
      <w:r w:rsidRPr="00051607" w:rsidR="000B0F2A">
        <w:rPr>
          <w:rFonts w:ascii="Times New Roman" w:hAnsi="Times New Roman"/>
          <w:sz w:val="24"/>
          <w:szCs w:val="24"/>
          <w:vertAlign w:val="superscript"/>
        </w:rPr>
        <w:t>2</w:t>
      </w:r>
      <w:r w:rsidRPr="00051607" w:rsidR="00ED65E8">
        <w:rPr>
          <w:rFonts w:ascii="Times New Roman" w:hAnsi="Times New Roman"/>
          <w:sz w:val="24"/>
          <w:szCs w:val="24"/>
          <w:vertAlign w:val="superscript"/>
        </w:rPr>
        <w:t>5</w:t>
      </w:r>
      <w:r w:rsidRPr="00051607">
        <w:rPr>
          <w:rFonts w:ascii="Times New Roman" w:hAnsi="Times New Roman"/>
          <w:sz w:val="24"/>
          <w:szCs w:val="24"/>
        </w:rPr>
        <w:t xml:space="preserve">) sa pri následnom overení použije skúška ustanovená </w:t>
      </w:r>
      <w:r w:rsidRPr="00051607" w:rsidR="007A1F30">
        <w:rPr>
          <w:rFonts w:ascii="Times New Roman" w:hAnsi="Times New Roman"/>
          <w:sz w:val="24"/>
          <w:szCs w:val="24"/>
        </w:rPr>
        <w:t xml:space="preserve">osobitnými </w:t>
      </w:r>
      <w:r w:rsidRPr="00051607">
        <w:rPr>
          <w:rFonts w:ascii="Times New Roman" w:hAnsi="Times New Roman"/>
          <w:sz w:val="24"/>
          <w:szCs w:val="24"/>
        </w:rPr>
        <w:t>predpis</w:t>
      </w:r>
      <w:r w:rsidRPr="00051607" w:rsidR="007A1F30">
        <w:rPr>
          <w:rFonts w:ascii="Times New Roman" w:hAnsi="Times New Roman"/>
          <w:sz w:val="24"/>
          <w:szCs w:val="24"/>
        </w:rPr>
        <w:t>mi</w:t>
      </w:r>
      <w:r>
        <w:rPr>
          <w:rStyle w:val="FootnoteReference"/>
          <w:rFonts w:ascii="Times New Roman" w:hAnsi="Times New Roman"/>
          <w:sz w:val="24"/>
          <w:szCs w:val="24"/>
          <w:rtl w:val="0"/>
        </w:rPr>
        <w:footnoteReference w:id="27"/>
      </w:r>
      <w:r w:rsidRPr="00051607" w:rsidR="00272B60">
        <w:rPr>
          <w:rFonts w:ascii="Times New Roman" w:hAnsi="Times New Roman"/>
          <w:sz w:val="24"/>
          <w:szCs w:val="24"/>
        </w:rPr>
        <w:t>)</w:t>
      </w:r>
      <w:r w:rsidRPr="00051607">
        <w:rPr>
          <w:rFonts w:ascii="Times New Roman" w:hAnsi="Times New Roman"/>
          <w:sz w:val="24"/>
          <w:szCs w:val="24"/>
        </w:rPr>
        <w:t xml:space="preserve"> platn</w:t>
      </w:r>
      <w:r w:rsidRPr="00051607" w:rsidR="007A1F30">
        <w:rPr>
          <w:rFonts w:ascii="Times New Roman" w:hAnsi="Times New Roman"/>
          <w:sz w:val="24"/>
          <w:szCs w:val="24"/>
        </w:rPr>
        <w:t>ými</w:t>
      </w:r>
      <w:r w:rsidRPr="00051607">
        <w:rPr>
          <w:rFonts w:ascii="Times New Roman" w:hAnsi="Times New Roman"/>
          <w:sz w:val="24"/>
          <w:szCs w:val="24"/>
        </w:rPr>
        <w:t xml:space="preserve"> v čase posúdenia zhody</w:t>
      </w:r>
      <w:r w:rsidRPr="00051607" w:rsidR="007A1F30">
        <w:rPr>
          <w:rFonts w:ascii="Times New Roman" w:hAnsi="Times New Roman"/>
          <w:sz w:val="24"/>
          <w:szCs w:val="24"/>
        </w:rPr>
        <w:t xml:space="preserve"> určeného meradla</w:t>
      </w:r>
      <w:r w:rsidRPr="00051607">
        <w:rPr>
          <w:rFonts w:ascii="Times New Roman" w:hAnsi="Times New Roman"/>
          <w:sz w:val="24"/>
          <w:szCs w:val="24"/>
        </w:rPr>
        <w:t>.</w:t>
      </w:r>
    </w:p>
    <w:p w:rsidR="000B0E6E" w:rsidRPr="00051607" w:rsidP="0034449F">
      <w:pPr>
        <w:pStyle w:val="ListParagraph"/>
        <w:numPr>
          <w:numId w:val="58"/>
        </w:numPr>
        <w:bidi w:val="0"/>
        <w:spacing w:after="120"/>
        <w:ind w:left="0" w:firstLine="0"/>
        <w:contextualSpacing w:val="0"/>
        <w:jc w:val="both"/>
        <w:rPr>
          <w:rFonts w:ascii="Times New Roman" w:hAnsi="Times New Roman"/>
          <w:sz w:val="24"/>
          <w:szCs w:val="24"/>
        </w:rPr>
      </w:pPr>
      <w:r w:rsidRPr="00051607" w:rsidR="00912631">
        <w:rPr>
          <w:rFonts w:ascii="Times New Roman" w:hAnsi="Times New Roman"/>
          <w:sz w:val="24"/>
          <w:szCs w:val="24"/>
        </w:rPr>
        <w:t xml:space="preserve"> </w:t>
      </w:r>
      <w:r w:rsidRPr="00051607">
        <w:rPr>
          <w:rFonts w:ascii="Times New Roman" w:hAnsi="Times New Roman"/>
          <w:sz w:val="24"/>
          <w:szCs w:val="24"/>
        </w:rPr>
        <w:t xml:space="preserve">Úrad môže povoliť používanie niektorých druhov určených meradiel v čase </w:t>
      </w:r>
      <w:r w:rsidRPr="00051607" w:rsidR="00691111">
        <w:rPr>
          <w:rFonts w:ascii="Times New Roman" w:hAnsi="Times New Roman"/>
          <w:sz w:val="24"/>
          <w:szCs w:val="24"/>
        </w:rPr>
        <w:br/>
      </w:r>
      <w:r w:rsidRPr="00051607">
        <w:rPr>
          <w:rFonts w:ascii="Times New Roman" w:hAnsi="Times New Roman"/>
          <w:sz w:val="24"/>
          <w:szCs w:val="24"/>
        </w:rPr>
        <w:t>od ukončenia ich opravy do ich následného overenia, ak ide o určené meradlo</w:t>
      </w:r>
      <w:r w:rsidRPr="00051607" w:rsidR="001F23A0">
        <w:rPr>
          <w:rFonts w:ascii="Times New Roman" w:hAnsi="Times New Roman"/>
          <w:sz w:val="24"/>
          <w:szCs w:val="24"/>
        </w:rPr>
        <w:t>, ktoré je možné</w:t>
      </w:r>
      <w:r w:rsidRPr="00051607">
        <w:rPr>
          <w:rFonts w:ascii="Times New Roman" w:hAnsi="Times New Roman"/>
          <w:sz w:val="24"/>
          <w:szCs w:val="24"/>
        </w:rPr>
        <w:t xml:space="preserve"> </w:t>
      </w:r>
      <w:r w:rsidRPr="00051607" w:rsidR="001F23A0">
        <w:rPr>
          <w:rFonts w:ascii="Times New Roman" w:hAnsi="Times New Roman"/>
          <w:sz w:val="24"/>
          <w:szCs w:val="24"/>
        </w:rPr>
        <w:t xml:space="preserve">opraviť </w:t>
      </w:r>
      <w:r w:rsidRPr="00051607" w:rsidR="00CD2B70">
        <w:rPr>
          <w:rFonts w:ascii="Times New Roman" w:hAnsi="Times New Roman"/>
          <w:sz w:val="24"/>
          <w:szCs w:val="24"/>
        </w:rPr>
        <w:t xml:space="preserve">len </w:t>
      </w:r>
      <w:r w:rsidRPr="00051607">
        <w:rPr>
          <w:rFonts w:ascii="Times New Roman" w:hAnsi="Times New Roman"/>
          <w:sz w:val="24"/>
          <w:szCs w:val="24"/>
        </w:rPr>
        <w:t>na mieste jeho používania, pričom povolenie je platné najviac 30 dní.</w:t>
      </w:r>
    </w:p>
    <w:p w:rsidR="000B0E6E" w:rsidRPr="00051607" w:rsidP="0034449F">
      <w:pPr>
        <w:pStyle w:val="ListParagraph"/>
        <w:numPr>
          <w:numId w:val="58"/>
        </w:numPr>
        <w:bidi w:val="0"/>
        <w:spacing w:after="120"/>
        <w:ind w:left="0" w:firstLine="0"/>
        <w:contextualSpacing w:val="0"/>
        <w:jc w:val="both"/>
        <w:rPr>
          <w:rFonts w:ascii="Times New Roman" w:hAnsi="Times New Roman"/>
          <w:sz w:val="24"/>
          <w:szCs w:val="24"/>
        </w:rPr>
      </w:pPr>
      <w:r w:rsidRPr="00051607" w:rsidR="00912631">
        <w:rPr>
          <w:rFonts w:ascii="Times New Roman" w:hAnsi="Times New Roman"/>
          <w:sz w:val="24"/>
          <w:szCs w:val="24"/>
        </w:rPr>
        <w:t xml:space="preserve"> </w:t>
      </w:r>
      <w:r w:rsidRPr="00051607">
        <w:rPr>
          <w:rFonts w:ascii="Times New Roman" w:hAnsi="Times New Roman"/>
          <w:sz w:val="24"/>
          <w:szCs w:val="24"/>
        </w:rPr>
        <w:t xml:space="preserve">Používateľ určeného meradla môže určené meradlo používať podľa odseku 7, </w:t>
      </w:r>
      <w:r w:rsidRPr="00051607" w:rsidR="00691111">
        <w:rPr>
          <w:rFonts w:ascii="Times New Roman" w:hAnsi="Times New Roman"/>
          <w:sz w:val="24"/>
          <w:szCs w:val="24"/>
        </w:rPr>
        <w:br/>
      </w:r>
      <w:r w:rsidRPr="00051607">
        <w:rPr>
          <w:rFonts w:ascii="Times New Roman" w:hAnsi="Times New Roman"/>
          <w:sz w:val="24"/>
          <w:szCs w:val="24"/>
        </w:rPr>
        <w:t xml:space="preserve">ak registrovaná osoba, ktorá určené meradlo opraví a označí dočasnou zabezpečovacou značkou opravára a používateľ určeného meradla do troch pracovných dní </w:t>
      </w:r>
      <w:r w:rsidRPr="00051607" w:rsidR="00691111">
        <w:rPr>
          <w:rFonts w:ascii="Times New Roman" w:hAnsi="Times New Roman"/>
          <w:sz w:val="24"/>
          <w:szCs w:val="24"/>
        </w:rPr>
        <w:br/>
      </w:r>
      <w:r w:rsidRPr="00051607">
        <w:rPr>
          <w:rFonts w:ascii="Times New Roman" w:hAnsi="Times New Roman"/>
          <w:sz w:val="24"/>
          <w:szCs w:val="24"/>
        </w:rPr>
        <w:t xml:space="preserve">od vykonanej opravy doručí ústavu alebo určenej organizácii písomnú objednávku </w:t>
      </w:r>
      <w:r w:rsidRPr="00051607" w:rsidR="00691111">
        <w:rPr>
          <w:rFonts w:ascii="Times New Roman" w:hAnsi="Times New Roman"/>
          <w:sz w:val="24"/>
          <w:szCs w:val="24"/>
        </w:rPr>
        <w:br/>
      </w:r>
      <w:r w:rsidRPr="00051607">
        <w:rPr>
          <w:rFonts w:ascii="Times New Roman" w:hAnsi="Times New Roman"/>
          <w:sz w:val="24"/>
          <w:szCs w:val="24"/>
        </w:rPr>
        <w:t>na následné overenie. Určené meradlo označené dočasnou zabezpečovacou značkou opravára musí spĺňať technické požiadavky a metrologické požiadavky na druh určeného meradla.</w:t>
      </w:r>
    </w:p>
    <w:p w:rsidR="000B0E6E" w:rsidRPr="00051607" w:rsidP="0034449F">
      <w:pPr>
        <w:pStyle w:val="ListParagraph"/>
        <w:numPr>
          <w:numId w:val="58"/>
        </w:numPr>
        <w:bidi w:val="0"/>
        <w:spacing w:after="120"/>
        <w:ind w:left="0" w:firstLine="0"/>
        <w:contextualSpacing w:val="0"/>
        <w:jc w:val="both"/>
        <w:rPr>
          <w:rFonts w:ascii="Times New Roman" w:hAnsi="Times New Roman"/>
          <w:sz w:val="24"/>
          <w:szCs w:val="24"/>
        </w:rPr>
      </w:pPr>
      <w:r w:rsidRPr="00051607" w:rsidR="00912631">
        <w:rPr>
          <w:rFonts w:ascii="Times New Roman" w:hAnsi="Times New Roman"/>
          <w:sz w:val="24"/>
          <w:szCs w:val="24"/>
        </w:rPr>
        <w:t xml:space="preserve"> </w:t>
      </w:r>
      <w:r w:rsidRPr="00051607">
        <w:rPr>
          <w:rFonts w:ascii="Times New Roman" w:hAnsi="Times New Roman"/>
          <w:sz w:val="24"/>
          <w:szCs w:val="24"/>
        </w:rPr>
        <w:t xml:space="preserve">Používateľ určeného meradla je oprávnený písomne požiadať úrad o predĺženie lehoty </w:t>
      </w:r>
      <w:r w:rsidRPr="00051607" w:rsidR="00C20EE2">
        <w:rPr>
          <w:rFonts w:ascii="Times New Roman" w:hAnsi="Times New Roman"/>
          <w:sz w:val="24"/>
          <w:szCs w:val="24"/>
        </w:rPr>
        <w:t>podľa</w:t>
      </w:r>
      <w:r w:rsidRPr="00051607">
        <w:rPr>
          <w:rFonts w:ascii="Times New Roman" w:hAnsi="Times New Roman"/>
          <w:sz w:val="24"/>
          <w:szCs w:val="24"/>
        </w:rPr>
        <w:t xml:space="preserve"> odseku 7 najneskôr 3 dni pred uplynutím tejto lehoty, ak ústav alebo určená organizácia neoznámi čas vykonania overenia používateľovi určeného meradla v lehote najneskôr 5 dní pred uplynutím lehoty </w:t>
      </w:r>
      <w:r w:rsidRPr="00051607" w:rsidR="00C20EE2">
        <w:rPr>
          <w:rFonts w:ascii="Times New Roman" w:hAnsi="Times New Roman"/>
          <w:sz w:val="24"/>
          <w:szCs w:val="24"/>
        </w:rPr>
        <w:t>podľa</w:t>
      </w:r>
      <w:r w:rsidRPr="00051607">
        <w:rPr>
          <w:rFonts w:ascii="Times New Roman" w:hAnsi="Times New Roman"/>
          <w:sz w:val="24"/>
          <w:szCs w:val="24"/>
        </w:rPr>
        <w:t xml:space="preserve"> odseku 7. Úrad je oprávnený predĺžiť lehotu podľa odseku 7 o ďalších 30 dní, ktoré začínajú plynúť deň nasledujúci po dni, kedy došlo k uplynutiu lehoty </w:t>
      </w:r>
      <w:r w:rsidRPr="00051607" w:rsidR="00C20EE2">
        <w:rPr>
          <w:rFonts w:ascii="Times New Roman" w:hAnsi="Times New Roman"/>
          <w:sz w:val="24"/>
          <w:szCs w:val="24"/>
        </w:rPr>
        <w:t>podľa</w:t>
      </w:r>
      <w:r w:rsidRPr="00051607">
        <w:rPr>
          <w:rFonts w:ascii="Times New Roman" w:hAnsi="Times New Roman"/>
          <w:sz w:val="24"/>
          <w:szCs w:val="24"/>
        </w:rPr>
        <w:t xml:space="preserve"> odseku 7. Úrad predĺži lehotu </w:t>
      </w:r>
      <w:r w:rsidRPr="00051607" w:rsidR="00C20EE2">
        <w:rPr>
          <w:rFonts w:ascii="Times New Roman" w:hAnsi="Times New Roman"/>
          <w:sz w:val="24"/>
          <w:szCs w:val="24"/>
        </w:rPr>
        <w:t>podľa</w:t>
      </w:r>
      <w:r w:rsidRPr="00051607">
        <w:rPr>
          <w:rFonts w:ascii="Times New Roman" w:hAnsi="Times New Roman"/>
          <w:sz w:val="24"/>
          <w:szCs w:val="24"/>
        </w:rPr>
        <w:t xml:space="preserve"> odseku 7 bezodkladne odo dňa doručenia žiadosti o predĺženie </w:t>
      </w:r>
      <w:r w:rsidRPr="00051607" w:rsidR="001F23A0">
        <w:rPr>
          <w:rFonts w:ascii="Times New Roman" w:hAnsi="Times New Roman"/>
          <w:sz w:val="24"/>
          <w:szCs w:val="24"/>
        </w:rPr>
        <w:t>lehoty</w:t>
      </w:r>
      <w:r w:rsidRPr="00051607">
        <w:rPr>
          <w:rFonts w:ascii="Times New Roman" w:hAnsi="Times New Roman"/>
          <w:sz w:val="24"/>
          <w:szCs w:val="24"/>
        </w:rPr>
        <w:t>.</w:t>
      </w:r>
    </w:p>
    <w:p w:rsidR="000B0E6E" w:rsidRPr="00051607" w:rsidP="0034449F">
      <w:pPr>
        <w:pStyle w:val="ListParagraph"/>
        <w:numPr>
          <w:numId w:val="58"/>
        </w:numPr>
        <w:tabs>
          <w:tab w:val="left" w:pos="993"/>
        </w:tabs>
        <w:bidi w:val="0"/>
        <w:spacing w:after="120"/>
        <w:ind w:left="0" w:firstLine="0"/>
        <w:contextualSpacing w:val="0"/>
        <w:jc w:val="both"/>
        <w:rPr>
          <w:rFonts w:ascii="Times New Roman" w:hAnsi="Times New Roman"/>
          <w:sz w:val="24"/>
          <w:szCs w:val="24"/>
        </w:rPr>
      </w:pPr>
      <w:r w:rsidRPr="00051607">
        <w:rPr>
          <w:rFonts w:ascii="Times New Roman" w:hAnsi="Times New Roman"/>
          <w:sz w:val="24"/>
          <w:szCs w:val="24"/>
        </w:rPr>
        <w:t>Ak sa určené meradlo preukázateľne prestalo používať na účel, na ktorý bolo zaradené do skupiny určených meradiel, následnému overeniu nepodlieha.</w:t>
      </w:r>
    </w:p>
    <w:p w:rsidR="00943A1F" w:rsidRPr="00051607" w:rsidP="007D3286">
      <w:pPr>
        <w:bidi w:val="0"/>
        <w:spacing w:after="120" w:line="240" w:lineRule="auto"/>
        <w:ind w:firstLine="450"/>
        <w:jc w:val="both"/>
        <w:rPr>
          <w:rFonts w:ascii="Times New Roman" w:hAnsi="Times New Roman"/>
          <w:b/>
          <w:sz w:val="24"/>
          <w:szCs w:val="24"/>
        </w:rPr>
      </w:pPr>
    </w:p>
    <w:p w:rsidR="00943A1F" w:rsidRPr="00051607" w:rsidP="000D3CB8">
      <w:pPr>
        <w:pStyle w:val="Heading2"/>
        <w:bidi w:val="0"/>
        <w:ind w:left="426"/>
      </w:pPr>
    </w:p>
    <w:p w:rsidR="000B0E6E" w:rsidRPr="00051607" w:rsidP="007D3286">
      <w:pPr>
        <w:bidi w:val="0"/>
        <w:spacing w:after="120" w:line="240" w:lineRule="auto"/>
        <w:jc w:val="center"/>
        <w:rPr>
          <w:rFonts w:ascii="Times New Roman" w:hAnsi="Times New Roman"/>
          <w:sz w:val="24"/>
          <w:szCs w:val="24"/>
        </w:rPr>
      </w:pPr>
      <w:r w:rsidRPr="00051607">
        <w:rPr>
          <w:rFonts w:ascii="Times New Roman" w:hAnsi="Times New Roman"/>
          <w:b/>
          <w:sz w:val="24"/>
          <w:szCs w:val="24"/>
        </w:rPr>
        <w:t>Úradné meranie</w:t>
      </w:r>
    </w:p>
    <w:p w:rsidR="000B0E6E" w:rsidRPr="00051607" w:rsidP="0034449F">
      <w:pPr>
        <w:pStyle w:val="ListParagraph"/>
        <w:numPr>
          <w:numId w:val="59"/>
        </w:numPr>
        <w:bidi w:val="0"/>
        <w:spacing w:after="120"/>
        <w:ind w:left="0" w:firstLine="0"/>
        <w:contextualSpacing w:val="0"/>
        <w:jc w:val="both"/>
        <w:rPr>
          <w:rFonts w:ascii="Times New Roman" w:hAnsi="Times New Roman"/>
          <w:sz w:val="24"/>
          <w:szCs w:val="24"/>
        </w:rPr>
      </w:pPr>
      <w:r w:rsidRPr="00051607" w:rsidR="00EA27BE">
        <w:rPr>
          <w:rFonts w:ascii="Times New Roman" w:hAnsi="Times New Roman"/>
          <w:sz w:val="24"/>
          <w:szCs w:val="24"/>
        </w:rPr>
        <w:t xml:space="preserve"> </w:t>
      </w:r>
      <w:r w:rsidRPr="00051607">
        <w:rPr>
          <w:rFonts w:ascii="Times New Roman" w:hAnsi="Times New Roman"/>
          <w:sz w:val="24"/>
          <w:szCs w:val="24"/>
        </w:rPr>
        <w:t xml:space="preserve">Úradné meranie je meranie vykonávané ústavom, určenou organizáciou alebo autorizovanou osobou v rozsahu uvedenom v rozhodnutí o autorizácii na výkon úradného merania podľa § </w:t>
      </w:r>
      <w:r w:rsidRPr="00051607" w:rsidR="007E48B8">
        <w:rPr>
          <w:rFonts w:ascii="Times New Roman" w:hAnsi="Times New Roman"/>
          <w:sz w:val="24"/>
          <w:szCs w:val="24"/>
        </w:rPr>
        <w:t>35</w:t>
      </w:r>
      <w:r w:rsidRPr="00051607">
        <w:rPr>
          <w:rFonts w:ascii="Times New Roman" w:hAnsi="Times New Roman"/>
          <w:sz w:val="24"/>
          <w:szCs w:val="24"/>
        </w:rPr>
        <w:t>.</w:t>
      </w:r>
    </w:p>
    <w:p w:rsidR="000B0E6E" w:rsidRPr="00051607" w:rsidP="0034449F">
      <w:pPr>
        <w:pStyle w:val="ListParagraph"/>
        <w:numPr>
          <w:numId w:val="59"/>
        </w:numPr>
        <w:bidi w:val="0"/>
        <w:spacing w:after="120"/>
        <w:ind w:left="0" w:firstLine="0"/>
        <w:contextualSpacing w:val="0"/>
        <w:jc w:val="both"/>
        <w:rPr>
          <w:rFonts w:ascii="Times New Roman" w:hAnsi="Times New Roman"/>
          <w:sz w:val="24"/>
          <w:szCs w:val="24"/>
        </w:rPr>
      </w:pPr>
      <w:r w:rsidRPr="00051607" w:rsidR="00EA27BE">
        <w:rPr>
          <w:rFonts w:ascii="Times New Roman" w:hAnsi="Times New Roman"/>
          <w:sz w:val="24"/>
          <w:szCs w:val="24"/>
        </w:rPr>
        <w:t xml:space="preserve"> </w:t>
      </w:r>
      <w:r w:rsidRPr="00051607">
        <w:rPr>
          <w:rFonts w:ascii="Times New Roman" w:hAnsi="Times New Roman"/>
          <w:sz w:val="24"/>
          <w:szCs w:val="24"/>
        </w:rPr>
        <w:t>Úradné meranie je meranie vykonávané</w:t>
      </w:r>
    </w:p>
    <w:p w:rsidR="000B0E6E" w:rsidRPr="00051607" w:rsidP="0034449F">
      <w:pPr>
        <w:pStyle w:val="ListParagraph"/>
        <w:numPr>
          <w:numId w:val="60"/>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ak to vyplýva z </w:t>
      </w:r>
      <w:r w:rsidRPr="00051607" w:rsidR="0034792A">
        <w:rPr>
          <w:rFonts w:ascii="Times New Roman" w:hAnsi="Times New Roman"/>
          <w:sz w:val="24"/>
          <w:szCs w:val="24"/>
        </w:rPr>
        <w:t xml:space="preserve">osobitných </w:t>
      </w:r>
      <w:r w:rsidRPr="00051607">
        <w:rPr>
          <w:rFonts w:ascii="Times New Roman" w:hAnsi="Times New Roman"/>
          <w:sz w:val="24"/>
          <w:szCs w:val="24"/>
        </w:rPr>
        <w:t>predpis</w:t>
      </w:r>
      <w:r w:rsidRPr="00051607" w:rsidR="0034792A">
        <w:rPr>
          <w:rFonts w:ascii="Times New Roman" w:hAnsi="Times New Roman"/>
          <w:sz w:val="24"/>
          <w:szCs w:val="24"/>
        </w:rPr>
        <w:t>ov</w:t>
      </w:r>
      <w:r w:rsidRPr="00051607">
        <w:rPr>
          <w:rFonts w:ascii="Times New Roman" w:hAnsi="Times New Roman"/>
          <w:sz w:val="24"/>
          <w:szCs w:val="24"/>
        </w:rPr>
        <w:t>,</w:t>
      </w:r>
      <w:r>
        <w:rPr>
          <w:rStyle w:val="FootnoteReference"/>
          <w:rFonts w:ascii="Times New Roman" w:hAnsi="Times New Roman"/>
          <w:sz w:val="24"/>
          <w:szCs w:val="24"/>
          <w:rtl w:val="0"/>
        </w:rPr>
        <w:footnoteReference w:id="28"/>
      </w:r>
      <w:r w:rsidRPr="00051607">
        <w:rPr>
          <w:rFonts w:ascii="Times New Roman" w:hAnsi="Times New Roman"/>
          <w:sz w:val="24"/>
          <w:szCs w:val="24"/>
        </w:rPr>
        <w:t>)</w:t>
      </w:r>
    </w:p>
    <w:p w:rsidR="000B0E6E" w:rsidRPr="00051607" w:rsidP="0034449F">
      <w:pPr>
        <w:pStyle w:val="ListParagraph"/>
        <w:numPr>
          <w:numId w:val="60"/>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na žiadosť </w:t>
      </w:r>
      <w:r w:rsidRPr="00051607" w:rsidR="00014163">
        <w:rPr>
          <w:rFonts w:ascii="Times New Roman" w:hAnsi="Times New Roman"/>
          <w:sz w:val="24"/>
          <w:szCs w:val="24"/>
        </w:rPr>
        <w:t xml:space="preserve">orgánu verejnej moci, </w:t>
      </w:r>
      <w:r w:rsidRPr="00051607">
        <w:rPr>
          <w:rFonts w:ascii="Times New Roman" w:hAnsi="Times New Roman"/>
          <w:sz w:val="24"/>
          <w:szCs w:val="24"/>
        </w:rPr>
        <w:t xml:space="preserve">fyzickej osoby </w:t>
      </w:r>
      <w:r w:rsidRPr="00051607" w:rsidR="00014163">
        <w:rPr>
          <w:rFonts w:ascii="Times New Roman" w:hAnsi="Times New Roman"/>
          <w:sz w:val="24"/>
          <w:szCs w:val="24"/>
        </w:rPr>
        <w:t xml:space="preserve">alebo </w:t>
      </w:r>
      <w:r w:rsidRPr="00051607">
        <w:rPr>
          <w:rFonts w:ascii="Times New Roman" w:hAnsi="Times New Roman"/>
          <w:sz w:val="24"/>
          <w:szCs w:val="24"/>
        </w:rPr>
        <w:t>právnickej osoby.</w:t>
      </w:r>
    </w:p>
    <w:p w:rsidR="000B0E6E" w:rsidRPr="00051607" w:rsidP="0034449F">
      <w:pPr>
        <w:pStyle w:val="ListParagraph"/>
        <w:numPr>
          <w:numId w:val="59"/>
        </w:numPr>
        <w:bidi w:val="0"/>
        <w:spacing w:after="120"/>
        <w:ind w:left="0" w:firstLine="0"/>
        <w:contextualSpacing w:val="0"/>
        <w:jc w:val="both"/>
        <w:rPr>
          <w:rFonts w:ascii="Times New Roman" w:hAnsi="Times New Roman"/>
          <w:sz w:val="24"/>
          <w:szCs w:val="24"/>
        </w:rPr>
      </w:pPr>
      <w:r w:rsidRPr="00051607" w:rsidR="00EA27BE">
        <w:rPr>
          <w:rFonts w:ascii="Times New Roman" w:hAnsi="Times New Roman"/>
          <w:sz w:val="24"/>
          <w:szCs w:val="24"/>
        </w:rPr>
        <w:t xml:space="preserve"> </w:t>
      </w:r>
      <w:r w:rsidRPr="00051607">
        <w:rPr>
          <w:rFonts w:ascii="Times New Roman" w:hAnsi="Times New Roman"/>
          <w:sz w:val="24"/>
          <w:szCs w:val="24"/>
        </w:rPr>
        <w:t xml:space="preserve">O výsledku úradného merania vydá </w:t>
      </w:r>
      <w:r w:rsidRPr="00051607" w:rsidR="005757F4">
        <w:rPr>
          <w:rFonts w:ascii="Times New Roman" w:hAnsi="Times New Roman"/>
          <w:sz w:val="24"/>
          <w:szCs w:val="24"/>
        </w:rPr>
        <w:t>ústav, u</w:t>
      </w:r>
      <w:r w:rsidRPr="00051607" w:rsidR="007D7B80">
        <w:rPr>
          <w:rFonts w:ascii="Times New Roman" w:hAnsi="Times New Roman"/>
          <w:sz w:val="24"/>
          <w:szCs w:val="24"/>
        </w:rPr>
        <w:t>rčená organizácia alebo autorizovaná osoba</w:t>
      </w:r>
      <w:r w:rsidRPr="00051607">
        <w:rPr>
          <w:rFonts w:ascii="Times New Roman" w:hAnsi="Times New Roman"/>
          <w:sz w:val="24"/>
          <w:szCs w:val="24"/>
        </w:rPr>
        <w:t xml:space="preserve"> doklad o úradnom meraní, ktorý je verejnou listinou.</w:t>
      </w:r>
    </w:p>
    <w:p w:rsidR="000B0E6E" w:rsidRPr="00051607" w:rsidP="0034449F">
      <w:pPr>
        <w:pStyle w:val="ListParagraph"/>
        <w:numPr>
          <w:numId w:val="59"/>
        </w:numPr>
        <w:bidi w:val="0"/>
        <w:spacing w:after="120"/>
        <w:ind w:left="0" w:firstLine="0"/>
        <w:contextualSpacing w:val="0"/>
        <w:jc w:val="both"/>
        <w:rPr>
          <w:rFonts w:ascii="Times New Roman" w:hAnsi="Times New Roman"/>
          <w:sz w:val="24"/>
          <w:szCs w:val="24"/>
        </w:rPr>
      </w:pPr>
      <w:r w:rsidRPr="00051607" w:rsidR="00EA27BE">
        <w:rPr>
          <w:rFonts w:ascii="Times New Roman" w:hAnsi="Times New Roman"/>
          <w:sz w:val="24"/>
          <w:szCs w:val="24"/>
        </w:rPr>
        <w:t xml:space="preserve"> </w:t>
      </w:r>
      <w:r w:rsidRPr="00051607" w:rsidR="00AF7F07">
        <w:rPr>
          <w:rFonts w:ascii="Times New Roman" w:hAnsi="Times New Roman"/>
          <w:sz w:val="24"/>
          <w:szCs w:val="24"/>
        </w:rPr>
        <w:t>Doklad</w:t>
      </w:r>
      <w:r w:rsidRPr="00051607">
        <w:rPr>
          <w:rFonts w:ascii="Times New Roman" w:hAnsi="Times New Roman"/>
          <w:sz w:val="24"/>
          <w:szCs w:val="24"/>
        </w:rPr>
        <w:t xml:space="preserve"> o úradnom meraní </w:t>
      </w:r>
      <w:r w:rsidRPr="00051607" w:rsidR="00AF7F07">
        <w:rPr>
          <w:rFonts w:ascii="Times New Roman" w:hAnsi="Times New Roman"/>
          <w:sz w:val="24"/>
          <w:szCs w:val="24"/>
        </w:rPr>
        <w:t>obsahuje</w:t>
      </w:r>
    </w:p>
    <w:p w:rsidR="000B0E6E" w:rsidRPr="00051607" w:rsidP="0034449F">
      <w:pPr>
        <w:pStyle w:val="ListParagraph"/>
        <w:numPr>
          <w:numId w:val="61"/>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identifikačné údaje </w:t>
      </w:r>
      <w:r w:rsidRPr="00051607" w:rsidR="007D7B80">
        <w:rPr>
          <w:rFonts w:ascii="Times New Roman" w:hAnsi="Times New Roman"/>
          <w:sz w:val="24"/>
          <w:szCs w:val="24"/>
        </w:rPr>
        <w:t>ústavu, určenej organizácie alebo autorizovanej osoby</w:t>
      </w:r>
      <w:r w:rsidRPr="00051607">
        <w:rPr>
          <w:rFonts w:ascii="Times New Roman" w:hAnsi="Times New Roman"/>
          <w:sz w:val="24"/>
          <w:szCs w:val="24"/>
        </w:rPr>
        <w:t xml:space="preserve"> a číslo rozhodnutia o autorizácii, ak úradné meranie vykonala autorizovaná osoba,</w:t>
      </w:r>
    </w:p>
    <w:p w:rsidR="000B0E6E" w:rsidRPr="00051607" w:rsidP="0034449F">
      <w:pPr>
        <w:pStyle w:val="ListParagraph"/>
        <w:numPr>
          <w:numId w:val="61"/>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identifikačné údaje žiadateľa o úradné meranie a číslo žiadosti o úradné meranie,</w:t>
      </w:r>
    </w:p>
    <w:p w:rsidR="000B0E6E" w:rsidRPr="00051607" w:rsidP="0034449F">
      <w:pPr>
        <w:pStyle w:val="ListParagraph"/>
        <w:numPr>
          <w:numId w:val="61"/>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účel úradného merania a druh úradného merania,</w:t>
      </w:r>
    </w:p>
    <w:p w:rsidR="000B0E6E" w:rsidRPr="00051607" w:rsidP="0034449F">
      <w:pPr>
        <w:pStyle w:val="ListParagraph"/>
        <w:numPr>
          <w:numId w:val="61"/>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predmet úradného merania a jeho identifikačné údaje,</w:t>
      </w:r>
    </w:p>
    <w:p w:rsidR="000B0E6E" w:rsidRPr="00051607" w:rsidP="0034449F">
      <w:pPr>
        <w:pStyle w:val="ListParagraph"/>
        <w:numPr>
          <w:numId w:val="61"/>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údaje o použitom meradle:</w:t>
      </w:r>
    </w:p>
    <w:p w:rsidR="000B0E6E" w:rsidRPr="00051607" w:rsidP="00202F55">
      <w:pPr>
        <w:pStyle w:val="ListParagraph"/>
        <w:numPr>
          <w:numId w:val="62"/>
        </w:numPr>
        <w:tabs>
          <w:tab w:val="left" w:pos="1134"/>
        </w:tabs>
        <w:bidi w:val="0"/>
        <w:spacing w:after="120"/>
        <w:ind w:left="426" w:firstLine="425"/>
        <w:contextualSpacing w:val="0"/>
        <w:jc w:val="both"/>
        <w:rPr>
          <w:rFonts w:ascii="Times New Roman" w:hAnsi="Times New Roman"/>
          <w:sz w:val="24"/>
          <w:szCs w:val="24"/>
        </w:rPr>
      </w:pPr>
      <w:r w:rsidRPr="00051607">
        <w:rPr>
          <w:rFonts w:ascii="Times New Roman" w:hAnsi="Times New Roman"/>
          <w:sz w:val="24"/>
          <w:szCs w:val="24"/>
        </w:rPr>
        <w:t>typ,</w:t>
      </w:r>
    </w:p>
    <w:p w:rsidR="000B0E6E" w:rsidRPr="00051607" w:rsidP="00202F55">
      <w:pPr>
        <w:pStyle w:val="ListParagraph"/>
        <w:numPr>
          <w:numId w:val="62"/>
        </w:numPr>
        <w:tabs>
          <w:tab w:val="left" w:pos="1134"/>
        </w:tabs>
        <w:bidi w:val="0"/>
        <w:spacing w:after="120"/>
        <w:ind w:left="426" w:firstLine="425"/>
        <w:contextualSpacing w:val="0"/>
        <w:jc w:val="both"/>
        <w:rPr>
          <w:rFonts w:ascii="Times New Roman" w:hAnsi="Times New Roman"/>
          <w:sz w:val="24"/>
          <w:szCs w:val="24"/>
        </w:rPr>
      </w:pPr>
      <w:r w:rsidRPr="00051607">
        <w:rPr>
          <w:rFonts w:ascii="Times New Roman" w:hAnsi="Times New Roman"/>
          <w:sz w:val="24"/>
          <w:szCs w:val="24"/>
        </w:rPr>
        <w:t>merací rozsah,</w:t>
      </w:r>
    </w:p>
    <w:p w:rsidR="000B0E6E" w:rsidRPr="00051607" w:rsidP="00202F55">
      <w:pPr>
        <w:pStyle w:val="ListParagraph"/>
        <w:numPr>
          <w:numId w:val="62"/>
        </w:numPr>
        <w:tabs>
          <w:tab w:val="left" w:pos="1134"/>
        </w:tabs>
        <w:bidi w:val="0"/>
        <w:spacing w:after="120"/>
        <w:ind w:left="426" w:firstLine="425"/>
        <w:contextualSpacing w:val="0"/>
        <w:jc w:val="both"/>
        <w:rPr>
          <w:rFonts w:ascii="Times New Roman" w:hAnsi="Times New Roman"/>
          <w:sz w:val="24"/>
          <w:szCs w:val="24"/>
        </w:rPr>
      </w:pPr>
      <w:r w:rsidRPr="00051607">
        <w:rPr>
          <w:rFonts w:ascii="Times New Roman" w:hAnsi="Times New Roman"/>
          <w:sz w:val="24"/>
          <w:szCs w:val="24"/>
        </w:rPr>
        <w:t>výrobné číslo,</w:t>
      </w:r>
    </w:p>
    <w:p w:rsidR="000B0E6E" w:rsidRPr="00051607" w:rsidP="00202F55">
      <w:pPr>
        <w:pStyle w:val="ListParagraph"/>
        <w:numPr>
          <w:numId w:val="62"/>
        </w:numPr>
        <w:tabs>
          <w:tab w:val="left" w:pos="1134"/>
        </w:tabs>
        <w:bidi w:val="0"/>
        <w:spacing w:after="120"/>
        <w:ind w:left="426" w:firstLine="425"/>
        <w:contextualSpacing w:val="0"/>
        <w:jc w:val="both"/>
        <w:rPr>
          <w:rFonts w:ascii="Times New Roman" w:hAnsi="Times New Roman"/>
          <w:sz w:val="24"/>
          <w:szCs w:val="24"/>
        </w:rPr>
      </w:pPr>
      <w:r w:rsidRPr="00051607">
        <w:rPr>
          <w:rFonts w:ascii="Times New Roman" w:hAnsi="Times New Roman"/>
          <w:sz w:val="24"/>
          <w:szCs w:val="24"/>
        </w:rPr>
        <w:t>trieda presnosti alebo údaj o najväčšej dovolenej chybe meradla a</w:t>
      </w:r>
    </w:p>
    <w:p w:rsidR="000B0E6E" w:rsidRPr="00051607" w:rsidP="00202F55">
      <w:pPr>
        <w:pStyle w:val="ListParagraph"/>
        <w:numPr>
          <w:numId w:val="62"/>
        </w:numPr>
        <w:tabs>
          <w:tab w:val="left" w:pos="1134"/>
        </w:tabs>
        <w:bidi w:val="0"/>
        <w:spacing w:after="120"/>
        <w:ind w:left="426" w:firstLine="425"/>
        <w:contextualSpacing w:val="0"/>
        <w:jc w:val="both"/>
        <w:rPr>
          <w:rFonts w:ascii="Times New Roman" w:hAnsi="Times New Roman"/>
          <w:sz w:val="24"/>
          <w:szCs w:val="24"/>
        </w:rPr>
      </w:pPr>
      <w:r w:rsidRPr="00051607">
        <w:rPr>
          <w:rFonts w:ascii="Times New Roman" w:hAnsi="Times New Roman"/>
          <w:sz w:val="24"/>
          <w:szCs w:val="24"/>
        </w:rPr>
        <w:t>nadväznosť,</w:t>
      </w:r>
    </w:p>
    <w:p w:rsidR="000B0E6E" w:rsidRPr="00051607" w:rsidP="0034449F">
      <w:pPr>
        <w:pStyle w:val="ListParagraph"/>
        <w:numPr>
          <w:numId w:val="61"/>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použitú meraciu metódu</w:t>
      </w:r>
      <w:r w:rsidRPr="00051607" w:rsidR="00C20EE2">
        <w:rPr>
          <w:rFonts w:ascii="Times New Roman" w:hAnsi="Times New Roman"/>
          <w:sz w:val="24"/>
          <w:szCs w:val="24"/>
        </w:rPr>
        <w:t>;</w:t>
      </w:r>
      <w:r w:rsidRPr="00051607">
        <w:rPr>
          <w:rFonts w:ascii="Times New Roman" w:hAnsi="Times New Roman"/>
          <w:sz w:val="24"/>
          <w:szCs w:val="24"/>
        </w:rPr>
        <w:t xml:space="preserve"> </w:t>
      </w:r>
      <w:r w:rsidRPr="00051607" w:rsidR="00C20EE2">
        <w:rPr>
          <w:rFonts w:ascii="Times New Roman" w:hAnsi="Times New Roman"/>
          <w:sz w:val="24"/>
          <w:szCs w:val="24"/>
        </w:rPr>
        <w:t>ak úradné meranie vykonáva autorizovaná osoba</w:t>
      </w:r>
      <w:r w:rsidRPr="00051607" w:rsidR="005E4076">
        <w:rPr>
          <w:rFonts w:ascii="Times New Roman" w:hAnsi="Times New Roman"/>
          <w:sz w:val="24"/>
          <w:szCs w:val="24"/>
        </w:rPr>
        <w:t>,</w:t>
      </w:r>
      <w:r w:rsidRPr="00051607" w:rsidR="00C20EE2">
        <w:rPr>
          <w:rFonts w:ascii="Times New Roman" w:hAnsi="Times New Roman"/>
          <w:sz w:val="24"/>
          <w:szCs w:val="24"/>
        </w:rPr>
        <w:t xml:space="preserve"> použitá </w:t>
      </w:r>
      <w:r w:rsidRPr="00051607" w:rsidR="0034792A">
        <w:rPr>
          <w:rFonts w:ascii="Times New Roman" w:hAnsi="Times New Roman"/>
          <w:sz w:val="24"/>
          <w:szCs w:val="24"/>
        </w:rPr>
        <w:t xml:space="preserve">meracia </w:t>
      </w:r>
      <w:r w:rsidRPr="00051607" w:rsidR="00C20EE2">
        <w:rPr>
          <w:rFonts w:ascii="Times New Roman" w:hAnsi="Times New Roman"/>
          <w:sz w:val="24"/>
          <w:szCs w:val="24"/>
        </w:rPr>
        <w:t xml:space="preserve">metóda </w:t>
      </w:r>
      <w:r w:rsidRPr="00051607" w:rsidR="005E4076">
        <w:rPr>
          <w:rFonts w:ascii="Times New Roman" w:hAnsi="Times New Roman"/>
          <w:sz w:val="24"/>
          <w:szCs w:val="24"/>
        </w:rPr>
        <w:t xml:space="preserve">musí byť schválená úradom v </w:t>
      </w:r>
      <w:r w:rsidRPr="00051607">
        <w:rPr>
          <w:rFonts w:ascii="Times New Roman" w:hAnsi="Times New Roman"/>
          <w:sz w:val="24"/>
          <w:szCs w:val="24"/>
        </w:rPr>
        <w:t>rozhodnutí o autorizácii,</w:t>
      </w:r>
    </w:p>
    <w:p w:rsidR="000B0E6E" w:rsidRPr="00051607" w:rsidP="0034449F">
      <w:pPr>
        <w:pStyle w:val="ListParagraph"/>
        <w:numPr>
          <w:numId w:val="61"/>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údaje o podmienkach úradného merania,</w:t>
      </w:r>
    </w:p>
    <w:p w:rsidR="000B0E6E" w:rsidRPr="00051607" w:rsidP="0034449F">
      <w:pPr>
        <w:pStyle w:val="ListParagraph"/>
        <w:numPr>
          <w:numId w:val="61"/>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výsledok úradného merania s uvedením neistoty merania,</w:t>
      </w:r>
    </w:p>
    <w:p w:rsidR="000B0E6E" w:rsidRPr="00051607" w:rsidP="0034449F">
      <w:pPr>
        <w:pStyle w:val="ListParagraph"/>
        <w:numPr>
          <w:numId w:val="61"/>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dátum vykonania úradného merania,</w:t>
      </w:r>
    </w:p>
    <w:p w:rsidR="000B0E6E" w:rsidRPr="00051607" w:rsidP="0034449F">
      <w:pPr>
        <w:pStyle w:val="ListParagraph"/>
        <w:numPr>
          <w:numId w:val="61"/>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dátum vydania dokladu o úradnom meraní,</w:t>
      </w:r>
    </w:p>
    <w:p w:rsidR="000B0E6E" w:rsidRPr="00051607" w:rsidP="0034449F">
      <w:pPr>
        <w:pStyle w:val="ListParagraph"/>
        <w:numPr>
          <w:numId w:val="61"/>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meno, priezvisko a podpis zamestnanca, ktorý úradné meranie vykonal,</w:t>
      </w:r>
    </w:p>
    <w:p w:rsidR="000B0E6E" w:rsidRPr="00051607" w:rsidP="0034449F">
      <w:pPr>
        <w:pStyle w:val="ListParagraph"/>
        <w:numPr>
          <w:numId w:val="61"/>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odtlačok pečiatky </w:t>
      </w:r>
      <w:r w:rsidRPr="00051607" w:rsidR="007D7B80">
        <w:rPr>
          <w:rFonts w:ascii="Times New Roman" w:hAnsi="Times New Roman"/>
          <w:sz w:val="24"/>
          <w:szCs w:val="24"/>
        </w:rPr>
        <w:t xml:space="preserve">ústavu, určenej organizácie alebo autorizovanej osoby </w:t>
      </w:r>
      <w:r w:rsidRPr="00051607" w:rsidR="00D64283">
        <w:rPr>
          <w:rFonts w:ascii="Times New Roman" w:hAnsi="Times New Roman"/>
          <w:sz w:val="24"/>
          <w:szCs w:val="24"/>
        </w:rPr>
        <w:t xml:space="preserve">s </w:t>
      </w:r>
      <w:r w:rsidRPr="00051607" w:rsidR="00297FC4">
        <w:rPr>
          <w:rFonts w:ascii="Times New Roman" w:hAnsi="Times New Roman"/>
          <w:sz w:val="24"/>
          <w:szCs w:val="24"/>
        </w:rPr>
        <w:t xml:space="preserve">obchodným menom </w:t>
      </w:r>
      <w:r w:rsidRPr="00051607" w:rsidR="007D7B80">
        <w:rPr>
          <w:rFonts w:ascii="Times New Roman" w:hAnsi="Times New Roman"/>
          <w:sz w:val="24"/>
          <w:szCs w:val="24"/>
        </w:rPr>
        <w:t xml:space="preserve">autorizovanej osoby </w:t>
      </w:r>
      <w:r w:rsidRPr="00051607" w:rsidR="00297FC4">
        <w:rPr>
          <w:rFonts w:ascii="Times New Roman" w:hAnsi="Times New Roman"/>
          <w:sz w:val="24"/>
          <w:szCs w:val="24"/>
        </w:rPr>
        <w:t>a dodatkom „Úradné meranie“</w:t>
      </w:r>
      <w:r w:rsidRPr="00051607" w:rsidR="007D7B80">
        <w:rPr>
          <w:rFonts w:ascii="Times New Roman" w:hAnsi="Times New Roman"/>
          <w:sz w:val="24"/>
          <w:szCs w:val="24"/>
        </w:rPr>
        <w:t>, ak úradné meranie vykonáva autorizovaná osoba</w:t>
      </w:r>
      <w:r w:rsidRPr="00051607" w:rsidR="00297FC4">
        <w:rPr>
          <w:rFonts w:ascii="Times New Roman" w:hAnsi="Times New Roman"/>
          <w:sz w:val="24"/>
          <w:szCs w:val="24"/>
        </w:rPr>
        <w:t xml:space="preserve"> </w:t>
      </w:r>
      <w:r w:rsidRPr="00051607">
        <w:rPr>
          <w:rFonts w:ascii="Times New Roman" w:hAnsi="Times New Roman"/>
          <w:sz w:val="24"/>
          <w:szCs w:val="24"/>
        </w:rPr>
        <w:t>a</w:t>
      </w:r>
      <w:r w:rsidRPr="00051607" w:rsidR="00297FC4">
        <w:rPr>
          <w:rFonts w:ascii="Times New Roman" w:hAnsi="Times New Roman"/>
          <w:sz w:val="24"/>
          <w:szCs w:val="24"/>
        </w:rPr>
        <w:t xml:space="preserve"> </w:t>
      </w:r>
    </w:p>
    <w:p w:rsidR="000B0E6E" w:rsidRPr="00051607" w:rsidP="0034449F">
      <w:pPr>
        <w:pStyle w:val="ListParagraph"/>
        <w:numPr>
          <w:numId w:val="61"/>
        </w:numPr>
        <w:bidi w:val="0"/>
        <w:spacing w:after="120"/>
        <w:ind w:left="0" w:firstLine="284"/>
        <w:contextualSpacing w:val="0"/>
        <w:jc w:val="both"/>
        <w:rPr>
          <w:rFonts w:ascii="Times New Roman" w:hAnsi="Times New Roman"/>
          <w:sz w:val="24"/>
          <w:szCs w:val="24"/>
        </w:rPr>
      </w:pPr>
      <w:r w:rsidRPr="00051607" w:rsidR="00BF1500">
        <w:rPr>
          <w:rFonts w:ascii="Times New Roman" w:hAnsi="Times New Roman"/>
          <w:sz w:val="24"/>
          <w:szCs w:val="24"/>
        </w:rPr>
        <w:t xml:space="preserve"> </w:t>
      </w:r>
      <w:r w:rsidRPr="00051607">
        <w:rPr>
          <w:rFonts w:ascii="Times New Roman" w:hAnsi="Times New Roman"/>
          <w:sz w:val="24"/>
          <w:szCs w:val="24"/>
        </w:rPr>
        <w:t xml:space="preserve">meno, priezvisko a podpis povereného zástupcu </w:t>
      </w:r>
      <w:r w:rsidRPr="00051607" w:rsidR="007D7B80">
        <w:rPr>
          <w:rFonts w:ascii="Times New Roman" w:hAnsi="Times New Roman"/>
          <w:sz w:val="24"/>
          <w:szCs w:val="24"/>
        </w:rPr>
        <w:t>ústavu, určenej organizácie alebo autorizovanej osoby</w:t>
      </w:r>
      <w:r w:rsidRPr="00051607">
        <w:rPr>
          <w:rFonts w:ascii="Times New Roman" w:hAnsi="Times New Roman"/>
          <w:sz w:val="24"/>
          <w:szCs w:val="24"/>
        </w:rPr>
        <w:t>.</w:t>
      </w:r>
    </w:p>
    <w:p w:rsidR="000B0E6E" w:rsidRPr="00051607" w:rsidP="0034449F">
      <w:pPr>
        <w:pStyle w:val="ListParagraph"/>
        <w:numPr>
          <w:numId w:val="59"/>
        </w:numPr>
        <w:bidi w:val="0"/>
        <w:spacing w:after="120"/>
        <w:ind w:left="0" w:firstLine="0"/>
        <w:contextualSpacing w:val="0"/>
        <w:jc w:val="both"/>
        <w:rPr>
          <w:rFonts w:ascii="Times New Roman" w:hAnsi="Times New Roman"/>
          <w:sz w:val="24"/>
          <w:szCs w:val="24"/>
        </w:rPr>
      </w:pPr>
      <w:r w:rsidRPr="00051607" w:rsidR="00EA27BE">
        <w:rPr>
          <w:rFonts w:ascii="Times New Roman" w:hAnsi="Times New Roman"/>
          <w:sz w:val="24"/>
          <w:szCs w:val="24"/>
        </w:rPr>
        <w:t xml:space="preserve"> </w:t>
      </w:r>
      <w:r w:rsidRPr="00051607">
        <w:rPr>
          <w:rFonts w:ascii="Times New Roman" w:hAnsi="Times New Roman"/>
          <w:sz w:val="24"/>
          <w:szCs w:val="24"/>
        </w:rPr>
        <w:t>Týmto zákonom nie je dotknutá právomoc ostatných ústredných orgánov štátnej správy autorizovať fyzické osoby a právnické osoby na vykonávanie iných ako úradných meraní podľa osobitných predpisov.</w:t>
      </w:r>
      <w:r>
        <w:rPr>
          <w:rStyle w:val="FootnoteReference"/>
          <w:rFonts w:ascii="Times New Roman" w:hAnsi="Times New Roman"/>
          <w:sz w:val="24"/>
          <w:szCs w:val="24"/>
          <w:rtl w:val="0"/>
        </w:rPr>
        <w:footnoteReference w:id="29"/>
      </w:r>
      <w:r w:rsidRPr="00051607">
        <w:rPr>
          <w:rFonts w:ascii="Times New Roman" w:hAnsi="Times New Roman"/>
          <w:sz w:val="24"/>
          <w:szCs w:val="24"/>
        </w:rPr>
        <w:t>)</w:t>
      </w:r>
    </w:p>
    <w:p w:rsidR="000E0186" w:rsidRPr="00051607" w:rsidP="007D3286">
      <w:pPr>
        <w:bidi w:val="0"/>
        <w:spacing w:after="120" w:line="240" w:lineRule="auto"/>
        <w:jc w:val="both"/>
        <w:rPr>
          <w:rFonts w:ascii="Times New Roman" w:hAnsi="Times New Roman"/>
          <w:b/>
          <w:sz w:val="24"/>
          <w:szCs w:val="24"/>
        </w:rPr>
      </w:pPr>
    </w:p>
    <w:p w:rsidR="000E0186" w:rsidRPr="00051607" w:rsidP="000D3CB8">
      <w:pPr>
        <w:pStyle w:val="Heading2"/>
        <w:bidi w:val="0"/>
        <w:ind w:left="426"/>
      </w:pPr>
    </w:p>
    <w:p w:rsidR="000B0E6E" w:rsidRPr="00051607" w:rsidP="007D3286">
      <w:pPr>
        <w:bidi w:val="0"/>
        <w:spacing w:after="120" w:line="240" w:lineRule="auto"/>
        <w:jc w:val="center"/>
        <w:rPr>
          <w:rFonts w:ascii="Times New Roman" w:hAnsi="Times New Roman"/>
          <w:sz w:val="24"/>
          <w:szCs w:val="24"/>
        </w:rPr>
      </w:pPr>
      <w:r w:rsidRPr="00051607">
        <w:rPr>
          <w:rFonts w:ascii="Times New Roman" w:hAnsi="Times New Roman"/>
          <w:b/>
          <w:sz w:val="24"/>
          <w:szCs w:val="24"/>
        </w:rPr>
        <w:t>Spôsobilosť v oblasti metrológie</w:t>
      </w:r>
    </w:p>
    <w:p w:rsidR="004031B8" w:rsidRPr="00051607" w:rsidP="007D3286">
      <w:pPr>
        <w:bidi w:val="0"/>
        <w:spacing w:after="120" w:line="240" w:lineRule="auto"/>
        <w:ind w:firstLine="450"/>
        <w:jc w:val="both"/>
        <w:rPr>
          <w:rFonts w:ascii="Times New Roman" w:hAnsi="Times New Roman"/>
          <w:sz w:val="24"/>
          <w:szCs w:val="24"/>
        </w:rPr>
      </w:pPr>
      <w:r w:rsidRPr="00051607" w:rsidR="000B0E6E">
        <w:rPr>
          <w:rFonts w:ascii="Times New Roman" w:hAnsi="Times New Roman"/>
          <w:sz w:val="24"/>
          <w:szCs w:val="24"/>
        </w:rPr>
        <w:t xml:space="preserve">Spôsobilosť v oblasti metrológie overuje ústav skúškou na náklady skúšanej osoby </w:t>
      </w:r>
      <w:r w:rsidRPr="00051607" w:rsidR="00691111">
        <w:rPr>
          <w:rFonts w:ascii="Times New Roman" w:hAnsi="Times New Roman"/>
          <w:sz w:val="24"/>
          <w:szCs w:val="24"/>
        </w:rPr>
        <w:br/>
      </w:r>
      <w:r w:rsidRPr="00051607" w:rsidR="000B0E6E">
        <w:rPr>
          <w:rFonts w:ascii="Times New Roman" w:hAnsi="Times New Roman"/>
          <w:sz w:val="24"/>
          <w:szCs w:val="24"/>
        </w:rPr>
        <w:t xml:space="preserve">a osvedčuje ju vydaním dokladu o spôsobilosti v oblasti metrológie do 15 dní </w:t>
      </w:r>
      <w:r w:rsidRPr="00051607" w:rsidR="00691111">
        <w:rPr>
          <w:rFonts w:ascii="Times New Roman" w:hAnsi="Times New Roman"/>
          <w:sz w:val="24"/>
          <w:szCs w:val="24"/>
        </w:rPr>
        <w:br/>
      </w:r>
      <w:r w:rsidRPr="00051607" w:rsidR="000B0E6E">
        <w:rPr>
          <w:rFonts w:ascii="Times New Roman" w:hAnsi="Times New Roman"/>
          <w:sz w:val="24"/>
          <w:szCs w:val="24"/>
        </w:rPr>
        <w:t xml:space="preserve">od úspešného vykonania skúšky. Spôsobilosť v oblasti metrológie </w:t>
      </w:r>
      <w:r w:rsidRPr="00051607" w:rsidR="00EC7F6E">
        <w:rPr>
          <w:rFonts w:ascii="Times New Roman" w:hAnsi="Times New Roman"/>
          <w:sz w:val="24"/>
          <w:szCs w:val="24"/>
        </w:rPr>
        <w:t xml:space="preserve">overuje ústav podľa prvej vety </w:t>
      </w:r>
      <w:r w:rsidRPr="00051607" w:rsidR="000B0E6E">
        <w:rPr>
          <w:rFonts w:ascii="Times New Roman" w:hAnsi="Times New Roman"/>
          <w:sz w:val="24"/>
          <w:szCs w:val="24"/>
        </w:rPr>
        <w:t xml:space="preserve">každých </w:t>
      </w:r>
      <w:r w:rsidRPr="00051607" w:rsidR="00EC7F6E">
        <w:rPr>
          <w:rFonts w:ascii="Times New Roman" w:hAnsi="Times New Roman"/>
          <w:sz w:val="24"/>
          <w:szCs w:val="24"/>
        </w:rPr>
        <w:t xml:space="preserve">5 </w:t>
      </w:r>
      <w:r w:rsidRPr="00051607" w:rsidR="000B0E6E">
        <w:rPr>
          <w:rFonts w:ascii="Times New Roman" w:hAnsi="Times New Roman"/>
          <w:sz w:val="24"/>
          <w:szCs w:val="24"/>
        </w:rPr>
        <w:t>rokov</w:t>
      </w:r>
      <w:r w:rsidRPr="00051607" w:rsidR="000C4A2E">
        <w:rPr>
          <w:rFonts w:ascii="Times New Roman" w:hAnsi="Times New Roman"/>
          <w:sz w:val="24"/>
          <w:szCs w:val="24"/>
        </w:rPr>
        <w:t xml:space="preserve"> od vydania dokladu o spôsobilosti v oblasti metrológie</w:t>
      </w:r>
      <w:r w:rsidRPr="00051607" w:rsidR="000B0E6E">
        <w:rPr>
          <w:rFonts w:ascii="Times New Roman" w:hAnsi="Times New Roman"/>
          <w:sz w:val="24"/>
          <w:szCs w:val="24"/>
        </w:rPr>
        <w:t>.</w:t>
      </w:r>
    </w:p>
    <w:p w:rsidR="003E7F4D" w:rsidRPr="00051607" w:rsidP="007D3286">
      <w:pPr>
        <w:bidi w:val="0"/>
        <w:spacing w:after="120" w:line="240" w:lineRule="auto"/>
        <w:ind w:firstLine="450"/>
        <w:jc w:val="both"/>
        <w:rPr>
          <w:rFonts w:ascii="Times New Roman" w:hAnsi="Times New Roman"/>
          <w:sz w:val="24"/>
          <w:szCs w:val="24"/>
        </w:rPr>
      </w:pPr>
    </w:p>
    <w:p w:rsidR="000E0186" w:rsidRPr="00051607" w:rsidP="000D3CB8">
      <w:pPr>
        <w:pStyle w:val="Heading2"/>
        <w:bidi w:val="0"/>
        <w:ind w:left="426"/>
      </w:pPr>
    </w:p>
    <w:p w:rsidR="00E104FB" w:rsidRPr="00051607" w:rsidP="007D3E39">
      <w:pPr>
        <w:bidi w:val="0"/>
        <w:spacing w:after="120" w:line="240" w:lineRule="auto"/>
        <w:ind w:left="-284"/>
        <w:jc w:val="center"/>
        <w:rPr>
          <w:rFonts w:ascii="Times New Roman" w:hAnsi="Times New Roman"/>
          <w:b/>
          <w:sz w:val="24"/>
          <w:szCs w:val="24"/>
        </w:rPr>
      </w:pPr>
      <w:r w:rsidRPr="00051607" w:rsidR="000B0E6E">
        <w:rPr>
          <w:rFonts w:ascii="Times New Roman" w:hAnsi="Times New Roman"/>
          <w:b/>
          <w:sz w:val="24"/>
          <w:szCs w:val="24"/>
        </w:rPr>
        <w:t>Dezignácia</w:t>
      </w:r>
    </w:p>
    <w:p w:rsidR="000B0E6E" w:rsidRPr="00051607" w:rsidP="0034449F">
      <w:pPr>
        <w:pStyle w:val="ListParagraph"/>
        <w:numPr>
          <w:numId w:val="63"/>
        </w:numPr>
        <w:bidi w:val="0"/>
        <w:spacing w:after="120"/>
        <w:ind w:left="0" w:firstLine="0"/>
        <w:contextualSpacing w:val="0"/>
        <w:jc w:val="both"/>
        <w:rPr>
          <w:rFonts w:ascii="Times New Roman" w:hAnsi="Times New Roman"/>
          <w:sz w:val="24"/>
          <w:szCs w:val="24"/>
        </w:rPr>
      </w:pPr>
      <w:r w:rsidRPr="00051607" w:rsidR="00B94DD2">
        <w:rPr>
          <w:rFonts w:ascii="Times New Roman" w:hAnsi="Times New Roman"/>
          <w:sz w:val="24"/>
          <w:szCs w:val="24"/>
        </w:rPr>
        <w:t xml:space="preserve"> </w:t>
      </w:r>
      <w:r w:rsidRPr="00051607">
        <w:rPr>
          <w:rFonts w:ascii="Times New Roman" w:hAnsi="Times New Roman"/>
          <w:sz w:val="24"/>
          <w:szCs w:val="24"/>
        </w:rPr>
        <w:t xml:space="preserve">Ak chce </w:t>
      </w:r>
      <w:r w:rsidRPr="00051607" w:rsidR="00076D8C">
        <w:rPr>
          <w:rFonts w:ascii="Times New Roman" w:hAnsi="Times New Roman"/>
          <w:sz w:val="24"/>
          <w:szCs w:val="24"/>
        </w:rPr>
        <w:t xml:space="preserve">žiadateľ o dezignáciu </w:t>
      </w:r>
      <w:r w:rsidRPr="00051607">
        <w:rPr>
          <w:rFonts w:ascii="Times New Roman" w:hAnsi="Times New Roman"/>
          <w:sz w:val="24"/>
          <w:szCs w:val="24"/>
        </w:rPr>
        <w:t>realizovať a uchovávať národný etalón, je povinn</w:t>
      </w:r>
      <w:r w:rsidRPr="00051607" w:rsidR="00076D8C">
        <w:rPr>
          <w:rFonts w:ascii="Times New Roman" w:hAnsi="Times New Roman"/>
          <w:sz w:val="24"/>
          <w:szCs w:val="24"/>
        </w:rPr>
        <w:t>ý</w:t>
      </w:r>
      <w:r w:rsidRPr="00051607">
        <w:rPr>
          <w:rFonts w:ascii="Times New Roman" w:hAnsi="Times New Roman"/>
          <w:sz w:val="24"/>
          <w:szCs w:val="24"/>
        </w:rPr>
        <w:t xml:space="preserve"> písomne požiadať ústav o</w:t>
      </w:r>
      <w:r w:rsidRPr="00051607" w:rsidR="002D0944">
        <w:rPr>
          <w:rFonts w:ascii="Times New Roman" w:hAnsi="Times New Roman"/>
          <w:sz w:val="24"/>
          <w:szCs w:val="24"/>
        </w:rPr>
        <w:t> </w:t>
      </w:r>
      <w:r w:rsidRPr="00051607">
        <w:rPr>
          <w:rFonts w:ascii="Times New Roman" w:hAnsi="Times New Roman"/>
          <w:sz w:val="24"/>
          <w:szCs w:val="24"/>
        </w:rPr>
        <w:t>dezignáciu</w:t>
      </w:r>
      <w:r w:rsidRPr="00051607" w:rsidR="00B03D31">
        <w:rPr>
          <w:rFonts w:ascii="Times New Roman" w:hAnsi="Times New Roman"/>
          <w:sz w:val="24"/>
          <w:szCs w:val="24"/>
        </w:rPr>
        <w:t>.</w:t>
      </w:r>
      <w:r w:rsidRPr="00051607">
        <w:rPr>
          <w:rFonts w:ascii="Times New Roman" w:hAnsi="Times New Roman"/>
          <w:sz w:val="24"/>
          <w:szCs w:val="24"/>
        </w:rPr>
        <w:t xml:space="preserve"> </w:t>
      </w:r>
      <w:r w:rsidRPr="00051607" w:rsidR="00B03D31">
        <w:rPr>
          <w:rFonts w:ascii="Times New Roman" w:hAnsi="Times New Roman"/>
          <w:sz w:val="24"/>
          <w:szCs w:val="24"/>
        </w:rPr>
        <w:t xml:space="preserve">Ústav </w:t>
      </w:r>
      <w:r w:rsidRPr="00051607">
        <w:rPr>
          <w:rFonts w:ascii="Times New Roman" w:hAnsi="Times New Roman"/>
          <w:sz w:val="24"/>
          <w:szCs w:val="24"/>
        </w:rPr>
        <w:t xml:space="preserve">preverí splnenie požiadaviek na národný etalón podľa </w:t>
      </w:r>
      <w:r w:rsidRPr="00051607" w:rsidR="007D6A60">
        <w:rPr>
          <w:rFonts w:ascii="Times New Roman" w:hAnsi="Times New Roman"/>
          <w:sz w:val="24"/>
          <w:szCs w:val="24"/>
        </w:rPr>
        <w:t xml:space="preserve">§ 9 </w:t>
      </w:r>
      <w:r w:rsidRPr="00051607" w:rsidR="007E48B8">
        <w:rPr>
          <w:rFonts w:ascii="Times New Roman" w:hAnsi="Times New Roman"/>
          <w:sz w:val="24"/>
          <w:szCs w:val="24"/>
        </w:rPr>
        <w:t>ods</w:t>
      </w:r>
      <w:r w:rsidRPr="00051607" w:rsidR="00BE4B5D">
        <w:rPr>
          <w:rFonts w:ascii="Times New Roman" w:hAnsi="Times New Roman"/>
          <w:sz w:val="24"/>
          <w:szCs w:val="24"/>
        </w:rPr>
        <w:t>. 6</w:t>
      </w:r>
      <w:r w:rsidRPr="00051607">
        <w:rPr>
          <w:rFonts w:ascii="Times New Roman" w:hAnsi="Times New Roman"/>
          <w:sz w:val="24"/>
          <w:szCs w:val="24"/>
        </w:rPr>
        <w:t xml:space="preserve"> písm. a), b), d) a e) a splnenie po</w:t>
      </w:r>
      <w:r w:rsidRPr="00051607" w:rsidR="000C020F">
        <w:rPr>
          <w:rFonts w:ascii="Times New Roman" w:hAnsi="Times New Roman"/>
          <w:sz w:val="24"/>
          <w:szCs w:val="24"/>
        </w:rPr>
        <w:t>žiadaviek</w:t>
      </w:r>
      <w:r w:rsidRPr="00051607">
        <w:rPr>
          <w:rFonts w:ascii="Times New Roman" w:hAnsi="Times New Roman"/>
          <w:sz w:val="24"/>
          <w:szCs w:val="24"/>
        </w:rPr>
        <w:t xml:space="preserve"> dezignácie žiadateľa o dezignáciu podľa odseku </w:t>
      </w:r>
      <w:r w:rsidRPr="00051607" w:rsidR="007D6A60">
        <w:rPr>
          <w:rFonts w:ascii="Times New Roman" w:hAnsi="Times New Roman"/>
          <w:sz w:val="24"/>
          <w:szCs w:val="24"/>
        </w:rPr>
        <w:t>2</w:t>
      </w:r>
      <w:r w:rsidRPr="00051607">
        <w:rPr>
          <w:rFonts w:ascii="Times New Roman" w:hAnsi="Times New Roman"/>
          <w:sz w:val="24"/>
          <w:szCs w:val="24"/>
        </w:rPr>
        <w:t xml:space="preserve">, na náklady žiadateľa o dezignáciu. Ak etalón spĺňa požiadavky na národný etalón podľa </w:t>
      </w:r>
      <w:r w:rsidRPr="00051607" w:rsidR="007D6A60">
        <w:rPr>
          <w:rFonts w:ascii="Times New Roman" w:hAnsi="Times New Roman"/>
          <w:sz w:val="24"/>
          <w:szCs w:val="24"/>
        </w:rPr>
        <w:t xml:space="preserve">§ </w:t>
      </w:r>
      <w:r w:rsidRPr="00051607" w:rsidR="007E48B8">
        <w:rPr>
          <w:rFonts w:ascii="Times New Roman" w:hAnsi="Times New Roman"/>
          <w:sz w:val="24"/>
          <w:szCs w:val="24"/>
        </w:rPr>
        <w:t>9 ods</w:t>
      </w:r>
      <w:r w:rsidRPr="00051607" w:rsidR="00BE4B5D">
        <w:rPr>
          <w:rFonts w:ascii="Times New Roman" w:hAnsi="Times New Roman"/>
          <w:sz w:val="24"/>
          <w:szCs w:val="24"/>
        </w:rPr>
        <w:t>.</w:t>
      </w:r>
      <w:r w:rsidRPr="00051607" w:rsidR="007E48B8">
        <w:rPr>
          <w:rFonts w:ascii="Times New Roman" w:hAnsi="Times New Roman"/>
          <w:sz w:val="24"/>
          <w:szCs w:val="24"/>
        </w:rPr>
        <w:t xml:space="preserve"> 6</w:t>
      </w:r>
      <w:r w:rsidRPr="00051607">
        <w:rPr>
          <w:rFonts w:ascii="Times New Roman" w:hAnsi="Times New Roman"/>
          <w:sz w:val="24"/>
          <w:szCs w:val="24"/>
        </w:rPr>
        <w:t>, ústav informuje Medzinárodný úrad pre váhy a miery o nominácii žiadateľa o dezignáciu na dezignovanú organizáciu formulárom uverejneným na webovom sídle Medzinárodného úradu pre váhy a miery.</w:t>
      </w:r>
    </w:p>
    <w:p w:rsidR="000B0E6E" w:rsidRPr="00051607" w:rsidP="0034449F">
      <w:pPr>
        <w:pStyle w:val="ListParagraph"/>
        <w:numPr>
          <w:numId w:val="63"/>
        </w:numPr>
        <w:bidi w:val="0"/>
        <w:spacing w:after="120"/>
        <w:ind w:left="0" w:firstLine="0"/>
        <w:contextualSpacing w:val="0"/>
        <w:jc w:val="both"/>
        <w:rPr>
          <w:rFonts w:ascii="Times New Roman" w:hAnsi="Times New Roman"/>
          <w:sz w:val="24"/>
          <w:szCs w:val="24"/>
        </w:rPr>
      </w:pPr>
      <w:r w:rsidRPr="00051607" w:rsidR="00B94DD2">
        <w:rPr>
          <w:rFonts w:ascii="Times New Roman" w:hAnsi="Times New Roman"/>
          <w:sz w:val="24"/>
          <w:szCs w:val="24"/>
        </w:rPr>
        <w:t xml:space="preserve"> </w:t>
      </w:r>
      <w:r w:rsidRPr="00051607">
        <w:rPr>
          <w:rFonts w:ascii="Times New Roman" w:hAnsi="Times New Roman"/>
          <w:sz w:val="24"/>
          <w:szCs w:val="24"/>
        </w:rPr>
        <w:t>Po</w:t>
      </w:r>
      <w:r w:rsidRPr="00051607" w:rsidR="000C020F">
        <w:rPr>
          <w:rFonts w:ascii="Times New Roman" w:hAnsi="Times New Roman"/>
          <w:sz w:val="24"/>
          <w:szCs w:val="24"/>
        </w:rPr>
        <w:t>žiadavky</w:t>
      </w:r>
      <w:r w:rsidRPr="00051607">
        <w:rPr>
          <w:rFonts w:ascii="Times New Roman" w:hAnsi="Times New Roman"/>
          <w:sz w:val="24"/>
          <w:szCs w:val="24"/>
        </w:rPr>
        <w:t xml:space="preserve"> dezignácie sú najm</w:t>
      </w:r>
      <w:r w:rsidRPr="00051607" w:rsidR="00B55219">
        <w:rPr>
          <w:rFonts w:ascii="Times New Roman" w:hAnsi="Times New Roman"/>
          <w:sz w:val="24"/>
          <w:szCs w:val="24"/>
        </w:rPr>
        <w:t>enej</w:t>
      </w:r>
    </w:p>
    <w:p w:rsidR="000B0E6E" w:rsidRPr="00051607" w:rsidP="0034449F">
      <w:pPr>
        <w:pStyle w:val="ListParagraph"/>
        <w:numPr>
          <w:numId w:val="64"/>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technické vybavenie a personálne podmienky pre uchovávanie a rozvoj národných etalónov,</w:t>
      </w:r>
    </w:p>
    <w:p w:rsidR="00B03D31" w:rsidRPr="00051607" w:rsidP="0034449F">
      <w:pPr>
        <w:pStyle w:val="ListParagraph"/>
        <w:numPr>
          <w:numId w:val="64"/>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vhodné priestory s podmienkami pre uchovávanie a rozvoj národných etalónov,</w:t>
      </w:r>
    </w:p>
    <w:p w:rsidR="000B0E6E" w:rsidRPr="00051607" w:rsidP="0034449F">
      <w:pPr>
        <w:pStyle w:val="ListParagraph"/>
        <w:numPr>
          <w:numId w:val="64"/>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spôsobilosť žiadateľa o dezignáciu realizovať a uchovávať národný etalón na svoje náklady,</w:t>
      </w:r>
    </w:p>
    <w:p w:rsidR="000B0E6E" w:rsidRPr="00051607" w:rsidP="0034449F">
      <w:pPr>
        <w:pStyle w:val="ListParagraph"/>
        <w:numPr>
          <w:numId w:val="64"/>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spôsobilosť zabezpečovať metrologickú nadväznosť národného etalónu, ktorý realizuje a uchováva poskytovaním kalibračných služieb a referenčných materiálov v presne definovanej oblasti metrológie na rovnakej úrovni pre každého,</w:t>
      </w:r>
    </w:p>
    <w:p w:rsidR="000B0E6E" w:rsidRPr="00051607" w:rsidP="0034449F">
      <w:pPr>
        <w:pStyle w:val="ListParagraph"/>
        <w:numPr>
          <w:numId w:val="64"/>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zavedený a dokumentovaný systém práce, ktorý zabezpečuje trvalé dodržiavanie určených pracovných postupov pri vykonávaní činnosti, ktorá je predmetom dezignácie,</w:t>
      </w:r>
    </w:p>
    <w:p w:rsidR="000B0E6E" w:rsidRPr="00051607" w:rsidP="0034449F">
      <w:pPr>
        <w:pStyle w:val="ListParagraph"/>
        <w:numPr>
          <w:numId w:val="64"/>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prevádzka systému riadenia kvality podľa technickej normy</w:t>
      </w:r>
      <w:r>
        <w:rPr>
          <w:rStyle w:val="FootnoteReference"/>
          <w:rFonts w:ascii="Times New Roman" w:hAnsi="Times New Roman"/>
          <w:sz w:val="24"/>
          <w:szCs w:val="24"/>
          <w:rtl w:val="0"/>
        </w:rPr>
        <w:footnoteReference w:id="30"/>
      </w:r>
      <w:r w:rsidRPr="00051607">
        <w:rPr>
          <w:rFonts w:ascii="Times New Roman" w:hAnsi="Times New Roman"/>
          <w:sz w:val="24"/>
          <w:szCs w:val="24"/>
        </w:rPr>
        <w:t>) alebo iného porovnateľného systému kvality,</w:t>
      </w:r>
    </w:p>
    <w:p w:rsidR="000B0E6E" w:rsidRPr="00051607" w:rsidP="0034449F">
      <w:pPr>
        <w:pStyle w:val="ListParagraph"/>
        <w:numPr>
          <w:numId w:val="64"/>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dodržiavanie povinností a plnenie záväzkov</w:t>
      </w:r>
      <w:r w:rsidRPr="00051607" w:rsidR="007D4F1B">
        <w:rPr>
          <w:rFonts w:ascii="Times New Roman" w:hAnsi="Times New Roman"/>
          <w:sz w:val="24"/>
          <w:szCs w:val="24"/>
        </w:rPr>
        <w:t>, ktoré</w:t>
      </w:r>
      <w:r w:rsidRPr="00051607">
        <w:rPr>
          <w:rFonts w:ascii="Times New Roman" w:hAnsi="Times New Roman"/>
          <w:sz w:val="24"/>
          <w:szCs w:val="24"/>
        </w:rPr>
        <w:t xml:space="preserve"> vyplývajú z dohovoru o vzájomnom uznávaní uzatvoreným medzi Medzinárodným </w:t>
      </w:r>
      <w:r w:rsidRPr="00051607" w:rsidR="00864E67">
        <w:rPr>
          <w:rFonts w:ascii="Times New Roman" w:hAnsi="Times New Roman"/>
          <w:sz w:val="24"/>
          <w:szCs w:val="24"/>
        </w:rPr>
        <w:t xml:space="preserve">úradom </w:t>
      </w:r>
      <w:r w:rsidRPr="00051607">
        <w:rPr>
          <w:rFonts w:ascii="Times New Roman" w:hAnsi="Times New Roman"/>
          <w:sz w:val="24"/>
          <w:szCs w:val="24"/>
        </w:rPr>
        <w:t>pre váhy a miery a národnými metrologickými inštitúciami.</w:t>
      </w:r>
    </w:p>
    <w:p w:rsidR="000B0E6E" w:rsidRPr="00051607" w:rsidP="0034449F">
      <w:pPr>
        <w:pStyle w:val="ListParagraph"/>
        <w:numPr>
          <w:numId w:val="63"/>
        </w:numPr>
        <w:bidi w:val="0"/>
        <w:spacing w:after="120"/>
        <w:ind w:left="0" w:firstLine="0"/>
        <w:contextualSpacing w:val="0"/>
        <w:jc w:val="both"/>
        <w:rPr>
          <w:rFonts w:ascii="Times New Roman" w:hAnsi="Times New Roman"/>
          <w:sz w:val="24"/>
          <w:szCs w:val="24"/>
        </w:rPr>
      </w:pPr>
      <w:r w:rsidRPr="00051607" w:rsidR="00B94DD2">
        <w:rPr>
          <w:rFonts w:ascii="Times New Roman" w:hAnsi="Times New Roman"/>
          <w:sz w:val="24"/>
          <w:szCs w:val="24"/>
        </w:rPr>
        <w:t xml:space="preserve"> </w:t>
      </w:r>
      <w:r w:rsidRPr="00051607">
        <w:rPr>
          <w:rFonts w:ascii="Times New Roman" w:hAnsi="Times New Roman"/>
          <w:sz w:val="24"/>
          <w:szCs w:val="24"/>
        </w:rPr>
        <w:t>Žiadosť o dezignáciu obsahuje</w:t>
      </w:r>
    </w:p>
    <w:p w:rsidR="000B0E6E" w:rsidRPr="00051607" w:rsidP="0034449F">
      <w:pPr>
        <w:pStyle w:val="ListParagraph"/>
        <w:numPr>
          <w:numId w:val="65"/>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označenie a sídlo alebo miesto podnikania žiadateľa o dezignáciu,</w:t>
      </w:r>
    </w:p>
    <w:p w:rsidR="000B0E6E" w:rsidRPr="00051607" w:rsidP="0034449F">
      <w:pPr>
        <w:pStyle w:val="ListParagraph"/>
        <w:numPr>
          <w:numId w:val="65"/>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identifikačné číslo organizácie, </w:t>
      </w:r>
    </w:p>
    <w:p w:rsidR="000B0E6E" w:rsidRPr="00051607" w:rsidP="0034449F">
      <w:pPr>
        <w:pStyle w:val="ListParagraph"/>
        <w:numPr>
          <w:numId w:val="65"/>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dátum a podpis žiadateľa</w:t>
      </w:r>
      <w:r w:rsidRPr="00051607" w:rsidR="004F70B4">
        <w:rPr>
          <w:rFonts w:ascii="Times New Roman" w:hAnsi="Times New Roman"/>
          <w:sz w:val="24"/>
          <w:szCs w:val="24"/>
        </w:rPr>
        <w:t xml:space="preserve"> o dezignáciu</w:t>
      </w:r>
      <w:r w:rsidRPr="00051607">
        <w:rPr>
          <w:rFonts w:ascii="Times New Roman" w:hAnsi="Times New Roman"/>
          <w:sz w:val="24"/>
          <w:szCs w:val="24"/>
        </w:rPr>
        <w:t>,</w:t>
      </w:r>
    </w:p>
    <w:p w:rsidR="008C5C45" w:rsidRPr="00051607" w:rsidP="0034449F">
      <w:pPr>
        <w:pStyle w:val="ListParagraph"/>
        <w:numPr>
          <w:numId w:val="65"/>
        </w:numPr>
        <w:bidi w:val="0"/>
        <w:spacing w:after="120"/>
        <w:ind w:left="0" w:firstLine="284"/>
        <w:contextualSpacing w:val="0"/>
        <w:jc w:val="both"/>
        <w:rPr>
          <w:rFonts w:ascii="Times New Roman" w:hAnsi="Times New Roman"/>
          <w:sz w:val="24"/>
          <w:szCs w:val="24"/>
        </w:rPr>
      </w:pPr>
      <w:r w:rsidRPr="00051607" w:rsidR="000B0E6E">
        <w:rPr>
          <w:rFonts w:ascii="Times New Roman" w:hAnsi="Times New Roman"/>
          <w:sz w:val="24"/>
          <w:szCs w:val="24"/>
        </w:rPr>
        <w:t>dokumentáci</w:t>
      </w:r>
      <w:r w:rsidRPr="00051607" w:rsidR="00BE4B5D">
        <w:rPr>
          <w:rFonts w:ascii="Times New Roman" w:hAnsi="Times New Roman"/>
          <w:sz w:val="24"/>
          <w:szCs w:val="24"/>
        </w:rPr>
        <w:t>u</w:t>
      </w:r>
      <w:r w:rsidRPr="00051607" w:rsidR="000B0E6E">
        <w:rPr>
          <w:rFonts w:ascii="Times New Roman" w:hAnsi="Times New Roman"/>
          <w:sz w:val="24"/>
          <w:szCs w:val="24"/>
        </w:rPr>
        <w:t>, ktorá preukazuje splnenie po</w:t>
      </w:r>
      <w:r w:rsidRPr="00051607" w:rsidR="00BE4B5D">
        <w:rPr>
          <w:rFonts w:ascii="Times New Roman" w:hAnsi="Times New Roman"/>
          <w:sz w:val="24"/>
          <w:szCs w:val="24"/>
        </w:rPr>
        <w:t>dmieno</w:t>
      </w:r>
      <w:r w:rsidRPr="00051607" w:rsidR="000B0E6E">
        <w:rPr>
          <w:rFonts w:ascii="Times New Roman" w:hAnsi="Times New Roman"/>
          <w:sz w:val="24"/>
          <w:szCs w:val="24"/>
        </w:rPr>
        <w:t xml:space="preserve">k podľa odseku </w:t>
      </w:r>
      <w:r w:rsidRPr="00051607" w:rsidR="007D6A60">
        <w:rPr>
          <w:rFonts w:ascii="Times New Roman" w:hAnsi="Times New Roman"/>
          <w:sz w:val="24"/>
          <w:szCs w:val="24"/>
        </w:rPr>
        <w:t>2</w:t>
      </w:r>
      <w:r w:rsidRPr="00051607" w:rsidR="00BF1500">
        <w:rPr>
          <w:rFonts w:ascii="Times New Roman" w:hAnsi="Times New Roman"/>
          <w:sz w:val="24"/>
          <w:szCs w:val="24"/>
        </w:rPr>
        <w:t>,</w:t>
      </w:r>
    </w:p>
    <w:p w:rsidR="000B0E6E" w:rsidRPr="00051607" w:rsidP="0034449F">
      <w:pPr>
        <w:pStyle w:val="ListParagraph"/>
        <w:numPr>
          <w:numId w:val="65"/>
        </w:numPr>
        <w:bidi w:val="0"/>
        <w:spacing w:after="120"/>
        <w:ind w:left="0" w:firstLine="284"/>
        <w:contextualSpacing w:val="0"/>
        <w:jc w:val="both"/>
        <w:rPr>
          <w:rFonts w:ascii="Times New Roman" w:hAnsi="Times New Roman"/>
          <w:sz w:val="24"/>
          <w:szCs w:val="24"/>
        </w:rPr>
      </w:pPr>
      <w:r w:rsidRPr="00051607" w:rsidR="008C5C45">
        <w:rPr>
          <w:rFonts w:ascii="Times New Roman" w:hAnsi="Times New Roman"/>
          <w:sz w:val="24"/>
          <w:szCs w:val="24"/>
        </w:rPr>
        <w:t>iné informácie a</w:t>
      </w:r>
      <w:r w:rsidRPr="00051607" w:rsidR="004F70B4">
        <w:rPr>
          <w:rFonts w:ascii="Times New Roman" w:hAnsi="Times New Roman"/>
          <w:sz w:val="24"/>
          <w:szCs w:val="24"/>
        </w:rPr>
        <w:t> </w:t>
      </w:r>
      <w:r w:rsidRPr="00051607" w:rsidR="008C5C45">
        <w:rPr>
          <w:rFonts w:ascii="Times New Roman" w:hAnsi="Times New Roman"/>
          <w:sz w:val="24"/>
          <w:szCs w:val="24"/>
        </w:rPr>
        <w:t>dokumentáciu</w:t>
      </w:r>
      <w:r w:rsidRPr="00051607" w:rsidR="004F70B4">
        <w:rPr>
          <w:rFonts w:ascii="Times New Roman" w:hAnsi="Times New Roman"/>
          <w:sz w:val="24"/>
          <w:szCs w:val="24"/>
        </w:rPr>
        <w:t>,</w:t>
      </w:r>
      <w:r w:rsidRPr="00051607" w:rsidR="008C5C45">
        <w:rPr>
          <w:rFonts w:ascii="Times New Roman" w:hAnsi="Times New Roman"/>
          <w:sz w:val="24"/>
          <w:szCs w:val="24"/>
        </w:rPr>
        <w:t xml:space="preserve"> ak o ne požiada ústav</w:t>
      </w:r>
      <w:r w:rsidRPr="00051607">
        <w:rPr>
          <w:rFonts w:ascii="Times New Roman" w:hAnsi="Times New Roman"/>
          <w:sz w:val="24"/>
          <w:szCs w:val="24"/>
        </w:rPr>
        <w:t>.</w:t>
      </w:r>
    </w:p>
    <w:p w:rsidR="000B0E6E" w:rsidRPr="00051607" w:rsidP="0034449F">
      <w:pPr>
        <w:pStyle w:val="ListParagraph"/>
        <w:numPr>
          <w:numId w:val="63"/>
        </w:numPr>
        <w:bidi w:val="0"/>
        <w:spacing w:after="120"/>
        <w:ind w:left="0" w:firstLine="0"/>
        <w:contextualSpacing w:val="0"/>
        <w:jc w:val="both"/>
        <w:rPr>
          <w:rFonts w:ascii="Times New Roman" w:hAnsi="Times New Roman"/>
          <w:sz w:val="24"/>
          <w:szCs w:val="24"/>
        </w:rPr>
      </w:pPr>
      <w:r w:rsidRPr="00051607" w:rsidR="00B94DD2">
        <w:rPr>
          <w:rFonts w:ascii="Times New Roman" w:hAnsi="Times New Roman"/>
          <w:sz w:val="24"/>
          <w:szCs w:val="24"/>
        </w:rPr>
        <w:t xml:space="preserve"> </w:t>
      </w:r>
      <w:r w:rsidRPr="00051607">
        <w:rPr>
          <w:rFonts w:ascii="Times New Roman" w:hAnsi="Times New Roman"/>
          <w:sz w:val="24"/>
          <w:szCs w:val="24"/>
        </w:rPr>
        <w:t xml:space="preserve">Ak ústav zistí, že žiadosť o dezignáciu nemá predpísané náležitosti, vyzve žiadateľa </w:t>
      </w:r>
      <w:r w:rsidRPr="00051607" w:rsidR="00BF1500">
        <w:rPr>
          <w:rFonts w:ascii="Times New Roman" w:hAnsi="Times New Roman"/>
          <w:sz w:val="24"/>
          <w:szCs w:val="24"/>
        </w:rPr>
        <w:t xml:space="preserve">o dezignáciu </w:t>
      </w:r>
      <w:r w:rsidRPr="00051607">
        <w:rPr>
          <w:rFonts w:ascii="Times New Roman" w:hAnsi="Times New Roman"/>
          <w:sz w:val="24"/>
          <w:szCs w:val="24"/>
        </w:rPr>
        <w:t xml:space="preserve">do 30 dní od doručenia žiadosti, aby odstránil nedostatky v primeranej lehote </w:t>
      </w:r>
      <w:r w:rsidRPr="00051607" w:rsidR="00BE4B5D">
        <w:rPr>
          <w:rFonts w:ascii="Times New Roman" w:hAnsi="Times New Roman"/>
          <w:sz w:val="24"/>
          <w:szCs w:val="24"/>
        </w:rPr>
        <w:t xml:space="preserve">               </w:t>
      </w:r>
      <w:r w:rsidRPr="00051607">
        <w:rPr>
          <w:rFonts w:ascii="Times New Roman" w:hAnsi="Times New Roman"/>
          <w:sz w:val="24"/>
          <w:szCs w:val="24"/>
        </w:rPr>
        <w:t xml:space="preserve">a konanie o dezignácii preruší. Ak sú na to závažné dôvody, môže ústav na návrh žiadateľa </w:t>
      </w:r>
      <w:r w:rsidRPr="00051607" w:rsidR="00BE4B5D">
        <w:rPr>
          <w:rFonts w:ascii="Times New Roman" w:hAnsi="Times New Roman"/>
          <w:sz w:val="24"/>
          <w:szCs w:val="24"/>
        </w:rPr>
        <w:t xml:space="preserve">                  </w:t>
      </w:r>
      <w:r w:rsidRPr="00051607">
        <w:rPr>
          <w:rFonts w:ascii="Times New Roman" w:hAnsi="Times New Roman"/>
          <w:sz w:val="24"/>
          <w:szCs w:val="24"/>
        </w:rPr>
        <w:t>o dezignáciu lehotu predĺžiť.</w:t>
      </w:r>
    </w:p>
    <w:p w:rsidR="000B0E6E" w:rsidRPr="00051607" w:rsidP="0034449F">
      <w:pPr>
        <w:pStyle w:val="ListParagraph"/>
        <w:numPr>
          <w:numId w:val="63"/>
        </w:numPr>
        <w:bidi w:val="0"/>
        <w:spacing w:after="120"/>
        <w:ind w:left="0" w:firstLine="0"/>
        <w:contextualSpacing w:val="0"/>
        <w:jc w:val="both"/>
        <w:rPr>
          <w:rFonts w:ascii="Times New Roman" w:hAnsi="Times New Roman"/>
          <w:sz w:val="24"/>
          <w:szCs w:val="24"/>
        </w:rPr>
      </w:pPr>
      <w:r w:rsidRPr="00051607" w:rsidR="00B94DD2">
        <w:rPr>
          <w:rFonts w:ascii="Times New Roman" w:hAnsi="Times New Roman"/>
          <w:sz w:val="24"/>
          <w:szCs w:val="24"/>
        </w:rPr>
        <w:t xml:space="preserve"> </w:t>
      </w:r>
      <w:r w:rsidRPr="00051607">
        <w:rPr>
          <w:rFonts w:ascii="Times New Roman" w:hAnsi="Times New Roman"/>
          <w:sz w:val="24"/>
          <w:szCs w:val="24"/>
        </w:rPr>
        <w:t xml:space="preserve">Ak ústav zistí, že žiadosť obsahuje náležitosti podľa odseku </w:t>
      </w:r>
      <w:r w:rsidRPr="00051607" w:rsidR="002C0193">
        <w:rPr>
          <w:rFonts w:ascii="Times New Roman" w:hAnsi="Times New Roman"/>
          <w:sz w:val="24"/>
          <w:szCs w:val="24"/>
        </w:rPr>
        <w:t>3</w:t>
      </w:r>
      <w:r w:rsidRPr="00051607">
        <w:rPr>
          <w:rFonts w:ascii="Times New Roman" w:hAnsi="Times New Roman"/>
          <w:sz w:val="24"/>
          <w:szCs w:val="24"/>
        </w:rPr>
        <w:t xml:space="preserve"> a žiadateľ o dezignáciu spĺňa požiadavky ustanovené v odseku </w:t>
      </w:r>
      <w:r w:rsidRPr="00051607" w:rsidR="002C0193">
        <w:rPr>
          <w:rFonts w:ascii="Times New Roman" w:hAnsi="Times New Roman"/>
          <w:sz w:val="24"/>
          <w:szCs w:val="24"/>
        </w:rPr>
        <w:t>2</w:t>
      </w:r>
      <w:r w:rsidRPr="00051607">
        <w:rPr>
          <w:rFonts w:ascii="Times New Roman" w:hAnsi="Times New Roman"/>
          <w:sz w:val="24"/>
          <w:szCs w:val="24"/>
        </w:rPr>
        <w:t>, vydá osvedčenie o dezignácii, v ktorom uvedie</w:t>
      </w:r>
    </w:p>
    <w:p w:rsidR="000B0E6E" w:rsidRPr="00051607" w:rsidP="0034449F">
      <w:pPr>
        <w:pStyle w:val="ListParagraph"/>
        <w:numPr>
          <w:numId w:val="66"/>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obchodné meno, sídlo </w:t>
      </w:r>
      <w:r w:rsidRPr="00051607" w:rsidR="002F72A0">
        <w:rPr>
          <w:rFonts w:ascii="Times New Roman" w:hAnsi="Times New Roman"/>
          <w:sz w:val="24"/>
          <w:szCs w:val="24"/>
        </w:rPr>
        <w:t xml:space="preserve">dezignovanej </w:t>
      </w:r>
      <w:r w:rsidRPr="00051607" w:rsidR="00A87441">
        <w:rPr>
          <w:rFonts w:ascii="Times New Roman" w:hAnsi="Times New Roman"/>
          <w:sz w:val="24"/>
          <w:szCs w:val="24"/>
        </w:rPr>
        <w:t>organizácie</w:t>
      </w:r>
      <w:r w:rsidRPr="00051607" w:rsidR="004F70B4">
        <w:rPr>
          <w:rFonts w:ascii="Times New Roman" w:hAnsi="Times New Roman"/>
          <w:sz w:val="24"/>
          <w:szCs w:val="24"/>
        </w:rPr>
        <w:t>,</w:t>
      </w:r>
      <w:r w:rsidRPr="00051607" w:rsidR="002F72A0">
        <w:rPr>
          <w:rFonts w:ascii="Times New Roman" w:hAnsi="Times New Roman"/>
          <w:sz w:val="24"/>
          <w:szCs w:val="24"/>
        </w:rPr>
        <w:t xml:space="preserve"> ak ide o právnickú osobu </w:t>
      </w:r>
      <w:r w:rsidRPr="00051607">
        <w:rPr>
          <w:rFonts w:ascii="Times New Roman" w:hAnsi="Times New Roman"/>
          <w:sz w:val="24"/>
          <w:szCs w:val="24"/>
        </w:rPr>
        <w:t xml:space="preserve">alebo názov </w:t>
      </w:r>
      <w:r w:rsidRPr="00051607" w:rsidR="00691111">
        <w:rPr>
          <w:rFonts w:ascii="Times New Roman" w:hAnsi="Times New Roman"/>
          <w:sz w:val="24"/>
          <w:szCs w:val="24"/>
        </w:rPr>
        <w:br/>
      </w:r>
      <w:r w:rsidRPr="00051607">
        <w:rPr>
          <w:rFonts w:ascii="Times New Roman" w:hAnsi="Times New Roman"/>
          <w:sz w:val="24"/>
          <w:szCs w:val="24"/>
        </w:rPr>
        <w:t xml:space="preserve">a miesto podnikania </w:t>
      </w:r>
      <w:r w:rsidRPr="00051607" w:rsidR="002F72A0">
        <w:rPr>
          <w:rFonts w:ascii="Times New Roman" w:hAnsi="Times New Roman"/>
          <w:sz w:val="24"/>
          <w:szCs w:val="24"/>
        </w:rPr>
        <w:t>dezignovanej osoby</w:t>
      </w:r>
      <w:r w:rsidRPr="00051607" w:rsidR="004F70B4">
        <w:rPr>
          <w:rFonts w:ascii="Times New Roman" w:hAnsi="Times New Roman"/>
          <w:sz w:val="24"/>
          <w:szCs w:val="24"/>
        </w:rPr>
        <w:t>,</w:t>
      </w:r>
      <w:r w:rsidRPr="00051607" w:rsidR="002F72A0">
        <w:rPr>
          <w:rFonts w:ascii="Times New Roman" w:hAnsi="Times New Roman"/>
          <w:sz w:val="24"/>
          <w:szCs w:val="24"/>
        </w:rPr>
        <w:t xml:space="preserve"> ak ide o fyzickú osobu </w:t>
      </w:r>
      <w:r w:rsidRPr="00051607" w:rsidR="00DF32B8">
        <w:rPr>
          <w:rFonts w:ascii="Times New Roman" w:hAnsi="Times New Roman"/>
          <w:sz w:val="24"/>
          <w:szCs w:val="24"/>
        </w:rPr>
        <w:t xml:space="preserve">- </w:t>
      </w:r>
      <w:r w:rsidRPr="00051607">
        <w:rPr>
          <w:rFonts w:ascii="Times New Roman" w:hAnsi="Times New Roman"/>
          <w:sz w:val="24"/>
          <w:szCs w:val="24"/>
        </w:rPr>
        <w:t>podnikateľa a identifikačné číslo organizácie,</w:t>
      </w:r>
    </w:p>
    <w:p w:rsidR="000B0E6E" w:rsidRPr="00051607" w:rsidP="0034449F">
      <w:pPr>
        <w:pStyle w:val="ListParagraph"/>
        <w:numPr>
          <w:numId w:val="66"/>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identifikačné číslo dezignovanej organizácie,</w:t>
      </w:r>
    </w:p>
    <w:p w:rsidR="000B0E6E" w:rsidRPr="00051607" w:rsidP="0034449F">
      <w:pPr>
        <w:pStyle w:val="ListParagraph"/>
        <w:numPr>
          <w:numId w:val="66"/>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národný etalón, ktorý realizuje a uchováva a</w:t>
      </w:r>
    </w:p>
    <w:p w:rsidR="000B0E6E" w:rsidRPr="00051607" w:rsidP="0034449F">
      <w:pPr>
        <w:pStyle w:val="ListParagraph"/>
        <w:numPr>
          <w:numId w:val="66"/>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platnosť osvedčenia</w:t>
      </w:r>
      <w:r w:rsidRPr="00051607" w:rsidR="005C5EAF">
        <w:rPr>
          <w:rFonts w:ascii="Times New Roman" w:hAnsi="Times New Roman"/>
          <w:sz w:val="24"/>
          <w:szCs w:val="24"/>
        </w:rPr>
        <w:t xml:space="preserve"> o dezignácii</w:t>
      </w:r>
      <w:r w:rsidRPr="00051607">
        <w:rPr>
          <w:rFonts w:ascii="Times New Roman" w:hAnsi="Times New Roman"/>
          <w:sz w:val="24"/>
          <w:szCs w:val="24"/>
        </w:rPr>
        <w:t>.</w:t>
      </w:r>
    </w:p>
    <w:p w:rsidR="000B0E6E" w:rsidRPr="00051607" w:rsidP="0034449F">
      <w:pPr>
        <w:pStyle w:val="ListParagraph"/>
        <w:numPr>
          <w:numId w:val="63"/>
        </w:numPr>
        <w:bidi w:val="0"/>
        <w:spacing w:after="120"/>
        <w:ind w:left="0" w:firstLine="0"/>
        <w:contextualSpacing w:val="0"/>
        <w:jc w:val="both"/>
        <w:rPr>
          <w:rFonts w:ascii="Times New Roman" w:hAnsi="Times New Roman"/>
          <w:sz w:val="24"/>
          <w:szCs w:val="24"/>
        </w:rPr>
      </w:pPr>
      <w:r w:rsidRPr="00051607" w:rsidR="00B94DD2">
        <w:rPr>
          <w:rFonts w:ascii="Times New Roman" w:hAnsi="Times New Roman"/>
          <w:sz w:val="24"/>
          <w:szCs w:val="24"/>
        </w:rPr>
        <w:t xml:space="preserve"> </w:t>
      </w:r>
      <w:r w:rsidRPr="00051607">
        <w:rPr>
          <w:rFonts w:ascii="Times New Roman" w:hAnsi="Times New Roman"/>
          <w:sz w:val="24"/>
          <w:szCs w:val="24"/>
        </w:rPr>
        <w:t>Dezignovaná organizácia je povinná</w:t>
      </w:r>
    </w:p>
    <w:p w:rsidR="000B0E6E" w:rsidRPr="00051607" w:rsidP="0034449F">
      <w:pPr>
        <w:pStyle w:val="ListParagraph"/>
        <w:numPr>
          <w:numId w:val="67"/>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vykonávať činnosť, na ktorú je dezignovaná, s odbornou starostlivosťou </w:t>
      </w:r>
      <w:r w:rsidRPr="00051607" w:rsidR="00BF1500">
        <w:rPr>
          <w:rFonts w:ascii="Times New Roman" w:hAnsi="Times New Roman"/>
          <w:sz w:val="24"/>
          <w:szCs w:val="24"/>
        </w:rPr>
        <w:t>podľa</w:t>
      </w:r>
      <w:r w:rsidRPr="00051607">
        <w:rPr>
          <w:rFonts w:ascii="Times New Roman" w:hAnsi="Times New Roman"/>
          <w:sz w:val="24"/>
          <w:szCs w:val="24"/>
        </w:rPr>
        <w:t xml:space="preserve"> osvedčen</w:t>
      </w:r>
      <w:r w:rsidRPr="00051607" w:rsidR="00BF1500">
        <w:rPr>
          <w:rFonts w:ascii="Times New Roman" w:hAnsi="Times New Roman"/>
          <w:sz w:val="24"/>
          <w:szCs w:val="24"/>
        </w:rPr>
        <w:t>ia</w:t>
      </w:r>
      <w:r w:rsidRPr="00051607">
        <w:rPr>
          <w:rFonts w:ascii="Times New Roman" w:hAnsi="Times New Roman"/>
          <w:sz w:val="24"/>
          <w:szCs w:val="24"/>
        </w:rPr>
        <w:t xml:space="preserve"> o dezignácii,</w:t>
      </w:r>
    </w:p>
    <w:p w:rsidR="000B0E6E" w:rsidRPr="00051607" w:rsidP="0034449F">
      <w:pPr>
        <w:pStyle w:val="ListParagraph"/>
        <w:numPr>
          <w:numId w:val="67"/>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zabezpečovať a poskytovať metrologickú nadväznosť prostredníctvom poskytovania kalibračných služieb alebo referenčných materiálov,</w:t>
      </w:r>
    </w:p>
    <w:p w:rsidR="000B0E6E" w:rsidRPr="00051607" w:rsidP="0034449F">
      <w:pPr>
        <w:pStyle w:val="ListParagraph"/>
        <w:numPr>
          <w:numId w:val="67"/>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požiadať ústav o schválenie zmeny po</w:t>
      </w:r>
      <w:r w:rsidRPr="00051607" w:rsidR="007B6798">
        <w:rPr>
          <w:rFonts w:ascii="Times New Roman" w:hAnsi="Times New Roman"/>
          <w:sz w:val="24"/>
          <w:szCs w:val="24"/>
        </w:rPr>
        <w:t>žiadaviek</w:t>
      </w:r>
      <w:r w:rsidRPr="00051607">
        <w:rPr>
          <w:rFonts w:ascii="Times New Roman" w:hAnsi="Times New Roman"/>
          <w:sz w:val="24"/>
          <w:szCs w:val="24"/>
        </w:rPr>
        <w:t>, na základe ktorých bola dezignovaná; zmena po</w:t>
      </w:r>
      <w:r w:rsidRPr="00051607" w:rsidR="007B6798">
        <w:rPr>
          <w:rFonts w:ascii="Times New Roman" w:hAnsi="Times New Roman"/>
          <w:sz w:val="24"/>
          <w:szCs w:val="24"/>
        </w:rPr>
        <w:t>žiadaviek</w:t>
      </w:r>
      <w:r w:rsidRPr="00051607">
        <w:rPr>
          <w:rFonts w:ascii="Times New Roman" w:hAnsi="Times New Roman"/>
          <w:sz w:val="24"/>
          <w:szCs w:val="24"/>
        </w:rPr>
        <w:t xml:space="preserve"> sa môže uplatňovať až po ich schválení ústavom,</w:t>
      </w:r>
    </w:p>
    <w:p w:rsidR="000B0E6E" w:rsidRPr="00051607" w:rsidP="0034449F">
      <w:pPr>
        <w:pStyle w:val="ListParagraph"/>
        <w:numPr>
          <w:numId w:val="67"/>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oznámiť ústavu všetky úpravy, doplnenia alebo zmeny národného etalónu, ktoré môžu mať vplyv na jeho technické charakteristiky a</w:t>
      </w:r>
      <w:r w:rsidRPr="00051607" w:rsidR="00864E67">
        <w:rPr>
          <w:rFonts w:ascii="Times New Roman" w:hAnsi="Times New Roman"/>
          <w:sz w:val="24"/>
          <w:szCs w:val="24"/>
        </w:rPr>
        <w:t>lebo</w:t>
      </w:r>
      <w:r w:rsidRPr="00051607">
        <w:rPr>
          <w:rFonts w:ascii="Times New Roman" w:hAnsi="Times New Roman"/>
          <w:sz w:val="24"/>
          <w:szCs w:val="24"/>
        </w:rPr>
        <w:t xml:space="preserve"> metrologické charakteristiky,</w:t>
      </w:r>
    </w:p>
    <w:p w:rsidR="000B0E6E" w:rsidRPr="00051607" w:rsidP="0034449F">
      <w:pPr>
        <w:pStyle w:val="ListParagraph"/>
        <w:numPr>
          <w:numId w:val="67"/>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udržiavať v aktuálnom stave dokumentáciu podľa odseku </w:t>
      </w:r>
      <w:r w:rsidRPr="00051607" w:rsidR="007E48B8">
        <w:rPr>
          <w:rFonts w:ascii="Times New Roman" w:hAnsi="Times New Roman"/>
          <w:sz w:val="24"/>
          <w:szCs w:val="24"/>
        </w:rPr>
        <w:t>2 písm. e</w:t>
      </w:r>
      <w:r w:rsidRPr="00051607">
        <w:rPr>
          <w:rFonts w:ascii="Times New Roman" w:hAnsi="Times New Roman"/>
          <w:sz w:val="24"/>
          <w:szCs w:val="24"/>
        </w:rPr>
        <w:t>)</w:t>
      </w:r>
      <w:r w:rsidRPr="00051607" w:rsidR="00791951">
        <w:rPr>
          <w:rFonts w:ascii="Times New Roman" w:hAnsi="Times New Roman"/>
          <w:sz w:val="24"/>
          <w:szCs w:val="24"/>
        </w:rPr>
        <w:t>; aktualizácia musí byť schválená ústavom</w:t>
      </w:r>
      <w:r w:rsidRPr="00051607">
        <w:rPr>
          <w:rFonts w:ascii="Times New Roman" w:hAnsi="Times New Roman"/>
          <w:sz w:val="24"/>
          <w:szCs w:val="24"/>
        </w:rPr>
        <w:t>,</w:t>
      </w:r>
    </w:p>
    <w:p w:rsidR="000B0E6E" w:rsidRPr="00051607" w:rsidP="0034449F">
      <w:pPr>
        <w:pStyle w:val="ListParagraph"/>
        <w:numPr>
          <w:numId w:val="67"/>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zúčastniť sa medzinárodných porovnávacích meraní, ak tak určí Medzinárodný úrad pre váhy a miery,</w:t>
      </w:r>
    </w:p>
    <w:p w:rsidR="000B0E6E" w:rsidRPr="00051607" w:rsidP="0034449F">
      <w:pPr>
        <w:pStyle w:val="ListParagraph"/>
        <w:numPr>
          <w:numId w:val="67"/>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plniť po</w:t>
      </w:r>
      <w:r w:rsidRPr="00051607" w:rsidR="000C020F">
        <w:rPr>
          <w:rFonts w:ascii="Times New Roman" w:hAnsi="Times New Roman"/>
          <w:sz w:val="24"/>
          <w:szCs w:val="24"/>
        </w:rPr>
        <w:t>žiadavky</w:t>
      </w:r>
      <w:r w:rsidRPr="00051607">
        <w:rPr>
          <w:rFonts w:ascii="Times New Roman" w:hAnsi="Times New Roman"/>
          <w:sz w:val="24"/>
          <w:szCs w:val="24"/>
        </w:rPr>
        <w:t xml:space="preserve"> dezignácie, počas platnosti dezignácie.</w:t>
      </w:r>
    </w:p>
    <w:p w:rsidR="000B0E6E" w:rsidRPr="00051607" w:rsidP="0034449F">
      <w:pPr>
        <w:pStyle w:val="ListParagraph"/>
        <w:numPr>
          <w:numId w:val="63"/>
        </w:numPr>
        <w:bidi w:val="0"/>
        <w:spacing w:after="120"/>
        <w:ind w:left="0" w:firstLine="0"/>
        <w:contextualSpacing w:val="0"/>
        <w:jc w:val="both"/>
        <w:rPr>
          <w:rFonts w:ascii="Times New Roman" w:hAnsi="Times New Roman"/>
          <w:sz w:val="24"/>
          <w:szCs w:val="24"/>
        </w:rPr>
      </w:pPr>
      <w:r w:rsidRPr="00051607" w:rsidR="00B94DD2">
        <w:rPr>
          <w:rFonts w:ascii="Times New Roman" w:hAnsi="Times New Roman"/>
          <w:sz w:val="24"/>
          <w:szCs w:val="24"/>
        </w:rPr>
        <w:t xml:space="preserve"> </w:t>
      </w:r>
      <w:r w:rsidRPr="00051607">
        <w:rPr>
          <w:rFonts w:ascii="Times New Roman" w:hAnsi="Times New Roman"/>
          <w:sz w:val="24"/>
          <w:szCs w:val="24"/>
        </w:rPr>
        <w:t>Dezignovaná organizácia je oprávnená požiadať ústav o zrušenie jej dezignácie alebo zrušenie vyhlásenia národného etalónu, ktorý realizuje a uchováva  najmenej dva roky pred predpokladaným dňom skončenia činnosti, ktorá je predmetom dezignácie alebo jeho zrušením a je povinná plniť všetky povinnosti dezignovanej organizácie</w:t>
      </w:r>
      <w:r w:rsidRPr="00051607" w:rsidR="00591998">
        <w:rPr>
          <w:rFonts w:ascii="Times New Roman" w:hAnsi="Times New Roman"/>
          <w:sz w:val="24"/>
          <w:szCs w:val="24"/>
        </w:rPr>
        <w:t>, ktoré súvisia</w:t>
      </w:r>
      <w:r w:rsidRPr="00051607">
        <w:rPr>
          <w:rFonts w:ascii="Times New Roman" w:hAnsi="Times New Roman"/>
          <w:sz w:val="24"/>
          <w:szCs w:val="24"/>
        </w:rPr>
        <w:t xml:space="preserve"> </w:t>
      </w:r>
      <w:r w:rsidR="00B52445">
        <w:rPr>
          <w:rFonts w:ascii="Times New Roman" w:hAnsi="Times New Roman"/>
          <w:sz w:val="24"/>
          <w:szCs w:val="24"/>
        </w:rPr>
        <w:br/>
      </w:r>
      <w:r w:rsidRPr="00051607">
        <w:rPr>
          <w:rFonts w:ascii="Times New Roman" w:hAnsi="Times New Roman"/>
          <w:sz w:val="24"/>
          <w:szCs w:val="24"/>
        </w:rPr>
        <w:t xml:space="preserve">s </w:t>
      </w:r>
      <w:r w:rsidRPr="00051607" w:rsidR="00591998">
        <w:rPr>
          <w:rFonts w:ascii="Times New Roman" w:hAnsi="Times New Roman"/>
          <w:sz w:val="24"/>
          <w:szCs w:val="24"/>
        </w:rPr>
        <w:t xml:space="preserve">realizáciou </w:t>
      </w:r>
      <w:r w:rsidRPr="00051607">
        <w:rPr>
          <w:rFonts w:ascii="Times New Roman" w:hAnsi="Times New Roman"/>
          <w:sz w:val="24"/>
          <w:szCs w:val="24"/>
        </w:rPr>
        <w:t xml:space="preserve">a uchovávaním národného etalónu až do zrušenia osvedčenia </w:t>
      </w:r>
      <w:r w:rsidRPr="00051607" w:rsidR="00591998">
        <w:rPr>
          <w:rFonts w:ascii="Times New Roman" w:hAnsi="Times New Roman"/>
          <w:sz w:val="24"/>
          <w:szCs w:val="24"/>
        </w:rPr>
        <w:t xml:space="preserve">o </w:t>
      </w:r>
      <w:r w:rsidRPr="00051607">
        <w:rPr>
          <w:rFonts w:ascii="Times New Roman" w:hAnsi="Times New Roman"/>
          <w:sz w:val="24"/>
          <w:szCs w:val="24"/>
        </w:rPr>
        <w:t>dezign</w:t>
      </w:r>
      <w:r w:rsidRPr="00051607" w:rsidR="00591998">
        <w:rPr>
          <w:rFonts w:ascii="Times New Roman" w:hAnsi="Times New Roman"/>
          <w:sz w:val="24"/>
          <w:szCs w:val="24"/>
        </w:rPr>
        <w:t>ácii</w:t>
      </w:r>
      <w:r w:rsidRPr="00051607">
        <w:rPr>
          <w:rFonts w:ascii="Times New Roman" w:hAnsi="Times New Roman"/>
          <w:sz w:val="24"/>
          <w:szCs w:val="24"/>
        </w:rPr>
        <w:t xml:space="preserve"> alebo zrušenia vyhlásenia národného etalónu.</w:t>
      </w:r>
    </w:p>
    <w:p w:rsidR="000B0E6E" w:rsidRPr="00051607" w:rsidP="0034449F">
      <w:pPr>
        <w:pStyle w:val="ListParagraph"/>
        <w:numPr>
          <w:numId w:val="63"/>
        </w:numPr>
        <w:bidi w:val="0"/>
        <w:spacing w:after="120"/>
        <w:ind w:left="0" w:firstLine="0"/>
        <w:contextualSpacing w:val="0"/>
        <w:jc w:val="both"/>
        <w:rPr>
          <w:rFonts w:ascii="Times New Roman" w:hAnsi="Times New Roman"/>
          <w:sz w:val="24"/>
          <w:szCs w:val="24"/>
        </w:rPr>
      </w:pPr>
      <w:r w:rsidRPr="00051607" w:rsidR="00B94DD2">
        <w:rPr>
          <w:rFonts w:ascii="Times New Roman" w:hAnsi="Times New Roman"/>
          <w:sz w:val="24"/>
          <w:szCs w:val="24"/>
        </w:rPr>
        <w:t xml:space="preserve"> </w:t>
      </w:r>
      <w:r w:rsidRPr="00051607">
        <w:rPr>
          <w:rFonts w:ascii="Times New Roman" w:hAnsi="Times New Roman"/>
          <w:sz w:val="24"/>
          <w:szCs w:val="24"/>
        </w:rPr>
        <w:t xml:space="preserve">Dezignovaná organizácia je oprávnená požiadať ústav o zmenu </w:t>
      </w:r>
      <w:r w:rsidRPr="00051607" w:rsidR="00591998">
        <w:rPr>
          <w:rFonts w:ascii="Times New Roman" w:hAnsi="Times New Roman"/>
          <w:sz w:val="24"/>
          <w:szCs w:val="24"/>
        </w:rPr>
        <w:t xml:space="preserve">dezignácie </w:t>
      </w:r>
      <w:r w:rsidRPr="00051607">
        <w:rPr>
          <w:rFonts w:ascii="Times New Roman" w:hAnsi="Times New Roman"/>
          <w:sz w:val="24"/>
          <w:szCs w:val="24"/>
        </w:rPr>
        <w:t xml:space="preserve">alebo </w:t>
      </w:r>
      <w:r w:rsidR="00B52445">
        <w:rPr>
          <w:rFonts w:ascii="Times New Roman" w:hAnsi="Times New Roman"/>
          <w:sz w:val="24"/>
          <w:szCs w:val="24"/>
        </w:rPr>
        <w:br/>
      </w:r>
      <w:r w:rsidRPr="00051607" w:rsidR="00DF32B8">
        <w:rPr>
          <w:rFonts w:ascii="Times New Roman" w:hAnsi="Times New Roman"/>
          <w:sz w:val="24"/>
          <w:szCs w:val="24"/>
        </w:rPr>
        <w:t xml:space="preserve">o </w:t>
      </w:r>
      <w:r w:rsidRPr="00051607">
        <w:rPr>
          <w:rFonts w:ascii="Times New Roman" w:hAnsi="Times New Roman"/>
          <w:sz w:val="24"/>
          <w:szCs w:val="24"/>
        </w:rPr>
        <w:t>pozastavenie dezignácie.</w:t>
      </w:r>
    </w:p>
    <w:p w:rsidR="000B0E6E" w:rsidRPr="00051607" w:rsidP="0034449F">
      <w:pPr>
        <w:pStyle w:val="ListParagraph"/>
        <w:numPr>
          <w:numId w:val="63"/>
        </w:numPr>
        <w:bidi w:val="0"/>
        <w:spacing w:after="120"/>
        <w:ind w:left="0" w:firstLine="0"/>
        <w:contextualSpacing w:val="0"/>
        <w:jc w:val="both"/>
        <w:rPr>
          <w:rFonts w:ascii="Times New Roman" w:hAnsi="Times New Roman"/>
          <w:sz w:val="24"/>
          <w:szCs w:val="24"/>
        </w:rPr>
      </w:pPr>
      <w:r w:rsidRPr="00051607" w:rsidR="00B94DD2">
        <w:rPr>
          <w:rFonts w:ascii="Times New Roman" w:hAnsi="Times New Roman"/>
          <w:sz w:val="24"/>
          <w:szCs w:val="24"/>
        </w:rPr>
        <w:t xml:space="preserve"> </w:t>
      </w:r>
      <w:r w:rsidRPr="00051607">
        <w:rPr>
          <w:rFonts w:ascii="Times New Roman" w:hAnsi="Times New Roman"/>
          <w:sz w:val="24"/>
          <w:szCs w:val="24"/>
        </w:rPr>
        <w:t xml:space="preserve">Ústav pri výkone dohľadu nad národným etalónom je oprávnený uložiť dezignovanej organizácii, aby nedostatky zistené pri výkone dohľadu nad národným etalónom odstránila </w:t>
      </w:r>
      <w:r w:rsidR="00B52445">
        <w:rPr>
          <w:rFonts w:ascii="Times New Roman" w:hAnsi="Times New Roman"/>
          <w:sz w:val="24"/>
          <w:szCs w:val="24"/>
        </w:rPr>
        <w:br/>
      </w:r>
      <w:r w:rsidRPr="00051607">
        <w:rPr>
          <w:rFonts w:ascii="Times New Roman" w:hAnsi="Times New Roman"/>
          <w:sz w:val="24"/>
          <w:szCs w:val="24"/>
        </w:rPr>
        <w:t>a určiť jej lehotu na odstránenie nedostatkov. Ústav pri výkone dohľadu nad národným etalónom osvedčenie o dezignácii zmení alebo osvedčenie o dezignácii pozastaví, ak</w:t>
      </w:r>
    </w:p>
    <w:p w:rsidR="000B0E6E" w:rsidRPr="00051607" w:rsidP="0034449F">
      <w:pPr>
        <w:pStyle w:val="ListParagraph"/>
        <w:numPr>
          <w:numId w:val="68"/>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dezignovaná organizácia dočasne neplní po</w:t>
      </w:r>
      <w:r w:rsidRPr="00051607" w:rsidR="000C020F">
        <w:rPr>
          <w:rFonts w:ascii="Times New Roman" w:hAnsi="Times New Roman"/>
          <w:sz w:val="24"/>
          <w:szCs w:val="24"/>
        </w:rPr>
        <w:t>žiadavky</w:t>
      </w:r>
      <w:r w:rsidRPr="00051607">
        <w:rPr>
          <w:rFonts w:ascii="Times New Roman" w:hAnsi="Times New Roman"/>
          <w:sz w:val="24"/>
          <w:szCs w:val="24"/>
        </w:rPr>
        <w:t xml:space="preserve"> dezignácie </w:t>
      </w:r>
      <w:r w:rsidRPr="00051607" w:rsidR="00513B4B">
        <w:rPr>
          <w:rFonts w:ascii="Times New Roman" w:hAnsi="Times New Roman"/>
          <w:sz w:val="24"/>
          <w:szCs w:val="24"/>
        </w:rPr>
        <w:t>podľa tohto</w:t>
      </w:r>
      <w:r w:rsidRPr="00051607">
        <w:rPr>
          <w:rFonts w:ascii="Times New Roman" w:hAnsi="Times New Roman"/>
          <w:sz w:val="24"/>
          <w:szCs w:val="24"/>
        </w:rPr>
        <w:t xml:space="preserve"> </w:t>
      </w:r>
      <w:r w:rsidRPr="00051607" w:rsidR="00513B4B">
        <w:rPr>
          <w:rFonts w:ascii="Times New Roman" w:hAnsi="Times New Roman"/>
          <w:sz w:val="24"/>
          <w:szCs w:val="24"/>
        </w:rPr>
        <w:t>zákona</w:t>
      </w:r>
      <w:r w:rsidRPr="00051607">
        <w:rPr>
          <w:rFonts w:ascii="Times New Roman" w:hAnsi="Times New Roman"/>
          <w:sz w:val="24"/>
          <w:szCs w:val="24"/>
        </w:rPr>
        <w:t>,</w:t>
      </w:r>
    </w:p>
    <w:p w:rsidR="000B0E6E" w:rsidRPr="00051607" w:rsidP="0034449F">
      <w:pPr>
        <w:pStyle w:val="ListParagraph"/>
        <w:numPr>
          <w:numId w:val="68"/>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dezignovaná organizácia dočasne nemôže riadne vykonávať činnosť, na ktorú bola dezignovaná alebo</w:t>
      </w:r>
    </w:p>
    <w:p w:rsidR="000B0E6E" w:rsidRPr="00051607" w:rsidP="0034449F">
      <w:pPr>
        <w:pStyle w:val="ListParagraph"/>
        <w:numPr>
          <w:numId w:val="68"/>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zistí nedostatky pri výkone činnosti dezignovanej organizácie, ktorá je predmetom dezignácie.</w:t>
      </w:r>
    </w:p>
    <w:p w:rsidR="000B0E6E" w:rsidRPr="00051607" w:rsidP="0034449F">
      <w:pPr>
        <w:pStyle w:val="ListParagraph"/>
        <w:numPr>
          <w:numId w:val="63"/>
        </w:numPr>
        <w:tabs>
          <w:tab w:val="left" w:pos="993"/>
        </w:tabs>
        <w:bidi w:val="0"/>
        <w:spacing w:after="120"/>
        <w:ind w:left="0" w:firstLine="0"/>
        <w:contextualSpacing w:val="0"/>
        <w:jc w:val="both"/>
        <w:rPr>
          <w:rFonts w:ascii="Times New Roman" w:hAnsi="Times New Roman"/>
          <w:sz w:val="24"/>
          <w:szCs w:val="24"/>
        </w:rPr>
      </w:pPr>
      <w:r w:rsidRPr="00051607">
        <w:rPr>
          <w:rFonts w:ascii="Times New Roman" w:hAnsi="Times New Roman"/>
          <w:sz w:val="24"/>
          <w:szCs w:val="24"/>
        </w:rPr>
        <w:t>Ústav osvedčením zruší pozastavenie dezignácie, ak pominuli dôvody pozastavenia dezignácie.</w:t>
      </w:r>
    </w:p>
    <w:p w:rsidR="000B0E6E" w:rsidRPr="00051607" w:rsidP="0034449F">
      <w:pPr>
        <w:pStyle w:val="ListParagraph"/>
        <w:numPr>
          <w:numId w:val="63"/>
        </w:numPr>
        <w:tabs>
          <w:tab w:val="left" w:pos="993"/>
        </w:tabs>
        <w:bidi w:val="0"/>
        <w:spacing w:after="120"/>
        <w:ind w:left="0" w:firstLine="0"/>
        <w:contextualSpacing w:val="0"/>
        <w:jc w:val="both"/>
        <w:rPr>
          <w:rFonts w:ascii="Times New Roman" w:hAnsi="Times New Roman"/>
          <w:sz w:val="24"/>
          <w:szCs w:val="24"/>
        </w:rPr>
      </w:pPr>
      <w:r w:rsidRPr="00051607">
        <w:rPr>
          <w:rFonts w:ascii="Times New Roman" w:hAnsi="Times New Roman"/>
          <w:sz w:val="24"/>
          <w:szCs w:val="24"/>
        </w:rPr>
        <w:t>Ústav pri výkone dohľadu nad národným etalónom dezignáciu zruší, ak</w:t>
      </w:r>
    </w:p>
    <w:p w:rsidR="000B0E6E" w:rsidRPr="00051607" w:rsidP="0034449F">
      <w:pPr>
        <w:pStyle w:val="ListParagraph"/>
        <w:numPr>
          <w:numId w:val="69"/>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dezignovaná organizácia trvalo prestala plniť po</w:t>
      </w:r>
      <w:r w:rsidRPr="00051607" w:rsidR="000C020F">
        <w:rPr>
          <w:rFonts w:ascii="Times New Roman" w:hAnsi="Times New Roman"/>
          <w:sz w:val="24"/>
          <w:szCs w:val="24"/>
        </w:rPr>
        <w:t>žiadavky</w:t>
      </w:r>
      <w:r w:rsidRPr="00051607">
        <w:rPr>
          <w:rFonts w:ascii="Times New Roman" w:hAnsi="Times New Roman"/>
          <w:sz w:val="24"/>
          <w:szCs w:val="24"/>
        </w:rPr>
        <w:t xml:space="preserve"> dezignácie </w:t>
      </w:r>
      <w:r w:rsidRPr="00051607" w:rsidR="00513B4B">
        <w:rPr>
          <w:rFonts w:ascii="Times New Roman" w:hAnsi="Times New Roman"/>
          <w:sz w:val="24"/>
          <w:szCs w:val="24"/>
        </w:rPr>
        <w:t>podľa tohto</w:t>
      </w:r>
      <w:r w:rsidRPr="00051607">
        <w:rPr>
          <w:rFonts w:ascii="Times New Roman" w:hAnsi="Times New Roman"/>
          <w:sz w:val="24"/>
          <w:szCs w:val="24"/>
        </w:rPr>
        <w:t xml:space="preserve"> </w:t>
      </w:r>
      <w:r w:rsidRPr="00051607" w:rsidR="00513B4B">
        <w:rPr>
          <w:rFonts w:ascii="Times New Roman" w:hAnsi="Times New Roman"/>
          <w:sz w:val="24"/>
          <w:szCs w:val="24"/>
        </w:rPr>
        <w:t>zákona</w:t>
      </w:r>
      <w:r w:rsidRPr="00051607">
        <w:rPr>
          <w:rFonts w:ascii="Times New Roman" w:hAnsi="Times New Roman"/>
          <w:sz w:val="24"/>
          <w:szCs w:val="24"/>
        </w:rPr>
        <w:t>,</w:t>
      </w:r>
    </w:p>
    <w:p w:rsidR="000B0E6E" w:rsidRPr="00051607" w:rsidP="0034449F">
      <w:pPr>
        <w:pStyle w:val="ListParagraph"/>
        <w:numPr>
          <w:numId w:val="69"/>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dezignovaná organizácia trvalo nemôže riadne vykonávať činnosť, na ktorú bola dezignovaná,</w:t>
      </w:r>
    </w:p>
    <w:p w:rsidR="000B0E6E" w:rsidRPr="00051607" w:rsidP="0034449F">
      <w:pPr>
        <w:pStyle w:val="ListParagraph"/>
        <w:numPr>
          <w:numId w:val="69"/>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zistí závažné nedostatky pri výkone činnosti, ktorá je predmetom dezignácie,</w:t>
      </w:r>
    </w:p>
    <w:p w:rsidR="000B0E6E" w:rsidRPr="00051607" w:rsidP="0034449F">
      <w:pPr>
        <w:pStyle w:val="ListParagraph"/>
        <w:numPr>
          <w:numId w:val="69"/>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neodstráni nedostatky zistené pri dohľade v ústavom určenej lehote bez náležitého odôvodnenia.</w:t>
      </w:r>
    </w:p>
    <w:p w:rsidR="003E7F4D" w:rsidP="003E7F4D">
      <w:pPr>
        <w:pStyle w:val="ListParagraph"/>
        <w:bidi w:val="0"/>
        <w:spacing w:after="120"/>
        <w:ind w:left="425"/>
        <w:contextualSpacing w:val="0"/>
        <w:jc w:val="both"/>
        <w:rPr>
          <w:rFonts w:ascii="Times New Roman" w:hAnsi="Times New Roman"/>
          <w:sz w:val="24"/>
          <w:szCs w:val="24"/>
        </w:rPr>
      </w:pPr>
    </w:p>
    <w:p w:rsidR="000E0186" w:rsidRPr="00051607" w:rsidP="000D3CB8">
      <w:pPr>
        <w:pStyle w:val="Heading2"/>
        <w:bidi w:val="0"/>
        <w:ind w:left="426"/>
      </w:pPr>
    </w:p>
    <w:p w:rsidR="000B0E6E" w:rsidRPr="00051607" w:rsidP="007D3E39">
      <w:pPr>
        <w:bidi w:val="0"/>
        <w:spacing w:after="120" w:line="240" w:lineRule="auto"/>
        <w:ind w:left="-284"/>
        <w:jc w:val="center"/>
        <w:rPr>
          <w:rFonts w:ascii="Times New Roman" w:hAnsi="Times New Roman"/>
          <w:sz w:val="24"/>
          <w:szCs w:val="24"/>
        </w:rPr>
      </w:pPr>
      <w:r w:rsidRPr="00051607">
        <w:rPr>
          <w:rFonts w:ascii="Times New Roman" w:hAnsi="Times New Roman"/>
          <w:b/>
          <w:sz w:val="24"/>
          <w:szCs w:val="24"/>
        </w:rPr>
        <w:t>Autorizácia</w:t>
      </w:r>
    </w:p>
    <w:p w:rsidR="000B0E6E" w:rsidRPr="00051607" w:rsidP="00E36EF5">
      <w:pPr>
        <w:pStyle w:val="ListParagraph"/>
        <w:numPr>
          <w:ilvl w:val="2"/>
          <w:numId w:val="71"/>
        </w:numPr>
        <w:bidi w:val="0"/>
        <w:spacing w:after="120"/>
        <w:ind w:left="0" w:firstLine="0"/>
        <w:contextualSpacing w:val="0"/>
        <w:jc w:val="both"/>
        <w:rPr>
          <w:rFonts w:ascii="Times New Roman" w:hAnsi="Times New Roman"/>
          <w:sz w:val="24"/>
          <w:szCs w:val="24"/>
        </w:rPr>
      </w:pPr>
      <w:r w:rsidRPr="00051607" w:rsidR="00976DBE">
        <w:rPr>
          <w:rFonts w:ascii="Times New Roman" w:hAnsi="Times New Roman"/>
          <w:sz w:val="24"/>
          <w:szCs w:val="24"/>
        </w:rPr>
        <w:t xml:space="preserve"> </w:t>
      </w:r>
      <w:r w:rsidRPr="00051607">
        <w:rPr>
          <w:rFonts w:ascii="Times New Roman" w:hAnsi="Times New Roman"/>
          <w:sz w:val="24"/>
          <w:szCs w:val="24"/>
        </w:rPr>
        <w:t xml:space="preserve">Autorizácia je udelenie oprávnenia </w:t>
      </w:r>
      <w:r w:rsidRPr="00051607" w:rsidR="007A5C4E">
        <w:rPr>
          <w:rFonts w:ascii="Times New Roman" w:hAnsi="Times New Roman"/>
          <w:sz w:val="24"/>
          <w:szCs w:val="24"/>
        </w:rPr>
        <w:t>podnikateľovi alebo inej právnickej osobe (ďalej len „žiadateľ o autorizáciu“)</w:t>
      </w:r>
      <w:r w:rsidRPr="00051607">
        <w:rPr>
          <w:rFonts w:ascii="Times New Roman" w:hAnsi="Times New Roman"/>
          <w:sz w:val="24"/>
          <w:szCs w:val="24"/>
        </w:rPr>
        <w:t xml:space="preserve"> na výkon overovania určen</w:t>
      </w:r>
      <w:r w:rsidRPr="00051607" w:rsidR="00F31384">
        <w:rPr>
          <w:rFonts w:ascii="Times New Roman" w:hAnsi="Times New Roman"/>
          <w:sz w:val="24"/>
          <w:szCs w:val="24"/>
        </w:rPr>
        <w:t>ého</w:t>
      </w:r>
      <w:r w:rsidRPr="00051607">
        <w:rPr>
          <w:rFonts w:ascii="Times New Roman" w:hAnsi="Times New Roman"/>
          <w:sz w:val="24"/>
          <w:szCs w:val="24"/>
        </w:rPr>
        <w:t xml:space="preserve"> meradl</w:t>
      </w:r>
      <w:r w:rsidRPr="00051607" w:rsidR="00F31384">
        <w:rPr>
          <w:rFonts w:ascii="Times New Roman" w:hAnsi="Times New Roman"/>
          <w:sz w:val="24"/>
          <w:szCs w:val="24"/>
        </w:rPr>
        <w:t>a</w:t>
      </w:r>
      <w:r w:rsidRPr="00051607">
        <w:rPr>
          <w:rFonts w:ascii="Times New Roman" w:hAnsi="Times New Roman"/>
          <w:sz w:val="24"/>
          <w:szCs w:val="24"/>
        </w:rPr>
        <w:t xml:space="preserve"> alebo výkon úradného merania.</w:t>
      </w:r>
    </w:p>
    <w:p w:rsidR="000B0E6E" w:rsidRPr="00051607" w:rsidP="00E36EF5">
      <w:pPr>
        <w:pStyle w:val="ListParagraph"/>
        <w:numPr>
          <w:numId w:val="71"/>
        </w:numPr>
        <w:bidi w:val="0"/>
        <w:spacing w:after="120"/>
        <w:ind w:left="0" w:firstLine="0"/>
        <w:contextualSpacing w:val="0"/>
        <w:jc w:val="both"/>
        <w:rPr>
          <w:rFonts w:ascii="Times New Roman" w:hAnsi="Times New Roman"/>
          <w:sz w:val="24"/>
          <w:szCs w:val="24"/>
        </w:rPr>
      </w:pPr>
      <w:r w:rsidRPr="00051607" w:rsidR="00976DBE">
        <w:rPr>
          <w:rFonts w:ascii="Times New Roman" w:hAnsi="Times New Roman"/>
          <w:sz w:val="24"/>
          <w:szCs w:val="24"/>
        </w:rPr>
        <w:t xml:space="preserve"> </w:t>
      </w:r>
      <w:r w:rsidRPr="00051607">
        <w:rPr>
          <w:rFonts w:ascii="Times New Roman" w:hAnsi="Times New Roman"/>
          <w:sz w:val="24"/>
          <w:szCs w:val="24"/>
        </w:rPr>
        <w:t>Autorizáciu udeľuje úrad na základe písomnej žiadosti žiadateľa o autorizáciu.</w:t>
      </w:r>
    </w:p>
    <w:p w:rsidR="000B0E6E" w:rsidRPr="00051607" w:rsidP="00E36EF5">
      <w:pPr>
        <w:pStyle w:val="ListParagraph"/>
        <w:numPr>
          <w:numId w:val="71"/>
        </w:numPr>
        <w:bidi w:val="0"/>
        <w:spacing w:after="120"/>
        <w:ind w:left="0" w:firstLine="0"/>
        <w:contextualSpacing w:val="0"/>
        <w:jc w:val="both"/>
        <w:rPr>
          <w:rFonts w:ascii="Times New Roman" w:hAnsi="Times New Roman"/>
          <w:sz w:val="24"/>
          <w:szCs w:val="24"/>
        </w:rPr>
      </w:pPr>
      <w:r w:rsidRPr="00051607" w:rsidR="00976DBE">
        <w:rPr>
          <w:rFonts w:ascii="Times New Roman" w:hAnsi="Times New Roman"/>
          <w:sz w:val="24"/>
          <w:szCs w:val="24"/>
        </w:rPr>
        <w:t xml:space="preserve"> </w:t>
      </w:r>
      <w:r w:rsidRPr="00051607">
        <w:rPr>
          <w:rFonts w:ascii="Times New Roman" w:hAnsi="Times New Roman"/>
          <w:sz w:val="24"/>
          <w:szCs w:val="24"/>
        </w:rPr>
        <w:t xml:space="preserve">Autorizácia sa neudeľuje na výkon overovania druhov určených meradiel, ktoré </w:t>
      </w:r>
      <w:r w:rsidR="00B52445">
        <w:rPr>
          <w:rFonts w:ascii="Times New Roman" w:hAnsi="Times New Roman"/>
          <w:sz w:val="24"/>
          <w:szCs w:val="24"/>
        </w:rPr>
        <w:br/>
      </w:r>
      <w:r w:rsidRPr="00051607">
        <w:rPr>
          <w:rFonts w:ascii="Times New Roman" w:hAnsi="Times New Roman"/>
          <w:sz w:val="24"/>
          <w:szCs w:val="24"/>
        </w:rPr>
        <w:t xml:space="preserve">sa používajú pri meraniach podľa § </w:t>
      </w:r>
      <w:r w:rsidRPr="00051607" w:rsidR="002C0193">
        <w:rPr>
          <w:rFonts w:ascii="Times New Roman" w:hAnsi="Times New Roman"/>
          <w:sz w:val="24"/>
          <w:szCs w:val="24"/>
        </w:rPr>
        <w:t xml:space="preserve">11 </w:t>
      </w:r>
      <w:r w:rsidRPr="00051607">
        <w:rPr>
          <w:rFonts w:ascii="Times New Roman" w:hAnsi="Times New Roman"/>
          <w:sz w:val="24"/>
          <w:szCs w:val="24"/>
        </w:rPr>
        <w:t xml:space="preserve">ods. </w:t>
      </w:r>
      <w:r w:rsidRPr="00051607" w:rsidR="00F94EB1">
        <w:rPr>
          <w:rFonts w:ascii="Times New Roman" w:hAnsi="Times New Roman"/>
          <w:sz w:val="24"/>
          <w:szCs w:val="24"/>
        </w:rPr>
        <w:t>1</w:t>
      </w:r>
      <w:r w:rsidRPr="00051607">
        <w:rPr>
          <w:rFonts w:ascii="Times New Roman" w:hAnsi="Times New Roman"/>
          <w:sz w:val="24"/>
          <w:szCs w:val="24"/>
        </w:rPr>
        <w:t xml:space="preserve"> písm. a), okrem záznamových zariadení </w:t>
      </w:r>
      <w:r w:rsidR="00B52445">
        <w:rPr>
          <w:rFonts w:ascii="Times New Roman" w:hAnsi="Times New Roman"/>
          <w:sz w:val="24"/>
          <w:szCs w:val="24"/>
        </w:rPr>
        <w:br/>
      </w:r>
      <w:r w:rsidRPr="00051607">
        <w:rPr>
          <w:rFonts w:ascii="Times New Roman" w:hAnsi="Times New Roman"/>
          <w:sz w:val="24"/>
          <w:szCs w:val="24"/>
        </w:rPr>
        <w:t>v cestnej doprave a určených meradiel používaných na meranie množstva vody, plynu, elektrickej energie a tepla.</w:t>
      </w:r>
    </w:p>
    <w:p w:rsidR="00F55857" w:rsidRPr="00051607" w:rsidP="00E36EF5">
      <w:pPr>
        <w:pStyle w:val="ListParagraph"/>
        <w:numPr>
          <w:numId w:val="71"/>
        </w:numPr>
        <w:bidi w:val="0"/>
        <w:spacing w:after="120"/>
        <w:ind w:left="0" w:firstLine="0"/>
        <w:contextualSpacing w:val="0"/>
        <w:jc w:val="both"/>
        <w:rPr>
          <w:rFonts w:ascii="Times New Roman" w:hAnsi="Times New Roman"/>
          <w:sz w:val="24"/>
          <w:szCs w:val="24"/>
        </w:rPr>
      </w:pPr>
      <w:r w:rsidRPr="00051607" w:rsidR="00976DBE">
        <w:rPr>
          <w:rFonts w:ascii="Times New Roman" w:hAnsi="Times New Roman"/>
          <w:sz w:val="24"/>
          <w:szCs w:val="24"/>
        </w:rPr>
        <w:t xml:space="preserve"> </w:t>
      </w:r>
      <w:r w:rsidRPr="00051607">
        <w:rPr>
          <w:rFonts w:ascii="Times New Roman" w:hAnsi="Times New Roman"/>
          <w:sz w:val="24"/>
          <w:szCs w:val="24"/>
        </w:rPr>
        <w:t xml:space="preserve">Žiadateľ o autorizáciu môže začať vykonávať činnosť, ktorá je predmetom autorizácie </w:t>
      </w:r>
      <w:r w:rsidR="00B52445">
        <w:rPr>
          <w:rFonts w:ascii="Times New Roman" w:hAnsi="Times New Roman"/>
          <w:sz w:val="24"/>
          <w:szCs w:val="24"/>
        </w:rPr>
        <w:br/>
      </w:r>
      <w:r w:rsidRPr="00051607">
        <w:rPr>
          <w:rFonts w:ascii="Times New Roman" w:hAnsi="Times New Roman"/>
          <w:sz w:val="24"/>
          <w:szCs w:val="24"/>
        </w:rPr>
        <w:t>po nadobudnutí právoplatnosti rozhodnutia o autorizácii.</w:t>
      </w:r>
    </w:p>
    <w:p w:rsidR="008B3237" w:rsidRPr="00051607" w:rsidP="00E36EF5">
      <w:pPr>
        <w:pStyle w:val="ListParagraph"/>
        <w:numPr>
          <w:numId w:val="71"/>
        </w:numPr>
        <w:bidi w:val="0"/>
        <w:ind w:left="0" w:firstLine="0"/>
        <w:contextualSpacing w:val="0"/>
        <w:jc w:val="both"/>
        <w:rPr>
          <w:rFonts w:ascii="Times New Roman" w:hAnsi="Times New Roman"/>
          <w:sz w:val="24"/>
          <w:szCs w:val="24"/>
        </w:rPr>
      </w:pPr>
      <w:r w:rsidRPr="00051607" w:rsidR="0095688D">
        <w:rPr>
          <w:rFonts w:ascii="Times New Roman" w:hAnsi="Times New Roman"/>
          <w:sz w:val="24"/>
          <w:szCs w:val="24"/>
        </w:rPr>
        <w:t xml:space="preserve"> </w:t>
      </w:r>
      <w:r w:rsidRPr="00051607">
        <w:rPr>
          <w:rFonts w:ascii="Times New Roman" w:hAnsi="Times New Roman"/>
          <w:sz w:val="24"/>
          <w:szCs w:val="24"/>
        </w:rPr>
        <w:t xml:space="preserve">Osoba, ktorá nie je autorizovaná, nesmie poskytnúť alebo sprostredkovať výkon overenia určeného meradla alebo výkon úradného merania a používať označenie a pečiatku podľa </w:t>
      </w:r>
      <w:r w:rsidRPr="00051607" w:rsidR="00363680">
        <w:rPr>
          <w:rFonts w:ascii="Times New Roman" w:hAnsi="Times New Roman"/>
          <w:sz w:val="24"/>
          <w:szCs w:val="24"/>
        </w:rPr>
        <w:t>§ 25 ods. 10 písm. k) alebo podľa § 28 ods. 4 písm. l).</w:t>
      </w:r>
    </w:p>
    <w:p w:rsidR="008B3237" w:rsidRPr="00051607" w:rsidP="007D3286">
      <w:pPr>
        <w:pStyle w:val="ListParagraph"/>
        <w:bidi w:val="0"/>
        <w:spacing w:after="120"/>
        <w:ind w:left="425"/>
        <w:contextualSpacing w:val="0"/>
        <w:jc w:val="both"/>
        <w:rPr>
          <w:rFonts w:ascii="Times New Roman" w:hAnsi="Times New Roman"/>
          <w:sz w:val="24"/>
          <w:szCs w:val="24"/>
        </w:rPr>
      </w:pPr>
    </w:p>
    <w:p w:rsidR="000E0186" w:rsidRPr="00051607" w:rsidP="000D3CB8">
      <w:pPr>
        <w:pStyle w:val="Heading2"/>
        <w:bidi w:val="0"/>
        <w:ind w:left="426"/>
      </w:pPr>
    </w:p>
    <w:p w:rsidR="000B0E6E" w:rsidRPr="00051607" w:rsidP="007D3286">
      <w:pPr>
        <w:bidi w:val="0"/>
        <w:spacing w:after="120" w:line="240" w:lineRule="auto"/>
        <w:jc w:val="center"/>
        <w:rPr>
          <w:rFonts w:ascii="Times New Roman" w:hAnsi="Times New Roman"/>
          <w:sz w:val="24"/>
          <w:szCs w:val="24"/>
        </w:rPr>
      </w:pPr>
      <w:r w:rsidRPr="00051607">
        <w:rPr>
          <w:rFonts w:ascii="Times New Roman" w:hAnsi="Times New Roman"/>
          <w:b/>
          <w:sz w:val="24"/>
          <w:szCs w:val="24"/>
        </w:rPr>
        <w:t>Žiadosť</w:t>
      </w:r>
      <w:r w:rsidRPr="00051607">
        <w:rPr>
          <w:rFonts w:ascii="Times New Roman" w:hAnsi="Times New Roman"/>
          <w:sz w:val="24"/>
          <w:szCs w:val="24"/>
        </w:rPr>
        <w:t xml:space="preserve"> </w:t>
      </w:r>
      <w:r w:rsidRPr="00051607">
        <w:rPr>
          <w:rFonts w:ascii="Times New Roman" w:hAnsi="Times New Roman"/>
          <w:b/>
          <w:sz w:val="24"/>
          <w:szCs w:val="24"/>
        </w:rPr>
        <w:t>o autorizáciu</w:t>
      </w:r>
    </w:p>
    <w:p w:rsidR="000B0E6E" w:rsidRPr="00051607" w:rsidP="00E36EF5">
      <w:pPr>
        <w:pStyle w:val="ListParagraph"/>
        <w:numPr>
          <w:ilvl w:val="2"/>
          <w:numId w:val="72"/>
        </w:numPr>
        <w:bidi w:val="0"/>
        <w:spacing w:after="120"/>
        <w:ind w:left="0" w:firstLine="0"/>
        <w:contextualSpacing w:val="0"/>
        <w:jc w:val="both"/>
        <w:rPr>
          <w:rFonts w:ascii="Times New Roman" w:hAnsi="Times New Roman"/>
          <w:sz w:val="24"/>
          <w:szCs w:val="24"/>
        </w:rPr>
      </w:pPr>
      <w:r w:rsidRPr="00051607" w:rsidR="00C17651">
        <w:rPr>
          <w:rFonts w:ascii="Times New Roman" w:hAnsi="Times New Roman"/>
          <w:sz w:val="24"/>
          <w:szCs w:val="24"/>
        </w:rPr>
        <w:t xml:space="preserve"> </w:t>
      </w:r>
      <w:r w:rsidRPr="00051607">
        <w:rPr>
          <w:rFonts w:ascii="Times New Roman" w:hAnsi="Times New Roman"/>
          <w:sz w:val="24"/>
          <w:szCs w:val="24"/>
        </w:rPr>
        <w:t xml:space="preserve">Žiadateľ o autorizáciu predkladá </w:t>
      </w:r>
      <w:r w:rsidRPr="00051607" w:rsidR="00951F1B">
        <w:rPr>
          <w:rFonts w:ascii="Times New Roman" w:hAnsi="Times New Roman"/>
          <w:sz w:val="24"/>
          <w:szCs w:val="24"/>
        </w:rPr>
        <w:t xml:space="preserve">úradu </w:t>
      </w:r>
      <w:r w:rsidRPr="00051607">
        <w:rPr>
          <w:rFonts w:ascii="Times New Roman" w:hAnsi="Times New Roman"/>
          <w:sz w:val="24"/>
          <w:szCs w:val="24"/>
        </w:rPr>
        <w:t>písomnú žiadosť o autorizáciu v štátnom jazyku.</w:t>
      </w:r>
    </w:p>
    <w:p w:rsidR="000B0E6E" w:rsidRPr="00051607" w:rsidP="00E36EF5">
      <w:pPr>
        <w:pStyle w:val="ListParagraph"/>
        <w:numPr>
          <w:numId w:val="72"/>
        </w:numPr>
        <w:bidi w:val="0"/>
        <w:spacing w:after="120"/>
        <w:ind w:left="0" w:firstLine="0"/>
        <w:contextualSpacing w:val="0"/>
        <w:jc w:val="both"/>
        <w:rPr>
          <w:rFonts w:ascii="Times New Roman" w:hAnsi="Times New Roman"/>
          <w:sz w:val="24"/>
          <w:szCs w:val="24"/>
        </w:rPr>
      </w:pPr>
      <w:r w:rsidRPr="00051607" w:rsidR="00C17651">
        <w:rPr>
          <w:rFonts w:ascii="Times New Roman" w:hAnsi="Times New Roman"/>
          <w:sz w:val="24"/>
          <w:szCs w:val="24"/>
        </w:rPr>
        <w:t xml:space="preserve"> </w:t>
      </w:r>
      <w:r w:rsidRPr="00051607">
        <w:rPr>
          <w:rFonts w:ascii="Times New Roman" w:hAnsi="Times New Roman"/>
          <w:sz w:val="24"/>
          <w:szCs w:val="24"/>
        </w:rPr>
        <w:t>Žiadosť o autorizáciu obsahuje</w:t>
      </w:r>
    </w:p>
    <w:p w:rsidR="000B0E6E" w:rsidRPr="00051607" w:rsidP="00E36EF5">
      <w:pPr>
        <w:pStyle w:val="ListParagraph"/>
        <w:numPr>
          <w:numId w:val="1"/>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obchodné meno a sídlo, ak ide o</w:t>
      </w:r>
      <w:r w:rsidRPr="00051607" w:rsidR="006E6089">
        <w:rPr>
          <w:rFonts w:ascii="Times New Roman" w:hAnsi="Times New Roman"/>
          <w:sz w:val="24"/>
          <w:szCs w:val="24"/>
        </w:rPr>
        <w:t xml:space="preserve"> žiadateľa o autorizáciu, ktorým je </w:t>
      </w:r>
      <w:r w:rsidRPr="00051607">
        <w:rPr>
          <w:rFonts w:ascii="Times New Roman" w:hAnsi="Times New Roman"/>
          <w:sz w:val="24"/>
          <w:szCs w:val="24"/>
        </w:rPr>
        <w:t>právnick</w:t>
      </w:r>
      <w:r w:rsidRPr="00051607" w:rsidR="006E6089">
        <w:rPr>
          <w:rFonts w:ascii="Times New Roman" w:hAnsi="Times New Roman"/>
          <w:sz w:val="24"/>
          <w:szCs w:val="24"/>
        </w:rPr>
        <w:t>á</w:t>
      </w:r>
      <w:r w:rsidRPr="00051607">
        <w:rPr>
          <w:rFonts w:ascii="Times New Roman" w:hAnsi="Times New Roman"/>
          <w:sz w:val="24"/>
          <w:szCs w:val="24"/>
        </w:rPr>
        <w:t xml:space="preserve"> osob</w:t>
      </w:r>
      <w:r w:rsidRPr="00051607" w:rsidR="006E6089">
        <w:rPr>
          <w:rFonts w:ascii="Times New Roman" w:hAnsi="Times New Roman"/>
          <w:sz w:val="24"/>
          <w:szCs w:val="24"/>
        </w:rPr>
        <w:t>a</w:t>
      </w:r>
      <w:r w:rsidRPr="00051607">
        <w:rPr>
          <w:rFonts w:ascii="Times New Roman" w:hAnsi="Times New Roman"/>
          <w:sz w:val="24"/>
          <w:szCs w:val="24"/>
        </w:rPr>
        <w:t xml:space="preserve"> alebo obchodné meno a miesto podnikania, ak ide o</w:t>
      </w:r>
      <w:r w:rsidRPr="00051607" w:rsidR="006E6089">
        <w:rPr>
          <w:rFonts w:ascii="Times New Roman" w:hAnsi="Times New Roman"/>
          <w:sz w:val="24"/>
          <w:szCs w:val="24"/>
        </w:rPr>
        <w:t xml:space="preserve"> žiadateľa o autorizáciu , ktorým </w:t>
      </w:r>
      <w:r w:rsidR="00B52445">
        <w:rPr>
          <w:rFonts w:ascii="Times New Roman" w:hAnsi="Times New Roman"/>
          <w:sz w:val="24"/>
          <w:szCs w:val="24"/>
        </w:rPr>
        <w:br/>
      </w:r>
      <w:r w:rsidRPr="00051607" w:rsidR="006E6089">
        <w:rPr>
          <w:rFonts w:ascii="Times New Roman" w:hAnsi="Times New Roman"/>
          <w:sz w:val="24"/>
          <w:szCs w:val="24"/>
        </w:rPr>
        <w:t xml:space="preserve">je </w:t>
      </w:r>
      <w:r w:rsidRPr="00051607">
        <w:rPr>
          <w:rFonts w:ascii="Times New Roman" w:hAnsi="Times New Roman"/>
          <w:sz w:val="24"/>
          <w:szCs w:val="24"/>
        </w:rPr>
        <w:t>fyzick</w:t>
      </w:r>
      <w:r w:rsidRPr="00051607" w:rsidR="006E6089">
        <w:rPr>
          <w:rFonts w:ascii="Times New Roman" w:hAnsi="Times New Roman"/>
          <w:sz w:val="24"/>
          <w:szCs w:val="24"/>
        </w:rPr>
        <w:t>á</w:t>
      </w:r>
      <w:r w:rsidRPr="00051607">
        <w:rPr>
          <w:rFonts w:ascii="Times New Roman" w:hAnsi="Times New Roman"/>
          <w:sz w:val="24"/>
          <w:szCs w:val="24"/>
        </w:rPr>
        <w:t xml:space="preserve"> osob</w:t>
      </w:r>
      <w:r w:rsidRPr="00051607" w:rsidR="006E6089">
        <w:rPr>
          <w:rFonts w:ascii="Times New Roman" w:hAnsi="Times New Roman"/>
          <w:sz w:val="24"/>
          <w:szCs w:val="24"/>
        </w:rPr>
        <w:t>a</w:t>
      </w:r>
      <w:r w:rsidRPr="00051607">
        <w:rPr>
          <w:rFonts w:ascii="Times New Roman" w:hAnsi="Times New Roman"/>
          <w:sz w:val="24"/>
          <w:szCs w:val="24"/>
        </w:rPr>
        <w:t xml:space="preserve"> – podnikateľ,</w:t>
      </w:r>
    </w:p>
    <w:p w:rsidR="000B0E6E" w:rsidRPr="00051607" w:rsidP="00E36EF5">
      <w:pPr>
        <w:pStyle w:val="ListParagraph"/>
        <w:numPr>
          <w:numId w:val="1"/>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identifikačné číslo organizácie,</w:t>
      </w:r>
    </w:p>
    <w:p w:rsidR="000B0E6E" w:rsidRPr="00051607" w:rsidP="00E36EF5">
      <w:pPr>
        <w:pStyle w:val="ListParagraph"/>
        <w:numPr>
          <w:numId w:val="1"/>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meno, priezvisko a dátum narodenia (ďalej len „osobné údaje“) os</w:t>
      </w:r>
      <w:r w:rsidRPr="00051607" w:rsidR="00F31384">
        <w:rPr>
          <w:rFonts w:ascii="Times New Roman" w:hAnsi="Times New Roman"/>
          <w:sz w:val="24"/>
          <w:szCs w:val="24"/>
        </w:rPr>
        <w:t>oby</w:t>
      </w:r>
      <w:r w:rsidRPr="00051607">
        <w:rPr>
          <w:rFonts w:ascii="Times New Roman" w:hAnsi="Times New Roman"/>
          <w:sz w:val="24"/>
          <w:szCs w:val="24"/>
        </w:rPr>
        <w:t>, ktor</w:t>
      </w:r>
      <w:r w:rsidRPr="00051607" w:rsidR="00F31384">
        <w:rPr>
          <w:rFonts w:ascii="Times New Roman" w:hAnsi="Times New Roman"/>
          <w:sz w:val="24"/>
          <w:szCs w:val="24"/>
        </w:rPr>
        <w:t>á</w:t>
      </w:r>
      <w:r w:rsidRPr="00051607">
        <w:rPr>
          <w:rFonts w:ascii="Times New Roman" w:hAnsi="Times New Roman"/>
          <w:sz w:val="24"/>
          <w:szCs w:val="24"/>
        </w:rPr>
        <w:t xml:space="preserve"> </w:t>
      </w:r>
      <w:r w:rsidR="00B52445">
        <w:rPr>
          <w:rFonts w:ascii="Times New Roman" w:hAnsi="Times New Roman"/>
          <w:sz w:val="24"/>
          <w:szCs w:val="24"/>
        </w:rPr>
        <w:br/>
      </w:r>
      <w:r w:rsidRPr="00051607" w:rsidR="00F31384">
        <w:rPr>
          <w:rFonts w:ascii="Times New Roman" w:hAnsi="Times New Roman"/>
          <w:sz w:val="24"/>
          <w:szCs w:val="24"/>
        </w:rPr>
        <w:t>je</w:t>
      </w:r>
      <w:r w:rsidRPr="00051607">
        <w:rPr>
          <w:rFonts w:ascii="Times New Roman" w:hAnsi="Times New Roman"/>
          <w:sz w:val="24"/>
          <w:szCs w:val="24"/>
        </w:rPr>
        <w:t xml:space="preserve"> štatutárnym orgánom </w:t>
      </w:r>
      <w:r w:rsidRPr="00051607" w:rsidR="006E6089">
        <w:rPr>
          <w:rFonts w:ascii="Times New Roman" w:hAnsi="Times New Roman"/>
          <w:sz w:val="24"/>
          <w:szCs w:val="24"/>
        </w:rPr>
        <w:t xml:space="preserve">žiadateľa o autorizáciu </w:t>
      </w:r>
      <w:r w:rsidRPr="00051607">
        <w:rPr>
          <w:rFonts w:ascii="Times New Roman" w:hAnsi="Times New Roman"/>
          <w:sz w:val="24"/>
          <w:szCs w:val="24"/>
        </w:rPr>
        <w:t>alebo člen</w:t>
      </w:r>
      <w:r w:rsidRPr="00051607" w:rsidR="00F31384">
        <w:rPr>
          <w:rFonts w:ascii="Times New Roman" w:hAnsi="Times New Roman"/>
          <w:sz w:val="24"/>
          <w:szCs w:val="24"/>
        </w:rPr>
        <w:t>o</w:t>
      </w:r>
      <w:r w:rsidRPr="00051607">
        <w:rPr>
          <w:rFonts w:ascii="Times New Roman" w:hAnsi="Times New Roman"/>
          <w:sz w:val="24"/>
          <w:szCs w:val="24"/>
        </w:rPr>
        <w:t>m</w:t>
      </w:r>
      <w:r w:rsidRPr="00051607" w:rsidR="006E6089">
        <w:rPr>
          <w:rFonts w:ascii="Times New Roman" w:hAnsi="Times New Roman"/>
          <w:sz w:val="24"/>
          <w:szCs w:val="24"/>
        </w:rPr>
        <w:t xml:space="preserve"> </w:t>
      </w:r>
      <w:r w:rsidRPr="00051607" w:rsidR="00194253">
        <w:rPr>
          <w:rFonts w:ascii="Times New Roman" w:hAnsi="Times New Roman"/>
          <w:sz w:val="24"/>
          <w:szCs w:val="24"/>
        </w:rPr>
        <w:t xml:space="preserve">štatutárneho orgánu </w:t>
      </w:r>
      <w:r w:rsidRPr="00051607" w:rsidR="006E6089">
        <w:rPr>
          <w:rFonts w:ascii="Times New Roman" w:hAnsi="Times New Roman"/>
          <w:sz w:val="24"/>
          <w:szCs w:val="24"/>
        </w:rPr>
        <w:t xml:space="preserve">žiadateľa </w:t>
      </w:r>
      <w:r w:rsidR="00B52445">
        <w:rPr>
          <w:rFonts w:ascii="Times New Roman" w:hAnsi="Times New Roman"/>
          <w:sz w:val="24"/>
          <w:szCs w:val="24"/>
        </w:rPr>
        <w:br/>
      </w:r>
      <w:r w:rsidRPr="00051607" w:rsidR="006E6089">
        <w:rPr>
          <w:rFonts w:ascii="Times New Roman" w:hAnsi="Times New Roman"/>
          <w:sz w:val="24"/>
          <w:szCs w:val="24"/>
        </w:rPr>
        <w:t>o autorizáciu</w:t>
      </w:r>
      <w:r w:rsidRPr="00051607">
        <w:rPr>
          <w:rFonts w:ascii="Times New Roman" w:hAnsi="Times New Roman"/>
          <w:sz w:val="24"/>
          <w:szCs w:val="24"/>
        </w:rPr>
        <w:t xml:space="preserve">, s uvedením spôsobu konania v mene žiadateľa o autorizáciu, </w:t>
      </w:r>
      <w:r w:rsidRPr="00051607" w:rsidR="00F31384">
        <w:rPr>
          <w:rFonts w:ascii="Times New Roman" w:hAnsi="Times New Roman"/>
          <w:sz w:val="24"/>
          <w:szCs w:val="24"/>
        </w:rPr>
        <w:t>je</w:t>
      </w:r>
      <w:r w:rsidRPr="00051607" w:rsidR="006E6089">
        <w:rPr>
          <w:rFonts w:ascii="Times New Roman" w:hAnsi="Times New Roman"/>
          <w:sz w:val="24"/>
          <w:szCs w:val="24"/>
        </w:rPr>
        <w:t>j</w:t>
      </w:r>
      <w:r w:rsidRPr="00051607">
        <w:rPr>
          <w:rFonts w:ascii="Times New Roman" w:hAnsi="Times New Roman"/>
          <w:sz w:val="24"/>
          <w:szCs w:val="24"/>
        </w:rPr>
        <w:t xml:space="preserve"> podpis </w:t>
      </w:r>
      <w:r w:rsidR="00B52445">
        <w:rPr>
          <w:rFonts w:ascii="Times New Roman" w:hAnsi="Times New Roman"/>
          <w:sz w:val="24"/>
          <w:szCs w:val="24"/>
        </w:rPr>
        <w:br/>
      </w:r>
      <w:r w:rsidRPr="00051607">
        <w:rPr>
          <w:rFonts w:ascii="Times New Roman" w:hAnsi="Times New Roman"/>
          <w:sz w:val="24"/>
          <w:szCs w:val="24"/>
        </w:rPr>
        <w:t>a odtlačok pečiatky,</w:t>
      </w:r>
    </w:p>
    <w:p w:rsidR="000B0E6E" w:rsidRPr="00051607" w:rsidP="00E36EF5">
      <w:pPr>
        <w:pStyle w:val="ListParagraph"/>
        <w:numPr>
          <w:numId w:val="1"/>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miesto vykonávania činnosti, ktorá je predmetom žiadosti o autorizáciu,</w:t>
      </w:r>
    </w:p>
    <w:p w:rsidR="000B0E6E" w:rsidRPr="00051607" w:rsidP="00E36EF5">
      <w:pPr>
        <w:pStyle w:val="ListParagraph"/>
        <w:numPr>
          <w:numId w:val="1"/>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osobné údaje osoby, ktorá </w:t>
      </w:r>
      <w:r w:rsidRPr="00051607" w:rsidR="00194253">
        <w:rPr>
          <w:rFonts w:ascii="Times New Roman" w:hAnsi="Times New Roman"/>
          <w:sz w:val="24"/>
          <w:szCs w:val="24"/>
        </w:rPr>
        <w:t xml:space="preserve">ako zodpovedný zástupca </w:t>
      </w:r>
      <w:r w:rsidRPr="00051607">
        <w:rPr>
          <w:rFonts w:ascii="Times New Roman" w:hAnsi="Times New Roman"/>
          <w:sz w:val="24"/>
          <w:szCs w:val="24"/>
        </w:rPr>
        <w:t xml:space="preserve">zodpovedá za </w:t>
      </w:r>
      <w:r w:rsidRPr="00051607" w:rsidR="00194253">
        <w:rPr>
          <w:rFonts w:ascii="Times New Roman" w:hAnsi="Times New Roman"/>
          <w:sz w:val="24"/>
          <w:szCs w:val="24"/>
        </w:rPr>
        <w:t xml:space="preserve">odborné </w:t>
      </w:r>
      <w:r w:rsidRPr="00051607">
        <w:rPr>
          <w:rFonts w:ascii="Times New Roman" w:hAnsi="Times New Roman"/>
          <w:sz w:val="24"/>
          <w:szCs w:val="24"/>
        </w:rPr>
        <w:t>vykonávanie činnosti, ktorá je predmetom autorizácie (ďalej len „zodpovedný zástupca“)</w:t>
      </w:r>
      <w:r w:rsidRPr="00051607" w:rsidR="007A10B9">
        <w:rPr>
          <w:rFonts w:ascii="Times New Roman" w:hAnsi="Times New Roman"/>
          <w:sz w:val="24"/>
          <w:szCs w:val="24"/>
        </w:rPr>
        <w:t xml:space="preserve"> a je</w:t>
      </w:r>
      <w:r w:rsidRPr="00051607" w:rsidR="00194253">
        <w:rPr>
          <w:rFonts w:ascii="Times New Roman" w:hAnsi="Times New Roman"/>
          <w:sz w:val="24"/>
          <w:szCs w:val="24"/>
        </w:rPr>
        <w:t>j</w:t>
      </w:r>
      <w:r w:rsidRPr="00051607" w:rsidR="007A10B9">
        <w:rPr>
          <w:rFonts w:ascii="Times New Roman" w:hAnsi="Times New Roman"/>
          <w:sz w:val="24"/>
          <w:szCs w:val="24"/>
        </w:rPr>
        <w:t xml:space="preserve"> podpis</w:t>
      </w:r>
      <w:r w:rsidRPr="00051607">
        <w:rPr>
          <w:rFonts w:ascii="Times New Roman" w:hAnsi="Times New Roman"/>
          <w:sz w:val="24"/>
          <w:szCs w:val="24"/>
        </w:rPr>
        <w:t>,</w:t>
      </w:r>
    </w:p>
    <w:p w:rsidR="000B0E6E" w:rsidRPr="00051607" w:rsidP="00E36EF5">
      <w:pPr>
        <w:pStyle w:val="ListParagraph"/>
        <w:numPr>
          <w:numId w:val="1"/>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predmet a rozsah </w:t>
      </w:r>
      <w:r w:rsidRPr="00051607" w:rsidR="009C5C2D">
        <w:rPr>
          <w:rFonts w:ascii="Times New Roman" w:hAnsi="Times New Roman"/>
          <w:sz w:val="24"/>
          <w:szCs w:val="24"/>
        </w:rPr>
        <w:t xml:space="preserve">činnosti, ktorá je predmetom </w:t>
      </w:r>
      <w:r w:rsidRPr="00051607">
        <w:rPr>
          <w:rFonts w:ascii="Times New Roman" w:hAnsi="Times New Roman"/>
          <w:sz w:val="24"/>
          <w:szCs w:val="24"/>
        </w:rPr>
        <w:t>autorizácie s uvedením technických špecifikácií,</w:t>
      </w:r>
    </w:p>
    <w:p w:rsidR="004F2B1F" w:rsidRPr="00051607" w:rsidP="00E36EF5">
      <w:pPr>
        <w:pStyle w:val="ListParagraph"/>
        <w:numPr>
          <w:numId w:val="1"/>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špecifikáciu druh</w:t>
      </w:r>
      <w:r w:rsidRPr="00051607" w:rsidR="00F31384">
        <w:rPr>
          <w:rFonts w:ascii="Times New Roman" w:hAnsi="Times New Roman"/>
          <w:sz w:val="24"/>
          <w:szCs w:val="24"/>
        </w:rPr>
        <w:t>u</w:t>
      </w:r>
      <w:r w:rsidRPr="00051607">
        <w:rPr>
          <w:rFonts w:ascii="Times New Roman" w:hAnsi="Times New Roman"/>
          <w:sz w:val="24"/>
          <w:szCs w:val="24"/>
        </w:rPr>
        <w:t xml:space="preserve"> </w:t>
      </w:r>
      <w:r w:rsidRPr="00051607" w:rsidR="00F31384">
        <w:rPr>
          <w:rFonts w:ascii="Times New Roman" w:hAnsi="Times New Roman"/>
          <w:sz w:val="24"/>
          <w:szCs w:val="24"/>
        </w:rPr>
        <w:t xml:space="preserve">určeného </w:t>
      </w:r>
      <w:r w:rsidRPr="00051607">
        <w:rPr>
          <w:rFonts w:ascii="Times New Roman" w:hAnsi="Times New Roman"/>
          <w:sz w:val="24"/>
          <w:szCs w:val="24"/>
        </w:rPr>
        <w:t>meradl</w:t>
      </w:r>
      <w:r w:rsidRPr="00051607" w:rsidR="00F31384">
        <w:rPr>
          <w:rFonts w:ascii="Times New Roman" w:hAnsi="Times New Roman"/>
          <w:sz w:val="24"/>
          <w:szCs w:val="24"/>
        </w:rPr>
        <w:t>a</w:t>
      </w:r>
      <w:r w:rsidRPr="00051607">
        <w:rPr>
          <w:rFonts w:ascii="Times New Roman" w:hAnsi="Times New Roman"/>
          <w:sz w:val="24"/>
          <w:szCs w:val="24"/>
        </w:rPr>
        <w:t xml:space="preserve"> a zoznam predpisov, podľa ktorých sa </w:t>
      </w:r>
      <w:r w:rsidRPr="00051607" w:rsidR="00F31384">
        <w:rPr>
          <w:rFonts w:ascii="Times New Roman" w:hAnsi="Times New Roman"/>
          <w:sz w:val="24"/>
          <w:szCs w:val="24"/>
        </w:rPr>
        <w:t xml:space="preserve">určené </w:t>
      </w:r>
      <w:r w:rsidRPr="00051607">
        <w:rPr>
          <w:rFonts w:ascii="Times New Roman" w:hAnsi="Times New Roman"/>
          <w:sz w:val="24"/>
          <w:szCs w:val="24"/>
        </w:rPr>
        <w:t>meradl</w:t>
      </w:r>
      <w:r w:rsidRPr="00051607" w:rsidR="00F31384">
        <w:rPr>
          <w:rFonts w:ascii="Times New Roman" w:hAnsi="Times New Roman"/>
          <w:sz w:val="24"/>
          <w:szCs w:val="24"/>
        </w:rPr>
        <w:t>o</w:t>
      </w:r>
      <w:r w:rsidRPr="00051607">
        <w:rPr>
          <w:rFonts w:ascii="Times New Roman" w:hAnsi="Times New Roman"/>
          <w:sz w:val="24"/>
          <w:szCs w:val="24"/>
        </w:rPr>
        <w:t xml:space="preserve"> overuj</w:t>
      </w:r>
      <w:r w:rsidRPr="00051607" w:rsidR="00F31384">
        <w:rPr>
          <w:rFonts w:ascii="Times New Roman" w:hAnsi="Times New Roman"/>
          <w:sz w:val="24"/>
          <w:szCs w:val="24"/>
        </w:rPr>
        <w:t>e</w:t>
      </w:r>
      <w:r w:rsidRPr="00051607">
        <w:rPr>
          <w:rFonts w:ascii="Times New Roman" w:hAnsi="Times New Roman"/>
          <w:sz w:val="24"/>
          <w:szCs w:val="24"/>
        </w:rPr>
        <w:t>, ak je predmetom žiadosti o autorizáciu overovanie určen</w:t>
      </w:r>
      <w:r w:rsidRPr="00051607" w:rsidR="00F31384">
        <w:rPr>
          <w:rFonts w:ascii="Times New Roman" w:hAnsi="Times New Roman"/>
          <w:sz w:val="24"/>
          <w:szCs w:val="24"/>
        </w:rPr>
        <w:t>ého</w:t>
      </w:r>
      <w:r w:rsidRPr="00051607">
        <w:rPr>
          <w:rFonts w:ascii="Times New Roman" w:hAnsi="Times New Roman"/>
          <w:sz w:val="24"/>
          <w:szCs w:val="24"/>
        </w:rPr>
        <w:t xml:space="preserve"> meradl</w:t>
      </w:r>
      <w:r w:rsidRPr="00051607" w:rsidR="00F31384">
        <w:rPr>
          <w:rFonts w:ascii="Times New Roman" w:hAnsi="Times New Roman"/>
          <w:sz w:val="24"/>
          <w:szCs w:val="24"/>
        </w:rPr>
        <w:t>a</w:t>
      </w:r>
      <w:r w:rsidRPr="00051607">
        <w:rPr>
          <w:rFonts w:ascii="Times New Roman" w:hAnsi="Times New Roman"/>
          <w:sz w:val="24"/>
          <w:szCs w:val="24"/>
        </w:rPr>
        <w:t>,</w:t>
      </w:r>
    </w:p>
    <w:p w:rsidR="004F2B1F" w:rsidRPr="00051607" w:rsidP="00E36EF5">
      <w:pPr>
        <w:pStyle w:val="ListParagraph"/>
        <w:numPr>
          <w:numId w:val="1"/>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špecifikáciu druh</w:t>
      </w:r>
      <w:r w:rsidRPr="00051607" w:rsidR="00F31384">
        <w:rPr>
          <w:rFonts w:ascii="Times New Roman" w:hAnsi="Times New Roman"/>
          <w:sz w:val="24"/>
          <w:szCs w:val="24"/>
        </w:rPr>
        <w:t>u</w:t>
      </w:r>
      <w:r w:rsidRPr="00051607">
        <w:rPr>
          <w:rFonts w:ascii="Times New Roman" w:hAnsi="Times New Roman"/>
          <w:sz w:val="24"/>
          <w:szCs w:val="24"/>
        </w:rPr>
        <w:t xml:space="preserve"> meran</w:t>
      </w:r>
      <w:r w:rsidRPr="00051607" w:rsidR="00F31384">
        <w:rPr>
          <w:rFonts w:ascii="Times New Roman" w:hAnsi="Times New Roman"/>
          <w:sz w:val="24"/>
          <w:szCs w:val="24"/>
        </w:rPr>
        <w:t>ia</w:t>
      </w:r>
      <w:r w:rsidRPr="00051607">
        <w:rPr>
          <w:rFonts w:ascii="Times New Roman" w:hAnsi="Times New Roman"/>
          <w:sz w:val="24"/>
          <w:szCs w:val="24"/>
        </w:rPr>
        <w:t xml:space="preserve">, </w:t>
      </w:r>
      <w:r w:rsidRPr="00051607" w:rsidR="00D44A38">
        <w:rPr>
          <w:rFonts w:ascii="Times New Roman" w:hAnsi="Times New Roman"/>
          <w:sz w:val="24"/>
          <w:szCs w:val="24"/>
        </w:rPr>
        <w:t xml:space="preserve">ako aj </w:t>
      </w:r>
      <w:r w:rsidRPr="00051607">
        <w:rPr>
          <w:rFonts w:ascii="Times New Roman" w:hAnsi="Times New Roman"/>
          <w:sz w:val="24"/>
          <w:szCs w:val="24"/>
        </w:rPr>
        <w:t xml:space="preserve">zoznam osobitných predpisov, na základe ktorých </w:t>
      </w:r>
      <w:r w:rsidR="00B52445">
        <w:rPr>
          <w:rFonts w:ascii="Times New Roman" w:hAnsi="Times New Roman"/>
          <w:sz w:val="24"/>
          <w:szCs w:val="24"/>
        </w:rPr>
        <w:br/>
      </w:r>
      <w:r w:rsidRPr="00051607">
        <w:rPr>
          <w:rFonts w:ascii="Times New Roman" w:hAnsi="Times New Roman"/>
          <w:sz w:val="24"/>
          <w:szCs w:val="24"/>
        </w:rPr>
        <w:t>sa meranie vyžaduje, ak je predmetom žiadosti o autorizáciu úradné meranie,</w:t>
      </w:r>
    </w:p>
    <w:p w:rsidR="000B0E6E" w:rsidRPr="00051607" w:rsidP="00E36EF5">
      <w:pPr>
        <w:pStyle w:val="ListParagraph"/>
        <w:numPr>
          <w:numId w:val="1"/>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dátum podania žiadosti</w:t>
      </w:r>
      <w:r w:rsidRPr="00051607" w:rsidR="00D44A38">
        <w:rPr>
          <w:rFonts w:ascii="Times New Roman" w:hAnsi="Times New Roman"/>
          <w:sz w:val="24"/>
          <w:szCs w:val="24"/>
        </w:rPr>
        <w:t xml:space="preserve"> o autorizáciu</w:t>
      </w:r>
      <w:r w:rsidRPr="00051607">
        <w:rPr>
          <w:rFonts w:ascii="Times New Roman" w:hAnsi="Times New Roman"/>
          <w:sz w:val="24"/>
          <w:szCs w:val="24"/>
        </w:rPr>
        <w:t>.</w:t>
      </w:r>
    </w:p>
    <w:p w:rsidR="000B0E6E" w:rsidRPr="00051607" w:rsidP="00E36EF5">
      <w:pPr>
        <w:pStyle w:val="ListParagraph"/>
        <w:numPr>
          <w:numId w:val="72"/>
        </w:numPr>
        <w:bidi w:val="0"/>
        <w:spacing w:after="120"/>
        <w:ind w:left="0" w:firstLine="0"/>
        <w:contextualSpacing w:val="0"/>
        <w:jc w:val="both"/>
        <w:rPr>
          <w:rFonts w:ascii="Times New Roman" w:hAnsi="Times New Roman"/>
          <w:sz w:val="24"/>
          <w:szCs w:val="24"/>
        </w:rPr>
      </w:pPr>
      <w:r w:rsidRPr="00051607" w:rsidR="00F31384">
        <w:rPr>
          <w:rFonts w:ascii="Times New Roman" w:hAnsi="Times New Roman"/>
          <w:sz w:val="24"/>
          <w:szCs w:val="24"/>
        </w:rPr>
        <w:t xml:space="preserve"> </w:t>
      </w:r>
      <w:r w:rsidRPr="00051607">
        <w:rPr>
          <w:rFonts w:ascii="Times New Roman" w:hAnsi="Times New Roman"/>
          <w:sz w:val="24"/>
          <w:szCs w:val="24"/>
        </w:rPr>
        <w:t xml:space="preserve">Prílohou k žiadosti </w:t>
      </w:r>
      <w:r w:rsidRPr="00051607" w:rsidR="007F10E1">
        <w:rPr>
          <w:rFonts w:ascii="Times New Roman" w:hAnsi="Times New Roman"/>
          <w:sz w:val="24"/>
          <w:szCs w:val="24"/>
        </w:rPr>
        <w:t xml:space="preserve">o autorizáciu </w:t>
      </w:r>
      <w:r w:rsidRPr="00051607">
        <w:rPr>
          <w:rFonts w:ascii="Times New Roman" w:hAnsi="Times New Roman"/>
          <w:sz w:val="24"/>
          <w:szCs w:val="24"/>
        </w:rPr>
        <w:t>je</w:t>
      </w:r>
    </w:p>
    <w:p w:rsidR="000B0E6E" w:rsidRPr="00051607" w:rsidP="00E36EF5">
      <w:pPr>
        <w:pStyle w:val="ListParagraph"/>
        <w:numPr>
          <w:numId w:val="2"/>
        </w:numPr>
        <w:bidi w:val="0"/>
        <w:spacing w:after="120"/>
        <w:ind w:left="0" w:firstLine="284"/>
        <w:contextualSpacing w:val="0"/>
        <w:jc w:val="both"/>
        <w:rPr>
          <w:rFonts w:ascii="Times New Roman" w:hAnsi="Times New Roman"/>
          <w:sz w:val="24"/>
          <w:szCs w:val="24"/>
        </w:rPr>
      </w:pPr>
      <w:r w:rsidRPr="00051607" w:rsidR="00234D1F">
        <w:rPr>
          <w:rFonts w:ascii="Times New Roman" w:hAnsi="Times New Roman"/>
          <w:sz w:val="24"/>
          <w:szCs w:val="24"/>
        </w:rPr>
        <w:t xml:space="preserve">úradne osvedčená </w:t>
      </w:r>
      <w:r w:rsidRPr="00051607">
        <w:rPr>
          <w:rFonts w:ascii="Times New Roman" w:hAnsi="Times New Roman"/>
          <w:sz w:val="24"/>
          <w:szCs w:val="24"/>
        </w:rPr>
        <w:t>kópia zriaďovacej listiny,</w:t>
      </w:r>
      <w:r w:rsidRPr="00051607" w:rsidR="00046AA5">
        <w:rPr>
          <w:rFonts w:ascii="Times New Roman" w:hAnsi="Times New Roman"/>
          <w:sz w:val="24"/>
          <w:szCs w:val="24"/>
          <w:vertAlign w:val="superscript"/>
        </w:rPr>
        <w:t>7</w:t>
      </w:r>
      <w:r w:rsidRPr="00051607">
        <w:rPr>
          <w:rFonts w:ascii="Times New Roman" w:hAnsi="Times New Roman"/>
          <w:sz w:val="24"/>
          <w:szCs w:val="24"/>
        </w:rPr>
        <w:t xml:space="preserve">) </w:t>
      </w:r>
      <w:r w:rsidRPr="00051607" w:rsidR="00234D1F">
        <w:rPr>
          <w:rFonts w:ascii="Times New Roman" w:hAnsi="Times New Roman"/>
          <w:sz w:val="24"/>
          <w:szCs w:val="24"/>
        </w:rPr>
        <w:t>úradne osvedčená</w:t>
      </w:r>
      <w:r w:rsidRPr="00051607" w:rsidR="00316F55">
        <w:rPr>
          <w:rFonts w:ascii="Times New Roman" w:hAnsi="Times New Roman"/>
          <w:sz w:val="24"/>
          <w:szCs w:val="24"/>
        </w:rPr>
        <w:t xml:space="preserve"> </w:t>
      </w:r>
      <w:r w:rsidRPr="00051607">
        <w:rPr>
          <w:rFonts w:ascii="Times New Roman" w:hAnsi="Times New Roman"/>
          <w:sz w:val="24"/>
          <w:szCs w:val="24"/>
        </w:rPr>
        <w:t xml:space="preserve">kópia výpisu </w:t>
      </w:r>
      <w:r w:rsidR="00B52445">
        <w:rPr>
          <w:rFonts w:ascii="Times New Roman" w:hAnsi="Times New Roman"/>
          <w:sz w:val="24"/>
          <w:szCs w:val="24"/>
        </w:rPr>
        <w:br/>
      </w:r>
      <w:r w:rsidRPr="00051607">
        <w:rPr>
          <w:rFonts w:ascii="Times New Roman" w:hAnsi="Times New Roman"/>
          <w:sz w:val="24"/>
          <w:szCs w:val="24"/>
        </w:rPr>
        <w:t>z obchodného registra</w:t>
      </w:r>
      <w:r>
        <w:rPr>
          <w:rFonts w:ascii="Times New Roman" w:hAnsi="Times New Roman"/>
          <w:sz w:val="24"/>
          <w:szCs w:val="24"/>
          <w:vertAlign w:val="superscript"/>
          <w:rtl w:val="0"/>
        </w:rPr>
        <w:footnoteReference w:id="31"/>
      </w:r>
      <w:r w:rsidRPr="00051607">
        <w:rPr>
          <w:rFonts w:ascii="Times New Roman" w:hAnsi="Times New Roman"/>
          <w:sz w:val="24"/>
          <w:szCs w:val="24"/>
        </w:rPr>
        <w:t xml:space="preserve">) alebo </w:t>
      </w:r>
      <w:r w:rsidRPr="00051607" w:rsidR="00234D1F">
        <w:rPr>
          <w:rFonts w:ascii="Times New Roman" w:hAnsi="Times New Roman"/>
          <w:sz w:val="24"/>
          <w:szCs w:val="24"/>
        </w:rPr>
        <w:t>úradne osvedčená</w:t>
      </w:r>
      <w:r w:rsidRPr="00051607" w:rsidR="00316F55">
        <w:rPr>
          <w:rFonts w:ascii="Times New Roman" w:hAnsi="Times New Roman"/>
          <w:sz w:val="24"/>
          <w:szCs w:val="24"/>
        </w:rPr>
        <w:t xml:space="preserve"> </w:t>
      </w:r>
      <w:r w:rsidRPr="00051607">
        <w:rPr>
          <w:rFonts w:ascii="Times New Roman" w:hAnsi="Times New Roman"/>
          <w:sz w:val="24"/>
          <w:szCs w:val="24"/>
        </w:rPr>
        <w:t>kópia živnostenského oprávnenia,</w:t>
      </w:r>
      <w:r>
        <w:rPr>
          <w:rFonts w:ascii="Times New Roman" w:hAnsi="Times New Roman"/>
          <w:sz w:val="24"/>
          <w:szCs w:val="24"/>
          <w:vertAlign w:val="superscript"/>
          <w:rtl w:val="0"/>
        </w:rPr>
        <w:footnoteReference w:id="32"/>
      </w:r>
      <w:r w:rsidRPr="00051607">
        <w:rPr>
          <w:rFonts w:ascii="Times New Roman" w:hAnsi="Times New Roman"/>
          <w:sz w:val="24"/>
          <w:szCs w:val="24"/>
        </w:rPr>
        <w:t>)</w:t>
      </w:r>
    </w:p>
    <w:p w:rsidR="000B0E6E" w:rsidRPr="00051607" w:rsidP="00E36EF5">
      <w:pPr>
        <w:pStyle w:val="ListParagraph"/>
        <w:numPr>
          <w:numId w:val="2"/>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kópia dokladu </w:t>
      </w:r>
      <w:r w:rsidRPr="00051607" w:rsidR="00234D1F">
        <w:rPr>
          <w:rFonts w:ascii="Times New Roman" w:hAnsi="Times New Roman"/>
          <w:sz w:val="24"/>
          <w:szCs w:val="24"/>
        </w:rPr>
        <w:t xml:space="preserve">vydaného podľa § 29 </w:t>
      </w:r>
      <w:r w:rsidRPr="00051607">
        <w:rPr>
          <w:rFonts w:ascii="Times New Roman" w:hAnsi="Times New Roman"/>
          <w:sz w:val="24"/>
          <w:szCs w:val="24"/>
        </w:rPr>
        <w:t xml:space="preserve">o spôsobilosti </w:t>
      </w:r>
      <w:r w:rsidRPr="00051607" w:rsidR="00234D1F">
        <w:rPr>
          <w:rFonts w:ascii="Times New Roman" w:hAnsi="Times New Roman"/>
          <w:sz w:val="24"/>
          <w:szCs w:val="24"/>
        </w:rPr>
        <w:t xml:space="preserve">zodpovedného zástupcu </w:t>
      </w:r>
      <w:r w:rsidRPr="00051607" w:rsidR="00BB3B47">
        <w:rPr>
          <w:rFonts w:ascii="Times New Roman" w:hAnsi="Times New Roman"/>
          <w:sz w:val="24"/>
          <w:szCs w:val="24"/>
        </w:rPr>
        <w:t>v oblasti metrológie</w:t>
      </w:r>
      <w:r w:rsidRPr="00051607">
        <w:rPr>
          <w:rFonts w:ascii="Times New Roman" w:hAnsi="Times New Roman"/>
          <w:sz w:val="24"/>
          <w:szCs w:val="24"/>
        </w:rPr>
        <w:t>,</w:t>
      </w:r>
    </w:p>
    <w:p w:rsidR="000B0E6E" w:rsidRPr="00051607" w:rsidP="00E36EF5">
      <w:pPr>
        <w:pStyle w:val="ListParagraph"/>
        <w:numPr>
          <w:numId w:val="2"/>
        </w:numPr>
        <w:bidi w:val="0"/>
        <w:spacing w:after="120"/>
        <w:ind w:left="0" w:firstLine="284"/>
        <w:contextualSpacing w:val="0"/>
        <w:jc w:val="both"/>
        <w:rPr>
          <w:rFonts w:ascii="Times New Roman" w:hAnsi="Times New Roman"/>
          <w:sz w:val="24"/>
          <w:szCs w:val="24"/>
        </w:rPr>
      </w:pPr>
      <w:r w:rsidRPr="00051607" w:rsidR="00234D1F">
        <w:rPr>
          <w:rFonts w:ascii="Times New Roman" w:hAnsi="Times New Roman"/>
          <w:sz w:val="24"/>
          <w:szCs w:val="24"/>
        </w:rPr>
        <w:t>úradne osvedčená</w:t>
      </w:r>
      <w:r w:rsidRPr="00051607" w:rsidR="00316F55">
        <w:rPr>
          <w:rFonts w:ascii="Times New Roman" w:hAnsi="Times New Roman"/>
          <w:sz w:val="24"/>
          <w:szCs w:val="24"/>
        </w:rPr>
        <w:t xml:space="preserve"> </w:t>
      </w:r>
      <w:r w:rsidRPr="00051607">
        <w:rPr>
          <w:rFonts w:ascii="Times New Roman" w:hAnsi="Times New Roman"/>
          <w:sz w:val="24"/>
          <w:szCs w:val="24"/>
        </w:rPr>
        <w:t xml:space="preserve">kópia pracovnej zmluvy žiadateľa o autorizáciu </w:t>
      </w:r>
      <w:r w:rsidRPr="00051607" w:rsidR="00FF5286">
        <w:rPr>
          <w:rFonts w:ascii="Times New Roman" w:hAnsi="Times New Roman"/>
          <w:sz w:val="24"/>
          <w:szCs w:val="24"/>
        </w:rPr>
        <w:t xml:space="preserve">so zodpovedným zástupcom podľa </w:t>
      </w:r>
      <w:r w:rsidRPr="00051607">
        <w:rPr>
          <w:rFonts w:ascii="Times New Roman" w:hAnsi="Times New Roman"/>
          <w:sz w:val="24"/>
          <w:szCs w:val="24"/>
        </w:rPr>
        <w:t xml:space="preserve">§ </w:t>
      </w:r>
      <w:r w:rsidRPr="00051607" w:rsidR="008D5BD2">
        <w:rPr>
          <w:rFonts w:ascii="Times New Roman" w:hAnsi="Times New Roman"/>
          <w:sz w:val="24"/>
          <w:szCs w:val="24"/>
        </w:rPr>
        <w:t>33</w:t>
      </w:r>
      <w:r w:rsidRPr="00051607" w:rsidR="002C0193">
        <w:rPr>
          <w:rFonts w:ascii="Times New Roman" w:hAnsi="Times New Roman"/>
          <w:sz w:val="24"/>
          <w:szCs w:val="24"/>
        </w:rPr>
        <w:t xml:space="preserve"> </w:t>
      </w:r>
      <w:r w:rsidRPr="00051607">
        <w:rPr>
          <w:rFonts w:ascii="Times New Roman" w:hAnsi="Times New Roman"/>
          <w:sz w:val="24"/>
          <w:szCs w:val="24"/>
        </w:rPr>
        <w:t xml:space="preserve">ods. </w:t>
      </w:r>
      <w:r w:rsidRPr="00051607" w:rsidR="00B21773">
        <w:rPr>
          <w:rFonts w:ascii="Times New Roman" w:hAnsi="Times New Roman"/>
          <w:sz w:val="24"/>
          <w:szCs w:val="24"/>
        </w:rPr>
        <w:t>1</w:t>
      </w:r>
      <w:r w:rsidRPr="00051607">
        <w:rPr>
          <w:rFonts w:ascii="Times New Roman" w:hAnsi="Times New Roman"/>
          <w:sz w:val="24"/>
          <w:szCs w:val="24"/>
        </w:rPr>
        <w:t xml:space="preserve"> písm. </w:t>
      </w:r>
      <w:r w:rsidRPr="00051607" w:rsidR="00B21773">
        <w:rPr>
          <w:rFonts w:ascii="Times New Roman" w:hAnsi="Times New Roman"/>
          <w:sz w:val="24"/>
          <w:szCs w:val="24"/>
        </w:rPr>
        <w:t>e</w:t>
      </w:r>
      <w:r w:rsidRPr="00051607">
        <w:rPr>
          <w:rFonts w:ascii="Times New Roman" w:hAnsi="Times New Roman"/>
          <w:sz w:val="24"/>
          <w:szCs w:val="24"/>
        </w:rPr>
        <w:t xml:space="preserve">), ak žiadateľ o autorizáciu nie je sám zodpovedným zástupcom, </w:t>
      </w:r>
    </w:p>
    <w:p w:rsidR="000B0E6E" w:rsidRPr="00051607" w:rsidP="00E36EF5">
      <w:pPr>
        <w:pStyle w:val="ListParagraph"/>
        <w:numPr>
          <w:numId w:val="2"/>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zozna</w:t>
      </w:r>
      <w:r w:rsidRPr="00051607" w:rsidR="00285738">
        <w:rPr>
          <w:rFonts w:ascii="Times New Roman" w:hAnsi="Times New Roman"/>
          <w:sz w:val="24"/>
          <w:szCs w:val="24"/>
        </w:rPr>
        <w:t xml:space="preserve">m </w:t>
      </w:r>
      <w:r w:rsidRPr="00051607" w:rsidR="006927E5">
        <w:rPr>
          <w:rFonts w:ascii="Times New Roman" w:hAnsi="Times New Roman"/>
          <w:sz w:val="24"/>
          <w:szCs w:val="24"/>
        </w:rPr>
        <w:t xml:space="preserve">fyzických </w:t>
      </w:r>
      <w:r w:rsidRPr="00051607" w:rsidR="00285738">
        <w:rPr>
          <w:rFonts w:ascii="Times New Roman" w:hAnsi="Times New Roman"/>
          <w:sz w:val="24"/>
          <w:szCs w:val="24"/>
        </w:rPr>
        <w:t>osôb</w:t>
      </w:r>
      <w:r w:rsidRPr="00051607" w:rsidR="007D4F1B">
        <w:rPr>
          <w:rFonts w:ascii="Times New Roman" w:hAnsi="Times New Roman"/>
          <w:sz w:val="24"/>
          <w:szCs w:val="24"/>
        </w:rPr>
        <w:t>, ktoré</w:t>
      </w:r>
      <w:r w:rsidRPr="00051607" w:rsidR="00285738">
        <w:rPr>
          <w:rFonts w:ascii="Times New Roman" w:hAnsi="Times New Roman"/>
          <w:sz w:val="24"/>
          <w:szCs w:val="24"/>
        </w:rPr>
        <w:t xml:space="preserve"> vykonávajú činnosť, ktorá je predmetom autorizácie</w:t>
      </w:r>
      <w:r w:rsidRPr="00051607" w:rsidR="00A838D1">
        <w:rPr>
          <w:rFonts w:ascii="Times New Roman" w:hAnsi="Times New Roman"/>
          <w:sz w:val="24"/>
          <w:szCs w:val="24"/>
        </w:rPr>
        <w:t xml:space="preserve"> a ich osobné údaje</w:t>
      </w:r>
      <w:r w:rsidRPr="00051607" w:rsidR="00285738">
        <w:rPr>
          <w:rFonts w:ascii="Times New Roman" w:hAnsi="Times New Roman"/>
          <w:sz w:val="24"/>
          <w:szCs w:val="24"/>
        </w:rPr>
        <w:t xml:space="preserve">, </w:t>
      </w:r>
    </w:p>
    <w:p w:rsidR="000B0E6E" w:rsidRPr="00051607" w:rsidP="00E36EF5">
      <w:pPr>
        <w:pStyle w:val="ListParagraph"/>
        <w:numPr>
          <w:numId w:val="2"/>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kópia dokladu o spôsobilosti </w:t>
      </w:r>
      <w:r w:rsidRPr="00051607" w:rsidR="00244F3B">
        <w:rPr>
          <w:rFonts w:ascii="Times New Roman" w:hAnsi="Times New Roman"/>
          <w:sz w:val="24"/>
          <w:szCs w:val="24"/>
        </w:rPr>
        <w:t xml:space="preserve">v oblasti metrológie </w:t>
      </w:r>
      <w:r w:rsidRPr="00051607">
        <w:rPr>
          <w:rFonts w:ascii="Times New Roman" w:hAnsi="Times New Roman"/>
          <w:sz w:val="24"/>
          <w:szCs w:val="24"/>
        </w:rPr>
        <w:t xml:space="preserve">na </w:t>
      </w:r>
      <w:r w:rsidRPr="00051607" w:rsidR="005757F4">
        <w:rPr>
          <w:rFonts w:ascii="Times New Roman" w:hAnsi="Times New Roman"/>
          <w:sz w:val="24"/>
          <w:szCs w:val="24"/>
        </w:rPr>
        <w:t xml:space="preserve">výkon overovania </w:t>
      </w:r>
      <w:r w:rsidRPr="00051607" w:rsidR="00F31384">
        <w:rPr>
          <w:rFonts w:ascii="Times New Roman" w:hAnsi="Times New Roman"/>
          <w:sz w:val="24"/>
          <w:szCs w:val="24"/>
        </w:rPr>
        <w:t xml:space="preserve">určeného </w:t>
      </w:r>
      <w:r w:rsidRPr="00051607">
        <w:rPr>
          <w:rFonts w:ascii="Times New Roman" w:hAnsi="Times New Roman"/>
          <w:sz w:val="24"/>
          <w:szCs w:val="24"/>
        </w:rPr>
        <w:t>meradl</w:t>
      </w:r>
      <w:r w:rsidRPr="00051607" w:rsidR="00F31384">
        <w:rPr>
          <w:rFonts w:ascii="Times New Roman" w:hAnsi="Times New Roman"/>
          <w:sz w:val="24"/>
          <w:szCs w:val="24"/>
        </w:rPr>
        <w:t>a</w:t>
      </w:r>
      <w:r w:rsidRPr="00051607">
        <w:rPr>
          <w:rFonts w:ascii="Times New Roman" w:hAnsi="Times New Roman"/>
          <w:sz w:val="24"/>
          <w:szCs w:val="24"/>
        </w:rPr>
        <w:t xml:space="preserve"> alebo na výkon úradného merania fyzickej osoby</w:t>
      </w:r>
      <w:r w:rsidRPr="00051607" w:rsidR="007D4F1B">
        <w:rPr>
          <w:rFonts w:ascii="Times New Roman" w:hAnsi="Times New Roman"/>
          <w:sz w:val="24"/>
          <w:szCs w:val="24"/>
        </w:rPr>
        <w:t>, ktorá</w:t>
      </w:r>
      <w:r w:rsidRPr="00051607">
        <w:rPr>
          <w:rFonts w:ascii="Times New Roman" w:hAnsi="Times New Roman"/>
          <w:sz w:val="24"/>
          <w:szCs w:val="24"/>
        </w:rPr>
        <w:t xml:space="preserve"> vykonáva činnosť, ktorá </w:t>
      </w:r>
      <w:r w:rsidR="00B52445">
        <w:rPr>
          <w:rFonts w:ascii="Times New Roman" w:hAnsi="Times New Roman"/>
          <w:sz w:val="24"/>
          <w:szCs w:val="24"/>
        </w:rPr>
        <w:br/>
      </w:r>
      <w:r w:rsidRPr="00051607">
        <w:rPr>
          <w:rFonts w:ascii="Times New Roman" w:hAnsi="Times New Roman"/>
          <w:sz w:val="24"/>
          <w:szCs w:val="24"/>
        </w:rPr>
        <w:t>je predmetom autorizácie, vydaného podľa § 2</w:t>
      </w:r>
      <w:r w:rsidRPr="00051607" w:rsidR="00734660">
        <w:rPr>
          <w:rFonts w:ascii="Times New Roman" w:hAnsi="Times New Roman"/>
          <w:sz w:val="24"/>
          <w:szCs w:val="24"/>
        </w:rPr>
        <w:t>9</w:t>
      </w:r>
      <w:r w:rsidRPr="00051607">
        <w:rPr>
          <w:rFonts w:ascii="Times New Roman" w:hAnsi="Times New Roman"/>
          <w:sz w:val="24"/>
          <w:szCs w:val="24"/>
        </w:rPr>
        <w:t>,</w:t>
      </w:r>
    </w:p>
    <w:p w:rsidR="000B0E6E" w:rsidRPr="00051607" w:rsidP="00E36EF5">
      <w:pPr>
        <w:pStyle w:val="ListParagraph"/>
        <w:numPr>
          <w:numId w:val="2"/>
        </w:numPr>
        <w:bidi w:val="0"/>
        <w:spacing w:after="120"/>
        <w:ind w:left="0" w:firstLine="284"/>
        <w:contextualSpacing w:val="0"/>
        <w:jc w:val="both"/>
        <w:rPr>
          <w:rFonts w:ascii="Times New Roman" w:hAnsi="Times New Roman"/>
          <w:sz w:val="24"/>
          <w:szCs w:val="24"/>
        </w:rPr>
      </w:pPr>
      <w:r w:rsidRPr="00051607" w:rsidR="00234D1F">
        <w:rPr>
          <w:rFonts w:ascii="Times New Roman" w:hAnsi="Times New Roman"/>
          <w:sz w:val="24"/>
          <w:szCs w:val="24"/>
        </w:rPr>
        <w:t>úradne osvedčená</w:t>
      </w:r>
      <w:r w:rsidRPr="00051607" w:rsidR="00316F55">
        <w:rPr>
          <w:rFonts w:ascii="Times New Roman" w:hAnsi="Times New Roman"/>
          <w:sz w:val="24"/>
          <w:szCs w:val="24"/>
        </w:rPr>
        <w:t xml:space="preserve"> </w:t>
      </w:r>
      <w:r w:rsidRPr="00051607">
        <w:rPr>
          <w:rFonts w:ascii="Times New Roman" w:hAnsi="Times New Roman"/>
          <w:sz w:val="24"/>
          <w:szCs w:val="24"/>
        </w:rPr>
        <w:t>kópia dokladu o zamestnávaní </w:t>
      </w:r>
      <w:r w:rsidRPr="00051607" w:rsidR="00BB3B47">
        <w:rPr>
          <w:rFonts w:ascii="Times New Roman" w:hAnsi="Times New Roman"/>
          <w:sz w:val="24"/>
          <w:szCs w:val="24"/>
        </w:rPr>
        <w:t xml:space="preserve">fyzickej </w:t>
      </w:r>
      <w:r w:rsidRPr="00051607">
        <w:rPr>
          <w:rFonts w:ascii="Times New Roman" w:hAnsi="Times New Roman"/>
          <w:sz w:val="24"/>
          <w:szCs w:val="24"/>
        </w:rPr>
        <w:t>osoby</w:t>
      </w:r>
      <w:r w:rsidRPr="00051607" w:rsidR="007D4F1B">
        <w:rPr>
          <w:rFonts w:ascii="Times New Roman" w:hAnsi="Times New Roman"/>
          <w:sz w:val="24"/>
          <w:szCs w:val="24"/>
        </w:rPr>
        <w:t>, ktorá</w:t>
      </w:r>
      <w:r w:rsidRPr="00051607" w:rsidR="009E5306">
        <w:rPr>
          <w:rFonts w:ascii="Times New Roman" w:hAnsi="Times New Roman"/>
          <w:sz w:val="24"/>
          <w:szCs w:val="24"/>
        </w:rPr>
        <w:t xml:space="preserve"> vykonáva</w:t>
      </w:r>
      <w:r w:rsidRPr="00051607">
        <w:rPr>
          <w:rFonts w:ascii="Times New Roman" w:hAnsi="Times New Roman"/>
          <w:sz w:val="24"/>
          <w:szCs w:val="24"/>
        </w:rPr>
        <w:t xml:space="preserve"> činnosť, ktorá je predmetom autorizácie,</w:t>
      </w:r>
    </w:p>
    <w:p w:rsidR="000B0E6E" w:rsidRPr="00051607" w:rsidP="00E36EF5">
      <w:pPr>
        <w:pStyle w:val="ListParagraph"/>
        <w:numPr>
          <w:numId w:val="2"/>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dokumentáci</w:t>
      </w:r>
      <w:r w:rsidRPr="00051607" w:rsidR="0051584F">
        <w:rPr>
          <w:rFonts w:ascii="Times New Roman" w:hAnsi="Times New Roman"/>
          <w:sz w:val="24"/>
          <w:szCs w:val="24"/>
        </w:rPr>
        <w:t>a</w:t>
      </w:r>
      <w:r w:rsidRPr="00051607" w:rsidR="006C0E58">
        <w:rPr>
          <w:rFonts w:ascii="Times New Roman" w:hAnsi="Times New Roman"/>
          <w:sz w:val="24"/>
          <w:szCs w:val="24"/>
        </w:rPr>
        <w:t xml:space="preserve"> podľa </w:t>
      </w:r>
      <w:r w:rsidRPr="00051607" w:rsidR="008D5BD2">
        <w:rPr>
          <w:rFonts w:ascii="Times New Roman" w:hAnsi="Times New Roman"/>
          <w:sz w:val="24"/>
          <w:szCs w:val="24"/>
        </w:rPr>
        <w:t>§ 33 ods. 1 písm. p</w:t>
      </w:r>
      <w:r w:rsidRPr="00051607" w:rsidR="006C0E58">
        <w:rPr>
          <w:rFonts w:ascii="Times New Roman" w:hAnsi="Times New Roman"/>
          <w:sz w:val="24"/>
          <w:szCs w:val="24"/>
        </w:rPr>
        <w:t>)</w:t>
      </w:r>
      <w:r w:rsidRPr="00051607">
        <w:rPr>
          <w:rFonts w:ascii="Times New Roman" w:hAnsi="Times New Roman"/>
          <w:sz w:val="24"/>
          <w:szCs w:val="24"/>
        </w:rPr>
        <w:t>,</w:t>
      </w:r>
      <w:r w:rsidRPr="00051607">
        <w:rPr>
          <w:rFonts w:ascii="Times New Roman" w:hAnsi="Times New Roman"/>
          <w:sz w:val="24"/>
          <w:szCs w:val="24"/>
        </w:rPr>
        <w:t xml:space="preserve"> </w:t>
      </w:r>
      <w:r w:rsidRPr="00051607">
        <w:rPr>
          <w:rFonts w:ascii="Times New Roman" w:hAnsi="Times New Roman"/>
          <w:sz w:val="24"/>
          <w:szCs w:val="24"/>
        </w:rPr>
        <w:t> </w:t>
      </w:r>
    </w:p>
    <w:p w:rsidR="000B0E6E" w:rsidRPr="00051607" w:rsidP="00E36EF5">
      <w:pPr>
        <w:pStyle w:val="ListParagraph"/>
        <w:numPr>
          <w:numId w:val="2"/>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čestné vyhlásenie štatutárneho orgánu o splnení </w:t>
      </w:r>
      <w:r w:rsidRPr="00051607" w:rsidR="00EE2C63">
        <w:rPr>
          <w:rFonts w:ascii="Times New Roman" w:hAnsi="Times New Roman"/>
          <w:sz w:val="24"/>
          <w:szCs w:val="24"/>
        </w:rPr>
        <w:t xml:space="preserve">požiadaviek </w:t>
      </w:r>
      <w:r w:rsidRPr="00051607">
        <w:rPr>
          <w:rFonts w:ascii="Times New Roman" w:hAnsi="Times New Roman"/>
          <w:sz w:val="24"/>
          <w:szCs w:val="24"/>
        </w:rPr>
        <w:t xml:space="preserve">podľa § </w:t>
      </w:r>
      <w:r w:rsidRPr="00051607" w:rsidR="00E3390F">
        <w:rPr>
          <w:rFonts w:ascii="Times New Roman" w:hAnsi="Times New Roman"/>
          <w:sz w:val="24"/>
          <w:szCs w:val="24"/>
        </w:rPr>
        <w:t>33</w:t>
      </w:r>
      <w:r w:rsidRPr="00051607" w:rsidR="002C0193">
        <w:rPr>
          <w:rFonts w:ascii="Times New Roman" w:hAnsi="Times New Roman"/>
          <w:sz w:val="24"/>
          <w:szCs w:val="24"/>
        </w:rPr>
        <w:t xml:space="preserve"> </w:t>
      </w:r>
      <w:r w:rsidRPr="00051607">
        <w:rPr>
          <w:rFonts w:ascii="Times New Roman" w:hAnsi="Times New Roman"/>
          <w:sz w:val="24"/>
          <w:szCs w:val="24"/>
        </w:rPr>
        <w:t xml:space="preserve">ods. </w:t>
      </w:r>
      <w:r w:rsidRPr="00051607" w:rsidR="00E3390F">
        <w:rPr>
          <w:rFonts w:ascii="Times New Roman" w:hAnsi="Times New Roman"/>
          <w:sz w:val="24"/>
          <w:szCs w:val="24"/>
        </w:rPr>
        <w:t>1</w:t>
      </w:r>
      <w:r w:rsidRPr="00051607">
        <w:rPr>
          <w:rFonts w:ascii="Times New Roman" w:hAnsi="Times New Roman"/>
          <w:sz w:val="24"/>
          <w:szCs w:val="24"/>
        </w:rPr>
        <w:t xml:space="preserve"> písm. </w:t>
      </w:r>
      <w:r w:rsidRPr="00051607" w:rsidR="00E3390F">
        <w:rPr>
          <w:rFonts w:ascii="Times New Roman" w:hAnsi="Times New Roman"/>
          <w:sz w:val="24"/>
          <w:szCs w:val="24"/>
        </w:rPr>
        <w:t>h), j) a k</w:t>
      </w:r>
      <w:r w:rsidRPr="00051607">
        <w:rPr>
          <w:rFonts w:ascii="Times New Roman" w:hAnsi="Times New Roman"/>
          <w:sz w:val="24"/>
          <w:szCs w:val="24"/>
        </w:rPr>
        <w:t>) a o tom, že odmeny zodpovedného zástupcu a fyzickej osoby</w:t>
      </w:r>
      <w:r w:rsidRPr="00051607" w:rsidR="007D4F1B">
        <w:rPr>
          <w:rFonts w:ascii="Times New Roman" w:hAnsi="Times New Roman"/>
          <w:sz w:val="24"/>
          <w:szCs w:val="24"/>
        </w:rPr>
        <w:t xml:space="preserve">, ktorá </w:t>
      </w:r>
      <w:r w:rsidRPr="00051607">
        <w:rPr>
          <w:rFonts w:ascii="Times New Roman" w:hAnsi="Times New Roman"/>
          <w:sz w:val="24"/>
          <w:szCs w:val="24"/>
        </w:rPr>
        <w:t>vykonáva činnosť, ktorá je predmetom autorizácie, nezávisia od výsledkov merania,</w:t>
      </w:r>
    </w:p>
    <w:p w:rsidR="000B0E6E" w:rsidRPr="00051607" w:rsidP="00E36EF5">
      <w:pPr>
        <w:pStyle w:val="ListParagraph"/>
        <w:numPr>
          <w:numId w:val="2"/>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čestné vyhlásenie štatutárneho orgánu o splnení </w:t>
      </w:r>
      <w:r w:rsidRPr="00051607" w:rsidR="00697BEA">
        <w:rPr>
          <w:rFonts w:ascii="Times New Roman" w:hAnsi="Times New Roman"/>
          <w:sz w:val="24"/>
          <w:szCs w:val="24"/>
        </w:rPr>
        <w:t xml:space="preserve">požiadavky </w:t>
      </w:r>
      <w:r w:rsidRPr="00051607">
        <w:rPr>
          <w:rFonts w:ascii="Times New Roman" w:hAnsi="Times New Roman"/>
          <w:sz w:val="24"/>
          <w:szCs w:val="24"/>
        </w:rPr>
        <w:t xml:space="preserve">podľa § </w:t>
      </w:r>
      <w:r w:rsidRPr="00051607" w:rsidR="00EE2C63">
        <w:rPr>
          <w:rFonts w:ascii="Times New Roman" w:hAnsi="Times New Roman"/>
          <w:sz w:val="24"/>
          <w:szCs w:val="24"/>
        </w:rPr>
        <w:t xml:space="preserve">33 </w:t>
      </w:r>
      <w:r w:rsidRPr="00051607">
        <w:rPr>
          <w:rFonts w:ascii="Times New Roman" w:hAnsi="Times New Roman"/>
          <w:sz w:val="24"/>
          <w:szCs w:val="24"/>
        </w:rPr>
        <w:t xml:space="preserve">ods. </w:t>
      </w:r>
      <w:r w:rsidRPr="00051607" w:rsidR="00E3390F">
        <w:rPr>
          <w:rFonts w:ascii="Times New Roman" w:hAnsi="Times New Roman"/>
          <w:sz w:val="24"/>
          <w:szCs w:val="24"/>
        </w:rPr>
        <w:t>1</w:t>
      </w:r>
      <w:r w:rsidRPr="00051607">
        <w:rPr>
          <w:rFonts w:ascii="Times New Roman" w:hAnsi="Times New Roman"/>
          <w:sz w:val="24"/>
          <w:szCs w:val="24"/>
        </w:rPr>
        <w:t xml:space="preserve"> písm. </w:t>
      </w:r>
      <w:r w:rsidRPr="00051607" w:rsidR="00E3390F">
        <w:rPr>
          <w:rFonts w:ascii="Times New Roman" w:hAnsi="Times New Roman"/>
          <w:sz w:val="24"/>
          <w:szCs w:val="24"/>
        </w:rPr>
        <w:t>n</w:t>
      </w:r>
      <w:r w:rsidRPr="00051607">
        <w:rPr>
          <w:rFonts w:ascii="Times New Roman" w:hAnsi="Times New Roman"/>
          <w:sz w:val="24"/>
          <w:szCs w:val="24"/>
        </w:rPr>
        <w:t>),</w:t>
      </w:r>
    </w:p>
    <w:p w:rsidR="000B0E6E" w:rsidRPr="00051607" w:rsidP="00E36EF5">
      <w:pPr>
        <w:pStyle w:val="ListParagraph"/>
        <w:numPr>
          <w:numId w:val="2"/>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kópiu poistnej zmluvy podľa § </w:t>
      </w:r>
      <w:r w:rsidRPr="00051607" w:rsidR="008D5BD2">
        <w:rPr>
          <w:rFonts w:ascii="Times New Roman" w:hAnsi="Times New Roman"/>
          <w:sz w:val="24"/>
          <w:szCs w:val="24"/>
        </w:rPr>
        <w:t>33</w:t>
      </w:r>
      <w:r w:rsidRPr="00051607" w:rsidR="002C0193">
        <w:rPr>
          <w:rFonts w:ascii="Times New Roman" w:hAnsi="Times New Roman"/>
          <w:sz w:val="24"/>
          <w:szCs w:val="24"/>
        </w:rPr>
        <w:t xml:space="preserve"> </w:t>
      </w:r>
      <w:r w:rsidRPr="00051607" w:rsidR="008D5BD2">
        <w:rPr>
          <w:rFonts w:ascii="Times New Roman" w:hAnsi="Times New Roman"/>
          <w:sz w:val="24"/>
          <w:szCs w:val="24"/>
        </w:rPr>
        <w:t>ods. 1 písm. m</w:t>
      </w:r>
      <w:r w:rsidRPr="00051607" w:rsidR="00E3390F">
        <w:rPr>
          <w:rFonts w:ascii="Times New Roman" w:hAnsi="Times New Roman"/>
          <w:sz w:val="24"/>
          <w:szCs w:val="24"/>
        </w:rPr>
        <w:t>)</w:t>
      </w:r>
      <w:r w:rsidRPr="00051607">
        <w:rPr>
          <w:rFonts w:ascii="Times New Roman" w:hAnsi="Times New Roman"/>
          <w:sz w:val="24"/>
          <w:szCs w:val="24"/>
        </w:rPr>
        <w:t>,</w:t>
      </w:r>
    </w:p>
    <w:p w:rsidR="000B0E6E" w:rsidRPr="00051607" w:rsidP="00E36EF5">
      <w:pPr>
        <w:pStyle w:val="ListParagraph"/>
        <w:numPr>
          <w:numId w:val="2"/>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kópia osvedčenia o akreditácii podľa § </w:t>
      </w:r>
      <w:r w:rsidRPr="00051607" w:rsidR="008D5BD2">
        <w:rPr>
          <w:rFonts w:ascii="Times New Roman" w:hAnsi="Times New Roman"/>
          <w:sz w:val="24"/>
          <w:szCs w:val="24"/>
        </w:rPr>
        <w:t>33</w:t>
      </w:r>
      <w:r w:rsidRPr="00051607" w:rsidR="002C0193">
        <w:rPr>
          <w:rFonts w:ascii="Times New Roman" w:hAnsi="Times New Roman"/>
          <w:sz w:val="24"/>
          <w:szCs w:val="24"/>
        </w:rPr>
        <w:t xml:space="preserve"> </w:t>
      </w:r>
      <w:r w:rsidRPr="00051607">
        <w:rPr>
          <w:rFonts w:ascii="Times New Roman" w:hAnsi="Times New Roman"/>
          <w:sz w:val="24"/>
          <w:szCs w:val="24"/>
        </w:rPr>
        <w:t xml:space="preserve">ods. 1 písm. </w:t>
      </w:r>
      <w:r w:rsidRPr="00051607" w:rsidR="002C0193">
        <w:rPr>
          <w:rFonts w:ascii="Times New Roman" w:hAnsi="Times New Roman"/>
          <w:sz w:val="24"/>
          <w:szCs w:val="24"/>
        </w:rPr>
        <w:t>d</w:t>
      </w:r>
      <w:r w:rsidRPr="00051607">
        <w:rPr>
          <w:rFonts w:ascii="Times New Roman" w:hAnsi="Times New Roman"/>
          <w:sz w:val="24"/>
          <w:szCs w:val="24"/>
        </w:rPr>
        <w:t>), ak je predmetom žiadosti o </w:t>
      </w:r>
      <w:r w:rsidRPr="00051607" w:rsidR="00704763">
        <w:rPr>
          <w:rFonts w:ascii="Times New Roman" w:hAnsi="Times New Roman"/>
          <w:sz w:val="24"/>
          <w:szCs w:val="24"/>
        </w:rPr>
        <w:t xml:space="preserve">autorizáciu </w:t>
      </w:r>
      <w:r w:rsidRPr="00051607">
        <w:rPr>
          <w:rFonts w:ascii="Times New Roman" w:hAnsi="Times New Roman"/>
          <w:sz w:val="24"/>
          <w:szCs w:val="24"/>
        </w:rPr>
        <w:t>výkon overovania určených meradiel,</w:t>
      </w:r>
    </w:p>
    <w:p w:rsidR="00F31384" w:rsidRPr="00051607" w:rsidP="0046120E">
      <w:pPr>
        <w:pStyle w:val="ListParagraph"/>
        <w:numPr>
          <w:numId w:val="2"/>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čestné vyhlásenie</w:t>
      </w:r>
      <w:r w:rsidRPr="00051607" w:rsidR="000668B8">
        <w:rPr>
          <w:rFonts w:ascii="Times New Roman" w:hAnsi="Times New Roman"/>
          <w:sz w:val="24"/>
          <w:szCs w:val="24"/>
        </w:rPr>
        <w:t xml:space="preserve"> členov štatutárneho orgánu o ich bezúhonnosti; za bezúhonného sa </w:t>
      </w:r>
      <w:r w:rsidR="00B52445">
        <w:rPr>
          <w:rFonts w:ascii="Times New Roman" w:hAnsi="Times New Roman"/>
          <w:sz w:val="24"/>
          <w:szCs w:val="24"/>
        </w:rPr>
        <w:br/>
      </w:r>
      <w:r w:rsidRPr="00051607" w:rsidR="000668B8">
        <w:rPr>
          <w:rFonts w:ascii="Times New Roman" w:hAnsi="Times New Roman"/>
          <w:sz w:val="24"/>
          <w:szCs w:val="24"/>
        </w:rPr>
        <w:t xml:space="preserve">na účely tohto zákona nepovažuje ten, kto bol právoplatne odsúdený za trestný čin spáchaný úmyselne, ktorého skutková podstata súvisí s predmetom </w:t>
      </w:r>
      <w:r w:rsidRPr="00051607" w:rsidR="006B13A4">
        <w:rPr>
          <w:rFonts w:ascii="Times New Roman" w:hAnsi="Times New Roman"/>
          <w:sz w:val="24"/>
          <w:szCs w:val="24"/>
        </w:rPr>
        <w:t>autorizácie</w:t>
      </w:r>
      <w:r w:rsidRPr="00051607" w:rsidR="000668B8">
        <w:rPr>
          <w:rFonts w:ascii="Times New Roman" w:hAnsi="Times New Roman"/>
          <w:sz w:val="24"/>
          <w:szCs w:val="24"/>
        </w:rPr>
        <w:t xml:space="preserve"> žiadateľa o</w:t>
      </w:r>
      <w:r w:rsidRPr="00051607" w:rsidR="006B13A4">
        <w:rPr>
          <w:rFonts w:ascii="Times New Roman" w:hAnsi="Times New Roman"/>
          <w:sz w:val="24"/>
          <w:szCs w:val="24"/>
        </w:rPr>
        <w:t> </w:t>
      </w:r>
      <w:r w:rsidRPr="00051607" w:rsidR="000668B8">
        <w:rPr>
          <w:rFonts w:ascii="Times New Roman" w:hAnsi="Times New Roman"/>
          <w:sz w:val="24"/>
          <w:szCs w:val="24"/>
        </w:rPr>
        <w:t>autorizáciu</w:t>
      </w:r>
      <w:r w:rsidRPr="00051607" w:rsidR="006B13A4">
        <w:rPr>
          <w:rFonts w:ascii="Times New Roman" w:hAnsi="Times New Roman"/>
          <w:sz w:val="24"/>
          <w:szCs w:val="24"/>
        </w:rPr>
        <w:t>,</w:t>
      </w:r>
      <w:r w:rsidRPr="00051607" w:rsidR="0046120E">
        <w:rPr>
          <w:rFonts w:ascii="Times New Roman" w:hAnsi="Times New Roman"/>
          <w:sz w:val="24"/>
          <w:szCs w:val="24"/>
        </w:rPr>
        <w:t xml:space="preserve"> </w:t>
      </w:r>
      <w:r w:rsidRPr="00051607" w:rsidR="006B13A4">
        <w:rPr>
          <w:rFonts w:ascii="Times New Roman" w:hAnsi="Times New Roman"/>
          <w:sz w:val="24"/>
          <w:szCs w:val="24"/>
        </w:rPr>
        <w:t>o ktorú žiada,</w:t>
      </w:r>
      <w:r w:rsidRPr="00051607" w:rsidR="000668B8">
        <w:rPr>
          <w:rFonts w:ascii="Times New Roman" w:hAnsi="Times New Roman"/>
          <w:color w:val="494949"/>
          <w:sz w:val="21"/>
          <w:szCs w:val="21"/>
          <w:shd w:val="clear" w:color="auto" w:fill="FFFFFF"/>
          <w:lang w:eastAsia="en-US"/>
        </w:rPr>
        <w:t xml:space="preserve"> </w:t>
      </w:r>
      <w:r w:rsidRPr="00051607" w:rsidR="000668B8">
        <w:rPr>
          <w:rFonts w:ascii="Times New Roman" w:hAnsi="Times New Roman"/>
          <w:sz w:val="24"/>
          <w:szCs w:val="24"/>
        </w:rPr>
        <w:t>ak sa naňho nehľadí, akoby nebol odsúdený,</w:t>
      </w:r>
      <w:r>
        <w:rPr>
          <w:rStyle w:val="FootnoteReference"/>
          <w:rFonts w:ascii="Times New Roman" w:hAnsi="Times New Roman"/>
          <w:sz w:val="24"/>
          <w:szCs w:val="24"/>
          <w:rtl w:val="0"/>
        </w:rPr>
        <w:footnoteReference w:id="33"/>
      </w:r>
      <w:r w:rsidRPr="00051607" w:rsidR="000668B8">
        <w:rPr>
          <w:rFonts w:ascii="Times New Roman" w:hAnsi="Times New Roman"/>
          <w:sz w:val="24"/>
          <w:szCs w:val="24"/>
        </w:rPr>
        <w:t xml:space="preserve">) pričom </w:t>
      </w:r>
      <w:r w:rsidRPr="00051607" w:rsidR="002D4038">
        <w:rPr>
          <w:rFonts w:ascii="Times New Roman" w:hAnsi="Times New Roman"/>
          <w:sz w:val="24"/>
          <w:szCs w:val="24"/>
        </w:rPr>
        <w:t>požiadavku</w:t>
      </w:r>
      <w:r w:rsidRPr="00051607" w:rsidR="000668B8">
        <w:rPr>
          <w:rFonts w:ascii="Times New Roman" w:hAnsi="Times New Roman"/>
          <w:sz w:val="24"/>
          <w:szCs w:val="24"/>
        </w:rPr>
        <w:t xml:space="preserve"> bezúhonnosti </w:t>
      </w:r>
      <w:r w:rsidRPr="00051607" w:rsidR="00133D48">
        <w:rPr>
          <w:rFonts w:ascii="Times New Roman" w:hAnsi="Times New Roman"/>
          <w:sz w:val="24"/>
          <w:szCs w:val="24"/>
        </w:rPr>
        <w:t xml:space="preserve">musí </w:t>
      </w:r>
      <w:r w:rsidRPr="00051607" w:rsidR="000668B8">
        <w:rPr>
          <w:rFonts w:ascii="Times New Roman" w:hAnsi="Times New Roman"/>
          <w:sz w:val="24"/>
          <w:szCs w:val="24"/>
        </w:rPr>
        <w:t>spĺňať a</w:t>
      </w:r>
      <w:r w:rsidRPr="00051607" w:rsidR="00133D48">
        <w:rPr>
          <w:rFonts w:ascii="Times New Roman" w:hAnsi="Times New Roman"/>
          <w:sz w:val="24"/>
          <w:szCs w:val="24"/>
        </w:rPr>
        <w:t>j</w:t>
      </w:r>
      <w:r w:rsidRPr="00051607" w:rsidR="000668B8">
        <w:rPr>
          <w:rFonts w:ascii="Times New Roman" w:hAnsi="Times New Roman"/>
          <w:sz w:val="24"/>
          <w:szCs w:val="24"/>
        </w:rPr>
        <w:t> právnická osoba,</w:t>
      </w:r>
    </w:p>
    <w:p w:rsidR="000B0E6E" w:rsidRPr="00051607" w:rsidP="00E36EF5">
      <w:pPr>
        <w:pStyle w:val="ListParagraph"/>
        <w:numPr>
          <w:numId w:val="2"/>
        </w:numPr>
        <w:bidi w:val="0"/>
        <w:spacing w:after="120"/>
        <w:ind w:left="0" w:firstLine="284"/>
        <w:contextualSpacing w:val="0"/>
        <w:jc w:val="both"/>
        <w:rPr>
          <w:rFonts w:ascii="Times New Roman" w:hAnsi="Times New Roman"/>
          <w:sz w:val="24"/>
          <w:szCs w:val="24"/>
        </w:rPr>
      </w:pPr>
      <w:r w:rsidRPr="00051607" w:rsidR="002C0193">
        <w:rPr>
          <w:rFonts w:ascii="Times New Roman" w:hAnsi="Times New Roman"/>
          <w:sz w:val="24"/>
          <w:szCs w:val="24"/>
        </w:rPr>
        <w:t xml:space="preserve"> </w:t>
      </w:r>
      <w:r w:rsidRPr="00051607">
        <w:rPr>
          <w:rFonts w:ascii="Times New Roman" w:hAnsi="Times New Roman"/>
          <w:sz w:val="24"/>
          <w:szCs w:val="24"/>
        </w:rPr>
        <w:t>potvrdeni</w:t>
      </w:r>
      <w:r w:rsidRPr="00051607" w:rsidR="00EA7613">
        <w:rPr>
          <w:rFonts w:ascii="Times New Roman" w:hAnsi="Times New Roman"/>
          <w:sz w:val="24"/>
          <w:szCs w:val="24"/>
        </w:rPr>
        <w:t>e</w:t>
      </w:r>
      <w:r w:rsidRPr="00051607">
        <w:rPr>
          <w:rFonts w:ascii="Times New Roman" w:hAnsi="Times New Roman"/>
          <w:sz w:val="24"/>
          <w:szCs w:val="24"/>
        </w:rPr>
        <w:t xml:space="preserve"> o zaplatení správneho popl</w:t>
      </w:r>
      <w:r w:rsidRPr="00051607" w:rsidR="00C83678">
        <w:rPr>
          <w:rFonts w:ascii="Times New Roman" w:hAnsi="Times New Roman"/>
          <w:sz w:val="24"/>
          <w:szCs w:val="24"/>
        </w:rPr>
        <w:t>atku podľa osobitného predpisu</w:t>
      </w:r>
      <w:r>
        <w:rPr>
          <w:rFonts w:ascii="Times New Roman" w:hAnsi="Times New Roman"/>
          <w:sz w:val="24"/>
          <w:szCs w:val="24"/>
          <w:vertAlign w:val="superscript"/>
          <w:rtl w:val="0"/>
        </w:rPr>
        <w:footnoteReference w:id="34"/>
      </w:r>
      <w:r w:rsidRPr="00051607">
        <w:rPr>
          <w:rFonts w:ascii="Times New Roman" w:hAnsi="Times New Roman"/>
          <w:sz w:val="24"/>
          <w:szCs w:val="24"/>
        </w:rPr>
        <w:t>)</w:t>
      </w:r>
      <w:r w:rsidRPr="00051607" w:rsidR="00C83678">
        <w:rPr>
          <w:rFonts w:ascii="Times New Roman" w:hAnsi="Times New Roman"/>
          <w:sz w:val="24"/>
          <w:szCs w:val="24"/>
        </w:rPr>
        <w:t xml:space="preserve"> alebo žiadosť o vydanie </w:t>
      </w:r>
      <w:r w:rsidRPr="00AD760C" w:rsidR="00AD760C">
        <w:rPr>
          <w:rFonts w:ascii="Times New Roman" w:hAnsi="Times New Roman"/>
          <w:sz w:val="24"/>
          <w:szCs w:val="24"/>
        </w:rPr>
        <w:t>výzvy na zaplatenie správneho poplatku podľa osobitného predpisu</w:t>
      </w:r>
      <w:r w:rsidRPr="00051607" w:rsidR="00C83678">
        <w:rPr>
          <w:rFonts w:ascii="Times New Roman" w:hAnsi="Times New Roman"/>
          <w:sz w:val="24"/>
          <w:szCs w:val="24"/>
        </w:rPr>
        <w:t>.</w:t>
      </w:r>
      <w:r>
        <w:rPr>
          <w:rStyle w:val="FootnoteReference"/>
          <w:rFonts w:ascii="Times New Roman" w:hAnsi="Times New Roman"/>
          <w:sz w:val="24"/>
          <w:szCs w:val="24"/>
          <w:rtl w:val="0"/>
        </w:rPr>
        <w:footnoteReference w:id="35"/>
      </w:r>
      <w:r w:rsidRPr="00051607" w:rsidR="00C83678">
        <w:rPr>
          <w:rFonts w:ascii="Times New Roman" w:hAnsi="Times New Roman"/>
          <w:sz w:val="24"/>
          <w:szCs w:val="24"/>
        </w:rPr>
        <w:t>)</w:t>
      </w:r>
    </w:p>
    <w:p w:rsidR="000B0E6E" w:rsidP="00E36EF5">
      <w:pPr>
        <w:pStyle w:val="ListParagraph"/>
        <w:numPr>
          <w:numId w:val="72"/>
        </w:numPr>
        <w:bidi w:val="0"/>
        <w:spacing w:after="120"/>
        <w:ind w:left="0" w:firstLine="0"/>
        <w:contextualSpacing w:val="0"/>
        <w:jc w:val="both"/>
        <w:rPr>
          <w:rFonts w:ascii="Times New Roman" w:hAnsi="Times New Roman"/>
          <w:sz w:val="24"/>
          <w:szCs w:val="24"/>
        </w:rPr>
      </w:pPr>
      <w:r w:rsidRPr="00051607" w:rsidR="00C17651">
        <w:rPr>
          <w:rFonts w:ascii="Times New Roman" w:hAnsi="Times New Roman"/>
          <w:sz w:val="24"/>
          <w:szCs w:val="24"/>
        </w:rPr>
        <w:t xml:space="preserve"> </w:t>
      </w:r>
      <w:r w:rsidRPr="00051607">
        <w:rPr>
          <w:rFonts w:ascii="Times New Roman" w:hAnsi="Times New Roman"/>
          <w:sz w:val="24"/>
          <w:szCs w:val="24"/>
        </w:rPr>
        <w:t xml:space="preserve">Zmenu </w:t>
      </w:r>
      <w:r w:rsidRPr="00051607" w:rsidR="00311EB1">
        <w:rPr>
          <w:rFonts w:ascii="Times New Roman" w:hAnsi="Times New Roman"/>
          <w:sz w:val="24"/>
          <w:szCs w:val="24"/>
        </w:rPr>
        <w:t>dokumentácie</w:t>
      </w:r>
      <w:r w:rsidRPr="00051607" w:rsidR="00133D48">
        <w:rPr>
          <w:rFonts w:ascii="Times New Roman" w:hAnsi="Times New Roman"/>
          <w:sz w:val="24"/>
          <w:szCs w:val="24"/>
        </w:rPr>
        <w:t>, ktorá</w:t>
      </w:r>
      <w:r w:rsidRPr="00051607" w:rsidR="00311EB1">
        <w:rPr>
          <w:rFonts w:ascii="Times New Roman" w:hAnsi="Times New Roman"/>
          <w:sz w:val="24"/>
          <w:szCs w:val="24"/>
        </w:rPr>
        <w:t xml:space="preserve"> preukazuj</w:t>
      </w:r>
      <w:r w:rsidRPr="00051607" w:rsidR="00133D48">
        <w:rPr>
          <w:rFonts w:ascii="Times New Roman" w:hAnsi="Times New Roman"/>
          <w:sz w:val="24"/>
          <w:szCs w:val="24"/>
        </w:rPr>
        <w:t>e</w:t>
      </w:r>
      <w:r w:rsidRPr="00051607" w:rsidR="00311EB1">
        <w:rPr>
          <w:rFonts w:ascii="Times New Roman" w:hAnsi="Times New Roman"/>
          <w:sz w:val="24"/>
          <w:szCs w:val="24"/>
        </w:rPr>
        <w:t xml:space="preserve"> splnenie autoriz</w:t>
      </w:r>
      <w:r w:rsidRPr="00051607" w:rsidR="00133D48">
        <w:rPr>
          <w:rFonts w:ascii="Times New Roman" w:hAnsi="Times New Roman"/>
          <w:sz w:val="24"/>
          <w:szCs w:val="24"/>
        </w:rPr>
        <w:t>ačných požiadaviek</w:t>
      </w:r>
      <w:r w:rsidRPr="00051607" w:rsidR="00311EB1">
        <w:rPr>
          <w:rFonts w:ascii="Times New Roman" w:hAnsi="Times New Roman"/>
          <w:sz w:val="24"/>
          <w:szCs w:val="24"/>
        </w:rPr>
        <w:t xml:space="preserve"> podľa </w:t>
      </w:r>
      <w:r w:rsidRPr="00051607" w:rsidR="00E3390F">
        <w:rPr>
          <w:rFonts w:ascii="Times New Roman" w:hAnsi="Times New Roman"/>
          <w:sz w:val="24"/>
          <w:szCs w:val="24"/>
        </w:rPr>
        <w:t xml:space="preserve">               </w:t>
      </w:r>
      <w:r w:rsidRPr="00051607" w:rsidR="00133D48">
        <w:rPr>
          <w:rFonts w:ascii="Times New Roman" w:hAnsi="Times New Roman"/>
          <w:sz w:val="24"/>
          <w:szCs w:val="24"/>
        </w:rPr>
        <w:t>§ 33</w:t>
      </w:r>
      <w:r w:rsidRPr="00051607">
        <w:rPr>
          <w:rFonts w:ascii="Times New Roman" w:hAnsi="Times New Roman"/>
          <w:sz w:val="24"/>
          <w:szCs w:val="24"/>
        </w:rPr>
        <w:t xml:space="preserve"> je žiadateľ o autorizáciu oprávnený predložiť najneskôr do dňa vykonania kontroly </w:t>
      </w:r>
      <w:r w:rsidR="00B52445">
        <w:rPr>
          <w:rFonts w:ascii="Times New Roman" w:hAnsi="Times New Roman"/>
          <w:sz w:val="24"/>
          <w:szCs w:val="24"/>
        </w:rPr>
        <w:br/>
      </w:r>
      <w:r w:rsidRPr="00051607">
        <w:rPr>
          <w:rFonts w:ascii="Times New Roman" w:hAnsi="Times New Roman"/>
          <w:sz w:val="24"/>
          <w:szCs w:val="24"/>
        </w:rPr>
        <w:t xml:space="preserve">na mieste u žiadateľa o autorizáciu; </w:t>
      </w:r>
      <w:r w:rsidRPr="00051607" w:rsidR="00311EB1">
        <w:rPr>
          <w:rFonts w:ascii="Times New Roman" w:hAnsi="Times New Roman"/>
          <w:sz w:val="24"/>
          <w:szCs w:val="24"/>
        </w:rPr>
        <w:t>na dokumentáciu predloženú žiadateľom o autorizáciu neskôr sa neprihliada</w:t>
      </w:r>
      <w:r w:rsidRPr="00051607">
        <w:rPr>
          <w:rFonts w:ascii="Times New Roman" w:hAnsi="Times New Roman"/>
          <w:sz w:val="24"/>
          <w:szCs w:val="24"/>
        </w:rPr>
        <w:t>.</w:t>
      </w:r>
    </w:p>
    <w:p w:rsidR="005607FF" w:rsidRPr="00051607" w:rsidP="004B7C7F">
      <w:pPr>
        <w:pStyle w:val="ListParagraph"/>
        <w:bidi w:val="0"/>
        <w:spacing w:after="120"/>
        <w:ind w:left="0"/>
        <w:contextualSpacing w:val="0"/>
        <w:jc w:val="both"/>
        <w:rPr>
          <w:rFonts w:ascii="Times New Roman" w:hAnsi="Times New Roman"/>
          <w:sz w:val="24"/>
          <w:szCs w:val="24"/>
        </w:rPr>
      </w:pPr>
    </w:p>
    <w:p w:rsidR="000E0186" w:rsidRPr="00051607" w:rsidP="000D3CB8">
      <w:pPr>
        <w:pStyle w:val="Heading2"/>
        <w:bidi w:val="0"/>
        <w:ind w:left="426"/>
      </w:pPr>
    </w:p>
    <w:p w:rsidR="000B0E6E" w:rsidRPr="00051607" w:rsidP="007D3E39">
      <w:pPr>
        <w:bidi w:val="0"/>
        <w:spacing w:after="120" w:line="240" w:lineRule="auto"/>
        <w:ind w:left="-284" w:firstLine="450"/>
        <w:jc w:val="center"/>
        <w:rPr>
          <w:rFonts w:ascii="Times New Roman" w:hAnsi="Times New Roman"/>
          <w:b/>
          <w:sz w:val="24"/>
          <w:szCs w:val="24"/>
        </w:rPr>
      </w:pPr>
      <w:r w:rsidRPr="00051607">
        <w:rPr>
          <w:rFonts w:ascii="Times New Roman" w:hAnsi="Times New Roman"/>
          <w:b/>
          <w:sz w:val="24"/>
          <w:szCs w:val="24"/>
        </w:rPr>
        <w:t>Autorizačné požiadavky</w:t>
      </w:r>
    </w:p>
    <w:p w:rsidR="000B0E6E" w:rsidRPr="00051607" w:rsidP="00E36EF5">
      <w:pPr>
        <w:pStyle w:val="ListParagraph"/>
        <w:numPr>
          <w:ilvl w:val="2"/>
          <w:numId w:val="73"/>
        </w:numPr>
        <w:bidi w:val="0"/>
        <w:spacing w:after="120"/>
        <w:ind w:left="0" w:firstLine="0"/>
        <w:contextualSpacing w:val="0"/>
        <w:jc w:val="both"/>
        <w:rPr>
          <w:rFonts w:ascii="Times New Roman" w:hAnsi="Times New Roman"/>
          <w:sz w:val="24"/>
          <w:szCs w:val="24"/>
        </w:rPr>
      </w:pPr>
      <w:r w:rsidRPr="00051607" w:rsidR="00C17651">
        <w:rPr>
          <w:rFonts w:ascii="Times New Roman" w:hAnsi="Times New Roman"/>
          <w:sz w:val="24"/>
          <w:szCs w:val="24"/>
        </w:rPr>
        <w:t xml:space="preserve"> </w:t>
      </w:r>
      <w:r w:rsidRPr="00051607">
        <w:rPr>
          <w:rFonts w:ascii="Times New Roman" w:hAnsi="Times New Roman"/>
          <w:sz w:val="24"/>
          <w:szCs w:val="24"/>
        </w:rPr>
        <w:t>Úrad autorizuje žiadateľa o autorizáciu, ktorý</w:t>
      </w:r>
    </w:p>
    <w:p w:rsidR="000B0E6E" w:rsidRPr="00051607" w:rsidP="00E36EF5">
      <w:pPr>
        <w:pStyle w:val="ListParagraph"/>
        <w:numPr>
          <w:numId w:val="7"/>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vlastní technické vybavenie na výkon činnosti, ktorá je predmetom autorizácie,</w:t>
      </w:r>
    </w:p>
    <w:p w:rsidR="000B0E6E" w:rsidRPr="00051607" w:rsidP="00E36EF5">
      <w:pPr>
        <w:pStyle w:val="ListParagraph"/>
        <w:numPr>
          <w:numId w:val="7"/>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má vhodné priestory s </w:t>
      </w:r>
      <w:r w:rsidRPr="00051607" w:rsidR="00704763">
        <w:rPr>
          <w:rFonts w:ascii="Times New Roman" w:hAnsi="Times New Roman"/>
          <w:sz w:val="24"/>
          <w:szCs w:val="24"/>
        </w:rPr>
        <w:t xml:space="preserve">podmienkami </w:t>
      </w:r>
      <w:r w:rsidRPr="00051607">
        <w:rPr>
          <w:rFonts w:ascii="Times New Roman" w:hAnsi="Times New Roman"/>
          <w:sz w:val="24"/>
          <w:szCs w:val="24"/>
        </w:rPr>
        <w:t xml:space="preserve">zabezpečujúcimi výkon činnosti, ktorá </w:t>
      </w:r>
      <w:r w:rsidR="00B52445">
        <w:rPr>
          <w:rFonts w:ascii="Times New Roman" w:hAnsi="Times New Roman"/>
          <w:sz w:val="24"/>
          <w:szCs w:val="24"/>
        </w:rPr>
        <w:br/>
      </w:r>
      <w:r w:rsidRPr="00051607">
        <w:rPr>
          <w:rFonts w:ascii="Times New Roman" w:hAnsi="Times New Roman"/>
          <w:sz w:val="24"/>
          <w:szCs w:val="24"/>
        </w:rPr>
        <w:t>je predmetom autorizácie,</w:t>
      </w:r>
    </w:p>
    <w:p w:rsidR="000B0E6E" w:rsidRPr="00051607" w:rsidP="00E36EF5">
      <w:pPr>
        <w:pStyle w:val="ListParagraph"/>
        <w:numPr>
          <w:numId w:val="7"/>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má preukázateľne zabezpečenú nadväznosť používaných etalónov a meradiel,</w:t>
      </w:r>
    </w:p>
    <w:p w:rsidR="000B0E6E" w:rsidRPr="00051607" w:rsidP="00E36EF5">
      <w:pPr>
        <w:pStyle w:val="ListParagraph"/>
        <w:numPr>
          <w:numId w:val="7"/>
        </w:numPr>
        <w:bidi w:val="0"/>
        <w:spacing w:after="120"/>
        <w:ind w:left="0" w:firstLine="284"/>
        <w:contextualSpacing w:val="0"/>
        <w:jc w:val="both"/>
        <w:rPr>
          <w:rFonts w:ascii="Times New Roman" w:hAnsi="Times New Roman"/>
          <w:sz w:val="24"/>
          <w:szCs w:val="24"/>
        </w:rPr>
      </w:pPr>
      <w:r w:rsidRPr="00051607" w:rsidR="00BA06B1">
        <w:rPr>
          <w:rFonts w:ascii="Times New Roman" w:hAnsi="Times New Roman"/>
          <w:sz w:val="24"/>
          <w:szCs w:val="24"/>
        </w:rPr>
        <w:t xml:space="preserve">má </w:t>
      </w:r>
      <w:r w:rsidRPr="00051607">
        <w:rPr>
          <w:rFonts w:ascii="Times New Roman" w:hAnsi="Times New Roman"/>
          <w:sz w:val="24"/>
          <w:szCs w:val="24"/>
        </w:rPr>
        <w:t>v čase podania žiadosti o autorizáciu na výkon overovania určen</w:t>
      </w:r>
      <w:r w:rsidRPr="00051607" w:rsidR="00133D48">
        <w:rPr>
          <w:rFonts w:ascii="Times New Roman" w:hAnsi="Times New Roman"/>
          <w:sz w:val="24"/>
          <w:szCs w:val="24"/>
        </w:rPr>
        <w:t>ého merad</w:t>
      </w:r>
      <w:r w:rsidRPr="00051607">
        <w:rPr>
          <w:rFonts w:ascii="Times New Roman" w:hAnsi="Times New Roman"/>
          <w:sz w:val="24"/>
          <w:szCs w:val="24"/>
        </w:rPr>
        <w:t>l</w:t>
      </w:r>
      <w:r w:rsidRPr="00051607" w:rsidR="00133D48">
        <w:rPr>
          <w:rFonts w:ascii="Times New Roman" w:hAnsi="Times New Roman"/>
          <w:sz w:val="24"/>
          <w:szCs w:val="24"/>
        </w:rPr>
        <w:t>a</w:t>
      </w:r>
      <w:r w:rsidRPr="00051607">
        <w:rPr>
          <w:rFonts w:ascii="Times New Roman" w:hAnsi="Times New Roman"/>
          <w:sz w:val="24"/>
          <w:szCs w:val="24"/>
        </w:rPr>
        <w:t xml:space="preserve"> akreditáciu podľa osobitného predpisu</w:t>
      </w:r>
      <w:r>
        <w:rPr>
          <w:rStyle w:val="FootnoteReference"/>
          <w:rFonts w:ascii="Times New Roman" w:hAnsi="Times New Roman"/>
          <w:sz w:val="24"/>
          <w:szCs w:val="24"/>
          <w:rtl w:val="0"/>
        </w:rPr>
        <w:footnoteReference w:id="36"/>
      </w:r>
      <w:r w:rsidRPr="00051607">
        <w:rPr>
          <w:rFonts w:ascii="Times New Roman" w:hAnsi="Times New Roman"/>
          <w:sz w:val="24"/>
          <w:szCs w:val="24"/>
        </w:rPr>
        <w:t xml:space="preserve">) </w:t>
      </w:r>
      <w:r w:rsidRPr="00051607" w:rsidR="004F61B5">
        <w:rPr>
          <w:rFonts w:ascii="Times New Roman" w:hAnsi="Times New Roman"/>
          <w:sz w:val="24"/>
          <w:szCs w:val="24"/>
        </w:rPr>
        <w:t> </w:t>
      </w:r>
      <w:r w:rsidRPr="00051607" w:rsidR="00704763">
        <w:rPr>
          <w:rFonts w:ascii="Times New Roman" w:hAnsi="Times New Roman"/>
          <w:sz w:val="24"/>
          <w:szCs w:val="24"/>
        </w:rPr>
        <w:t xml:space="preserve">na </w:t>
      </w:r>
      <w:r w:rsidRPr="00051607" w:rsidR="004F61B5">
        <w:rPr>
          <w:rFonts w:ascii="Times New Roman" w:hAnsi="Times New Roman"/>
          <w:sz w:val="24"/>
          <w:szCs w:val="24"/>
        </w:rPr>
        <w:t>činnosť</w:t>
      </w:r>
      <w:r w:rsidRPr="00051607">
        <w:rPr>
          <w:rFonts w:ascii="Times New Roman" w:hAnsi="Times New Roman"/>
          <w:sz w:val="24"/>
          <w:szCs w:val="24"/>
        </w:rPr>
        <w:t xml:space="preserve">, ktorá je predmetom žiadosti </w:t>
      </w:r>
      <w:r w:rsidR="00B52445">
        <w:rPr>
          <w:rFonts w:ascii="Times New Roman" w:hAnsi="Times New Roman"/>
          <w:sz w:val="24"/>
          <w:szCs w:val="24"/>
        </w:rPr>
        <w:br/>
      </w:r>
      <w:r w:rsidRPr="00051607">
        <w:rPr>
          <w:rFonts w:ascii="Times New Roman" w:hAnsi="Times New Roman"/>
          <w:sz w:val="24"/>
          <w:szCs w:val="24"/>
        </w:rPr>
        <w:t>o autorizáciu na výkon overovania určen</w:t>
      </w:r>
      <w:r w:rsidRPr="00051607" w:rsidR="00133D48">
        <w:rPr>
          <w:rFonts w:ascii="Times New Roman" w:hAnsi="Times New Roman"/>
          <w:sz w:val="24"/>
          <w:szCs w:val="24"/>
        </w:rPr>
        <w:t>ého</w:t>
      </w:r>
      <w:r w:rsidRPr="00051607">
        <w:rPr>
          <w:rFonts w:ascii="Times New Roman" w:hAnsi="Times New Roman"/>
          <w:sz w:val="24"/>
          <w:szCs w:val="24"/>
        </w:rPr>
        <w:t xml:space="preserve"> meradl</w:t>
      </w:r>
      <w:r w:rsidRPr="00051607" w:rsidR="00133D48">
        <w:rPr>
          <w:rFonts w:ascii="Times New Roman" w:hAnsi="Times New Roman"/>
          <w:sz w:val="24"/>
          <w:szCs w:val="24"/>
        </w:rPr>
        <w:t>a</w:t>
      </w:r>
      <w:r w:rsidRPr="00051607">
        <w:rPr>
          <w:rFonts w:ascii="Times New Roman" w:hAnsi="Times New Roman"/>
          <w:sz w:val="24"/>
          <w:szCs w:val="24"/>
        </w:rPr>
        <w:t>, pričom akreditácia musí byť platná počas platnosti rozhodnutia o autorizácii,</w:t>
      </w:r>
    </w:p>
    <w:p w:rsidR="000B0E6E" w:rsidRPr="00051607" w:rsidP="00E36EF5">
      <w:pPr>
        <w:pStyle w:val="ListParagraph"/>
        <w:numPr>
          <w:numId w:val="7"/>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zamestnáva</w:t>
      </w:r>
      <w:r>
        <w:rPr>
          <w:rStyle w:val="FootnoteReference"/>
          <w:rFonts w:ascii="Times New Roman" w:hAnsi="Times New Roman"/>
          <w:sz w:val="24"/>
          <w:szCs w:val="24"/>
          <w:rtl w:val="0"/>
        </w:rPr>
        <w:footnoteReference w:id="37"/>
      </w:r>
      <w:r w:rsidRPr="00051607" w:rsidR="00C836C0">
        <w:rPr>
          <w:rFonts w:ascii="Times New Roman" w:hAnsi="Times New Roman"/>
          <w:sz w:val="24"/>
          <w:szCs w:val="24"/>
        </w:rPr>
        <w:t>)</w:t>
      </w:r>
      <w:r w:rsidRPr="00051607">
        <w:rPr>
          <w:rFonts w:ascii="Times New Roman" w:hAnsi="Times New Roman"/>
          <w:sz w:val="24"/>
          <w:szCs w:val="24"/>
        </w:rPr>
        <w:t xml:space="preserve"> zodpovedného zástupcu alebo je sám zodpovedným zástupcom, ktorý </w:t>
      </w:r>
      <w:r w:rsidR="00B52445">
        <w:rPr>
          <w:rFonts w:ascii="Times New Roman" w:hAnsi="Times New Roman"/>
          <w:sz w:val="24"/>
          <w:szCs w:val="24"/>
        </w:rPr>
        <w:br/>
      </w:r>
      <w:r w:rsidRPr="00051607">
        <w:rPr>
          <w:rFonts w:ascii="Times New Roman" w:hAnsi="Times New Roman"/>
          <w:sz w:val="24"/>
          <w:szCs w:val="24"/>
        </w:rPr>
        <w:t xml:space="preserve">má spôsobilosť v oblasti metrológie podľa § </w:t>
      </w:r>
      <w:r w:rsidRPr="00051607" w:rsidR="008D5BD2">
        <w:rPr>
          <w:rFonts w:ascii="Times New Roman" w:hAnsi="Times New Roman"/>
          <w:sz w:val="24"/>
          <w:szCs w:val="24"/>
        </w:rPr>
        <w:t>29</w:t>
      </w:r>
      <w:r w:rsidRPr="00051607" w:rsidR="001C0851">
        <w:rPr>
          <w:rFonts w:ascii="Times New Roman" w:hAnsi="Times New Roman"/>
          <w:sz w:val="24"/>
          <w:szCs w:val="24"/>
        </w:rPr>
        <w:t xml:space="preserve">, pričom zodpovedný zástupca </w:t>
      </w:r>
      <w:r w:rsidRPr="00051607" w:rsidR="00050749">
        <w:rPr>
          <w:rFonts w:ascii="Times New Roman" w:hAnsi="Times New Roman"/>
          <w:sz w:val="24"/>
          <w:szCs w:val="24"/>
        </w:rPr>
        <w:t xml:space="preserve">môže </w:t>
      </w:r>
      <w:r w:rsidRPr="00051607" w:rsidR="001C0851">
        <w:rPr>
          <w:rFonts w:ascii="Times New Roman" w:hAnsi="Times New Roman"/>
          <w:sz w:val="24"/>
          <w:szCs w:val="24"/>
        </w:rPr>
        <w:t>vykonávať činnosť, ktorá je predmetom autorizácie</w:t>
      </w:r>
      <w:r w:rsidRPr="00051607">
        <w:rPr>
          <w:rFonts w:ascii="Times New Roman" w:hAnsi="Times New Roman"/>
          <w:sz w:val="24"/>
          <w:szCs w:val="24"/>
        </w:rPr>
        <w:t xml:space="preserve">; </w:t>
      </w:r>
      <w:r w:rsidRPr="00051607" w:rsidR="005A2035">
        <w:rPr>
          <w:rFonts w:ascii="Times New Roman" w:hAnsi="Times New Roman"/>
          <w:sz w:val="24"/>
          <w:szCs w:val="24"/>
        </w:rPr>
        <w:t xml:space="preserve">táto </w:t>
      </w:r>
      <w:r w:rsidRPr="00051607">
        <w:rPr>
          <w:rFonts w:ascii="Times New Roman" w:hAnsi="Times New Roman"/>
          <w:sz w:val="24"/>
          <w:szCs w:val="24"/>
        </w:rPr>
        <w:t xml:space="preserve">osoba môže byť zodpovedným zástupcom </w:t>
      </w:r>
      <w:r w:rsidRPr="00051607" w:rsidR="001711DD">
        <w:rPr>
          <w:rFonts w:ascii="Times New Roman" w:hAnsi="Times New Roman"/>
          <w:sz w:val="24"/>
          <w:szCs w:val="24"/>
        </w:rPr>
        <w:t xml:space="preserve">najviac </w:t>
      </w:r>
      <w:r w:rsidRPr="00051607">
        <w:rPr>
          <w:rFonts w:ascii="Times New Roman" w:hAnsi="Times New Roman"/>
          <w:sz w:val="24"/>
          <w:szCs w:val="24"/>
        </w:rPr>
        <w:t>pre jednu autorizovanú osobu,</w:t>
      </w:r>
    </w:p>
    <w:p w:rsidR="000B0E6E" w:rsidRPr="00051607" w:rsidP="00E36EF5">
      <w:pPr>
        <w:pStyle w:val="ListParagraph"/>
        <w:numPr>
          <w:numId w:val="7"/>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zamestnáva</w:t>
      </w:r>
      <w:r>
        <w:rPr>
          <w:rStyle w:val="FootnoteReference"/>
          <w:rFonts w:ascii="Times New Roman" w:hAnsi="Times New Roman"/>
          <w:sz w:val="24"/>
          <w:szCs w:val="24"/>
          <w:rtl w:val="0"/>
        </w:rPr>
        <w:footnoteReference w:id="38"/>
      </w:r>
      <w:r w:rsidRPr="00051607" w:rsidR="00034BC7">
        <w:rPr>
          <w:rFonts w:ascii="Times New Roman" w:hAnsi="Times New Roman"/>
          <w:sz w:val="24"/>
          <w:szCs w:val="24"/>
        </w:rPr>
        <w:t>)</w:t>
      </w:r>
      <w:r w:rsidRPr="00051607">
        <w:rPr>
          <w:rFonts w:ascii="Times New Roman" w:hAnsi="Times New Roman"/>
          <w:sz w:val="24"/>
          <w:szCs w:val="24"/>
        </w:rPr>
        <w:t xml:space="preserve"> na vykonávanie činnosti, ktorá je predmetom autorizácie</w:t>
      </w:r>
      <w:r w:rsidRPr="00051607" w:rsidR="00BA06B1">
        <w:rPr>
          <w:rFonts w:ascii="Times New Roman" w:hAnsi="Times New Roman"/>
          <w:sz w:val="24"/>
          <w:szCs w:val="24"/>
        </w:rPr>
        <w:t>,</w:t>
      </w:r>
      <w:r w:rsidRPr="00051607">
        <w:rPr>
          <w:rFonts w:ascii="Times New Roman" w:hAnsi="Times New Roman"/>
          <w:sz w:val="24"/>
          <w:szCs w:val="24"/>
        </w:rPr>
        <w:t xml:space="preserve"> ďalšiu </w:t>
      </w:r>
      <w:r w:rsidRPr="00051607" w:rsidR="008E669A">
        <w:rPr>
          <w:rFonts w:ascii="Times New Roman" w:hAnsi="Times New Roman"/>
          <w:sz w:val="24"/>
          <w:szCs w:val="24"/>
        </w:rPr>
        <w:t xml:space="preserve">fyzickú </w:t>
      </w:r>
      <w:r w:rsidRPr="00051607">
        <w:rPr>
          <w:rFonts w:ascii="Times New Roman" w:hAnsi="Times New Roman"/>
          <w:sz w:val="24"/>
          <w:szCs w:val="24"/>
        </w:rPr>
        <w:t xml:space="preserve">osobu, ktorá má spôsobilosť v oblasti metrológie podľa § </w:t>
      </w:r>
      <w:r w:rsidRPr="00051607" w:rsidR="008D5BD2">
        <w:rPr>
          <w:rFonts w:ascii="Times New Roman" w:hAnsi="Times New Roman"/>
          <w:sz w:val="24"/>
          <w:szCs w:val="24"/>
        </w:rPr>
        <w:t>29</w:t>
      </w:r>
      <w:r w:rsidRPr="00051607">
        <w:rPr>
          <w:rFonts w:ascii="Times New Roman" w:hAnsi="Times New Roman"/>
          <w:sz w:val="24"/>
          <w:szCs w:val="24"/>
        </w:rPr>
        <w:t>,</w:t>
      </w:r>
    </w:p>
    <w:p w:rsidR="000B0E6E" w:rsidRPr="00051607" w:rsidP="00E36EF5">
      <w:pPr>
        <w:pStyle w:val="ListParagraph"/>
        <w:numPr>
          <w:numId w:val="7"/>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má vytvorený, fungujúci a dokumentovaný systém práce, ktorý zabezpečuje trvalé dodržiavanie určených pracovných postupov pri vykonávaní činnosti, ktorá je predmetom autorizácie</w:t>
      </w:r>
      <w:r w:rsidRPr="00051607" w:rsidR="00BA06B1">
        <w:rPr>
          <w:rFonts w:ascii="Times New Roman" w:hAnsi="Times New Roman"/>
          <w:sz w:val="24"/>
          <w:szCs w:val="24"/>
        </w:rPr>
        <w:t xml:space="preserve"> a</w:t>
      </w:r>
      <w:r w:rsidRPr="00051607">
        <w:rPr>
          <w:rFonts w:ascii="Times New Roman" w:hAnsi="Times New Roman"/>
          <w:sz w:val="24"/>
          <w:szCs w:val="24"/>
        </w:rPr>
        <w:t xml:space="preserve"> ktorý musí zodpovedať požiadavkám na riadenie kvality podľa technickej normy</w:t>
      </w:r>
      <w:r>
        <w:rPr>
          <w:rStyle w:val="FootnoteReference"/>
          <w:rFonts w:ascii="Times New Roman" w:hAnsi="Times New Roman"/>
          <w:sz w:val="24"/>
          <w:szCs w:val="24"/>
          <w:rtl w:val="0"/>
        </w:rPr>
        <w:footnoteReference w:id="39"/>
      </w:r>
      <w:r w:rsidRPr="00051607">
        <w:rPr>
          <w:rFonts w:ascii="Times New Roman" w:hAnsi="Times New Roman"/>
          <w:sz w:val="24"/>
          <w:szCs w:val="24"/>
        </w:rPr>
        <w:t>) alebo iného porovnateľného systému kvality,</w:t>
      </w:r>
      <w:r w:rsidRPr="00051607">
        <w:rPr>
          <w:rFonts w:ascii="Times New Roman" w:hAnsi="Times New Roman"/>
          <w:sz w:val="24"/>
          <w:szCs w:val="24"/>
        </w:rPr>
        <w:t xml:space="preserve"> </w:t>
      </w:r>
    </w:p>
    <w:p w:rsidR="000B0E6E" w:rsidRPr="00051607" w:rsidP="00E36EF5">
      <w:pPr>
        <w:pStyle w:val="ListParagraph"/>
        <w:numPr>
          <w:numId w:val="7"/>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je schopn</w:t>
      </w:r>
      <w:r w:rsidRPr="00051607" w:rsidR="00133D48">
        <w:rPr>
          <w:rFonts w:ascii="Times New Roman" w:hAnsi="Times New Roman"/>
          <w:sz w:val="24"/>
          <w:szCs w:val="24"/>
        </w:rPr>
        <w:t>ý</w:t>
      </w:r>
      <w:r w:rsidRPr="00051607">
        <w:rPr>
          <w:rFonts w:ascii="Times New Roman" w:hAnsi="Times New Roman"/>
          <w:sz w:val="24"/>
          <w:szCs w:val="24"/>
        </w:rPr>
        <w:t xml:space="preserve"> organizačne zabezpečiť nestrannosť výkonu činnosti, ktorá je predmetom autorizácie, objektivitu a nestrannosť kontrolných úkonov, vecnosť a nestrannosť vypracúvaných protokolov vedúci</w:t>
      </w:r>
      <w:r w:rsidRPr="00051607" w:rsidR="006D0139">
        <w:rPr>
          <w:rFonts w:ascii="Times New Roman" w:hAnsi="Times New Roman"/>
          <w:sz w:val="24"/>
          <w:szCs w:val="24"/>
        </w:rPr>
        <w:t>mi</w:t>
      </w:r>
      <w:r w:rsidRPr="00051607">
        <w:rPr>
          <w:rFonts w:ascii="Times New Roman" w:hAnsi="Times New Roman"/>
          <w:sz w:val="24"/>
          <w:szCs w:val="24"/>
        </w:rPr>
        <w:t xml:space="preserve"> zamestnanc</w:t>
      </w:r>
      <w:r w:rsidRPr="00051607" w:rsidR="006D0139">
        <w:rPr>
          <w:rFonts w:ascii="Times New Roman" w:hAnsi="Times New Roman"/>
          <w:sz w:val="24"/>
          <w:szCs w:val="24"/>
        </w:rPr>
        <w:t>ami</w:t>
      </w:r>
      <w:r w:rsidRPr="00051607">
        <w:rPr>
          <w:rFonts w:ascii="Times New Roman" w:hAnsi="Times New Roman"/>
          <w:sz w:val="24"/>
          <w:szCs w:val="24"/>
        </w:rPr>
        <w:t xml:space="preserve"> a ostatný</w:t>
      </w:r>
      <w:r w:rsidRPr="00051607" w:rsidR="006D0139">
        <w:rPr>
          <w:rFonts w:ascii="Times New Roman" w:hAnsi="Times New Roman"/>
          <w:sz w:val="24"/>
          <w:szCs w:val="24"/>
        </w:rPr>
        <w:t>mi</w:t>
      </w:r>
      <w:r w:rsidRPr="00051607">
        <w:rPr>
          <w:rFonts w:ascii="Times New Roman" w:hAnsi="Times New Roman"/>
          <w:sz w:val="24"/>
          <w:szCs w:val="24"/>
        </w:rPr>
        <w:t xml:space="preserve"> zamestnanc</w:t>
      </w:r>
      <w:r w:rsidRPr="00051607" w:rsidR="006D0139">
        <w:rPr>
          <w:rFonts w:ascii="Times New Roman" w:hAnsi="Times New Roman"/>
          <w:sz w:val="24"/>
          <w:szCs w:val="24"/>
        </w:rPr>
        <w:t>ami</w:t>
      </w:r>
      <w:r w:rsidRPr="00051607">
        <w:rPr>
          <w:rFonts w:ascii="Times New Roman" w:hAnsi="Times New Roman"/>
          <w:sz w:val="24"/>
          <w:szCs w:val="24"/>
        </w:rPr>
        <w:t>,</w:t>
      </w:r>
    </w:p>
    <w:p w:rsidR="000B0E6E" w:rsidRPr="00051607" w:rsidP="00E36EF5">
      <w:pPr>
        <w:pStyle w:val="ListParagraph"/>
        <w:numPr>
          <w:numId w:val="7"/>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má na výkon činnosti, ktorá je predmetom autorizácie, vyčlenenú samostatnú organizačnú jednotku, ktorá je pri výkone autorizovanej činnosti nestranná, nezaujatá </w:t>
      </w:r>
      <w:r w:rsidR="00B52445">
        <w:rPr>
          <w:rFonts w:ascii="Times New Roman" w:hAnsi="Times New Roman"/>
          <w:sz w:val="24"/>
          <w:szCs w:val="24"/>
        </w:rPr>
        <w:br/>
      </w:r>
      <w:r w:rsidRPr="00051607">
        <w:rPr>
          <w:rFonts w:ascii="Times New Roman" w:hAnsi="Times New Roman"/>
          <w:sz w:val="24"/>
          <w:szCs w:val="24"/>
        </w:rPr>
        <w:t xml:space="preserve">a objektívna; autorizovaná osoba a zamestnanci autorizovanej osoby zainteresovaní </w:t>
      </w:r>
      <w:r w:rsidR="00B52445">
        <w:rPr>
          <w:rFonts w:ascii="Times New Roman" w:hAnsi="Times New Roman"/>
          <w:sz w:val="24"/>
          <w:szCs w:val="24"/>
        </w:rPr>
        <w:br/>
      </w:r>
      <w:r w:rsidRPr="00051607">
        <w:rPr>
          <w:rFonts w:ascii="Times New Roman" w:hAnsi="Times New Roman"/>
          <w:sz w:val="24"/>
          <w:szCs w:val="24"/>
        </w:rPr>
        <w:t>na úlohách, ktoré súvisia s overovaním určen</w:t>
      </w:r>
      <w:r w:rsidRPr="00051607" w:rsidR="00133D48">
        <w:rPr>
          <w:rFonts w:ascii="Times New Roman" w:hAnsi="Times New Roman"/>
          <w:sz w:val="24"/>
          <w:szCs w:val="24"/>
        </w:rPr>
        <w:t>ého</w:t>
      </w:r>
      <w:r w:rsidRPr="00051607">
        <w:rPr>
          <w:rFonts w:ascii="Times New Roman" w:hAnsi="Times New Roman"/>
          <w:sz w:val="24"/>
          <w:szCs w:val="24"/>
        </w:rPr>
        <w:t xml:space="preserve"> meradl</w:t>
      </w:r>
      <w:r w:rsidRPr="00051607" w:rsidR="00133D48">
        <w:rPr>
          <w:rFonts w:ascii="Times New Roman" w:hAnsi="Times New Roman"/>
          <w:sz w:val="24"/>
          <w:szCs w:val="24"/>
        </w:rPr>
        <w:t>a</w:t>
      </w:r>
      <w:r w:rsidRPr="00051607">
        <w:rPr>
          <w:rFonts w:ascii="Times New Roman" w:hAnsi="Times New Roman"/>
          <w:sz w:val="24"/>
          <w:szCs w:val="24"/>
        </w:rPr>
        <w:t>, nesmú byť konštruktérmi, výrobcami, dodávateľmi, montážnikmi, opravármi alebo používateľmi nimi overovan</w:t>
      </w:r>
      <w:r w:rsidRPr="00051607" w:rsidR="00133D48">
        <w:rPr>
          <w:rFonts w:ascii="Times New Roman" w:hAnsi="Times New Roman"/>
          <w:sz w:val="24"/>
          <w:szCs w:val="24"/>
        </w:rPr>
        <w:t>ého</w:t>
      </w:r>
      <w:r w:rsidRPr="00051607">
        <w:rPr>
          <w:rFonts w:ascii="Times New Roman" w:hAnsi="Times New Roman"/>
          <w:sz w:val="24"/>
          <w:szCs w:val="24"/>
        </w:rPr>
        <w:t xml:space="preserve"> určen</w:t>
      </w:r>
      <w:r w:rsidRPr="00051607" w:rsidR="00133D48">
        <w:rPr>
          <w:rFonts w:ascii="Times New Roman" w:hAnsi="Times New Roman"/>
          <w:sz w:val="24"/>
          <w:szCs w:val="24"/>
        </w:rPr>
        <w:t>ého</w:t>
      </w:r>
      <w:r w:rsidRPr="00051607">
        <w:rPr>
          <w:rFonts w:ascii="Times New Roman" w:hAnsi="Times New Roman"/>
          <w:sz w:val="24"/>
          <w:szCs w:val="24"/>
        </w:rPr>
        <w:t xml:space="preserve"> meradl</w:t>
      </w:r>
      <w:r w:rsidRPr="00051607" w:rsidR="00133D48">
        <w:rPr>
          <w:rFonts w:ascii="Times New Roman" w:hAnsi="Times New Roman"/>
          <w:sz w:val="24"/>
          <w:szCs w:val="24"/>
        </w:rPr>
        <w:t>a</w:t>
      </w:r>
      <w:r w:rsidRPr="00051607">
        <w:rPr>
          <w:rFonts w:ascii="Times New Roman" w:hAnsi="Times New Roman"/>
          <w:sz w:val="24"/>
          <w:szCs w:val="24"/>
        </w:rPr>
        <w:t xml:space="preserve"> ani ich oprávnenými zástupcami, okrem toho nesmú byť priamo</w:t>
      </w:r>
      <w:r w:rsidRPr="00051607" w:rsidR="005A2035">
        <w:rPr>
          <w:rFonts w:ascii="Times New Roman" w:hAnsi="Times New Roman"/>
          <w:sz w:val="24"/>
          <w:szCs w:val="24"/>
        </w:rPr>
        <w:t xml:space="preserve"> alebo</w:t>
      </w:r>
      <w:r w:rsidRPr="00051607">
        <w:rPr>
          <w:rFonts w:ascii="Times New Roman" w:hAnsi="Times New Roman"/>
          <w:sz w:val="24"/>
          <w:szCs w:val="24"/>
        </w:rPr>
        <w:t xml:space="preserve"> nepriamo zainteresovaní na projektovaní, výrobe, marketingu, oprave, kontrole</w:t>
      </w:r>
      <w:r w:rsidRPr="00051607" w:rsidR="00791951">
        <w:rPr>
          <w:rFonts w:ascii="Times New Roman" w:hAnsi="Times New Roman"/>
          <w:sz w:val="24"/>
          <w:szCs w:val="24"/>
        </w:rPr>
        <w:t>, predaji</w:t>
      </w:r>
      <w:r w:rsidRPr="00051607">
        <w:rPr>
          <w:rFonts w:ascii="Times New Roman" w:hAnsi="Times New Roman"/>
          <w:sz w:val="24"/>
          <w:szCs w:val="24"/>
        </w:rPr>
        <w:t xml:space="preserve"> alebo </w:t>
      </w:r>
      <w:r w:rsidRPr="00051607" w:rsidR="005A2035">
        <w:rPr>
          <w:rFonts w:ascii="Times New Roman" w:hAnsi="Times New Roman"/>
          <w:sz w:val="24"/>
          <w:szCs w:val="24"/>
        </w:rPr>
        <w:t xml:space="preserve">na </w:t>
      </w:r>
      <w:r w:rsidRPr="00051607">
        <w:rPr>
          <w:rFonts w:ascii="Times New Roman" w:hAnsi="Times New Roman"/>
          <w:sz w:val="24"/>
          <w:szCs w:val="24"/>
        </w:rPr>
        <w:t>údržbe t</w:t>
      </w:r>
      <w:r w:rsidRPr="00051607" w:rsidR="00133D48">
        <w:rPr>
          <w:rFonts w:ascii="Times New Roman" w:hAnsi="Times New Roman"/>
          <w:sz w:val="24"/>
          <w:szCs w:val="24"/>
        </w:rPr>
        <w:t>ohto</w:t>
      </w:r>
      <w:r w:rsidRPr="00051607">
        <w:rPr>
          <w:rFonts w:ascii="Times New Roman" w:hAnsi="Times New Roman"/>
          <w:sz w:val="24"/>
          <w:szCs w:val="24"/>
        </w:rPr>
        <w:t xml:space="preserve"> určen</w:t>
      </w:r>
      <w:r w:rsidRPr="00051607" w:rsidR="00133D48">
        <w:rPr>
          <w:rFonts w:ascii="Times New Roman" w:hAnsi="Times New Roman"/>
          <w:sz w:val="24"/>
          <w:szCs w:val="24"/>
        </w:rPr>
        <w:t>ého</w:t>
      </w:r>
      <w:r w:rsidRPr="00051607">
        <w:rPr>
          <w:rFonts w:ascii="Times New Roman" w:hAnsi="Times New Roman"/>
          <w:sz w:val="24"/>
          <w:szCs w:val="24"/>
        </w:rPr>
        <w:t xml:space="preserve"> meradl</w:t>
      </w:r>
      <w:r w:rsidRPr="00051607" w:rsidR="00133D48">
        <w:rPr>
          <w:rFonts w:ascii="Times New Roman" w:hAnsi="Times New Roman"/>
          <w:sz w:val="24"/>
          <w:szCs w:val="24"/>
        </w:rPr>
        <w:t>a</w:t>
      </w:r>
      <w:r w:rsidRPr="00051607">
        <w:rPr>
          <w:rFonts w:ascii="Times New Roman" w:hAnsi="Times New Roman"/>
          <w:sz w:val="24"/>
          <w:szCs w:val="24"/>
        </w:rPr>
        <w:t xml:space="preserve"> a nesmú zastupovať strany, ktoré sa angažujú v týchto aktivitách,</w:t>
      </w:r>
    </w:p>
    <w:p w:rsidR="000B0E6E" w:rsidRPr="00051607" w:rsidP="00E36EF5">
      <w:pPr>
        <w:pStyle w:val="ListParagraph"/>
        <w:numPr>
          <w:numId w:val="7"/>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je schopn</w:t>
      </w:r>
      <w:r w:rsidRPr="00051607" w:rsidR="00133D48">
        <w:rPr>
          <w:rFonts w:ascii="Times New Roman" w:hAnsi="Times New Roman"/>
          <w:sz w:val="24"/>
          <w:szCs w:val="24"/>
        </w:rPr>
        <w:t>ý</w:t>
      </w:r>
      <w:r w:rsidRPr="00051607">
        <w:rPr>
          <w:rFonts w:ascii="Times New Roman" w:hAnsi="Times New Roman"/>
          <w:sz w:val="24"/>
          <w:szCs w:val="24"/>
        </w:rPr>
        <w:t xml:space="preserve"> zabezpečiť ochranu údajov, ktoré sú obchodným tajomstvom a údajov, ktoré by sa mohli zneužiť,</w:t>
      </w:r>
    </w:p>
    <w:p w:rsidR="000B0E6E" w:rsidRPr="00051607" w:rsidP="00E36EF5">
      <w:pPr>
        <w:pStyle w:val="ListParagraph"/>
        <w:numPr>
          <w:numId w:val="7"/>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je schopn</w:t>
      </w:r>
      <w:r w:rsidRPr="00051607" w:rsidR="00133D48">
        <w:rPr>
          <w:rFonts w:ascii="Times New Roman" w:hAnsi="Times New Roman"/>
          <w:sz w:val="24"/>
          <w:szCs w:val="24"/>
        </w:rPr>
        <w:t>ý</w:t>
      </w:r>
      <w:r w:rsidRPr="00051607">
        <w:rPr>
          <w:rFonts w:ascii="Times New Roman" w:hAnsi="Times New Roman"/>
          <w:sz w:val="24"/>
          <w:szCs w:val="24"/>
        </w:rPr>
        <w:t xml:space="preserve"> prijímať nestranné rozhodnutia vo vzťahu k záujmom výrobcov, opravárov </w:t>
      </w:r>
      <w:r w:rsidR="00B52445">
        <w:rPr>
          <w:rFonts w:ascii="Times New Roman" w:hAnsi="Times New Roman"/>
          <w:sz w:val="24"/>
          <w:szCs w:val="24"/>
        </w:rPr>
        <w:br/>
      </w:r>
      <w:r w:rsidRPr="00051607">
        <w:rPr>
          <w:rFonts w:ascii="Times New Roman" w:hAnsi="Times New Roman"/>
          <w:sz w:val="24"/>
          <w:szCs w:val="24"/>
        </w:rPr>
        <w:t xml:space="preserve">a iných </w:t>
      </w:r>
      <w:r w:rsidRPr="00051607" w:rsidR="006D7E1A">
        <w:rPr>
          <w:rFonts w:ascii="Times New Roman" w:hAnsi="Times New Roman"/>
          <w:sz w:val="24"/>
          <w:szCs w:val="24"/>
        </w:rPr>
        <w:t>osôb</w:t>
      </w:r>
      <w:r w:rsidRPr="00051607">
        <w:rPr>
          <w:rFonts w:ascii="Times New Roman" w:hAnsi="Times New Roman"/>
          <w:sz w:val="24"/>
          <w:szCs w:val="24"/>
        </w:rPr>
        <w:t xml:space="preserve">, ktoré by mohli mať z určitého výsledku jej činnosti prospech, </w:t>
      </w:r>
    </w:p>
    <w:p w:rsidR="000B0E6E" w:rsidRPr="00051607" w:rsidP="00E36EF5">
      <w:pPr>
        <w:pStyle w:val="ListParagraph"/>
        <w:numPr>
          <w:numId w:val="7"/>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nemá vydané rozhodnutie o registrácii podľa § </w:t>
      </w:r>
      <w:r w:rsidRPr="00051607" w:rsidR="008D5BD2">
        <w:rPr>
          <w:rFonts w:ascii="Times New Roman" w:hAnsi="Times New Roman"/>
          <w:sz w:val="24"/>
          <w:szCs w:val="24"/>
        </w:rPr>
        <w:t>46</w:t>
      </w:r>
      <w:r w:rsidRPr="00051607">
        <w:rPr>
          <w:rFonts w:ascii="Times New Roman" w:hAnsi="Times New Roman"/>
          <w:sz w:val="24"/>
          <w:szCs w:val="24"/>
        </w:rPr>
        <w:t>,</w:t>
      </w:r>
    </w:p>
    <w:p w:rsidR="000B0E6E" w:rsidRPr="00051607" w:rsidP="00E36EF5">
      <w:pPr>
        <w:pStyle w:val="ListParagraph"/>
        <w:numPr>
          <w:numId w:val="7"/>
        </w:numPr>
        <w:bidi w:val="0"/>
        <w:spacing w:after="120"/>
        <w:ind w:left="0" w:firstLine="284"/>
        <w:contextualSpacing w:val="0"/>
        <w:jc w:val="both"/>
        <w:rPr>
          <w:rFonts w:ascii="Times New Roman" w:hAnsi="Times New Roman"/>
          <w:sz w:val="24"/>
          <w:szCs w:val="24"/>
        </w:rPr>
      </w:pPr>
      <w:r w:rsidRPr="00051607" w:rsidR="00F94EB1">
        <w:rPr>
          <w:rFonts w:ascii="Times New Roman" w:hAnsi="Times New Roman"/>
          <w:sz w:val="24"/>
          <w:szCs w:val="24"/>
        </w:rPr>
        <w:t xml:space="preserve"> </w:t>
      </w:r>
      <w:r w:rsidRPr="00051607">
        <w:rPr>
          <w:rFonts w:ascii="Times New Roman" w:hAnsi="Times New Roman"/>
          <w:sz w:val="24"/>
          <w:szCs w:val="24"/>
        </w:rPr>
        <w:t>má uzatvorené poistenie zodpovednosti za škodu spôsobenú činnosťou autorizovanej osoby,</w:t>
      </w:r>
    </w:p>
    <w:p w:rsidR="000B0E6E" w:rsidRPr="00051607" w:rsidP="00E36EF5">
      <w:pPr>
        <w:pStyle w:val="ListParagraph"/>
        <w:numPr>
          <w:numId w:val="7"/>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 nie je v konkurznom konaní alebo v reštrukturalizačnom konaní, </w:t>
      </w:r>
      <w:r w:rsidRPr="00051607" w:rsidR="00234D1F">
        <w:rPr>
          <w:rFonts w:ascii="Times New Roman" w:hAnsi="Times New Roman"/>
          <w:sz w:val="24"/>
          <w:szCs w:val="24"/>
        </w:rPr>
        <w:t>nebol proti nemu zamietnutý návrh na vyhlásenie konkurzu pre nedostatok majetku a</w:t>
      </w:r>
      <w:r w:rsidRPr="00051607">
        <w:rPr>
          <w:rFonts w:ascii="Times New Roman" w:hAnsi="Times New Roman"/>
          <w:sz w:val="24"/>
          <w:szCs w:val="24"/>
        </w:rPr>
        <w:t xml:space="preserve"> nie je v likvidácii,</w:t>
      </w:r>
    </w:p>
    <w:p w:rsidR="000B0E6E" w:rsidRPr="00051607" w:rsidP="00E36EF5">
      <w:pPr>
        <w:pStyle w:val="ListParagraph"/>
        <w:numPr>
          <w:numId w:val="7"/>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používa pri overovaní určeného meradla metódu merania, pri ktorej sa dosahuje rozšírená neistota merania nie väčšia</w:t>
      </w:r>
      <w:r w:rsidRPr="00051607" w:rsidR="002567F0">
        <w:rPr>
          <w:rFonts w:ascii="Times New Roman" w:hAnsi="Times New Roman"/>
          <w:sz w:val="24"/>
          <w:szCs w:val="24"/>
        </w:rPr>
        <w:t>,</w:t>
      </w:r>
      <w:r w:rsidRPr="00051607">
        <w:rPr>
          <w:rFonts w:ascii="Times New Roman" w:hAnsi="Times New Roman"/>
          <w:sz w:val="24"/>
          <w:szCs w:val="24"/>
        </w:rPr>
        <w:t xml:space="preserve"> ako jedna tretina najväčšej dovolenej chyby určeného meradla pri overení, ak </w:t>
      </w:r>
      <w:r w:rsidRPr="00051607" w:rsidR="002D1F49">
        <w:rPr>
          <w:rFonts w:ascii="Times New Roman" w:hAnsi="Times New Roman"/>
          <w:sz w:val="24"/>
          <w:szCs w:val="24"/>
        </w:rPr>
        <w:t xml:space="preserve">osobitné </w:t>
      </w:r>
      <w:r w:rsidRPr="00051607">
        <w:rPr>
          <w:rFonts w:ascii="Times New Roman" w:hAnsi="Times New Roman"/>
          <w:sz w:val="24"/>
          <w:szCs w:val="24"/>
        </w:rPr>
        <w:t>predpis</w:t>
      </w:r>
      <w:r w:rsidRPr="00051607" w:rsidR="002D1F49">
        <w:rPr>
          <w:rFonts w:ascii="Times New Roman" w:hAnsi="Times New Roman"/>
          <w:sz w:val="24"/>
          <w:szCs w:val="24"/>
        </w:rPr>
        <w:t>y</w:t>
      </w:r>
      <w:r w:rsidRPr="00051607" w:rsidR="00E94B7C">
        <w:rPr>
          <w:rFonts w:ascii="Times New Roman" w:hAnsi="Times New Roman"/>
          <w:sz w:val="24"/>
          <w:szCs w:val="24"/>
          <w:vertAlign w:val="superscript"/>
        </w:rPr>
        <w:t>6</w:t>
      </w:r>
      <w:r w:rsidRPr="00051607" w:rsidR="009E789A">
        <w:rPr>
          <w:rFonts w:ascii="Times New Roman" w:hAnsi="Times New Roman"/>
          <w:sz w:val="24"/>
          <w:szCs w:val="24"/>
        </w:rPr>
        <w:t>)</w:t>
      </w:r>
      <w:r w:rsidRPr="00051607">
        <w:rPr>
          <w:rFonts w:ascii="Times New Roman" w:hAnsi="Times New Roman"/>
          <w:sz w:val="24"/>
          <w:szCs w:val="24"/>
        </w:rPr>
        <w:t xml:space="preserve"> neustanovuj</w:t>
      </w:r>
      <w:r w:rsidRPr="00051607" w:rsidR="002D1F49">
        <w:rPr>
          <w:rFonts w:ascii="Times New Roman" w:hAnsi="Times New Roman"/>
          <w:sz w:val="24"/>
          <w:szCs w:val="24"/>
        </w:rPr>
        <w:t>ú</w:t>
      </w:r>
      <w:r w:rsidRPr="00051607">
        <w:rPr>
          <w:rFonts w:ascii="Times New Roman" w:hAnsi="Times New Roman"/>
          <w:sz w:val="24"/>
          <w:szCs w:val="24"/>
        </w:rPr>
        <w:t xml:space="preserve"> inak</w:t>
      </w:r>
      <w:r w:rsidRPr="00051607" w:rsidR="00133D48">
        <w:rPr>
          <w:rFonts w:ascii="Times New Roman" w:hAnsi="Times New Roman"/>
          <w:sz w:val="24"/>
          <w:szCs w:val="24"/>
        </w:rPr>
        <w:t>,</w:t>
      </w:r>
    </w:p>
    <w:p w:rsidR="000B0E6E" w:rsidRPr="00051607" w:rsidP="00E36EF5">
      <w:pPr>
        <w:pStyle w:val="ListParagraph"/>
        <w:numPr>
          <w:numId w:val="7"/>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má vypracovanú dokumentáciu</w:t>
      </w:r>
      <w:r w:rsidRPr="00051607" w:rsidR="00133D48">
        <w:rPr>
          <w:rFonts w:ascii="Times New Roman" w:hAnsi="Times New Roman"/>
          <w:sz w:val="24"/>
          <w:szCs w:val="24"/>
        </w:rPr>
        <w:t>, ktorá</w:t>
      </w:r>
      <w:r w:rsidRPr="00051607">
        <w:rPr>
          <w:rFonts w:ascii="Times New Roman" w:hAnsi="Times New Roman"/>
          <w:sz w:val="24"/>
          <w:szCs w:val="24"/>
        </w:rPr>
        <w:t xml:space="preserve"> preukazuj</w:t>
      </w:r>
      <w:r w:rsidRPr="00051607" w:rsidR="00133D48">
        <w:rPr>
          <w:rFonts w:ascii="Times New Roman" w:hAnsi="Times New Roman"/>
          <w:sz w:val="24"/>
          <w:szCs w:val="24"/>
        </w:rPr>
        <w:t>e</w:t>
      </w:r>
      <w:r w:rsidRPr="00051607">
        <w:rPr>
          <w:rFonts w:ascii="Times New Roman" w:hAnsi="Times New Roman"/>
          <w:sz w:val="24"/>
          <w:szCs w:val="24"/>
        </w:rPr>
        <w:t xml:space="preserve"> splnenie autorizačných požiadaviek</w:t>
      </w:r>
      <w:r w:rsidRPr="00051607" w:rsidR="00E66768">
        <w:rPr>
          <w:rFonts w:ascii="Times New Roman" w:hAnsi="Times New Roman"/>
          <w:sz w:val="24"/>
          <w:szCs w:val="24"/>
        </w:rPr>
        <w:t xml:space="preserve"> podľa písmen a) až o)</w:t>
      </w:r>
      <w:r w:rsidRPr="00051607" w:rsidR="0024011A">
        <w:rPr>
          <w:rFonts w:ascii="Times New Roman" w:hAnsi="Times New Roman"/>
          <w:sz w:val="24"/>
          <w:szCs w:val="24"/>
        </w:rPr>
        <w:t>,</w:t>
      </w:r>
      <w:r w:rsidRPr="00051607" w:rsidR="0024011A">
        <w:rPr>
          <w:rFonts w:ascii="Times New Roman" w:hAnsi="Times New Roman"/>
        </w:rPr>
        <w:t xml:space="preserve"> </w:t>
      </w:r>
      <w:r w:rsidRPr="00051607" w:rsidR="0024011A">
        <w:rPr>
          <w:rFonts w:ascii="Times New Roman" w:hAnsi="Times New Roman"/>
          <w:sz w:val="24"/>
          <w:szCs w:val="24"/>
        </w:rPr>
        <w:t>ktorá musí zodpovedať požiadavkám na riadenie kvality podľa technickej normy</w:t>
      </w:r>
      <w:r w:rsidRPr="00051607" w:rsidR="00183335">
        <w:rPr>
          <w:rFonts w:ascii="Times New Roman" w:hAnsi="Times New Roman"/>
          <w:sz w:val="24"/>
          <w:szCs w:val="24"/>
          <w:vertAlign w:val="superscript"/>
        </w:rPr>
        <w:t>3</w:t>
      </w:r>
      <w:r w:rsidRPr="00051607" w:rsidR="00E9263A">
        <w:rPr>
          <w:rFonts w:ascii="Times New Roman" w:hAnsi="Times New Roman"/>
          <w:sz w:val="24"/>
          <w:szCs w:val="24"/>
          <w:vertAlign w:val="superscript"/>
        </w:rPr>
        <w:t>8</w:t>
      </w:r>
      <w:r w:rsidRPr="00051607" w:rsidR="0024011A">
        <w:rPr>
          <w:rFonts w:ascii="Times New Roman" w:hAnsi="Times New Roman"/>
          <w:sz w:val="24"/>
          <w:szCs w:val="24"/>
        </w:rPr>
        <w:t>) alebo iného porovnateľného systému kvality</w:t>
      </w:r>
      <w:r w:rsidRPr="00051607" w:rsidR="00E92E0B">
        <w:rPr>
          <w:rFonts w:ascii="Times New Roman" w:hAnsi="Times New Roman"/>
          <w:sz w:val="24"/>
          <w:szCs w:val="24"/>
        </w:rPr>
        <w:t>,</w:t>
      </w:r>
      <w:r w:rsidRPr="00051607">
        <w:rPr>
          <w:rFonts w:ascii="Times New Roman" w:hAnsi="Times New Roman"/>
          <w:sz w:val="24"/>
          <w:szCs w:val="24"/>
        </w:rPr>
        <w:t xml:space="preserve"> </w:t>
      </w:r>
    </w:p>
    <w:p w:rsidR="000B0E6E" w:rsidRPr="00051607" w:rsidP="00E36EF5">
      <w:pPr>
        <w:pStyle w:val="ListParagraph"/>
        <w:numPr>
          <w:numId w:val="7"/>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uhradil náklady kontroly podľa § </w:t>
      </w:r>
      <w:r w:rsidRPr="00051607" w:rsidR="008D5BD2">
        <w:rPr>
          <w:rFonts w:ascii="Times New Roman" w:hAnsi="Times New Roman"/>
          <w:sz w:val="24"/>
          <w:szCs w:val="24"/>
        </w:rPr>
        <w:t>34</w:t>
      </w:r>
      <w:r w:rsidRPr="00051607" w:rsidR="006B13A4">
        <w:rPr>
          <w:rFonts w:ascii="Times New Roman" w:hAnsi="Times New Roman"/>
          <w:sz w:val="24"/>
          <w:szCs w:val="24"/>
        </w:rPr>
        <w:t>,</w:t>
      </w:r>
    </w:p>
    <w:p w:rsidR="006B13A4" w:rsidRPr="00051607" w:rsidP="00E36EF5">
      <w:pPr>
        <w:pStyle w:val="ListParagraph"/>
        <w:numPr>
          <w:numId w:val="7"/>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je bezúhonný podľa § 32 ods. 3 písm. l).</w:t>
      </w:r>
    </w:p>
    <w:p w:rsidR="0012687A" w:rsidRPr="00051607" w:rsidP="00E36EF5">
      <w:pPr>
        <w:pStyle w:val="ListParagraph"/>
        <w:numPr>
          <w:numId w:val="73"/>
        </w:numPr>
        <w:bidi w:val="0"/>
        <w:spacing w:after="120"/>
        <w:ind w:left="0" w:firstLine="0"/>
        <w:contextualSpacing w:val="0"/>
        <w:jc w:val="both"/>
        <w:rPr>
          <w:rFonts w:ascii="Times New Roman" w:hAnsi="Times New Roman"/>
          <w:sz w:val="24"/>
          <w:szCs w:val="24"/>
        </w:rPr>
      </w:pPr>
      <w:r w:rsidRPr="00051607" w:rsidR="00C17651">
        <w:rPr>
          <w:rFonts w:ascii="Times New Roman" w:hAnsi="Times New Roman"/>
          <w:sz w:val="24"/>
          <w:szCs w:val="24"/>
        </w:rPr>
        <w:t xml:space="preserve"> </w:t>
      </w:r>
      <w:r w:rsidRPr="00051607" w:rsidR="003C2ECE">
        <w:rPr>
          <w:rFonts w:ascii="Times New Roman" w:hAnsi="Times New Roman"/>
          <w:sz w:val="24"/>
          <w:szCs w:val="24"/>
        </w:rPr>
        <w:t>D</w:t>
      </w:r>
      <w:r w:rsidRPr="00051607" w:rsidR="00725F6A">
        <w:rPr>
          <w:rFonts w:ascii="Times New Roman" w:hAnsi="Times New Roman"/>
          <w:sz w:val="24"/>
          <w:szCs w:val="24"/>
        </w:rPr>
        <w:t>okumentovaný</w:t>
      </w:r>
      <w:r w:rsidRPr="00051607" w:rsidR="00241AB4">
        <w:rPr>
          <w:rFonts w:ascii="Times New Roman" w:hAnsi="Times New Roman"/>
          <w:sz w:val="24"/>
          <w:szCs w:val="24"/>
        </w:rPr>
        <w:t xml:space="preserve"> systém práce podľa </w:t>
      </w:r>
      <w:r w:rsidRPr="00051607">
        <w:rPr>
          <w:rFonts w:ascii="Times New Roman" w:hAnsi="Times New Roman"/>
          <w:sz w:val="24"/>
          <w:szCs w:val="24"/>
        </w:rPr>
        <w:t>ods</w:t>
      </w:r>
      <w:r w:rsidRPr="00051607" w:rsidR="005A2035">
        <w:rPr>
          <w:rFonts w:ascii="Times New Roman" w:hAnsi="Times New Roman"/>
          <w:sz w:val="24"/>
          <w:szCs w:val="24"/>
        </w:rPr>
        <w:t xml:space="preserve">eku </w:t>
      </w:r>
      <w:r w:rsidRPr="00051607">
        <w:rPr>
          <w:rFonts w:ascii="Times New Roman" w:hAnsi="Times New Roman"/>
          <w:sz w:val="24"/>
          <w:szCs w:val="24"/>
        </w:rPr>
        <w:t>1 písm.</w:t>
      </w:r>
      <w:r w:rsidRPr="00051607" w:rsidR="00241AB4">
        <w:rPr>
          <w:rFonts w:ascii="Times New Roman" w:hAnsi="Times New Roman"/>
          <w:sz w:val="24"/>
          <w:szCs w:val="24"/>
        </w:rPr>
        <w:t xml:space="preserve"> </w:t>
      </w:r>
      <w:r w:rsidRPr="00051607" w:rsidR="00F50F0F">
        <w:rPr>
          <w:rFonts w:ascii="Times New Roman" w:hAnsi="Times New Roman"/>
          <w:sz w:val="24"/>
          <w:szCs w:val="24"/>
        </w:rPr>
        <w:t>g</w:t>
      </w:r>
      <w:r w:rsidRPr="00051607">
        <w:rPr>
          <w:rFonts w:ascii="Times New Roman" w:hAnsi="Times New Roman"/>
          <w:sz w:val="24"/>
          <w:szCs w:val="24"/>
        </w:rPr>
        <w:t>)</w:t>
      </w:r>
      <w:r w:rsidRPr="00051607" w:rsidR="003C2ECE">
        <w:rPr>
          <w:rFonts w:ascii="Times New Roman" w:hAnsi="Times New Roman"/>
          <w:sz w:val="24"/>
          <w:szCs w:val="24"/>
        </w:rPr>
        <w:t xml:space="preserve"> obsahuje</w:t>
      </w:r>
      <w:r w:rsidRPr="00051607" w:rsidR="00F94EB1">
        <w:rPr>
          <w:rFonts w:ascii="Times New Roman" w:hAnsi="Times New Roman"/>
          <w:sz w:val="24"/>
          <w:szCs w:val="24"/>
        </w:rPr>
        <w:t xml:space="preserve"> najmenej</w:t>
      </w:r>
    </w:p>
    <w:p w:rsidR="000B0E6E" w:rsidRPr="00051607" w:rsidP="00E36EF5">
      <w:pPr>
        <w:pStyle w:val="ListParagraph"/>
        <w:numPr>
          <w:ilvl w:val="2"/>
          <w:numId w:val="74"/>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pracovný postup činnosti, ktorá je predmetom autorizácie,</w:t>
      </w:r>
    </w:p>
    <w:p w:rsidR="000B0E6E" w:rsidRPr="00051607" w:rsidP="00E36EF5">
      <w:pPr>
        <w:pStyle w:val="ListParagraph"/>
        <w:numPr>
          <w:numId w:val="74"/>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analýzu neist</w:t>
      </w:r>
      <w:r w:rsidRPr="00051607" w:rsidR="002F42AA">
        <w:rPr>
          <w:rFonts w:ascii="Times New Roman" w:hAnsi="Times New Roman"/>
          <w:sz w:val="24"/>
          <w:szCs w:val="24"/>
        </w:rPr>
        <w:t>ot</w:t>
      </w:r>
      <w:r w:rsidRPr="00051607" w:rsidR="00AB765F">
        <w:rPr>
          <w:rFonts w:ascii="Times New Roman" w:hAnsi="Times New Roman"/>
          <w:sz w:val="24"/>
          <w:szCs w:val="24"/>
        </w:rPr>
        <w:t>y</w:t>
      </w:r>
      <w:r w:rsidRPr="00051607">
        <w:rPr>
          <w:rFonts w:ascii="Times New Roman" w:hAnsi="Times New Roman"/>
          <w:sz w:val="24"/>
          <w:szCs w:val="24"/>
        </w:rPr>
        <w:t xml:space="preserve"> meran</w:t>
      </w:r>
      <w:r w:rsidRPr="00051607" w:rsidR="00AB765F">
        <w:rPr>
          <w:rFonts w:ascii="Times New Roman" w:hAnsi="Times New Roman"/>
          <w:sz w:val="24"/>
          <w:szCs w:val="24"/>
        </w:rPr>
        <w:t>ia</w:t>
      </w:r>
      <w:r w:rsidRPr="00051607">
        <w:rPr>
          <w:rFonts w:ascii="Times New Roman" w:hAnsi="Times New Roman"/>
          <w:sz w:val="24"/>
          <w:szCs w:val="24"/>
        </w:rPr>
        <w:t>,</w:t>
      </w:r>
    </w:p>
    <w:p w:rsidR="000B0E6E" w:rsidRPr="00051607" w:rsidP="00E36EF5">
      <w:pPr>
        <w:pStyle w:val="ListParagraph"/>
        <w:numPr>
          <w:numId w:val="74"/>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opis pravidelných interných kontrol etalónov v </w:t>
      </w:r>
      <w:r w:rsidRPr="00051607" w:rsidR="00A87441">
        <w:rPr>
          <w:rFonts w:ascii="Times New Roman" w:hAnsi="Times New Roman"/>
          <w:sz w:val="24"/>
          <w:szCs w:val="24"/>
        </w:rPr>
        <w:t xml:space="preserve">čase </w:t>
      </w:r>
      <w:r w:rsidRPr="00051607">
        <w:rPr>
          <w:rFonts w:ascii="Times New Roman" w:hAnsi="Times New Roman"/>
          <w:sz w:val="24"/>
          <w:szCs w:val="24"/>
        </w:rPr>
        <w:t>medzi kalibráciami,</w:t>
      </w:r>
    </w:p>
    <w:p w:rsidR="000B1110" w:rsidRPr="00051607" w:rsidP="00E36EF5">
      <w:pPr>
        <w:pStyle w:val="ListParagraph"/>
        <w:numPr>
          <w:numId w:val="74"/>
        </w:numPr>
        <w:bidi w:val="0"/>
        <w:spacing w:after="120"/>
        <w:ind w:left="0" w:firstLine="284"/>
        <w:contextualSpacing w:val="0"/>
        <w:jc w:val="both"/>
        <w:rPr>
          <w:rFonts w:ascii="Times New Roman" w:hAnsi="Times New Roman"/>
          <w:sz w:val="24"/>
          <w:szCs w:val="24"/>
        </w:rPr>
      </w:pPr>
      <w:r w:rsidRPr="00051607" w:rsidR="000B0E6E">
        <w:rPr>
          <w:rFonts w:ascii="Times New Roman" w:hAnsi="Times New Roman"/>
          <w:sz w:val="24"/>
          <w:szCs w:val="24"/>
        </w:rPr>
        <w:t>spôsob riadenia dokumentácie</w:t>
      </w:r>
      <w:r w:rsidRPr="00051607" w:rsidR="00C330F7">
        <w:rPr>
          <w:rFonts w:ascii="Times New Roman" w:hAnsi="Times New Roman"/>
          <w:sz w:val="24"/>
          <w:szCs w:val="24"/>
        </w:rPr>
        <w:t>,</w:t>
      </w:r>
    </w:p>
    <w:p w:rsidR="000B0E6E" w:rsidRPr="00051607" w:rsidP="00E36EF5">
      <w:pPr>
        <w:pStyle w:val="ListParagraph"/>
        <w:numPr>
          <w:numId w:val="74"/>
        </w:numPr>
        <w:bidi w:val="0"/>
        <w:spacing w:after="120"/>
        <w:ind w:left="0" w:firstLine="284"/>
        <w:contextualSpacing w:val="0"/>
        <w:jc w:val="both"/>
        <w:rPr>
          <w:rFonts w:ascii="Times New Roman" w:hAnsi="Times New Roman"/>
          <w:sz w:val="24"/>
          <w:szCs w:val="24"/>
        </w:rPr>
      </w:pPr>
      <w:r w:rsidRPr="00051607" w:rsidR="000B1110">
        <w:rPr>
          <w:rFonts w:ascii="Times New Roman" w:hAnsi="Times New Roman"/>
          <w:sz w:val="24"/>
          <w:szCs w:val="24"/>
        </w:rPr>
        <w:t>spôsob</w:t>
      </w:r>
      <w:r w:rsidRPr="00051607">
        <w:rPr>
          <w:rFonts w:ascii="Times New Roman" w:hAnsi="Times New Roman"/>
          <w:sz w:val="24"/>
          <w:szCs w:val="24"/>
        </w:rPr>
        <w:t xml:space="preserve"> manipulácie s meradlami a overovacími značkami,</w:t>
      </w:r>
    </w:p>
    <w:p w:rsidR="000B0E6E" w:rsidRPr="00051607" w:rsidP="00E36EF5">
      <w:pPr>
        <w:pStyle w:val="ListParagraph"/>
        <w:numPr>
          <w:numId w:val="74"/>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spôsob kontroly zamestnancov pri výkone činnosti, ktorá je predmetom autorizácie.</w:t>
      </w:r>
    </w:p>
    <w:p w:rsidR="000E0186" w:rsidP="007D3286">
      <w:pPr>
        <w:bidi w:val="0"/>
        <w:spacing w:after="120" w:line="240" w:lineRule="auto"/>
        <w:jc w:val="both"/>
        <w:rPr>
          <w:rFonts w:ascii="Times New Roman" w:hAnsi="Times New Roman"/>
          <w:b/>
          <w:sz w:val="24"/>
          <w:szCs w:val="24"/>
        </w:rPr>
      </w:pPr>
    </w:p>
    <w:p w:rsidR="005607FF" w:rsidP="007D3286">
      <w:pPr>
        <w:bidi w:val="0"/>
        <w:spacing w:after="120" w:line="240" w:lineRule="auto"/>
        <w:jc w:val="both"/>
        <w:rPr>
          <w:rFonts w:ascii="Times New Roman" w:hAnsi="Times New Roman"/>
          <w:b/>
          <w:sz w:val="24"/>
          <w:szCs w:val="24"/>
        </w:rPr>
      </w:pPr>
    </w:p>
    <w:p w:rsidR="005607FF" w:rsidP="007D3286">
      <w:pPr>
        <w:bidi w:val="0"/>
        <w:spacing w:after="120" w:line="240" w:lineRule="auto"/>
        <w:jc w:val="both"/>
        <w:rPr>
          <w:rFonts w:ascii="Times New Roman" w:hAnsi="Times New Roman"/>
          <w:b/>
          <w:sz w:val="24"/>
          <w:szCs w:val="24"/>
        </w:rPr>
      </w:pPr>
    </w:p>
    <w:p w:rsidR="005607FF" w:rsidP="007D3286">
      <w:pPr>
        <w:bidi w:val="0"/>
        <w:spacing w:after="120" w:line="240" w:lineRule="auto"/>
        <w:jc w:val="both"/>
        <w:rPr>
          <w:rFonts w:ascii="Times New Roman" w:hAnsi="Times New Roman"/>
          <w:b/>
          <w:sz w:val="24"/>
          <w:szCs w:val="24"/>
        </w:rPr>
      </w:pPr>
    </w:p>
    <w:p w:rsidR="005607FF" w:rsidRPr="00051607" w:rsidP="007D3286">
      <w:pPr>
        <w:bidi w:val="0"/>
        <w:spacing w:after="120" w:line="240" w:lineRule="auto"/>
        <w:jc w:val="both"/>
        <w:rPr>
          <w:rFonts w:ascii="Times New Roman" w:hAnsi="Times New Roman"/>
          <w:b/>
          <w:sz w:val="24"/>
          <w:szCs w:val="24"/>
        </w:rPr>
      </w:pPr>
    </w:p>
    <w:p w:rsidR="000E0186" w:rsidRPr="00051607" w:rsidP="000D3CB8">
      <w:pPr>
        <w:pStyle w:val="Heading2"/>
        <w:bidi w:val="0"/>
        <w:ind w:left="426"/>
      </w:pPr>
    </w:p>
    <w:p w:rsidR="000B0E6E" w:rsidRPr="00051607" w:rsidP="007D3286">
      <w:pPr>
        <w:bidi w:val="0"/>
        <w:spacing w:after="120" w:line="240" w:lineRule="auto"/>
        <w:jc w:val="center"/>
        <w:rPr>
          <w:rFonts w:ascii="Times New Roman" w:hAnsi="Times New Roman"/>
          <w:b/>
          <w:sz w:val="24"/>
          <w:szCs w:val="24"/>
        </w:rPr>
      </w:pPr>
      <w:r w:rsidRPr="00051607">
        <w:rPr>
          <w:rFonts w:ascii="Times New Roman" w:hAnsi="Times New Roman"/>
          <w:b/>
          <w:sz w:val="24"/>
          <w:szCs w:val="24"/>
        </w:rPr>
        <w:t>Kontrola splnenia autorizačných požiadaviek</w:t>
      </w:r>
    </w:p>
    <w:p w:rsidR="000B0E6E" w:rsidRPr="00051607" w:rsidP="00E36EF5">
      <w:pPr>
        <w:pStyle w:val="ListParagraph"/>
        <w:numPr>
          <w:ilvl w:val="2"/>
          <w:numId w:val="75"/>
        </w:numPr>
        <w:bidi w:val="0"/>
        <w:spacing w:after="120"/>
        <w:ind w:left="0" w:firstLine="0"/>
        <w:contextualSpacing w:val="0"/>
        <w:jc w:val="both"/>
        <w:rPr>
          <w:rFonts w:ascii="Times New Roman" w:hAnsi="Times New Roman"/>
          <w:sz w:val="24"/>
          <w:szCs w:val="24"/>
        </w:rPr>
      </w:pPr>
      <w:r w:rsidRPr="00051607" w:rsidR="00C17651">
        <w:rPr>
          <w:rFonts w:ascii="Times New Roman" w:hAnsi="Times New Roman"/>
          <w:sz w:val="24"/>
          <w:szCs w:val="24"/>
        </w:rPr>
        <w:t xml:space="preserve"> </w:t>
      </w:r>
      <w:r w:rsidRPr="00051607">
        <w:rPr>
          <w:rFonts w:ascii="Times New Roman" w:hAnsi="Times New Roman"/>
          <w:sz w:val="24"/>
          <w:szCs w:val="24"/>
        </w:rPr>
        <w:t xml:space="preserve">Úrad vykonáva kontrolu splnenia autorizačných požiadaviek podľa § </w:t>
      </w:r>
      <w:r w:rsidRPr="00051607" w:rsidR="003437FE">
        <w:rPr>
          <w:rFonts w:ascii="Times New Roman" w:hAnsi="Times New Roman"/>
          <w:sz w:val="24"/>
          <w:szCs w:val="24"/>
        </w:rPr>
        <w:t xml:space="preserve">4 </w:t>
      </w:r>
      <w:r w:rsidRPr="00051607">
        <w:rPr>
          <w:rFonts w:ascii="Times New Roman" w:hAnsi="Times New Roman"/>
          <w:sz w:val="24"/>
          <w:szCs w:val="24"/>
        </w:rPr>
        <w:t xml:space="preserve">písm. </w:t>
      </w:r>
      <w:r w:rsidRPr="00051607" w:rsidR="00D5176C">
        <w:rPr>
          <w:rFonts w:ascii="Times New Roman" w:hAnsi="Times New Roman"/>
          <w:sz w:val="24"/>
          <w:szCs w:val="24"/>
        </w:rPr>
        <w:t>l</w:t>
      </w:r>
      <w:r w:rsidRPr="00051607">
        <w:rPr>
          <w:rFonts w:ascii="Times New Roman" w:hAnsi="Times New Roman"/>
          <w:sz w:val="24"/>
          <w:szCs w:val="24"/>
        </w:rPr>
        <w:t>) pričom primerane postupuje podľa osobitného predpisu.</w:t>
      </w:r>
      <w:r>
        <w:rPr>
          <w:rStyle w:val="FootnoteReference"/>
          <w:rFonts w:ascii="Times New Roman" w:hAnsi="Times New Roman"/>
          <w:sz w:val="24"/>
          <w:szCs w:val="24"/>
          <w:rtl w:val="0"/>
        </w:rPr>
        <w:footnoteReference w:id="40"/>
      </w:r>
      <w:r w:rsidRPr="00051607">
        <w:rPr>
          <w:rFonts w:ascii="Times New Roman" w:hAnsi="Times New Roman"/>
          <w:sz w:val="24"/>
          <w:szCs w:val="24"/>
        </w:rPr>
        <w:t xml:space="preserve">) Úrad výkonom kontroly splnenia autorizačných požiadaviek poverí ústav alebo určenú organizáciu, pričom výkonu kontroly </w:t>
      </w:r>
      <w:r w:rsidRPr="00051607" w:rsidR="00F94EB1">
        <w:rPr>
          <w:rFonts w:ascii="Times New Roman" w:hAnsi="Times New Roman"/>
          <w:sz w:val="24"/>
          <w:szCs w:val="24"/>
        </w:rPr>
        <w:t xml:space="preserve">                  </w:t>
      </w:r>
      <w:r w:rsidRPr="00051607">
        <w:rPr>
          <w:rFonts w:ascii="Times New Roman" w:hAnsi="Times New Roman"/>
          <w:sz w:val="24"/>
          <w:szCs w:val="24"/>
        </w:rPr>
        <w:t xml:space="preserve">sa zúčastňuje zamestnanec úradu.  </w:t>
      </w:r>
    </w:p>
    <w:p w:rsidR="000B0E6E" w:rsidRPr="00051607" w:rsidP="00E36EF5">
      <w:pPr>
        <w:pStyle w:val="ListParagraph"/>
        <w:numPr>
          <w:numId w:val="75"/>
        </w:numPr>
        <w:bidi w:val="0"/>
        <w:spacing w:after="120"/>
        <w:ind w:left="0" w:firstLine="0"/>
        <w:contextualSpacing w:val="0"/>
        <w:jc w:val="both"/>
        <w:rPr>
          <w:rFonts w:ascii="Times New Roman" w:hAnsi="Times New Roman"/>
          <w:sz w:val="24"/>
          <w:szCs w:val="24"/>
        </w:rPr>
      </w:pPr>
      <w:r w:rsidRPr="00051607" w:rsidR="00C17651">
        <w:rPr>
          <w:rFonts w:ascii="Times New Roman" w:hAnsi="Times New Roman"/>
          <w:sz w:val="24"/>
          <w:szCs w:val="24"/>
        </w:rPr>
        <w:t xml:space="preserve"> </w:t>
      </w:r>
      <w:r w:rsidRPr="00051607">
        <w:rPr>
          <w:rFonts w:ascii="Times New Roman" w:hAnsi="Times New Roman"/>
          <w:sz w:val="24"/>
          <w:szCs w:val="24"/>
        </w:rPr>
        <w:t xml:space="preserve">Žiadateľ o autorizáciu je povinný umožniť výkon kontroly na mieste v termíne určenom v oznámení o výkone kontroly. Ak žiadateľ o autorizáciu neumožní výkon kontroly na mieste </w:t>
      </w:r>
      <w:r w:rsidRPr="00051607" w:rsidR="00A63A4C">
        <w:rPr>
          <w:rFonts w:ascii="Times New Roman" w:hAnsi="Times New Roman"/>
          <w:sz w:val="24"/>
          <w:szCs w:val="24"/>
        </w:rPr>
        <w:t xml:space="preserve">v termíne </w:t>
      </w:r>
      <w:r w:rsidRPr="00051607">
        <w:rPr>
          <w:rFonts w:ascii="Times New Roman" w:hAnsi="Times New Roman"/>
          <w:sz w:val="24"/>
          <w:szCs w:val="24"/>
        </w:rPr>
        <w:t>podľa prvej vety, úrad konanie o autorizácii zastaví.</w:t>
      </w:r>
    </w:p>
    <w:p w:rsidR="000B0E6E" w:rsidRPr="00051607" w:rsidP="00E36EF5">
      <w:pPr>
        <w:pStyle w:val="ListParagraph"/>
        <w:numPr>
          <w:numId w:val="75"/>
        </w:numPr>
        <w:bidi w:val="0"/>
        <w:spacing w:after="120"/>
        <w:ind w:left="0" w:firstLine="0"/>
        <w:contextualSpacing w:val="0"/>
        <w:jc w:val="both"/>
        <w:rPr>
          <w:rFonts w:ascii="Times New Roman" w:hAnsi="Times New Roman"/>
          <w:sz w:val="24"/>
          <w:szCs w:val="24"/>
        </w:rPr>
      </w:pPr>
      <w:r w:rsidRPr="00051607" w:rsidR="00C17651">
        <w:rPr>
          <w:rFonts w:ascii="Times New Roman" w:hAnsi="Times New Roman"/>
          <w:sz w:val="24"/>
          <w:szCs w:val="24"/>
        </w:rPr>
        <w:t xml:space="preserve"> </w:t>
      </w:r>
      <w:r w:rsidRPr="00051607">
        <w:rPr>
          <w:rFonts w:ascii="Times New Roman" w:hAnsi="Times New Roman"/>
          <w:sz w:val="24"/>
          <w:szCs w:val="24"/>
        </w:rPr>
        <w:t xml:space="preserve">Kontrolou autorizačných požiadaviek je posúdenie žiadosti žiadateľa o autorizáciu úradom a kontrola na mieste u žiadateľa o autorizáciu na jeho náklady. Súčasťou kontroly </w:t>
      </w:r>
      <w:r w:rsidR="00B52445">
        <w:rPr>
          <w:rFonts w:ascii="Times New Roman" w:hAnsi="Times New Roman"/>
          <w:sz w:val="24"/>
          <w:szCs w:val="24"/>
        </w:rPr>
        <w:br/>
      </w:r>
      <w:r w:rsidRPr="00051607">
        <w:rPr>
          <w:rFonts w:ascii="Times New Roman" w:hAnsi="Times New Roman"/>
          <w:sz w:val="24"/>
          <w:szCs w:val="24"/>
        </w:rPr>
        <w:t xml:space="preserve">na mieste u žiadateľa o autorizáciu je overenie určeného meradla alebo vykonanie konkrétneho merania žiadateľom o autorizáciu. </w:t>
      </w:r>
    </w:p>
    <w:p w:rsidR="000B0E6E" w:rsidRPr="00051607" w:rsidP="00E36EF5">
      <w:pPr>
        <w:pStyle w:val="ListParagraph"/>
        <w:numPr>
          <w:numId w:val="75"/>
        </w:numPr>
        <w:bidi w:val="0"/>
        <w:spacing w:after="120"/>
        <w:ind w:left="0" w:firstLine="0"/>
        <w:contextualSpacing w:val="0"/>
        <w:jc w:val="both"/>
        <w:rPr>
          <w:rFonts w:ascii="Times New Roman" w:hAnsi="Times New Roman"/>
          <w:sz w:val="24"/>
          <w:szCs w:val="24"/>
        </w:rPr>
      </w:pPr>
      <w:r w:rsidRPr="00051607" w:rsidR="00C17651">
        <w:rPr>
          <w:rFonts w:ascii="Times New Roman" w:hAnsi="Times New Roman"/>
          <w:sz w:val="24"/>
          <w:szCs w:val="24"/>
        </w:rPr>
        <w:t xml:space="preserve"> </w:t>
      </w:r>
      <w:r w:rsidRPr="00051607">
        <w:rPr>
          <w:rFonts w:ascii="Times New Roman" w:hAnsi="Times New Roman"/>
          <w:sz w:val="24"/>
          <w:szCs w:val="24"/>
        </w:rPr>
        <w:t xml:space="preserve">Výsledkom kontroly na mieste je správa o výsledku kontroly, v ktorej sa určí, </w:t>
      </w:r>
      <w:r w:rsidRPr="00051607" w:rsidR="00F94EB1">
        <w:rPr>
          <w:rFonts w:ascii="Times New Roman" w:hAnsi="Times New Roman"/>
          <w:sz w:val="24"/>
          <w:szCs w:val="24"/>
        </w:rPr>
        <w:t xml:space="preserve">                      </w:t>
      </w:r>
      <w:r w:rsidRPr="00051607">
        <w:rPr>
          <w:rFonts w:ascii="Times New Roman" w:hAnsi="Times New Roman"/>
          <w:sz w:val="24"/>
          <w:szCs w:val="24"/>
        </w:rPr>
        <w:t>či sa vyhotoví záznam o výsledku kontroly, ak žiadateľ o autorizáciu spĺňa každú autorizačnú požiadavku alebo protokol o výsledku kontroly, ak žiadateľ o autorizáciu nespĺňa autorizačné požiadavky, alebo ak boli počas kontroly zistené formálne nedostatky. Správa o výsledku kontroly sa na mieste prerokuje so žiadateľom o autorizáciu a rovnopis sa odovzdá žiadateľovi o autorizáciu.</w:t>
      </w:r>
    </w:p>
    <w:p w:rsidR="000B0E6E" w:rsidRPr="00051607" w:rsidP="00E36EF5">
      <w:pPr>
        <w:pStyle w:val="ListParagraph"/>
        <w:numPr>
          <w:numId w:val="75"/>
        </w:numPr>
        <w:bidi w:val="0"/>
        <w:spacing w:after="120"/>
        <w:ind w:left="0" w:firstLine="0"/>
        <w:contextualSpacing w:val="0"/>
        <w:jc w:val="both"/>
        <w:rPr>
          <w:rFonts w:ascii="Times New Roman" w:hAnsi="Times New Roman"/>
          <w:sz w:val="24"/>
          <w:szCs w:val="24"/>
        </w:rPr>
      </w:pPr>
      <w:r w:rsidRPr="00051607" w:rsidR="00C17651">
        <w:rPr>
          <w:rFonts w:ascii="Times New Roman" w:hAnsi="Times New Roman"/>
          <w:sz w:val="24"/>
          <w:szCs w:val="24"/>
        </w:rPr>
        <w:t xml:space="preserve"> </w:t>
      </w:r>
      <w:r w:rsidRPr="00051607">
        <w:rPr>
          <w:rFonts w:ascii="Times New Roman" w:hAnsi="Times New Roman"/>
          <w:sz w:val="24"/>
          <w:szCs w:val="24"/>
        </w:rPr>
        <w:t>Kontrola je ukončená záznamom o výsledku kontroly</w:t>
      </w:r>
      <w:r w:rsidRPr="00051607" w:rsidR="006767C0">
        <w:rPr>
          <w:rFonts w:ascii="Times New Roman" w:hAnsi="Times New Roman"/>
          <w:sz w:val="24"/>
          <w:szCs w:val="24"/>
        </w:rPr>
        <w:t>,</w:t>
      </w:r>
      <w:r w:rsidRPr="00051607">
        <w:rPr>
          <w:rFonts w:ascii="Times New Roman" w:hAnsi="Times New Roman"/>
          <w:sz w:val="24"/>
          <w:szCs w:val="24"/>
        </w:rPr>
        <w:t xml:space="preserve"> ak žiadateľ o autorizáciu spĺňa každú autorizačnú požiadavku, protokolom o výsledku kontroly, ak žiadateľ o autorizáciu nespĺňa autorizačné požiadavky alebo zápisom o preskúmaní odstránenia formálnych nedostatkov.</w:t>
      </w:r>
    </w:p>
    <w:p w:rsidR="000B0E6E" w:rsidRPr="00051607" w:rsidP="00E36EF5">
      <w:pPr>
        <w:pStyle w:val="ListParagraph"/>
        <w:numPr>
          <w:numId w:val="75"/>
        </w:numPr>
        <w:bidi w:val="0"/>
        <w:spacing w:after="120"/>
        <w:ind w:left="0" w:firstLine="0"/>
        <w:contextualSpacing w:val="0"/>
        <w:jc w:val="both"/>
        <w:rPr>
          <w:rFonts w:ascii="Times New Roman" w:hAnsi="Times New Roman"/>
          <w:sz w:val="24"/>
          <w:szCs w:val="24"/>
        </w:rPr>
      </w:pPr>
      <w:r w:rsidRPr="00051607" w:rsidR="00C17651">
        <w:rPr>
          <w:rFonts w:ascii="Times New Roman" w:hAnsi="Times New Roman"/>
          <w:sz w:val="24"/>
          <w:szCs w:val="24"/>
        </w:rPr>
        <w:t xml:space="preserve"> </w:t>
      </w:r>
      <w:r w:rsidRPr="00051607">
        <w:rPr>
          <w:rFonts w:ascii="Times New Roman" w:hAnsi="Times New Roman"/>
          <w:sz w:val="24"/>
          <w:szCs w:val="24"/>
        </w:rPr>
        <w:t xml:space="preserve">Úrad sa pri rozhodovaní o autorizácii môže v odôvodnených prípadoch odkloniť </w:t>
      </w:r>
      <w:r w:rsidRPr="00051607" w:rsidR="00F94EB1">
        <w:rPr>
          <w:rFonts w:ascii="Times New Roman" w:hAnsi="Times New Roman"/>
          <w:sz w:val="24"/>
          <w:szCs w:val="24"/>
        </w:rPr>
        <w:t xml:space="preserve">                </w:t>
      </w:r>
      <w:r w:rsidRPr="00051607">
        <w:rPr>
          <w:rFonts w:ascii="Times New Roman" w:hAnsi="Times New Roman"/>
          <w:sz w:val="24"/>
          <w:szCs w:val="24"/>
        </w:rPr>
        <w:t>od výsledku kontroly.</w:t>
      </w:r>
    </w:p>
    <w:p w:rsidR="000B0E6E" w:rsidRPr="00051607" w:rsidP="00E36EF5">
      <w:pPr>
        <w:pStyle w:val="ListParagraph"/>
        <w:numPr>
          <w:numId w:val="75"/>
        </w:numPr>
        <w:bidi w:val="0"/>
        <w:spacing w:after="120"/>
        <w:ind w:left="0" w:firstLine="0"/>
        <w:contextualSpacing w:val="0"/>
        <w:jc w:val="both"/>
        <w:rPr>
          <w:rFonts w:ascii="Times New Roman" w:hAnsi="Times New Roman"/>
          <w:sz w:val="24"/>
          <w:szCs w:val="24"/>
        </w:rPr>
      </w:pPr>
      <w:r w:rsidRPr="00051607" w:rsidR="00C17651">
        <w:rPr>
          <w:rFonts w:ascii="Times New Roman" w:hAnsi="Times New Roman"/>
          <w:sz w:val="24"/>
          <w:szCs w:val="24"/>
        </w:rPr>
        <w:t xml:space="preserve"> </w:t>
      </w:r>
      <w:r w:rsidRPr="00051607">
        <w:rPr>
          <w:rFonts w:ascii="Times New Roman" w:hAnsi="Times New Roman"/>
          <w:sz w:val="24"/>
          <w:szCs w:val="24"/>
        </w:rPr>
        <w:t>Pri kontrole na mieste sa posudzuje najm</w:t>
      </w:r>
      <w:r w:rsidRPr="00051607" w:rsidR="00B55219">
        <w:rPr>
          <w:rFonts w:ascii="Times New Roman" w:hAnsi="Times New Roman"/>
          <w:sz w:val="24"/>
          <w:szCs w:val="24"/>
        </w:rPr>
        <w:t>enej</w:t>
      </w:r>
    </w:p>
    <w:p w:rsidR="000B0E6E" w:rsidRPr="00051607" w:rsidP="00E36EF5">
      <w:pPr>
        <w:pStyle w:val="ListParagraph"/>
        <w:numPr>
          <w:numId w:val="3"/>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pracovný postup činnosti, ktorá je predmetom autorizácie,</w:t>
      </w:r>
    </w:p>
    <w:p w:rsidR="000B0E6E" w:rsidRPr="00051607" w:rsidP="00E36EF5">
      <w:pPr>
        <w:pStyle w:val="ListParagraph"/>
        <w:numPr>
          <w:numId w:val="3"/>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neistota merania,</w:t>
      </w:r>
    </w:p>
    <w:p w:rsidR="000B0E6E" w:rsidRPr="00051607" w:rsidP="00E36EF5">
      <w:pPr>
        <w:pStyle w:val="ListParagraph"/>
        <w:numPr>
          <w:numId w:val="3"/>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opis pravidelných interných kontrol etalónov v čase medzi kalibráciami,</w:t>
      </w:r>
    </w:p>
    <w:p w:rsidR="003437FE" w:rsidRPr="00051607" w:rsidP="00E36EF5">
      <w:pPr>
        <w:pStyle w:val="ListParagraph"/>
        <w:numPr>
          <w:numId w:val="3"/>
        </w:numPr>
        <w:bidi w:val="0"/>
        <w:spacing w:after="120"/>
        <w:ind w:left="0" w:firstLine="284"/>
        <w:contextualSpacing w:val="0"/>
        <w:jc w:val="both"/>
        <w:rPr>
          <w:rFonts w:ascii="Times New Roman" w:hAnsi="Times New Roman"/>
          <w:sz w:val="24"/>
          <w:szCs w:val="24"/>
        </w:rPr>
      </w:pPr>
      <w:r w:rsidRPr="00051607" w:rsidR="000B0E6E">
        <w:rPr>
          <w:rFonts w:ascii="Times New Roman" w:hAnsi="Times New Roman"/>
          <w:sz w:val="24"/>
          <w:szCs w:val="24"/>
        </w:rPr>
        <w:t>spôsob riadenia dokumentácie</w:t>
      </w:r>
      <w:r w:rsidRPr="00051607" w:rsidR="00E92E0B">
        <w:rPr>
          <w:rFonts w:ascii="Times New Roman" w:hAnsi="Times New Roman"/>
          <w:sz w:val="24"/>
          <w:szCs w:val="24"/>
        </w:rPr>
        <w:t>,</w:t>
      </w:r>
      <w:r w:rsidRPr="00051607" w:rsidR="000B0E6E">
        <w:rPr>
          <w:rFonts w:ascii="Times New Roman" w:hAnsi="Times New Roman"/>
          <w:sz w:val="24"/>
          <w:szCs w:val="24"/>
        </w:rPr>
        <w:t xml:space="preserve"> </w:t>
      </w:r>
    </w:p>
    <w:p w:rsidR="000B0E6E" w:rsidRPr="00051607" w:rsidP="00E36EF5">
      <w:pPr>
        <w:pStyle w:val="ListParagraph"/>
        <w:numPr>
          <w:numId w:val="3"/>
        </w:numPr>
        <w:bidi w:val="0"/>
        <w:spacing w:after="120"/>
        <w:ind w:left="0" w:firstLine="284"/>
        <w:contextualSpacing w:val="0"/>
        <w:jc w:val="both"/>
        <w:rPr>
          <w:rFonts w:ascii="Times New Roman" w:hAnsi="Times New Roman"/>
          <w:sz w:val="24"/>
          <w:szCs w:val="24"/>
        </w:rPr>
      </w:pPr>
      <w:r w:rsidRPr="00051607" w:rsidR="003437FE">
        <w:rPr>
          <w:rFonts w:ascii="Times New Roman" w:hAnsi="Times New Roman"/>
          <w:sz w:val="24"/>
          <w:szCs w:val="24"/>
        </w:rPr>
        <w:t>spôsob</w:t>
      </w:r>
      <w:r w:rsidRPr="00051607">
        <w:rPr>
          <w:rFonts w:ascii="Times New Roman" w:hAnsi="Times New Roman"/>
          <w:sz w:val="24"/>
          <w:szCs w:val="24"/>
        </w:rPr>
        <w:t xml:space="preserve"> manipulácie s určenými meradlami a overovacími značkami,</w:t>
      </w:r>
    </w:p>
    <w:p w:rsidR="000B0E6E" w:rsidRPr="00051607" w:rsidP="00E36EF5">
      <w:pPr>
        <w:pStyle w:val="ListParagraph"/>
        <w:numPr>
          <w:numId w:val="3"/>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spôsob kontroly zamestnancov pri výkone činnosti, ktorá je predmetom autorizácie,</w:t>
      </w:r>
    </w:p>
    <w:p w:rsidR="000B0E6E" w:rsidRPr="00051607" w:rsidP="00E36EF5">
      <w:pPr>
        <w:pStyle w:val="ListParagraph"/>
        <w:numPr>
          <w:numId w:val="3"/>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splnenie požiadaviek na riadenie kvality podľa technickej normy</w:t>
      </w:r>
      <w:r w:rsidRPr="00051607" w:rsidR="00183335">
        <w:rPr>
          <w:rFonts w:ascii="Times New Roman" w:hAnsi="Times New Roman"/>
          <w:sz w:val="24"/>
          <w:szCs w:val="24"/>
          <w:vertAlign w:val="superscript"/>
        </w:rPr>
        <w:t>3</w:t>
      </w:r>
      <w:r w:rsidRPr="00051607" w:rsidR="00E9263A">
        <w:rPr>
          <w:rFonts w:ascii="Times New Roman" w:hAnsi="Times New Roman"/>
          <w:sz w:val="24"/>
          <w:szCs w:val="24"/>
          <w:vertAlign w:val="superscript"/>
        </w:rPr>
        <w:t>8</w:t>
      </w:r>
      <w:r w:rsidRPr="00051607">
        <w:rPr>
          <w:rFonts w:ascii="Times New Roman" w:hAnsi="Times New Roman"/>
          <w:sz w:val="24"/>
          <w:szCs w:val="24"/>
        </w:rPr>
        <w:t xml:space="preserve">) </w:t>
      </w:r>
      <w:r w:rsidRPr="00051607" w:rsidR="00E92E0B">
        <w:rPr>
          <w:rFonts w:ascii="Times New Roman" w:hAnsi="Times New Roman"/>
          <w:sz w:val="24"/>
          <w:szCs w:val="24"/>
        </w:rPr>
        <w:t>alebo iného porovnateľného systému kvality</w:t>
      </w:r>
      <w:r w:rsidRPr="00051607">
        <w:rPr>
          <w:rFonts w:ascii="Times New Roman" w:hAnsi="Times New Roman"/>
          <w:sz w:val="24"/>
          <w:szCs w:val="24"/>
        </w:rPr>
        <w:t>.</w:t>
      </w:r>
    </w:p>
    <w:p w:rsidR="000B0E6E" w:rsidRPr="00051607" w:rsidP="00E36EF5">
      <w:pPr>
        <w:pStyle w:val="ListParagraph"/>
        <w:numPr>
          <w:numId w:val="75"/>
        </w:numPr>
        <w:bidi w:val="0"/>
        <w:spacing w:after="120"/>
        <w:ind w:left="0" w:firstLine="0"/>
        <w:contextualSpacing w:val="0"/>
        <w:jc w:val="both"/>
        <w:rPr>
          <w:rFonts w:ascii="Times New Roman" w:hAnsi="Times New Roman"/>
          <w:sz w:val="24"/>
          <w:szCs w:val="24"/>
        </w:rPr>
      </w:pPr>
      <w:r w:rsidRPr="00051607" w:rsidR="00C17651">
        <w:rPr>
          <w:rFonts w:ascii="Times New Roman" w:hAnsi="Times New Roman"/>
          <w:sz w:val="24"/>
          <w:szCs w:val="24"/>
        </w:rPr>
        <w:t xml:space="preserve"> </w:t>
      </w:r>
      <w:r w:rsidRPr="00051607">
        <w:rPr>
          <w:rFonts w:ascii="Times New Roman" w:hAnsi="Times New Roman"/>
          <w:sz w:val="24"/>
          <w:szCs w:val="24"/>
        </w:rPr>
        <w:t xml:space="preserve">Podrobnosti o výkone kontroly </w:t>
      </w:r>
      <w:r w:rsidRPr="00051607" w:rsidR="00A4314C">
        <w:rPr>
          <w:rFonts w:ascii="Times New Roman" w:hAnsi="Times New Roman"/>
          <w:sz w:val="24"/>
          <w:szCs w:val="24"/>
        </w:rPr>
        <w:t>upraví</w:t>
      </w:r>
      <w:r w:rsidRPr="00051607">
        <w:rPr>
          <w:rFonts w:ascii="Times New Roman" w:hAnsi="Times New Roman"/>
          <w:sz w:val="24"/>
          <w:szCs w:val="24"/>
        </w:rPr>
        <w:t xml:space="preserve"> úrad v metodickom postupe, ktorý zverejní </w:t>
      </w:r>
      <w:r w:rsidRPr="00051607" w:rsidR="00F94EB1">
        <w:rPr>
          <w:rFonts w:ascii="Times New Roman" w:hAnsi="Times New Roman"/>
          <w:sz w:val="24"/>
          <w:szCs w:val="24"/>
        </w:rPr>
        <w:t xml:space="preserve">                               </w:t>
      </w:r>
      <w:r w:rsidRPr="00051607">
        <w:rPr>
          <w:rFonts w:ascii="Times New Roman" w:hAnsi="Times New Roman"/>
          <w:sz w:val="24"/>
          <w:szCs w:val="24"/>
        </w:rPr>
        <w:t>na svojom webovom sídle.</w:t>
      </w:r>
    </w:p>
    <w:p w:rsidR="000E0186" w:rsidRPr="00051607" w:rsidP="007D3286">
      <w:pPr>
        <w:bidi w:val="0"/>
        <w:spacing w:after="120" w:line="240" w:lineRule="auto"/>
        <w:jc w:val="both"/>
        <w:rPr>
          <w:rFonts w:ascii="Times New Roman" w:hAnsi="Times New Roman"/>
          <w:b/>
          <w:sz w:val="24"/>
          <w:szCs w:val="24"/>
        </w:rPr>
      </w:pPr>
    </w:p>
    <w:p w:rsidR="000E0186" w:rsidRPr="00051607" w:rsidP="000D3CB8">
      <w:pPr>
        <w:pStyle w:val="Heading2"/>
        <w:bidi w:val="0"/>
        <w:ind w:left="426"/>
      </w:pPr>
    </w:p>
    <w:p w:rsidR="000B0E6E" w:rsidRPr="00051607" w:rsidP="007D3286">
      <w:pPr>
        <w:bidi w:val="0"/>
        <w:spacing w:after="120" w:line="240" w:lineRule="auto"/>
        <w:jc w:val="center"/>
        <w:rPr>
          <w:rFonts w:ascii="Times New Roman" w:hAnsi="Times New Roman"/>
          <w:sz w:val="24"/>
          <w:szCs w:val="24"/>
        </w:rPr>
      </w:pPr>
      <w:r w:rsidRPr="00051607">
        <w:rPr>
          <w:rFonts w:ascii="Times New Roman" w:hAnsi="Times New Roman"/>
          <w:b/>
          <w:sz w:val="24"/>
          <w:szCs w:val="24"/>
        </w:rPr>
        <w:t>Rozhodnutie o autorizácii</w:t>
      </w:r>
    </w:p>
    <w:p w:rsidR="000B0E6E" w:rsidRPr="00051607" w:rsidP="00FC6998">
      <w:pPr>
        <w:pStyle w:val="ListParagraph"/>
        <w:numPr>
          <w:ilvl w:val="2"/>
          <w:numId w:val="76"/>
        </w:numPr>
        <w:bidi w:val="0"/>
        <w:spacing w:after="120"/>
        <w:ind w:left="0" w:firstLine="0"/>
        <w:contextualSpacing w:val="0"/>
        <w:jc w:val="both"/>
        <w:rPr>
          <w:rFonts w:ascii="Times New Roman" w:hAnsi="Times New Roman"/>
          <w:sz w:val="24"/>
          <w:szCs w:val="24"/>
        </w:rPr>
      </w:pPr>
      <w:r w:rsidRPr="00051607" w:rsidR="00D040DC">
        <w:rPr>
          <w:rFonts w:ascii="Times New Roman" w:hAnsi="Times New Roman"/>
          <w:sz w:val="24"/>
          <w:szCs w:val="24"/>
        </w:rPr>
        <w:t xml:space="preserve"> </w:t>
      </w:r>
      <w:r w:rsidRPr="00051607">
        <w:rPr>
          <w:rFonts w:ascii="Times New Roman" w:hAnsi="Times New Roman"/>
          <w:sz w:val="24"/>
          <w:szCs w:val="24"/>
        </w:rPr>
        <w:t>Úrad rozhodne o autorizácii v lehote do 60 dní od doručenia žiadosti o autorizáciu.</w:t>
      </w:r>
    </w:p>
    <w:p w:rsidR="00B05D9E" w:rsidRPr="00051607" w:rsidP="00FC6998">
      <w:pPr>
        <w:pStyle w:val="ListParagraph"/>
        <w:numPr>
          <w:numId w:val="76"/>
        </w:numPr>
        <w:bidi w:val="0"/>
        <w:spacing w:after="120"/>
        <w:ind w:left="0" w:firstLine="0"/>
        <w:contextualSpacing w:val="0"/>
        <w:jc w:val="both"/>
        <w:rPr>
          <w:rFonts w:ascii="Times New Roman" w:hAnsi="Times New Roman"/>
          <w:sz w:val="24"/>
          <w:szCs w:val="24"/>
        </w:rPr>
      </w:pPr>
      <w:r w:rsidRPr="00051607" w:rsidR="00D040DC">
        <w:rPr>
          <w:rFonts w:ascii="Times New Roman" w:hAnsi="Times New Roman"/>
          <w:sz w:val="24"/>
          <w:szCs w:val="24"/>
        </w:rPr>
        <w:t xml:space="preserve"> </w:t>
      </w:r>
      <w:r w:rsidRPr="00051607" w:rsidR="000B0E6E">
        <w:rPr>
          <w:rFonts w:ascii="Times New Roman" w:hAnsi="Times New Roman"/>
          <w:sz w:val="24"/>
          <w:szCs w:val="24"/>
        </w:rPr>
        <w:t xml:space="preserve">Ak žiadateľ o autorizáciu </w:t>
      </w:r>
      <w:r w:rsidRPr="00051607" w:rsidR="006C4839">
        <w:rPr>
          <w:rFonts w:ascii="Times New Roman" w:hAnsi="Times New Roman"/>
          <w:sz w:val="24"/>
          <w:szCs w:val="24"/>
        </w:rPr>
        <w:t>spĺňa</w:t>
      </w:r>
      <w:r w:rsidRPr="00051607" w:rsidR="000B0E6E">
        <w:rPr>
          <w:rFonts w:ascii="Times New Roman" w:hAnsi="Times New Roman"/>
          <w:sz w:val="24"/>
          <w:szCs w:val="24"/>
        </w:rPr>
        <w:t xml:space="preserve"> autorizačné požiadavky podľa § </w:t>
      </w:r>
      <w:r w:rsidRPr="00051607" w:rsidR="00CC7F86">
        <w:rPr>
          <w:rFonts w:ascii="Times New Roman" w:hAnsi="Times New Roman"/>
          <w:sz w:val="24"/>
          <w:szCs w:val="24"/>
        </w:rPr>
        <w:t>33</w:t>
      </w:r>
      <w:r w:rsidRPr="00051607" w:rsidR="000B0E6E">
        <w:rPr>
          <w:rFonts w:ascii="Times New Roman" w:hAnsi="Times New Roman"/>
          <w:sz w:val="24"/>
          <w:szCs w:val="24"/>
        </w:rPr>
        <w:t xml:space="preserve">, úrad vydá rozhodnutie o autorizácii. </w:t>
      </w:r>
    </w:p>
    <w:p w:rsidR="000B0E6E" w:rsidRPr="00051607" w:rsidP="00FC6998">
      <w:pPr>
        <w:pStyle w:val="ListParagraph"/>
        <w:numPr>
          <w:numId w:val="76"/>
        </w:numPr>
        <w:bidi w:val="0"/>
        <w:spacing w:after="120"/>
        <w:ind w:left="0" w:firstLine="0"/>
        <w:contextualSpacing w:val="0"/>
        <w:jc w:val="both"/>
        <w:rPr>
          <w:rFonts w:ascii="Times New Roman" w:hAnsi="Times New Roman"/>
          <w:sz w:val="24"/>
          <w:szCs w:val="24"/>
        </w:rPr>
      </w:pPr>
      <w:r w:rsidRPr="00051607" w:rsidR="00D040DC">
        <w:rPr>
          <w:rFonts w:ascii="Times New Roman" w:hAnsi="Times New Roman"/>
          <w:sz w:val="24"/>
          <w:szCs w:val="24"/>
        </w:rPr>
        <w:t xml:space="preserve"> </w:t>
      </w:r>
      <w:r w:rsidRPr="00051607">
        <w:rPr>
          <w:rFonts w:ascii="Times New Roman" w:hAnsi="Times New Roman"/>
          <w:sz w:val="24"/>
          <w:szCs w:val="24"/>
        </w:rPr>
        <w:t xml:space="preserve">Ak žiadateľ o autorizáciu nespĺňa autorizačné požiadavky podľa § </w:t>
      </w:r>
      <w:r w:rsidRPr="00051607" w:rsidR="001D6B40">
        <w:rPr>
          <w:rFonts w:ascii="Times New Roman" w:hAnsi="Times New Roman"/>
          <w:sz w:val="24"/>
          <w:szCs w:val="24"/>
        </w:rPr>
        <w:t>33</w:t>
      </w:r>
      <w:r w:rsidRPr="00051607">
        <w:rPr>
          <w:rFonts w:ascii="Times New Roman" w:hAnsi="Times New Roman"/>
          <w:sz w:val="24"/>
          <w:szCs w:val="24"/>
        </w:rPr>
        <w:t>, úrad konanie o autorizácii zastaví</w:t>
      </w:r>
      <w:r w:rsidRPr="00051607" w:rsidR="00B05D9E">
        <w:rPr>
          <w:rFonts w:ascii="Times New Roman" w:hAnsi="Times New Roman"/>
          <w:sz w:val="24"/>
          <w:szCs w:val="24"/>
        </w:rPr>
        <w:t>, pričom žiadateľ o autorizáciu je povinný uhradiť náklady</w:t>
      </w:r>
      <w:r w:rsidRPr="00051607">
        <w:rPr>
          <w:rFonts w:ascii="Times New Roman" w:hAnsi="Times New Roman"/>
          <w:sz w:val="24"/>
          <w:szCs w:val="24"/>
        </w:rPr>
        <w:t xml:space="preserve"> </w:t>
      </w:r>
      <w:r w:rsidRPr="00051607" w:rsidR="001D6B40">
        <w:rPr>
          <w:rFonts w:ascii="Times New Roman" w:hAnsi="Times New Roman"/>
          <w:sz w:val="24"/>
          <w:szCs w:val="24"/>
        </w:rPr>
        <w:t>kontroly podľa § 34</w:t>
      </w:r>
      <w:r w:rsidRPr="00051607" w:rsidR="00B05D9E">
        <w:rPr>
          <w:rFonts w:ascii="Times New Roman" w:hAnsi="Times New Roman"/>
          <w:sz w:val="24"/>
          <w:szCs w:val="24"/>
        </w:rPr>
        <w:t>, ak bola vykonaná. Ž</w:t>
      </w:r>
      <w:r w:rsidRPr="00051607">
        <w:rPr>
          <w:rFonts w:ascii="Times New Roman" w:hAnsi="Times New Roman"/>
          <w:sz w:val="24"/>
          <w:szCs w:val="24"/>
        </w:rPr>
        <w:t>iadateľ o autorizáciu môže podať písomnú žiadosť o autorizáciu najskôr po uplynutí 180 dní odo dňa nadobudnutia právoplatnosti rozhodnutia o zastavení konania.</w:t>
      </w:r>
    </w:p>
    <w:p w:rsidR="000B0E6E" w:rsidRPr="00051607" w:rsidP="00FC6998">
      <w:pPr>
        <w:pStyle w:val="ListParagraph"/>
        <w:numPr>
          <w:numId w:val="76"/>
        </w:numPr>
        <w:bidi w:val="0"/>
        <w:spacing w:after="120"/>
        <w:ind w:left="0" w:firstLine="0"/>
        <w:contextualSpacing w:val="0"/>
        <w:jc w:val="both"/>
        <w:rPr>
          <w:rFonts w:ascii="Times New Roman" w:hAnsi="Times New Roman"/>
          <w:sz w:val="24"/>
          <w:szCs w:val="24"/>
        </w:rPr>
      </w:pPr>
      <w:r w:rsidRPr="00051607" w:rsidR="00D040DC">
        <w:rPr>
          <w:rFonts w:ascii="Times New Roman" w:hAnsi="Times New Roman"/>
          <w:sz w:val="24"/>
          <w:szCs w:val="24"/>
        </w:rPr>
        <w:t xml:space="preserve"> </w:t>
      </w:r>
      <w:r w:rsidRPr="00051607" w:rsidR="003437FE">
        <w:rPr>
          <w:rFonts w:ascii="Times New Roman" w:hAnsi="Times New Roman"/>
          <w:sz w:val="24"/>
          <w:szCs w:val="24"/>
        </w:rPr>
        <w:t>Ak</w:t>
      </w:r>
      <w:r w:rsidRPr="00051607">
        <w:rPr>
          <w:rFonts w:ascii="Times New Roman" w:hAnsi="Times New Roman"/>
          <w:sz w:val="24"/>
          <w:szCs w:val="24"/>
        </w:rPr>
        <w:t xml:space="preserve"> žiadateľ </w:t>
      </w:r>
      <w:r w:rsidRPr="00051607" w:rsidR="00DD71D8">
        <w:rPr>
          <w:rFonts w:ascii="Times New Roman" w:hAnsi="Times New Roman"/>
          <w:sz w:val="24"/>
          <w:szCs w:val="24"/>
        </w:rPr>
        <w:t xml:space="preserve">o autorizáciu </w:t>
      </w:r>
      <w:r w:rsidRPr="00051607">
        <w:rPr>
          <w:rFonts w:ascii="Times New Roman" w:hAnsi="Times New Roman"/>
          <w:sz w:val="24"/>
          <w:szCs w:val="24"/>
        </w:rPr>
        <w:t>požiada o autorizáciu na výkon overovania určen</w:t>
      </w:r>
      <w:r w:rsidRPr="00051607" w:rsidR="00237354">
        <w:rPr>
          <w:rFonts w:ascii="Times New Roman" w:hAnsi="Times New Roman"/>
          <w:sz w:val="24"/>
          <w:szCs w:val="24"/>
        </w:rPr>
        <w:t>ého</w:t>
      </w:r>
      <w:r w:rsidRPr="00051607">
        <w:rPr>
          <w:rFonts w:ascii="Times New Roman" w:hAnsi="Times New Roman"/>
          <w:sz w:val="24"/>
          <w:szCs w:val="24"/>
        </w:rPr>
        <w:t xml:space="preserve"> meradl</w:t>
      </w:r>
      <w:r w:rsidRPr="00051607" w:rsidR="00237354">
        <w:rPr>
          <w:rFonts w:ascii="Times New Roman" w:hAnsi="Times New Roman"/>
          <w:sz w:val="24"/>
          <w:szCs w:val="24"/>
        </w:rPr>
        <w:t>a</w:t>
      </w:r>
      <w:r w:rsidRPr="00051607">
        <w:rPr>
          <w:rFonts w:ascii="Times New Roman" w:hAnsi="Times New Roman"/>
          <w:sz w:val="24"/>
          <w:szCs w:val="24"/>
        </w:rPr>
        <w:t xml:space="preserve"> </w:t>
      </w:r>
      <w:r w:rsidR="00B52445">
        <w:rPr>
          <w:rFonts w:ascii="Times New Roman" w:hAnsi="Times New Roman"/>
          <w:sz w:val="24"/>
          <w:szCs w:val="24"/>
        </w:rPr>
        <w:br/>
      </w:r>
      <w:r w:rsidRPr="00051607">
        <w:rPr>
          <w:rFonts w:ascii="Times New Roman" w:hAnsi="Times New Roman"/>
          <w:sz w:val="24"/>
          <w:szCs w:val="24"/>
        </w:rPr>
        <w:t>a</w:t>
      </w:r>
      <w:r w:rsidRPr="00051607" w:rsidR="00702ED7">
        <w:rPr>
          <w:rFonts w:ascii="Times New Roman" w:hAnsi="Times New Roman"/>
          <w:sz w:val="24"/>
          <w:szCs w:val="24"/>
        </w:rPr>
        <w:t xml:space="preserve"> </w:t>
      </w:r>
      <w:r w:rsidRPr="00051607">
        <w:rPr>
          <w:rFonts w:ascii="Times New Roman" w:hAnsi="Times New Roman"/>
          <w:sz w:val="24"/>
          <w:szCs w:val="24"/>
        </w:rPr>
        <w:t xml:space="preserve">zároveň </w:t>
      </w:r>
      <w:r w:rsidRPr="00051607" w:rsidR="00B7469A">
        <w:rPr>
          <w:rFonts w:ascii="Times New Roman" w:hAnsi="Times New Roman"/>
          <w:sz w:val="24"/>
          <w:szCs w:val="24"/>
        </w:rPr>
        <w:t xml:space="preserve">o </w:t>
      </w:r>
      <w:r w:rsidRPr="00051607">
        <w:rPr>
          <w:rFonts w:ascii="Times New Roman" w:hAnsi="Times New Roman"/>
          <w:sz w:val="24"/>
          <w:szCs w:val="24"/>
        </w:rPr>
        <w:t>autorizáciu na výkon úradného merania</w:t>
      </w:r>
      <w:r w:rsidRPr="00051607" w:rsidR="00237354">
        <w:rPr>
          <w:rFonts w:ascii="Times New Roman" w:hAnsi="Times New Roman"/>
          <w:sz w:val="24"/>
          <w:szCs w:val="24"/>
        </w:rPr>
        <w:t>,</w:t>
      </w:r>
      <w:r w:rsidRPr="00051607">
        <w:rPr>
          <w:rFonts w:ascii="Times New Roman" w:hAnsi="Times New Roman"/>
          <w:sz w:val="24"/>
          <w:szCs w:val="24"/>
        </w:rPr>
        <w:t xml:space="preserve"> </w:t>
      </w:r>
      <w:r w:rsidRPr="00051607" w:rsidR="003437FE">
        <w:rPr>
          <w:rFonts w:ascii="Times New Roman" w:hAnsi="Times New Roman"/>
          <w:sz w:val="24"/>
          <w:szCs w:val="24"/>
        </w:rPr>
        <w:t xml:space="preserve">úrad </w:t>
      </w:r>
      <w:r w:rsidRPr="00051607">
        <w:rPr>
          <w:rFonts w:ascii="Times New Roman" w:hAnsi="Times New Roman"/>
          <w:sz w:val="24"/>
          <w:szCs w:val="24"/>
        </w:rPr>
        <w:t>vyd</w:t>
      </w:r>
      <w:r w:rsidRPr="00051607" w:rsidR="0049333D">
        <w:rPr>
          <w:rFonts w:ascii="Times New Roman" w:hAnsi="Times New Roman"/>
          <w:sz w:val="24"/>
          <w:szCs w:val="24"/>
        </w:rPr>
        <w:t>á</w:t>
      </w:r>
      <w:r w:rsidRPr="00051607">
        <w:rPr>
          <w:rFonts w:ascii="Times New Roman" w:hAnsi="Times New Roman"/>
          <w:sz w:val="24"/>
          <w:szCs w:val="24"/>
        </w:rPr>
        <w:t xml:space="preserve"> </w:t>
      </w:r>
      <w:r w:rsidRPr="00051607" w:rsidR="0049333D">
        <w:rPr>
          <w:rFonts w:ascii="Times New Roman" w:hAnsi="Times New Roman"/>
          <w:sz w:val="24"/>
          <w:szCs w:val="24"/>
        </w:rPr>
        <w:t>samosta</w:t>
      </w:r>
      <w:r w:rsidRPr="00051607" w:rsidR="001769A2">
        <w:rPr>
          <w:rFonts w:ascii="Times New Roman" w:hAnsi="Times New Roman"/>
          <w:sz w:val="24"/>
          <w:szCs w:val="24"/>
        </w:rPr>
        <w:t>t</w:t>
      </w:r>
      <w:r w:rsidRPr="00051607" w:rsidR="0049333D">
        <w:rPr>
          <w:rFonts w:ascii="Times New Roman" w:hAnsi="Times New Roman"/>
          <w:sz w:val="24"/>
          <w:szCs w:val="24"/>
        </w:rPr>
        <w:t>né</w:t>
      </w:r>
      <w:r w:rsidRPr="00051607">
        <w:rPr>
          <w:rFonts w:ascii="Times New Roman" w:hAnsi="Times New Roman"/>
          <w:sz w:val="24"/>
          <w:szCs w:val="24"/>
        </w:rPr>
        <w:t xml:space="preserve"> rozhodnutie o</w:t>
      </w:r>
      <w:r w:rsidRPr="00051607" w:rsidR="00DD71D8">
        <w:rPr>
          <w:rFonts w:ascii="Times New Roman" w:hAnsi="Times New Roman"/>
          <w:sz w:val="24"/>
          <w:szCs w:val="24"/>
        </w:rPr>
        <w:t> </w:t>
      </w:r>
      <w:r w:rsidRPr="00051607">
        <w:rPr>
          <w:rFonts w:ascii="Times New Roman" w:hAnsi="Times New Roman"/>
          <w:sz w:val="24"/>
          <w:szCs w:val="24"/>
        </w:rPr>
        <w:t>autorizácii</w:t>
      </w:r>
      <w:r w:rsidRPr="00051607" w:rsidR="00DD71D8">
        <w:rPr>
          <w:rFonts w:ascii="Times New Roman" w:hAnsi="Times New Roman"/>
          <w:sz w:val="24"/>
          <w:szCs w:val="24"/>
        </w:rPr>
        <w:t xml:space="preserve"> na výkon overovania určen</w:t>
      </w:r>
      <w:r w:rsidRPr="00051607" w:rsidR="00237354">
        <w:rPr>
          <w:rFonts w:ascii="Times New Roman" w:hAnsi="Times New Roman"/>
          <w:sz w:val="24"/>
          <w:szCs w:val="24"/>
        </w:rPr>
        <w:t>ého</w:t>
      </w:r>
      <w:r w:rsidRPr="00051607" w:rsidR="00DD71D8">
        <w:rPr>
          <w:rFonts w:ascii="Times New Roman" w:hAnsi="Times New Roman"/>
          <w:sz w:val="24"/>
          <w:szCs w:val="24"/>
        </w:rPr>
        <w:t xml:space="preserve"> meradl</w:t>
      </w:r>
      <w:r w:rsidRPr="00051607" w:rsidR="00237354">
        <w:rPr>
          <w:rFonts w:ascii="Times New Roman" w:hAnsi="Times New Roman"/>
          <w:sz w:val="24"/>
          <w:szCs w:val="24"/>
        </w:rPr>
        <w:t>a</w:t>
      </w:r>
      <w:r w:rsidRPr="00051607" w:rsidR="00DD71D8">
        <w:rPr>
          <w:rFonts w:ascii="Times New Roman" w:hAnsi="Times New Roman"/>
          <w:sz w:val="24"/>
          <w:szCs w:val="24"/>
        </w:rPr>
        <w:t xml:space="preserve"> a</w:t>
      </w:r>
      <w:r w:rsidRPr="00051607" w:rsidR="00F620B8">
        <w:rPr>
          <w:rFonts w:ascii="Times New Roman" w:hAnsi="Times New Roman"/>
          <w:sz w:val="24"/>
          <w:szCs w:val="24"/>
        </w:rPr>
        <w:t xml:space="preserve"> samostatné </w:t>
      </w:r>
      <w:r w:rsidRPr="00051607" w:rsidR="00DD71D8">
        <w:rPr>
          <w:rFonts w:ascii="Times New Roman" w:hAnsi="Times New Roman"/>
          <w:sz w:val="24"/>
          <w:szCs w:val="24"/>
        </w:rPr>
        <w:t>rozhodnutie o autorizácii na výkon úradného merania</w:t>
      </w:r>
      <w:r w:rsidRPr="00051607">
        <w:rPr>
          <w:rFonts w:ascii="Times New Roman" w:hAnsi="Times New Roman"/>
          <w:sz w:val="24"/>
          <w:szCs w:val="24"/>
        </w:rPr>
        <w:t>.</w:t>
      </w:r>
    </w:p>
    <w:p w:rsidR="000B0E6E" w:rsidRPr="00051607" w:rsidP="00FC6998">
      <w:pPr>
        <w:pStyle w:val="ListParagraph"/>
        <w:numPr>
          <w:numId w:val="76"/>
        </w:numPr>
        <w:bidi w:val="0"/>
        <w:spacing w:after="120"/>
        <w:ind w:left="0" w:firstLine="0"/>
        <w:contextualSpacing w:val="0"/>
        <w:jc w:val="both"/>
        <w:rPr>
          <w:rFonts w:ascii="Times New Roman" w:hAnsi="Times New Roman"/>
          <w:sz w:val="24"/>
          <w:szCs w:val="24"/>
        </w:rPr>
      </w:pPr>
      <w:r w:rsidRPr="00051607" w:rsidR="00D040DC">
        <w:rPr>
          <w:rFonts w:ascii="Times New Roman" w:hAnsi="Times New Roman"/>
          <w:sz w:val="24"/>
          <w:szCs w:val="24"/>
        </w:rPr>
        <w:t xml:space="preserve"> </w:t>
      </w:r>
      <w:r w:rsidRPr="00051607">
        <w:rPr>
          <w:rFonts w:ascii="Times New Roman" w:hAnsi="Times New Roman"/>
          <w:sz w:val="24"/>
          <w:szCs w:val="24"/>
        </w:rPr>
        <w:t>Rozhodnutie o autorizácii obsahuje</w:t>
      </w:r>
    </w:p>
    <w:p w:rsidR="000B0E6E" w:rsidRPr="00051607" w:rsidP="00FC6998">
      <w:pPr>
        <w:pStyle w:val="ListParagraph"/>
        <w:numPr>
          <w:numId w:val="8"/>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obchodné meno a sídlo, ak ide o právnickú osobu, alebo obchodné meno a miesto podnikania, ak ide o fyzickú osobu - podnikateľa,</w:t>
      </w:r>
    </w:p>
    <w:p w:rsidR="000B0E6E" w:rsidRPr="00051607" w:rsidP="00FC6998">
      <w:pPr>
        <w:pStyle w:val="ListParagraph"/>
        <w:numPr>
          <w:numId w:val="8"/>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identifikačné číslo organizácie,</w:t>
      </w:r>
    </w:p>
    <w:p w:rsidR="009F7382" w:rsidRPr="00051607" w:rsidP="00FC6998">
      <w:pPr>
        <w:pStyle w:val="ListParagraph"/>
        <w:numPr>
          <w:numId w:val="8"/>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miesto vykonávania činnosti, ktorá je predmetom žiadosti o</w:t>
      </w:r>
      <w:r w:rsidRPr="00051607" w:rsidR="00F42D22">
        <w:rPr>
          <w:rFonts w:ascii="Times New Roman" w:hAnsi="Times New Roman"/>
          <w:sz w:val="24"/>
          <w:szCs w:val="24"/>
        </w:rPr>
        <w:t> </w:t>
      </w:r>
      <w:r w:rsidRPr="00051607">
        <w:rPr>
          <w:rFonts w:ascii="Times New Roman" w:hAnsi="Times New Roman"/>
          <w:sz w:val="24"/>
          <w:szCs w:val="24"/>
        </w:rPr>
        <w:t>autorizáciu</w:t>
      </w:r>
      <w:r w:rsidRPr="00051607" w:rsidR="00F42D22">
        <w:rPr>
          <w:rFonts w:ascii="Times New Roman" w:hAnsi="Times New Roman"/>
          <w:sz w:val="24"/>
          <w:szCs w:val="24"/>
        </w:rPr>
        <w:t>,</w:t>
      </w:r>
    </w:p>
    <w:p w:rsidR="000B0E6E" w:rsidRPr="00051607" w:rsidP="00FC6998">
      <w:pPr>
        <w:pStyle w:val="ListParagraph"/>
        <w:numPr>
          <w:numId w:val="8"/>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osobné údaje zodpovedného zástupcu,</w:t>
      </w:r>
    </w:p>
    <w:p w:rsidR="008F2C9B" w:rsidRPr="00051607" w:rsidP="00FC6998">
      <w:pPr>
        <w:pStyle w:val="ListParagraph"/>
        <w:numPr>
          <w:numId w:val="8"/>
        </w:numPr>
        <w:bidi w:val="0"/>
        <w:spacing w:after="120"/>
        <w:ind w:left="0" w:firstLine="284"/>
        <w:contextualSpacing w:val="0"/>
        <w:jc w:val="both"/>
        <w:rPr>
          <w:rFonts w:ascii="Times New Roman" w:hAnsi="Times New Roman"/>
          <w:sz w:val="24"/>
          <w:szCs w:val="24"/>
        </w:rPr>
      </w:pPr>
      <w:r w:rsidRPr="00051607" w:rsidR="00B05D9E">
        <w:rPr>
          <w:rFonts w:ascii="Times New Roman" w:hAnsi="Times New Roman"/>
          <w:sz w:val="24"/>
          <w:szCs w:val="24"/>
        </w:rPr>
        <w:t xml:space="preserve">identifikačný údaj </w:t>
      </w:r>
      <w:r w:rsidRPr="00051607" w:rsidR="001E1906">
        <w:rPr>
          <w:rFonts w:ascii="Times New Roman" w:hAnsi="Times New Roman"/>
          <w:sz w:val="24"/>
          <w:szCs w:val="24"/>
        </w:rPr>
        <w:t>dokumentáci</w:t>
      </w:r>
      <w:r w:rsidRPr="00051607" w:rsidR="00731D93">
        <w:rPr>
          <w:rFonts w:ascii="Times New Roman" w:hAnsi="Times New Roman"/>
          <w:sz w:val="24"/>
          <w:szCs w:val="24"/>
        </w:rPr>
        <w:t>e</w:t>
      </w:r>
      <w:r w:rsidRPr="00051607" w:rsidR="00237354">
        <w:rPr>
          <w:rFonts w:ascii="Times New Roman" w:hAnsi="Times New Roman"/>
          <w:sz w:val="24"/>
          <w:szCs w:val="24"/>
        </w:rPr>
        <w:t>, ktorá</w:t>
      </w:r>
      <w:r w:rsidRPr="00051607" w:rsidR="001E1906">
        <w:rPr>
          <w:rFonts w:ascii="Times New Roman" w:hAnsi="Times New Roman"/>
          <w:sz w:val="24"/>
          <w:szCs w:val="24"/>
        </w:rPr>
        <w:t xml:space="preserve"> preukazuj</w:t>
      </w:r>
      <w:r w:rsidRPr="00051607" w:rsidR="00731D93">
        <w:rPr>
          <w:rFonts w:ascii="Times New Roman" w:hAnsi="Times New Roman"/>
          <w:sz w:val="24"/>
          <w:szCs w:val="24"/>
        </w:rPr>
        <w:t>e</w:t>
      </w:r>
      <w:r w:rsidRPr="00051607" w:rsidR="001E1906">
        <w:rPr>
          <w:rFonts w:ascii="Times New Roman" w:hAnsi="Times New Roman"/>
          <w:sz w:val="24"/>
          <w:szCs w:val="24"/>
        </w:rPr>
        <w:t xml:space="preserve"> splnenie </w:t>
      </w:r>
      <w:r w:rsidRPr="00051607" w:rsidR="00731D93">
        <w:rPr>
          <w:rFonts w:ascii="Times New Roman" w:hAnsi="Times New Roman"/>
          <w:sz w:val="24"/>
          <w:szCs w:val="24"/>
        </w:rPr>
        <w:t>autorizačných požiadaviek</w:t>
      </w:r>
      <w:r w:rsidRPr="00051607" w:rsidR="00B722BA">
        <w:rPr>
          <w:rFonts w:ascii="Times New Roman" w:hAnsi="Times New Roman"/>
          <w:sz w:val="24"/>
          <w:szCs w:val="24"/>
        </w:rPr>
        <w:t>,</w:t>
      </w:r>
      <w:r w:rsidRPr="00051607" w:rsidR="00731D93">
        <w:rPr>
          <w:rFonts w:ascii="Times New Roman" w:hAnsi="Times New Roman"/>
          <w:sz w:val="24"/>
          <w:szCs w:val="24"/>
        </w:rPr>
        <w:t xml:space="preserve"> </w:t>
      </w:r>
    </w:p>
    <w:p w:rsidR="000B0E6E" w:rsidRPr="00051607" w:rsidP="00FC6998">
      <w:pPr>
        <w:pStyle w:val="ListParagraph"/>
        <w:numPr>
          <w:numId w:val="8"/>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predmet a rozsah autorizácie s uvedením technických špecifikácií činnosti, </w:t>
      </w:r>
      <w:r w:rsidRPr="00051607" w:rsidR="0065137D">
        <w:rPr>
          <w:rFonts w:ascii="Times New Roman" w:hAnsi="Times New Roman"/>
          <w:sz w:val="24"/>
          <w:szCs w:val="24"/>
        </w:rPr>
        <w:t xml:space="preserve">ktorá </w:t>
      </w:r>
      <w:r w:rsidR="00B52445">
        <w:rPr>
          <w:rFonts w:ascii="Times New Roman" w:hAnsi="Times New Roman"/>
          <w:sz w:val="24"/>
          <w:szCs w:val="24"/>
        </w:rPr>
        <w:br/>
      </w:r>
      <w:r w:rsidRPr="00051607" w:rsidR="0065137D">
        <w:rPr>
          <w:rFonts w:ascii="Times New Roman" w:hAnsi="Times New Roman"/>
          <w:sz w:val="24"/>
          <w:szCs w:val="24"/>
        </w:rPr>
        <w:t>je predmetom autorizácie,</w:t>
      </w:r>
    </w:p>
    <w:p w:rsidR="000B0E6E" w:rsidRPr="00051607" w:rsidP="00FC6998">
      <w:pPr>
        <w:pStyle w:val="ListParagraph"/>
        <w:numPr>
          <w:numId w:val="8"/>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zoznam predpisov, podľa ktorých autorizovaná osoba vykonáva činnosť, na ktorú </w:t>
      </w:r>
      <w:r w:rsidR="00B52445">
        <w:rPr>
          <w:rFonts w:ascii="Times New Roman" w:hAnsi="Times New Roman"/>
          <w:sz w:val="24"/>
          <w:szCs w:val="24"/>
        </w:rPr>
        <w:br/>
      </w:r>
      <w:r w:rsidRPr="00051607">
        <w:rPr>
          <w:rFonts w:ascii="Times New Roman" w:hAnsi="Times New Roman"/>
          <w:sz w:val="24"/>
          <w:szCs w:val="24"/>
        </w:rPr>
        <w:t>je rozhodnutím úradu autorizovaná</w:t>
      </w:r>
      <w:r w:rsidRPr="00051607" w:rsidR="008F2C9B">
        <w:rPr>
          <w:rFonts w:ascii="Times New Roman" w:hAnsi="Times New Roman"/>
          <w:sz w:val="24"/>
          <w:szCs w:val="24"/>
        </w:rPr>
        <w:t>,</w:t>
      </w:r>
    </w:p>
    <w:p w:rsidR="008F2C9B" w:rsidRPr="00051607" w:rsidP="00FC6998">
      <w:pPr>
        <w:pStyle w:val="ListParagraph"/>
        <w:numPr>
          <w:numId w:val="8"/>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povinnosti autorizovanej osoby a</w:t>
      </w:r>
    </w:p>
    <w:p w:rsidR="000B0E6E" w:rsidRPr="00051607" w:rsidP="00FC6998">
      <w:pPr>
        <w:pStyle w:val="ListParagraph"/>
        <w:numPr>
          <w:numId w:val="8"/>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čas platnosti autorizácie.</w:t>
      </w:r>
    </w:p>
    <w:p w:rsidR="000B0E6E" w:rsidRPr="00051607" w:rsidP="00FC6998">
      <w:pPr>
        <w:pStyle w:val="ListParagraph"/>
        <w:numPr>
          <w:numId w:val="116"/>
        </w:numPr>
        <w:bidi w:val="0"/>
        <w:spacing w:after="120"/>
        <w:ind w:left="0" w:firstLine="0"/>
        <w:contextualSpacing w:val="0"/>
        <w:jc w:val="both"/>
        <w:rPr>
          <w:rFonts w:ascii="Times New Roman" w:hAnsi="Times New Roman"/>
          <w:sz w:val="24"/>
          <w:szCs w:val="24"/>
        </w:rPr>
      </w:pPr>
      <w:r w:rsidRPr="00051607" w:rsidR="00D040DC">
        <w:rPr>
          <w:rFonts w:ascii="Times New Roman" w:hAnsi="Times New Roman"/>
          <w:sz w:val="24"/>
          <w:szCs w:val="24"/>
        </w:rPr>
        <w:t xml:space="preserve"> </w:t>
      </w:r>
      <w:r w:rsidRPr="00051607">
        <w:rPr>
          <w:rFonts w:ascii="Times New Roman" w:hAnsi="Times New Roman"/>
          <w:sz w:val="24"/>
          <w:szCs w:val="24"/>
        </w:rPr>
        <w:t xml:space="preserve">Rozhodnutie o autorizácii je platné päť rokov od </w:t>
      </w:r>
      <w:r w:rsidRPr="00051607" w:rsidR="00237354">
        <w:rPr>
          <w:rFonts w:ascii="Times New Roman" w:hAnsi="Times New Roman"/>
          <w:sz w:val="24"/>
          <w:szCs w:val="24"/>
        </w:rPr>
        <w:t xml:space="preserve">nadobudnutia </w:t>
      </w:r>
      <w:r w:rsidRPr="00051607">
        <w:rPr>
          <w:rFonts w:ascii="Times New Roman" w:hAnsi="Times New Roman"/>
          <w:sz w:val="24"/>
          <w:szCs w:val="24"/>
        </w:rPr>
        <w:t xml:space="preserve">právoplatnosti rozhodnutia, ak v rozhodnutí o autorizácii nie je uvedený kratší čas platnosti. </w:t>
      </w:r>
    </w:p>
    <w:p w:rsidR="000B0E6E" w:rsidRPr="00051607" w:rsidP="00FC6998">
      <w:pPr>
        <w:pStyle w:val="ListParagraph"/>
        <w:numPr>
          <w:numId w:val="116"/>
        </w:numPr>
        <w:bidi w:val="0"/>
        <w:spacing w:after="120"/>
        <w:ind w:left="0" w:firstLine="0"/>
        <w:contextualSpacing w:val="0"/>
        <w:jc w:val="both"/>
        <w:rPr>
          <w:rFonts w:ascii="Times New Roman" w:hAnsi="Times New Roman"/>
          <w:sz w:val="24"/>
          <w:szCs w:val="24"/>
        </w:rPr>
      </w:pPr>
      <w:r w:rsidRPr="00051607" w:rsidR="00D040DC">
        <w:rPr>
          <w:rFonts w:ascii="Times New Roman" w:hAnsi="Times New Roman"/>
          <w:sz w:val="24"/>
          <w:szCs w:val="24"/>
        </w:rPr>
        <w:t xml:space="preserve"> </w:t>
      </w:r>
      <w:r w:rsidRPr="00051607">
        <w:rPr>
          <w:rFonts w:ascii="Times New Roman" w:hAnsi="Times New Roman"/>
          <w:sz w:val="24"/>
          <w:szCs w:val="24"/>
        </w:rPr>
        <w:t>Úrad v rozhodnutí o autorizácii pridelí autorizovanej osobe na výkon overovania určen</w:t>
      </w:r>
      <w:r w:rsidRPr="00051607" w:rsidR="00237354">
        <w:rPr>
          <w:rFonts w:ascii="Times New Roman" w:hAnsi="Times New Roman"/>
          <w:sz w:val="24"/>
          <w:szCs w:val="24"/>
        </w:rPr>
        <w:t>ého</w:t>
      </w:r>
      <w:r w:rsidRPr="00051607">
        <w:rPr>
          <w:rFonts w:ascii="Times New Roman" w:hAnsi="Times New Roman"/>
          <w:sz w:val="24"/>
          <w:szCs w:val="24"/>
        </w:rPr>
        <w:t xml:space="preserve"> meradl</w:t>
      </w:r>
      <w:r w:rsidRPr="00051607" w:rsidR="00237354">
        <w:rPr>
          <w:rFonts w:ascii="Times New Roman" w:hAnsi="Times New Roman"/>
          <w:sz w:val="24"/>
          <w:szCs w:val="24"/>
        </w:rPr>
        <w:t>a</w:t>
      </w:r>
      <w:r w:rsidRPr="00051607">
        <w:rPr>
          <w:rFonts w:ascii="Times New Roman" w:hAnsi="Times New Roman"/>
          <w:sz w:val="24"/>
          <w:szCs w:val="24"/>
        </w:rPr>
        <w:t xml:space="preserve"> overovaciu značku.</w:t>
      </w:r>
    </w:p>
    <w:p w:rsidR="000E0186" w:rsidRPr="00051607" w:rsidP="007D3286">
      <w:pPr>
        <w:bidi w:val="0"/>
        <w:spacing w:after="120" w:line="240" w:lineRule="auto"/>
        <w:jc w:val="both"/>
        <w:rPr>
          <w:rFonts w:ascii="Times New Roman" w:hAnsi="Times New Roman"/>
          <w:b/>
          <w:sz w:val="24"/>
          <w:szCs w:val="24"/>
        </w:rPr>
      </w:pPr>
    </w:p>
    <w:p w:rsidR="000E0186" w:rsidRPr="00051607" w:rsidP="000D3CB8">
      <w:pPr>
        <w:pStyle w:val="Heading2"/>
        <w:bidi w:val="0"/>
        <w:ind w:left="426"/>
      </w:pPr>
    </w:p>
    <w:p w:rsidR="000B0E6E" w:rsidRPr="00051607" w:rsidP="007D3286">
      <w:pPr>
        <w:bidi w:val="0"/>
        <w:spacing w:after="120" w:line="240" w:lineRule="auto"/>
        <w:jc w:val="center"/>
        <w:rPr>
          <w:rFonts w:ascii="Times New Roman" w:hAnsi="Times New Roman"/>
          <w:b/>
          <w:sz w:val="24"/>
          <w:szCs w:val="24"/>
        </w:rPr>
      </w:pPr>
      <w:r w:rsidRPr="00051607">
        <w:rPr>
          <w:rFonts w:ascii="Times New Roman" w:hAnsi="Times New Roman"/>
          <w:b/>
          <w:sz w:val="24"/>
          <w:szCs w:val="24"/>
        </w:rPr>
        <w:t>Rozhodnutie o zmene autorizácie</w:t>
      </w:r>
    </w:p>
    <w:p w:rsidR="00580B31" w:rsidRPr="00051607" w:rsidP="00FC6998">
      <w:pPr>
        <w:pStyle w:val="ListParagraph"/>
        <w:numPr>
          <w:ilvl w:val="2"/>
          <w:numId w:val="77"/>
        </w:numPr>
        <w:bidi w:val="0"/>
        <w:spacing w:after="120"/>
        <w:ind w:left="0" w:firstLine="0"/>
        <w:contextualSpacing w:val="0"/>
        <w:jc w:val="both"/>
        <w:rPr>
          <w:rFonts w:ascii="Times New Roman" w:hAnsi="Times New Roman"/>
          <w:sz w:val="24"/>
          <w:szCs w:val="24"/>
        </w:rPr>
      </w:pPr>
      <w:r w:rsidRPr="00051607" w:rsidR="008C4FC5">
        <w:rPr>
          <w:rFonts w:ascii="Times New Roman" w:hAnsi="Times New Roman"/>
          <w:sz w:val="24"/>
          <w:szCs w:val="24"/>
        </w:rPr>
        <w:t xml:space="preserve"> </w:t>
      </w:r>
      <w:r w:rsidRPr="00051607" w:rsidR="000B0E6E">
        <w:rPr>
          <w:rFonts w:ascii="Times New Roman" w:hAnsi="Times New Roman"/>
          <w:sz w:val="24"/>
          <w:szCs w:val="24"/>
        </w:rPr>
        <w:t>Úrad rozhodne o zmene autorizácie</w:t>
      </w:r>
      <w:r w:rsidRPr="00051607" w:rsidR="00237354">
        <w:rPr>
          <w:rFonts w:ascii="Times New Roman" w:hAnsi="Times New Roman"/>
          <w:sz w:val="24"/>
          <w:szCs w:val="24"/>
        </w:rPr>
        <w:t>,</w:t>
      </w:r>
      <w:r w:rsidRPr="00051607" w:rsidR="000B0E6E">
        <w:rPr>
          <w:rFonts w:ascii="Times New Roman" w:hAnsi="Times New Roman"/>
          <w:sz w:val="24"/>
          <w:szCs w:val="24"/>
        </w:rPr>
        <w:t xml:space="preserve"> ak </w:t>
      </w:r>
    </w:p>
    <w:p w:rsidR="00B93D52" w:rsidRPr="00051607" w:rsidP="00FC6998">
      <w:pPr>
        <w:pStyle w:val="ListParagraph"/>
        <w:numPr>
          <w:numId w:val="13"/>
        </w:numPr>
        <w:bidi w:val="0"/>
        <w:spacing w:after="120"/>
        <w:ind w:left="0" w:firstLine="284"/>
        <w:contextualSpacing w:val="0"/>
        <w:jc w:val="both"/>
        <w:rPr>
          <w:rFonts w:ascii="Times New Roman" w:hAnsi="Times New Roman"/>
          <w:sz w:val="24"/>
          <w:szCs w:val="24"/>
        </w:rPr>
      </w:pPr>
      <w:r w:rsidRPr="00051607" w:rsidR="000B0E6E">
        <w:rPr>
          <w:rFonts w:ascii="Times New Roman" w:hAnsi="Times New Roman"/>
          <w:sz w:val="24"/>
          <w:szCs w:val="24"/>
        </w:rPr>
        <w:t xml:space="preserve">autorizovaná osoba požiada úrad o zmenu údajov podľa § </w:t>
      </w:r>
      <w:r w:rsidRPr="00051607" w:rsidR="00DC5E57">
        <w:rPr>
          <w:rFonts w:ascii="Times New Roman" w:hAnsi="Times New Roman"/>
          <w:sz w:val="24"/>
          <w:szCs w:val="24"/>
        </w:rPr>
        <w:t>32</w:t>
      </w:r>
      <w:r w:rsidRPr="00051607" w:rsidR="003437FE">
        <w:rPr>
          <w:rFonts w:ascii="Times New Roman" w:hAnsi="Times New Roman"/>
          <w:sz w:val="24"/>
          <w:szCs w:val="24"/>
        </w:rPr>
        <w:t xml:space="preserve"> </w:t>
      </w:r>
      <w:r w:rsidRPr="00051607" w:rsidR="000B0E6E">
        <w:rPr>
          <w:rFonts w:ascii="Times New Roman" w:hAnsi="Times New Roman"/>
          <w:sz w:val="24"/>
          <w:szCs w:val="24"/>
        </w:rPr>
        <w:t xml:space="preserve">ods. </w:t>
      </w:r>
      <w:r w:rsidRPr="00051607" w:rsidR="001D6B40">
        <w:rPr>
          <w:rFonts w:ascii="Times New Roman" w:hAnsi="Times New Roman"/>
          <w:sz w:val="24"/>
          <w:szCs w:val="24"/>
        </w:rPr>
        <w:t>2</w:t>
      </w:r>
      <w:r w:rsidRPr="00051607" w:rsidR="003437FE">
        <w:rPr>
          <w:rFonts w:ascii="Times New Roman" w:hAnsi="Times New Roman"/>
          <w:sz w:val="24"/>
          <w:szCs w:val="24"/>
        </w:rPr>
        <w:t xml:space="preserve"> </w:t>
      </w:r>
      <w:r w:rsidRPr="00051607" w:rsidR="000B0E6E">
        <w:rPr>
          <w:rFonts w:ascii="Times New Roman" w:hAnsi="Times New Roman"/>
          <w:sz w:val="24"/>
          <w:szCs w:val="24"/>
        </w:rPr>
        <w:t>písm. a)</w:t>
      </w:r>
      <w:r w:rsidRPr="00051607">
        <w:rPr>
          <w:rFonts w:ascii="Times New Roman" w:hAnsi="Times New Roman"/>
          <w:sz w:val="24"/>
          <w:szCs w:val="24"/>
        </w:rPr>
        <w:t>, c)</w:t>
      </w:r>
      <w:r w:rsidRPr="00051607" w:rsidR="000B0E6E">
        <w:rPr>
          <w:rFonts w:ascii="Times New Roman" w:hAnsi="Times New Roman"/>
          <w:sz w:val="24"/>
          <w:szCs w:val="24"/>
        </w:rPr>
        <w:t xml:space="preserve"> až </w:t>
      </w:r>
      <w:r w:rsidRPr="00051607" w:rsidR="001D6B40">
        <w:rPr>
          <w:rFonts w:ascii="Times New Roman" w:hAnsi="Times New Roman"/>
          <w:sz w:val="24"/>
          <w:szCs w:val="24"/>
        </w:rPr>
        <w:t>f</w:t>
      </w:r>
      <w:r w:rsidRPr="00051607">
        <w:rPr>
          <w:rFonts w:ascii="Times New Roman" w:hAnsi="Times New Roman"/>
          <w:sz w:val="24"/>
          <w:szCs w:val="24"/>
        </w:rPr>
        <w:t>)</w:t>
      </w:r>
      <w:r w:rsidRPr="00051607" w:rsidR="00237354">
        <w:rPr>
          <w:rFonts w:ascii="Times New Roman" w:hAnsi="Times New Roman"/>
          <w:sz w:val="24"/>
          <w:szCs w:val="24"/>
        </w:rPr>
        <w:t xml:space="preserve"> alebo</w:t>
      </w:r>
    </w:p>
    <w:p w:rsidR="000B0E6E" w:rsidRPr="00051607" w:rsidP="00FC6998">
      <w:pPr>
        <w:pStyle w:val="ListParagraph"/>
        <w:numPr>
          <w:numId w:val="13"/>
        </w:numPr>
        <w:bidi w:val="0"/>
        <w:spacing w:after="120"/>
        <w:ind w:left="0" w:firstLine="284"/>
        <w:contextualSpacing w:val="0"/>
        <w:jc w:val="both"/>
        <w:rPr>
          <w:rFonts w:ascii="Times New Roman" w:hAnsi="Times New Roman"/>
          <w:sz w:val="24"/>
          <w:szCs w:val="24"/>
        </w:rPr>
      </w:pPr>
      <w:r w:rsidRPr="00051607" w:rsidR="00580B31">
        <w:rPr>
          <w:rFonts w:ascii="Times New Roman" w:hAnsi="Times New Roman"/>
          <w:sz w:val="24"/>
          <w:szCs w:val="24"/>
        </w:rPr>
        <w:t>nasta</w:t>
      </w:r>
      <w:r w:rsidRPr="00051607" w:rsidR="001D6B40">
        <w:rPr>
          <w:rFonts w:ascii="Times New Roman" w:hAnsi="Times New Roman"/>
          <w:sz w:val="24"/>
          <w:szCs w:val="24"/>
        </w:rPr>
        <w:t xml:space="preserve">nú dôvody </w:t>
      </w:r>
      <w:r w:rsidRPr="00051607" w:rsidR="009318DE">
        <w:rPr>
          <w:rFonts w:ascii="Times New Roman" w:hAnsi="Times New Roman"/>
          <w:sz w:val="24"/>
          <w:szCs w:val="24"/>
        </w:rPr>
        <w:t>podľa</w:t>
      </w:r>
      <w:r w:rsidRPr="00051607" w:rsidR="001D6B40">
        <w:rPr>
          <w:rFonts w:ascii="Times New Roman" w:hAnsi="Times New Roman"/>
          <w:sz w:val="24"/>
          <w:szCs w:val="24"/>
        </w:rPr>
        <w:t xml:space="preserve"> § 38</w:t>
      </w:r>
      <w:r w:rsidRPr="00051607" w:rsidR="00B93D52">
        <w:rPr>
          <w:rFonts w:ascii="Times New Roman" w:hAnsi="Times New Roman"/>
          <w:sz w:val="24"/>
          <w:szCs w:val="24"/>
        </w:rPr>
        <w:t xml:space="preserve"> ods. 5.</w:t>
      </w:r>
    </w:p>
    <w:p w:rsidR="000B0E6E" w:rsidRPr="00051607" w:rsidP="00FC6998">
      <w:pPr>
        <w:pStyle w:val="ListParagraph"/>
        <w:numPr>
          <w:numId w:val="77"/>
        </w:numPr>
        <w:bidi w:val="0"/>
        <w:spacing w:after="120"/>
        <w:ind w:left="0" w:firstLine="0"/>
        <w:contextualSpacing w:val="0"/>
        <w:jc w:val="both"/>
        <w:rPr>
          <w:rFonts w:ascii="Times New Roman" w:hAnsi="Times New Roman"/>
          <w:sz w:val="24"/>
          <w:szCs w:val="24"/>
        </w:rPr>
      </w:pPr>
      <w:r w:rsidRPr="00051607" w:rsidR="008C4FC5">
        <w:rPr>
          <w:rFonts w:ascii="Times New Roman" w:hAnsi="Times New Roman"/>
          <w:sz w:val="24"/>
          <w:szCs w:val="24"/>
        </w:rPr>
        <w:t xml:space="preserve"> </w:t>
      </w:r>
      <w:r w:rsidRPr="00051607">
        <w:rPr>
          <w:rFonts w:ascii="Times New Roman" w:hAnsi="Times New Roman"/>
          <w:sz w:val="24"/>
          <w:szCs w:val="24"/>
        </w:rPr>
        <w:t>Úrad rozhodne podľa odseku 1 tak, že posúdi plnenie autorizačných požiadaviek len v rozsahu podanej žiadosti o zmenu autorizácie a zmení platné rozhodnutie o autorizácii, pričom nepredlžuje platnosť rozhodnutia o autorizácii.</w:t>
      </w:r>
    </w:p>
    <w:p w:rsidR="000B0E6E" w:rsidRPr="00051607" w:rsidP="00FC6998">
      <w:pPr>
        <w:pStyle w:val="ListParagraph"/>
        <w:numPr>
          <w:numId w:val="77"/>
        </w:numPr>
        <w:bidi w:val="0"/>
        <w:spacing w:after="120"/>
        <w:ind w:left="0" w:firstLine="0"/>
        <w:contextualSpacing w:val="0"/>
        <w:jc w:val="both"/>
        <w:rPr>
          <w:rFonts w:ascii="Times New Roman" w:hAnsi="Times New Roman"/>
          <w:sz w:val="24"/>
          <w:szCs w:val="24"/>
        </w:rPr>
      </w:pPr>
      <w:r w:rsidRPr="00051607" w:rsidR="008C4FC5">
        <w:rPr>
          <w:rFonts w:ascii="Times New Roman" w:hAnsi="Times New Roman"/>
          <w:sz w:val="24"/>
          <w:szCs w:val="24"/>
        </w:rPr>
        <w:t xml:space="preserve"> </w:t>
      </w:r>
      <w:r w:rsidRPr="00051607">
        <w:rPr>
          <w:rFonts w:ascii="Times New Roman" w:hAnsi="Times New Roman"/>
          <w:sz w:val="24"/>
          <w:szCs w:val="24"/>
        </w:rPr>
        <w:t>Úrad pri rozhodovaní o zmene autorizácie môže vykonať kontrolu u autorizovanej osoby, ktorú na základe poverenia úradu vykoná ústav alebo určená organizácia na náklady autorizovanej osoby</w:t>
      </w:r>
      <w:r w:rsidRPr="00051607" w:rsidR="00C34BCE">
        <w:rPr>
          <w:rFonts w:ascii="Times New Roman" w:hAnsi="Times New Roman"/>
          <w:sz w:val="24"/>
          <w:szCs w:val="24"/>
        </w:rPr>
        <w:t xml:space="preserve">, ak je to </w:t>
      </w:r>
      <w:r w:rsidRPr="00051607" w:rsidR="00234D1F">
        <w:rPr>
          <w:rFonts w:ascii="Times New Roman" w:hAnsi="Times New Roman"/>
          <w:sz w:val="24"/>
          <w:szCs w:val="24"/>
        </w:rPr>
        <w:t>po</w:t>
      </w:r>
      <w:r w:rsidRPr="00051607" w:rsidR="00282CB7">
        <w:rPr>
          <w:rFonts w:ascii="Times New Roman" w:hAnsi="Times New Roman"/>
          <w:sz w:val="24"/>
          <w:szCs w:val="24"/>
        </w:rPr>
        <w:t>trebné</w:t>
      </w:r>
      <w:r w:rsidRPr="00051607">
        <w:rPr>
          <w:rFonts w:ascii="Times New Roman" w:hAnsi="Times New Roman"/>
          <w:sz w:val="24"/>
          <w:szCs w:val="24"/>
        </w:rPr>
        <w:t>.</w:t>
      </w:r>
    </w:p>
    <w:p w:rsidR="000E0186" w:rsidRPr="00051607" w:rsidP="000D3CB8">
      <w:pPr>
        <w:pStyle w:val="Heading2"/>
        <w:bidi w:val="0"/>
        <w:ind w:left="426"/>
      </w:pPr>
    </w:p>
    <w:p w:rsidR="000B0E6E" w:rsidRPr="00051607" w:rsidP="007D3286">
      <w:pPr>
        <w:bidi w:val="0"/>
        <w:spacing w:after="120" w:line="240" w:lineRule="auto"/>
        <w:jc w:val="center"/>
        <w:rPr>
          <w:rFonts w:ascii="Times New Roman" w:hAnsi="Times New Roman"/>
          <w:b/>
          <w:sz w:val="24"/>
          <w:szCs w:val="24"/>
        </w:rPr>
      </w:pPr>
      <w:r w:rsidRPr="00051607">
        <w:rPr>
          <w:rFonts w:ascii="Times New Roman" w:hAnsi="Times New Roman"/>
          <w:b/>
          <w:sz w:val="24"/>
          <w:szCs w:val="24"/>
        </w:rPr>
        <w:t>Rozhodnutie o predĺžení autorizácie</w:t>
      </w:r>
    </w:p>
    <w:p w:rsidR="000B0E6E" w:rsidRPr="00051607" w:rsidP="00FC6998">
      <w:pPr>
        <w:pStyle w:val="ListParagraph"/>
        <w:numPr>
          <w:ilvl w:val="2"/>
          <w:numId w:val="78"/>
        </w:numPr>
        <w:bidi w:val="0"/>
        <w:spacing w:after="120"/>
        <w:ind w:left="0" w:firstLine="0"/>
        <w:contextualSpacing w:val="0"/>
        <w:jc w:val="both"/>
        <w:rPr>
          <w:rFonts w:ascii="Times New Roman" w:hAnsi="Times New Roman"/>
          <w:sz w:val="24"/>
          <w:szCs w:val="24"/>
        </w:rPr>
      </w:pPr>
      <w:r w:rsidRPr="00051607" w:rsidR="00350944">
        <w:rPr>
          <w:rFonts w:ascii="Times New Roman" w:hAnsi="Times New Roman"/>
          <w:sz w:val="24"/>
          <w:szCs w:val="24"/>
        </w:rPr>
        <w:t xml:space="preserve"> </w:t>
      </w:r>
      <w:r w:rsidRPr="00051607" w:rsidR="00237354">
        <w:rPr>
          <w:rFonts w:ascii="Times New Roman" w:hAnsi="Times New Roman"/>
          <w:sz w:val="24"/>
          <w:szCs w:val="24"/>
        </w:rPr>
        <w:t xml:space="preserve">Úrad môže </w:t>
      </w:r>
      <w:r w:rsidRPr="00051607" w:rsidR="00183335">
        <w:rPr>
          <w:rFonts w:ascii="Times New Roman" w:hAnsi="Times New Roman"/>
          <w:sz w:val="24"/>
          <w:szCs w:val="24"/>
        </w:rPr>
        <w:t>n</w:t>
      </w:r>
      <w:r w:rsidRPr="00051607">
        <w:rPr>
          <w:rFonts w:ascii="Times New Roman" w:hAnsi="Times New Roman"/>
          <w:sz w:val="24"/>
          <w:szCs w:val="24"/>
        </w:rPr>
        <w:t xml:space="preserve">a </w:t>
      </w:r>
      <w:r w:rsidRPr="00051607" w:rsidR="00237354">
        <w:rPr>
          <w:rFonts w:ascii="Times New Roman" w:hAnsi="Times New Roman"/>
          <w:sz w:val="24"/>
          <w:szCs w:val="24"/>
        </w:rPr>
        <w:t>základe písomnej</w:t>
      </w:r>
      <w:r w:rsidRPr="00051607">
        <w:rPr>
          <w:rFonts w:ascii="Times New Roman" w:hAnsi="Times New Roman"/>
          <w:sz w:val="24"/>
          <w:szCs w:val="24"/>
        </w:rPr>
        <w:t xml:space="preserve"> žiados</w:t>
      </w:r>
      <w:r w:rsidRPr="00051607" w:rsidR="00237354">
        <w:rPr>
          <w:rFonts w:ascii="Times New Roman" w:hAnsi="Times New Roman"/>
          <w:sz w:val="24"/>
          <w:szCs w:val="24"/>
        </w:rPr>
        <w:t>ti</w:t>
      </w:r>
      <w:r w:rsidRPr="00051607">
        <w:rPr>
          <w:rFonts w:ascii="Times New Roman" w:hAnsi="Times New Roman"/>
          <w:sz w:val="24"/>
          <w:szCs w:val="24"/>
        </w:rPr>
        <w:t xml:space="preserve"> autorizovanej osoby podanej najskôr v lehote 120 dní a najneskôr v lehote 60 dní pred skončením platnosti rozhodnutia o autorizácii rozhodnutím platnosť rozhodnutia o autorizácii predĺžiť, ak autorizovaná osoba si po celý čas </w:t>
      </w:r>
      <w:r w:rsidRPr="00051607" w:rsidR="00415EF8">
        <w:rPr>
          <w:rFonts w:ascii="Times New Roman" w:hAnsi="Times New Roman"/>
          <w:sz w:val="24"/>
          <w:szCs w:val="24"/>
        </w:rPr>
        <w:t xml:space="preserve">platnosti rozhodnutia o </w:t>
      </w:r>
      <w:r w:rsidRPr="00051607">
        <w:rPr>
          <w:rFonts w:ascii="Times New Roman" w:hAnsi="Times New Roman"/>
          <w:sz w:val="24"/>
          <w:szCs w:val="24"/>
        </w:rPr>
        <w:t>autorizáci</w:t>
      </w:r>
      <w:r w:rsidRPr="00051607" w:rsidR="00415EF8">
        <w:rPr>
          <w:rFonts w:ascii="Times New Roman" w:hAnsi="Times New Roman"/>
          <w:sz w:val="24"/>
          <w:szCs w:val="24"/>
        </w:rPr>
        <w:t>i</w:t>
      </w:r>
      <w:r w:rsidRPr="00051607">
        <w:rPr>
          <w:rFonts w:ascii="Times New Roman" w:hAnsi="Times New Roman"/>
          <w:sz w:val="24"/>
          <w:szCs w:val="24"/>
        </w:rPr>
        <w:t xml:space="preserve"> plnila povinnosti podľa § </w:t>
      </w:r>
      <w:r w:rsidRPr="00051607" w:rsidR="00823207">
        <w:rPr>
          <w:rFonts w:ascii="Times New Roman" w:hAnsi="Times New Roman"/>
          <w:sz w:val="24"/>
          <w:szCs w:val="24"/>
        </w:rPr>
        <w:t>41</w:t>
      </w:r>
      <w:r w:rsidRPr="00051607" w:rsidR="003437FE">
        <w:rPr>
          <w:rFonts w:ascii="Times New Roman" w:hAnsi="Times New Roman"/>
          <w:sz w:val="24"/>
          <w:szCs w:val="24"/>
        </w:rPr>
        <w:t xml:space="preserve"> </w:t>
      </w:r>
      <w:r w:rsidRPr="00051607">
        <w:rPr>
          <w:rFonts w:ascii="Times New Roman" w:hAnsi="Times New Roman"/>
          <w:sz w:val="24"/>
          <w:szCs w:val="24"/>
        </w:rPr>
        <w:t>a dodržiavala ustanovenia tohto zákona, najviac však o päť rokov.</w:t>
      </w:r>
      <w:r w:rsidRPr="00051607">
        <w:rPr>
          <w:rFonts w:ascii="Times New Roman" w:hAnsi="Times New Roman"/>
          <w:sz w:val="24"/>
          <w:szCs w:val="24"/>
        </w:rPr>
        <w:t xml:space="preserve"> </w:t>
      </w:r>
    </w:p>
    <w:p w:rsidR="000B0E6E" w:rsidRPr="00051607" w:rsidP="00FC6998">
      <w:pPr>
        <w:pStyle w:val="ListParagraph"/>
        <w:numPr>
          <w:numId w:val="78"/>
        </w:numPr>
        <w:bidi w:val="0"/>
        <w:spacing w:after="120"/>
        <w:ind w:left="0" w:firstLine="0"/>
        <w:contextualSpacing w:val="0"/>
        <w:jc w:val="both"/>
        <w:rPr>
          <w:rFonts w:ascii="Times New Roman" w:hAnsi="Times New Roman"/>
          <w:sz w:val="24"/>
          <w:szCs w:val="24"/>
        </w:rPr>
      </w:pPr>
      <w:r w:rsidRPr="00051607" w:rsidR="00350944">
        <w:rPr>
          <w:rFonts w:ascii="Times New Roman" w:hAnsi="Times New Roman"/>
          <w:sz w:val="24"/>
          <w:szCs w:val="24"/>
        </w:rPr>
        <w:t xml:space="preserve"> </w:t>
      </w:r>
      <w:r w:rsidRPr="00051607">
        <w:rPr>
          <w:rFonts w:ascii="Times New Roman" w:hAnsi="Times New Roman"/>
          <w:sz w:val="24"/>
          <w:szCs w:val="24"/>
        </w:rPr>
        <w:t>Za žiadosť o predĺženie autorizácie sa nepovažuje žiadosť o predĺženie autorizácie, ktorou sa mení platné rozhodnutie o autorizácii.</w:t>
      </w:r>
      <w:r w:rsidRPr="00051607">
        <w:rPr>
          <w:rFonts w:ascii="Times New Roman" w:hAnsi="Times New Roman"/>
          <w:sz w:val="24"/>
          <w:szCs w:val="24"/>
        </w:rPr>
        <w:t xml:space="preserve"> </w:t>
      </w:r>
    </w:p>
    <w:p w:rsidR="00B8054E" w:rsidRPr="00051607" w:rsidP="00FC6998">
      <w:pPr>
        <w:pStyle w:val="ListParagraph"/>
        <w:numPr>
          <w:numId w:val="78"/>
        </w:numPr>
        <w:bidi w:val="0"/>
        <w:spacing w:after="120"/>
        <w:ind w:left="0" w:firstLine="0"/>
        <w:contextualSpacing w:val="0"/>
        <w:jc w:val="both"/>
        <w:rPr>
          <w:rFonts w:ascii="Times New Roman" w:hAnsi="Times New Roman"/>
          <w:sz w:val="24"/>
          <w:szCs w:val="24"/>
        </w:rPr>
      </w:pPr>
      <w:r w:rsidRPr="00051607" w:rsidR="00350944">
        <w:rPr>
          <w:rFonts w:ascii="Times New Roman" w:hAnsi="Times New Roman"/>
          <w:sz w:val="24"/>
          <w:szCs w:val="24"/>
        </w:rPr>
        <w:t xml:space="preserve"> </w:t>
      </w:r>
      <w:r w:rsidRPr="00051607" w:rsidR="00D95B32">
        <w:rPr>
          <w:rFonts w:ascii="Times New Roman" w:hAnsi="Times New Roman"/>
          <w:sz w:val="24"/>
          <w:szCs w:val="24"/>
        </w:rPr>
        <w:t xml:space="preserve">Úrad pri rozhodovaní o predĺžení autorizácie postupuje tak, že </w:t>
      </w:r>
      <w:r w:rsidRPr="00051607" w:rsidR="00B93D52">
        <w:rPr>
          <w:rFonts w:ascii="Times New Roman" w:hAnsi="Times New Roman"/>
          <w:sz w:val="24"/>
          <w:szCs w:val="24"/>
        </w:rPr>
        <w:t>vykoná kontrolu na mieste</w:t>
      </w:r>
      <w:r w:rsidRPr="00051607" w:rsidR="00732A14">
        <w:rPr>
          <w:rFonts w:ascii="Times New Roman" w:hAnsi="Times New Roman"/>
          <w:sz w:val="24"/>
          <w:szCs w:val="24"/>
        </w:rPr>
        <w:t xml:space="preserve"> </w:t>
      </w:r>
      <w:r w:rsidRPr="00051607" w:rsidR="00B93D52">
        <w:rPr>
          <w:rFonts w:ascii="Times New Roman" w:hAnsi="Times New Roman"/>
          <w:sz w:val="24"/>
          <w:szCs w:val="24"/>
        </w:rPr>
        <w:t xml:space="preserve">u autorizovanej osoby, pri ktorej </w:t>
      </w:r>
      <w:r w:rsidRPr="00051607" w:rsidR="00D95B32">
        <w:rPr>
          <w:rFonts w:ascii="Times New Roman" w:hAnsi="Times New Roman"/>
          <w:sz w:val="24"/>
          <w:szCs w:val="24"/>
        </w:rPr>
        <w:t>posúdi plnenie autorizačných požiadaviek</w:t>
      </w:r>
      <w:r w:rsidRPr="00051607" w:rsidR="00203928">
        <w:rPr>
          <w:rFonts w:ascii="Times New Roman" w:hAnsi="Times New Roman"/>
          <w:sz w:val="24"/>
          <w:szCs w:val="24"/>
        </w:rPr>
        <w:t xml:space="preserve"> a povinností autorizovanej osoby</w:t>
      </w:r>
      <w:r w:rsidRPr="00051607" w:rsidR="00D95B32">
        <w:rPr>
          <w:rFonts w:ascii="Times New Roman" w:hAnsi="Times New Roman"/>
          <w:sz w:val="24"/>
          <w:szCs w:val="24"/>
        </w:rPr>
        <w:t xml:space="preserve"> </w:t>
      </w:r>
      <w:r w:rsidRPr="00051607" w:rsidR="00732A14">
        <w:rPr>
          <w:rFonts w:ascii="Times New Roman" w:hAnsi="Times New Roman"/>
          <w:sz w:val="24"/>
          <w:szCs w:val="24"/>
        </w:rPr>
        <w:t>primerane podľa § 3</w:t>
      </w:r>
      <w:r w:rsidRPr="00051607" w:rsidR="00237354">
        <w:rPr>
          <w:rFonts w:ascii="Times New Roman" w:hAnsi="Times New Roman"/>
          <w:sz w:val="24"/>
          <w:szCs w:val="24"/>
        </w:rPr>
        <w:t>4</w:t>
      </w:r>
      <w:r w:rsidRPr="00051607" w:rsidR="00D95B32">
        <w:rPr>
          <w:rFonts w:ascii="Times New Roman" w:hAnsi="Times New Roman"/>
          <w:sz w:val="24"/>
          <w:szCs w:val="24"/>
        </w:rPr>
        <w:t xml:space="preserve">. </w:t>
      </w:r>
    </w:p>
    <w:p w:rsidR="00237354" w:rsidRPr="00051607" w:rsidP="00237354">
      <w:pPr>
        <w:pStyle w:val="ListParagraph"/>
        <w:bidi w:val="0"/>
        <w:spacing w:after="120"/>
        <w:ind w:left="426"/>
        <w:contextualSpacing w:val="0"/>
        <w:jc w:val="both"/>
        <w:rPr>
          <w:rFonts w:ascii="Times New Roman" w:hAnsi="Times New Roman"/>
          <w:sz w:val="24"/>
          <w:szCs w:val="24"/>
        </w:rPr>
      </w:pPr>
    </w:p>
    <w:p w:rsidR="000E0186" w:rsidRPr="00051607" w:rsidP="000D3CB8">
      <w:pPr>
        <w:pStyle w:val="Heading2"/>
        <w:bidi w:val="0"/>
        <w:ind w:left="426"/>
      </w:pPr>
    </w:p>
    <w:p w:rsidR="000B0E6E" w:rsidRPr="00051607" w:rsidP="007D3286">
      <w:pPr>
        <w:bidi w:val="0"/>
        <w:spacing w:after="120" w:line="240" w:lineRule="auto"/>
        <w:jc w:val="center"/>
        <w:rPr>
          <w:rFonts w:ascii="Times New Roman" w:hAnsi="Times New Roman"/>
          <w:b/>
          <w:sz w:val="24"/>
          <w:szCs w:val="24"/>
        </w:rPr>
      </w:pPr>
      <w:r w:rsidRPr="00051607">
        <w:rPr>
          <w:rFonts w:ascii="Times New Roman" w:hAnsi="Times New Roman"/>
          <w:b/>
          <w:sz w:val="24"/>
          <w:szCs w:val="24"/>
        </w:rPr>
        <w:t>Rozhodnutie o pozastavení autorizácie</w:t>
      </w:r>
    </w:p>
    <w:p w:rsidR="000B0E6E" w:rsidRPr="00051607" w:rsidP="0057306F">
      <w:pPr>
        <w:pStyle w:val="ListParagraph"/>
        <w:numPr>
          <w:ilvl w:val="2"/>
          <w:numId w:val="79"/>
        </w:numPr>
        <w:bidi w:val="0"/>
        <w:spacing w:after="120"/>
        <w:ind w:left="0" w:firstLine="0"/>
        <w:contextualSpacing w:val="0"/>
        <w:jc w:val="both"/>
        <w:rPr>
          <w:rFonts w:ascii="Times New Roman" w:hAnsi="Times New Roman"/>
          <w:sz w:val="24"/>
          <w:szCs w:val="24"/>
        </w:rPr>
      </w:pPr>
      <w:r w:rsidRPr="00051607" w:rsidR="00315396">
        <w:rPr>
          <w:rFonts w:ascii="Times New Roman" w:hAnsi="Times New Roman"/>
          <w:sz w:val="24"/>
          <w:szCs w:val="24"/>
        </w:rPr>
        <w:t xml:space="preserve"> </w:t>
      </w:r>
      <w:r w:rsidRPr="00051607">
        <w:rPr>
          <w:rFonts w:ascii="Times New Roman" w:hAnsi="Times New Roman"/>
          <w:sz w:val="24"/>
          <w:szCs w:val="24"/>
        </w:rPr>
        <w:t xml:space="preserve">Úrad rozhodne o pozastavení autorizácie </w:t>
      </w:r>
      <w:r w:rsidRPr="00051607" w:rsidR="00004A3F">
        <w:rPr>
          <w:rFonts w:ascii="Times New Roman" w:hAnsi="Times New Roman"/>
          <w:sz w:val="24"/>
          <w:szCs w:val="24"/>
        </w:rPr>
        <w:t xml:space="preserve">bezodkladne najneskôr do 10 dní od kedy </w:t>
      </w:r>
      <w:r w:rsidR="00B52445">
        <w:rPr>
          <w:rFonts w:ascii="Times New Roman" w:hAnsi="Times New Roman"/>
          <w:sz w:val="24"/>
          <w:szCs w:val="24"/>
        </w:rPr>
        <w:br/>
      </w:r>
      <w:r w:rsidRPr="00051607" w:rsidR="00004A3F">
        <w:rPr>
          <w:rFonts w:ascii="Times New Roman" w:hAnsi="Times New Roman"/>
          <w:sz w:val="24"/>
          <w:szCs w:val="24"/>
        </w:rPr>
        <w:t>sa dozvedel o skutočnostiach podľa písmen a) až e)</w:t>
      </w:r>
      <w:r w:rsidRPr="00051607" w:rsidR="00451710">
        <w:rPr>
          <w:rFonts w:ascii="Times New Roman" w:hAnsi="Times New Roman"/>
          <w:sz w:val="24"/>
          <w:szCs w:val="24"/>
        </w:rPr>
        <w:t>, a</w:t>
      </w:r>
      <w:r w:rsidRPr="00051607" w:rsidR="00004A3F">
        <w:rPr>
          <w:rFonts w:ascii="Times New Roman" w:hAnsi="Times New Roman"/>
          <w:sz w:val="24"/>
          <w:szCs w:val="24"/>
        </w:rPr>
        <w:t> </w:t>
      </w:r>
      <w:r w:rsidRPr="00051607" w:rsidR="00451710">
        <w:rPr>
          <w:rFonts w:ascii="Times New Roman" w:hAnsi="Times New Roman"/>
          <w:sz w:val="24"/>
          <w:szCs w:val="24"/>
        </w:rPr>
        <w:t>to</w:t>
      </w:r>
      <w:r w:rsidRPr="00051607" w:rsidR="00004A3F">
        <w:rPr>
          <w:rFonts w:ascii="Times New Roman" w:hAnsi="Times New Roman"/>
          <w:sz w:val="24"/>
          <w:szCs w:val="24"/>
        </w:rPr>
        <w:t xml:space="preserve"> najviac na 120 dní</w:t>
      </w:r>
      <w:r w:rsidRPr="00051607" w:rsidR="00004A3F">
        <w:rPr>
          <w:rFonts w:ascii="Times New Roman" w:hAnsi="Times New Roman"/>
          <w:sz w:val="24"/>
          <w:szCs w:val="24"/>
        </w:rPr>
        <w:t xml:space="preserve"> </w:t>
      </w:r>
      <w:r w:rsidRPr="00051607">
        <w:rPr>
          <w:rFonts w:ascii="Times New Roman" w:hAnsi="Times New Roman"/>
          <w:sz w:val="24"/>
          <w:szCs w:val="24"/>
        </w:rPr>
        <w:t xml:space="preserve">, ak </w:t>
      </w:r>
    </w:p>
    <w:p w:rsidR="000B0E6E" w:rsidRPr="00051607" w:rsidP="000A64CB">
      <w:pPr>
        <w:pStyle w:val="ListParagraph"/>
        <w:numPr>
          <w:ilvl w:val="2"/>
          <w:numId w:val="80"/>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autorizovaná osoba dočasne neplní </w:t>
      </w:r>
      <w:r w:rsidRPr="00051607" w:rsidR="00F42D22">
        <w:rPr>
          <w:rFonts w:ascii="Times New Roman" w:hAnsi="Times New Roman"/>
          <w:sz w:val="24"/>
          <w:szCs w:val="24"/>
        </w:rPr>
        <w:t xml:space="preserve">povinnosti </w:t>
      </w:r>
      <w:r w:rsidRPr="00051607">
        <w:rPr>
          <w:rFonts w:ascii="Times New Roman" w:hAnsi="Times New Roman"/>
          <w:sz w:val="24"/>
          <w:szCs w:val="24"/>
        </w:rPr>
        <w:t>podľa</w:t>
      </w:r>
      <w:r w:rsidRPr="00051607" w:rsidR="00823207">
        <w:rPr>
          <w:rFonts w:ascii="Times New Roman" w:hAnsi="Times New Roman"/>
          <w:sz w:val="24"/>
          <w:szCs w:val="24"/>
        </w:rPr>
        <w:t xml:space="preserve"> § 41</w:t>
      </w:r>
      <w:r w:rsidRPr="00051607">
        <w:rPr>
          <w:rFonts w:ascii="Times New Roman" w:hAnsi="Times New Roman"/>
          <w:sz w:val="24"/>
          <w:szCs w:val="24"/>
        </w:rPr>
        <w:t>,</w:t>
      </w:r>
    </w:p>
    <w:p w:rsidR="000B0E6E" w:rsidRPr="00051607" w:rsidP="000A64CB">
      <w:pPr>
        <w:pStyle w:val="ListParagraph"/>
        <w:numPr>
          <w:numId w:val="80"/>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autorizovaná osoba dočasne nemôže riadne vykonávať činnosť, </w:t>
      </w:r>
      <w:r w:rsidRPr="00051607" w:rsidR="0060564C">
        <w:rPr>
          <w:rFonts w:ascii="Times New Roman" w:hAnsi="Times New Roman"/>
          <w:sz w:val="24"/>
          <w:szCs w:val="24"/>
        </w:rPr>
        <w:t>ktorá je predmetom autorizácie</w:t>
      </w:r>
      <w:r w:rsidRPr="00051607">
        <w:rPr>
          <w:rFonts w:ascii="Times New Roman" w:hAnsi="Times New Roman"/>
          <w:sz w:val="24"/>
          <w:szCs w:val="24"/>
        </w:rPr>
        <w:t>,</w:t>
      </w:r>
    </w:p>
    <w:p w:rsidR="000B0E6E" w:rsidRPr="00051607" w:rsidP="000A64CB">
      <w:pPr>
        <w:pStyle w:val="ListParagraph"/>
        <w:numPr>
          <w:numId w:val="80"/>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zistí nedostatky </w:t>
      </w:r>
      <w:r w:rsidRPr="00051607" w:rsidR="00806513">
        <w:rPr>
          <w:rFonts w:ascii="Times New Roman" w:hAnsi="Times New Roman"/>
          <w:sz w:val="24"/>
          <w:szCs w:val="24"/>
        </w:rPr>
        <w:t xml:space="preserve">autorizovanej osoby </w:t>
      </w:r>
      <w:r w:rsidRPr="00051607">
        <w:rPr>
          <w:rFonts w:ascii="Times New Roman" w:hAnsi="Times New Roman"/>
          <w:sz w:val="24"/>
          <w:szCs w:val="24"/>
        </w:rPr>
        <w:t>pri výkone činnosti, ktorá je predmetom autorizácie,</w:t>
      </w:r>
    </w:p>
    <w:p w:rsidR="000B0E6E" w:rsidRPr="00051607" w:rsidP="000A64CB">
      <w:pPr>
        <w:pStyle w:val="ListParagraph"/>
        <w:numPr>
          <w:numId w:val="80"/>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autorizovaná osoba sa nezúčastní medzilaboratórneho porovnávacieho merania podľa </w:t>
      </w:r>
      <w:r w:rsidR="001C6DBC">
        <w:rPr>
          <w:rFonts w:ascii="Times New Roman" w:hAnsi="Times New Roman"/>
          <w:sz w:val="24"/>
          <w:szCs w:val="24"/>
        </w:rPr>
        <w:br/>
      </w:r>
      <w:r w:rsidRPr="00051607">
        <w:rPr>
          <w:rFonts w:ascii="Times New Roman" w:hAnsi="Times New Roman"/>
          <w:sz w:val="24"/>
          <w:szCs w:val="24"/>
        </w:rPr>
        <w:t xml:space="preserve">§ </w:t>
      </w:r>
      <w:r w:rsidRPr="00051607" w:rsidR="00823207">
        <w:rPr>
          <w:rFonts w:ascii="Times New Roman" w:hAnsi="Times New Roman"/>
          <w:sz w:val="24"/>
          <w:szCs w:val="24"/>
        </w:rPr>
        <w:t>41 ods. 1 písm. h</w:t>
      </w:r>
      <w:r w:rsidRPr="00051607">
        <w:rPr>
          <w:rFonts w:ascii="Times New Roman" w:hAnsi="Times New Roman"/>
          <w:sz w:val="24"/>
          <w:szCs w:val="24"/>
        </w:rPr>
        <w:t>) alebo jej výsledky v medzilaboratórnom porovnávacom meraní nevyhovejú požiadavkám na určenú kvalitu výsledkov tohto merania alebo</w:t>
      </w:r>
    </w:p>
    <w:p w:rsidR="000B0E6E" w:rsidRPr="00051607" w:rsidP="000A64CB">
      <w:pPr>
        <w:pStyle w:val="ListParagraph"/>
        <w:numPr>
          <w:numId w:val="80"/>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o to požiada autorizovaná osoba.</w:t>
      </w:r>
    </w:p>
    <w:p w:rsidR="000B0E6E" w:rsidRPr="00051607" w:rsidP="0057306F">
      <w:pPr>
        <w:pStyle w:val="ListParagraph"/>
        <w:keepLines/>
        <w:numPr>
          <w:ilvl w:val="2"/>
          <w:numId w:val="79"/>
        </w:numPr>
        <w:bidi w:val="0"/>
        <w:spacing w:after="120"/>
        <w:ind w:left="0" w:firstLine="0"/>
        <w:contextualSpacing w:val="0"/>
        <w:jc w:val="both"/>
        <w:rPr>
          <w:rFonts w:ascii="Times New Roman" w:hAnsi="Times New Roman"/>
          <w:sz w:val="24"/>
          <w:szCs w:val="24"/>
        </w:rPr>
      </w:pPr>
      <w:r w:rsidRPr="00051607" w:rsidR="00315396">
        <w:rPr>
          <w:rFonts w:ascii="Times New Roman" w:hAnsi="Times New Roman"/>
          <w:sz w:val="24"/>
          <w:szCs w:val="24"/>
        </w:rPr>
        <w:t xml:space="preserve"> </w:t>
      </w:r>
      <w:r w:rsidRPr="00051607">
        <w:rPr>
          <w:rFonts w:ascii="Times New Roman" w:hAnsi="Times New Roman"/>
          <w:sz w:val="24"/>
          <w:szCs w:val="24"/>
        </w:rPr>
        <w:t>Odvolanie proti rozhodnutiu o pozastavení autorizácie podľa odseku 1 nemá odkladný účinok.</w:t>
      </w:r>
    </w:p>
    <w:p w:rsidR="000B0E6E" w:rsidRPr="00051607" w:rsidP="0057306F">
      <w:pPr>
        <w:pStyle w:val="ListParagraph"/>
        <w:keepLines/>
        <w:numPr>
          <w:ilvl w:val="2"/>
          <w:numId w:val="79"/>
        </w:numPr>
        <w:bidi w:val="0"/>
        <w:spacing w:after="120"/>
        <w:ind w:left="0" w:firstLine="0"/>
        <w:contextualSpacing w:val="0"/>
        <w:jc w:val="both"/>
        <w:rPr>
          <w:rFonts w:ascii="Times New Roman" w:hAnsi="Times New Roman"/>
          <w:sz w:val="24"/>
          <w:szCs w:val="24"/>
        </w:rPr>
      </w:pPr>
      <w:r w:rsidRPr="00051607" w:rsidR="00315396">
        <w:rPr>
          <w:rFonts w:ascii="Times New Roman" w:hAnsi="Times New Roman"/>
          <w:sz w:val="24"/>
          <w:szCs w:val="24"/>
        </w:rPr>
        <w:t xml:space="preserve"> </w:t>
      </w:r>
      <w:r w:rsidRPr="00051607">
        <w:rPr>
          <w:rFonts w:ascii="Times New Roman" w:hAnsi="Times New Roman"/>
          <w:sz w:val="24"/>
          <w:szCs w:val="24"/>
        </w:rPr>
        <w:t>V čase platnosti rozhodnutia o pozastavení autorizácie autorizovaná osoba nie je oprávnená vykonávať činnosť</w:t>
      </w:r>
      <w:r w:rsidRPr="00051607" w:rsidR="0060564C">
        <w:rPr>
          <w:rFonts w:ascii="Times New Roman" w:hAnsi="Times New Roman"/>
          <w:sz w:val="24"/>
          <w:szCs w:val="24"/>
        </w:rPr>
        <w:t>,</w:t>
      </w:r>
      <w:r w:rsidRPr="00051607">
        <w:rPr>
          <w:rFonts w:ascii="Times New Roman" w:hAnsi="Times New Roman"/>
          <w:sz w:val="24"/>
          <w:szCs w:val="24"/>
        </w:rPr>
        <w:t xml:space="preserve"> </w:t>
      </w:r>
      <w:r w:rsidRPr="00051607" w:rsidR="0060564C">
        <w:rPr>
          <w:rFonts w:ascii="Times New Roman" w:hAnsi="Times New Roman"/>
          <w:sz w:val="24"/>
          <w:szCs w:val="24"/>
        </w:rPr>
        <w:t>ktorá je predmetom autorizácie</w:t>
      </w:r>
      <w:r w:rsidRPr="00051607" w:rsidR="0060564C">
        <w:rPr>
          <w:rFonts w:ascii="Times New Roman" w:hAnsi="Times New Roman"/>
          <w:sz w:val="24"/>
          <w:szCs w:val="24"/>
        </w:rPr>
        <w:t xml:space="preserve"> </w:t>
      </w:r>
      <w:r w:rsidRPr="00051607">
        <w:rPr>
          <w:rFonts w:ascii="Times New Roman" w:hAnsi="Times New Roman"/>
          <w:sz w:val="24"/>
          <w:szCs w:val="24"/>
        </w:rPr>
        <w:t>v rozsahu ustanovenom v rozhodnutí o pozastavení autorizácie a prijímať nové žiadosti o</w:t>
      </w:r>
      <w:r w:rsidRPr="00051607" w:rsidR="003A6291">
        <w:rPr>
          <w:rFonts w:ascii="Times New Roman" w:hAnsi="Times New Roman"/>
          <w:sz w:val="24"/>
          <w:szCs w:val="24"/>
        </w:rPr>
        <w:t xml:space="preserve"> </w:t>
      </w:r>
      <w:r w:rsidRPr="00051607">
        <w:rPr>
          <w:rFonts w:ascii="Times New Roman" w:hAnsi="Times New Roman"/>
          <w:sz w:val="24"/>
          <w:szCs w:val="24"/>
        </w:rPr>
        <w:t>overenie určen</w:t>
      </w:r>
      <w:r w:rsidRPr="00051607" w:rsidR="00237354">
        <w:rPr>
          <w:rFonts w:ascii="Times New Roman" w:hAnsi="Times New Roman"/>
          <w:sz w:val="24"/>
          <w:szCs w:val="24"/>
        </w:rPr>
        <w:t>ého</w:t>
      </w:r>
      <w:r w:rsidRPr="00051607">
        <w:rPr>
          <w:rFonts w:ascii="Times New Roman" w:hAnsi="Times New Roman"/>
          <w:sz w:val="24"/>
          <w:szCs w:val="24"/>
        </w:rPr>
        <w:t xml:space="preserve"> meradl</w:t>
      </w:r>
      <w:r w:rsidRPr="00051607" w:rsidR="00237354">
        <w:rPr>
          <w:rFonts w:ascii="Times New Roman" w:hAnsi="Times New Roman"/>
          <w:sz w:val="24"/>
          <w:szCs w:val="24"/>
        </w:rPr>
        <w:t>a</w:t>
      </w:r>
      <w:r w:rsidRPr="00051607">
        <w:rPr>
          <w:rFonts w:ascii="Times New Roman" w:hAnsi="Times New Roman"/>
          <w:sz w:val="24"/>
          <w:szCs w:val="24"/>
        </w:rPr>
        <w:t xml:space="preserve"> a</w:t>
      </w:r>
      <w:r w:rsidRPr="00051607" w:rsidR="00000A5E">
        <w:rPr>
          <w:rFonts w:ascii="Times New Roman" w:hAnsi="Times New Roman"/>
          <w:sz w:val="24"/>
          <w:szCs w:val="24"/>
        </w:rPr>
        <w:t>lebo</w:t>
      </w:r>
      <w:r w:rsidRPr="00051607">
        <w:rPr>
          <w:rFonts w:ascii="Times New Roman" w:hAnsi="Times New Roman"/>
          <w:sz w:val="24"/>
          <w:szCs w:val="24"/>
        </w:rPr>
        <w:t> výkon úradného merania.</w:t>
      </w:r>
    </w:p>
    <w:p w:rsidR="000B0E6E" w:rsidRPr="00051607" w:rsidP="0057306F">
      <w:pPr>
        <w:pStyle w:val="ListParagraph"/>
        <w:keepLines/>
        <w:numPr>
          <w:ilvl w:val="2"/>
          <w:numId w:val="79"/>
        </w:numPr>
        <w:bidi w:val="0"/>
        <w:spacing w:after="120"/>
        <w:ind w:left="0" w:firstLine="0"/>
        <w:contextualSpacing w:val="0"/>
        <w:jc w:val="both"/>
        <w:rPr>
          <w:rFonts w:ascii="Times New Roman" w:hAnsi="Times New Roman"/>
          <w:sz w:val="24"/>
          <w:szCs w:val="24"/>
        </w:rPr>
      </w:pPr>
      <w:r w:rsidRPr="00051607" w:rsidR="00315396">
        <w:rPr>
          <w:rFonts w:ascii="Times New Roman" w:hAnsi="Times New Roman"/>
          <w:sz w:val="24"/>
          <w:szCs w:val="24"/>
        </w:rPr>
        <w:t xml:space="preserve"> </w:t>
      </w:r>
      <w:r w:rsidRPr="00051607">
        <w:rPr>
          <w:rFonts w:ascii="Times New Roman" w:hAnsi="Times New Roman"/>
          <w:sz w:val="24"/>
          <w:szCs w:val="24"/>
        </w:rPr>
        <w:t xml:space="preserve">Úrad zruší rozhodnutie o pozastavení autorizácie podľa odseku 1 bezodkladne po tom, ako odpadol dôvod na vydanie rozhodnutia o pozastavení autorizácie. </w:t>
      </w:r>
    </w:p>
    <w:p w:rsidR="000B0E6E" w:rsidRPr="00051607" w:rsidP="0057306F">
      <w:pPr>
        <w:pStyle w:val="ListParagraph"/>
        <w:keepLines/>
        <w:numPr>
          <w:ilvl w:val="2"/>
          <w:numId w:val="79"/>
        </w:numPr>
        <w:bidi w:val="0"/>
        <w:spacing w:after="120"/>
        <w:ind w:left="0" w:firstLine="0"/>
        <w:contextualSpacing w:val="0"/>
        <w:jc w:val="both"/>
        <w:rPr>
          <w:rFonts w:ascii="Times New Roman" w:hAnsi="Times New Roman"/>
          <w:b/>
          <w:sz w:val="24"/>
          <w:szCs w:val="24"/>
        </w:rPr>
      </w:pPr>
      <w:r w:rsidRPr="00051607" w:rsidR="00315396">
        <w:rPr>
          <w:rFonts w:ascii="Times New Roman" w:hAnsi="Times New Roman"/>
          <w:sz w:val="24"/>
          <w:szCs w:val="24"/>
        </w:rPr>
        <w:t xml:space="preserve"> </w:t>
      </w:r>
      <w:r w:rsidRPr="00051607">
        <w:rPr>
          <w:rFonts w:ascii="Times New Roman" w:hAnsi="Times New Roman"/>
          <w:sz w:val="24"/>
          <w:szCs w:val="24"/>
        </w:rPr>
        <w:t xml:space="preserve">Ak </w:t>
      </w:r>
      <w:r w:rsidRPr="00051607" w:rsidR="00B11F8F">
        <w:rPr>
          <w:rFonts w:ascii="Times New Roman" w:hAnsi="Times New Roman"/>
          <w:sz w:val="24"/>
          <w:szCs w:val="24"/>
        </w:rPr>
        <w:t>trvajú dôvody podľa</w:t>
      </w:r>
      <w:r w:rsidRPr="00051607">
        <w:rPr>
          <w:rFonts w:ascii="Times New Roman" w:hAnsi="Times New Roman"/>
          <w:sz w:val="24"/>
          <w:szCs w:val="24"/>
        </w:rPr>
        <w:t xml:space="preserve"> odseku 1 písm. a) až d) aj po uplynutí lehoty uvedenej v rozhodnutí o pozastavení autorizácie, úrad zruší rozhodnutie o autorizácii alebo zmení rozhodnutie o autorizácii.</w:t>
      </w:r>
    </w:p>
    <w:p w:rsidR="004510F9" w:rsidP="0057306F">
      <w:pPr>
        <w:pStyle w:val="ListParagraph"/>
        <w:numPr>
          <w:ilvl w:val="2"/>
          <w:numId w:val="79"/>
        </w:numPr>
        <w:bidi w:val="0"/>
        <w:spacing w:after="120"/>
        <w:ind w:left="0" w:firstLine="0"/>
        <w:contextualSpacing w:val="0"/>
        <w:jc w:val="both"/>
        <w:rPr>
          <w:rFonts w:ascii="Times New Roman" w:hAnsi="Times New Roman"/>
          <w:sz w:val="24"/>
          <w:szCs w:val="24"/>
        </w:rPr>
      </w:pPr>
      <w:r w:rsidRPr="00051607" w:rsidR="00315396">
        <w:rPr>
          <w:rFonts w:ascii="Times New Roman" w:hAnsi="Times New Roman"/>
          <w:sz w:val="24"/>
          <w:szCs w:val="24"/>
        </w:rPr>
        <w:t xml:space="preserve"> </w:t>
      </w:r>
      <w:r w:rsidRPr="00051607" w:rsidR="007D0079">
        <w:rPr>
          <w:rFonts w:ascii="Times New Roman" w:hAnsi="Times New Roman"/>
          <w:sz w:val="24"/>
          <w:szCs w:val="24"/>
        </w:rPr>
        <w:t xml:space="preserve">Úrad pri postupe podľa </w:t>
      </w:r>
      <w:r w:rsidRPr="00051607" w:rsidR="006D0139">
        <w:rPr>
          <w:rFonts w:ascii="Times New Roman" w:hAnsi="Times New Roman"/>
          <w:sz w:val="24"/>
          <w:szCs w:val="24"/>
        </w:rPr>
        <w:t xml:space="preserve">odsekov </w:t>
      </w:r>
      <w:r w:rsidRPr="00051607" w:rsidR="007D0079">
        <w:rPr>
          <w:rFonts w:ascii="Times New Roman" w:hAnsi="Times New Roman"/>
          <w:sz w:val="24"/>
          <w:szCs w:val="24"/>
        </w:rPr>
        <w:t xml:space="preserve">4 a 5 </w:t>
      </w:r>
      <w:r w:rsidRPr="00051607" w:rsidR="00237354">
        <w:rPr>
          <w:rFonts w:ascii="Times New Roman" w:hAnsi="Times New Roman"/>
          <w:sz w:val="24"/>
          <w:szCs w:val="24"/>
        </w:rPr>
        <w:t xml:space="preserve">môže vykonať kontrolu u autorizovanej osoby, pričom </w:t>
      </w:r>
      <w:r w:rsidRPr="00051607" w:rsidR="007D0079">
        <w:rPr>
          <w:rFonts w:ascii="Times New Roman" w:hAnsi="Times New Roman"/>
          <w:sz w:val="24"/>
          <w:szCs w:val="24"/>
        </w:rPr>
        <w:t>postupuje primerane podľa § 34.</w:t>
      </w:r>
    </w:p>
    <w:p w:rsidR="005607FF" w:rsidP="004B7C7F">
      <w:pPr>
        <w:bidi w:val="0"/>
        <w:spacing w:after="120"/>
        <w:jc w:val="both"/>
        <w:rPr>
          <w:sz w:val="24"/>
          <w:szCs w:val="24"/>
        </w:rPr>
      </w:pPr>
    </w:p>
    <w:p w:rsidR="005607FF" w:rsidRPr="004B7C7F" w:rsidP="004B7C7F">
      <w:pPr>
        <w:bidi w:val="0"/>
        <w:spacing w:after="120"/>
        <w:jc w:val="both"/>
        <w:rPr>
          <w:sz w:val="24"/>
          <w:szCs w:val="24"/>
        </w:rPr>
      </w:pPr>
    </w:p>
    <w:p w:rsidR="004510F9" w:rsidRPr="00051607" w:rsidP="007D3286">
      <w:pPr>
        <w:pStyle w:val="ListParagraph"/>
        <w:keepLines/>
        <w:bidi w:val="0"/>
        <w:spacing w:after="120"/>
        <w:ind w:left="284"/>
        <w:contextualSpacing w:val="0"/>
        <w:jc w:val="both"/>
        <w:rPr>
          <w:rFonts w:ascii="Times New Roman" w:hAnsi="Times New Roman"/>
          <w:b/>
          <w:sz w:val="24"/>
          <w:szCs w:val="24"/>
        </w:rPr>
      </w:pPr>
    </w:p>
    <w:p w:rsidR="005D2334" w:rsidRPr="00051607" w:rsidP="000D3CB8">
      <w:pPr>
        <w:pStyle w:val="Heading2"/>
        <w:bidi w:val="0"/>
        <w:ind w:left="426"/>
      </w:pPr>
    </w:p>
    <w:p w:rsidR="000B0E6E" w:rsidRPr="00051607" w:rsidP="007D3286">
      <w:pPr>
        <w:pStyle w:val="ListParagraph"/>
        <w:bidi w:val="0"/>
        <w:spacing w:after="120"/>
        <w:ind w:left="0"/>
        <w:contextualSpacing w:val="0"/>
        <w:jc w:val="center"/>
        <w:rPr>
          <w:rFonts w:ascii="Times New Roman" w:hAnsi="Times New Roman"/>
          <w:b/>
          <w:sz w:val="24"/>
          <w:szCs w:val="24"/>
        </w:rPr>
      </w:pPr>
      <w:r w:rsidRPr="00051607">
        <w:rPr>
          <w:rFonts w:ascii="Times New Roman" w:hAnsi="Times New Roman"/>
          <w:b/>
          <w:sz w:val="24"/>
          <w:szCs w:val="24"/>
        </w:rPr>
        <w:t>Rozhodnutie o zrušení autorizácie</w:t>
      </w:r>
    </w:p>
    <w:p w:rsidR="000B0E6E" w:rsidRPr="00051607" w:rsidP="0057306F">
      <w:pPr>
        <w:pStyle w:val="ListParagraph"/>
        <w:keepLines/>
        <w:bidi w:val="0"/>
        <w:spacing w:after="120"/>
        <w:ind w:left="0"/>
        <w:contextualSpacing w:val="0"/>
        <w:jc w:val="both"/>
        <w:rPr>
          <w:rFonts w:ascii="Times New Roman" w:hAnsi="Times New Roman"/>
          <w:sz w:val="24"/>
          <w:szCs w:val="24"/>
        </w:rPr>
      </w:pPr>
      <w:r w:rsidRPr="00051607">
        <w:rPr>
          <w:rFonts w:ascii="Times New Roman" w:hAnsi="Times New Roman"/>
          <w:sz w:val="24"/>
          <w:szCs w:val="24"/>
        </w:rPr>
        <w:t xml:space="preserve">Úrad rozhodne o zrušení autorizácie, ak </w:t>
      </w:r>
    </w:p>
    <w:p w:rsidR="000B0E6E" w:rsidRPr="00051607" w:rsidP="000A64CB">
      <w:pPr>
        <w:pStyle w:val="ListParagraph"/>
        <w:numPr>
          <w:ilvl w:val="2"/>
          <w:numId w:val="81"/>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autorizovaná osoba </w:t>
      </w:r>
      <w:r w:rsidRPr="00051607" w:rsidR="000B222F">
        <w:rPr>
          <w:rFonts w:ascii="Times New Roman" w:hAnsi="Times New Roman"/>
          <w:sz w:val="24"/>
          <w:szCs w:val="24"/>
        </w:rPr>
        <w:t>ne</w:t>
      </w:r>
      <w:r w:rsidRPr="00051607">
        <w:rPr>
          <w:rFonts w:ascii="Times New Roman" w:hAnsi="Times New Roman"/>
          <w:sz w:val="24"/>
          <w:szCs w:val="24"/>
        </w:rPr>
        <w:t>pln</w:t>
      </w:r>
      <w:r w:rsidRPr="00051607" w:rsidR="000B222F">
        <w:rPr>
          <w:rFonts w:ascii="Times New Roman" w:hAnsi="Times New Roman"/>
          <w:sz w:val="24"/>
          <w:szCs w:val="24"/>
        </w:rPr>
        <w:t>í</w:t>
      </w:r>
      <w:r w:rsidRPr="00051607">
        <w:rPr>
          <w:rFonts w:ascii="Times New Roman" w:hAnsi="Times New Roman"/>
          <w:sz w:val="24"/>
          <w:szCs w:val="24"/>
        </w:rPr>
        <w:t xml:space="preserve"> </w:t>
      </w:r>
      <w:r w:rsidRPr="00051607" w:rsidR="007079D2">
        <w:rPr>
          <w:rFonts w:ascii="Times New Roman" w:hAnsi="Times New Roman"/>
          <w:sz w:val="24"/>
          <w:szCs w:val="24"/>
        </w:rPr>
        <w:t xml:space="preserve">povinnosti </w:t>
      </w:r>
      <w:r w:rsidRPr="00051607">
        <w:rPr>
          <w:rFonts w:ascii="Times New Roman" w:hAnsi="Times New Roman"/>
          <w:sz w:val="24"/>
          <w:szCs w:val="24"/>
        </w:rPr>
        <w:t xml:space="preserve">podľa </w:t>
      </w:r>
      <w:r w:rsidRPr="00051607" w:rsidR="006C046F">
        <w:rPr>
          <w:rFonts w:ascii="Times New Roman" w:hAnsi="Times New Roman"/>
          <w:sz w:val="24"/>
          <w:szCs w:val="24"/>
        </w:rPr>
        <w:t>§ 41</w:t>
      </w:r>
      <w:r w:rsidRPr="00051607">
        <w:rPr>
          <w:rFonts w:ascii="Times New Roman" w:hAnsi="Times New Roman"/>
          <w:sz w:val="24"/>
          <w:szCs w:val="24"/>
        </w:rPr>
        <w:t>,</w:t>
      </w:r>
    </w:p>
    <w:p w:rsidR="000B0E6E" w:rsidRPr="00051607" w:rsidP="000A64CB">
      <w:pPr>
        <w:pStyle w:val="ListParagraph"/>
        <w:numPr>
          <w:numId w:val="81"/>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autorizovaná osoba trvalo nemôže riadne vykonávať činnosť, </w:t>
      </w:r>
      <w:r w:rsidRPr="00051607" w:rsidR="0060564C">
        <w:rPr>
          <w:rFonts w:ascii="Times New Roman" w:hAnsi="Times New Roman"/>
          <w:sz w:val="24"/>
          <w:szCs w:val="24"/>
        </w:rPr>
        <w:t>ktorá je predmetom autorizácie</w:t>
      </w:r>
      <w:r w:rsidRPr="00051607">
        <w:rPr>
          <w:rFonts w:ascii="Times New Roman" w:hAnsi="Times New Roman"/>
          <w:sz w:val="24"/>
          <w:szCs w:val="24"/>
        </w:rPr>
        <w:t>,</w:t>
      </w:r>
    </w:p>
    <w:p w:rsidR="000B0E6E" w:rsidRPr="00051607" w:rsidP="000A64CB">
      <w:pPr>
        <w:pStyle w:val="ListParagraph"/>
        <w:numPr>
          <w:numId w:val="81"/>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zistí závažné nedostatky pri výkone činnosti, ktorá je predmetom autorizácie,</w:t>
      </w:r>
    </w:p>
    <w:p w:rsidR="000B0E6E" w:rsidRPr="00051607" w:rsidP="000A64CB">
      <w:pPr>
        <w:pStyle w:val="ListParagraph"/>
        <w:numPr>
          <w:numId w:val="81"/>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zanikne dôvod autorizácie na výkon činnosti</w:t>
      </w:r>
      <w:r w:rsidRPr="00051607" w:rsidR="009318DE">
        <w:rPr>
          <w:rFonts w:ascii="Times New Roman" w:hAnsi="Times New Roman"/>
          <w:sz w:val="24"/>
          <w:szCs w:val="24"/>
        </w:rPr>
        <w:t>, ktorá je predmetom autorizácie</w:t>
      </w:r>
      <w:r w:rsidRPr="00051607">
        <w:rPr>
          <w:rFonts w:ascii="Times New Roman" w:hAnsi="Times New Roman"/>
          <w:sz w:val="24"/>
          <w:szCs w:val="24"/>
        </w:rPr>
        <w:t>,</w:t>
      </w:r>
    </w:p>
    <w:p w:rsidR="000B0E6E" w:rsidRPr="00051607" w:rsidP="000A64CB">
      <w:pPr>
        <w:pStyle w:val="ListParagraph"/>
        <w:numPr>
          <w:numId w:val="81"/>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o to požiada autorizovaná osoba</w:t>
      </w:r>
      <w:r w:rsidRPr="00051607" w:rsidR="006D0139">
        <w:rPr>
          <w:rFonts w:ascii="Times New Roman" w:hAnsi="Times New Roman"/>
          <w:sz w:val="24"/>
          <w:szCs w:val="24"/>
        </w:rPr>
        <w:t>; p</w:t>
      </w:r>
      <w:r w:rsidRPr="00051607">
        <w:rPr>
          <w:rFonts w:ascii="Times New Roman" w:hAnsi="Times New Roman"/>
          <w:sz w:val="24"/>
          <w:szCs w:val="24"/>
        </w:rPr>
        <w:t xml:space="preserve">ísomnú žiadosť o zrušenie autorizácie musí autorizovaná osoba podať najmenej šesť mesiacov pred predpokladaným dňom ukončenia činnosti, ktorá je predmetom autorizácie. </w:t>
      </w:r>
    </w:p>
    <w:p w:rsidR="003E7F4D" w:rsidRPr="00051607" w:rsidP="003E7F4D">
      <w:pPr>
        <w:pStyle w:val="ListParagraph"/>
        <w:keepLines/>
        <w:bidi w:val="0"/>
        <w:spacing w:after="120"/>
        <w:ind w:left="426"/>
        <w:contextualSpacing w:val="0"/>
        <w:jc w:val="both"/>
        <w:rPr>
          <w:rFonts w:ascii="Times New Roman" w:hAnsi="Times New Roman"/>
          <w:sz w:val="24"/>
          <w:szCs w:val="24"/>
        </w:rPr>
      </w:pPr>
    </w:p>
    <w:p w:rsidR="005D2334" w:rsidRPr="00051607" w:rsidP="000D3CB8">
      <w:pPr>
        <w:pStyle w:val="Heading2"/>
        <w:bidi w:val="0"/>
        <w:ind w:left="426"/>
      </w:pPr>
    </w:p>
    <w:p w:rsidR="000B0E6E" w:rsidRPr="00051607" w:rsidP="007D3286">
      <w:pPr>
        <w:bidi w:val="0"/>
        <w:spacing w:after="120" w:line="240" w:lineRule="auto"/>
        <w:ind w:firstLine="450"/>
        <w:jc w:val="center"/>
        <w:rPr>
          <w:rFonts w:ascii="Times New Roman" w:hAnsi="Times New Roman"/>
          <w:b/>
          <w:sz w:val="24"/>
          <w:szCs w:val="24"/>
        </w:rPr>
      </w:pPr>
      <w:r w:rsidRPr="00051607">
        <w:rPr>
          <w:rFonts w:ascii="Times New Roman" w:hAnsi="Times New Roman"/>
          <w:b/>
          <w:sz w:val="24"/>
          <w:szCs w:val="24"/>
        </w:rPr>
        <w:t>Zánik autorizácie</w:t>
      </w:r>
    </w:p>
    <w:p w:rsidR="000B0E6E" w:rsidRPr="00051607" w:rsidP="007D3286">
      <w:pPr>
        <w:bidi w:val="0"/>
        <w:spacing w:after="120" w:line="240" w:lineRule="auto"/>
        <w:jc w:val="both"/>
        <w:rPr>
          <w:rFonts w:ascii="Times New Roman" w:hAnsi="Times New Roman"/>
          <w:sz w:val="24"/>
          <w:szCs w:val="24"/>
        </w:rPr>
      </w:pPr>
      <w:r w:rsidRPr="00051607">
        <w:rPr>
          <w:rFonts w:ascii="Times New Roman" w:hAnsi="Times New Roman"/>
          <w:sz w:val="24"/>
          <w:szCs w:val="24"/>
        </w:rPr>
        <w:t>Autorizácia zaniká</w:t>
      </w:r>
    </w:p>
    <w:p w:rsidR="000B0E6E" w:rsidRPr="00051607" w:rsidP="006743A0">
      <w:pPr>
        <w:pStyle w:val="ListParagraph"/>
        <w:numPr>
          <w:ilvl w:val="2"/>
          <w:numId w:val="81"/>
        </w:numPr>
        <w:bidi w:val="0"/>
        <w:spacing w:after="120"/>
        <w:ind w:left="0" w:firstLine="425"/>
        <w:contextualSpacing w:val="0"/>
        <w:jc w:val="both"/>
        <w:rPr>
          <w:rFonts w:ascii="Times New Roman" w:hAnsi="Times New Roman"/>
          <w:sz w:val="24"/>
          <w:szCs w:val="24"/>
        </w:rPr>
      </w:pPr>
      <w:r w:rsidRPr="00051607">
        <w:rPr>
          <w:rFonts w:ascii="Times New Roman" w:hAnsi="Times New Roman"/>
          <w:sz w:val="24"/>
          <w:szCs w:val="24"/>
        </w:rPr>
        <w:t>zánikom autorizovanej osoby</w:t>
      </w:r>
      <w:r w:rsidRPr="00051607" w:rsidR="00DF04F3">
        <w:rPr>
          <w:rFonts w:ascii="Times New Roman" w:hAnsi="Times New Roman"/>
          <w:sz w:val="24"/>
          <w:szCs w:val="24"/>
        </w:rPr>
        <w:t xml:space="preserve"> bez právneho </w:t>
      </w:r>
      <w:r w:rsidRPr="00051607" w:rsidR="002A3D1B">
        <w:rPr>
          <w:rFonts w:ascii="Times New Roman" w:hAnsi="Times New Roman"/>
          <w:sz w:val="24"/>
          <w:szCs w:val="24"/>
        </w:rPr>
        <w:t>n</w:t>
      </w:r>
      <w:r w:rsidRPr="00051607" w:rsidR="00DF04F3">
        <w:rPr>
          <w:rFonts w:ascii="Times New Roman" w:hAnsi="Times New Roman"/>
          <w:sz w:val="24"/>
          <w:szCs w:val="24"/>
        </w:rPr>
        <w:t>ástupcu</w:t>
      </w:r>
      <w:r w:rsidRPr="00051607" w:rsidR="00C55A4D">
        <w:rPr>
          <w:rFonts w:ascii="Times New Roman" w:hAnsi="Times New Roman"/>
          <w:sz w:val="24"/>
          <w:szCs w:val="24"/>
        </w:rPr>
        <w:t xml:space="preserve"> alebo zrušením autorizovanej osoby</w:t>
      </w:r>
      <w:r w:rsidRPr="00051607" w:rsidR="003C0F5E">
        <w:rPr>
          <w:rFonts w:ascii="Times New Roman" w:hAnsi="Times New Roman"/>
          <w:sz w:val="24"/>
          <w:szCs w:val="24"/>
        </w:rPr>
        <w:t>,</w:t>
      </w:r>
    </w:p>
    <w:p w:rsidR="000B0E6E" w:rsidRPr="00051607" w:rsidP="006743A0">
      <w:pPr>
        <w:pStyle w:val="ListParagraph"/>
        <w:numPr>
          <w:ilvl w:val="2"/>
          <w:numId w:val="81"/>
        </w:numPr>
        <w:bidi w:val="0"/>
        <w:spacing w:after="120"/>
        <w:ind w:left="0" w:firstLine="425"/>
        <w:contextualSpacing w:val="0"/>
        <w:jc w:val="both"/>
        <w:rPr>
          <w:rFonts w:ascii="Times New Roman" w:hAnsi="Times New Roman"/>
          <w:sz w:val="24"/>
          <w:szCs w:val="24"/>
        </w:rPr>
      </w:pPr>
      <w:r w:rsidRPr="00051607" w:rsidR="00004A3F">
        <w:rPr>
          <w:rFonts w:ascii="Times New Roman" w:hAnsi="Times New Roman"/>
          <w:sz w:val="24"/>
          <w:szCs w:val="24"/>
        </w:rPr>
        <w:t>rozhodnutím o </w:t>
      </w:r>
      <w:r w:rsidRPr="00051607">
        <w:rPr>
          <w:rFonts w:ascii="Times New Roman" w:hAnsi="Times New Roman"/>
          <w:sz w:val="24"/>
          <w:szCs w:val="24"/>
        </w:rPr>
        <w:t>zrušení</w:t>
      </w:r>
      <w:r w:rsidRPr="00051607" w:rsidR="00004A3F">
        <w:rPr>
          <w:rFonts w:ascii="Times New Roman" w:hAnsi="Times New Roman"/>
          <w:sz w:val="24"/>
          <w:szCs w:val="24"/>
        </w:rPr>
        <w:t xml:space="preserve"> autorizácie</w:t>
      </w:r>
      <w:r w:rsidRPr="00051607">
        <w:rPr>
          <w:rFonts w:ascii="Times New Roman" w:hAnsi="Times New Roman"/>
          <w:sz w:val="24"/>
          <w:szCs w:val="24"/>
        </w:rPr>
        <w:t xml:space="preserve"> podľa </w:t>
      </w:r>
      <w:r w:rsidRPr="00051607" w:rsidR="00B11F8F">
        <w:rPr>
          <w:rFonts w:ascii="Times New Roman" w:hAnsi="Times New Roman"/>
          <w:sz w:val="24"/>
          <w:szCs w:val="24"/>
        </w:rPr>
        <w:t>§ 3</w:t>
      </w:r>
      <w:r w:rsidRPr="00051607" w:rsidR="006C046F">
        <w:rPr>
          <w:rFonts w:ascii="Times New Roman" w:hAnsi="Times New Roman"/>
          <w:sz w:val="24"/>
          <w:szCs w:val="24"/>
        </w:rPr>
        <w:t>9</w:t>
      </w:r>
      <w:r w:rsidRPr="00051607">
        <w:rPr>
          <w:rFonts w:ascii="Times New Roman" w:hAnsi="Times New Roman"/>
          <w:sz w:val="24"/>
          <w:szCs w:val="24"/>
        </w:rPr>
        <w:t>,</w:t>
      </w:r>
    </w:p>
    <w:p w:rsidR="000B0E6E" w:rsidRPr="00051607" w:rsidP="006743A0">
      <w:pPr>
        <w:pStyle w:val="ListParagraph"/>
        <w:numPr>
          <w:ilvl w:val="2"/>
          <w:numId w:val="81"/>
        </w:numPr>
        <w:bidi w:val="0"/>
        <w:spacing w:after="120"/>
        <w:ind w:left="0" w:firstLine="425"/>
        <w:contextualSpacing w:val="0"/>
        <w:jc w:val="both"/>
        <w:rPr>
          <w:rFonts w:ascii="Times New Roman" w:hAnsi="Times New Roman"/>
          <w:sz w:val="24"/>
          <w:szCs w:val="24"/>
        </w:rPr>
      </w:pPr>
      <w:r w:rsidRPr="00051607">
        <w:rPr>
          <w:rFonts w:ascii="Times New Roman" w:hAnsi="Times New Roman"/>
          <w:sz w:val="24"/>
          <w:szCs w:val="24"/>
        </w:rPr>
        <w:t>uplynutím platnosti rozhodnutia o autorizácii.</w:t>
      </w:r>
    </w:p>
    <w:p w:rsidR="005D2334" w:rsidP="007D3286">
      <w:pPr>
        <w:bidi w:val="0"/>
        <w:spacing w:after="120" w:line="240" w:lineRule="auto"/>
        <w:jc w:val="both"/>
        <w:rPr>
          <w:rFonts w:ascii="Times New Roman" w:hAnsi="Times New Roman"/>
          <w:sz w:val="24"/>
          <w:szCs w:val="24"/>
        </w:rPr>
      </w:pPr>
    </w:p>
    <w:p w:rsidR="005D2334" w:rsidRPr="00051607" w:rsidP="000D3CB8">
      <w:pPr>
        <w:pStyle w:val="Heading2"/>
        <w:bidi w:val="0"/>
        <w:ind w:left="426"/>
      </w:pPr>
    </w:p>
    <w:p w:rsidR="000B0E6E" w:rsidRPr="00051607" w:rsidP="007D3286">
      <w:pPr>
        <w:bidi w:val="0"/>
        <w:spacing w:after="120" w:line="240" w:lineRule="auto"/>
        <w:jc w:val="center"/>
        <w:rPr>
          <w:rFonts w:ascii="Times New Roman" w:hAnsi="Times New Roman"/>
          <w:sz w:val="24"/>
          <w:szCs w:val="24"/>
        </w:rPr>
      </w:pPr>
      <w:r w:rsidRPr="00051607">
        <w:rPr>
          <w:rFonts w:ascii="Times New Roman" w:hAnsi="Times New Roman"/>
          <w:b/>
          <w:sz w:val="24"/>
          <w:szCs w:val="24"/>
        </w:rPr>
        <w:t>Povinnosti a oprávnenia autorizovanej osoby</w:t>
      </w:r>
    </w:p>
    <w:p w:rsidR="000B0E6E" w:rsidRPr="00051607" w:rsidP="0057306F">
      <w:pPr>
        <w:pStyle w:val="ListParagraph"/>
        <w:numPr>
          <w:ilvl w:val="2"/>
          <w:numId w:val="82"/>
        </w:numPr>
        <w:bidi w:val="0"/>
        <w:spacing w:after="120"/>
        <w:ind w:left="0" w:firstLine="0"/>
        <w:contextualSpacing w:val="0"/>
        <w:jc w:val="both"/>
        <w:rPr>
          <w:rFonts w:ascii="Times New Roman" w:hAnsi="Times New Roman"/>
          <w:sz w:val="24"/>
          <w:szCs w:val="24"/>
        </w:rPr>
      </w:pPr>
      <w:r w:rsidRPr="00051607" w:rsidR="00CB63B4">
        <w:rPr>
          <w:rFonts w:ascii="Times New Roman" w:hAnsi="Times New Roman"/>
          <w:sz w:val="24"/>
          <w:szCs w:val="24"/>
        </w:rPr>
        <w:t xml:space="preserve"> </w:t>
      </w:r>
      <w:r w:rsidRPr="00051607">
        <w:rPr>
          <w:rFonts w:ascii="Times New Roman" w:hAnsi="Times New Roman"/>
          <w:sz w:val="24"/>
          <w:szCs w:val="24"/>
        </w:rPr>
        <w:t>Autorizovaná osoba je povinná</w:t>
      </w:r>
    </w:p>
    <w:p w:rsidR="000B0E6E" w:rsidRPr="00051607" w:rsidP="000A64CB">
      <w:pPr>
        <w:pStyle w:val="ListParagraph"/>
        <w:numPr>
          <w:ilvl w:val="2"/>
          <w:numId w:val="80"/>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plniť </w:t>
      </w:r>
      <w:r w:rsidRPr="00051607" w:rsidR="007079D2">
        <w:rPr>
          <w:rFonts w:ascii="Times New Roman" w:hAnsi="Times New Roman"/>
          <w:sz w:val="24"/>
          <w:szCs w:val="24"/>
        </w:rPr>
        <w:t>autorizačné požiadavky</w:t>
      </w:r>
      <w:r w:rsidRPr="00051607">
        <w:rPr>
          <w:rFonts w:ascii="Times New Roman" w:hAnsi="Times New Roman"/>
          <w:sz w:val="24"/>
          <w:szCs w:val="24"/>
        </w:rPr>
        <w:t xml:space="preserve"> počas platnosti </w:t>
      </w:r>
      <w:r w:rsidRPr="00051607" w:rsidR="00C84E85">
        <w:rPr>
          <w:rFonts w:ascii="Times New Roman" w:hAnsi="Times New Roman"/>
          <w:sz w:val="24"/>
          <w:szCs w:val="24"/>
        </w:rPr>
        <w:t xml:space="preserve">rozhodnutia o </w:t>
      </w:r>
      <w:r w:rsidRPr="00051607">
        <w:rPr>
          <w:rFonts w:ascii="Times New Roman" w:hAnsi="Times New Roman"/>
          <w:sz w:val="24"/>
          <w:szCs w:val="24"/>
        </w:rPr>
        <w:t>autorizáci</w:t>
      </w:r>
      <w:r w:rsidRPr="00051607" w:rsidR="00C84E85">
        <w:rPr>
          <w:rFonts w:ascii="Times New Roman" w:hAnsi="Times New Roman"/>
          <w:sz w:val="24"/>
          <w:szCs w:val="24"/>
        </w:rPr>
        <w:t>i</w:t>
      </w:r>
      <w:r w:rsidRPr="00051607">
        <w:rPr>
          <w:rFonts w:ascii="Times New Roman" w:hAnsi="Times New Roman"/>
          <w:sz w:val="24"/>
          <w:szCs w:val="24"/>
        </w:rPr>
        <w:t>,</w:t>
      </w:r>
    </w:p>
    <w:p w:rsidR="00334DA5" w:rsidRPr="00051607" w:rsidP="000A64CB">
      <w:pPr>
        <w:pStyle w:val="ListParagraph"/>
        <w:numPr>
          <w:ilvl w:val="2"/>
          <w:numId w:val="80"/>
        </w:numPr>
        <w:tabs>
          <w:tab w:val="left" w:pos="567"/>
        </w:tabs>
        <w:bidi w:val="0"/>
        <w:spacing w:after="120"/>
        <w:ind w:left="0" w:firstLine="284"/>
        <w:contextualSpacing w:val="0"/>
        <w:jc w:val="both"/>
        <w:rPr>
          <w:rFonts w:ascii="Times New Roman" w:hAnsi="Times New Roman"/>
          <w:sz w:val="24"/>
          <w:szCs w:val="24"/>
        </w:rPr>
      </w:pPr>
      <w:r w:rsidRPr="00051607" w:rsidR="000B0E6E">
        <w:rPr>
          <w:rFonts w:ascii="Times New Roman" w:hAnsi="Times New Roman"/>
          <w:sz w:val="24"/>
          <w:szCs w:val="24"/>
        </w:rPr>
        <w:t xml:space="preserve">vykonávať činnosť, </w:t>
      </w:r>
      <w:r w:rsidRPr="00051607" w:rsidR="00D854C5">
        <w:rPr>
          <w:rFonts w:ascii="Times New Roman" w:hAnsi="Times New Roman"/>
          <w:sz w:val="24"/>
          <w:szCs w:val="24"/>
        </w:rPr>
        <w:t>ktorá je predmetom autorizácie</w:t>
      </w:r>
      <w:r w:rsidRPr="00051607" w:rsidR="000B0E6E">
        <w:rPr>
          <w:rFonts w:ascii="Times New Roman" w:hAnsi="Times New Roman"/>
          <w:sz w:val="24"/>
          <w:szCs w:val="24"/>
        </w:rPr>
        <w:t xml:space="preserve"> s odbornou starostlivosťou </w:t>
      </w:r>
      <w:r w:rsidRPr="00051607" w:rsidR="00D171C5">
        <w:rPr>
          <w:rFonts w:ascii="Times New Roman" w:hAnsi="Times New Roman"/>
          <w:sz w:val="24"/>
          <w:szCs w:val="24"/>
        </w:rPr>
        <w:t>podľa</w:t>
      </w:r>
      <w:r w:rsidRPr="00051607" w:rsidR="000B0E6E">
        <w:rPr>
          <w:rFonts w:ascii="Times New Roman" w:hAnsi="Times New Roman"/>
          <w:sz w:val="24"/>
          <w:szCs w:val="24"/>
        </w:rPr>
        <w:t xml:space="preserve"> rozhodnut</w:t>
      </w:r>
      <w:r w:rsidRPr="00051607" w:rsidR="00D171C5">
        <w:rPr>
          <w:rFonts w:ascii="Times New Roman" w:hAnsi="Times New Roman"/>
          <w:sz w:val="24"/>
          <w:szCs w:val="24"/>
        </w:rPr>
        <w:t>ia</w:t>
      </w:r>
      <w:r w:rsidRPr="00051607" w:rsidR="000B0E6E">
        <w:rPr>
          <w:rFonts w:ascii="Times New Roman" w:hAnsi="Times New Roman"/>
          <w:sz w:val="24"/>
          <w:szCs w:val="24"/>
        </w:rPr>
        <w:t xml:space="preserve"> o autorizácii,</w:t>
      </w:r>
    </w:p>
    <w:p w:rsidR="00DC5E57" w:rsidRPr="00051607" w:rsidP="000A64CB">
      <w:pPr>
        <w:pStyle w:val="ListParagraph"/>
        <w:numPr>
          <w:ilvl w:val="2"/>
          <w:numId w:val="80"/>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požiadať úrad o zmenu rozhodnutia</w:t>
      </w:r>
      <w:r w:rsidRPr="00051607" w:rsidR="009318DE">
        <w:rPr>
          <w:rFonts w:ascii="Times New Roman" w:hAnsi="Times New Roman"/>
          <w:sz w:val="24"/>
          <w:szCs w:val="24"/>
        </w:rPr>
        <w:t>,</w:t>
      </w:r>
      <w:r w:rsidRPr="00051607">
        <w:rPr>
          <w:rFonts w:ascii="Times New Roman" w:hAnsi="Times New Roman"/>
          <w:sz w:val="24"/>
          <w:szCs w:val="24"/>
        </w:rPr>
        <w:t xml:space="preserve"> ak nastanú dôvody na zmenu údajov uvedených v rozhodnutí</w:t>
      </w:r>
      <w:r w:rsidRPr="00051607" w:rsidR="004B7E83">
        <w:rPr>
          <w:rFonts w:ascii="Times New Roman" w:hAnsi="Times New Roman"/>
          <w:sz w:val="24"/>
          <w:szCs w:val="24"/>
        </w:rPr>
        <w:t xml:space="preserve"> o autorizácii podľa § 3</w:t>
      </w:r>
      <w:r w:rsidRPr="00051607" w:rsidR="00397936">
        <w:rPr>
          <w:rFonts w:ascii="Times New Roman" w:hAnsi="Times New Roman"/>
          <w:sz w:val="24"/>
          <w:szCs w:val="24"/>
        </w:rPr>
        <w:t>5</w:t>
      </w:r>
      <w:r w:rsidRPr="00051607" w:rsidR="004B7E83">
        <w:rPr>
          <w:rFonts w:ascii="Times New Roman" w:hAnsi="Times New Roman"/>
          <w:sz w:val="24"/>
          <w:szCs w:val="24"/>
        </w:rPr>
        <w:t xml:space="preserve"> ods. </w:t>
      </w:r>
      <w:r w:rsidRPr="00051607" w:rsidR="00397936">
        <w:rPr>
          <w:rFonts w:ascii="Times New Roman" w:hAnsi="Times New Roman"/>
          <w:sz w:val="24"/>
          <w:szCs w:val="24"/>
        </w:rPr>
        <w:t>5</w:t>
      </w:r>
      <w:r w:rsidRPr="00051607" w:rsidR="004B7E83">
        <w:rPr>
          <w:rFonts w:ascii="Times New Roman" w:hAnsi="Times New Roman"/>
          <w:sz w:val="24"/>
          <w:szCs w:val="24"/>
        </w:rPr>
        <w:t xml:space="preserve"> písm. a), c) až f</w:t>
      </w:r>
      <w:r w:rsidRPr="00051607">
        <w:rPr>
          <w:rFonts w:ascii="Times New Roman" w:hAnsi="Times New Roman"/>
          <w:sz w:val="24"/>
          <w:szCs w:val="24"/>
        </w:rPr>
        <w:t>),</w:t>
      </w:r>
    </w:p>
    <w:p w:rsidR="000B0E6E" w:rsidRPr="00051607" w:rsidP="000A64CB">
      <w:pPr>
        <w:pStyle w:val="ListParagraph"/>
        <w:numPr>
          <w:ilvl w:val="2"/>
          <w:numId w:val="80"/>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p</w:t>
      </w:r>
      <w:r w:rsidRPr="00051607" w:rsidR="007B4935">
        <w:rPr>
          <w:rFonts w:ascii="Times New Roman" w:hAnsi="Times New Roman"/>
          <w:sz w:val="24"/>
          <w:szCs w:val="24"/>
        </w:rPr>
        <w:t xml:space="preserve">ožiadať úrad o schválenie </w:t>
      </w:r>
      <w:r w:rsidRPr="00051607" w:rsidR="00213D11">
        <w:rPr>
          <w:rFonts w:ascii="Times New Roman" w:hAnsi="Times New Roman"/>
          <w:sz w:val="24"/>
          <w:szCs w:val="24"/>
        </w:rPr>
        <w:t>zmeny dokumentácie podľa § 3</w:t>
      </w:r>
      <w:r w:rsidRPr="00051607" w:rsidR="00D3730F">
        <w:rPr>
          <w:rFonts w:ascii="Times New Roman" w:hAnsi="Times New Roman"/>
          <w:sz w:val="24"/>
          <w:szCs w:val="24"/>
        </w:rPr>
        <w:t>3</w:t>
      </w:r>
      <w:r w:rsidRPr="00051607" w:rsidR="00213D11">
        <w:rPr>
          <w:rFonts w:ascii="Times New Roman" w:hAnsi="Times New Roman"/>
          <w:sz w:val="24"/>
          <w:szCs w:val="24"/>
        </w:rPr>
        <w:t xml:space="preserve"> ods. </w:t>
      </w:r>
      <w:r w:rsidRPr="00051607" w:rsidR="00D3730F">
        <w:rPr>
          <w:rFonts w:ascii="Times New Roman" w:hAnsi="Times New Roman"/>
          <w:sz w:val="24"/>
          <w:szCs w:val="24"/>
        </w:rPr>
        <w:t>1</w:t>
      </w:r>
      <w:r w:rsidRPr="00051607" w:rsidR="00213D11">
        <w:rPr>
          <w:rFonts w:ascii="Times New Roman" w:hAnsi="Times New Roman"/>
          <w:sz w:val="24"/>
          <w:szCs w:val="24"/>
        </w:rPr>
        <w:t xml:space="preserve"> písm. p)</w:t>
      </w:r>
      <w:r w:rsidRPr="00051607" w:rsidR="008A4EE3">
        <w:rPr>
          <w:rFonts w:ascii="Times New Roman" w:hAnsi="Times New Roman"/>
          <w:sz w:val="24"/>
          <w:szCs w:val="24"/>
        </w:rPr>
        <w:t xml:space="preserve">, ak nejde </w:t>
      </w:r>
      <w:r w:rsidR="00225DB9">
        <w:rPr>
          <w:rFonts w:ascii="Times New Roman" w:hAnsi="Times New Roman"/>
          <w:sz w:val="24"/>
          <w:szCs w:val="24"/>
        </w:rPr>
        <w:br/>
      </w:r>
      <w:r w:rsidRPr="00051607" w:rsidR="008A4EE3">
        <w:rPr>
          <w:rFonts w:ascii="Times New Roman" w:hAnsi="Times New Roman"/>
          <w:sz w:val="24"/>
          <w:szCs w:val="24"/>
        </w:rPr>
        <w:t>o  rozhodnuti</w:t>
      </w:r>
      <w:r w:rsidRPr="00051607" w:rsidR="00E31E18">
        <w:rPr>
          <w:rFonts w:ascii="Times New Roman" w:hAnsi="Times New Roman"/>
          <w:sz w:val="24"/>
          <w:szCs w:val="24"/>
        </w:rPr>
        <w:t>e o</w:t>
      </w:r>
      <w:r w:rsidRPr="00051607" w:rsidR="008A4EE3">
        <w:rPr>
          <w:rFonts w:ascii="Times New Roman" w:hAnsi="Times New Roman"/>
          <w:sz w:val="24"/>
          <w:szCs w:val="24"/>
        </w:rPr>
        <w:t xml:space="preserve"> </w:t>
      </w:r>
      <w:r w:rsidRPr="00051607" w:rsidR="00E31E18">
        <w:rPr>
          <w:rFonts w:ascii="Times New Roman" w:hAnsi="Times New Roman"/>
          <w:sz w:val="24"/>
          <w:szCs w:val="24"/>
        </w:rPr>
        <w:t xml:space="preserve">zmene </w:t>
      </w:r>
      <w:r w:rsidRPr="00051607" w:rsidR="00004A3F">
        <w:rPr>
          <w:rFonts w:ascii="Times New Roman" w:hAnsi="Times New Roman"/>
          <w:sz w:val="24"/>
          <w:szCs w:val="24"/>
        </w:rPr>
        <w:t xml:space="preserve">autorizácie </w:t>
      </w:r>
      <w:r w:rsidRPr="00051607" w:rsidR="008A4EE3">
        <w:rPr>
          <w:rFonts w:ascii="Times New Roman" w:hAnsi="Times New Roman"/>
          <w:sz w:val="24"/>
          <w:szCs w:val="24"/>
        </w:rPr>
        <w:t xml:space="preserve">podľa </w:t>
      </w:r>
      <w:r w:rsidRPr="00051607" w:rsidR="00D3730F">
        <w:rPr>
          <w:rFonts w:ascii="Times New Roman" w:hAnsi="Times New Roman"/>
          <w:sz w:val="24"/>
          <w:szCs w:val="24"/>
        </w:rPr>
        <w:t>§ 36</w:t>
      </w:r>
      <w:r w:rsidRPr="00051607">
        <w:rPr>
          <w:rFonts w:ascii="Times New Roman" w:hAnsi="Times New Roman"/>
          <w:sz w:val="24"/>
          <w:szCs w:val="24"/>
        </w:rPr>
        <w:t xml:space="preserve">; zmena sa môže uplatňovať až po </w:t>
      </w:r>
      <w:r w:rsidRPr="00051607" w:rsidR="00213D11">
        <w:rPr>
          <w:rFonts w:ascii="Times New Roman" w:hAnsi="Times New Roman"/>
          <w:sz w:val="24"/>
          <w:szCs w:val="24"/>
        </w:rPr>
        <w:t>jej</w:t>
      </w:r>
      <w:r w:rsidRPr="00051607">
        <w:rPr>
          <w:rFonts w:ascii="Times New Roman" w:hAnsi="Times New Roman"/>
          <w:sz w:val="24"/>
          <w:szCs w:val="24"/>
        </w:rPr>
        <w:t xml:space="preserve"> schválení úradom,</w:t>
      </w:r>
    </w:p>
    <w:p w:rsidR="000B0E6E" w:rsidRPr="00051607" w:rsidP="000A64CB">
      <w:pPr>
        <w:pStyle w:val="ListParagraph"/>
        <w:numPr>
          <w:ilvl w:val="2"/>
          <w:numId w:val="80"/>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udržiavať v aktuálnom stave dokumentáciu podľa § </w:t>
      </w:r>
      <w:r w:rsidRPr="00051607" w:rsidR="004B7E83">
        <w:rPr>
          <w:rFonts w:ascii="Times New Roman" w:hAnsi="Times New Roman"/>
          <w:sz w:val="24"/>
          <w:szCs w:val="24"/>
        </w:rPr>
        <w:t>33</w:t>
      </w:r>
      <w:r w:rsidRPr="00051607" w:rsidR="00B11F8F">
        <w:rPr>
          <w:rFonts w:ascii="Times New Roman" w:hAnsi="Times New Roman"/>
          <w:sz w:val="24"/>
          <w:szCs w:val="24"/>
        </w:rPr>
        <w:t xml:space="preserve"> </w:t>
      </w:r>
      <w:r w:rsidRPr="00051607" w:rsidR="004B7E83">
        <w:rPr>
          <w:rFonts w:ascii="Times New Roman" w:hAnsi="Times New Roman"/>
          <w:sz w:val="24"/>
          <w:szCs w:val="24"/>
        </w:rPr>
        <w:t>ods. 1</w:t>
      </w:r>
      <w:r w:rsidRPr="00051607">
        <w:rPr>
          <w:rFonts w:ascii="Times New Roman" w:hAnsi="Times New Roman"/>
          <w:sz w:val="24"/>
          <w:szCs w:val="24"/>
        </w:rPr>
        <w:t xml:space="preserve"> písm. </w:t>
      </w:r>
      <w:r w:rsidRPr="00051607" w:rsidR="00213D11">
        <w:rPr>
          <w:rFonts w:ascii="Times New Roman" w:hAnsi="Times New Roman"/>
          <w:sz w:val="24"/>
          <w:szCs w:val="24"/>
        </w:rPr>
        <w:t>p</w:t>
      </w:r>
      <w:r w:rsidRPr="00051607">
        <w:rPr>
          <w:rFonts w:ascii="Times New Roman" w:hAnsi="Times New Roman"/>
          <w:sz w:val="24"/>
          <w:szCs w:val="24"/>
        </w:rPr>
        <w:t>),</w:t>
      </w:r>
    </w:p>
    <w:p w:rsidR="000B0E6E" w:rsidRPr="00051607" w:rsidP="000A64CB">
      <w:pPr>
        <w:pStyle w:val="ListParagraph"/>
        <w:numPr>
          <w:numId w:val="80"/>
        </w:numPr>
        <w:tabs>
          <w:tab w:val="left" w:pos="567"/>
        </w:tabs>
        <w:bidi w:val="0"/>
        <w:spacing w:after="120"/>
        <w:ind w:left="0" w:firstLine="284"/>
        <w:contextualSpacing w:val="0"/>
        <w:jc w:val="both"/>
        <w:rPr>
          <w:rFonts w:ascii="Times New Roman" w:hAnsi="Times New Roman"/>
          <w:sz w:val="24"/>
          <w:szCs w:val="24"/>
        </w:rPr>
      </w:pPr>
      <w:r w:rsidRPr="00051607" w:rsidR="00297FC4">
        <w:rPr>
          <w:rFonts w:ascii="Times New Roman" w:hAnsi="Times New Roman"/>
          <w:sz w:val="24"/>
          <w:szCs w:val="24"/>
        </w:rPr>
        <w:t>vydáva</w:t>
      </w:r>
      <w:r w:rsidRPr="00051607" w:rsidR="00CF5B79">
        <w:rPr>
          <w:rFonts w:ascii="Times New Roman" w:hAnsi="Times New Roman"/>
          <w:sz w:val="24"/>
          <w:szCs w:val="24"/>
        </w:rPr>
        <w:t>ť</w:t>
      </w:r>
      <w:r w:rsidRPr="00051607" w:rsidR="00297FC4">
        <w:rPr>
          <w:rFonts w:ascii="Times New Roman" w:hAnsi="Times New Roman"/>
          <w:sz w:val="24"/>
          <w:szCs w:val="24"/>
        </w:rPr>
        <w:t xml:space="preserve"> doklady podľa § </w:t>
      </w:r>
      <w:r w:rsidRPr="00051607" w:rsidR="004B7E83">
        <w:rPr>
          <w:rFonts w:ascii="Times New Roman" w:hAnsi="Times New Roman"/>
          <w:sz w:val="24"/>
          <w:szCs w:val="24"/>
        </w:rPr>
        <w:t>25</w:t>
      </w:r>
      <w:r w:rsidRPr="00051607" w:rsidR="000C3814">
        <w:rPr>
          <w:rFonts w:ascii="Times New Roman" w:hAnsi="Times New Roman"/>
          <w:sz w:val="24"/>
          <w:szCs w:val="24"/>
        </w:rPr>
        <w:t xml:space="preserve"> ods. 8 a 10 </w:t>
      </w:r>
      <w:r w:rsidRPr="00051607" w:rsidR="00297FC4">
        <w:rPr>
          <w:rFonts w:ascii="Times New Roman" w:hAnsi="Times New Roman"/>
          <w:sz w:val="24"/>
          <w:szCs w:val="24"/>
        </w:rPr>
        <w:t xml:space="preserve">alebo doklady podľa § </w:t>
      </w:r>
      <w:r w:rsidRPr="00051607" w:rsidR="004B7E83">
        <w:rPr>
          <w:rFonts w:ascii="Times New Roman" w:hAnsi="Times New Roman"/>
          <w:sz w:val="24"/>
          <w:szCs w:val="24"/>
        </w:rPr>
        <w:t>28</w:t>
      </w:r>
      <w:r w:rsidRPr="00051607" w:rsidR="000C3814">
        <w:rPr>
          <w:rFonts w:ascii="Times New Roman" w:hAnsi="Times New Roman"/>
          <w:sz w:val="24"/>
          <w:szCs w:val="24"/>
        </w:rPr>
        <w:t xml:space="preserve"> ods. 3 a 4</w:t>
      </w:r>
      <w:r w:rsidRPr="00051607">
        <w:rPr>
          <w:rFonts w:ascii="Times New Roman" w:hAnsi="Times New Roman"/>
          <w:sz w:val="24"/>
          <w:szCs w:val="24"/>
        </w:rPr>
        <w:t>,</w:t>
      </w:r>
    </w:p>
    <w:p w:rsidR="000B0E6E" w:rsidRPr="00051607" w:rsidP="000A64CB">
      <w:pPr>
        <w:pStyle w:val="ListParagraph"/>
        <w:numPr>
          <w:numId w:val="80"/>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uchovávať kópie vydaných dokladov </w:t>
      </w:r>
      <w:r w:rsidRPr="00051607" w:rsidR="00297FC4">
        <w:rPr>
          <w:rFonts w:ascii="Times New Roman" w:hAnsi="Times New Roman"/>
          <w:sz w:val="24"/>
          <w:szCs w:val="24"/>
        </w:rPr>
        <w:t xml:space="preserve">počas platnosti rozhodnutia o autorizácii a desať rokov po zániku autorizácie </w:t>
      </w:r>
      <w:r w:rsidRPr="00051607">
        <w:rPr>
          <w:rFonts w:ascii="Times New Roman" w:hAnsi="Times New Roman"/>
          <w:sz w:val="24"/>
          <w:szCs w:val="24"/>
        </w:rPr>
        <w:t>a viesť ich evidenciu,</w:t>
      </w:r>
    </w:p>
    <w:p w:rsidR="000B0E6E" w:rsidRPr="00051607" w:rsidP="000A64CB">
      <w:pPr>
        <w:pStyle w:val="ListParagraph"/>
        <w:numPr>
          <w:numId w:val="80"/>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zúčastniť sa </w:t>
      </w:r>
      <w:r w:rsidRPr="00051607" w:rsidR="005F25B2">
        <w:rPr>
          <w:rFonts w:ascii="Times New Roman" w:hAnsi="Times New Roman"/>
          <w:sz w:val="24"/>
          <w:szCs w:val="24"/>
        </w:rPr>
        <w:t xml:space="preserve">medzilaboratórneho porovnávacieho </w:t>
      </w:r>
      <w:r w:rsidRPr="00051607">
        <w:rPr>
          <w:rFonts w:ascii="Times New Roman" w:hAnsi="Times New Roman"/>
          <w:sz w:val="24"/>
          <w:szCs w:val="24"/>
        </w:rPr>
        <w:t>meran</w:t>
      </w:r>
      <w:r w:rsidRPr="00051607" w:rsidR="005F25B2">
        <w:rPr>
          <w:rFonts w:ascii="Times New Roman" w:hAnsi="Times New Roman"/>
          <w:sz w:val="24"/>
          <w:szCs w:val="24"/>
        </w:rPr>
        <w:t>ia</w:t>
      </w:r>
      <w:r w:rsidRPr="00051607">
        <w:rPr>
          <w:rFonts w:ascii="Times New Roman" w:hAnsi="Times New Roman"/>
          <w:sz w:val="24"/>
          <w:szCs w:val="24"/>
        </w:rPr>
        <w:t>, ak tak určí úrad,</w:t>
      </w:r>
    </w:p>
    <w:p w:rsidR="000B0E6E" w:rsidRPr="00051607" w:rsidP="000A64CB">
      <w:pPr>
        <w:pStyle w:val="ListParagraph"/>
        <w:numPr>
          <w:numId w:val="80"/>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vykonať skúšku určeného meradla v rozsahu skúšky pri overení pred zásahom </w:t>
      </w:r>
      <w:r w:rsidR="00225DB9">
        <w:rPr>
          <w:rFonts w:ascii="Times New Roman" w:hAnsi="Times New Roman"/>
          <w:sz w:val="24"/>
          <w:szCs w:val="24"/>
        </w:rPr>
        <w:br/>
      </w:r>
      <w:r w:rsidRPr="00051607">
        <w:rPr>
          <w:rFonts w:ascii="Times New Roman" w:hAnsi="Times New Roman"/>
          <w:sz w:val="24"/>
          <w:szCs w:val="24"/>
        </w:rPr>
        <w:t>do určeného meradla a poskytnúť úradu údaje o jej výsledku, ak tak určí úrad,</w:t>
      </w:r>
    </w:p>
    <w:p w:rsidR="000B0E6E" w:rsidRPr="00051607" w:rsidP="000A64CB">
      <w:pPr>
        <w:pStyle w:val="ListParagraph"/>
        <w:numPr>
          <w:numId w:val="80"/>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oznámiť príslušnému orgánu štátnej správy skutočnosti zistené pri úradnom meraní, ktoré ohrozujú alebo môžu ohroziť zdravie, bezpečnosť, majetok alebo </w:t>
      </w:r>
      <w:r w:rsidRPr="00051607" w:rsidR="00CF5B79">
        <w:rPr>
          <w:rFonts w:ascii="Times New Roman" w:hAnsi="Times New Roman"/>
          <w:sz w:val="24"/>
          <w:szCs w:val="24"/>
        </w:rPr>
        <w:t xml:space="preserve">ohrozujú alebo môžu ohroziť </w:t>
      </w:r>
      <w:r w:rsidRPr="00051607">
        <w:rPr>
          <w:rFonts w:ascii="Times New Roman" w:hAnsi="Times New Roman"/>
          <w:sz w:val="24"/>
          <w:szCs w:val="24"/>
        </w:rPr>
        <w:t>životné prostredie</w:t>
      </w:r>
      <w:r w:rsidRPr="00051607" w:rsidR="00CF5B79">
        <w:rPr>
          <w:rFonts w:ascii="Times New Roman" w:hAnsi="Times New Roman"/>
          <w:sz w:val="24"/>
          <w:szCs w:val="24"/>
        </w:rPr>
        <w:t>,</w:t>
      </w:r>
    </w:p>
    <w:p w:rsidR="009676C3" w:rsidRPr="00051607" w:rsidP="00E9263A">
      <w:pPr>
        <w:pStyle w:val="ListParagraph"/>
        <w:numPr>
          <w:numId w:val="80"/>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zasielať úradu správu o činnosti v termíne do 15. februára s údajmi za predchádzajúci </w:t>
      </w:r>
      <w:r w:rsidRPr="00051607" w:rsidR="00CF5B79">
        <w:rPr>
          <w:rFonts w:ascii="Times New Roman" w:hAnsi="Times New Roman"/>
          <w:sz w:val="24"/>
          <w:szCs w:val="24"/>
        </w:rPr>
        <w:t xml:space="preserve">kalendárny </w:t>
      </w:r>
      <w:r w:rsidRPr="00051607">
        <w:rPr>
          <w:rFonts w:ascii="Times New Roman" w:hAnsi="Times New Roman"/>
          <w:sz w:val="24"/>
          <w:szCs w:val="24"/>
        </w:rPr>
        <w:t xml:space="preserve">rok podľa </w:t>
      </w:r>
      <w:r w:rsidRPr="00051607" w:rsidR="006B13A4">
        <w:rPr>
          <w:rFonts w:ascii="Times New Roman" w:hAnsi="Times New Roman"/>
          <w:sz w:val="24"/>
          <w:szCs w:val="24"/>
        </w:rPr>
        <w:t>vzoru</w:t>
      </w:r>
      <w:r w:rsidRPr="00051607">
        <w:rPr>
          <w:rFonts w:ascii="Times New Roman" w:hAnsi="Times New Roman"/>
          <w:sz w:val="24"/>
          <w:szCs w:val="24"/>
        </w:rPr>
        <w:t xml:space="preserve"> uver</w:t>
      </w:r>
      <w:r w:rsidRPr="00051607" w:rsidR="006B13A4">
        <w:rPr>
          <w:rFonts w:ascii="Times New Roman" w:hAnsi="Times New Roman"/>
          <w:sz w:val="24"/>
          <w:szCs w:val="24"/>
        </w:rPr>
        <w:t>ejneného</w:t>
      </w:r>
      <w:r w:rsidRPr="00051607" w:rsidR="00CF5B79">
        <w:rPr>
          <w:rFonts w:ascii="Times New Roman" w:hAnsi="Times New Roman"/>
          <w:sz w:val="24"/>
          <w:szCs w:val="24"/>
        </w:rPr>
        <w:t xml:space="preserve"> na webovom sídle úradu,</w:t>
      </w:r>
    </w:p>
    <w:p w:rsidR="009676C3" w:rsidRPr="00051607" w:rsidP="0057306F">
      <w:pPr>
        <w:pStyle w:val="ListParagraph"/>
        <w:numPr>
          <w:numId w:val="80"/>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informovať </w:t>
      </w:r>
      <w:r w:rsidRPr="00051607" w:rsidR="002B0ADA">
        <w:rPr>
          <w:rFonts w:ascii="Times New Roman" w:hAnsi="Times New Roman"/>
          <w:sz w:val="24"/>
          <w:szCs w:val="24"/>
        </w:rPr>
        <w:t xml:space="preserve">úrad </w:t>
      </w:r>
      <w:r w:rsidRPr="00051607">
        <w:rPr>
          <w:rFonts w:ascii="Times New Roman" w:hAnsi="Times New Roman"/>
          <w:sz w:val="24"/>
          <w:szCs w:val="24"/>
        </w:rPr>
        <w:t>o</w:t>
      </w:r>
    </w:p>
    <w:p w:rsidR="009676C3" w:rsidRPr="00051607" w:rsidP="0057306F">
      <w:pPr>
        <w:pStyle w:val="ListParagraph"/>
        <w:numPr>
          <w:numId w:val="83"/>
        </w:numPr>
        <w:tabs>
          <w:tab w:val="left" w:pos="851"/>
        </w:tabs>
        <w:bidi w:val="0"/>
        <w:spacing w:after="120"/>
        <w:ind w:left="851" w:hanging="425"/>
        <w:contextualSpacing w:val="0"/>
        <w:jc w:val="both"/>
        <w:rPr>
          <w:rFonts w:ascii="Times New Roman" w:hAnsi="Times New Roman"/>
          <w:sz w:val="24"/>
          <w:szCs w:val="24"/>
        </w:rPr>
      </w:pPr>
      <w:r w:rsidRPr="00051607">
        <w:rPr>
          <w:rFonts w:ascii="Times New Roman" w:hAnsi="Times New Roman"/>
          <w:sz w:val="24"/>
          <w:szCs w:val="24"/>
        </w:rPr>
        <w:t xml:space="preserve">zrušení alebo </w:t>
      </w:r>
      <w:r w:rsidRPr="00051607" w:rsidR="00085B45">
        <w:rPr>
          <w:rFonts w:ascii="Times New Roman" w:hAnsi="Times New Roman"/>
          <w:sz w:val="24"/>
          <w:szCs w:val="24"/>
        </w:rPr>
        <w:t xml:space="preserve">o </w:t>
      </w:r>
      <w:r w:rsidRPr="00051607">
        <w:rPr>
          <w:rFonts w:ascii="Times New Roman" w:hAnsi="Times New Roman"/>
          <w:sz w:val="24"/>
          <w:szCs w:val="24"/>
        </w:rPr>
        <w:t xml:space="preserve">pozastavení platnosti osvedčenia o akreditácii bez vyzvania vždy </w:t>
      </w:r>
      <w:r w:rsidR="00225DB9">
        <w:rPr>
          <w:rFonts w:ascii="Times New Roman" w:hAnsi="Times New Roman"/>
          <w:sz w:val="24"/>
          <w:szCs w:val="24"/>
        </w:rPr>
        <w:br/>
      </w:r>
      <w:r w:rsidRPr="00051607">
        <w:rPr>
          <w:rFonts w:ascii="Times New Roman" w:hAnsi="Times New Roman"/>
          <w:sz w:val="24"/>
          <w:szCs w:val="24"/>
        </w:rPr>
        <w:t xml:space="preserve">do </w:t>
      </w:r>
      <w:r w:rsidRPr="00051607" w:rsidR="00CF5B79">
        <w:rPr>
          <w:rFonts w:ascii="Times New Roman" w:hAnsi="Times New Roman"/>
          <w:sz w:val="24"/>
          <w:szCs w:val="24"/>
        </w:rPr>
        <w:t>desiatich</w:t>
      </w:r>
      <w:r w:rsidRPr="00051607">
        <w:rPr>
          <w:rFonts w:ascii="Times New Roman" w:hAnsi="Times New Roman"/>
          <w:sz w:val="24"/>
          <w:szCs w:val="24"/>
        </w:rPr>
        <w:t xml:space="preserve"> pracovných dní odo dňa doručenia rozhodnutia o zrušení alebo </w:t>
      </w:r>
      <w:r w:rsidR="00225DB9">
        <w:rPr>
          <w:rFonts w:ascii="Times New Roman" w:hAnsi="Times New Roman"/>
          <w:sz w:val="24"/>
          <w:szCs w:val="24"/>
        </w:rPr>
        <w:br/>
      </w:r>
      <w:r w:rsidRPr="00051607" w:rsidR="00085B45">
        <w:rPr>
          <w:rFonts w:ascii="Times New Roman" w:hAnsi="Times New Roman"/>
          <w:sz w:val="24"/>
          <w:szCs w:val="24"/>
        </w:rPr>
        <w:t xml:space="preserve">o </w:t>
      </w:r>
      <w:r w:rsidRPr="00051607">
        <w:rPr>
          <w:rFonts w:ascii="Times New Roman" w:hAnsi="Times New Roman"/>
          <w:sz w:val="24"/>
          <w:szCs w:val="24"/>
        </w:rPr>
        <w:t>pozastavení osvedčenia o</w:t>
      </w:r>
      <w:r w:rsidRPr="00051607" w:rsidR="004A3F27">
        <w:rPr>
          <w:rFonts w:ascii="Times New Roman" w:hAnsi="Times New Roman"/>
          <w:sz w:val="24"/>
          <w:szCs w:val="24"/>
        </w:rPr>
        <w:t> </w:t>
      </w:r>
      <w:r w:rsidRPr="00051607">
        <w:rPr>
          <w:rFonts w:ascii="Times New Roman" w:hAnsi="Times New Roman"/>
          <w:sz w:val="24"/>
          <w:szCs w:val="24"/>
        </w:rPr>
        <w:t>akreditácii</w:t>
      </w:r>
      <w:r w:rsidRPr="00051607" w:rsidR="004A3F27">
        <w:rPr>
          <w:rFonts w:ascii="Times New Roman" w:hAnsi="Times New Roman"/>
          <w:sz w:val="24"/>
          <w:szCs w:val="24"/>
        </w:rPr>
        <w:t>,</w:t>
      </w:r>
    </w:p>
    <w:p w:rsidR="009676C3" w:rsidRPr="00051607" w:rsidP="0057306F">
      <w:pPr>
        <w:pStyle w:val="ListParagraph"/>
        <w:numPr>
          <w:numId w:val="83"/>
        </w:numPr>
        <w:tabs>
          <w:tab w:val="left" w:pos="851"/>
        </w:tabs>
        <w:bidi w:val="0"/>
        <w:spacing w:after="120"/>
        <w:ind w:left="851" w:hanging="425"/>
        <w:contextualSpacing w:val="0"/>
        <w:jc w:val="both"/>
        <w:rPr>
          <w:rFonts w:ascii="Times New Roman" w:hAnsi="Times New Roman"/>
          <w:sz w:val="24"/>
          <w:szCs w:val="24"/>
        </w:rPr>
      </w:pPr>
      <w:r w:rsidRPr="00051607">
        <w:rPr>
          <w:rFonts w:ascii="Times New Roman" w:hAnsi="Times New Roman"/>
          <w:sz w:val="24"/>
          <w:szCs w:val="24"/>
        </w:rPr>
        <w:t>kontrolách vykonaných inšpektorátom a o dohľadoch Slovenskej národnej akreditačnej služby (ďalej len „</w:t>
      </w:r>
      <w:r w:rsidRPr="00051607" w:rsidR="004A3F27">
        <w:rPr>
          <w:rFonts w:ascii="Times New Roman" w:hAnsi="Times New Roman"/>
          <w:sz w:val="24"/>
          <w:szCs w:val="24"/>
        </w:rPr>
        <w:t>akreditačná služba</w:t>
      </w:r>
      <w:r w:rsidRPr="00051607">
        <w:rPr>
          <w:rFonts w:ascii="Times New Roman" w:hAnsi="Times New Roman"/>
          <w:sz w:val="24"/>
          <w:szCs w:val="24"/>
        </w:rPr>
        <w:t xml:space="preserve">“) bez vyzvania vždy do </w:t>
      </w:r>
      <w:r w:rsidRPr="00051607" w:rsidR="00CF5B79">
        <w:rPr>
          <w:rFonts w:ascii="Times New Roman" w:hAnsi="Times New Roman"/>
          <w:sz w:val="24"/>
          <w:szCs w:val="24"/>
        </w:rPr>
        <w:t>desiatich</w:t>
      </w:r>
      <w:r w:rsidRPr="00051607">
        <w:rPr>
          <w:rFonts w:ascii="Times New Roman" w:hAnsi="Times New Roman"/>
          <w:sz w:val="24"/>
          <w:szCs w:val="24"/>
        </w:rPr>
        <w:t xml:space="preserve"> pracovných dní odo dňa vykonanej kontroly alebo dohľadu</w:t>
      </w:r>
      <w:r w:rsidRPr="00051607" w:rsidR="004A3F27">
        <w:rPr>
          <w:rFonts w:ascii="Times New Roman" w:hAnsi="Times New Roman"/>
          <w:sz w:val="24"/>
          <w:szCs w:val="24"/>
        </w:rPr>
        <w:t>;</w:t>
      </w:r>
      <w:r w:rsidRPr="00051607">
        <w:rPr>
          <w:rFonts w:ascii="Times New Roman" w:hAnsi="Times New Roman"/>
          <w:sz w:val="24"/>
          <w:szCs w:val="24"/>
        </w:rPr>
        <w:t xml:space="preserve"> </w:t>
      </w:r>
      <w:r w:rsidRPr="00051607" w:rsidR="004A3F27">
        <w:rPr>
          <w:rFonts w:ascii="Times New Roman" w:hAnsi="Times New Roman"/>
          <w:sz w:val="24"/>
          <w:szCs w:val="24"/>
        </w:rPr>
        <w:t>i</w:t>
      </w:r>
      <w:r w:rsidRPr="00051607">
        <w:rPr>
          <w:rFonts w:ascii="Times New Roman" w:hAnsi="Times New Roman"/>
          <w:sz w:val="24"/>
          <w:szCs w:val="24"/>
        </w:rPr>
        <w:t xml:space="preserve">nformácia musí obsahovať </w:t>
      </w:r>
      <w:r w:rsidRPr="00051607" w:rsidR="009318DE">
        <w:rPr>
          <w:rFonts w:ascii="Times New Roman" w:hAnsi="Times New Roman"/>
          <w:sz w:val="24"/>
          <w:szCs w:val="24"/>
        </w:rPr>
        <w:t xml:space="preserve">najmenej </w:t>
      </w:r>
      <w:r w:rsidRPr="00051607">
        <w:rPr>
          <w:rFonts w:ascii="Times New Roman" w:hAnsi="Times New Roman"/>
          <w:sz w:val="24"/>
          <w:szCs w:val="24"/>
        </w:rPr>
        <w:t>dátum kontroly alebo dohľadu, vykonávateľ</w:t>
      </w:r>
      <w:r w:rsidRPr="00051607" w:rsidR="004A3F27">
        <w:rPr>
          <w:rFonts w:ascii="Times New Roman" w:hAnsi="Times New Roman"/>
          <w:sz w:val="24"/>
          <w:szCs w:val="24"/>
        </w:rPr>
        <w:t>a</w:t>
      </w:r>
      <w:r w:rsidRPr="00051607">
        <w:rPr>
          <w:rFonts w:ascii="Times New Roman" w:hAnsi="Times New Roman"/>
          <w:sz w:val="24"/>
          <w:szCs w:val="24"/>
        </w:rPr>
        <w:t xml:space="preserve"> kontroly alebo dohľadu, predmet kontroly alebo dohľadu</w:t>
      </w:r>
      <w:r w:rsidRPr="00051607" w:rsidR="004A3F27">
        <w:rPr>
          <w:rFonts w:ascii="Times New Roman" w:hAnsi="Times New Roman"/>
          <w:sz w:val="24"/>
          <w:szCs w:val="24"/>
        </w:rPr>
        <w:t>,</w:t>
      </w:r>
    </w:p>
    <w:p w:rsidR="009676C3" w:rsidRPr="00051607" w:rsidP="0057306F">
      <w:pPr>
        <w:pStyle w:val="ListParagraph"/>
        <w:numPr>
          <w:numId w:val="83"/>
        </w:numPr>
        <w:tabs>
          <w:tab w:val="left" w:pos="851"/>
        </w:tabs>
        <w:bidi w:val="0"/>
        <w:spacing w:after="120"/>
        <w:ind w:left="851" w:hanging="425"/>
        <w:contextualSpacing w:val="0"/>
        <w:jc w:val="both"/>
        <w:rPr>
          <w:rFonts w:ascii="Times New Roman" w:hAnsi="Times New Roman"/>
          <w:sz w:val="24"/>
          <w:szCs w:val="24"/>
        </w:rPr>
      </w:pPr>
      <w:r w:rsidRPr="00051607">
        <w:rPr>
          <w:rFonts w:ascii="Times New Roman" w:hAnsi="Times New Roman"/>
          <w:sz w:val="24"/>
          <w:szCs w:val="24"/>
        </w:rPr>
        <w:t xml:space="preserve">výsledkoch kontrol vykonaných inšpektorátom a o výsledkoch dohľadov vykonaných </w:t>
      </w:r>
      <w:r w:rsidRPr="00051607" w:rsidR="004A3F27">
        <w:rPr>
          <w:rFonts w:ascii="Times New Roman" w:hAnsi="Times New Roman"/>
          <w:sz w:val="24"/>
          <w:szCs w:val="24"/>
        </w:rPr>
        <w:t>akreditačnou službou</w:t>
      </w:r>
      <w:r w:rsidRPr="00051607">
        <w:rPr>
          <w:rFonts w:ascii="Times New Roman" w:hAnsi="Times New Roman"/>
          <w:sz w:val="24"/>
          <w:szCs w:val="24"/>
        </w:rPr>
        <w:t xml:space="preserve"> bez vyzvania vždy do </w:t>
      </w:r>
      <w:r w:rsidRPr="00051607" w:rsidR="00CF5B79">
        <w:rPr>
          <w:rFonts w:ascii="Times New Roman" w:hAnsi="Times New Roman"/>
          <w:sz w:val="24"/>
          <w:szCs w:val="24"/>
        </w:rPr>
        <w:t>desiatich</w:t>
      </w:r>
      <w:r w:rsidRPr="00051607">
        <w:rPr>
          <w:rFonts w:ascii="Times New Roman" w:hAnsi="Times New Roman"/>
          <w:sz w:val="24"/>
          <w:szCs w:val="24"/>
        </w:rPr>
        <w:t xml:space="preserve"> pracovných dní odo dňa oznámenia výsledkov kontroly alebo dohľadu</w:t>
      </w:r>
      <w:r w:rsidRPr="00051607" w:rsidR="004A3F27">
        <w:rPr>
          <w:rFonts w:ascii="Times New Roman" w:hAnsi="Times New Roman"/>
          <w:sz w:val="24"/>
          <w:szCs w:val="24"/>
        </w:rPr>
        <w:t>;</w:t>
      </w:r>
      <w:r w:rsidRPr="00051607">
        <w:rPr>
          <w:rFonts w:ascii="Times New Roman" w:hAnsi="Times New Roman"/>
          <w:sz w:val="24"/>
          <w:szCs w:val="24"/>
        </w:rPr>
        <w:t xml:space="preserve"> </w:t>
      </w:r>
      <w:r w:rsidRPr="00051607" w:rsidR="004A3F27">
        <w:rPr>
          <w:rFonts w:ascii="Times New Roman" w:hAnsi="Times New Roman"/>
          <w:sz w:val="24"/>
          <w:szCs w:val="24"/>
        </w:rPr>
        <w:t>i</w:t>
      </w:r>
      <w:r w:rsidRPr="00051607">
        <w:rPr>
          <w:rFonts w:ascii="Times New Roman" w:hAnsi="Times New Roman"/>
          <w:sz w:val="24"/>
          <w:szCs w:val="24"/>
        </w:rPr>
        <w:t xml:space="preserve">nformácia musí obsahovať </w:t>
      </w:r>
      <w:r w:rsidRPr="00051607" w:rsidR="009318DE">
        <w:rPr>
          <w:rFonts w:ascii="Times New Roman" w:hAnsi="Times New Roman"/>
          <w:sz w:val="24"/>
          <w:szCs w:val="24"/>
        </w:rPr>
        <w:t xml:space="preserve">najmenej </w:t>
      </w:r>
      <w:r w:rsidRPr="00051607">
        <w:rPr>
          <w:rFonts w:ascii="Times New Roman" w:hAnsi="Times New Roman"/>
          <w:sz w:val="24"/>
          <w:szCs w:val="24"/>
        </w:rPr>
        <w:t>dátum kontroly alebo dohľadu, vykonávateľ</w:t>
      </w:r>
      <w:r w:rsidRPr="00051607" w:rsidR="004A3F27">
        <w:rPr>
          <w:rFonts w:ascii="Times New Roman" w:hAnsi="Times New Roman"/>
          <w:sz w:val="24"/>
          <w:szCs w:val="24"/>
        </w:rPr>
        <w:t>a</w:t>
      </w:r>
      <w:r w:rsidRPr="00051607">
        <w:rPr>
          <w:rFonts w:ascii="Times New Roman" w:hAnsi="Times New Roman"/>
          <w:sz w:val="24"/>
          <w:szCs w:val="24"/>
        </w:rPr>
        <w:t xml:space="preserve"> kontroly alebo dohľadu, predmet kontroly alebo dohľadu, výsledok kontroly alebo dohľadu</w:t>
      </w:r>
      <w:r w:rsidRPr="00051607" w:rsidR="004A3F27">
        <w:rPr>
          <w:rFonts w:ascii="Times New Roman" w:hAnsi="Times New Roman"/>
          <w:sz w:val="24"/>
          <w:szCs w:val="24"/>
        </w:rPr>
        <w:t>,</w:t>
      </w:r>
      <w:r w:rsidRPr="00051607">
        <w:rPr>
          <w:rFonts w:ascii="Times New Roman" w:hAnsi="Times New Roman"/>
          <w:sz w:val="24"/>
          <w:szCs w:val="24"/>
        </w:rPr>
        <w:t xml:space="preserve"> </w:t>
      </w:r>
    </w:p>
    <w:p w:rsidR="009676C3" w:rsidRPr="00051607" w:rsidP="0057306F">
      <w:pPr>
        <w:pStyle w:val="ListParagraph"/>
        <w:numPr>
          <w:numId w:val="83"/>
        </w:numPr>
        <w:tabs>
          <w:tab w:val="left" w:pos="851"/>
        </w:tabs>
        <w:bidi w:val="0"/>
        <w:spacing w:after="120"/>
        <w:ind w:left="851" w:hanging="425"/>
        <w:contextualSpacing w:val="0"/>
        <w:jc w:val="both"/>
        <w:rPr>
          <w:rFonts w:ascii="Times New Roman" w:hAnsi="Times New Roman"/>
          <w:sz w:val="24"/>
          <w:szCs w:val="24"/>
        </w:rPr>
      </w:pPr>
      <w:r w:rsidRPr="00051607">
        <w:rPr>
          <w:rFonts w:ascii="Times New Roman" w:hAnsi="Times New Roman"/>
          <w:sz w:val="24"/>
          <w:szCs w:val="24"/>
        </w:rPr>
        <w:t xml:space="preserve">účasti na porovnávacích meraniach bez vyzvania vždy do </w:t>
      </w:r>
      <w:r w:rsidRPr="00051607" w:rsidR="00CF5B79">
        <w:rPr>
          <w:rFonts w:ascii="Times New Roman" w:hAnsi="Times New Roman"/>
          <w:sz w:val="24"/>
          <w:szCs w:val="24"/>
        </w:rPr>
        <w:t>desiatich</w:t>
      </w:r>
      <w:r w:rsidRPr="00051607">
        <w:rPr>
          <w:rFonts w:ascii="Times New Roman" w:hAnsi="Times New Roman"/>
          <w:sz w:val="24"/>
          <w:szCs w:val="24"/>
        </w:rPr>
        <w:t xml:space="preserve"> pracovných dní odo dňa vykonania porovnávacieho merania</w:t>
      </w:r>
      <w:r w:rsidRPr="00051607" w:rsidR="004A3F27">
        <w:rPr>
          <w:rFonts w:ascii="Times New Roman" w:hAnsi="Times New Roman"/>
          <w:sz w:val="24"/>
          <w:szCs w:val="24"/>
        </w:rPr>
        <w:t>;</w:t>
      </w:r>
      <w:r w:rsidRPr="00051607">
        <w:rPr>
          <w:rFonts w:ascii="Times New Roman" w:hAnsi="Times New Roman"/>
          <w:sz w:val="24"/>
          <w:szCs w:val="24"/>
        </w:rPr>
        <w:t xml:space="preserve"> </w:t>
      </w:r>
      <w:r w:rsidRPr="00051607" w:rsidR="004A3F27">
        <w:rPr>
          <w:rFonts w:ascii="Times New Roman" w:hAnsi="Times New Roman"/>
          <w:sz w:val="24"/>
          <w:szCs w:val="24"/>
        </w:rPr>
        <w:t>i</w:t>
      </w:r>
      <w:r w:rsidRPr="00051607">
        <w:rPr>
          <w:rFonts w:ascii="Times New Roman" w:hAnsi="Times New Roman"/>
          <w:sz w:val="24"/>
          <w:szCs w:val="24"/>
        </w:rPr>
        <w:t xml:space="preserve">nformácia musí obsahovať </w:t>
      </w:r>
      <w:r w:rsidRPr="00051607" w:rsidR="00D06F3D">
        <w:rPr>
          <w:rFonts w:ascii="Times New Roman" w:hAnsi="Times New Roman"/>
          <w:sz w:val="24"/>
          <w:szCs w:val="24"/>
        </w:rPr>
        <w:t xml:space="preserve">najmenej </w:t>
      </w:r>
      <w:r w:rsidRPr="00051607">
        <w:rPr>
          <w:rFonts w:ascii="Times New Roman" w:hAnsi="Times New Roman"/>
          <w:sz w:val="24"/>
          <w:szCs w:val="24"/>
        </w:rPr>
        <w:t>dátum porovnávacieho merania, organizátor</w:t>
      </w:r>
      <w:r w:rsidRPr="00051607" w:rsidR="004A3F27">
        <w:rPr>
          <w:rFonts w:ascii="Times New Roman" w:hAnsi="Times New Roman"/>
          <w:sz w:val="24"/>
          <w:szCs w:val="24"/>
        </w:rPr>
        <w:t>a</w:t>
      </w:r>
      <w:r w:rsidRPr="00051607">
        <w:rPr>
          <w:rFonts w:ascii="Times New Roman" w:hAnsi="Times New Roman"/>
          <w:sz w:val="24"/>
          <w:szCs w:val="24"/>
        </w:rPr>
        <w:t xml:space="preserve"> porovnávacieho merania, predmet porovnávacieho merania</w:t>
      </w:r>
      <w:r w:rsidRPr="00051607" w:rsidR="004A3F27">
        <w:rPr>
          <w:rFonts w:ascii="Times New Roman" w:hAnsi="Times New Roman"/>
          <w:sz w:val="24"/>
          <w:szCs w:val="24"/>
        </w:rPr>
        <w:t>,</w:t>
      </w:r>
    </w:p>
    <w:p w:rsidR="00AD7558" w:rsidRPr="00051607" w:rsidP="0057306F">
      <w:pPr>
        <w:pStyle w:val="ListParagraph"/>
        <w:numPr>
          <w:numId w:val="83"/>
        </w:numPr>
        <w:tabs>
          <w:tab w:val="left" w:pos="851"/>
        </w:tabs>
        <w:bidi w:val="0"/>
        <w:spacing w:after="120"/>
        <w:ind w:left="851" w:hanging="425"/>
        <w:contextualSpacing w:val="0"/>
        <w:jc w:val="both"/>
        <w:rPr>
          <w:rFonts w:ascii="Times New Roman" w:hAnsi="Times New Roman"/>
          <w:sz w:val="24"/>
          <w:szCs w:val="24"/>
        </w:rPr>
      </w:pPr>
      <w:r w:rsidRPr="00051607" w:rsidR="009676C3">
        <w:rPr>
          <w:rFonts w:ascii="Times New Roman" w:hAnsi="Times New Roman"/>
          <w:sz w:val="24"/>
          <w:szCs w:val="24"/>
        </w:rPr>
        <w:t xml:space="preserve">výsledku vykonaných porovnávacích meraní bez vyzvania vždy do </w:t>
      </w:r>
      <w:r w:rsidRPr="00051607" w:rsidR="00CF5B79">
        <w:rPr>
          <w:rFonts w:ascii="Times New Roman" w:hAnsi="Times New Roman"/>
          <w:sz w:val="24"/>
          <w:szCs w:val="24"/>
        </w:rPr>
        <w:t>desiatich</w:t>
      </w:r>
      <w:r w:rsidRPr="00051607" w:rsidR="009676C3">
        <w:rPr>
          <w:rFonts w:ascii="Times New Roman" w:hAnsi="Times New Roman"/>
          <w:sz w:val="24"/>
          <w:szCs w:val="24"/>
        </w:rPr>
        <w:t xml:space="preserve"> pracovných dní odo dňa doručenia vyhodnotenia porovnávacieho merania</w:t>
      </w:r>
      <w:r w:rsidRPr="00051607" w:rsidR="004A3F27">
        <w:rPr>
          <w:rFonts w:ascii="Times New Roman" w:hAnsi="Times New Roman"/>
          <w:sz w:val="24"/>
          <w:szCs w:val="24"/>
        </w:rPr>
        <w:t>;</w:t>
      </w:r>
      <w:r w:rsidRPr="00051607" w:rsidR="009676C3">
        <w:rPr>
          <w:rFonts w:ascii="Times New Roman" w:hAnsi="Times New Roman"/>
          <w:sz w:val="24"/>
          <w:szCs w:val="24"/>
        </w:rPr>
        <w:t xml:space="preserve"> </w:t>
      </w:r>
      <w:r w:rsidRPr="00051607" w:rsidR="004A3F27">
        <w:rPr>
          <w:rFonts w:ascii="Times New Roman" w:hAnsi="Times New Roman"/>
          <w:sz w:val="24"/>
          <w:szCs w:val="24"/>
        </w:rPr>
        <w:t>i</w:t>
      </w:r>
      <w:r w:rsidRPr="00051607" w:rsidR="009676C3">
        <w:rPr>
          <w:rFonts w:ascii="Times New Roman" w:hAnsi="Times New Roman"/>
          <w:sz w:val="24"/>
          <w:szCs w:val="24"/>
        </w:rPr>
        <w:t xml:space="preserve">nformácia musí obsahovať </w:t>
      </w:r>
      <w:r w:rsidRPr="00051607" w:rsidR="00D06F3D">
        <w:rPr>
          <w:rFonts w:ascii="Times New Roman" w:hAnsi="Times New Roman"/>
          <w:sz w:val="24"/>
          <w:szCs w:val="24"/>
        </w:rPr>
        <w:t xml:space="preserve">najmenej </w:t>
      </w:r>
      <w:r w:rsidRPr="00051607" w:rsidR="009676C3">
        <w:rPr>
          <w:rFonts w:ascii="Times New Roman" w:hAnsi="Times New Roman"/>
          <w:sz w:val="24"/>
          <w:szCs w:val="24"/>
        </w:rPr>
        <w:t>dátum porovnávacieho merania, organizátor</w:t>
      </w:r>
      <w:r w:rsidRPr="00051607" w:rsidR="004A3F27">
        <w:rPr>
          <w:rFonts w:ascii="Times New Roman" w:hAnsi="Times New Roman"/>
          <w:sz w:val="24"/>
          <w:szCs w:val="24"/>
        </w:rPr>
        <w:t>a</w:t>
      </w:r>
      <w:r w:rsidRPr="00051607" w:rsidR="009676C3">
        <w:rPr>
          <w:rFonts w:ascii="Times New Roman" w:hAnsi="Times New Roman"/>
          <w:sz w:val="24"/>
          <w:szCs w:val="24"/>
        </w:rPr>
        <w:t xml:space="preserve"> porovnávacieho merania, predmet porovnávacieho merania, výsledok porovnávacieho merania</w:t>
      </w:r>
      <w:r w:rsidRPr="00051607">
        <w:rPr>
          <w:rFonts w:ascii="Times New Roman" w:hAnsi="Times New Roman"/>
          <w:sz w:val="24"/>
          <w:szCs w:val="24"/>
        </w:rPr>
        <w:t>,</w:t>
      </w:r>
    </w:p>
    <w:p w:rsidR="00BE52E1" w:rsidRPr="00051607" w:rsidP="0057306F">
      <w:pPr>
        <w:pStyle w:val="ListParagraph"/>
        <w:numPr>
          <w:numId w:val="83"/>
        </w:numPr>
        <w:tabs>
          <w:tab w:val="left" w:pos="851"/>
        </w:tabs>
        <w:bidi w:val="0"/>
        <w:spacing w:after="120"/>
        <w:ind w:left="851" w:hanging="425"/>
        <w:contextualSpacing w:val="0"/>
        <w:jc w:val="both"/>
        <w:rPr>
          <w:rFonts w:ascii="Times New Roman" w:hAnsi="Times New Roman"/>
          <w:sz w:val="24"/>
          <w:szCs w:val="24"/>
        </w:rPr>
      </w:pPr>
      <w:r w:rsidRPr="00051607">
        <w:rPr>
          <w:rFonts w:ascii="Times New Roman" w:hAnsi="Times New Roman"/>
          <w:sz w:val="24"/>
          <w:szCs w:val="24"/>
        </w:rPr>
        <w:t xml:space="preserve">zmene údajov </w:t>
      </w:r>
      <w:r w:rsidRPr="00051607" w:rsidR="00004A3F">
        <w:rPr>
          <w:rFonts w:ascii="Times New Roman" w:hAnsi="Times New Roman"/>
          <w:sz w:val="24"/>
          <w:szCs w:val="24"/>
        </w:rPr>
        <w:t>podľa</w:t>
      </w:r>
      <w:r w:rsidRPr="00051607">
        <w:rPr>
          <w:rFonts w:ascii="Times New Roman" w:hAnsi="Times New Roman"/>
          <w:sz w:val="24"/>
          <w:szCs w:val="24"/>
        </w:rPr>
        <w:t xml:space="preserve"> § </w:t>
      </w:r>
      <w:r w:rsidRPr="00051607" w:rsidR="002E3E52">
        <w:rPr>
          <w:rFonts w:ascii="Times New Roman" w:hAnsi="Times New Roman"/>
          <w:sz w:val="24"/>
          <w:szCs w:val="24"/>
        </w:rPr>
        <w:t>32</w:t>
      </w:r>
      <w:r w:rsidRPr="00051607">
        <w:rPr>
          <w:rFonts w:ascii="Times New Roman" w:hAnsi="Times New Roman"/>
          <w:sz w:val="24"/>
          <w:szCs w:val="24"/>
        </w:rPr>
        <w:t xml:space="preserve"> </w:t>
      </w:r>
      <w:r w:rsidRPr="00051607" w:rsidR="002E3E52">
        <w:rPr>
          <w:rFonts w:ascii="Times New Roman" w:hAnsi="Times New Roman"/>
          <w:sz w:val="24"/>
          <w:szCs w:val="24"/>
        </w:rPr>
        <w:t>ods. 3 písm. b) d) a e)</w:t>
      </w:r>
      <w:r w:rsidRPr="00051607">
        <w:rPr>
          <w:rFonts w:ascii="Times New Roman" w:hAnsi="Times New Roman"/>
          <w:sz w:val="24"/>
          <w:szCs w:val="24"/>
        </w:rPr>
        <w:t xml:space="preserve"> a preukázať ich platnými </w:t>
      </w:r>
      <w:r w:rsidRPr="00051607" w:rsidR="00D06F3D">
        <w:rPr>
          <w:rFonts w:ascii="Times New Roman" w:hAnsi="Times New Roman"/>
          <w:sz w:val="24"/>
          <w:szCs w:val="24"/>
        </w:rPr>
        <w:t>dokladmi</w:t>
      </w:r>
      <w:r w:rsidRPr="00051607">
        <w:rPr>
          <w:rFonts w:ascii="Times New Roman" w:hAnsi="Times New Roman"/>
          <w:sz w:val="24"/>
          <w:szCs w:val="24"/>
        </w:rPr>
        <w:t>.</w:t>
      </w:r>
    </w:p>
    <w:p w:rsidR="000B0E6E" w:rsidRPr="00051607" w:rsidP="0057306F">
      <w:pPr>
        <w:pStyle w:val="ListParagraph"/>
        <w:numPr>
          <w:numId w:val="82"/>
        </w:numPr>
        <w:bidi w:val="0"/>
        <w:spacing w:after="120"/>
        <w:ind w:left="0" w:firstLine="0"/>
        <w:contextualSpacing w:val="0"/>
        <w:jc w:val="both"/>
        <w:rPr>
          <w:rFonts w:ascii="Times New Roman" w:hAnsi="Times New Roman"/>
          <w:sz w:val="24"/>
          <w:szCs w:val="24"/>
        </w:rPr>
      </w:pPr>
      <w:r w:rsidRPr="00051607" w:rsidR="00CF04C0">
        <w:rPr>
          <w:rFonts w:ascii="Times New Roman" w:hAnsi="Times New Roman"/>
          <w:sz w:val="24"/>
          <w:szCs w:val="24"/>
        </w:rPr>
        <w:t xml:space="preserve"> </w:t>
      </w:r>
      <w:r w:rsidRPr="00051607">
        <w:rPr>
          <w:rFonts w:ascii="Times New Roman" w:hAnsi="Times New Roman"/>
          <w:sz w:val="24"/>
          <w:szCs w:val="24"/>
        </w:rPr>
        <w:t xml:space="preserve">Autorizovaná osoba </w:t>
      </w:r>
      <w:r w:rsidRPr="00051607" w:rsidR="00A739AF">
        <w:rPr>
          <w:rFonts w:ascii="Times New Roman" w:hAnsi="Times New Roman"/>
          <w:sz w:val="24"/>
          <w:szCs w:val="24"/>
        </w:rPr>
        <w:t xml:space="preserve">bezodkladne </w:t>
      </w:r>
      <w:r w:rsidRPr="00051607" w:rsidR="004F0890">
        <w:rPr>
          <w:rFonts w:ascii="Times New Roman" w:hAnsi="Times New Roman"/>
          <w:sz w:val="24"/>
          <w:szCs w:val="24"/>
        </w:rPr>
        <w:t xml:space="preserve">zruší </w:t>
      </w:r>
      <w:r w:rsidRPr="00051607" w:rsidR="00CF5B79">
        <w:rPr>
          <w:rFonts w:ascii="Times New Roman" w:hAnsi="Times New Roman"/>
          <w:sz w:val="24"/>
          <w:szCs w:val="24"/>
        </w:rPr>
        <w:t xml:space="preserve">doklad, ktorý </w:t>
      </w:r>
      <w:r w:rsidRPr="00051607" w:rsidR="004F0890">
        <w:rPr>
          <w:rFonts w:ascii="Times New Roman" w:hAnsi="Times New Roman"/>
          <w:sz w:val="24"/>
          <w:szCs w:val="24"/>
        </w:rPr>
        <w:t>vyda</w:t>
      </w:r>
      <w:r w:rsidRPr="00051607" w:rsidR="00CF5B79">
        <w:rPr>
          <w:rFonts w:ascii="Times New Roman" w:hAnsi="Times New Roman"/>
          <w:sz w:val="24"/>
          <w:szCs w:val="24"/>
        </w:rPr>
        <w:t xml:space="preserve">la, </w:t>
      </w:r>
      <w:r w:rsidRPr="00051607">
        <w:rPr>
          <w:rFonts w:ascii="Times New Roman" w:hAnsi="Times New Roman"/>
          <w:sz w:val="24"/>
          <w:szCs w:val="24"/>
        </w:rPr>
        <w:t xml:space="preserve">ak zistí, že neboli splnené </w:t>
      </w:r>
      <w:r w:rsidRPr="00051607" w:rsidR="002D4038">
        <w:rPr>
          <w:rFonts w:ascii="Times New Roman" w:hAnsi="Times New Roman"/>
          <w:sz w:val="24"/>
          <w:szCs w:val="24"/>
        </w:rPr>
        <w:t>požiadavky</w:t>
      </w:r>
      <w:r w:rsidRPr="00051607">
        <w:rPr>
          <w:rFonts w:ascii="Times New Roman" w:hAnsi="Times New Roman"/>
          <w:sz w:val="24"/>
          <w:szCs w:val="24"/>
        </w:rPr>
        <w:t xml:space="preserve"> na jeho vydanie.</w:t>
      </w:r>
    </w:p>
    <w:p w:rsidR="00BE7130" w:rsidRPr="00051607" w:rsidP="0057306F">
      <w:pPr>
        <w:pStyle w:val="ListParagraph"/>
        <w:numPr>
          <w:numId w:val="82"/>
        </w:numPr>
        <w:bidi w:val="0"/>
        <w:spacing w:after="120"/>
        <w:ind w:left="0" w:firstLine="0"/>
        <w:contextualSpacing w:val="0"/>
        <w:jc w:val="both"/>
        <w:rPr>
          <w:rFonts w:ascii="Times New Roman" w:hAnsi="Times New Roman"/>
          <w:sz w:val="24"/>
          <w:szCs w:val="24"/>
        </w:rPr>
      </w:pPr>
      <w:r w:rsidRPr="00051607" w:rsidR="00CB63B4">
        <w:rPr>
          <w:rFonts w:ascii="Times New Roman" w:hAnsi="Times New Roman"/>
          <w:sz w:val="24"/>
          <w:szCs w:val="24"/>
        </w:rPr>
        <w:t xml:space="preserve"> </w:t>
      </w:r>
      <w:r w:rsidRPr="00051607" w:rsidR="000B0E6E">
        <w:rPr>
          <w:rFonts w:ascii="Times New Roman" w:hAnsi="Times New Roman"/>
          <w:sz w:val="24"/>
          <w:szCs w:val="24"/>
        </w:rPr>
        <w:t xml:space="preserve">Autorizovaná osoba nie je oprávnená vykonávať činnosť, </w:t>
      </w:r>
      <w:r w:rsidRPr="00051607" w:rsidR="00D06F3D">
        <w:rPr>
          <w:rFonts w:ascii="Times New Roman" w:hAnsi="Times New Roman"/>
          <w:sz w:val="24"/>
          <w:szCs w:val="24"/>
        </w:rPr>
        <w:t xml:space="preserve">ktorá </w:t>
      </w:r>
      <w:r w:rsidRPr="00051607" w:rsidR="000B0E6E">
        <w:rPr>
          <w:rFonts w:ascii="Times New Roman" w:hAnsi="Times New Roman"/>
          <w:sz w:val="24"/>
          <w:szCs w:val="24"/>
        </w:rPr>
        <w:t xml:space="preserve">je </w:t>
      </w:r>
      <w:r w:rsidRPr="00051607" w:rsidR="00D06F3D">
        <w:rPr>
          <w:rFonts w:ascii="Times New Roman" w:hAnsi="Times New Roman"/>
          <w:sz w:val="24"/>
          <w:szCs w:val="24"/>
        </w:rPr>
        <w:t>predmetom autorizácie</w:t>
      </w:r>
      <w:r w:rsidRPr="00051607" w:rsidR="000B0E6E">
        <w:rPr>
          <w:rFonts w:ascii="Times New Roman" w:hAnsi="Times New Roman"/>
          <w:sz w:val="24"/>
          <w:szCs w:val="24"/>
        </w:rPr>
        <w:t xml:space="preserve">, pre objednávateľa overenia určeného meradla alebo </w:t>
      </w:r>
      <w:r w:rsidRPr="00051607" w:rsidR="00D06F3D">
        <w:rPr>
          <w:rFonts w:ascii="Times New Roman" w:hAnsi="Times New Roman"/>
          <w:sz w:val="24"/>
          <w:szCs w:val="24"/>
        </w:rPr>
        <w:t xml:space="preserve">pre </w:t>
      </w:r>
      <w:r w:rsidRPr="00051607" w:rsidR="000B0E6E">
        <w:rPr>
          <w:rFonts w:ascii="Times New Roman" w:hAnsi="Times New Roman"/>
          <w:sz w:val="24"/>
          <w:szCs w:val="24"/>
        </w:rPr>
        <w:t>žiadateľa o úradné meranie, voči ktorému má postavenie ovládanej osoby.</w:t>
      </w:r>
      <w:r>
        <w:rPr>
          <w:rStyle w:val="FootnoteReference"/>
          <w:rFonts w:ascii="Times New Roman" w:hAnsi="Times New Roman"/>
          <w:sz w:val="24"/>
          <w:szCs w:val="24"/>
          <w:rtl w:val="0"/>
        </w:rPr>
        <w:footnoteReference w:id="41"/>
      </w:r>
      <w:r w:rsidRPr="00051607" w:rsidR="000B0E6E">
        <w:rPr>
          <w:rFonts w:ascii="Times New Roman" w:hAnsi="Times New Roman"/>
          <w:sz w:val="24"/>
          <w:szCs w:val="24"/>
        </w:rPr>
        <w:t>)</w:t>
      </w:r>
    </w:p>
    <w:p w:rsidR="00A52B04" w:rsidRPr="00051607" w:rsidP="0057306F">
      <w:pPr>
        <w:pStyle w:val="ListParagraph"/>
        <w:numPr>
          <w:numId w:val="82"/>
        </w:numPr>
        <w:bidi w:val="0"/>
        <w:spacing w:after="120"/>
        <w:ind w:left="0" w:firstLine="0"/>
        <w:contextualSpacing w:val="0"/>
        <w:jc w:val="both"/>
        <w:rPr>
          <w:rFonts w:ascii="Times New Roman" w:hAnsi="Times New Roman"/>
          <w:sz w:val="24"/>
          <w:szCs w:val="24"/>
        </w:rPr>
      </w:pPr>
      <w:r w:rsidRPr="00051607" w:rsidR="00CB63B4">
        <w:rPr>
          <w:rFonts w:ascii="Times New Roman" w:hAnsi="Times New Roman"/>
          <w:sz w:val="24"/>
          <w:szCs w:val="24"/>
        </w:rPr>
        <w:t xml:space="preserve"> </w:t>
      </w:r>
      <w:r w:rsidRPr="00051607">
        <w:rPr>
          <w:rFonts w:ascii="Times New Roman" w:hAnsi="Times New Roman"/>
          <w:sz w:val="24"/>
          <w:szCs w:val="24"/>
        </w:rPr>
        <w:t xml:space="preserve">Ak autorizovaná osoba neplní autorizačné požiadavky, nemôže vykonávať činnosť, ktorá je predmetom autorizácie. </w:t>
      </w:r>
    </w:p>
    <w:p w:rsidR="003E7F4D" w:rsidRPr="00051607" w:rsidP="003E7F4D">
      <w:pPr>
        <w:pStyle w:val="ListParagraph"/>
        <w:bidi w:val="0"/>
        <w:spacing w:after="120"/>
        <w:ind w:left="425"/>
        <w:contextualSpacing w:val="0"/>
        <w:jc w:val="both"/>
        <w:rPr>
          <w:rFonts w:ascii="Times New Roman" w:hAnsi="Times New Roman"/>
          <w:sz w:val="24"/>
          <w:szCs w:val="24"/>
        </w:rPr>
      </w:pPr>
    </w:p>
    <w:p w:rsidR="005D2334" w:rsidRPr="00051607" w:rsidP="000D3CB8">
      <w:pPr>
        <w:pStyle w:val="Heading2"/>
        <w:bidi w:val="0"/>
        <w:ind w:left="426"/>
      </w:pPr>
    </w:p>
    <w:p w:rsidR="000B0E6E" w:rsidRPr="00051607" w:rsidP="007D3E39">
      <w:pPr>
        <w:bidi w:val="0"/>
        <w:spacing w:after="120" w:line="240" w:lineRule="auto"/>
        <w:ind w:left="-284"/>
        <w:jc w:val="center"/>
        <w:rPr>
          <w:rFonts w:ascii="Times New Roman" w:hAnsi="Times New Roman"/>
          <w:sz w:val="24"/>
          <w:szCs w:val="24"/>
        </w:rPr>
      </w:pPr>
      <w:r w:rsidRPr="00051607">
        <w:rPr>
          <w:rFonts w:ascii="Times New Roman" w:hAnsi="Times New Roman"/>
          <w:b/>
          <w:sz w:val="24"/>
          <w:szCs w:val="24"/>
        </w:rPr>
        <w:t>Registrácia</w:t>
      </w:r>
    </w:p>
    <w:p w:rsidR="000B0E6E" w:rsidRPr="00051607" w:rsidP="0057306F">
      <w:pPr>
        <w:pStyle w:val="ListParagraph"/>
        <w:numPr>
          <w:ilvl w:val="2"/>
          <w:numId w:val="84"/>
        </w:numPr>
        <w:bidi w:val="0"/>
        <w:spacing w:after="120"/>
        <w:ind w:left="0" w:firstLine="0"/>
        <w:contextualSpacing w:val="0"/>
        <w:jc w:val="both"/>
        <w:rPr>
          <w:rFonts w:ascii="Times New Roman" w:hAnsi="Times New Roman"/>
          <w:sz w:val="24"/>
          <w:szCs w:val="24"/>
        </w:rPr>
      </w:pPr>
      <w:r w:rsidRPr="00051607" w:rsidR="002059B8">
        <w:rPr>
          <w:rFonts w:ascii="Times New Roman" w:hAnsi="Times New Roman"/>
          <w:sz w:val="24"/>
          <w:szCs w:val="24"/>
        </w:rPr>
        <w:t xml:space="preserve"> </w:t>
      </w:r>
      <w:r w:rsidRPr="00051607">
        <w:rPr>
          <w:rFonts w:ascii="Times New Roman" w:hAnsi="Times New Roman"/>
          <w:sz w:val="24"/>
          <w:szCs w:val="24"/>
        </w:rPr>
        <w:t>Podnikateľ alebo iná právnická osoba, ktorej predmetom činnosti je oprava alebo montáž určen</w:t>
      </w:r>
      <w:r w:rsidRPr="00051607" w:rsidR="00CF5B79">
        <w:rPr>
          <w:rFonts w:ascii="Times New Roman" w:hAnsi="Times New Roman"/>
          <w:sz w:val="24"/>
          <w:szCs w:val="24"/>
        </w:rPr>
        <w:t>ého</w:t>
      </w:r>
      <w:r w:rsidRPr="00051607">
        <w:rPr>
          <w:rFonts w:ascii="Times New Roman" w:hAnsi="Times New Roman"/>
          <w:sz w:val="24"/>
          <w:szCs w:val="24"/>
        </w:rPr>
        <w:t xml:space="preserve"> meradl</w:t>
      </w:r>
      <w:r w:rsidRPr="00051607" w:rsidR="00CF5B79">
        <w:rPr>
          <w:rFonts w:ascii="Times New Roman" w:hAnsi="Times New Roman"/>
          <w:sz w:val="24"/>
          <w:szCs w:val="24"/>
        </w:rPr>
        <w:t>a</w:t>
      </w:r>
      <w:r w:rsidRPr="00051607">
        <w:rPr>
          <w:rFonts w:ascii="Times New Roman" w:hAnsi="Times New Roman"/>
          <w:sz w:val="24"/>
          <w:szCs w:val="24"/>
        </w:rPr>
        <w:t xml:space="preserve"> alebo balenie </w:t>
      </w:r>
      <w:r w:rsidRPr="00051607" w:rsidR="00CF5B79">
        <w:rPr>
          <w:rFonts w:ascii="Times New Roman" w:hAnsi="Times New Roman"/>
          <w:sz w:val="24"/>
          <w:szCs w:val="24"/>
        </w:rPr>
        <w:t xml:space="preserve">označeného spotrebiteľského balenia </w:t>
      </w:r>
      <w:r w:rsidRPr="00051607">
        <w:rPr>
          <w:rFonts w:ascii="Times New Roman" w:hAnsi="Times New Roman"/>
          <w:sz w:val="24"/>
          <w:szCs w:val="24"/>
        </w:rPr>
        <w:t>alebo dovoz označen</w:t>
      </w:r>
      <w:r w:rsidRPr="00051607" w:rsidR="00CF5B79">
        <w:rPr>
          <w:rFonts w:ascii="Times New Roman" w:hAnsi="Times New Roman"/>
          <w:sz w:val="24"/>
          <w:szCs w:val="24"/>
        </w:rPr>
        <w:t>ého</w:t>
      </w:r>
      <w:r w:rsidRPr="00051607">
        <w:rPr>
          <w:rFonts w:ascii="Times New Roman" w:hAnsi="Times New Roman"/>
          <w:sz w:val="24"/>
          <w:szCs w:val="24"/>
        </w:rPr>
        <w:t xml:space="preserve"> spotrebiteľsk</w:t>
      </w:r>
      <w:r w:rsidRPr="00051607" w:rsidR="00CF5B79">
        <w:rPr>
          <w:rFonts w:ascii="Times New Roman" w:hAnsi="Times New Roman"/>
          <w:sz w:val="24"/>
          <w:szCs w:val="24"/>
        </w:rPr>
        <w:t>ého</w:t>
      </w:r>
      <w:r w:rsidRPr="00051607">
        <w:rPr>
          <w:rFonts w:ascii="Times New Roman" w:hAnsi="Times New Roman"/>
          <w:sz w:val="24"/>
          <w:szCs w:val="24"/>
        </w:rPr>
        <w:t xml:space="preserve"> balen</w:t>
      </w:r>
      <w:r w:rsidRPr="00051607" w:rsidR="00CF5B79">
        <w:rPr>
          <w:rFonts w:ascii="Times New Roman" w:hAnsi="Times New Roman"/>
          <w:sz w:val="24"/>
          <w:szCs w:val="24"/>
        </w:rPr>
        <w:t>ia</w:t>
      </w:r>
      <w:r w:rsidRPr="00051607">
        <w:rPr>
          <w:rFonts w:ascii="Times New Roman" w:hAnsi="Times New Roman"/>
          <w:sz w:val="24"/>
          <w:szCs w:val="24"/>
        </w:rPr>
        <w:t xml:space="preserve"> (ďalej len „prihlasovateľ“), je povinný sa pred začatím tejto činnosti </w:t>
      </w:r>
      <w:r w:rsidRPr="00051607" w:rsidR="00D74780">
        <w:rPr>
          <w:rFonts w:ascii="Times New Roman" w:hAnsi="Times New Roman"/>
          <w:sz w:val="24"/>
          <w:szCs w:val="24"/>
        </w:rPr>
        <w:t xml:space="preserve">písomne </w:t>
      </w:r>
      <w:r w:rsidRPr="00051607">
        <w:rPr>
          <w:rFonts w:ascii="Times New Roman" w:hAnsi="Times New Roman"/>
          <w:sz w:val="24"/>
          <w:szCs w:val="24"/>
        </w:rPr>
        <w:t xml:space="preserve">prihlásiť na registráciu na úrade. </w:t>
      </w:r>
    </w:p>
    <w:p w:rsidR="00A24396" w:rsidRPr="00051607" w:rsidP="0057306F">
      <w:pPr>
        <w:pStyle w:val="ListParagraph"/>
        <w:numPr>
          <w:numId w:val="84"/>
        </w:numPr>
        <w:bidi w:val="0"/>
        <w:spacing w:after="120"/>
        <w:ind w:left="0" w:firstLine="0"/>
        <w:contextualSpacing w:val="0"/>
        <w:jc w:val="both"/>
        <w:rPr>
          <w:rFonts w:ascii="Times New Roman" w:hAnsi="Times New Roman"/>
          <w:sz w:val="24"/>
          <w:szCs w:val="24"/>
        </w:rPr>
      </w:pPr>
      <w:r w:rsidRPr="00051607" w:rsidR="002059B8">
        <w:rPr>
          <w:rFonts w:ascii="Times New Roman" w:hAnsi="Times New Roman"/>
          <w:sz w:val="24"/>
          <w:szCs w:val="24"/>
        </w:rPr>
        <w:t xml:space="preserve"> </w:t>
      </w:r>
      <w:r w:rsidRPr="00051607">
        <w:rPr>
          <w:rFonts w:ascii="Times New Roman" w:hAnsi="Times New Roman"/>
          <w:sz w:val="24"/>
          <w:szCs w:val="24"/>
        </w:rPr>
        <w:t>Registráciu udeľuje úrad na základe písomnej prihlášky prihlasovateľa.</w:t>
      </w:r>
    </w:p>
    <w:p w:rsidR="000B0E6E" w:rsidRPr="00051607" w:rsidP="0057306F">
      <w:pPr>
        <w:pStyle w:val="ListParagraph"/>
        <w:numPr>
          <w:numId w:val="84"/>
        </w:numPr>
        <w:bidi w:val="0"/>
        <w:spacing w:after="120"/>
        <w:ind w:left="0" w:firstLine="0"/>
        <w:contextualSpacing w:val="0"/>
        <w:jc w:val="both"/>
        <w:rPr>
          <w:rFonts w:ascii="Times New Roman" w:hAnsi="Times New Roman"/>
          <w:sz w:val="24"/>
          <w:szCs w:val="24"/>
        </w:rPr>
      </w:pPr>
      <w:r w:rsidRPr="00051607" w:rsidR="002059B8">
        <w:rPr>
          <w:rFonts w:ascii="Times New Roman" w:hAnsi="Times New Roman"/>
          <w:sz w:val="24"/>
          <w:szCs w:val="24"/>
        </w:rPr>
        <w:t xml:space="preserve"> </w:t>
      </w:r>
      <w:r w:rsidRPr="00051607">
        <w:rPr>
          <w:rFonts w:ascii="Times New Roman" w:hAnsi="Times New Roman"/>
          <w:sz w:val="24"/>
          <w:szCs w:val="24"/>
        </w:rPr>
        <w:t xml:space="preserve">Prihlasovateľ môže začať vykonávať činnosť, ktorá je predmetom registrácie </w:t>
      </w:r>
      <w:r w:rsidR="00225DB9">
        <w:rPr>
          <w:rFonts w:ascii="Times New Roman" w:hAnsi="Times New Roman"/>
          <w:sz w:val="24"/>
          <w:szCs w:val="24"/>
        </w:rPr>
        <w:br/>
      </w:r>
      <w:r w:rsidRPr="00051607">
        <w:rPr>
          <w:rFonts w:ascii="Times New Roman" w:hAnsi="Times New Roman"/>
          <w:sz w:val="24"/>
          <w:szCs w:val="24"/>
        </w:rPr>
        <w:t xml:space="preserve">po nadobudnutí právoplatnosti rozhodnutia o registrácii. </w:t>
      </w:r>
    </w:p>
    <w:p w:rsidR="003E7F4D" w:rsidRPr="00051607" w:rsidP="003E7F4D">
      <w:pPr>
        <w:pStyle w:val="ListParagraph"/>
        <w:bidi w:val="0"/>
        <w:spacing w:after="120"/>
        <w:ind w:left="425"/>
        <w:contextualSpacing w:val="0"/>
        <w:jc w:val="both"/>
        <w:rPr>
          <w:rFonts w:ascii="Times New Roman" w:hAnsi="Times New Roman"/>
          <w:sz w:val="24"/>
          <w:szCs w:val="24"/>
        </w:rPr>
      </w:pPr>
    </w:p>
    <w:p w:rsidR="005D2334" w:rsidRPr="00051607" w:rsidP="000D3CB8">
      <w:pPr>
        <w:pStyle w:val="Heading2"/>
        <w:bidi w:val="0"/>
        <w:ind w:left="426"/>
      </w:pPr>
    </w:p>
    <w:p w:rsidR="000B0E6E" w:rsidRPr="00051607" w:rsidP="003E7F4D">
      <w:pPr>
        <w:bidi w:val="0"/>
        <w:spacing w:after="120" w:line="240" w:lineRule="auto"/>
        <w:jc w:val="center"/>
        <w:rPr>
          <w:rFonts w:ascii="Times New Roman" w:hAnsi="Times New Roman"/>
          <w:b/>
          <w:sz w:val="24"/>
          <w:szCs w:val="24"/>
        </w:rPr>
      </w:pPr>
      <w:r w:rsidRPr="00051607">
        <w:rPr>
          <w:rFonts w:ascii="Times New Roman" w:hAnsi="Times New Roman"/>
          <w:b/>
          <w:sz w:val="24"/>
          <w:szCs w:val="24"/>
        </w:rPr>
        <w:t>Prihláška na registráciu</w:t>
      </w:r>
    </w:p>
    <w:p w:rsidR="00D8746A" w:rsidRPr="00051607" w:rsidP="0057306F">
      <w:pPr>
        <w:pStyle w:val="ListParagraph"/>
        <w:numPr>
          <w:ilvl w:val="2"/>
          <w:numId w:val="85"/>
        </w:numPr>
        <w:bidi w:val="0"/>
        <w:spacing w:after="120"/>
        <w:ind w:left="0" w:firstLine="0"/>
        <w:contextualSpacing w:val="0"/>
        <w:jc w:val="both"/>
        <w:rPr>
          <w:rFonts w:ascii="Times New Roman" w:hAnsi="Times New Roman"/>
          <w:sz w:val="24"/>
          <w:szCs w:val="24"/>
        </w:rPr>
      </w:pPr>
      <w:r w:rsidRPr="00051607" w:rsidR="00D415AE">
        <w:rPr>
          <w:rFonts w:ascii="Times New Roman" w:hAnsi="Times New Roman"/>
          <w:sz w:val="24"/>
          <w:szCs w:val="24"/>
        </w:rPr>
        <w:t xml:space="preserve"> </w:t>
      </w:r>
      <w:r w:rsidRPr="00051607" w:rsidR="000B0E6E">
        <w:rPr>
          <w:rFonts w:ascii="Times New Roman" w:hAnsi="Times New Roman"/>
          <w:sz w:val="24"/>
          <w:szCs w:val="24"/>
        </w:rPr>
        <w:t xml:space="preserve">Prihlasovateľ predkladá </w:t>
      </w:r>
      <w:r w:rsidRPr="00051607" w:rsidR="00D74780">
        <w:rPr>
          <w:rFonts w:ascii="Times New Roman" w:hAnsi="Times New Roman"/>
          <w:sz w:val="24"/>
          <w:szCs w:val="24"/>
        </w:rPr>
        <w:t xml:space="preserve">úradu </w:t>
      </w:r>
      <w:r w:rsidRPr="00051607" w:rsidR="000B0E6E">
        <w:rPr>
          <w:rFonts w:ascii="Times New Roman" w:hAnsi="Times New Roman"/>
          <w:sz w:val="24"/>
          <w:szCs w:val="24"/>
        </w:rPr>
        <w:t>písomnú prihlášku na registráciu v štátnom jazyku.</w:t>
      </w:r>
    </w:p>
    <w:p w:rsidR="000B0E6E" w:rsidRPr="00051607" w:rsidP="0057306F">
      <w:pPr>
        <w:pStyle w:val="ListParagraph"/>
        <w:numPr>
          <w:ilvl w:val="2"/>
          <w:numId w:val="85"/>
        </w:numPr>
        <w:bidi w:val="0"/>
        <w:spacing w:after="120"/>
        <w:ind w:left="0" w:firstLine="0"/>
        <w:contextualSpacing w:val="0"/>
        <w:jc w:val="both"/>
        <w:rPr>
          <w:rFonts w:ascii="Times New Roman" w:hAnsi="Times New Roman"/>
          <w:sz w:val="24"/>
          <w:szCs w:val="24"/>
        </w:rPr>
      </w:pPr>
      <w:r w:rsidRPr="00051607" w:rsidR="00D8746A">
        <w:rPr>
          <w:rFonts w:ascii="Times New Roman" w:hAnsi="Times New Roman"/>
          <w:sz w:val="24"/>
          <w:szCs w:val="24"/>
        </w:rPr>
        <w:t xml:space="preserve"> </w:t>
      </w:r>
      <w:r w:rsidRPr="00051607">
        <w:rPr>
          <w:rFonts w:ascii="Times New Roman" w:hAnsi="Times New Roman"/>
          <w:sz w:val="24"/>
          <w:szCs w:val="24"/>
        </w:rPr>
        <w:t>Prihláška na registráciu obsahuje</w:t>
      </w:r>
    </w:p>
    <w:p w:rsidR="000B0E6E" w:rsidRPr="00051607" w:rsidP="000A64CB">
      <w:pPr>
        <w:pStyle w:val="ListParagraph"/>
        <w:numPr>
          <w:ilvl w:val="2"/>
          <w:numId w:val="86"/>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obchodné meno a sídlo, ak ide o</w:t>
      </w:r>
      <w:r w:rsidRPr="00051607" w:rsidR="00004A3F">
        <w:rPr>
          <w:rFonts w:ascii="Times New Roman" w:hAnsi="Times New Roman"/>
          <w:sz w:val="24"/>
          <w:szCs w:val="24"/>
        </w:rPr>
        <w:t xml:space="preserve"> prihlasovateľa, ktorým je </w:t>
      </w:r>
      <w:r w:rsidRPr="00051607">
        <w:rPr>
          <w:rFonts w:ascii="Times New Roman" w:hAnsi="Times New Roman"/>
          <w:sz w:val="24"/>
          <w:szCs w:val="24"/>
        </w:rPr>
        <w:t>právnick</w:t>
      </w:r>
      <w:r w:rsidRPr="00051607" w:rsidR="00004A3F">
        <w:rPr>
          <w:rFonts w:ascii="Times New Roman" w:hAnsi="Times New Roman"/>
          <w:sz w:val="24"/>
          <w:szCs w:val="24"/>
        </w:rPr>
        <w:t>á</w:t>
      </w:r>
      <w:r w:rsidRPr="00051607">
        <w:rPr>
          <w:rFonts w:ascii="Times New Roman" w:hAnsi="Times New Roman"/>
          <w:sz w:val="24"/>
          <w:szCs w:val="24"/>
        </w:rPr>
        <w:t xml:space="preserve"> osob</w:t>
      </w:r>
      <w:r w:rsidRPr="00051607" w:rsidR="00004A3F">
        <w:rPr>
          <w:rFonts w:ascii="Times New Roman" w:hAnsi="Times New Roman"/>
          <w:sz w:val="24"/>
          <w:szCs w:val="24"/>
        </w:rPr>
        <w:t>a</w:t>
      </w:r>
      <w:r w:rsidRPr="00051607">
        <w:rPr>
          <w:rFonts w:ascii="Times New Roman" w:hAnsi="Times New Roman"/>
          <w:sz w:val="24"/>
          <w:szCs w:val="24"/>
        </w:rPr>
        <w:t xml:space="preserve"> alebo obchodné meno a miesto podnikania, ak ide o</w:t>
      </w:r>
      <w:r w:rsidRPr="00051607" w:rsidR="00004A3F">
        <w:rPr>
          <w:rFonts w:ascii="Times New Roman" w:hAnsi="Times New Roman"/>
          <w:sz w:val="24"/>
          <w:szCs w:val="24"/>
        </w:rPr>
        <w:t xml:space="preserve"> prihlasovateľa, ktorým je fyzická osoba </w:t>
      </w:r>
      <w:r w:rsidRPr="00051607">
        <w:rPr>
          <w:rFonts w:ascii="Times New Roman" w:hAnsi="Times New Roman"/>
          <w:sz w:val="24"/>
          <w:szCs w:val="24"/>
        </w:rPr>
        <w:t>– podnikateľ,</w:t>
      </w:r>
    </w:p>
    <w:p w:rsidR="000B0E6E" w:rsidRPr="00051607" w:rsidP="000A64CB">
      <w:pPr>
        <w:pStyle w:val="ListParagraph"/>
        <w:numPr>
          <w:numId w:val="86"/>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identifikačné číslo organizácie,</w:t>
      </w:r>
    </w:p>
    <w:p w:rsidR="000B0E6E" w:rsidRPr="00051607" w:rsidP="000A64CB">
      <w:pPr>
        <w:pStyle w:val="ListParagraph"/>
        <w:numPr>
          <w:numId w:val="86"/>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osobné údaje os</w:t>
      </w:r>
      <w:r w:rsidRPr="00051607" w:rsidR="00004A3F">
        <w:rPr>
          <w:rFonts w:ascii="Times New Roman" w:hAnsi="Times New Roman"/>
          <w:sz w:val="24"/>
          <w:szCs w:val="24"/>
        </w:rPr>
        <w:t>oby</w:t>
      </w:r>
      <w:r w:rsidRPr="00051607">
        <w:rPr>
          <w:rFonts w:ascii="Times New Roman" w:hAnsi="Times New Roman"/>
          <w:sz w:val="24"/>
          <w:szCs w:val="24"/>
        </w:rPr>
        <w:t>, ktor</w:t>
      </w:r>
      <w:r w:rsidRPr="00051607" w:rsidR="00004A3F">
        <w:rPr>
          <w:rFonts w:ascii="Times New Roman" w:hAnsi="Times New Roman"/>
          <w:sz w:val="24"/>
          <w:szCs w:val="24"/>
        </w:rPr>
        <w:t>á</w:t>
      </w:r>
      <w:r w:rsidRPr="00051607">
        <w:rPr>
          <w:rFonts w:ascii="Times New Roman" w:hAnsi="Times New Roman"/>
          <w:sz w:val="24"/>
          <w:szCs w:val="24"/>
        </w:rPr>
        <w:t xml:space="preserve"> </w:t>
      </w:r>
      <w:r w:rsidRPr="00051607" w:rsidR="00004A3F">
        <w:rPr>
          <w:rFonts w:ascii="Times New Roman" w:hAnsi="Times New Roman"/>
          <w:sz w:val="24"/>
          <w:szCs w:val="24"/>
        </w:rPr>
        <w:t>je</w:t>
      </w:r>
      <w:r w:rsidRPr="00051607">
        <w:rPr>
          <w:rFonts w:ascii="Times New Roman" w:hAnsi="Times New Roman"/>
          <w:sz w:val="24"/>
          <w:szCs w:val="24"/>
        </w:rPr>
        <w:t xml:space="preserve"> štatutárnym orgánom </w:t>
      </w:r>
      <w:r w:rsidRPr="00051607" w:rsidR="00004A3F">
        <w:rPr>
          <w:rFonts w:ascii="Times New Roman" w:hAnsi="Times New Roman"/>
          <w:sz w:val="24"/>
          <w:szCs w:val="24"/>
        </w:rPr>
        <w:t xml:space="preserve">prihlasovateľa </w:t>
      </w:r>
      <w:r w:rsidRPr="00051607">
        <w:rPr>
          <w:rFonts w:ascii="Times New Roman" w:hAnsi="Times New Roman"/>
          <w:sz w:val="24"/>
          <w:szCs w:val="24"/>
        </w:rPr>
        <w:t>alebo člen</w:t>
      </w:r>
      <w:r w:rsidRPr="00051607" w:rsidR="00004A3F">
        <w:rPr>
          <w:rFonts w:ascii="Times New Roman" w:hAnsi="Times New Roman"/>
          <w:sz w:val="24"/>
          <w:szCs w:val="24"/>
        </w:rPr>
        <w:t>o</w:t>
      </w:r>
      <w:r w:rsidRPr="00051607">
        <w:rPr>
          <w:rFonts w:ascii="Times New Roman" w:hAnsi="Times New Roman"/>
          <w:sz w:val="24"/>
          <w:szCs w:val="24"/>
        </w:rPr>
        <w:t>m</w:t>
      </w:r>
      <w:r w:rsidRPr="00051607" w:rsidR="00004A3F">
        <w:rPr>
          <w:rFonts w:ascii="Times New Roman" w:hAnsi="Times New Roman"/>
          <w:sz w:val="24"/>
          <w:szCs w:val="24"/>
        </w:rPr>
        <w:t xml:space="preserve"> štatutárneho orgánu prihlasovateľa</w:t>
      </w:r>
      <w:r w:rsidRPr="00051607">
        <w:rPr>
          <w:rFonts w:ascii="Times New Roman" w:hAnsi="Times New Roman"/>
          <w:sz w:val="24"/>
          <w:szCs w:val="24"/>
        </w:rPr>
        <w:t xml:space="preserve">, s uvedením spôsobu konania v mene </w:t>
      </w:r>
      <w:r w:rsidRPr="00051607" w:rsidR="0098046C">
        <w:rPr>
          <w:rFonts w:ascii="Times New Roman" w:hAnsi="Times New Roman"/>
          <w:sz w:val="24"/>
          <w:szCs w:val="24"/>
        </w:rPr>
        <w:t xml:space="preserve">prihlasovateľa </w:t>
      </w:r>
      <w:r w:rsidRPr="00051607">
        <w:rPr>
          <w:rFonts w:ascii="Times New Roman" w:hAnsi="Times New Roman"/>
          <w:sz w:val="24"/>
          <w:szCs w:val="24"/>
        </w:rPr>
        <w:t xml:space="preserve">a </w:t>
      </w:r>
      <w:r w:rsidRPr="00051607" w:rsidR="00004A3F">
        <w:rPr>
          <w:rFonts w:ascii="Times New Roman" w:hAnsi="Times New Roman"/>
          <w:sz w:val="24"/>
          <w:szCs w:val="24"/>
        </w:rPr>
        <w:t xml:space="preserve">jej </w:t>
      </w:r>
      <w:r w:rsidRPr="00051607">
        <w:rPr>
          <w:rFonts w:ascii="Times New Roman" w:hAnsi="Times New Roman"/>
          <w:sz w:val="24"/>
          <w:szCs w:val="24"/>
        </w:rPr>
        <w:t>podpis a odtlačok pečiatky,</w:t>
      </w:r>
    </w:p>
    <w:p w:rsidR="000B0E6E" w:rsidRPr="00051607" w:rsidP="000A64CB">
      <w:pPr>
        <w:pStyle w:val="ListParagraph"/>
        <w:numPr>
          <w:numId w:val="86"/>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osobné údaje osoby, ktorá </w:t>
      </w:r>
      <w:r w:rsidRPr="00051607" w:rsidR="00127927">
        <w:rPr>
          <w:rFonts w:ascii="Times New Roman" w:hAnsi="Times New Roman"/>
          <w:sz w:val="24"/>
          <w:szCs w:val="24"/>
        </w:rPr>
        <w:t xml:space="preserve">ako zástupca </w:t>
      </w:r>
      <w:r w:rsidRPr="00051607">
        <w:rPr>
          <w:rFonts w:ascii="Times New Roman" w:hAnsi="Times New Roman"/>
          <w:sz w:val="24"/>
          <w:szCs w:val="24"/>
        </w:rPr>
        <w:t>zodpovedá za odborné vykonávanie činnosti, ktorá</w:t>
      </w:r>
      <w:r w:rsidRPr="00051607" w:rsidR="00D3730F">
        <w:rPr>
          <w:rFonts w:ascii="Times New Roman" w:hAnsi="Times New Roman"/>
          <w:sz w:val="24"/>
          <w:szCs w:val="24"/>
        </w:rPr>
        <w:t xml:space="preserve"> </w:t>
      </w:r>
      <w:r w:rsidRPr="00051607">
        <w:rPr>
          <w:rFonts w:ascii="Times New Roman" w:hAnsi="Times New Roman"/>
          <w:sz w:val="24"/>
          <w:szCs w:val="24"/>
        </w:rPr>
        <w:t>je predmetom registrácie (ďalej len „zástupca“)</w:t>
      </w:r>
      <w:r w:rsidRPr="00051607" w:rsidR="00194253">
        <w:rPr>
          <w:rFonts w:ascii="Times New Roman" w:hAnsi="Times New Roman"/>
          <w:sz w:val="24"/>
          <w:szCs w:val="24"/>
        </w:rPr>
        <w:t xml:space="preserve"> a jej podpis</w:t>
      </w:r>
      <w:r w:rsidRPr="00051607">
        <w:rPr>
          <w:rFonts w:ascii="Times New Roman" w:hAnsi="Times New Roman"/>
          <w:sz w:val="24"/>
          <w:szCs w:val="24"/>
        </w:rPr>
        <w:t>,</w:t>
      </w:r>
    </w:p>
    <w:p w:rsidR="000B0E6E" w:rsidRPr="00051607" w:rsidP="000A64CB">
      <w:pPr>
        <w:pStyle w:val="ListParagraph"/>
        <w:numPr>
          <w:numId w:val="86"/>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predmet a rozsah činnosti, ktorá je predmetom registrácie; špecifikácia druh</w:t>
      </w:r>
      <w:r w:rsidRPr="00051607" w:rsidR="00CF5B79">
        <w:rPr>
          <w:rFonts w:ascii="Times New Roman" w:hAnsi="Times New Roman"/>
          <w:sz w:val="24"/>
          <w:szCs w:val="24"/>
        </w:rPr>
        <w:t>u</w:t>
      </w:r>
      <w:r w:rsidRPr="00051607">
        <w:rPr>
          <w:rFonts w:ascii="Times New Roman" w:hAnsi="Times New Roman"/>
          <w:sz w:val="24"/>
          <w:szCs w:val="24"/>
        </w:rPr>
        <w:t>, tried</w:t>
      </w:r>
      <w:r w:rsidRPr="00051607" w:rsidR="00CF5B79">
        <w:rPr>
          <w:rFonts w:ascii="Times New Roman" w:hAnsi="Times New Roman"/>
          <w:sz w:val="24"/>
          <w:szCs w:val="24"/>
        </w:rPr>
        <w:t>y</w:t>
      </w:r>
      <w:r w:rsidRPr="00051607">
        <w:rPr>
          <w:rFonts w:ascii="Times New Roman" w:hAnsi="Times New Roman"/>
          <w:sz w:val="24"/>
          <w:szCs w:val="24"/>
        </w:rPr>
        <w:t xml:space="preserve"> presnosti a merac</w:t>
      </w:r>
      <w:r w:rsidRPr="00051607" w:rsidR="00CF5B79">
        <w:rPr>
          <w:rFonts w:ascii="Times New Roman" w:hAnsi="Times New Roman"/>
          <w:sz w:val="24"/>
          <w:szCs w:val="24"/>
        </w:rPr>
        <w:t>ieho</w:t>
      </w:r>
      <w:r w:rsidRPr="00051607">
        <w:rPr>
          <w:rFonts w:ascii="Times New Roman" w:hAnsi="Times New Roman"/>
          <w:sz w:val="24"/>
          <w:szCs w:val="24"/>
        </w:rPr>
        <w:t xml:space="preserve"> rozsah</w:t>
      </w:r>
      <w:r w:rsidRPr="00051607" w:rsidR="00CF5B79">
        <w:rPr>
          <w:rFonts w:ascii="Times New Roman" w:hAnsi="Times New Roman"/>
          <w:sz w:val="24"/>
          <w:szCs w:val="24"/>
        </w:rPr>
        <w:t>u</w:t>
      </w:r>
      <w:r w:rsidRPr="00051607">
        <w:rPr>
          <w:rFonts w:ascii="Times New Roman" w:hAnsi="Times New Roman"/>
          <w:sz w:val="24"/>
          <w:szCs w:val="24"/>
        </w:rPr>
        <w:t xml:space="preserve"> opravovan</w:t>
      </w:r>
      <w:r w:rsidRPr="00051607" w:rsidR="00CF5B79">
        <w:rPr>
          <w:rFonts w:ascii="Times New Roman" w:hAnsi="Times New Roman"/>
          <w:sz w:val="24"/>
          <w:szCs w:val="24"/>
        </w:rPr>
        <w:t>ého</w:t>
      </w:r>
      <w:r w:rsidRPr="00051607">
        <w:rPr>
          <w:rFonts w:ascii="Times New Roman" w:hAnsi="Times New Roman"/>
          <w:sz w:val="24"/>
          <w:szCs w:val="24"/>
        </w:rPr>
        <w:t xml:space="preserve"> alebo montovan</w:t>
      </w:r>
      <w:r w:rsidRPr="00051607" w:rsidR="00CF5B79">
        <w:rPr>
          <w:rFonts w:ascii="Times New Roman" w:hAnsi="Times New Roman"/>
          <w:sz w:val="24"/>
          <w:szCs w:val="24"/>
        </w:rPr>
        <w:t>ého</w:t>
      </w:r>
      <w:r w:rsidRPr="00051607">
        <w:rPr>
          <w:rFonts w:ascii="Times New Roman" w:hAnsi="Times New Roman"/>
          <w:sz w:val="24"/>
          <w:szCs w:val="24"/>
        </w:rPr>
        <w:t xml:space="preserve"> určen</w:t>
      </w:r>
      <w:r w:rsidRPr="00051607" w:rsidR="00CF5B79">
        <w:rPr>
          <w:rFonts w:ascii="Times New Roman" w:hAnsi="Times New Roman"/>
          <w:sz w:val="24"/>
          <w:szCs w:val="24"/>
        </w:rPr>
        <w:t>ého</w:t>
      </w:r>
      <w:r w:rsidRPr="00051607">
        <w:rPr>
          <w:rFonts w:ascii="Times New Roman" w:hAnsi="Times New Roman"/>
          <w:sz w:val="24"/>
          <w:szCs w:val="24"/>
        </w:rPr>
        <w:t xml:space="preserve"> meradl</w:t>
      </w:r>
      <w:r w:rsidRPr="00051607" w:rsidR="00CF5B79">
        <w:rPr>
          <w:rFonts w:ascii="Times New Roman" w:hAnsi="Times New Roman"/>
          <w:sz w:val="24"/>
          <w:szCs w:val="24"/>
        </w:rPr>
        <w:t>a</w:t>
      </w:r>
      <w:r w:rsidRPr="00051607">
        <w:rPr>
          <w:rFonts w:ascii="Times New Roman" w:hAnsi="Times New Roman"/>
          <w:sz w:val="24"/>
          <w:szCs w:val="24"/>
        </w:rPr>
        <w:t xml:space="preserve"> alebo špecifikácia druh</w:t>
      </w:r>
      <w:r w:rsidRPr="00051607" w:rsidR="00CF5B79">
        <w:rPr>
          <w:rFonts w:ascii="Times New Roman" w:hAnsi="Times New Roman"/>
          <w:sz w:val="24"/>
          <w:szCs w:val="24"/>
        </w:rPr>
        <w:t>u</w:t>
      </w:r>
      <w:r w:rsidRPr="00051607">
        <w:rPr>
          <w:rFonts w:ascii="Times New Roman" w:hAnsi="Times New Roman"/>
          <w:sz w:val="24"/>
          <w:szCs w:val="24"/>
        </w:rPr>
        <w:t xml:space="preserve"> spotrebiteľsk</w:t>
      </w:r>
      <w:r w:rsidRPr="00051607" w:rsidR="00CF5B79">
        <w:rPr>
          <w:rFonts w:ascii="Times New Roman" w:hAnsi="Times New Roman"/>
          <w:sz w:val="24"/>
          <w:szCs w:val="24"/>
        </w:rPr>
        <w:t>ého balenia</w:t>
      </w:r>
      <w:r w:rsidRPr="00051607">
        <w:rPr>
          <w:rFonts w:ascii="Times New Roman" w:hAnsi="Times New Roman"/>
          <w:sz w:val="24"/>
          <w:szCs w:val="24"/>
        </w:rPr>
        <w:t xml:space="preserve"> označen</w:t>
      </w:r>
      <w:r w:rsidRPr="00051607" w:rsidR="00CF5B79">
        <w:rPr>
          <w:rFonts w:ascii="Times New Roman" w:hAnsi="Times New Roman"/>
          <w:sz w:val="24"/>
          <w:szCs w:val="24"/>
        </w:rPr>
        <w:t>ého</w:t>
      </w:r>
      <w:r w:rsidRPr="00051607">
        <w:rPr>
          <w:rFonts w:ascii="Times New Roman" w:hAnsi="Times New Roman"/>
          <w:sz w:val="24"/>
          <w:szCs w:val="24"/>
        </w:rPr>
        <w:t xml:space="preserve"> značkou „e“ a</w:t>
      </w:r>
      <w:r w:rsidRPr="00051607" w:rsidR="00CF5B79">
        <w:rPr>
          <w:rFonts w:ascii="Times New Roman" w:hAnsi="Times New Roman"/>
          <w:sz w:val="24"/>
          <w:szCs w:val="24"/>
        </w:rPr>
        <w:t xml:space="preserve"> jeho </w:t>
      </w:r>
      <w:r w:rsidRPr="00051607">
        <w:rPr>
          <w:rFonts w:ascii="Times New Roman" w:hAnsi="Times New Roman"/>
          <w:sz w:val="24"/>
          <w:szCs w:val="24"/>
        </w:rPr>
        <w:t>menovit</w:t>
      </w:r>
      <w:r w:rsidRPr="00051607" w:rsidR="00CF5B79">
        <w:rPr>
          <w:rFonts w:ascii="Times New Roman" w:hAnsi="Times New Roman"/>
          <w:sz w:val="24"/>
          <w:szCs w:val="24"/>
        </w:rPr>
        <w:t>ého</w:t>
      </w:r>
      <w:r w:rsidRPr="00051607">
        <w:rPr>
          <w:rFonts w:ascii="Times New Roman" w:hAnsi="Times New Roman"/>
          <w:sz w:val="24"/>
          <w:szCs w:val="24"/>
        </w:rPr>
        <w:t xml:space="preserve"> množstv</w:t>
      </w:r>
      <w:r w:rsidRPr="00051607" w:rsidR="00CF5B79">
        <w:rPr>
          <w:rFonts w:ascii="Times New Roman" w:hAnsi="Times New Roman"/>
          <w:sz w:val="24"/>
          <w:szCs w:val="24"/>
        </w:rPr>
        <w:t>a</w:t>
      </w:r>
      <w:r w:rsidRPr="00051607">
        <w:rPr>
          <w:rFonts w:ascii="Times New Roman" w:hAnsi="Times New Roman"/>
          <w:sz w:val="24"/>
          <w:szCs w:val="24"/>
        </w:rPr>
        <w:t>,</w:t>
      </w:r>
    </w:p>
    <w:p w:rsidR="000B0E6E" w:rsidRPr="00051607" w:rsidP="000A64CB">
      <w:pPr>
        <w:pStyle w:val="ListParagraph"/>
        <w:numPr>
          <w:numId w:val="86"/>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dátum podania prihlášky na registráciu.</w:t>
      </w:r>
    </w:p>
    <w:p w:rsidR="000B0E6E" w:rsidRPr="00051607" w:rsidP="0057306F">
      <w:pPr>
        <w:pStyle w:val="ListParagraph"/>
        <w:numPr>
          <w:ilvl w:val="2"/>
          <w:numId w:val="85"/>
        </w:numPr>
        <w:bidi w:val="0"/>
        <w:spacing w:after="120"/>
        <w:ind w:left="0" w:firstLine="0"/>
        <w:contextualSpacing w:val="0"/>
        <w:jc w:val="both"/>
        <w:rPr>
          <w:rFonts w:ascii="Times New Roman" w:hAnsi="Times New Roman"/>
          <w:sz w:val="24"/>
          <w:szCs w:val="24"/>
        </w:rPr>
      </w:pPr>
      <w:r w:rsidRPr="00051607" w:rsidR="00D415AE">
        <w:rPr>
          <w:rFonts w:ascii="Times New Roman" w:hAnsi="Times New Roman"/>
          <w:sz w:val="24"/>
          <w:szCs w:val="24"/>
        </w:rPr>
        <w:t xml:space="preserve"> </w:t>
      </w:r>
      <w:r w:rsidRPr="00051607">
        <w:rPr>
          <w:rFonts w:ascii="Times New Roman" w:hAnsi="Times New Roman"/>
          <w:sz w:val="24"/>
          <w:szCs w:val="24"/>
        </w:rPr>
        <w:t>Prílohou k prihláške na registráciu je</w:t>
      </w:r>
    </w:p>
    <w:p w:rsidR="000B0E6E" w:rsidRPr="00051607" w:rsidP="000A64CB">
      <w:pPr>
        <w:pStyle w:val="ListParagraph"/>
        <w:numPr>
          <w:ilvl w:val="2"/>
          <w:numId w:val="86"/>
        </w:numPr>
        <w:tabs>
          <w:tab w:val="left" w:pos="567"/>
        </w:tabs>
        <w:bidi w:val="0"/>
        <w:spacing w:after="120"/>
        <w:ind w:left="0" w:firstLine="284"/>
        <w:contextualSpacing w:val="0"/>
        <w:jc w:val="both"/>
        <w:rPr>
          <w:rFonts w:ascii="Times New Roman" w:hAnsi="Times New Roman"/>
          <w:sz w:val="24"/>
          <w:szCs w:val="24"/>
        </w:rPr>
      </w:pPr>
      <w:r w:rsidRPr="00051607" w:rsidR="00004A3F">
        <w:rPr>
          <w:rFonts w:ascii="Times New Roman" w:hAnsi="Times New Roman"/>
          <w:sz w:val="24"/>
          <w:szCs w:val="24"/>
        </w:rPr>
        <w:t>úradne osvedčená</w:t>
      </w:r>
      <w:r w:rsidRPr="00051607" w:rsidR="00954CCD">
        <w:rPr>
          <w:rFonts w:ascii="Times New Roman" w:hAnsi="Times New Roman"/>
          <w:sz w:val="24"/>
          <w:szCs w:val="24"/>
        </w:rPr>
        <w:t xml:space="preserve"> </w:t>
      </w:r>
      <w:r w:rsidRPr="00051607">
        <w:rPr>
          <w:rFonts w:ascii="Times New Roman" w:hAnsi="Times New Roman"/>
          <w:sz w:val="24"/>
          <w:szCs w:val="24"/>
        </w:rPr>
        <w:t>kópia zriaďovacej listiny,</w:t>
      </w:r>
      <w:r w:rsidRPr="00051607" w:rsidR="00871E66">
        <w:rPr>
          <w:rFonts w:ascii="Times New Roman" w:hAnsi="Times New Roman"/>
          <w:sz w:val="24"/>
          <w:szCs w:val="24"/>
          <w:vertAlign w:val="superscript"/>
        </w:rPr>
        <w:t>7</w:t>
      </w:r>
      <w:r w:rsidRPr="00051607">
        <w:rPr>
          <w:rFonts w:ascii="Times New Roman" w:hAnsi="Times New Roman"/>
          <w:sz w:val="24"/>
          <w:szCs w:val="24"/>
        </w:rPr>
        <w:t xml:space="preserve">) </w:t>
      </w:r>
      <w:r w:rsidRPr="00051607" w:rsidR="00004A3F">
        <w:rPr>
          <w:rFonts w:ascii="Times New Roman" w:hAnsi="Times New Roman"/>
          <w:sz w:val="24"/>
          <w:szCs w:val="24"/>
        </w:rPr>
        <w:t>úradne osvedčená</w:t>
      </w:r>
      <w:r w:rsidRPr="00051607" w:rsidR="00954CCD">
        <w:rPr>
          <w:rFonts w:ascii="Times New Roman" w:hAnsi="Times New Roman"/>
          <w:sz w:val="24"/>
          <w:szCs w:val="24"/>
        </w:rPr>
        <w:t xml:space="preserve"> </w:t>
      </w:r>
      <w:r w:rsidRPr="00051607">
        <w:rPr>
          <w:rFonts w:ascii="Times New Roman" w:hAnsi="Times New Roman"/>
          <w:sz w:val="24"/>
          <w:szCs w:val="24"/>
        </w:rPr>
        <w:t xml:space="preserve">kópia výpisu </w:t>
      </w:r>
      <w:r w:rsidR="00225DB9">
        <w:rPr>
          <w:rFonts w:ascii="Times New Roman" w:hAnsi="Times New Roman"/>
          <w:sz w:val="24"/>
          <w:szCs w:val="24"/>
        </w:rPr>
        <w:br/>
      </w:r>
      <w:r w:rsidRPr="00051607">
        <w:rPr>
          <w:rFonts w:ascii="Times New Roman" w:hAnsi="Times New Roman"/>
          <w:sz w:val="24"/>
          <w:szCs w:val="24"/>
        </w:rPr>
        <w:t>z obchodného registra</w:t>
      </w:r>
      <w:r w:rsidRPr="00051607" w:rsidR="00102576">
        <w:rPr>
          <w:rFonts w:ascii="Times New Roman" w:hAnsi="Times New Roman"/>
          <w:sz w:val="24"/>
          <w:szCs w:val="24"/>
          <w:vertAlign w:val="superscript"/>
        </w:rPr>
        <w:t>30</w:t>
      </w:r>
      <w:r w:rsidRPr="00051607">
        <w:rPr>
          <w:rFonts w:ascii="Times New Roman" w:hAnsi="Times New Roman"/>
          <w:sz w:val="24"/>
          <w:szCs w:val="24"/>
        </w:rPr>
        <w:t xml:space="preserve">) alebo </w:t>
      </w:r>
      <w:r w:rsidRPr="00051607" w:rsidR="00004A3F">
        <w:rPr>
          <w:rFonts w:ascii="Times New Roman" w:hAnsi="Times New Roman"/>
          <w:sz w:val="24"/>
          <w:szCs w:val="24"/>
        </w:rPr>
        <w:t>úradne osvedčená</w:t>
      </w:r>
      <w:r w:rsidRPr="00051607" w:rsidR="00954CCD">
        <w:rPr>
          <w:rFonts w:ascii="Times New Roman" w:hAnsi="Times New Roman"/>
          <w:sz w:val="24"/>
          <w:szCs w:val="24"/>
        </w:rPr>
        <w:t xml:space="preserve"> </w:t>
      </w:r>
      <w:r w:rsidRPr="00051607">
        <w:rPr>
          <w:rFonts w:ascii="Times New Roman" w:hAnsi="Times New Roman"/>
          <w:sz w:val="24"/>
          <w:szCs w:val="24"/>
        </w:rPr>
        <w:t>kópia živnostenského oprávnenia,</w:t>
      </w:r>
      <w:r w:rsidRPr="00051607" w:rsidR="00102576">
        <w:rPr>
          <w:rFonts w:ascii="Times New Roman" w:hAnsi="Times New Roman"/>
          <w:sz w:val="24"/>
          <w:szCs w:val="24"/>
          <w:vertAlign w:val="superscript"/>
        </w:rPr>
        <w:t>31</w:t>
      </w:r>
      <w:r w:rsidRPr="00051607">
        <w:rPr>
          <w:rFonts w:ascii="Times New Roman" w:hAnsi="Times New Roman"/>
          <w:sz w:val="24"/>
          <w:szCs w:val="24"/>
        </w:rPr>
        <w:t>)</w:t>
      </w:r>
    </w:p>
    <w:p w:rsidR="000B0E6E" w:rsidRPr="00051607" w:rsidP="000A64CB">
      <w:pPr>
        <w:pStyle w:val="ListParagraph"/>
        <w:numPr>
          <w:ilvl w:val="2"/>
          <w:numId w:val="86"/>
        </w:numPr>
        <w:tabs>
          <w:tab w:val="left" w:pos="567"/>
        </w:tabs>
        <w:bidi w:val="0"/>
        <w:spacing w:after="120"/>
        <w:ind w:left="0" w:firstLine="284"/>
        <w:contextualSpacing w:val="0"/>
        <w:jc w:val="both"/>
        <w:rPr>
          <w:rFonts w:ascii="Times New Roman" w:hAnsi="Times New Roman"/>
          <w:sz w:val="24"/>
          <w:szCs w:val="24"/>
        </w:rPr>
      </w:pPr>
      <w:r w:rsidRPr="00051607" w:rsidR="00877428">
        <w:rPr>
          <w:rFonts w:ascii="Times New Roman" w:hAnsi="Times New Roman"/>
          <w:sz w:val="24"/>
          <w:szCs w:val="24"/>
        </w:rPr>
        <w:t xml:space="preserve">kópia </w:t>
      </w:r>
      <w:r w:rsidRPr="00051607">
        <w:rPr>
          <w:rFonts w:ascii="Times New Roman" w:hAnsi="Times New Roman"/>
          <w:sz w:val="24"/>
          <w:szCs w:val="24"/>
        </w:rPr>
        <w:t>doklad</w:t>
      </w:r>
      <w:r w:rsidRPr="00051607" w:rsidR="00877428">
        <w:rPr>
          <w:rFonts w:ascii="Times New Roman" w:hAnsi="Times New Roman"/>
          <w:sz w:val="24"/>
          <w:szCs w:val="24"/>
        </w:rPr>
        <w:t>u</w:t>
      </w:r>
      <w:r w:rsidRPr="00051607">
        <w:rPr>
          <w:rFonts w:ascii="Times New Roman" w:hAnsi="Times New Roman"/>
          <w:sz w:val="24"/>
          <w:szCs w:val="24"/>
        </w:rPr>
        <w:t xml:space="preserve"> </w:t>
      </w:r>
      <w:r w:rsidRPr="00051607" w:rsidR="006E6089">
        <w:rPr>
          <w:rFonts w:ascii="Times New Roman" w:hAnsi="Times New Roman"/>
          <w:sz w:val="24"/>
          <w:szCs w:val="24"/>
        </w:rPr>
        <w:t xml:space="preserve">vydaného podľa § 29 </w:t>
      </w:r>
      <w:r w:rsidRPr="00051607">
        <w:rPr>
          <w:rFonts w:ascii="Times New Roman" w:hAnsi="Times New Roman"/>
          <w:sz w:val="24"/>
          <w:szCs w:val="24"/>
        </w:rPr>
        <w:t xml:space="preserve">o spôsobilosti </w:t>
      </w:r>
      <w:r w:rsidRPr="00051607" w:rsidR="006E6089">
        <w:rPr>
          <w:rFonts w:ascii="Times New Roman" w:hAnsi="Times New Roman"/>
          <w:sz w:val="24"/>
          <w:szCs w:val="24"/>
        </w:rPr>
        <w:t xml:space="preserve">zástupcu </w:t>
      </w:r>
      <w:r w:rsidRPr="00051607" w:rsidR="001521A2">
        <w:rPr>
          <w:rFonts w:ascii="Times New Roman" w:hAnsi="Times New Roman"/>
          <w:sz w:val="24"/>
          <w:szCs w:val="24"/>
        </w:rPr>
        <w:t>v oblasti metrológie</w:t>
      </w:r>
      <w:r w:rsidRPr="00051607">
        <w:rPr>
          <w:rFonts w:ascii="Times New Roman" w:hAnsi="Times New Roman"/>
          <w:sz w:val="24"/>
          <w:szCs w:val="24"/>
        </w:rPr>
        <w:t>,</w:t>
      </w:r>
    </w:p>
    <w:p w:rsidR="000B0E6E" w:rsidRPr="00051607" w:rsidP="000A64CB">
      <w:pPr>
        <w:pStyle w:val="ListParagraph"/>
        <w:numPr>
          <w:ilvl w:val="2"/>
          <w:numId w:val="86"/>
        </w:numPr>
        <w:tabs>
          <w:tab w:val="left" w:pos="567"/>
        </w:tabs>
        <w:bidi w:val="0"/>
        <w:spacing w:after="120"/>
        <w:ind w:left="0" w:firstLine="284"/>
        <w:contextualSpacing w:val="0"/>
        <w:jc w:val="both"/>
        <w:rPr>
          <w:rFonts w:ascii="Times New Roman" w:hAnsi="Times New Roman"/>
          <w:sz w:val="24"/>
          <w:szCs w:val="24"/>
        </w:rPr>
      </w:pPr>
      <w:r w:rsidRPr="00051607" w:rsidR="00004A3F">
        <w:rPr>
          <w:rFonts w:ascii="Times New Roman" w:hAnsi="Times New Roman"/>
          <w:sz w:val="24"/>
          <w:szCs w:val="24"/>
        </w:rPr>
        <w:t>úradne osvedčená</w:t>
      </w:r>
      <w:r w:rsidRPr="00051607" w:rsidR="001920CB">
        <w:rPr>
          <w:rFonts w:ascii="Times New Roman" w:hAnsi="Times New Roman"/>
          <w:sz w:val="24"/>
          <w:szCs w:val="24"/>
        </w:rPr>
        <w:t xml:space="preserve"> </w:t>
      </w:r>
      <w:r w:rsidRPr="00051607" w:rsidR="00877428">
        <w:rPr>
          <w:rFonts w:ascii="Times New Roman" w:hAnsi="Times New Roman"/>
          <w:sz w:val="24"/>
          <w:szCs w:val="24"/>
        </w:rPr>
        <w:t xml:space="preserve">kópia </w:t>
      </w:r>
      <w:r w:rsidRPr="00051607">
        <w:rPr>
          <w:rFonts w:ascii="Times New Roman" w:hAnsi="Times New Roman"/>
          <w:sz w:val="24"/>
          <w:szCs w:val="24"/>
        </w:rPr>
        <w:t>pracovn</w:t>
      </w:r>
      <w:r w:rsidRPr="00051607" w:rsidR="00877428">
        <w:rPr>
          <w:rFonts w:ascii="Times New Roman" w:hAnsi="Times New Roman"/>
          <w:sz w:val="24"/>
          <w:szCs w:val="24"/>
        </w:rPr>
        <w:t>ej</w:t>
      </w:r>
      <w:r w:rsidRPr="00051607">
        <w:rPr>
          <w:rFonts w:ascii="Times New Roman" w:hAnsi="Times New Roman"/>
          <w:sz w:val="24"/>
          <w:szCs w:val="24"/>
        </w:rPr>
        <w:t xml:space="preserve"> zmluv</w:t>
      </w:r>
      <w:r w:rsidRPr="00051607" w:rsidR="00877428">
        <w:rPr>
          <w:rFonts w:ascii="Times New Roman" w:hAnsi="Times New Roman"/>
          <w:sz w:val="24"/>
          <w:szCs w:val="24"/>
        </w:rPr>
        <w:t>y</w:t>
      </w:r>
      <w:r w:rsidRPr="00051607">
        <w:rPr>
          <w:rFonts w:ascii="Times New Roman" w:hAnsi="Times New Roman"/>
          <w:sz w:val="24"/>
          <w:szCs w:val="24"/>
        </w:rPr>
        <w:t xml:space="preserve"> prihlasovateľa so zástupcom,</w:t>
      </w:r>
      <w:r w:rsidRPr="00051607" w:rsidR="00D3730F">
        <w:rPr>
          <w:rFonts w:ascii="Times New Roman" w:hAnsi="Times New Roman"/>
          <w:sz w:val="24"/>
          <w:szCs w:val="24"/>
        </w:rPr>
        <w:t xml:space="preserve"> </w:t>
      </w:r>
      <w:r w:rsidRPr="00051607">
        <w:rPr>
          <w:rFonts w:ascii="Times New Roman" w:hAnsi="Times New Roman"/>
          <w:sz w:val="24"/>
          <w:szCs w:val="24"/>
        </w:rPr>
        <w:t xml:space="preserve">ak zástupca </w:t>
      </w:r>
      <w:r w:rsidR="00225DB9">
        <w:rPr>
          <w:rFonts w:ascii="Times New Roman" w:hAnsi="Times New Roman"/>
          <w:sz w:val="24"/>
          <w:szCs w:val="24"/>
        </w:rPr>
        <w:br/>
      </w:r>
      <w:r w:rsidRPr="00051607">
        <w:rPr>
          <w:rFonts w:ascii="Times New Roman" w:hAnsi="Times New Roman"/>
          <w:sz w:val="24"/>
          <w:szCs w:val="24"/>
        </w:rPr>
        <w:t xml:space="preserve">nie je </w:t>
      </w:r>
      <w:r w:rsidRPr="00051607" w:rsidR="001521A2">
        <w:rPr>
          <w:rFonts w:ascii="Times New Roman" w:hAnsi="Times New Roman"/>
          <w:sz w:val="24"/>
          <w:szCs w:val="24"/>
        </w:rPr>
        <w:t xml:space="preserve">sám </w:t>
      </w:r>
      <w:r w:rsidRPr="00051607">
        <w:rPr>
          <w:rFonts w:ascii="Times New Roman" w:hAnsi="Times New Roman"/>
          <w:sz w:val="24"/>
          <w:szCs w:val="24"/>
        </w:rPr>
        <w:t>prihlasovateľom,</w:t>
      </w:r>
    </w:p>
    <w:p w:rsidR="000B0E6E" w:rsidRPr="00051607" w:rsidP="000A64CB">
      <w:pPr>
        <w:pStyle w:val="ListParagraph"/>
        <w:numPr>
          <w:ilvl w:val="2"/>
          <w:numId w:val="86"/>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návrh </w:t>
      </w:r>
      <w:r w:rsidRPr="00051607" w:rsidR="008A4EE3">
        <w:rPr>
          <w:rFonts w:ascii="Times New Roman" w:hAnsi="Times New Roman"/>
          <w:sz w:val="24"/>
          <w:szCs w:val="24"/>
        </w:rPr>
        <w:t xml:space="preserve">rubovej strany </w:t>
      </w:r>
      <w:r w:rsidRPr="00051607" w:rsidR="00B34BDA">
        <w:rPr>
          <w:rFonts w:ascii="Times New Roman" w:hAnsi="Times New Roman"/>
          <w:sz w:val="24"/>
          <w:szCs w:val="24"/>
        </w:rPr>
        <w:t xml:space="preserve">zabezpečovacej </w:t>
      </w:r>
      <w:r w:rsidRPr="00051607" w:rsidR="001920CB">
        <w:rPr>
          <w:rFonts w:ascii="Times New Roman" w:hAnsi="Times New Roman"/>
          <w:sz w:val="24"/>
          <w:szCs w:val="24"/>
        </w:rPr>
        <w:t>značky</w:t>
      </w:r>
      <w:r w:rsidRPr="00051607" w:rsidR="00B34BDA">
        <w:rPr>
          <w:rFonts w:ascii="Times New Roman" w:hAnsi="Times New Roman"/>
          <w:sz w:val="24"/>
          <w:szCs w:val="24"/>
        </w:rPr>
        <w:t xml:space="preserve"> opravára</w:t>
      </w:r>
      <w:r w:rsidRPr="00051607" w:rsidR="001920CB">
        <w:rPr>
          <w:rFonts w:ascii="Times New Roman" w:hAnsi="Times New Roman"/>
          <w:sz w:val="24"/>
          <w:szCs w:val="24"/>
        </w:rPr>
        <w:t xml:space="preserve"> </w:t>
      </w:r>
      <w:r w:rsidRPr="00051607" w:rsidR="00B34BDA">
        <w:rPr>
          <w:rFonts w:ascii="Times New Roman" w:hAnsi="Times New Roman"/>
          <w:sz w:val="24"/>
          <w:szCs w:val="24"/>
        </w:rPr>
        <w:t xml:space="preserve">alebo </w:t>
      </w:r>
      <w:r w:rsidRPr="00051607" w:rsidR="000C3814">
        <w:rPr>
          <w:rFonts w:ascii="Times New Roman" w:hAnsi="Times New Roman"/>
          <w:sz w:val="24"/>
          <w:szCs w:val="24"/>
        </w:rPr>
        <w:t>návrh</w:t>
      </w:r>
      <w:r w:rsidRPr="00051607" w:rsidR="00B34BDA">
        <w:rPr>
          <w:rFonts w:ascii="Times New Roman" w:hAnsi="Times New Roman"/>
          <w:sz w:val="24"/>
          <w:szCs w:val="24"/>
        </w:rPr>
        <w:t xml:space="preserve"> </w:t>
      </w:r>
      <w:r w:rsidRPr="00051607" w:rsidR="008A4EE3">
        <w:rPr>
          <w:rFonts w:ascii="Times New Roman" w:hAnsi="Times New Roman"/>
          <w:sz w:val="24"/>
          <w:szCs w:val="24"/>
        </w:rPr>
        <w:t xml:space="preserve">rubovej strany </w:t>
      </w:r>
      <w:r w:rsidRPr="00051607" w:rsidR="00B34BDA">
        <w:rPr>
          <w:rFonts w:ascii="Times New Roman" w:hAnsi="Times New Roman"/>
          <w:sz w:val="24"/>
          <w:szCs w:val="24"/>
        </w:rPr>
        <w:t xml:space="preserve">zabezpečovacej značky montážnika, </w:t>
      </w:r>
      <w:r w:rsidRPr="00051607" w:rsidR="00C846BD">
        <w:rPr>
          <w:rFonts w:ascii="Times New Roman" w:hAnsi="Times New Roman"/>
          <w:sz w:val="24"/>
          <w:szCs w:val="24"/>
        </w:rPr>
        <w:t xml:space="preserve">ak </w:t>
      </w:r>
      <w:r w:rsidRPr="00051607" w:rsidR="006B13A4">
        <w:rPr>
          <w:rFonts w:ascii="Times New Roman" w:hAnsi="Times New Roman"/>
          <w:sz w:val="24"/>
          <w:szCs w:val="24"/>
        </w:rPr>
        <w:t xml:space="preserve">je to </w:t>
      </w:r>
      <w:r w:rsidRPr="00051607" w:rsidR="00CE0F81">
        <w:rPr>
          <w:rFonts w:ascii="Times New Roman" w:hAnsi="Times New Roman"/>
          <w:sz w:val="24"/>
          <w:szCs w:val="24"/>
        </w:rPr>
        <w:t>po</w:t>
      </w:r>
      <w:r w:rsidRPr="00051607" w:rsidR="00282CB7">
        <w:rPr>
          <w:rFonts w:ascii="Times New Roman" w:hAnsi="Times New Roman"/>
          <w:sz w:val="24"/>
          <w:szCs w:val="24"/>
        </w:rPr>
        <w:t>trebné</w:t>
      </w:r>
      <w:r w:rsidRPr="00051607" w:rsidR="00C846BD">
        <w:rPr>
          <w:rFonts w:ascii="Times New Roman" w:hAnsi="Times New Roman"/>
          <w:sz w:val="24"/>
          <w:szCs w:val="24"/>
        </w:rPr>
        <w:t>,</w:t>
      </w:r>
      <w:r w:rsidRPr="00051607" w:rsidR="00F26841">
        <w:rPr>
          <w:rFonts w:ascii="Times New Roman" w:hAnsi="Times New Roman"/>
          <w:sz w:val="24"/>
          <w:szCs w:val="24"/>
        </w:rPr>
        <w:t xml:space="preserve"> </w:t>
      </w:r>
    </w:p>
    <w:p w:rsidR="000B0E6E" w:rsidRPr="00051607" w:rsidP="000A64CB">
      <w:pPr>
        <w:pStyle w:val="ListParagraph"/>
        <w:numPr>
          <w:ilvl w:val="2"/>
          <w:numId w:val="86"/>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potvrdeni</w:t>
      </w:r>
      <w:r w:rsidRPr="00051607" w:rsidR="004669AE">
        <w:rPr>
          <w:rFonts w:ascii="Times New Roman" w:hAnsi="Times New Roman"/>
          <w:sz w:val="24"/>
          <w:szCs w:val="24"/>
        </w:rPr>
        <w:t>e</w:t>
      </w:r>
      <w:r w:rsidRPr="00051607">
        <w:rPr>
          <w:rFonts w:ascii="Times New Roman" w:hAnsi="Times New Roman"/>
          <w:sz w:val="24"/>
          <w:szCs w:val="24"/>
        </w:rPr>
        <w:t xml:space="preserve"> o zaplatení správneho pop</w:t>
      </w:r>
      <w:r w:rsidRPr="00051607" w:rsidR="00C83678">
        <w:rPr>
          <w:rFonts w:ascii="Times New Roman" w:hAnsi="Times New Roman"/>
          <w:sz w:val="24"/>
          <w:szCs w:val="24"/>
        </w:rPr>
        <w:t>latku podľa osobitného predpisu</w:t>
      </w:r>
      <w:r w:rsidRPr="00051607" w:rsidR="00156FEE">
        <w:rPr>
          <w:rFonts w:ascii="Times New Roman" w:hAnsi="Times New Roman"/>
          <w:sz w:val="24"/>
          <w:szCs w:val="24"/>
          <w:vertAlign w:val="superscript"/>
        </w:rPr>
        <w:t>3</w:t>
      </w:r>
      <w:r w:rsidRPr="00051607" w:rsidR="00102576">
        <w:rPr>
          <w:rFonts w:ascii="Times New Roman" w:hAnsi="Times New Roman"/>
          <w:sz w:val="24"/>
          <w:szCs w:val="24"/>
          <w:vertAlign w:val="superscript"/>
        </w:rPr>
        <w:t>3</w:t>
      </w:r>
      <w:r w:rsidRPr="00051607">
        <w:rPr>
          <w:rFonts w:ascii="Times New Roman" w:hAnsi="Times New Roman"/>
          <w:sz w:val="24"/>
          <w:szCs w:val="24"/>
        </w:rPr>
        <w:t>)</w:t>
      </w:r>
      <w:r w:rsidRPr="00051607" w:rsidR="00C83678">
        <w:rPr>
          <w:rFonts w:ascii="Times New Roman" w:hAnsi="Times New Roman"/>
          <w:sz w:val="24"/>
          <w:szCs w:val="24"/>
        </w:rPr>
        <w:t xml:space="preserve"> alebo žiadosť o vydanie </w:t>
      </w:r>
      <w:r w:rsidRPr="00AD760C" w:rsidR="00AD760C">
        <w:rPr>
          <w:rFonts w:ascii="Times New Roman" w:hAnsi="Times New Roman"/>
          <w:sz w:val="24"/>
          <w:szCs w:val="24"/>
        </w:rPr>
        <w:t>výzvy na zaplatenie správneho poplatku podľa osobitného predpisu</w:t>
      </w:r>
      <w:r w:rsidRPr="00051607" w:rsidR="00C83678">
        <w:rPr>
          <w:rFonts w:ascii="Times New Roman" w:hAnsi="Times New Roman"/>
          <w:sz w:val="24"/>
          <w:szCs w:val="24"/>
        </w:rPr>
        <w:t>.</w:t>
      </w:r>
      <w:r w:rsidRPr="00051607" w:rsidR="00156FEE">
        <w:rPr>
          <w:rStyle w:val="FootnoteReference"/>
          <w:rFonts w:ascii="Times New Roman" w:hAnsi="Times New Roman"/>
          <w:sz w:val="24"/>
          <w:szCs w:val="24"/>
        </w:rPr>
        <w:t>3</w:t>
      </w:r>
      <w:r w:rsidRPr="00051607" w:rsidR="00102576">
        <w:rPr>
          <w:rFonts w:ascii="Times New Roman" w:hAnsi="Times New Roman"/>
          <w:sz w:val="24"/>
          <w:szCs w:val="24"/>
          <w:vertAlign w:val="superscript"/>
        </w:rPr>
        <w:t>4</w:t>
      </w:r>
      <w:r w:rsidRPr="00051607" w:rsidR="00C83678">
        <w:rPr>
          <w:rFonts w:ascii="Times New Roman" w:hAnsi="Times New Roman"/>
          <w:sz w:val="24"/>
          <w:szCs w:val="24"/>
        </w:rPr>
        <w:t>)</w:t>
      </w:r>
      <w:r w:rsidRPr="00051607" w:rsidR="00C83678">
        <w:rPr>
          <w:rStyle w:val="CommentReference"/>
          <w:rFonts w:ascii="Times New Roman" w:hAnsi="Times New Roman"/>
        </w:rPr>
        <w:t xml:space="preserve"> </w:t>
      </w:r>
    </w:p>
    <w:p w:rsidR="000B0E6E" w:rsidRPr="00051607" w:rsidP="0057306F">
      <w:pPr>
        <w:pStyle w:val="ListParagraph"/>
        <w:numPr>
          <w:ilvl w:val="2"/>
          <w:numId w:val="85"/>
        </w:numPr>
        <w:bidi w:val="0"/>
        <w:spacing w:after="120"/>
        <w:ind w:left="0" w:firstLine="0"/>
        <w:contextualSpacing w:val="0"/>
        <w:jc w:val="both"/>
        <w:rPr>
          <w:rFonts w:ascii="Times New Roman" w:hAnsi="Times New Roman"/>
          <w:sz w:val="24"/>
          <w:szCs w:val="24"/>
        </w:rPr>
      </w:pPr>
      <w:r w:rsidRPr="00051607" w:rsidR="00D415AE">
        <w:rPr>
          <w:rFonts w:ascii="Times New Roman" w:hAnsi="Times New Roman"/>
          <w:sz w:val="24"/>
          <w:szCs w:val="24"/>
        </w:rPr>
        <w:t xml:space="preserve"> </w:t>
      </w:r>
      <w:r w:rsidRPr="00051607">
        <w:rPr>
          <w:rFonts w:ascii="Times New Roman" w:hAnsi="Times New Roman"/>
          <w:sz w:val="24"/>
          <w:szCs w:val="24"/>
        </w:rPr>
        <w:t xml:space="preserve">Zmenu </w:t>
      </w:r>
      <w:r w:rsidRPr="00051607" w:rsidR="00D171C5">
        <w:rPr>
          <w:rFonts w:ascii="Times New Roman" w:hAnsi="Times New Roman"/>
          <w:sz w:val="24"/>
          <w:szCs w:val="24"/>
        </w:rPr>
        <w:t xml:space="preserve">dokumentácie, ktorá preukazuje splnenie registračných požiadaviek podľa </w:t>
      </w:r>
      <w:r w:rsidRPr="00051607" w:rsidR="00156FEE">
        <w:rPr>
          <w:rFonts w:ascii="Times New Roman" w:hAnsi="Times New Roman"/>
          <w:sz w:val="24"/>
          <w:szCs w:val="24"/>
        </w:rPr>
        <w:t xml:space="preserve">               </w:t>
      </w:r>
      <w:r w:rsidRPr="00051607" w:rsidR="00D171C5">
        <w:rPr>
          <w:rFonts w:ascii="Times New Roman" w:hAnsi="Times New Roman"/>
          <w:sz w:val="24"/>
          <w:szCs w:val="24"/>
        </w:rPr>
        <w:t xml:space="preserve">§ 44 je prihlasovateľ oprávnený predložiť najneskôr do dňa vykonania kontroly na mieste </w:t>
      </w:r>
      <w:r w:rsidRPr="00051607" w:rsidR="00D3730F">
        <w:rPr>
          <w:rFonts w:ascii="Times New Roman" w:hAnsi="Times New Roman"/>
          <w:sz w:val="24"/>
          <w:szCs w:val="24"/>
        </w:rPr>
        <w:t xml:space="preserve">                </w:t>
      </w:r>
      <w:r w:rsidRPr="00051607" w:rsidR="00D171C5">
        <w:rPr>
          <w:rFonts w:ascii="Times New Roman" w:hAnsi="Times New Roman"/>
          <w:sz w:val="24"/>
          <w:szCs w:val="24"/>
        </w:rPr>
        <w:t>u prihlasovateľa; na dokumentáciu predloženú prihlasovateľom neskôr sa neprihliada.</w:t>
      </w:r>
    </w:p>
    <w:p w:rsidR="00691111" w:rsidRPr="00051607" w:rsidP="00691111">
      <w:pPr>
        <w:pStyle w:val="ListParagraph"/>
        <w:bidi w:val="0"/>
        <w:spacing w:after="120"/>
        <w:ind w:left="426"/>
        <w:contextualSpacing w:val="0"/>
        <w:jc w:val="both"/>
        <w:rPr>
          <w:rFonts w:ascii="Times New Roman" w:hAnsi="Times New Roman"/>
          <w:sz w:val="24"/>
          <w:szCs w:val="24"/>
        </w:rPr>
      </w:pPr>
    </w:p>
    <w:p w:rsidR="005D2334" w:rsidRPr="00051607" w:rsidP="000D3CB8">
      <w:pPr>
        <w:pStyle w:val="Heading2"/>
        <w:bidi w:val="0"/>
        <w:ind w:left="426"/>
      </w:pPr>
    </w:p>
    <w:p w:rsidR="000B0E6E" w:rsidRPr="00051607" w:rsidP="003E7F4D">
      <w:pPr>
        <w:bidi w:val="0"/>
        <w:spacing w:after="120" w:line="240" w:lineRule="auto"/>
        <w:jc w:val="center"/>
        <w:rPr>
          <w:rFonts w:ascii="Times New Roman" w:hAnsi="Times New Roman"/>
          <w:b/>
          <w:sz w:val="24"/>
          <w:szCs w:val="24"/>
        </w:rPr>
      </w:pPr>
      <w:r w:rsidRPr="00051607">
        <w:rPr>
          <w:rFonts w:ascii="Times New Roman" w:hAnsi="Times New Roman"/>
          <w:b/>
          <w:sz w:val="24"/>
          <w:szCs w:val="24"/>
        </w:rPr>
        <w:t>Registračné požiadavky</w:t>
      </w:r>
    </w:p>
    <w:p w:rsidR="000B0E6E" w:rsidRPr="00051607" w:rsidP="0057306F">
      <w:pPr>
        <w:pStyle w:val="ListParagraph"/>
        <w:numPr>
          <w:numId w:val="87"/>
        </w:numPr>
        <w:bidi w:val="0"/>
        <w:spacing w:after="120"/>
        <w:ind w:left="0" w:firstLine="0"/>
        <w:contextualSpacing w:val="0"/>
        <w:jc w:val="both"/>
        <w:rPr>
          <w:rFonts w:ascii="Times New Roman" w:hAnsi="Times New Roman"/>
          <w:sz w:val="24"/>
          <w:szCs w:val="24"/>
        </w:rPr>
      </w:pPr>
      <w:r w:rsidRPr="00051607" w:rsidR="00E94271">
        <w:rPr>
          <w:rFonts w:ascii="Times New Roman" w:hAnsi="Times New Roman"/>
          <w:sz w:val="24"/>
          <w:szCs w:val="24"/>
        </w:rPr>
        <w:t xml:space="preserve"> </w:t>
      </w:r>
      <w:r w:rsidRPr="00051607">
        <w:rPr>
          <w:rFonts w:ascii="Times New Roman" w:hAnsi="Times New Roman"/>
          <w:sz w:val="24"/>
          <w:szCs w:val="24"/>
        </w:rPr>
        <w:t>Úrad registruje prihlasovateľa, ktorý</w:t>
      </w:r>
    </w:p>
    <w:p w:rsidR="00B76671" w:rsidRPr="00051607" w:rsidP="000A64CB">
      <w:pPr>
        <w:pStyle w:val="ListParagraph"/>
        <w:numPr>
          <w:ilvl w:val="2"/>
          <w:numId w:val="80"/>
        </w:numPr>
        <w:tabs>
          <w:tab w:val="left" w:pos="567"/>
        </w:tabs>
        <w:bidi w:val="0"/>
        <w:spacing w:after="120"/>
        <w:ind w:left="0" w:firstLine="284"/>
        <w:contextualSpacing w:val="0"/>
        <w:jc w:val="both"/>
        <w:rPr>
          <w:rFonts w:ascii="Times New Roman" w:hAnsi="Times New Roman"/>
          <w:sz w:val="24"/>
          <w:szCs w:val="24"/>
        </w:rPr>
      </w:pPr>
      <w:r w:rsidRPr="00051607" w:rsidR="000B0E6E">
        <w:rPr>
          <w:rFonts w:ascii="Times New Roman" w:hAnsi="Times New Roman"/>
          <w:sz w:val="24"/>
          <w:szCs w:val="24"/>
        </w:rPr>
        <w:t>má technické vybavenie</w:t>
      </w:r>
      <w:r w:rsidRPr="00051607" w:rsidR="001F215E">
        <w:rPr>
          <w:rFonts w:ascii="Times New Roman" w:hAnsi="Times New Roman"/>
          <w:sz w:val="24"/>
          <w:szCs w:val="24"/>
        </w:rPr>
        <w:t xml:space="preserve"> na výkon činnosti</w:t>
      </w:r>
      <w:r w:rsidRPr="00051607">
        <w:rPr>
          <w:rFonts w:ascii="Times New Roman" w:hAnsi="Times New Roman"/>
          <w:sz w:val="24"/>
          <w:szCs w:val="24"/>
        </w:rPr>
        <w:t>,</w:t>
      </w:r>
      <w:r w:rsidRPr="00051607" w:rsidR="001F215E">
        <w:rPr>
          <w:rFonts w:ascii="Times New Roman" w:hAnsi="Times New Roman"/>
          <w:sz w:val="24"/>
          <w:szCs w:val="24"/>
        </w:rPr>
        <w:t xml:space="preserve"> ktorá je predmetom registrácie, </w:t>
      </w:r>
      <w:r w:rsidRPr="00051607" w:rsidR="000B0E6E">
        <w:rPr>
          <w:rFonts w:ascii="Times New Roman" w:hAnsi="Times New Roman"/>
          <w:sz w:val="24"/>
          <w:szCs w:val="24"/>
        </w:rPr>
        <w:t xml:space="preserve"> </w:t>
      </w:r>
    </w:p>
    <w:p w:rsidR="000B0E6E" w:rsidRPr="00051607" w:rsidP="000A64CB">
      <w:pPr>
        <w:pStyle w:val="ListParagraph"/>
        <w:numPr>
          <w:ilvl w:val="2"/>
          <w:numId w:val="80"/>
        </w:numPr>
        <w:tabs>
          <w:tab w:val="left" w:pos="567"/>
        </w:tabs>
        <w:bidi w:val="0"/>
        <w:spacing w:after="120"/>
        <w:ind w:left="0" w:firstLine="284"/>
        <w:contextualSpacing w:val="0"/>
        <w:jc w:val="both"/>
        <w:rPr>
          <w:rFonts w:ascii="Times New Roman" w:hAnsi="Times New Roman"/>
          <w:sz w:val="24"/>
          <w:szCs w:val="24"/>
        </w:rPr>
      </w:pPr>
      <w:r w:rsidRPr="00051607" w:rsidR="00B76671">
        <w:rPr>
          <w:rFonts w:ascii="Times New Roman" w:hAnsi="Times New Roman"/>
          <w:sz w:val="24"/>
          <w:szCs w:val="24"/>
        </w:rPr>
        <w:t xml:space="preserve">má vhodné priestory s </w:t>
      </w:r>
      <w:r w:rsidRPr="00051607" w:rsidR="00704763">
        <w:rPr>
          <w:rFonts w:ascii="Times New Roman" w:hAnsi="Times New Roman"/>
          <w:sz w:val="24"/>
          <w:szCs w:val="24"/>
        </w:rPr>
        <w:t xml:space="preserve">podmienkami </w:t>
      </w:r>
      <w:r w:rsidRPr="00051607" w:rsidR="00B76671">
        <w:rPr>
          <w:rFonts w:ascii="Times New Roman" w:hAnsi="Times New Roman"/>
          <w:sz w:val="24"/>
          <w:szCs w:val="24"/>
        </w:rPr>
        <w:t>zabezpečujúcimi výkon činnosti, ktorá</w:t>
      </w:r>
      <w:r w:rsidRPr="00051607" w:rsidR="00E14C2E">
        <w:rPr>
          <w:rFonts w:ascii="Times New Roman" w:hAnsi="Times New Roman"/>
          <w:sz w:val="24"/>
          <w:szCs w:val="24"/>
        </w:rPr>
        <w:t xml:space="preserve"> </w:t>
      </w:r>
      <w:r w:rsidR="00225DB9">
        <w:rPr>
          <w:rFonts w:ascii="Times New Roman" w:hAnsi="Times New Roman"/>
          <w:sz w:val="24"/>
          <w:szCs w:val="24"/>
        </w:rPr>
        <w:br/>
      </w:r>
      <w:r w:rsidRPr="00051607" w:rsidR="00B76671">
        <w:rPr>
          <w:rFonts w:ascii="Times New Roman" w:hAnsi="Times New Roman"/>
          <w:sz w:val="24"/>
          <w:szCs w:val="24"/>
        </w:rPr>
        <w:t>je</w:t>
      </w:r>
      <w:r w:rsidRPr="00051607">
        <w:rPr>
          <w:rFonts w:ascii="Times New Roman" w:hAnsi="Times New Roman"/>
          <w:sz w:val="24"/>
          <w:szCs w:val="24"/>
        </w:rPr>
        <w:t xml:space="preserve"> </w:t>
      </w:r>
      <w:r w:rsidRPr="00051607" w:rsidR="00E4568C">
        <w:rPr>
          <w:rFonts w:ascii="Times New Roman" w:hAnsi="Times New Roman"/>
          <w:sz w:val="24"/>
          <w:szCs w:val="24"/>
        </w:rPr>
        <w:t xml:space="preserve">predmetom </w:t>
      </w:r>
      <w:r w:rsidRPr="00051607">
        <w:rPr>
          <w:rFonts w:ascii="Times New Roman" w:hAnsi="Times New Roman"/>
          <w:sz w:val="24"/>
          <w:szCs w:val="24"/>
        </w:rPr>
        <w:t>registrácie,</w:t>
      </w:r>
    </w:p>
    <w:p w:rsidR="000B0E6E" w:rsidRPr="00051607" w:rsidP="000A64CB">
      <w:pPr>
        <w:pStyle w:val="ListParagraph"/>
        <w:numPr>
          <w:ilvl w:val="2"/>
          <w:numId w:val="80"/>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má preukázateľne zabezpečenú nadväznosť etalón</w:t>
      </w:r>
      <w:r w:rsidRPr="00051607" w:rsidR="007B02A0">
        <w:rPr>
          <w:rFonts w:ascii="Times New Roman" w:hAnsi="Times New Roman"/>
          <w:sz w:val="24"/>
          <w:szCs w:val="24"/>
        </w:rPr>
        <w:t>u</w:t>
      </w:r>
      <w:r w:rsidRPr="00051607">
        <w:rPr>
          <w:rFonts w:ascii="Times New Roman" w:hAnsi="Times New Roman"/>
          <w:sz w:val="24"/>
          <w:szCs w:val="24"/>
        </w:rPr>
        <w:t xml:space="preserve"> alebo merad</w:t>
      </w:r>
      <w:r w:rsidRPr="00051607" w:rsidR="00FB1EE0">
        <w:rPr>
          <w:rFonts w:ascii="Times New Roman" w:hAnsi="Times New Roman"/>
          <w:sz w:val="24"/>
          <w:szCs w:val="24"/>
        </w:rPr>
        <w:t>l</w:t>
      </w:r>
      <w:r w:rsidRPr="00051607" w:rsidR="007B02A0">
        <w:rPr>
          <w:rFonts w:ascii="Times New Roman" w:hAnsi="Times New Roman"/>
          <w:sz w:val="24"/>
          <w:szCs w:val="24"/>
        </w:rPr>
        <w:t>a</w:t>
      </w:r>
      <w:r w:rsidRPr="00051607">
        <w:rPr>
          <w:rFonts w:ascii="Times New Roman" w:hAnsi="Times New Roman"/>
          <w:sz w:val="24"/>
          <w:szCs w:val="24"/>
        </w:rPr>
        <w:t xml:space="preserve">, ak </w:t>
      </w:r>
      <w:r w:rsidRPr="00051607" w:rsidR="007B02A0">
        <w:rPr>
          <w:rFonts w:ascii="Times New Roman" w:hAnsi="Times New Roman"/>
          <w:sz w:val="24"/>
          <w:szCs w:val="24"/>
        </w:rPr>
        <w:t>ho</w:t>
      </w:r>
      <w:r w:rsidRPr="00051607">
        <w:rPr>
          <w:rFonts w:ascii="Times New Roman" w:hAnsi="Times New Roman"/>
          <w:sz w:val="24"/>
          <w:szCs w:val="24"/>
        </w:rPr>
        <w:t xml:space="preserve"> používa </w:t>
      </w:r>
      <w:r w:rsidR="00225DB9">
        <w:rPr>
          <w:rFonts w:ascii="Times New Roman" w:hAnsi="Times New Roman"/>
          <w:sz w:val="24"/>
          <w:szCs w:val="24"/>
        </w:rPr>
        <w:br/>
      </w:r>
      <w:r w:rsidRPr="00051607">
        <w:rPr>
          <w:rFonts w:ascii="Times New Roman" w:hAnsi="Times New Roman"/>
          <w:sz w:val="24"/>
          <w:szCs w:val="24"/>
        </w:rPr>
        <w:t>pri svojej činnosti,</w:t>
      </w:r>
    </w:p>
    <w:p w:rsidR="000B0E6E" w:rsidRPr="00051607" w:rsidP="000A64CB">
      <w:pPr>
        <w:pStyle w:val="ListParagraph"/>
        <w:numPr>
          <w:ilvl w:val="2"/>
          <w:numId w:val="80"/>
        </w:numPr>
        <w:tabs>
          <w:tab w:val="left" w:pos="567"/>
        </w:tabs>
        <w:bidi w:val="0"/>
        <w:spacing w:after="120"/>
        <w:ind w:left="0" w:firstLine="284"/>
        <w:contextualSpacing w:val="0"/>
        <w:jc w:val="both"/>
        <w:rPr>
          <w:rFonts w:ascii="Times New Roman" w:hAnsi="Times New Roman"/>
          <w:sz w:val="24"/>
          <w:szCs w:val="24"/>
        </w:rPr>
      </w:pPr>
      <w:r w:rsidRPr="00051607" w:rsidR="009172BE">
        <w:rPr>
          <w:rFonts w:ascii="Times New Roman" w:hAnsi="Times New Roman"/>
          <w:sz w:val="24"/>
          <w:szCs w:val="24"/>
        </w:rPr>
        <w:t>zamestnáva</w:t>
      </w:r>
      <w:r w:rsidRPr="00051607" w:rsidR="00574038">
        <w:rPr>
          <w:rFonts w:ascii="Times New Roman" w:hAnsi="Times New Roman"/>
          <w:sz w:val="24"/>
          <w:szCs w:val="24"/>
          <w:vertAlign w:val="superscript"/>
        </w:rPr>
        <w:t>3</w:t>
      </w:r>
      <w:r w:rsidRPr="00051607" w:rsidR="00102576">
        <w:rPr>
          <w:rFonts w:ascii="Times New Roman" w:hAnsi="Times New Roman"/>
          <w:sz w:val="24"/>
          <w:szCs w:val="24"/>
          <w:vertAlign w:val="superscript"/>
        </w:rPr>
        <w:t>6</w:t>
      </w:r>
      <w:r w:rsidRPr="00051607" w:rsidR="009172BE">
        <w:rPr>
          <w:rFonts w:ascii="Times New Roman" w:hAnsi="Times New Roman"/>
          <w:sz w:val="24"/>
          <w:szCs w:val="24"/>
        </w:rPr>
        <w:t xml:space="preserve">) </w:t>
      </w:r>
      <w:r w:rsidRPr="00051607">
        <w:rPr>
          <w:rFonts w:ascii="Times New Roman" w:hAnsi="Times New Roman"/>
          <w:sz w:val="24"/>
          <w:szCs w:val="24"/>
        </w:rPr>
        <w:t>zástupcu alebo</w:t>
      </w:r>
      <w:r w:rsidRPr="00051607" w:rsidR="009172BE">
        <w:rPr>
          <w:rFonts w:ascii="Times New Roman" w:hAnsi="Times New Roman"/>
          <w:sz w:val="24"/>
          <w:szCs w:val="24"/>
        </w:rPr>
        <w:t xml:space="preserve"> je</w:t>
      </w:r>
      <w:r w:rsidRPr="00051607">
        <w:rPr>
          <w:rFonts w:ascii="Times New Roman" w:hAnsi="Times New Roman"/>
          <w:sz w:val="24"/>
          <w:szCs w:val="24"/>
        </w:rPr>
        <w:t xml:space="preserve"> sám zástupcom</w:t>
      </w:r>
      <w:r w:rsidRPr="00051607" w:rsidR="009172BE">
        <w:rPr>
          <w:rFonts w:ascii="Times New Roman" w:hAnsi="Times New Roman"/>
          <w:sz w:val="24"/>
          <w:szCs w:val="24"/>
        </w:rPr>
        <w:t>,</w:t>
      </w:r>
      <w:r w:rsidRPr="00051607">
        <w:rPr>
          <w:rFonts w:ascii="Times New Roman" w:hAnsi="Times New Roman"/>
          <w:sz w:val="24"/>
          <w:szCs w:val="24"/>
        </w:rPr>
        <w:t xml:space="preserve">  ktorý má spôsobilosť v oblasti metrológie podľa § </w:t>
      </w:r>
      <w:r w:rsidRPr="00051607" w:rsidR="00C13232">
        <w:rPr>
          <w:rFonts w:ascii="Times New Roman" w:hAnsi="Times New Roman"/>
          <w:sz w:val="24"/>
          <w:szCs w:val="24"/>
        </w:rPr>
        <w:t>29</w:t>
      </w:r>
      <w:r w:rsidRPr="00051607" w:rsidR="009172BE">
        <w:rPr>
          <w:rFonts w:ascii="Times New Roman" w:hAnsi="Times New Roman"/>
          <w:sz w:val="24"/>
          <w:szCs w:val="24"/>
        </w:rPr>
        <w:t>,</w:t>
      </w:r>
      <w:r w:rsidRPr="00051607">
        <w:rPr>
          <w:rFonts w:ascii="Times New Roman" w:hAnsi="Times New Roman"/>
          <w:sz w:val="24"/>
          <w:szCs w:val="24"/>
        </w:rPr>
        <w:t xml:space="preserve"> </w:t>
      </w:r>
      <w:r w:rsidRPr="00051607" w:rsidR="009172BE">
        <w:rPr>
          <w:rFonts w:ascii="Times New Roman" w:hAnsi="Times New Roman"/>
          <w:sz w:val="24"/>
          <w:szCs w:val="24"/>
        </w:rPr>
        <w:t xml:space="preserve">pričom zástupca môže vykonávať činnosť, ktorá je predmetom </w:t>
      </w:r>
      <w:r w:rsidRPr="00051607" w:rsidR="00574038">
        <w:rPr>
          <w:rFonts w:ascii="Times New Roman" w:hAnsi="Times New Roman"/>
          <w:sz w:val="24"/>
          <w:szCs w:val="24"/>
        </w:rPr>
        <w:t>registrácie</w:t>
      </w:r>
      <w:r w:rsidRPr="00051607" w:rsidR="009172BE">
        <w:rPr>
          <w:rFonts w:ascii="Times New Roman" w:hAnsi="Times New Roman"/>
          <w:sz w:val="24"/>
          <w:szCs w:val="24"/>
        </w:rPr>
        <w:t xml:space="preserve">; </w:t>
      </w:r>
      <w:r w:rsidRPr="00051607" w:rsidR="00397936">
        <w:rPr>
          <w:rFonts w:ascii="Times New Roman" w:hAnsi="Times New Roman"/>
          <w:sz w:val="24"/>
          <w:szCs w:val="24"/>
        </w:rPr>
        <w:t>tá</w:t>
      </w:r>
      <w:r w:rsidRPr="00051607" w:rsidR="00A4314C">
        <w:rPr>
          <w:rFonts w:ascii="Times New Roman" w:hAnsi="Times New Roman"/>
          <w:sz w:val="24"/>
          <w:szCs w:val="24"/>
        </w:rPr>
        <w:t>to</w:t>
      </w:r>
      <w:r w:rsidRPr="00051607">
        <w:rPr>
          <w:rFonts w:ascii="Times New Roman" w:hAnsi="Times New Roman"/>
          <w:sz w:val="24"/>
          <w:szCs w:val="24"/>
        </w:rPr>
        <w:t xml:space="preserve"> osoba môže byť zástupcom </w:t>
      </w:r>
      <w:r w:rsidRPr="00051607" w:rsidR="001711DD">
        <w:rPr>
          <w:rFonts w:ascii="Times New Roman" w:hAnsi="Times New Roman"/>
          <w:sz w:val="24"/>
          <w:szCs w:val="24"/>
        </w:rPr>
        <w:t xml:space="preserve">najviac </w:t>
      </w:r>
      <w:r w:rsidRPr="00051607">
        <w:rPr>
          <w:rFonts w:ascii="Times New Roman" w:hAnsi="Times New Roman"/>
          <w:sz w:val="24"/>
          <w:szCs w:val="24"/>
        </w:rPr>
        <w:t>pre jednu registrovanú osobu,</w:t>
      </w:r>
    </w:p>
    <w:p w:rsidR="000B0E6E" w:rsidRPr="00051607" w:rsidP="000A64CB">
      <w:pPr>
        <w:pStyle w:val="ListParagraph"/>
        <w:numPr>
          <w:ilvl w:val="2"/>
          <w:numId w:val="80"/>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má vytvorený, fungujúci a dokumentovaný systém práce, ktorý zabezpečuje trvalé dodržiavanie určených pracovných postupov pri vykonávaní činnosti, ktorá je predmetom registrácie</w:t>
      </w:r>
      <w:r w:rsidRPr="00051607" w:rsidR="00E229C1">
        <w:rPr>
          <w:rFonts w:ascii="Times New Roman" w:hAnsi="Times New Roman"/>
          <w:sz w:val="24"/>
          <w:szCs w:val="24"/>
        </w:rPr>
        <w:t>,</w:t>
      </w:r>
    </w:p>
    <w:p w:rsidR="000B0E6E" w:rsidRPr="00051607" w:rsidP="000A64CB">
      <w:pPr>
        <w:pStyle w:val="ListParagraph"/>
        <w:numPr>
          <w:ilvl w:val="2"/>
          <w:numId w:val="80"/>
        </w:numPr>
        <w:tabs>
          <w:tab w:val="left" w:pos="567"/>
        </w:tabs>
        <w:bidi w:val="0"/>
        <w:spacing w:after="120"/>
        <w:ind w:left="0" w:firstLine="284"/>
        <w:contextualSpacing w:val="0"/>
        <w:jc w:val="both"/>
        <w:rPr>
          <w:rFonts w:ascii="Times New Roman" w:hAnsi="Times New Roman"/>
          <w:sz w:val="24"/>
          <w:szCs w:val="24"/>
        </w:rPr>
      </w:pPr>
      <w:r w:rsidRPr="00051607" w:rsidR="00392795">
        <w:rPr>
          <w:rFonts w:ascii="Times New Roman" w:hAnsi="Times New Roman"/>
          <w:sz w:val="24"/>
          <w:szCs w:val="24"/>
        </w:rPr>
        <w:t>nemá</w:t>
      </w:r>
      <w:r w:rsidRPr="00051607">
        <w:rPr>
          <w:rFonts w:ascii="Times New Roman" w:hAnsi="Times New Roman"/>
          <w:sz w:val="24"/>
          <w:szCs w:val="24"/>
        </w:rPr>
        <w:t xml:space="preserve"> platné rozhodnutie o autorizácii podľa § </w:t>
      </w:r>
      <w:r w:rsidRPr="00051607" w:rsidR="00C13232">
        <w:rPr>
          <w:rFonts w:ascii="Times New Roman" w:hAnsi="Times New Roman"/>
          <w:sz w:val="24"/>
          <w:szCs w:val="24"/>
        </w:rPr>
        <w:t>35</w:t>
      </w:r>
      <w:r w:rsidRPr="00051607" w:rsidR="00D171C5">
        <w:rPr>
          <w:rFonts w:ascii="Times New Roman" w:hAnsi="Times New Roman"/>
          <w:sz w:val="24"/>
          <w:szCs w:val="24"/>
        </w:rPr>
        <w:t>,</w:t>
      </w:r>
    </w:p>
    <w:p w:rsidR="00B97CF6" w:rsidRPr="00051607" w:rsidP="000A64CB">
      <w:pPr>
        <w:pStyle w:val="ListParagraph"/>
        <w:numPr>
          <w:ilvl w:val="2"/>
          <w:numId w:val="80"/>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uhr</w:t>
      </w:r>
      <w:r w:rsidRPr="00051607" w:rsidR="00C13232">
        <w:rPr>
          <w:rFonts w:ascii="Times New Roman" w:hAnsi="Times New Roman"/>
          <w:sz w:val="24"/>
          <w:szCs w:val="24"/>
        </w:rPr>
        <w:t>adil náklady kontroly podľa § 45</w:t>
      </w:r>
      <w:r w:rsidRPr="00051607">
        <w:rPr>
          <w:rFonts w:ascii="Times New Roman" w:hAnsi="Times New Roman"/>
          <w:sz w:val="24"/>
          <w:szCs w:val="24"/>
        </w:rPr>
        <w:t>.</w:t>
      </w:r>
    </w:p>
    <w:p w:rsidR="000B0E6E" w:rsidRPr="00051607" w:rsidP="0057306F">
      <w:pPr>
        <w:pStyle w:val="ListParagraph"/>
        <w:numPr>
          <w:numId w:val="87"/>
        </w:numPr>
        <w:bidi w:val="0"/>
        <w:spacing w:after="120"/>
        <w:ind w:left="0" w:firstLine="0"/>
        <w:contextualSpacing w:val="0"/>
        <w:jc w:val="both"/>
        <w:rPr>
          <w:rFonts w:ascii="Times New Roman" w:hAnsi="Times New Roman"/>
          <w:sz w:val="24"/>
          <w:szCs w:val="24"/>
        </w:rPr>
      </w:pPr>
      <w:r w:rsidRPr="00051607" w:rsidR="00E94271">
        <w:rPr>
          <w:rFonts w:ascii="Times New Roman" w:hAnsi="Times New Roman"/>
          <w:sz w:val="24"/>
          <w:szCs w:val="24"/>
        </w:rPr>
        <w:t xml:space="preserve"> </w:t>
      </w:r>
      <w:r w:rsidRPr="00051607">
        <w:rPr>
          <w:rFonts w:ascii="Times New Roman" w:hAnsi="Times New Roman"/>
          <w:sz w:val="24"/>
          <w:szCs w:val="24"/>
        </w:rPr>
        <w:t>Dokumentovaný systém práce registrovanej osoby podľa  odseku 1 písm. e) obsahuje naj</w:t>
      </w:r>
      <w:r w:rsidRPr="00051607" w:rsidR="00D171C5">
        <w:rPr>
          <w:rFonts w:ascii="Times New Roman" w:hAnsi="Times New Roman"/>
          <w:sz w:val="24"/>
          <w:szCs w:val="24"/>
        </w:rPr>
        <w:t>menej</w:t>
      </w:r>
    </w:p>
    <w:p w:rsidR="00E93B28" w:rsidRPr="00051607" w:rsidP="0057306F">
      <w:pPr>
        <w:pStyle w:val="ListParagraph"/>
        <w:numPr>
          <w:ilvl w:val="2"/>
          <w:numId w:val="74"/>
        </w:numPr>
        <w:bidi w:val="0"/>
        <w:spacing w:after="120"/>
        <w:ind w:left="0" w:firstLine="284"/>
        <w:contextualSpacing w:val="0"/>
        <w:jc w:val="both"/>
        <w:rPr>
          <w:rFonts w:ascii="Times New Roman" w:hAnsi="Times New Roman"/>
          <w:sz w:val="24"/>
          <w:szCs w:val="24"/>
        </w:rPr>
      </w:pPr>
      <w:r w:rsidRPr="00051607" w:rsidR="00033152">
        <w:rPr>
          <w:rFonts w:ascii="Times New Roman" w:hAnsi="Times New Roman"/>
          <w:sz w:val="24"/>
          <w:szCs w:val="24"/>
        </w:rPr>
        <w:t xml:space="preserve">zoznam </w:t>
      </w:r>
      <w:r w:rsidRPr="00051607">
        <w:rPr>
          <w:rFonts w:ascii="Times New Roman" w:hAnsi="Times New Roman"/>
          <w:sz w:val="24"/>
          <w:szCs w:val="24"/>
        </w:rPr>
        <w:t>technické</w:t>
      </w:r>
      <w:r w:rsidRPr="00051607" w:rsidR="00033152">
        <w:rPr>
          <w:rFonts w:ascii="Times New Roman" w:hAnsi="Times New Roman"/>
          <w:sz w:val="24"/>
          <w:szCs w:val="24"/>
        </w:rPr>
        <w:t>ho vybavenia</w:t>
      </w:r>
      <w:r w:rsidRPr="00051607">
        <w:rPr>
          <w:rFonts w:ascii="Times New Roman" w:hAnsi="Times New Roman"/>
          <w:sz w:val="24"/>
          <w:szCs w:val="24"/>
        </w:rPr>
        <w:t xml:space="preserve"> potrebné</w:t>
      </w:r>
      <w:r w:rsidRPr="00051607" w:rsidR="00033152">
        <w:rPr>
          <w:rFonts w:ascii="Times New Roman" w:hAnsi="Times New Roman"/>
          <w:sz w:val="24"/>
          <w:szCs w:val="24"/>
        </w:rPr>
        <w:t>ho</w:t>
      </w:r>
      <w:r w:rsidRPr="00051607">
        <w:rPr>
          <w:rFonts w:ascii="Times New Roman" w:hAnsi="Times New Roman"/>
          <w:sz w:val="24"/>
          <w:szCs w:val="24"/>
        </w:rPr>
        <w:t xml:space="preserve"> na výkon činnosti, ktorá je predmetom registrácie,</w:t>
      </w:r>
    </w:p>
    <w:p w:rsidR="00E93B28" w:rsidRPr="00051607" w:rsidP="0057306F">
      <w:pPr>
        <w:pStyle w:val="ListParagraph"/>
        <w:numPr>
          <w:ilvl w:val="2"/>
          <w:numId w:val="74"/>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opis priestorov s </w:t>
      </w:r>
      <w:r w:rsidRPr="00051607" w:rsidR="00704763">
        <w:rPr>
          <w:rFonts w:ascii="Times New Roman" w:hAnsi="Times New Roman"/>
          <w:sz w:val="24"/>
          <w:szCs w:val="24"/>
        </w:rPr>
        <w:t xml:space="preserve">podmienkami </w:t>
      </w:r>
      <w:r w:rsidRPr="00051607">
        <w:rPr>
          <w:rFonts w:ascii="Times New Roman" w:hAnsi="Times New Roman"/>
          <w:sz w:val="24"/>
          <w:szCs w:val="24"/>
        </w:rPr>
        <w:t>zabezpečujúcimi výkon činnosti, ktorá je predmetom registrácie,</w:t>
      </w:r>
    </w:p>
    <w:p w:rsidR="000B0E6E" w:rsidRPr="00051607" w:rsidP="0057306F">
      <w:pPr>
        <w:pStyle w:val="ListParagraph"/>
        <w:numPr>
          <w:ilvl w:val="2"/>
          <w:numId w:val="74"/>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pracovný postup činnosti, ktorá je predmetom registrácie,</w:t>
      </w:r>
    </w:p>
    <w:p w:rsidR="004155EB" w:rsidRPr="00051607" w:rsidP="0057306F">
      <w:pPr>
        <w:pStyle w:val="ListParagraph"/>
        <w:numPr>
          <w:ilvl w:val="2"/>
          <w:numId w:val="74"/>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doklady</w:t>
      </w:r>
      <w:r w:rsidRPr="00051607" w:rsidR="00D171C5">
        <w:rPr>
          <w:rFonts w:ascii="Times New Roman" w:hAnsi="Times New Roman"/>
          <w:sz w:val="24"/>
          <w:szCs w:val="24"/>
        </w:rPr>
        <w:t xml:space="preserve">, ktoré </w:t>
      </w:r>
      <w:r w:rsidRPr="00051607">
        <w:rPr>
          <w:rFonts w:ascii="Times New Roman" w:hAnsi="Times New Roman"/>
          <w:sz w:val="24"/>
          <w:szCs w:val="24"/>
        </w:rPr>
        <w:t>preukazujú nadväznosť etalónov a</w:t>
      </w:r>
      <w:r w:rsidRPr="00051607" w:rsidR="004033F2">
        <w:rPr>
          <w:rFonts w:ascii="Times New Roman" w:hAnsi="Times New Roman"/>
          <w:sz w:val="24"/>
          <w:szCs w:val="24"/>
        </w:rPr>
        <w:t xml:space="preserve">lebo </w:t>
      </w:r>
      <w:r w:rsidRPr="00051607">
        <w:rPr>
          <w:rFonts w:ascii="Times New Roman" w:hAnsi="Times New Roman"/>
          <w:sz w:val="24"/>
          <w:szCs w:val="24"/>
        </w:rPr>
        <w:t>doklady o</w:t>
      </w:r>
      <w:r w:rsidRPr="00051607" w:rsidR="004033F2">
        <w:rPr>
          <w:rFonts w:ascii="Times New Roman" w:hAnsi="Times New Roman"/>
          <w:sz w:val="24"/>
          <w:szCs w:val="24"/>
        </w:rPr>
        <w:t xml:space="preserve"> </w:t>
      </w:r>
      <w:r w:rsidRPr="00051607">
        <w:rPr>
          <w:rFonts w:ascii="Times New Roman" w:hAnsi="Times New Roman"/>
          <w:sz w:val="24"/>
          <w:szCs w:val="24"/>
        </w:rPr>
        <w:t xml:space="preserve">overení </w:t>
      </w:r>
      <w:r w:rsidRPr="00051607" w:rsidR="004033F2">
        <w:rPr>
          <w:rFonts w:ascii="Times New Roman" w:hAnsi="Times New Roman"/>
          <w:sz w:val="24"/>
          <w:szCs w:val="24"/>
        </w:rPr>
        <w:t xml:space="preserve">alebo o kalibrácii </w:t>
      </w:r>
      <w:r w:rsidRPr="00051607">
        <w:rPr>
          <w:rFonts w:ascii="Times New Roman" w:hAnsi="Times New Roman"/>
          <w:sz w:val="24"/>
          <w:szCs w:val="24"/>
        </w:rPr>
        <w:t>meradiel, ak takéto etalóny alebo meradlá pri výkone</w:t>
      </w:r>
      <w:r w:rsidRPr="00051607" w:rsidR="004033F2">
        <w:rPr>
          <w:rFonts w:ascii="Times New Roman" w:hAnsi="Times New Roman"/>
          <w:sz w:val="24"/>
          <w:szCs w:val="24"/>
        </w:rPr>
        <w:t xml:space="preserve"> činnosti</w:t>
      </w:r>
      <w:r w:rsidRPr="00051607">
        <w:rPr>
          <w:rFonts w:ascii="Times New Roman" w:hAnsi="Times New Roman"/>
          <w:sz w:val="24"/>
          <w:szCs w:val="24"/>
        </w:rPr>
        <w:t xml:space="preserve">, ktorá je premetom registrácie používa, </w:t>
      </w:r>
    </w:p>
    <w:p w:rsidR="000B0E6E" w:rsidRPr="00051607" w:rsidP="0057306F">
      <w:pPr>
        <w:pStyle w:val="ListParagraph"/>
        <w:numPr>
          <w:ilvl w:val="2"/>
          <w:numId w:val="74"/>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interval kalibrácie etalón</w:t>
      </w:r>
      <w:r w:rsidRPr="00051607" w:rsidR="000E4287">
        <w:rPr>
          <w:rFonts w:ascii="Times New Roman" w:hAnsi="Times New Roman"/>
          <w:sz w:val="24"/>
          <w:szCs w:val="24"/>
        </w:rPr>
        <w:t>u</w:t>
      </w:r>
      <w:r w:rsidRPr="00051607">
        <w:rPr>
          <w:rFonts w:ascii="Times New Roman" w:hAnsi="Times New Roman"/>
          <w:sz w:val="24"/>
          <w:szCs w:val="24"/>
        </w:rPr>
        <w:t xml:space="preserve"> a</w:t>
      </w:r>
      <w:r w:rsidRPr="00051607" w:rsidR="000E4287">
        <w:rPr>
          <w:rFonts w:ascii="Times New Roman" w:hAnsi="Times New Roman"/>
          <w:sz w:val="24"/>
          <w:szCs w:val="24"/>
        </w:rPr>
        <w:t>lebo</w:t>
      </w:r>
      <w:r w:rsidRPr="00051607" w:rsidR="008A6210">
        <w:rPr>
          <w:rFonts w:ascii="Times New Roman" w:hAnsi="Times New Roman"/>
          <w:sz w:val="24"/>
          <w:szCs w:val="24"/>
        </w:rPr>
        <w:t xml:space="preserve"> </w:t>
      </w:r>
      <w:r w:rsidRPr="00051607">
        <w:rPr>
          <w:rFonts w:ascii="Times New Roman" w:hAnsi="Times New Roman"/>
          <w:sz w:val="24"/>
          <w:szCs w:val="24"/>
        </w:rPr>
        <w:t>merad</w:t>
      </w:r>
      <w:r w:rsidRPr="00051607" w:rsidR="000E4287">
        <w:rPr>
          <w:rFonts w:ascii="Times New Roman" w:hAnsi="Times New Roman"/>
          <w:sz w:val="24"/>
          <w:szCs w:val="24"/>
        </w:rPr>
        <w:t>la</w:t>
      </w:r>
      <w:r w:rsidRPr="00051607">
        <w:rPr>
          <w:rFonts w:ascii="Times New Roman" w:hAnsi="Times New Roman"/>
          <w:sz w:val="24"/>
          <w:szCs w:val="24"/>
        </w:rPr>
        <w:t xml:space="preserve">, ktoré pri výkone </w:t>
      </w:r>
      <w:r w:rsidRPr="00051607" w:rsidR="004155EB">
        <w:rPr>
          <w:rFonts w:ascii="Times New Roman" w:hAnsi="Times New Roman"/>
          <w:sz w:val="24"/>
          <w:szCs w:val="24"/>
        </w:rPr>
        <w:t xml:space="preserve">činnosti, ktorá je premetom registrácie </w:t>
      </w:r>
      <w:r w:rsidRPr="00051607">
        <w:rPr>
          <w:rFonts w:ascii="Times New Roman" w:hAnsi="Times New Roman"/>
          <w:sz w:val="24"/>
          <w:szCs w:val="24"/>
        </w:rPr>
        <w:t>používa,</w:t>
      </w:r>
    </w:p>
    <w:p w:rsidR="000B0E6E" w:rsidRPr="00051607" w:rsidP="0057306F">
      <w:pPr>
        <w:pStyle w:val="ListParagraph"/>
        <w:numPr>
          <w:ilvl w:val="2"/>
          <w:numId w:val="74"/>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opis pravidelných interných kontrol etalónu alebo meradla v čase medzi kalibráciami alebo overeniami, ak takýto etalón alebo meradlo pri </w:t>
      </w:r>
      <w:r w:rsidRPr="00051607" w:rsidR="000C0E99">
        <w:rPr>
          <w:rFonts w:ascii="Times New Roman" w:hAnsi="Times New Roman"/>
          <w:sz w:val="24"/>
          <w:szCs w:val="24"/>
        </w:rPr>
        <w:t>výkone činnosti, ktorá je premetom registrácie používa</w:t>
      </w:r>
      <w:r w:rsidRPr="00051607">
        <w:rPr>
          <w:rFonts w:ascii="Times New Roman" w:hAnsi="Times New Roman"/>
          <w:sz w:val="24"/>
          <w:szCs w:val="24"/>
        </w:rPr>
        <w:t>,</w:t>
      </w:r>
    </w:p>
    <w:p w:rsidR="000B0E6E" w:rsidRPr="00051607" w:rsidP="0057306F">
      <w:pPr>
        <w:pStyle w:val="ListParagraph"/>
        <w:numPr>
          <w:ilvl w:val="2"/>
          <w:numId w:val="74"/>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spôsob riadenia dokumentácie,</w:t>
      </w:r>
    </w:p>
    <w:p w:rsidR="00F65BBC" w:rsidRPr="00051607" w:rsidP="0057306F">
      <w:pPr>
        <w:pStyle w:val="ListParagraph"/>
        <w:numPr>
          <w:ilvl w:val="2"/>
          <w:numId w:val="74"/>
        </w:numPr>
        <w:bidi w:val="0"/>
        <w:spacing w:after="120"/>
        <w:ind w:left="0" w:firstLine="284"/>
        <w:contextualSpacing w:val="0"/>
        <w:jc w:val="both"/>
        <w:rPr>
          <w:rFonts w:ascii="Times New Roman" w:hAnsi="Times New Roman"/>
          <w:sz w:val="24"/>
          <w:szCs w:val="24"/>
        </w:rPr>
      </w:pPr>
      <w:r w:rsidRPr="00051607" w:rsidR="000B0E6E">
        <w:rPr>
          <w:rFonts w:ascii="Times New Roman" w:hAnsi="Times New Roman"/>
          <w:sz w:val="24"/>
          <w:szCs w:val="24"/>
        </w:rPr>
        <w:t>postup manipulácie s</w:t>
      </w:r>
      <w:r w:rsidRPr="00051607">
        <w:rPr>
          <w:rFonts w:ascii="Times New Roman" w:hAnsi="Times New Roman"/>
          <w:sz w:val="24"/>
          <w:szCs w:val="24"/>
        </w:rPr>
        <w:t> </w:t>
      </w:r>
      <w:r w:rsidRPr="00051607" w:rsidR="000B0E6E">
        <w:rPr>
          <w:rFonts w:ascii="Times New Roman" w:hAnsi="Times New Roman"/>
          <w:sz w:val="24"/>
          <w:szCs w:val="24"/>
        </w:rPr>
        <w:t>etalónom</w:t>
      </w:r>
      <w:r w:rsidRPr="00051607">
        <w:rPr>
          <w:rFonts w:ascii="Times New Roman" w:hAnsi="Times New Roman"/>
          <w:sz w:val="24"/>
          <w:szCs w:val="24"/>
        </w:rPr>
        <w:t xml:space="preserve"> alebo</w:t>
      </w:r>
      <w:r w:rsidRPr="00051607" w:rsidR="000B0E6E">
        <w:rPr>
          <w:rFonts w:ascii="Times New Roman" w:hAnsi="Times New Roman"/>
          <w:sz w:val="24"/>
          <w:szCs w:val="24"/>
        </w:rPr>
        <w:t xml:space="preserve"> meradlom</w:t>
      </w:r>
      <w:r w:rsidRPr="00051607">
        <w:rPr>
          <w:rFonts w:ascii="Times New Roman" w:hAnsi="Times New Roman"/>
          <w:sz w:val="24"/>
          <w:szCs w:val="24"/>
        </w:rPr>
        <w:t>,</w:t>
      </w:r>
      <w:r w:rsidRPr="00051607" w:rsidR="000B0E6E">
        <w:rPr>
          <w:rFonts w:ascii="Times New Roman" w:hAnsi="Times New Roman"/>
          <w:sz w:val="24"/>
          <w:szCs w:val="24"/>
        </w:rPr>
        <w:t xml:space="preserve"> </w:t>
      </w:r>
      <w:r w:rsidRPr="00051607">
        <w:rPr>
          <w:rFonts w:ascii="Times New Roman" w:hAnsi="Times New Roman"/>
          <w:sz w:val="24"/>
          <w:szCs w:val="24"/>
        </w:rPr>
        <w:t xml:space="preserve">ak ich </w:t>
      </w:r>
      <w:r w:rsidRPr="00051607" w:rsidR="000C0E99">
        <w:rPr>
          <w:rFonts w:ascii="Times New Roman" w:hAnsi="Times New Roman"/>
          <w:sz w:val="24"/>
          <w:szCs w:val="24"/>
        </w:rPr>
        <w:t xml:space="preserve">výkone činnosti, ktorá </w:t>
      </w:r>
      <w:r w:rsidR="00225DB9">
        <w:rPr>
          <w:rFonts w:ascii="Times New Roman" w:hAnsi="Times New Roman"/>
          <w:sz w:val="24"/>
          <w:szCs w:val="24"/>
        </w:rPr>
        <w:br/>
      </w:r>
      <w:r w:rsidRPr="00051607" w:rsidR="000C0E99">
        <w:rPr>
          <w:rFonts w:ascii="Times New Roman" w:hAnsi="Times New Roman"/>
          <w:sz w:val="24"/>
          <w:szCs w:val="24"/>
        </w:rPr>
        <w:t>je premetom registrácie používa</w:t>
      </w:r>
      <w:r w:rsidRPr="00051607">
        <w:rPr>
          <w:rFonts w:ascii="Times New Roman" w:hAnsi="Times New Roman"/>
          <w:sz w:val="24"/>
          <w:szCs w:val="24"/>
        </w:rPr>
        <w:t xml:space="preserve">, </w:t>
      </w:r>
    </w:p>
    <w:p w:rsidR="000B0E6E" w:rsidRPr="00051607" w:rsidP="0057306F">
      <w:pPr>
        <w:pStyle w:val="ListParagraph"/>
        <w:numPr>
          <w:ilvl w:val="2"/>
          <w:numId w:val="74"/>
        </w:numPr>
        <w:bidi w:val="0"/>
        <w:spacing w:after="120"/>
        <w:ind w:left="0" w:firstLine="284"/>
        <w:contextualSpacing w:val="0"/>
        <w:jc w:val="both"/>
        <w:rPr>
          <w:rFonts w:ascii="Times New Roman" w:hAnsi="Times New Roman"/>
          <w:sz w:val="24"/>
          <w:szCs w:val="24"/>
        </w:rPr>
      </w:pPr>
      <w:r w:rsidRPr="00051607" w:rsidR="00F65BBC">
        <w:rPr>
          <w:rFonts w:ascii="Times New Roman" w:hAnsi="Times New Roman"/>
          <w:sz w:val="24"/>
          <w:szCs w:val="24"/>
        </w:rPr>
        <w:t xml:space="preserve">postup manipulácie so </w:t>
      </w:r>
      <w:r w:rsidRPr="00051607" w:rsidR="00024465">
        <w:rPr>
          <w:rFonts w:ascii="Times New Roman" w:hAnsi="Times New Roman"/>
          <w:sz w:val="24"/>
          <w:szCs w:val="24"/>
        </w:rPr>
        <w:t xml:space="preserve">zabezpečovacou </w:t>
      </w:r>
      <w:r w:rsidRPr="00051607" w:rsidR="006B2C33">
        <w:rPr>
          <w:rFonts w:ascii="Times New Roman" w:hAnsi="Times New Roman"/>
          <w:sz w:val="24"/>
          <w:szCs w:val="24"/>
        </w:rPr>
        <w:t>značkou opravára</w:t>
      </w:r>
      <w:r w:rsidRPr="00051607" w:rsidR="00C846BD">
        <w:rPr>
          <w:rFonts w:ascii="Times New Roman" w:hAnsi="Times New Roman"/>
          <w:sz w:val="24"/>
          <w:szCs w:val="24"/>
        </w:rPr>
        <w:t xml:space="preserve"> a</w:t>
      </w:r>
      <w:r w:rsidRPr="00051607" w:rsidR="006B2C33">
        <w:rPr>
          <w:rFonts w:ascii="Times New Roman" w:hAnsi="Times New Roman"/>
          <w:sz w:val="24"/>
          <w:szCs w:val="24"/>
        </w:rPr>
        <w:t xml:space="preserve"> dočasnou </w:t>
      </w:r>
      <w:r w:rsidRPr="00051607">
        <w:rPr>
          <w:rFonts w:ascii="Times New Roman" w:hAnsi="Times New Roman"/>
          <w:sz w:val="24"/>
          <w:szCs w:val="24"/>
        </w:rPr>
        <w:t>zabezpečovacou značkou</w:t>
      </w:r>
      <w:r w:rsidRPr="00051607" w:rsidR="00024465">
        <w:rPr>
          <w:rFonts w:ascii="Times New Roman" w:hAnsi="Times New Roman"/>
          <w:sz w:val="24"/>
          <w:szCs w:val="24"/>
        </w:rPr>
        <w:t xml:space="preserve"> opravára</w:t>
      </w:r>
      <w:r w:rsidRPr="00051607" w:rsidR="006B2C33">
        <w:rPr>
          <w:rFonts w:ascii="Times New Roman" w:hAnsi="Times New Roman"/>
          <w:sz w:val="24"/>
          <w:szCs w:val="24"/>
        </w:rPr>
        <w:t xml:space="preserve"> alebo </w:t>
      </w:r>
      <w:r w:rsidRPr="00051607" w:rsidR="00950AAC">
        <w:rPr>
          <w:rFonts w:ascii="Times New Roman" w:hAnsi="Times New Roman"/>
          <w:sz w:val="24"/>
          <w:szCs w:val="24"/>
        </w:rPr>
        <w:t xml:space="preserve">zabezpečovacou </w:t>
      </w:r>
      <w:r w:rsidRPr="00051607" w:rsidR="006B2C33">
        <w:rPr>
          <w:rFonts w:ascii="Times New Roman" w:hAnsi="Times New Roman"/>
          <w:sz w:val="24"/>
          <w:szCs w:val="24"/>
        </w:rPr>
        <w:t>značkou montážnika</w:t>
      </w:r>
      <w:r w:rsidRPr="00051607">
        <w:rPr>
          <w:rFonts w:ascii="Times New Roman" w:hAnsi="Times New Roman"/>
          <w:sz w:val="24"/>
          <w:szCs w:val="24"/>
        </w:rPr>
        <w:t>, ak ich pri výkone činnosti</w:t>
      </w:r>
      <w:r w:rsidRPr="00051607" w:rsidR="00AA4DF9">
        <w:rPr>
          <w:rFonts w:ascii="Times New Roman" w:hAnsi="Times New Roman"/>
          <w:sz w:val="24"/>
          <w:szCs w:val="24"/>
        </w:rPr>
        <w:t xml:space="preserve">, ktorá je predmetom registrácie </w:t>
      </w:r>
      <w:r w:rsidRPr="00051607">
        <w:rPr>
          <w:rFonts w:ascii="Times New Roman" w:hAnsi="Times New Roman"/>
          <w:sz w:val="24"/>
          <w:szCs w:val="24"/>
        </w:rPr>
        <w:t>využíva,</w:t>
      </w:r>
    </w:p>
    <w:p w:rsidR="000B0E6E" w:rsidRPr="00051607" w:rsidP="0057306F">
      <w:pPr>
        <w:pStyle w:val="ListParagraph"/>
        <w:numPr>
          <w:ilvl w:val="2"/>
          <w:numId w:val="74"/>
        </w:numPr>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spôsob kontroly zamestnancov pri výkone činnosti, ktorá je predmetom registrácie.</w:t>
      </w:r>
    </w:p>
    <w:p w:rsidR="00C3210E" w:rsidRPr="00051607" w:rsidP="001469F1">
      <w:pPr>
        <w:bidi w:val="0"/>
        <w:spacing w:after="120"/>
        <w:jc w:val="both"/>
        <w:rPr>
          <w:sz w:val="24"/>
          <w:szCs w:val="24"/>
        </w:rPr>
      </w:pPr>
    </w:p>
    <w:p w:rsidR="005D2334" w:rsidRPr="00051607" w:rsidP="000D3CB8">
      <w:pPr>
        <w:pStyle w:val="Heading2"/>
        <w:bidi w:val="0"/>
        <w:ind w:left="426"/>
      </w:pPr>
    </w:p>
    <w:p w:rsidR="000B0E6E" w:rsidRPr="00051607" w:rsidP="007D3286">
      <w:pPr>
        <w:bidi w:val="0"/>
        <w:spacing w:after="120" w:line="240" w:lineRule="auto"/>
        <w:jc w:val="center"/>
        <w:rPr>
          <w:rFonts w:ascii="Times New Roman" w:hAnsi="Times New Roman"/>
          <w:b/>
          <w:sz w:val="24"/>
          <w:szCs w:val="24"/>
        </w:rPr>
      </w:pPr>
      <w:r w:rsidRPr="00051607">
        <w:rPr>
          <w:rFonts w:ascii="Times New Roman" w:hAnsi="Times New Roman"/>
          <w:b/>
          <w:sz w:val="24"/>
          <w:szCs w:val="24"/>
        </w:rPr>
        <w:t>Kontrola splnenia registračných požiadaviek</w:t>
      </w:r>
    </w:p>
    <w:p w:rsidR="000B0E6E" w:rsidRPr="00051607" w:rsidP="0057306F">
      <w:pPr>
        <w:pStyle w:val="ListParagraph"/>
        <w:numPr>
          <w:numId w:val="88"/>
        </w:numPr>
        <w:bidi w:val="0"/>
        <w:spacing w:after="120"/>
        <w:ind w:left="0" w:firstLine="0"/>
        <w:contextualSpacing w:val="0"/>
        <w:jc w:val="both"/>
        <w:rPr>
          <w:rFonts w:ascii="Times New Roman" w:hAnsi="Times New Roman"/>
          <w:sz w:val="24"/>
          <w:szCs w:val="24"/>
        </w:rPr>
      </w:pPr>
      <w:r w:rsidRPr="00051607" w:rsidR="00E01574">
        <w:rPr>
          <w:rFonts w:ascii="Times New Roman" w:hAnsi="Times New Roman"/>
          <w:sz w:val="24"/>
          <w:szCs w:val="24"/>
        </w:rPr>
        <w:t xml:space="preserve"> </w:t>
      </w:r>
      <w:r w:rsidRPr="00051607">
        <w:rPr>
          <w:rFonts w:ascii="Times New Roman" w:hAnsi="Times New Roman"/>
          <w:sz w:val="24"/>
          <w:szCs w:val="24"/>
        </w:rPr>
        <w:t xml:space="preserve">Úrad vykoná kontrolu splnenia registračných požiadaviek podľa § </w:t>
      </w:r>
      <w:r w:rsidRPr="00051607" w:rsidR="00B76671">
        <w:rPr>
          <w:rFonts w:ascii="Times New Roman" w:hAnsi="Times New Roman"/>
          <w:sz w:val="24"/>
          <w:szCs w:val="24"/>
        </w:rPr>
        <w:t xml:space="preserve">4 </w:t>
      </w:r>
      <w:r w:rsidRPr="00051607">
        <w:rPr>
          <w:rFonts w:ascii="Times New Roman" w:hAnsi="Times New Roman"/>
          <w:sz w:val="24"/>
          <w:szCs w:val="24"/>
        </w:rPr>
        <w:t xml:space="preserve">písm. </w:t>
      </w:r>
      <w:r w:rsidRPr="00051607" w:rsidR="00D5176C">
        <w:rPr>
          <w:rFonts w:ascii="Times New Roman" w:hAnsi="Times New Roman"/>
          <w:sz w:val="24"/>
          <w:szCs w:val="24"/>
        </w:rPr>
        <w:t>l</w:t>
      </w:r>
      <w:r w:rsidRPr="00051607">
        <w:rPr>
          <w:rFonts w:ascii="Times New Roman" w:hAnsi="Times New Roman"/>
          <w:sz w:val="24"/>
          <w:szCs w:val="24"/>
        </w:rPr>
        <w:t>), pričom primerane postupuje podľa osobitného predpisu.</w:t>
      </w:r>
      <w:r w:rsidRPr="00051607" w:rsidR="00102576">
        <w:rPr>
          <w:rFonts w:ascii="Times New Roman" w:hAnsi="Times New Roman"/>
          <w:sz w:val="24"/>
          <w:szCs w:val="24"/>
          <w:vertAlign w:val="superscript"/>
        </w:rPr>
        <w:t>39</w:t>
      </w:r>
      <w:r w:rsidRPr="00051607">
        <w:rPr>
          <w:rFonts w:ascii="Times New Roman" w:hAnsi="Times New Roman"/>
          <w:sz w:val="24"/>
          <w:szCs w:val="24"/>
        </w:rPr>
        <w:t>) Úrad výkonom kontroly splnenia registračných požiadaviek pover</w:t>
      </w:r>
      <w:r w:rsidRPr="00051607" w:rsidR="00F35B59">
        <w:rPr>
          <w:rFonts w:ascii="Times New Roman" w:hAnsi="Times New Roman"/>
          <w:sz w:val="24"/>
          <w:szCs w:val="24"/>
        </w:rPr>
        <w:t>í</w:t>
      </w:r>
      <w:r w:rsidRPr="00051607">
        <w:rPr>
          <w:rFonts w:ascii="Times New Roman" w:hAnsi="Times New Roman"/>
          <w:sz w:val="24"/>
          <w:szCs w:val="24"/>
        </w:rPr>
        <w:t xml:space="preserve"> ústav alebo určenú organizáciu</w:t>
      </w:r>
      <w:r w:rsidRPr="00051607" w:rsidR="0002234C">
        <w:rPr>
          <w:rFonts w:ascii="Times New Roman" w:hAnsi="Times New Roman"/>
          <w:sz w:val="24"/>
          <w:szCs w:val="24"/>
        </w:rPr>
        <w:t>.</w:t>
      </w:r>
      <w:r w:rsidRPr="00051607">
        <w:rPr>
          <w:rFonts w:ascii="Times New Roman" w:hAnsi="Times New Roman"/>
          <w:sz w:val="24"/>
          <w:szCs w:val="24"/>
        </w:rPr>
        <w:t xml:space="preserve"> </w:t>
      </w:r>
    </w:p>
    <w:p w:rsidR="000B0E6E" w:rsidRPr="00051607" w:rsidP="0057306F">
      <w:pPr>
        <w:pStyle w:val="ListParagraph"/>
        <w:numPr>
          <w:numId w:val="88"/>
        </w:numPr>
        <w:bidi w:val="0"/>
        <w:spacing w:after="120"/>
        <w:ind w:left="0" w:firstLine="0"/>
        <w:contextualSpacing w:val="0"/>
        <w:jc w:val="both"/>
        <w:rPr>
          <w:rFonts w:ascii="Times New Roman" w:hAnsi="Times New Roman"/>
          <w:sz w:val="24"/>
          <w:szCs w:val="24"/>
        </w:rPr>
      </w:pPr>
      <w:r w:rsidRPr="00051607" w:rsidR="00E01574">
        <w:rPr>
          <w:rFonts w:ascii="Times New Roman" w:hAnsi="Times New Roman"/>
          <w:sz w:val="24"/>
          <w:szCs w:val="24"/>
        </w:rPr>
        <w:t xml:space="preserve"> </w:t>
      </w:r>
      <w:r w:rsidRPr="00051607">
        <w:rPr>
          <w:rFonts w:ascii="Times New Roman" w:hAnsi="Times New Roman"/>
          <w:sz w:val="24"/>
          <w:szCs w:val="24"/>
        </w:rPr>
        <w:t xml:space="preserve">Prihlasovateľ je povinný umožniť výkon kontroly na mieste v termíne určenom v oznámení o výkone kontroly. Ak prihlasovateľ neumožní výkon kontroly na mieste </w:t>
      </w:r>
      <w:r w:rsidRPr="00051607" w:rsidR="00171CD4">
        <w:rPr>
          <w:rFonts w:ascii="Times New Roman" w:hAnsi="Times New Roman"/>
          <w:sz w:val="24"/>
          <w:szCs w:val="24"/>
        </w:rPr>
        <w:t xml:space="preserve">v termíne </w:t>
      </w:r>
      <w:r w:rsidRPr="00051607">
        <w:rPr>
          <w:rFonts w:ascii="Times New Roman" w:hAnsi="Times New Roman"/>
          <w:sz w:val="24"/>
          <w:szCs w:val="24"/>
        </w:rPr>
        <w:t>podľa prvej vety, úrad konanie o registrácii zastaví.</w:t>
      </w:r>
    </w:p>
    <w:p w:rsidR="000B0E6E" w:rsidRPr="00051607" w:rsidP="0057306F">
      <w:pPr>
        <w:pStyle w:val="ListParagraph"/>
        <w:numPr>
          <w:numId w:val="88"/>
        </w:numPr>
        <w:bidi w:val="0"/>
        <w:spacing w:after="120"/>
        <w:ind w:left="0" w:firstLine="0"/>
        <w:contextualSpacing w:val="0"/>
        <w:jc w:val="both"/>
        <w:rPr>
          <w:rFonts w:ascii="Times New Roman" w:hAnsi="Times New Roman"/>
          <w:sz w:val="24"/>
          <w:szCs w:val="24"/>
        </w:rPr>
      </w:pPr>
      <w:r w:rsidRPr="00051607" w:rsidR="00E01574">
        <w:rPr>
          <w:rFonts w:ascii="Times New Roman" w:hAnsi="Times New Roman"/>
          <w:sz w:val="24"/>
          <w:szCs w:val="24"/>
        </w:rPr>
        <w:t xml:space="preserve"> </w:t>
      </w:r>
      <w:r w:rsidRPr="00051607">
        <w:rPr>
          <w:rFonts w:ascii="Times New Roman" w:hAnsi="Times New Roman"/>
          <w:sz w:val="24"/>
          <w:szCs w:val="24"/>
        </w:rPr>
        <w:t xml:space="preserve">Kontrolou registračných požiadaviek je posúdenie prihlášky prihlasovateľa </w:t>
      </w:r>
      <w:r w:rsidRPr="00051607" w:rsidR="00E14C2E">
        <w:rPr>
          <w:rFonts w:ascii="Times New Roman" w:hAnsi="Times New Roman"/>
          <w:sz w:val="24"/>
          <w:szCs w:val="24"/>
        </w:rPr>
        <w:t xml:space="preserve">                         </w:t>
      </w:r>
      <w:r w:rsidRPr="00051607" w:rsidR="0002234C">
        <w:rPr>
          <w:rFonts w:ascii="Times New Roman" w:hAnsi="Times New Roman"/>
          <w:sz w:val="24"/>
          <w:szCs w:val="24"/>
        </w:rPr>
        <w:t xml:space="preserve">na registráciu </w:t>
      </w:r>
      <w:r w:rsidRPr="00051607">
        <w:rPr>
          <w:rFonts w:ascii="Times New Roman" w:hAnsi="Times New Roman"/>
          <w:sz w:val="24"/>
          <w:szCs w:val="24"/>
        </w:rPr>
        <w:t>úradom a kontrola na mieste u prihlasovateľa na jeho náklady.</w:t>
      </w:r>
    </w:p>
    <w:p w:rsidR="000B0E6E" w:rsidRPr="00051607" w:rsidP="0057306F">
      <w:pPr>
        <w:pStyle w:val="ListParagraph"/>
        <w:numPr>
          <w:numId w:val="88"/>
        </w:numPr>
        <w:bidi w:val="0"/>
        <w:spacing w:after="120"/>
        <w:ind w:left="0" w:firstLine="0"/>
        <w:contextualSpacing w:val="0"/>
        <w:jc w:val="both"/>
        <w:rPr>
          <w:rFonts w:ascii="Times New Roman" w:hAnsi="Times New Roman"/>
          <w:sz w:val="24"/>
          <w:szCs w:val="24"/>
        </w:rPr>
      </w:pPr>
      <w:r w:rsidRPr="00051607" w:rsidR="00E01574">
        <w:rPr>
          <w:rFonts w:ascii="Times New Roman" w:hAnsi="Times New Roman"/>
          <w:sz w:val="24"/>
          <w:szCs w:val="24"/>
        </w:rPr>
        <w:t xml:space="preserve"> </w:t>
      </w:r>
      <w:r w:rsidRPr="00051607">
        <w:rPr>
          <w:rFonts w:ascii="Times New Roman" w:hAnsi="Times New Roman"/>
          <w:sz w:val="24"/>
          <w:szCs w:val="24"/>
        </w:rPr>
        <w:t xml:space="preserve">Výsledkom kontroly na mieste je správa o výsledku kontroly, v ktorej sa určí, </w:t>
      </w:r>
      <w:r w:rsidRPr="00051607" w:rsidR="00E14C2E">
        <w:rPr>
          <w:rFonts w:ascii="Times New Roman" w:hAnsi="Times New Roman"/>
          <w:sz w:val="24"/>
          <w:szCs w:val="24"/>
        </w:rPr>
        <w:t xml:space="preserve">                         </w:t>
      </w:r>
      <w:r w:rsidRPr="00051607">
        <w:rPr>
          <w:rFonts w:ascii="Times New Roman" w:hAnsi="Times New Roman"/>
          <w:sz w:val="24"/>
          <w:szCs w:val="24"/>
        </w:rPr>
        <w:t>či sa vyhotoví záznam o výsledku kontroly, ak prihlasovateľ spĺňa každú registračnú požiadavku alebo protokol o výsledku kontroly, ak prihlasovateľ nespĺňa registračné požiadavky, alebo ak boli počas kontroly zistené formálne nedostatky. Správa o výsledku kontroly sa na mieste prerokuje s prihlasovateľom a rovnopis sa odovzdá prihlasovateľovi.</w:t>
      </w:r>
    </w:p>
    <w:p w:rsidR="000B0E6E" w:rsidRPr="00051607" w:rsidP="0057306F">
      <w:pPr>
        <w:pStyle w:val="ListParagraph"/>
        <w:numPr>
          <w:numId w:val="88"/>
        </w:numPr>
        <w:bidi w:val="0"/>
        <w:spacing w:after="120"/>
        <w:ind w:left="0" w:firstLine="0"/>
        <w:contextualSpacing w:val="0"/>
        <w:jc w:val="both"/>
        <w:rPr>
          <w:rFonts w:ascii="Times New Roman" w:hAnsi="Times New Roman"/>
          <w:sz w:val="24"/>
          <w:szCs w:val="24"/>
        </w:rPr>
      </w:pPr>
      <w:r w:rsidRPr="00051607" w:rsidR="00E01574">
        <w:rPr>
          <w:rFonts w:ascii="Times New Roman" w:hAnsi="Times New Roman"/>
          <w:sz w:val="24"/>
          <w:szCs w:val="24"/>
        </w:rPr>
        <w:t xml:space="preserve"> </w:t>
      </w:r>
      <w:r w:rsidRPr="00051607">
        <w:rPr>
          <w:rFonts w:ascii="Times New Roman" w:hAnsi="Times New Roman"/>
          <w:sz w:val="24"/>
          <w:szCs w:val="24"/>
        </w:rPr>
        <w:t>Kontrola je ukončená záznamom o výsledku kontroly</w:t>
      </w:r>
      <w:r w:rsidRPr="00051607" w:rsidR="006C59B0">
        <w:rPr>
          <w:rFonts w:ascii="Times New Roman" w:hAnsi="Times New Roman"/>
          <w:sz w:val="24"/>
          <w:szCs w:val="24"/>
        </w:rPr>
        <w:t>,</w:t>
      </w:r>
      <w:r w:rsidRPr="00051607">
        <w:rPr>
          <w:rFonts w:ascii="Times New Roman" w:hAnsi="Times New Roman"/>
          <w:sz w:val="24"/>
          <w:szCs w:val="24"/>
        </w:rPr>
        <w:t xml:space="preserve"> ak prihlasovateľ spĺňa každú registračnú požiadavku, protokolom o výsledku kontroly, ak prihlasovateľ nespĺňa registračné požiadavky alebo zápisom o preskúmaní odstránenia formálnych nedostatkov.</w:t>
      </w:r>
    </w:p>
    <w:p w:rsidR="000B0E6E" w:rsidRPr="00051607" w:rsidP="0057306F">
      <w:pPr>
        <w:pStyle w:val="ListParagraph"/>
        <w:numPr>
          <w:numId w:val="88"/>
        </w:numPr>
        <w:bidi w:val="0"/>
        <w:spacing w:after="120"/>
        <w:ind w:left="0" w:firstLine="0"/>
        <w:contextualSpacing w:val="0"/>
        <w:jc w:val="both"/>
        <w:rPr>
          <w:rFonts w:ascii="Times New Roman" w:hAnsi="Times New Roman"/>
          <w:sz w:val="24"/>
          <w:szCs w:val="24"/>
        </w:rPr>
      </w:pPr>
      <w:r w:rsidRPr="00051607" w:rsidR="00E01574">
        <w:rPr>
          <w:rFonts w:ascii="Times New Roman" w:hAnsi="Times New Roman"/>
          <w:sz w:val="24"/>
          <w:szCs w:val="24"/>
        </w:rPr>
        <w:t xml:space="preserve"> </w:t>
      </w:r>
      <w:r w:rsidRPr="00051607">
        <w:rPr>
          <w:rFonts w:ascii="Times New Roman" w:hAnsi="Times New Roman"/>
          <w:sz w:val="24"/>
          <w:szCs w:val="24"/>
        </w:rPr>
        <w:t xml:space="preserve">Úrad sa pri rozhodovaní o registrácii môže v odôvodnených prípadoch odkloniť </w:t>
      </w:r>
      <w:r w:rsidRPr="00051607" w:rsidR="00E14C2E">
        <w:rPr>
          <w:rFonts w:ascii="Times New Roman" w:hAnsi="Times New Roman"/>
          <w:sz w:val="24"/>
          <w:szCs w:val="24"/>
        </w:rPr>
        <w:t xml:space="preserve">                  </w:t>
      </w:r>
      <w:r w:rsidRPr="00051607">
        <w:rPr>
          <w:rFonts w:ascii="Times New Roman" w:hAnsi="Times New Roman"/>
          <w:sz w:val="24"/>
          <w:szCs w:val="24"/>
        </w:rPr>
        <w:t>od výsledku kontroly.</w:t>
      </w:r>
    </w:p>
    <w:p w:rsidR="000B0E6E" w:rsidRPr="00051607" w:rsidP="0057306F">
      <w:pPr>
        <w:pStyle w:val="ListParagraph"/>
        <w:numPr>
          <w:numId w:val="88"/>
        </w:numPr>
        <w:bidi w:val="0"/>
        <w:spacing w:after="120"/>
        <w:ind w:left="0" w:firstLine="0"/>
        <w:contextualSpacing w:val="0"/>
        <w:jc w:val="both"/>
        <w:rPr>
          <w:rFonts w:ascii="Times New Roman" w:hAnsi="Times New Roman"/>
          <w:sz w:val="24"/>
          <w:szCs w:val="24"/>
        </w:rPr>
      </w:pPr>
      <w:r w:rsidRPr="00051607" w:rsidR="00E01574">
        <w:rPr>
          <w:rFonts w:ascii="Times New Roman" w:hAnsi="Times New Roman"/>
          <w:sz w:val="24"/>
          <w:szCs w:val="24"/>
        </w:rPr>
        <w:t xml:space="preserve"> </w:t>
      </w:r>
      <w:r w:rsidRPr="00051607">
        <w:rPr>
          <w:rFonts w:ascii="Times New Roman" w:hAnsi="Times New Roman"/>
          <w:sz w:val="24"/>
          <w:szCs w:val="24"/>
        </w:rPr>
        <w:t xml:space="preserve">Podrobnosti o výkone kontroly </w:t>
      </w:r>
      <w:r w:rsidRPr="00051607" w:rsidR="00451710">
        <w:rPr>
          <w:rFonts w:ascii="Times New Roman" w:hAnsi="Times New Roman"/>
          <w:sz w:val="24"/>
          <w:szCs w:val="24"/>
        </w:rPr>
        <w:t xml:space="preserve">upraví </w:t>
      </w:r>
      <w:r w:rsidRPr="00051607">
        <w:rPr>
          <w:rFonts w:ascii="Times New Roman" w:hAnsi="Times New Roman"/>
          <w:sz w:val="24"/>
          <w:szCs w:val="24"/>
        </w:rPr>
        <w:t xml:space="preserve">úrad v metodickom postupe, ktorý zverejní </w:t>
      </w:r>
      <w:r w:rsidRPr="00051607" w:rsidR="00E14C2E">
        <w:rPr>
          <w:rFonts w:ascii="Times New Roman" w:hAnsi="Times New Roman"/>
          <w:sz w:val="24"/>
          <w:szCs w:val="24"/>
        </w:rPr>
        <w:t xml:space="preserve">                  </w:t>
      </w:r>
      <w:r w:rsidRPr="00051607">
        <w:rPr>
          <w:rFonts w:ascii="Times New Roman" w:hAnsi="Times New Roman"/>
          <w:sz w:val="24"/>
          <w:szCs w:val="24"/>
        </w:rPr>
        <w:t>na svojom webovom sídle.</w:t>
      </w:r>
    </w:p>
    <w:p w:rsidR="003C0173" w:rsidRPr="004B7C7F" w:rsidP="004B7C7F">
      <w:pPr>
        <w:bidi w:val="0"/>
        <w:spacing w:after="120"/>
        <w:jc w:val="both"/>
        <w:rPr>
          <w:sz w:val="24"/>
          <w:szCs w:val="24"/>
        </w:rPr>
      </w:pPr>
    </w:p>
    <w:p w:rsidR="005D2334" w:rsidRPr="00051607" w:rsidP="000D3CB8">
      <w:pPr>
        <w:pStyle w:val="Heading2"/>
        <w:bidi w:val="0"/>
        <w:ind w:left="426"/>
      </w:pPr>
    </w:p>
    <w:p w:rsidR="000B0E6E" w:rsidRPr="00051607" w:rsidP="007D3286">
      <w:pPr>
        <w:bidi w:val="0"/>
        <w:spacing w:after="120" w:line="240" w:lineRule="auto"/>
        <w:jc w:val="center"/>
        <w:rPr>
          <w:rFonts w:ascii="Times New Roman" w:hAnsi="Times New Roman"/>
          <w:sz w:val="24"/>
          <w:szCs w:val="24"/>
        </w:rPr>
      </w:pPr>
      <w:r w:rsidRPr="00051607">
        <w:rPr>
          <w:rFonts w:ascii="Times New Roman" w:hAnsi="Times New Roman"/>
          <w:b/>
          <w:sz w:val="24"/>
          <w:szCs w:val="24"/>
        </w:rPr>
        <w:t>Rozhodnutie o registrácii</w:t>
      </w:r>
    </w:p>
    <w:p w:rsidR="000B0E6E" w:rsidRPr="00051607" w:rsidP="00AA50CD">
      <w:pPr>
        <w:pStyle w:val="ListParagraph"/>
        <w:numPr>
          <w:numId w:val="89"/>
        </w:numPr>
        <w:bidi w:val="0"/>
        <w:spacing w:after="120"/>
        <w:ind w:left="0" w:firstLine="0"/>
        <w:contextualSpacing w:val="0"/>
        <w:jc w:val="both"/>
        <w:rPr>
          <w:rFonts w:ascii="Times New Roman" w:hAnsi="Times New Roman"/>
          <w:sz w:val="24"/>
          <w:szCs w:val="24"/>
        </w:rPr>
      </w:pPr>
      <w:r w:rsidRPr="00051607" w:rsidR="00957E00">
        <w:rPr>
          <w:rFonts w:ascii="Times New Roman" w:hAnsi="Times New Roman"/>
          <w:sz w:val="24"/>
          <w:szCs w:val="24"/>
        </w:rPr>
        <w:t xml:space="preserve"> </w:t>
      </w:r>
      <w:r w:rsidRPr="00051607">
        <w:rPr>
          <w:rFonts w:ascii="Times New Roman" w:hAnsi="Times New Roman"/>
          <w:sz w:val="24"/>
          <w:szCs w:val="24"/>
        </w:rPr>
        <w:t>Úrad rozhodne o registrácii v lehote do 60 dní od doručenia prihlášky na registráciu.</w:t>
      </w:r>
    </w:p>
    <w:p w:rsidR="000B0E6E" w:rsidRPr="00051607" w:rsidP="00AA50CD">
      <w:pPr>
        <w:pStyle w:val="ListParagraph"/>
        <w:numPr>
          <w:numId w:val="89"/>
        </w:numPr>
        <w:bidi w:val="0"/>
        <w:spacing w:after="120"/>
        <w:ind w:left="0" w:firstLine="0"/>
        <w:contextualSpacing w:val="0"/>
        <w:jc w:val="both"/>
        <w:rPr>
          <w:rFonts w:ascii="Times New Roman" w:hAnsi="Times New Roman"/>
          <w:sz w:val="24"/>
          <w:szCs w:val="24"/>
        </w:rPr>
      </w:pPr>
      <w:r w:rsidRPr="00051607" w:rsidR="00957E00">
        <w:rPr>
          <w:rFonts w:ascii="Times New Roman" w:hAnsi="Times New Roman"/>
          <w:sz w:val="24"/>
          <w:szCs w:val="24"/>
        </w:rPr>
        <w:t xml:space="preserve"> </w:t>
      </w:r>
      <w:r w:rsidRPr="00051607">
        <w:rPr>
          <w:rFonts w:ascii="Times New Roman" w:hAnsi="Times New Roman"/>
          <w:sz w:val="24"/>
          <w:szCs w:val="24"/>
        </w:rPr>
        <w:t>Ak prihlasovateľ sp</w:t>
      </w:r>
      <w:r w:rsidRPr="00051607" w:rsidR="00D171C5">
        <w:rPr>
          <w:rFonts w:ascii="Times New Roman" w:hAnsi="Times New Roman"/>
          <w:sz w:val="24"/>
          <w:szCs w:val="24"/>
        </w:rPr>
        <w:t>ĺňa</w:t>
      </w:r>
      <w:r w:rsidRPr="00051607">
        <w:rPr>
          <w:rFonts w:ascii="Times New Roman" w:hAnsi="Times New Roman"/>
          <w:sz w:val="24"/>
          <w:szCs w:val="24"/>
        </w:rPr>
        <w:t xml:space="preserve"> registračné požiadavky podľa § </w:t>
      </w:r>
      <w:r w:rsidRPr="00051607" w:rsidR="00C13232">
        <w:rPr>
          <w:rFonts w:ascii="Times New Roman" w:hAnsi="Times New Roman"/>
          <w:sz w:val="24"/>
          <w:szCs w:val="24"/>
        </w:rPr>
        <w:t>44</w:t>
      </w:r>
      <w:r w:rsidRPr="00051607">
        <w:rPr>
          <w:rFonts w:ascii="Times New Roman" w:hAnsi="Times New Roman"/>
          <w:sz w:val="24"/>
          <w:szCs w:val="24"/>
        </w:rPr>
        <w:t>, úrad vydá rozhodnutie o registrácii.</w:t>
      </w:r>
    </w:p>
    <w:p w:rsidR="000C3814" w:rsidRPr="00051607" w:rsidP="00AA50CD">
      <w:pPr>
        <w:pStyle w:val="ListParagraph"/>
        <w:numPr>
          <w:numId w:val="89"/>
        </w:numPr>
        <w:bidi w:val="0"/>
        <w:spacing w:after="120"/>
        <w:ind w:left="0" w:firstLine="0"/>
        <w:contextualSpacing w:val="0"/>
        <w:jc w:val="both"/>
        <w:rPr>
          <w:rFonts w:ascii="Times New Roman" w:hAnsi="Times New Roman"/>
          <w:sz w:val="24"/>
          <w:szCs w:val="24"/>
        </w:rPr>
      </w:pPr>
      <w:r w:rsidRPr="00051607" w:rsidR="00957E00">
        <w:rPr>
          <w:rFonts w:ascii="Times New Roman" w:hAnsi="Times New Roman"/>
          <w:sz w:val="24"/>
          <w:szCs w:val="24"/>
        </w:rPr>
        <w:t xml:space="preserve"> </w:t>
      </w:r>
      <w:r w:rsidRPr="00051607">
        <w:rPr>
          <w:rFonts w:ascii="Times New Roman" w:hAnsi="Times New Roman"/>
          <w:sz w:val="24"/>
          <w:szCs w:val="24"/>
        </w:rPr>
        <w:t xml:space="preserve">Ak prihlasovateľ nespĺňa registračné </w:t>
      </w:r>
      <w:r w:rsidRPr="00051607" w:rsidR="00C13232">
        <w:rPr>
          <w:rFonts w:ascii="Times New Roman" w:hAnsi="Times New Roman"/>
          <w:sz w:val="24"/>
          <w:szCs w:val="24"/>
        </w:rPr>
        <w:t>požiadavky podľa § 44</w:t>
      </w:r>
      <w:r w:rsidRPr="00051607">
        <w:rPr>
          <w:rFonts w:ascii="Times New Roman" w:hAnsi="Times New Roman"/>
          <w:sz w:val="24"/>
          <w:szCs w:val="24"/>
        </w:rPr>
        <w:t>, úrad konanie o registrácii zastaví, pričom prihlasovateľ je povinný uhr</w:t>
      </w:r>
      <w:r w:rsidRPr="00051607" w:rsidR="00C13232">
        <w:rPr>
          <w:rFonts w:ascii="Times New Roman" w:hAnsi="Times New Roman"/>
          <w:sz w:val="24"/>
          <w:szCs w:val="24"/>
        </w:rPr>
        <w:t>adiť náklady kontroly podľa § 45</w:t>
      </w:r>
      <w:r w:rsidRPr="00051607">
        <w:rPr>
          <w:rFonts w:ascii="Times New Roman" w:hAnsi="Times New Roman"/>
          <w:sz w:val="24"/>
          <w:szCs w:val="24"/>
        </w:rPr>
        <w:t>, ak bola vykonaná.</w:t>
      </w:r>
    </w:p>
    <w:p w:rsidR="000B0E6E" w:rsidRPr="00051607" w:rsidP="00AA50CD">
      <w:pPr>
        <w:pStyle w:val="ListParagraph"/>
        <w:numPr>
          <w:numId w:val="89"/>
        </w:numPr>
        <w:bidi w:val="0"/>
        <w:spacing w:after="120"/>
        <w:ind w:left="0" w:firstLine="0"/>
        <w:contextualSpacing w:val="0"/>
        <w:jc w:val="both"/>
        <w:rPr>
          <w:rFonts w:ascii="Times New Roman" w:hAnsi="Times New Roman"/>
          <w:sz w:val="24"/>
          <w:szCs w:val="24"/>
        </w:rPr>
      </w:pPr>
      <w:r w:rsidRPr="00051607" w:rsidR="00957E00">
        <w:rPr>
          <w:rFonts w:ascii="Times New Roman" w:hAnsi="Times New Roman"/>
          <w:sz w:val="24"/>
          <w:szCs w:val="24"/>
        </w:rPr>
        <w:t xml:space="preserve"> </w:t>
      </w:r>
      <w:r w:rsidRPr="00051607">
        <w:rPr>
          <w:rFonts w:ascii="Times New Roman" w:hAnsi="Times New Roman"/>
          <w:sz w:val="24"/>
          <w:szCs w:val="24"/>
        </w:rPr>
        <w:t>Rozhodnutie o registrácii obsahuje</w:t>
      </w:r>
    </w:p>
    <w:p w:rsidR="000B0E6E" w:rsidRPr="00051607" w:rsidP="000A64CB">
      <w:pPr>
        <w:pStyle w:val="ListParagraph"/>
        <w:numPr>
          <w:numId w:val="90"/>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obchodné meno a sídlo, ak ide o právnickú osobu alebo obchodné meno a miesto podnikania, ak ide o fyzickú osobu - podnikateľa,</w:t>
      </w:r>
    </w:p>
    <w:p w:rsidR="000B0E6E" w:rsidRPr="00051607" w:rsidP="000A64CB">
      <w:pPr>
        <w:pStyle w:val="ListParagraph"/>
        <w:numPr>
          <w:numId w:val="90"/>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identifikačné číslo organizácie,</w:t>
      </w:r>
    </w:p>
    <w:p w:rsidR="000B0E6E" w:rsidRPr="00051607" w:rsidP="000A64CB">
      <w:pPr>
        <w:pStyle w:val="ListParagraph"/>
        <w:numPr>
          <w:numId w:val="90"/>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osobné údaje zástupcu,</w:t>
      </w:r>
    </w:p>
    <w:p w:rsidR="000B0E6E" w:rsidRPr="00051607" w:rsidP="000A64CB">
      <w:pPr>
        <w:pStyle w:val="ListParagraph"/>
        <w:numPr>
          <w:numId w:val="90"/>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predmet a rozsah registrácie s uvedením technických špecifikácií činnosti a</w:t>
      </w:r>
    </w:p>
    <w:p w:rsidR="000B0E6E" w:rsidRPr="00051607" w:rsidP="000A64CB">
      <w:pPr>
        <w:pStyle w:val="ListParagraph"/>
        <w:numPr>
          <w:numId w:val="90"/>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obsah a tvar </w:t>
      </w:r>
      <w:r w:rsidRPr="00051607" w:rsidR="00E857CF">
        <w:rPr>
          <w:rFonts w:ascii="Times New Roman" w:hAnsi="Times New Roman"/>
          <w:sz w:val="24"/>
          <w:szCs w:val="24"/>
        </w:rPr>
        <w:t xml:space="preserve">zabezpečovacej </w:t>
      </w:r>
      <w:r w:rsidRPr="00051607" w:rsidR="00D27F68">
        <w:rPr>
          <w:rFonts w:ascii="Times New Roman" w:hAnsi="Times New Roman"/>
          <w:sz w:val="24"/>
          <w:szCs w:val="24"/>
        </w:rPr>
        <w:t>značky</w:t>
      </w:r>
      <w:r w:rsidRPr="00051607" w:rsidR="00E857CF">
        <w:rPr>
          <w:rFonts w:ascii="Times New Roman" w:hAnsi="Times New Roman"/>
          <w:sz w:val="24"/>
          <w:szCs w:val="24"/>
        </w:rPr>
        <w:t xml:space="preserve"> opravára</w:t>
      </w:r>
      <w:r w:rsidRPr="00051607" w:rsidR="00D27F68">
        <w:rPr>
          <w:rFonts w:ascii="Times New Roman" w:hAnsi="Times New Roman"/>
          <w:sz w:val="24"/>
          <w:szCs w:val="24"/>
        </w:rPr>
        <w:t xml:space="preserve"> a dočasnej zabezpečovacej značky </w:t>
      </w:r>
      <w:r w:rsidRPr="00051607" w:rsidR="00E857CF">
        <w:rPr>
          <w:rFonts w:ascii="Times New Roman" w:hAnsi="Times New Roman"/>
          <w:sz w:val="24"/>
          <w:szCs w:val="24"/>
        </w:rPr>
        <w:t>opravára</w:t>
      </w:r>
      <w:r w:rsidRPr="00051607" w:rsidR="00D27F68">
        <w:rPr>
          <w:rFonts w:ascii="Times New Roman" w:hAnsi="Times New Roman"/>
          <w:sz w:val="24"/>
          <w:szCs w:val="24"/>
        </w:rPr>
        <w:t xml:space="preserve"> alebo </w:t>
      </w:r>
      <w:r w:rsidRPr="00051607" w:rsidR="00E857CF">
        <w:rPr>
          <w:rFonts w:ascii="Times New Roman" w:hAnsi="Times New Roman"/>
          <w:sz w:val="24"/>
          <w:szCs w:val="24"/>
        </w:rPr>
        <w:t>obsah a tvar</w:t>
      </w:r>
      <w:r w:rsidRPr="00051607" w:rsidR="00D27F68">
        <w:rPr>
          <w:rFonts w:ascii="Times New Roman" w:hAnsi="Times New Roman"/>
          <w:sz w:val="24"/>
          <w:szCs w:val="24"/>
        </w:rPr>
        <w:t xml:space="preserve"> </w:t>
      </w:r>
      <w:r w:rsidRPr="00051607" w:rsidR="00E857CF">
        <w:rPr>
          <w:rFonts w:ascii="Times New Roman" w:hAnsi="Times New Roman"/>
          <w:sz w:val="24"/>
          <w:szCs w:val="24"/>
        </w:rPr>
        <w:t xml:space="preserve">zabezpečovacej </w:t>
      </w:r>
      <w:r w:rsidRPr="00051607" w:rsidR="00D27F68">
        <w:rPr>
          <w:rFonts w:ascii="Times New Roman" w:hAnsi="Times New Roman"/>
          <w:sz w:val="24"/>
          <w:szCs w:val="24"/>
        </w:rPr>
        <w:t xml:space="preserve">značky </w:t>
      </w:r>
      <w:r w:rsidRPr="00051607" w:rsidR="00E857CF">
        <w:rPr>
          <w:rFonts w:ascii="Times New Roman" w:hAnsi="Times New Roman"/>
          <w:sz w:val="24"/>
          <w:szCs w:val="24"/>
        </w:rPr>
        <w:t>montážnika</w:t>
      </w:r>
      <w:r w:rsidRPr="00051607">
        <w:rPr>
          <w:rFonts w:ascii="Times New Roman" w:hAnsi="Times New Roman"/>
          <w:sz w:val="24"/>
          <w:szCs w:val="24"/>
        </w:rPr>
        <w:t>, ak</w:t>
      </w:r>
      <w:r w:rsidRPr="00051607" w:rsidR="00AA4DF9">
        <w:rPr>
          <w:rFonts w:ascii="Times New Roman" w:hAnsi="Times New Roman"/>
          <w:sz w:val="24"/>
          <w:szCs w:val="24"/>
        </w:rPr>
        <w:t xml:space="preserve"> ich pri výkone činnosti, ktorá je predmetom registrácie  využíva</w:t>
      </w:r>
      <w:r w:rsidRPr="00051607">
        <w:rPr>
          <w:rFonts w:ascii="Times New Roman" w:hAnsi="Times New Roman"/>
          <w:sz w:val="24"/>
          <w:szCs w:val="24"/>
        </w:rPr>
        <w:t>.</w:t>
      </w:r>
    </w:p>
    <w:p w:rsidR="000B0E6E" w:rsidRPr="00051607" w:rsidP="00AA50CD">
      <w:pPr>
        <w:pStyle w:val="ListParagraph"/>
        <w:numPr>
          <w:numId w:val="89"/>
        </w:numPr>
        <w:bidi w:val="0"/>
        <w:spacing w:after="120"/>
        <w:ind w:left="0" w:firstLine="0"/>
        <w:contextualSpacing w:val="0"/>
        <w:jc w:val="both"/>
        <w:rPr>
          <w:rFonts w:ascii="Times New Roman" w:hAnsi="Times New Roman"/>
          <w:sz w:val="24"/>
          <w:szCs w:val="24"/>
        </w:rPr>
      </w:pPr>
      <w:r w:rsidRPr="00051607" w:rsidR="00957E00">
        <w:rPr>
          <w:rFonts w:ascii="Times New Roman" w:hAnsi="Times New Roman"/>
          <w:sz w:val="24"/>
          <w:szCs w:val="24"/>
        </w:rPr>
        <w:t xml:space="preserve"> </w:t>
      </w:r>
      <w:r w:rsidRPr="00051607">
        <w:rPr>
          <w:rFonts w:ascii="Times New Roman" w:hAnsi="Times New Roman"/>
          <w:sz w:val="24"/>
          <w:szCs w:val="24"/>
        </w:rPr>
        <w:t xml:space="preserve">Rozhodnutie o registrácii je platné na </w:t>
      </w:r>
      <w:r w:rsidRPr="00051607" w:rsidR="00DB4760">
        <w:rPr>
          <w:rFonts w:ascii="Times New Roman" w:hAnsi="Times New Roman"/>
          <w:sz w:val="24"/>
          <w:szCs w:val="24"/>
        </w:rPr>
        <w:t>neurčitý čas</w:t>
      </w:r>
      <w:r w:rsidRPr="00051607">
        <w:rPr>
          <w:rFonts w:ascii="Times New Roman" w:hAnsi="Times New Roman"/>
          <w:sz w:val="24"/>
          <w:szCs w:val="24"/>
        </w:rPr>
        <w:t>.</w:t>
      </w:r>
    </w:p>
    <w:p w:rsidR="005D2334" w:rsidRPr="00051607" w:rsidP="007D3286">
      <w:pPr>
        <w:bidi w:val="0"/>
        <w:spacing w:after="120" w:line="240" w:lineRule="auto"/>
        <w:jc w:val="both"/>
        <w:rPr>
          <w:rFonts w:ascii="Times New Roman" w:hAnsi="Times New Roman"/>
          <w:b/>
          <w:sz w:val="24"/>
          <w:szCs w:val="24"/>
        </w:rPr>
      </w:pPr>
    </w:p>
    <w:p w:rsidR="005D2334" w:rsidRPr="00051607" w:rsidP="000D3CB8">
      <w:pPr>
        <w:pStyle w:val="Heading2"/>
        <w:bidi w:val="0"/>
        <w:ind w:left="426"/>
      </w:pPr>
    </w:p>
    <w:p w:rsidR="000B0E6E" w:rsidRPr="00051607" w:rsidP="007D3286">
      <w:pPr>
        <w:bidi w:val="0"/>
        <w:spacing w:after="120" w:line="240" w:lineRule="auto"/>
        <w:jc w:val="center"/>
        <w:rPr>
          <w:rFonts w:ascii="Times New Roman" w:hAnsi="Times New Roman"/>
          <w:b/>
          <w:sz w:val="24"/>
          <w:szCs w:val="24"/>
        </w:rPr>
      </w:pPr>
      <w:r w:rsidRPr="00051607">
        <w:rPr>
          <w:rFonts w:ascii="Times New Roman" w:hAnsi="Times New Roman"/>
          <w:b/>
          <w:sz w:val="24"/>
          <w:szCs w:val="24"/>
        </w:rPr>
        <w:t>Rozhodnutie o zmene registrácie</w:t>
      </w:r>
    </w:p>
    <w:p w:rsidR="001F5DB5" w:rsidRPr="00051607" w:rsidP="00AA50CD">
      <w:pPr>
        <w:pStyle w:val="ListParagraph"/>
        <w:numPr>
          <w:numId w:val="92"/>
        </w:numPr>
        <w:bidi w:val="0"/>
        <w:spacing w:after="120"/>
        <w:ind w:left="0" w:firstLine="0"/>
        <w:contextualSpacing w:val="0"/>
        <w:jc w:val="both"/>
        <w:rPr>
          <w:rFonts w:ascii="Times New Roman" w:hAnsi="Times New Roman"/>
          <w:sz w:val="24"/>
          <w:szCs w:val="24"/>
        </w:rPr>
      </w:pPr>
      <w:r w:rsidRPr="00051607" w:rsidR="00066124">
        <w:rPr>
          <w:rFonts w:ascii="Times New Roman" w:hAnsi="Times New Roman"/>
          <w:sz w:val="24"/>
          <w:szCs w:val="24"/>
        </w:rPr>
        <w:t xml:space="preserve"> </w:t>
      </w:r>
      <w:r w:rsidRPr="00051607" w:rsidR="000B0E6E">
        <w:rPr>
          <w:rFonts w:ascii="Times New Roman" w:hAnsi="Times New Roman"/>
          <w:sz w:val="24"/>
          <w:szCs w:val="24"/>
        </w:rPr>
        <w:t>Úrad rozhodne o zmene registrácie</w:t>
      </w:r>
      <w:r w:rsidRPr="00051607" w:rsidR="006C59B0">
        <w:rPr>
          <w:rFonts w:ascii="Times New Roman" w:hAnsi="Times New Roman"/>
          <w:sz w:val="24"/>
          <w:szCs w:val="24"/>
        </w:rPr>
        <w:t>,</w:t>
      </w:r>
      <w:r w:rsidRPr="00051607" w:rsidR="000B0E6E">
        <w:rPr>
          <w:rFonts w:ascii="Times New Roman" w:hAnsi="Times New Roman"/>
          <w:sz w:val="24"/>
          <w:szCs w:val="24"/>
        </w:rPr>
        <w:t xml:space="preserve"> ak </w:t>
      </w:r>
    </w:p>
    <w:p w:rsidR="000B0E6E" w:rsidRPr="00051607" w:rsidP="000A64CB">
      <w:pPr>
        <w:pStyle w:val="ListParagraph"/>
        <w:numPr>
          <w:numId w:val="14"/>
        </w:numPr>
        <w:tabs>
          <w:tab w:val="left" w:pos="567"/>
        </w:tabs>
        <w:bidi w:val="0"/>
        <w:spacing w:after="120"/>
        <w:ind w:left="0" w:firstLine="284"/>
        <w:contextualSpacing w:val="0"/>
        <w:jc w:val="both"/>
        <w:rPr>
          <w:rFonts w:ascii="Times New Roman" w:hAnsi="Times New Roman"/>
          <w:sz w:val="24"/>
          <w:szCs w:val="24"/>
        </w:rPr>
      </w:pPr>
      <w:r w:rsidRPr="00051607" w:rsidR="00F34087">
        <w:rPr>
          <w:rFonts w:ascii="Times New Roman" w:hAnsi="Times New Roman"/>
          <w:sz w:val="24"/>
          <w:szCs w:val="24"/>
        </w:rPr>
        <w:t xml:space="preserve">registrovaná osoba požiada úrad o zmenu údajov podľa </w:t>
      </w:r>
      <w:r w:rsidRPr="00051607" w:rsidR="00C13232">
        <w:rPr>
          <w:rFonts w:ascii="Times New Roman" w:hAnsi="Times New Roman"/>
          <w:sz w:val="24"/>
          <w:szCs w:val="24"/>
        </w:rPr>
        <w:t>§ 4</w:t>
      </w:r>
      <w:r w:rsidRPr="00051607" w:rsidR="008A0AAE">
        <w:rPr>
          <w:rFonts w:ascii="Times New Roman" w:hAnsi="Times New Roman"/>
          <w:sz w:val="24"/>
          <w:szCs w:val="24"/>
        </w:rPr>
        <w:t>3</w:t>
      </w:r>
      <w:r w:rsidRPr="00051607" w:rsidR="00C13232">
        <w:rPr>
          <w:rFonts w:ascii="Times New Roman" w:hAnsi="Times New Roman"/>
          <w:sz w:val="24"/>
          <w:szCs w:val="24"/>
        </w:rPr>
        <w:t xml:space="preserve"> ods. </w:t>
      </w:r>
      <w:r w:rsidRPr="00051607" w:rsidR="008A0AAE">
        <w:rPr>
          <w:rFonts w:ascii="Times New Roman" w:hAnsi="Times New Roman"/>
          <w:sz w:val="24"/>
          <w:szCs w:val="24"/>
        </w:rPr>
        <w:t>2</w:t>
      </w:r>
      <w:r w:rsidRPr="00051607" w:rsidR="00F34087">
        <w:rPr>
          <w:rFonts w:ascii="Times New Roman" w:hAnsi="Times New Roman"/>
          <w:sz w:val="24"/>
          <w:szCs w:val="24"/>
        </w:rPr>
        <w:t xml:space="preserve"> písm. a)</w:t>
      </w:r>
      <w:r w:rsidRPr="00051607" w:rsidR="001F5DB5">
        <w:rPr>
          <w:rFonts w:ascii="Times New Roman" w:hAnsi="Times New Roman"/>
          <w:sz w:val="24"/>
          <w:szCs w:val="24"/>
        </w:rPr>
        <w:t>, c)</w:t>
      </w:r>
      <w:r w:rsidRPr="00051607" w:rsidR="00F34087">
        <w:rPr>
          <w:rFonts w:ascii="Times New Roman" w:hAnsi="Times New Roman"/>
          <w:sz w:val="24"/>
          <w:szCs w:val="24"/>
        </w:rPr>
        <w:t xml:space="preserve"> až e)</w:t>
      </w:r>
      <w:r w:rsidRPr="00051607" w:rsidR="00D171C5">
        <w:rPr>
          <w:rFonts w:ascii="Times New Roman" w:hAnsi="Times New Roman"/>
          <w:sz w:val="24"/>
          <w:szCs w:val="24"/>
        </w:rPr>
        <w:t xml:space="preserve"> alebo</w:t>
      </w:r>
    </w:p>
    <w:p w:rsidR="000B0E6E" w:rsidRPr="00051607" w:rsidP="000A64CB">
      <w:pPr>
        <w:pStyle w:val="ListParagraph"/>
        <w:numPr>
          <w:numId w:val="14"/>
        </w:numPr>
        <w:tabs>
          <w:tab w:val="left" w:pos="567"/>
        </w:tabs>
        <w:bidi w:val="0"/>
        <w:spacing w:after="120"/>
        <w:ind w:left="0" w:firstLine="284"/>
        <w:contextualSpacing w:val="0"/>
        <w:jc w:val="both"/>
        <w:rPr>
          <w:rFonts w:ascii="Times New Roman" w:hAnsi="Times New Roman"/>
          <w:sz w:val="24"/>
          <w:szCs w:val="24"/>
        </w:rPr>
      </w:pPr>
      <w:r w:rsidRPr="00051607" w:rsidR="001F5DB5">
        <w:rPr>
          <w:rFonts w:ascii="Times New Roman" w:hAnsi="Times New Roman"/>
          <w:sz w:val="24"/>
          <w:szCs w:val="24"/>
        </w:rPr>
        <w:t>nasta</w:t>
      </w:r>
      <w:r w:rsidRPr="00051607" w:rsidR="00C13232">
        <w:rPr>
          <w:rFonts w:ascii="Times New Roman" w:hAnsi="Times New Roman"/>
          <w:sz w:val="24"/>
          <w:szCs w:val="24"/>
        </w:rPr>
        <w:t xml:space="preserve">nú dôvody </w:t>
      </w:r>
      <w:r w:rsidRPr="00051607" w:rsidR="00806513">
        <w:rPr>
          <w:rFonts w:ascii="Times New Roman" w:hAnsi="Times New Roman"/>
          <w:sz w:val="24"/>
          <w:szCs w:val="24"/>
        </w:rPr>
        <w:t>podľa</w:t>
      </w:r>
      <w:r w:rsidRPr="00051607" w:rsidR="00C13232">
        <w:rPr>
          <w:rFonts w:ascii="Times New Roman" w:hAnsi="Times New Roman"/>
          <w:sz w:val="24"/>
          <w:szCs w:val="24"/>
        </w:rPr>
        <w:t xml:space="preserve"> § 48</w:t>
      </w:r>
      <w:r w:rsidRPr="00051607" w:rsidR="001F5DB5">
        <w:rPr>
          <w:rFonts w:ascii="Times New Roman" w:hAnsi="Times New Roman"/>
          <w:sz w:val="24"/>
          <w:szCs w:val="24"/>
        </w:rPr>
        <w:t xml:space="preserve"> ods. 5.</w:t>
      </w:r>
    </w:p>
    <w:p w:rsidR="000B0E6E" w:rsidRPr="00051607" w:rsidP="00AA50CD">
      <w:pPr>
        <w:pStyle w:val="ListParagraph"/>
        <w:numPr>
          <w:numId w:val="92"/>
        </w:numPr>
        <w:bidi w:val="0"/>
        <w:spacing w:after="120"/>
        <w:ind w:left="0" w:firstLine="0"/>
        <w:contextualSpacing w:val="0"/>
        <w:jc w:val="both"/>
        <w:rPr>
          <w:rFonts w:ascii="Times New Roman" w:hAnsi="Times New Roman"/>
          <w:sz w:val="24"/>
          <w:szCs w:val="24"/>
        </w:rPr>
      </w:pPr>
      <w:r w:rsidRPr="00051607" w:rsidR="00066124">
        <w:rPr>
          <w:rFonts w:ascii="Times New Roman" w:hAnsi="Times New Roman"/>
          <w:sz w:val="24"/>
          <w:szCs w:val="24"/>
        </w:rPr>
        <w:t xml:space="preserve"> </w:t>
      </w:r>
      <w:r w:rsidRPr="00051607">
        <w:rPr>
          <w:rFonts w:ascii="Times New Roman" w:hAnsi="Times New Roman"/>
          <w:sz w:val="24"/>
          <w:szCs w:val="24"/>
        </w:rPr>
        <w:t>Úrad rozhodne podľa odseku 1 tak, že posúdi plnenie registračných požiadaviek len v rozsahu podanej žiadosti o zmenu registrácie a zmení platné rozhodnutie o registrácii.</w:t>
      </w:r>
    </w:p>
    <w:p w:rsidR="000B0E6E" w:rsidRPr="00051607" w:rsidP="00AA50CD">
      <w:pPr>
        <w:pStyle w:val="ListParagraph"/>
        <w:numPr>
          <w:numId w:val="92"/>
        </w:numPr>
        <w:bidi w:val="0"/>
        <w:spacing w:after="120"/>
        <w:ind w:left="0" w:firstLine="0"/>
        <w:contextualSpacing w:val="0"/>
        <w:jc w:val="both"/>
        <w:rPr>
          <w:rFonts w:ascii="Times New Roman" w:hAnsi="Times New Roman"/>
          <w:sz w:val="24"/>
          <w:szCs w:val="24"/>
        </w:rPr>
      </w:pPr>
      <w:r w:rsidRPr="00051607" w:rsidR="00066124">
        <w:rPr>
          <w:rFonts w:ascii="Times New Roman" w:hAnsi="Times New Roman"/>
          <w:sz w:val="24"/>
          <w:szCs w:val="24"/>
        </w:rPr>
        <w:t xml:space="preserve"> </w:t>
      </w:r>
      <w:r w:rsidRPr="00051607">
        <w:rPr>
          <w:rFonts w:ascii="Times New Roman" w:hAnsi="Times New Roman"/>
          <w:sz w:val="24"/>
          <w:szCs w:val="24"/>
        </w:rPr>
        <w:t>Úrad pri rozhodovaní o zmene registrácie môže vykonať kontrolu u registrovanej osoby, ktorú na základe poverenia úradu vykoná ústav alebo určená organizácia na náklady registrovanej osoby</w:t>
      </w:r>
      <w:r w:rsidRPr="00051607" w:rsidR="00611426">
        <w:rPr>
          <w:rFonts w:ascii="Times New Roman" w:hAnsi="Times New Roman"/>
          <w:sz w:val="24"/>
          <w:szCs w:val="24"/>
        </w:rPr>
        <w:t xml:space="preserve">, ak je to </w:t>
      </w:r>
      <w:r w:rsidRPr="00051607" w:rsidR="00CE0F81">
        <w:rPr>
          <w:rFonts w:ascii="Times New Roman" w:hAnsi="Times New Roman"/>
          <w:sz w:val="24"/>
          <w:szCs w:val="24"/>
        </w:rPr>
        <w:t>po</w:t>
      </w:r>
      <w:r w:rsidRPr="00051607" w:rsidR="00282CB7">
        <w:rPr>
          <w:rFonts w:ascii="Times New Roman" w:hAnsi="Times New Roman"/>
          <w:sz w:val="24"/>
          <w:szCs w:val="24"/>
        </w:rPr>
        <w:t>trebné</w:t>
      </w:r>
      <w:r w:rsidRPr="00051607">
        <w:rPr>
          <w:rFonts w:ascii="Times New Roman" w:hAnsi="Times New Roman"/>
          <w:sz w:val="24"/>
          <w:szCs w:val="24"/>
        </w:rPr>
        <w:t>.</w:t>
      </w:r>
    </w:p>
    <w:p w:rsidR="003E7F4D" w:rsidRPr="00051607" w:rsidP="003E7F4D">
      <w:pPr>
        <w:pStyle w:val="ListParagraph"/>
        <w:bidi w:val="0"/>
        <w:spacing w:after="120"/>
        <w:ind w:left="426"/>
        <w:contextualSpacing w:val="0"/>
        <w:jc w:val="both"/>
        <w:rPr>
          <w:rFonts w:ascii="Times New Roman" w:hAnsi="Times New Roman"/>
          <w:sz w:val="24"/>
          <w:szCs w:val="24"/>
        </w:rPr>
      </w:pPr>
    </w:p>
    <w:p w:rsidR="005D2334" w:rsidRPr="00051607" w:rsidP="000D3CB8">
      <w:pPr>
        <w:pStyle w:val="Heading2"/>
        <w:bidi w:val="0"/>
        <w:ind w:left="426"/>
      </w:pPr>
    </w:p>
    <w:p w:rsidR="000B0E6E" w:rsidRPr="00051607" w:rsidP="007D3286">
      <w:pPr>
        <w:bidi w:val="0"/>
        <w:spacing w:after="120" w:line="240" w:lineRule="auto"/>
        <w:jc w:val="center"/>
        <w:rPr>
          <w:rFonts w:ascii="Times New Roman" w:hAnsi="Times New Roman"/>
          <w:b/>
          <w:sz w:val="24"/>
          <w:szCs w:val="24"/>
        </w:rPr>
      </w:pPr>
      <w:r w:rsidRPr="00051607">
        <w:rPr>
          <w:rFonts w:ascii="Times New Roman" w:hAnsi="Times New Roman"/>
          <w:b/>
          <w:sz w:val="24"/>
          <w:szCs w:val="24"/>
        </w:rPr>
        <w:t>Rozhodnutie o pozastavení registrácie</w:t>
      </w:r>
    </w:p>
    <w:p w:rsidR="000B0E6E" w:rsidRPr="00051607" w:rsidP="000A64CB">
      <w:pPr>
        <w:pStyle w:val="ListParagraph"/>
        <w:numPr>
          <w:ilvl w:val="2"/>
          <w:numId w:val="6"/>
        </w:numPr>
        <w:tabs>
          <w:tab w:val="left" w:pos="426"/>
        </w:tabs>
        <w:bidi w:val="0"/>
        <w:spacing w:after="120"/>
        <w:ind w:left="0" w:firstLine="0"/>
        <w:contextualSpacing w:val="0"/>
        <w:jc w:val="both"/>
        <w:rPr>
          <w:rFonts w:ascii="Times New Roman" w:hAnsi="Times New Roman"/>
          <w:sz w:val="24"/>
          <w:szCs w:val="24"/>
        </w:rPr>
      </w:pPr>
      <w:r w:rsidRPr="00051607">
        <w:rPr>
          <w:rFonts w:ascii="Times New Roman" w:hAnsi="Times New Roman"/>
          <w:sz w:val="24"/>
          <w:szCs w:val="24"/>
        </w:rPr>
        <w:t xml:space="preserve">Úrad rozhodne o pozastavení registrácie </w:t>
      </w:r>
      <w:r w:rsidRPr="00051607" w:rsidR="00806513">
        <w:rPr>
          <w:rFonts w:ascii="Times New Roman" w:hAnsi="Times New Roman"/>
          <w:sz w:val="24"/>
          <w:szCs w:val="24"/>
        </w:rPr>
        <w:t xml:space="preserve">bezodkladne najneskôr do 10 dní od kedy </w:t>
      </w:r>
      <w:r w:rsidR="00225DB9">
        <w:rPr>
          <w:rFonts w:ascii="Times New Roman" w:hAnsi="Times New Roman"/>
          <w:sz w:val="24"/>
          <w:szCs w:val="24"/>
        </w:rPr>
        <w:br/>
      </w:r>
      <w:r w:rsidRPr="00051607" w:rsidR="00806513">
        <w:rPr>
          <w:rFonts w:ascii="Times New Roman" w:hAnsi="Times New Roman"/>
          <w:sz w:val="24"/>
          <w:szCs w:val="24"/>
        </w:rPr>
        <w:t xml:space="preserve">sa dozvedel o skutočnostiach podľa písmen a) až d), a to </w:t>
      </w:r>
      <w:r w:rsidRPr="00051607">
        <w:rPr>
          <w:rFonts w:ascii="Times New Roman" w:hAnsi="Times New Roman"/>
          <w:sz w:val="24"/>
          <w:szCs w:val="24"/>
        </w:rPr>
        <w:t>najviac na 90 dní , ak</w:t>
      </w:r>
    </w:p>
    <w:p w:rsidR="000B0E6E" w:rsidRPr="00051607" w:rsidP="000A64CB">
      <w:pPr>
        <w:pStyle w:val="ListParagraph"/>
        <w:numPr>
          <w:numId w:val="91"/>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registrovaná osoba dočasne neplní </w:t>
      </w:r>
      <w:r w:rsidRPr="00051607" w:rsidR="006D7AE0">
        <w:rPr>
          <w:rFonts w:ascii="Times New Roman" w:hAnsi="Times New Roman"/>
          <w:sz w:val="24"/>
          <w:szCs w:val="24"/>
        </w:rPr>
        <w:t xml:space="preserve">povinnosti </w:t>
      </w:r>
      <w:r w:rsidRPr="00051607">
        <w:rPr>
          <w:rFonts w:ascii="Times New Roman" w:hAnsi="Times New Roman"/>
          <w:sz w:val="24"/>
          <w:szCs w:val="24"/>
        </w:rPr>
        <w:t xml:space="preserve">podľa </w:t>
      </w:r>
      <w:r w:rsidRPr="00051607" w:rsidR="00C13232">
        <w:rPr>
          <w:rFonts w:ascii="Times New Roman" w:hAnsi="Times New Roman"/>
          <w:sz w:val="24"/>
          <w:szCs w:val="24"/>
        </w:rPr>
        <w:t>§ 51</w:t>
      </w:r>
      <w:r w:rsidRPr="00051607">
        <w:rPr>
          <w:rFonts w:ascii="Times New Roman" w:hAnsi="Times New Roman"/>
          <w:sz w:val="24"/>
          <w:szCs w:val="24"/>
        </w:rPr>
        <w:t>,</w:t>
      </w:r>
    </w:p>
    <w:p w:rsidR="003631B2" w:rsidRPr="00051607" w:rsidP="000A64CB">
      <w:pPr>
        <w:pStyle w:val="ListParagraph"/>
        <w:numPr>
          <w:numId w:val="91"/>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registrovaná osoba dočasne nemôže riadne vykonávať činnosť, ktorá je predmetom registrácie, </w:t>
      </w:r>
    </w:p>
    <w:p w:rsidR="000B0E6E" w:rsidRPr="00051607" w:rsidP="000A64CB">
      <w:pPr>
        <w:pStyle w:val="ListParagraph"/>
        <w:numPr>
          <w:numId w:val="91"/>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zistí nedostatky </w:t>
      </w:r>
      <w:r w:rsidRPr="00051607" w:rsidR="00456917">
        <w:rPr>
          <w:rFonts w:ascii="Times New Roman" w:hAnsi="Times New Roman"/>
          <w:sz w:val="24"/>
          <w:szCs w:val="24"/>
        </w:rPr>
        <w:t xml:space="preserve">registrovanej osoby </w:t>
      </w:r>
      <w:r w:rsidRPr="00051607">
        <w:rPr>
          <w:rFonts w:ascii="Times New Roman" w:hAnsi="Times New Roman"/>
          <w:sz w:val="24"/>
          <w:szCs w:val="24"/>
        </w:rPr>
        <w:t>pri výkone činnosti, ktorá je predmetom registrácie,</w:t>
      </w:r>
    </w:p>
    <w:p w:rsidR="000B0E6E" w:rsidRPr="00051607" w:rsidP="000A64CB">
      <w:pPr>
        <w:pStyle w:val="ListParagraph"/>
        <w:numPr>
          <w:numId w:val="91"/>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o to požiada registrovaná osoba.</w:t>
      </w:r>
    </w:p>
    <w:p w:rsidR="000B0E6E" w:rsidRPr="00051607" w:rsidP="000A64CB">
      <w:pPr>
        <w:pStyle w:val="ListParagraph"/>
        <w:numPr>
          <w:ilvl w:val="2"/>
          <w:numId w:val="6"/>
        </w:numPr>
        <w:tabs>
          <w:tab w:val="left" w:pos="426"/>
        </w:tabs>
        <w:bidi w:val="0"/>
        <w:spacing w:after="120"/>
        <w:ind w:left="0" w:firstLine="0"/>
        <w:contextualSpacing w:val="0"/>
        <w:jc w:val="both"/>
        <w:rPr>
          <w:rFonts w:ascii="Times New Roman" w:hAnsi="Times New Roman"/>
          <w:sz w:val="24"/>
          <w:szCs w:val="24"/>
        </w:rPr>
      </w:pPr>
      <w:r w:rsidRPr="00051607">
        <w:rPr>
          <w:rFonts w:ascii="Times New Roman" w:hAnsi="Times New Roman"/>
          <w:sz w:val="24"/>
          <w:szCs w:val="24"/>
        </w:rPr>
        <w:t>Odvolanie proti rozhodnutiu o pozastavení registrácie podľa odseku 1 nemá odkladný účinok.</w:t>
      </w:r>
    </w:p>
    <w:p w:rsidR="000B0E6E" w:rsidRPr="00051607" w:rsidP="000A64CB">
      <w:pPr>
        <w:pStyle w:val="ListParagraph"/>
        <w:keepLines/>
        <w:numPr>
          <w:ilvl w:val="2"/>
          <w:numId w:val="6"/>
        </w:numPr>
        <w:tabs>
          <w:tab w:val="left" w:pos="426"/>
        </w:tabs>
        <w:bidi w:val="0"/>
        <w:spacing w:after="120"/>
        <w:ind w:left="0" w:firstLine="0"/>
        <w:contextualSpacing w:val="0"/>
        <w:jc w:val="both"/>
        <w:rPr>
          <w:rFonts w:ascii="Times New Roman" w:hAnsi="Times New Roman"/>
          <w:sz w:val="24"/>
          <w:szCs w:val="24"/>
        </w:rPr>
      </w:pPr>
      <w:r w:rsidRPr="00051607" w:rsidR="00CF3DF6">
        <w:rPr>
          <w:rFonts w:ascii="Times New Roman" w:hAnsi="Times New Roman"/>
          <w:sz w:val="24"/>
          <w:szCs w:val="24"/>
        </w:rPr>
        <w:t xml:space="preserve"> </w:t>
      </w:r>
      <w:r w:rsidRPr="00051607">
        <w:rPr>
          <w:rFonts w:ascii="Times New Roman" w:hAnsi="Times New Roman"/>
          <w:sz w:val="24"/>
          <w:szCs w:val="24"/>
        </w:rPr>
        <w:t>V čase platnosti rozhodnutia o pozastavení registrácie registrovaná osoba nie je oprávnená vykonávať činnosť</w:t>
      </w:r>
      <w:r w:rsidRPr="00051607" w:rsidR="000B2C8D">
        <w:rPr>
          <w:rFonts w:ascii="Times New Roman" w:hAnsi="Times New Roman"/>
          <w:sz w:val="24"/>
          <w:szCs w:val="24"/>
        </w:rPr>
        <w:t>, ktorá je pre</w:t>
      </w:r>
      <w:r w:rsidRPr="00051607" w:rsidR="00456917">
        <w:rPr>
          <w:rFonts w:ascii="Times New Roman" w:hAnsi="Times New Roman"/>
          <w:sz w:val="24"/>
          <w:szCs w:val="24"/>
        </w:rPr>
        <w:t>d</w:t>
      </w:r>
      <w:r w:rsidRPr="00051607" w:rsidR="000B2C8D">
        <w:rPr>
          <w:rFonts w:ascii="Times New Roman" w:hAnsi="Times New Roman"/>
          <w:sz w:val="24"/>
          <w:szCs w:val="24"/>
        </w:rPr>
        <w:t>metom registrácie</w:t>
      </w:r>
      <w:r w:rsidRPr="00051607">
        <w:rPr>
          <w:rFonts w:ascii="Times New Roman" w:hAnsi="Times New Roman"/>
          <w:sz w:val="24"/>
          <w:szCs w:val="24"/>
        </w:rPr>
        <w:t xml:space="preserve"> v rozsahu ustanovenom v rozhodnutí o pozastavení registrácie a prijímať nové objednávky na predmet registrácie.</w:t>
      </w:r>
    </w:p>
    <w:p w:rsidR="000B0E6E" w:rsidRPr="00051607" w:rsidP="000A64CB">
      <w:pPr>
        <w:pStyle w:val="ListParagraph"/>
        <w:keepLines/>
        <w:numPr>
          <w:ilvl w:val="2"/>
          <w:numId w:val="6"/>
        </w:numPr>
        <w:tabs>
          <w:tab w:val="left" w:pos="426"/>
        </w:tabs>
        <w:bidi w:val="0"/>
        <w:spacing w:after="120"/>
        <w:ind w:left="0" w:firstLine="0"/>
        <w:contextualSpacing w:val="0"/>
        <w:jc w:val="both"/>
        <w:rPr>
          <w:rFonts w:ascii="Times New Roman" w:hAnsi="Times New Roman"/>
          <w:sz w:val="24"/>
          <w:szCs w:val="24"/>
        </w:rPr>
      </w:pPr>
      <w:r w:rsidRPr="00051607" w:rsidR="00CF3DF6">
        <w:rPr>
          <w:rFonts w:ascii="Times New Roman" w:hAnsi="Times New Roman"/>
          <w:sz w:val="24"/>
          <w:szCs w:val="24"/>
        </w:rPr>
        <w:t xml:space="preserve"> </w:t>
      </w:r>
      <w:r w:rsidRPr="00051607">
        <w:rPr>
          <w:rFonts w:ascii="Times New Roman" w:hAnsi="Times New Roman"/>
          <w:sz w:val="24"/>
          <w:szCs w:val="24"/>
        </w:rPr>
        <w:t xml:space="preserve">Úrad zruší rozhodnutie o pozastavení registrácie podľa odseku 1 bezodkladne po tom, ako odpadol dôvod na vydanie rozhodnutia o pozastavení registrácie. </w:t>
      </w:r>
    </w:p>
    <w:p w:rsidR="000B0E6E" w:rsidRPr="00051607" w:rsidP="000A64CB">
      <w:pPr>
        <w:pStyle w:val="ListParagraph"/>
        <w:keepLines/>
        <w:numPr>
          <w:ilvl w:val="2"/>
          <w:numId w:val="6"/>
        </w:numPr>
        <w:tabs>
          <w:tab w:val="left" w:pos="426"/>
        </w:tabs>
        <w:bidi w:val="0"/>
        <w:spacing w:after="120"/>
        <w:ind w:left="0" w:firstLine="0"/>
        <w:contextualSpacing w:val="0"/>
        <w:jc w:val="both"/>
        <w:rPr>
          <w:rFonts w:ascii="Times New Roman" w:hAnsi="Times New Roman"/>
          <w:sz w:val="24"/>
          <w:szCs w:val="24"/>
        </w:rPr>
      </w:pPr>
      <w:r w:rsidRPr="00051607" w:rsidR="00CF3DF6">
        <w:rPr>
          <w:rFonts w:ascii="Times New Roman" w:hAnsi="Times New Roman"/>
          <w:sz w:val="24"/>
          <w:szCs w:val="24"/>
        </w:rPr>
        <w:t xml:space="preserve"> </w:t>
      </w:r>
      <w:r w:rsidRPr="00051607">
        <w:rPr>
          <w:rFonts w:ascii="Times New Roman" w:hAnsi="Times New Roman"/>
          <w:sz w:val="24"/>
          <w:szCs w:val="24"/>
        </w:rPr>
        <w:t xml:space="preserve">Ak </w:t>
      </w:r>
      <w:r w:rsidRPr="00051607" w:rsidR="000B2C8D">
        <w:rPr>
          <w:rFonts w:ascii="Times New Roman" w:hAnsi="Times New Roman"/>
          <w:sz w:val="24"/>
          <w:szCs w:val="24"/>
        </w:rPr>
        <w:t xml:space="preserve">trvajú dôvody </w:t>
      </w:r>
      <w:r w:rsidRPr="00051607">
        <w:rPr>
          <w:rFonts w:ascii="Times New Roman" w:hAnsi="Times New Roman"/>
          <w:sz w:val="24"/>
          <w:szCs w:val="24"/>
        </w:rPr>
        <w:t>podľa odseku 1 písm. a) a</w:t>
      </w:r>
      <w:r w:rsidRPr="00051607" w:rsidR="000B2C8D">
        <w:rPr>
          <w:rFonts w:ascii="Times New Roman" w:hAnsi="Times New Roman"/>
          <w:sz w:val="24"/>
          <w:szCs w:val="24"/>
        </w:rPr>
        <w:t>ž</w:t>
      </w:r>
      <w:r w:rsidRPr="00051607">
        <w:rPr>
          <w:rFonts w:ascii="Times New Roman" w:hAnsi="Times New Roman"/>
          <w:sz w:val="24"/>
          <w:szCs w:val="24"/>
        </w:rPr>
        <w:t> </w:t>
      </w:r>
      <w:r w:rsidRPr="00051607" w:rsidR="000B2C8D">
        <w:rPr>
          <w:rFonts w:ascii="Times New Roman" w:hAnsi="Times New Roman"/>
          <w:sz w:val="24"/>
          <w:szCs w:val="24"/>
        </w:rPr>
        <w:t>c</w:t>
      </w:r>
      <w:r w:rsidRPr="00051607">
        <w:rPr>
          <w:rFonts w:ascii="Times New Roman" w:hAnsi="Times New Roman"/>
          <w:sz w:val="24"/>
          <w:szCs w:val="24"/>
        </w:rPr>
        <w:t>) aj po uplynutí lehoty uvedenej v rozhodnutí o pozastavení registrácie, úrad zruší rozhodnutie o registrácii alebo zmení rozhodnutie o registrácii.</w:t>
      </w:r>
    </w:p>
    <w:p w:rsidR="007D0079" w:rsidRPr="00051607" w:rsidP="000A64CB">
      <w:pPr>
        <w:pStyle w:val="ListParagraph"/>
        <w:keepLines/>
        <w:numPr>
          <w:ilvl w:val="2"/>
          <w:numId w:val="6"/>
        </w:numPr>
        <w:tabs>
          <w:tab w:val="left" w:pos="426"/>
        </w:tabs>
        <w:bidi w:val="0"/>
        <w:spacing w:after="120"/>
        <w:ind w:left="0" w:firstLine="0"/>
        <w:contextualSpacing w:val="0"/>
        <w:jc w:val="both"/>
        <w:rPr>
          <w:rFonts w:ascii="Times New Roman" w:hAnsi="Times New Roman"/>
          <w:sz w:val="24"/>
          <w:szCs w:val="24"/>
        </w:rPr>
      </w:pPr>
      <w:r w:rsidRPr="00051607" w:rsidR="00CF3DF6">
        <w:rPr>
          <w:rFonts w:ascii="Times New Roman" w:hAnsi="Times New Roman"/>
          <w:sz w:val="24"/>
          <w:szCs w:val="24"/>
        </w:rPr>
        <w:t xml:space="preserve"> </w:t>
      </w:r>
      <w:r w:rsidRPr="00051607" w:rsidR="00D171C5">
        <w:rPr>
          <w:rFonts w:ascii="Times New Roman" w:hAnsi="Times New Roman"/>
          <w:sz w:val="24"/>
          <w:szCs w:val="24"/>
        </w:rPr>
        <w:t xml:space="preserve">Úrad pri postupe podľa </w:t>
      </w:r>
      <w:r w:rsidRPr="00051607" w:rsidR="00456917">
        <w:rPr>
          <w:rFonts w:ascii="Times New Roman" w:hAnsi="Times New Roman"/>
          <w:sz w:val="24"/>
          <w:szCs w:val="24"/>
        </w:rPr>
        <w:t xml:space="preserve">odsekov </w:t>
      </w:r>
      <w:r w:rsidRPr="00051607" w:rsidR="00D171C5">
        <w:rPr>
          <w:rFonts w:ascii="Times New Roman" w:hAnsi="Times New Roman"/>
          <w:sz w:val="24"/>
          <w:szCs w:val="24"/>
        </w:rPr>
        <w:t>4 a 5 môže vykonať kontrolu u registrovanej osoby, pričom postupuje primerane podľa § 45.</w:t>
      </w:r>
    </w:p>
    <w:p w:rsidR="000B0E6E" w:rsidRPr="00051607" w:rsidP="007D0079">
      <w:pPr>
        <w:bidi w:val="0"/>
        <w:spacing w:after="120"/>
        <w:jc w:val="both"/>
        <w:rPr>
          <w:rFonts w:ascii="Times New Roman" w:hAnsi="Times New Roman"/>
          <w:sz w:val="24"/>
          <w:szCs w:val="24"/>
        </w:rPr>
      </w:pPr>
    </w:p>
    <w:p w:rsidR="005D2334" w:rsidRPr="00051607" w:rsidP="000D3CB8">
      <w:pPr>
        <w:pStyle w:val="Heading2"/>
        <w:bidi w:val="0"/>
        <w:ind w:left="426"/>
      </w:pPr>
    </w:p>
    <w:p w:rsidR="000B0E6E" w:rsidRPr="00051607" w:rsidP="003E7F4D">
      <w:pPr>
        <w:bidi w:val="0"/>
        <w:spacing w:after="120" w:line="240" w:lineRule="auto"/>
        <w:jc w:val="center"/>
        <w:rPr>
          <w:rFonts w:ascii="Times New Roman" w:hAnsi="Times New Roman"/>
          <w:b/>
          <w:sz w:val="24"/>
          <w:szCs w:val="24"/>
        </w:rPr>
      </w:pPr>
      <w:r w:rsidRPr="00051607">
        <w:rPr>
          <w:rFonts w:ascii="Times New Roman" w:hAnsi="Times New Roman"/>
          <w:b/>
          <w:sz w:val="24"/>
          <w:szCs w:val="24"/>
        </w:rPr>
        <w:t>Rozhodnutie o zrušení registrácie</w:t>
      </w:r>
    </w:p>
    <w:p w:rsidR="000B0E6E" w:rsidRPr="00051607" w:rsidP="00711F94">
      <w:pPr>
        <w:bidi w:val="0"/>
        <w:spacing w:after="120" w:line="240" w:lineRule="auto"/>
        <w:jc w:val="both"/>
        <w:rPr>
          <w:rFonts w:ascii="Times New Roman" w:hAnsi="Times New Roman"/>
          <w:sz w:val="24"/>
          <w:szCs w:val="24"/>
        </w:rPr>
      </w:pPr>
      <w:r w:rsidRPr="00051607">
        <w:rPr>
          <w:rFonts w:ascii="Times New Roman" w:hAnsi="Times New Roman"/>
          <w:sz w:val="24"/>
          <w:szCs w:val="24"/>
        </w:rPr>
        <w:t>Úrad rozhodne o zrušení registrácie, ak</w:t>
      </w:r>
    </w:p>
    <w:p w:rsidR="000B0E6E" w:rsidRPr="00051607" w:rsidP="000A64CB">
      <w:pPr>
        <w:pStyle w:val="ListParagraph"/>
        <w:numPr>
          <w:numId w:val="93"/>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registrovaná osoba </w:t>
      </w:r>
      <w:r w:rsidRPr="00051607" w:rsidR="00027116">
        <w:rPr>
          <w:rFonts w:ascii="Times New Roman" w:hAnsi="Times New Roman"/>
          <w:sz w:val="24"/>
          <w:szCs w:val="24"/>
        </w:rPr>
        <w:t>ne</w:t>
      </w:r>
      <w:r w:rsidRPr="00051607">
        <w:rPr>
          <w:rFonts w:ascii="Times New Roman" w:hAnsi="Times New Roman"/>
          <w:sz w:val="24"/>
          <w:szCs w:val="24"/>
        </w:rPr>
        <w:t>pln</w:t>
      </w:r>
      <w:r w:rsidRPr="00051607" w:rsidR="00027116">
        <w:rPr>
          <w:rFonts w:ascii="Times New Roman" w:hAnsi="Times New Roman"/>
          <w:sz w:val="24"/>
          <w:szCs w:val="24"/>
        </w:rPr>
        <w:t>í</w:t>
      </w:r>
      <w:r w:rsidRPr="00051607">
        <w:rPr>
          <w:rFonts w:ascii="Times New Roman" w:hAnsi="Times New Roman"/>
          <w:sz w:val="24"/>
          <w:szCs w:val="24"/>
        </w:rPr>
        <w:t xml:space="preserve"> </w:t>
      </w:r>
      <w:r w:rsidRPr="00051607" w:rsidR="001E3BF9">
        <w:rPr>
          <w:rFonts w:ascii="Times New Roman" w:hAnsi="Times New Roman"/>
          <w:sz w:val="24"/>
          <w:szCs w:val="24"/>
        </w:rPr>
        <w:t xml:space="preserve">povinnosti </w:t>
      </w:r>
      <w:r w:rsidRPr="00051607">
        <w:rPr>
          <w:rFonts w:ascii="Times New Roman" w:hAnsi="Times New Roman"/>
          <w:sz w:val="24"/>
          <w:szCs w:val="24"/>
        </w:rPr>
        <w:t xml:space="preserve">podľa </w:t>
      </w:r>
      <w:r w:rsidRPr="00051607" w:rsidR="00C13232">
        <w:rPr>
          <w:rFonts w:ascii="Times New Roman" w:hAnsi="Times New Roman"/>
          <w:sz w:val="24"/>
          <w:szCs w:val="24"/>
        </w:rPr>
        <w:t>§ 51</w:t>
      </w:r>
      <w:r w:rsidRPr="00051607">
        <w:rPr>
          <w:rFonts w:ascii="Times New Roman" w:hAnsi="Times New Roman"/>
          <w:sz w:val="24"/>
          <w:szCs w:val="24"/>
        </w:rPr>
        <w:t>,</w:t>
      </w:r>
    </w:p>
    <w:p w:rsidR="000B0E6E" w:rsidRPr="00051607" w:rsidP="000A64CB">
      <w:pPr>
        <w:pStyle w:val="ListParagraph"/>
        <w:numPr>
          <w:numId w:val="93"/>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registrovaná osoba trvalo nemôže riadne vykonávať činnosť, </w:t>
      </w:r>
      <w:r w:rsidRPr="00051607" w:rsidR="002A5B42">
        <w:rPr>
          <w:rFonts w:ascii="Times New Roman" w:hAnsi="Times New Roman"/>
          <w:sz w:val="24"/>
          <w:szCs w:val="24"/>
        </w:rPr>
        <w:t>ktorá je predmetom registrácie</w:t>
      </w:r>
      <w:r w:rsidRPr="00051607">
        <w:rPr>
          <w:rFonts w:ascii="Times New Roman" w:hAnsi="Times New Roman"/>
          <w:sz w:val="24"/>
          <w:szCs w:val="24"/>
        </w:rPr>
        <w:t>,</w:t>
      </w:r>
    </w:p>
    <w:p w:rsidR="000B0E6E" w:rsidRPr="00051607" w:rsidP="000A64CB">
      <w:pPr>
        <w:pStyle w:val="ListParagraph"/>
        <w:numPr>
          <w:numId w:val="93"/>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zistí závažné nedostatky pri výkone činnosti, ktorá je predmetom registrácie,</w:t>
      </w:r>
    </w:p>
    <w:p w:rsidR="002A3D1B" w:rsidRPr="00051607" w:rsidP="000A64CB">
      <w:pPr>
        <w:pStyle w:val="ListParagraph"/>
        <w:numPr>
          <w:numId w:val="93"/>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zanikne dôvod registrácie na výkon  činnosti</w:t>
      </w:r>
      <w:r w:rsidRPr="00051607" w:rsidR="00456917">
        <w:rPr>
          <w:rFonts w:ascii="Times New Roman" w:hAnsi="Times New Roman"/>
          <w:sz w:val="24"/>
          <w:szCs w:val="24"/>
        </w:rPr>
        <w:t xml:space="preserve">, ktorá je </w:t>
      </w:r>
      <w:r w:rsidRPr="00051607" w:rsidR="004A2A6C">
        <w:rPr>
          <w:rFonts w:ascii="Times New Roman" w:hAnsi="Times New Roman"/>
          <w:sz w:val="24"/>
          <w:szCs w:val="24"/>
        </w:rPr>
        <w:t xml:space="preserve">predmetom registrácie </w:t>
      </w:r>
      <w:r w:rsidRPr="00051607" w:rsidR="00D171C5">
        <w:rPr>
          <w:rFonts w:ascii="Times New Roman" w:hAnsi="Times New Roman"/>
          <w:sz w:val="24"/>
          <w:szCs w:val="24"/>
        </w:rPr>
        <w:t>alebo</w:t>
      </w:r>
      <w:r w:rsidRPr="00051607" w:rsidR="000B0E6E">
        <w:rPr>
          <w:rFonts w:ascii="Times New Roman" w:hAnsi="Times New Roman"/>
          <w:sz w:val="24"/>
          <w:szCs w:val="24"/>
        </w:rPr>
        <w:t xml:space="preserve"> </w:t>
      </w:r>
    </w:p>
    <w:p w:rsidR="000B0E6E" w:rsidRPr="00051607" w:rsidP="000A64CB">
      <w:pPr>
        <w:pStyle w:val="ListParagraph"/>
        <w:numPr>
          <w:numId w:val="93"/>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o to </w:t>
      </w:r>
      <w:r w:rsidRPr="00051607" w:rsidR="002A3D1B">
        <w:rPr>
          <w:rFonts w:ascii="Times New Roman" w:hAnsi="Times New Roman"/>
          <w:sz w:val="24"/>
          <w:szCs w:val="24"/>
        </w:rPr>
        <w:t xml:space="preserve">požiada </w:t>
      </w:r>
      <w:r w:rsidRPr="00051607">
        <w:rPr>
          <w:rFonts w:ascii="Times New Roman" w:hAnsi="Times New Roman"/>
          <w:sz w:val="24"/>
          <w:szCs w:val="24"/>
        </w:rPr>
        <w:t>registrovaná osoba</w:t>
      </w:r>
      <w:r w:rsidRPr="00051607" w:rsidR="002A3D1B">
        <w:rPr>
          <w:rFonts w:ascii="Times New Roman" w:hAnsi="Times New Roman"/>
          <w:sz w:val="24"/>
          <w:szCs w:val="24"/>
        </w:rPr>
        <w:t>.</w:t>
      </w:r>
      <w:r w:rsidRPr="00051607">
        <w:rPr>
          <w:rFonts w:ascii="Times New Roman" w:hAnsi="Times New Roman"/>
          <w:sz w:val="24"/>
          <w:szCs w:val="24"/>
        </w:rPr>
        <w:t xml:space="preserve"> </w:t>
      </w:r>
    </w:p>
    <w:p w:rsidR="005D2334" w:rsidRPr="00051607" w:rsidP="000D3CB8">
      <w:pPr>
        <w:pStyle w:val="Heading2"/>
        <w:bidi w:val="0"/>
        <w:ind w:left="426"/>
      </w:pPr>
    </w:p>
    <w:p w:rsidR="000B0E6E" w:rsidRPr="00051607" w:rsidP="003E7F4D">
      <w:pPr>
        <w:bidi w:val="0"/>
        <w:spacing w:after="120" w:line="240" w:lineRule="auto"/>
        <w:jc w:val="center"/>
        <w:rPr>
          <w:rFonts w:ascii="Times New Roman" w:hAnsi="Times New Roman"/>
          <w:b/>
          <w:sz w:val="24"/>
          <w:szCs w:val="24"/>
        </w:rPr>
      </w:pPr>
      <w:r w:rsidRPr="00051607">
        <w:rPr>
          <w:rFonts w:ascii="Times New Roman" w:hAnsi="Times New Roman"/>
          <w:b/>
          <w:sz w:val="24"/>
          <w:szCs w:val="24"/>
        </w:rPr>
        <w:t>Zánik registrácie</w:t>
      </w:r>
    </w:p>
    <w:p w:rsidR="0022715D" w:rsidRPr="00051607" w:rsidP="007D3286">
      <w:pPr>
        <w:bidi w:val="0"/>
        <w:spacing w:after="120" w:line="240" w:lineRule="auto"/>
        <w:jc w:val="both"/>
        <w:rPr>
          <w:rFonts w:ascii="Times New Roman" w:hAnsi="Times New Roman"/>
          <w:sz w:val="24"/>
          <w:szCs w:val="24"/>
        </w:rPr>
      </w:pPr>
      <w:r w:rsidRPr="00051607" w:rsidR="000B0E6E">
        <w:rPr>
          <w:rFonts w:ascii="Times New Roman" w:hAnsi="Times New Roman"/>
          <w:sz w:val="24"/>
          <w:szCs w:val="24"/>
        </w:rPr>
        <w:t xml:space="preserve">Registrácia zaniká </w:t>
      </w:r>
    </w:p>
    <w:p w:rsidR="000B0E6E" w:rsidRPr="00051607" w:rsidP="000A64CB">
      <w:pPr>
        <w:pStyle w:val="ListParagraph"/>
        <w:numPr>
          <w:ilvl w:val="2"/>
          <w:numId w:val="70"/>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zánikom registrovanej osoby bez právneho </w:t>
      </w:r>
      <w:r w:rsidRPr="00051607" w:rsidR="002A3D1B">
        <w:rPr>
          <w:rFonts w:ascii="Times New Roman" w:hAnsi="Times New Roman"/>
          <w:sz w:val="24"/>
          <w:szCs w:val="24"/>
        </w:rPr>
        <w:t>nástupcu</w:t>
      </w:r>
      <w:r w:rsidRPr="00051607" w:rsidR="00C55A4D">
        <w:rPr>
          <w:rFonts w:ascii="Times New Roman" w:hAnsi="Times New Roman"/>
          <w:sz w:val="24"/>
          <w:szCs w:val="24"/>
        </w:rPr>
        <w:t xml:space="preserve"> alebo zrušením registrovanej osoby</w:t>
      </w:r>
      <w:r w:rsidRPr="00051607" w:rsidR="002A3D1B">
        <w:rPr>
          <w:rFonts w:ascii="Times New Roman" w:hAnsi="Times New Roman"/>
          <w:sz w:val="24"/>
          <w:szCs w:val="24"/>
        </w:rPr>
        <w:t>,</w:t>
      </w:r>
    </w:p>
    <w:p w:rsidR="00DD772E" w:rsidRPr="00051607" w:rsidP="000A64CB">
      <w:pPr>
        <w:pStyle w:val="ListParagraph"/>
        <w:numPr>
          <w:ilvl w:val="2"/>
          <w:numId w:val="70"/>
        </w:numPr>
        <w:tabs>
          <w:tab w:val="left" w:pos="567"/>
        </w:tabs>
        <w:bidi w:val="0"/>
        <w:spacing w:after="120"/>
        <w:ind w:left="0" w:firstLine="284"/>
        <w:contextualSpacing w:val="0"/>
        <w:jc w:val="both"/>
        <w:rPr>
          <w:rFonts w:ascii="Times New Roman" w:hAnsi="Times New Roman"/>
          <w:sz w:val="24"/>
          <w:szCs w:val="24"/>
        </w:rPr>
      </w:pPr>
      <w:r w:rsidRPr="00051607" w:rsidR="004A2A6C">
        <w:rPr>
          <w:rFonts w:ascii="Times New Roman" w:hAnsi="Times New Roman"/>
          <w:sz w:val="24"/>
          <w:szCs w:val="24"/>
        </w:rPr>
        <w:t>rozhodnutím o </w:t>
      </w:r>
      <w:r w:rsidRPr="00051607" w:rsidR="0022715D">
        <w:rPr>
          <w:rFonts w:ascii="Times New Roman" w:hAnsi="Times New Roman"/>
          <w:sz w:val="24"/>
          <w:szCs w:val="24"/>
        </w:rPr>
        <w:t>zrušení</w:t>
      </w:r>
      <w:r w:rsidRPr="00051607" w:rsidR="004A2A6C">
        <w:rPr>
          <w:rFonts w:ascii="Times New Roman" w:hAnsi="Times New Roman"/>
          <w:sz w:val="24"/>
          <w:szCs w:val="24"/>
        </w:rPr>
        <w:t xml:space="preserve"> registrácie</w:t>
      </w:r>
      <w:r w:rsidRPr="00051607" w:rsidR="0022715D">
        <w:rPr>
          <w:rFonts w:ascii="Times New Roman" w:hAnsi="Times New Roman"/>
          <w:sz w:val="24"/>
          <w:szCs w:val="24"/>
        </w:rPr>
        <w:t xml:space="preserve"> podľa §</w:t>
      </w:r>
      <w:r w:rsidRPr="00051607" w:rsidR="002A3D1B">
        <w:rPr>
          <w:rFonts w:ascii="Times New Roman" w:hAnsi="Times New Roman"/>
          <w:sz w:val="24"/>
          <w:szCs w:val="24"/>
        </w:rPr>
        <w:t xml:space="preserve"> 4</w:t>
      </w:r>
      <w:r w:rsidRPr="00051607" w:rsidR="00C55A4D">
        <w:rPr>
          <w:rFonts w:ascii="Times New Roman" w:hAnsi="Times New Roman"/>
          <w:sz w:val="24"/>
          <w:szCs w:val="24"/>
        </w:rPr>
        <w:t>9</w:t>
      </w:r>
      <w:r w:rsidRPr="00051607" w:rsidR="001D040B">
        <w:rPr>
          <w:rFonts w:ascii="Times New Roman" w:hAnsi="Times New Roman"/>
          <w:sz w:val="24"/>
          <w:szCs w:val="24"/>
        </w:rPr>
        <w:t>,</w:t>
      </w:r>
    </w:p>
    <w:p w:rsidR="001D040B" w:rsidRPr="00051607" w:rsidP="000A64CB">
      <w:pPr>
        <w:pStyle w:val="ListParagraph"/>
        <w:numPr>
          <w:ilvl w:val="2"/>
          <w:numId w:val="70"/>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ak registrovaná osoba nevykonáva činnosť podľa rozhodnutia o registrácii </w:t>
      </w:r>
      <w:r w:rsidRPr="00051607" w:rsidR="00456917">
        <w:rPr>
          <w:rFonts w:ascii="Times New Roman" w:hAnsi="Times New Roman"/>
          <w:sz w:val="24"/>
          <w:szCs w:val="24"/>
        </w:rPr>
        <w:t>najmenej</w:t>
      </w:r>
      <w:r w:rsidRPr="00051607">
        <w:rPr>
          <w:rFonts w:ascii="Times New Roman" w:hAnsi="Times New Roman"/>
          <w:sz w:val="24"/>
          <w:szCs w:val="24"/>
        </w:rPr>
        <w:t xml:space="preserve"> dva roky.</w:t>
      </w:r>
    </w:p>
    <w:p w:rsidR="003E7F4D" w:rsidRPr="00051607" w:rsidP="003E7F4D">
      <w:pPr>
        <w:pStyle w:val="ListParagraph"/>
        <w:bidi w:val="0"/>
        <w:spacing w:after="120"/>
        <w:ind w:left="426"/>
        <w:contextualSpacing w:val="0"/>
        <w:jc w:val="both"/>
        <w:rPr>
          <w:rFonts w:ascii="Times New Roman" w:hAnsi="Times New Roman"/>
          <w:sz w:val="24"/>
          <w:szCs w:val="24"/>
        </w:rPr>
      </w:pPr>
    </w:p>
    <w:p w:rsidR="005D2334" w:rsidRPr="00051607" w:rsidP="000D3CB8">
      <w:pPr>
        <w:pStyle w:val="Heading2"/>
        <w:bidi w:val="0"/>
        <w:ind w:left="426"/>
      </w:pPr>
    </w:p>
    <w:p w:rsidR="000B0E6E" w:rsidRPr="00051607" w:rsidP="007D3286">
      <w:pPr>
        <w:bidi w:val="0"/>
        <w:spacing w:after="120" w:line="240" w:lineRule="auto"/>
        <w:jc w:val="center"/>
        <w:rPr>
          <w:rFonts w:ascii="Times New Roman" w:hAnsi="Times New Roman"/>
          <w:sz w:val="24"/>
          <w:szCs w:val="24"/>
        </w:rPr>
      </w:pPr>
      <w:r w:rsidRPr="00051607">
        <w:rPr>
          <w:rFonts w:ascii="Times New Roman" w:hAnsi="Times New Roman"/>
          <w:b/>
          <w:sz w:val="24"/>
          <w:szCs w:val="24"/>
        </w:rPr>
        <w:t>Povinnosti registrovanej osoby</w:t>
      </w:r>
    </w:p>
    <w:p w:rsidR="000B0E6E" w:rsidRPr="00051607" w:rsidP="000A64CB">
      <w:pPr>
        <w:pStyle w:val="ListParagraph"/>
        <w:numPr>
          <w:ilvl w:val="2"/>
          <w:numId w:val="6"/>
        </w:numPr>
        <w:tabs>
          <w:tab w:val="left" w:pos="426"/>
        </w:tabs>
        <w:bidi w:val="0"/>
        <w:spacing w:after="120"/>
        <w:ind w:left="0" w:firstLine="0"/>
        <w:contextualSpacing w:val="0"/>
        <w:jc w:val="both"/>
        <w:rPr>
          <w:rFonts w:ascii="Times New Roman" w:hAnsi="Times New Roman"/>
          <w:sz w:val="24"/>
          <w:szCs w:val="24"/>
        </w:rPr>
      </w:pPr>
      <w:r w:rsidRPr="00051607" w:rsidR="00E30466">
        <w:rPr>
          <w:rFonts w:ascii="Times New Roman" w:hAnsi="Times New Roman"/>
          <w:sz w:val="24"/>
          <w:szCs w:val="24"/>
        </w:rPr>
        <w:t xml:space="preserve"> </w:t>
      </w:r>
      <w:r w:rsidRPr="00051607">
        <w:rPr>
          <w:rFonts w:ascii="Times New Roman" w:hAnsi="Times New Roman"/>
          <w:sz w:val="24"/>
          <w:szCs w:val="24"/>
        </w:rPr>
        <w:t>Registrovaná osoba je povinná</w:t>
      </w:r>
    </w:p>
    <w:p w:rsidR="000B0E6E" w:rsidRPr="00051607" w:rsidP="000A64CB">
      <w:pPr>
        <w:pStyle w:val="ListParagraph"/>
        <w:numPr>
          <w:numId w:val="94"/>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plniť </w:t>
      </w:r>
      <w:r w:rsidRPr="00051607" w:rsidR="00835B96">
        <w:rPr>
          <w:rFonts w:ascii="Times New Roman" w:hAnsi="Times New Roman"/>
          <w:sz w:val="24"/>
          <w:szCs w:val="24"/>
        </w:rPr>
        <w:t>registračné požiadavky</w:t>
      </w:r>
      <w:r w:rsidRPr="00051607">
        <w:rPr>
          <w:rFonts w:ascii="Times New Roman" w:hAnsi="Times New Roman"/>
          <w:sz w:val="24"/>
          <w:szCs w:val="24"/>
        </w:rPr>
        <w:t xml:space="preserve"> počas platnosti </w:t>
      </w:r>
      <w:r w:rsidRPr="00051607" w:rsidR="00835B96">
        <w:rPr>
          <w:rFonts w:ascii="Times New Roman" w:hAnsi="Times New Roman"/>
          <w:sz w:val="24"/>
          <w:szCs w:val="24"/>
        </w:rPr>
        <w:t xml:space="preserve">rozhodnutia o </w:t>
      </w:r>
      <w:r w:rsidRPr="00051607">
        <w:rPr>
          <w:rFonts w:ascii="Times New Roman" w:hAnsi="Times New Roman"/>
          <w:sz w:val="24"/>
          <w:szCs w:val="24"/>
        </w:rPr>
        <w:t>registráci</w:t>
      </w:r>
      <w:r w:rsidRPr="00051607" w:rsidR="00835B96">
        <w:rPr>
          <w:rFonts w:ascii="Times New Roman" w:hAnsi="Times New Roman"/>
          <w:sz w:val="24"/>
          <w:szCs w:val="24"/>
        </w:rPr>
        <w:t>i</w:t>
      </w:r>
      <w:r w:rsidRPr="00051607">
        <w:rPr>
          <w:rFonts w:ascii="Times New Roman" w:hAnsi="Times New Roman"/>
          <w:sz w:val="24"/>
          <w:szCs w:val="24"/>
        </w:rPr>
        <w:t>,</w:t>
      </w:r>
    </w:p>
    <w:p w:rsidR="007B09F1" w:rsidRPr="00051607" w:rsidP="000A64CB">
      <w:pPr>
        <w:pStyle w:val="ListParagraph"/>
        <w:numPr>
          <w:numId w:val="94"/>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vykonávať činnosť, ktorá je predmetom registrácie s odbornou starostlivosťou </w:t>
      </w:r>
      <w:r w:rsidRPr="00051607" w:rsidR="00D171C5">
        <w:rPr>
          <w:rFonts w:ascii="Times New Roman" w:hAnsi="Times New Roman"/>
          <w:sz w:val="24"/>
          <w:szCs w:val="24"/>
        </w:rPr>
        <w:t>podľa</w:t>
      </w:r>
      <w:r w:rsidRPr="00051607">
        <w:rPr>
          <w:rFonts w:ascii="Times New Roman" w:hAnsi="Times New Roman"/>
          <w:sz w:val="24"/>
          <w:szCs w:val="24"/>
        </w:rPr>
        <w:t> rozhodnut</w:t>
      </w:r>
      <w:r w:rsidRPr="00051607" w:rsidR="00D171C5">
        <w:rPr>
          <w:rFonts w:ascii="Times New Roman" w:hAnsi="Times New Roman"/>
          <w:sz w:val="24"/>
          <w:szCs w:val="24"/>
        </w:rPr>
        <w:t>ia</w:t>
      </w:r>
      <w:r w:rsidRPr="00051607">
        <w:rPr>
          <w:rFonts w:ascii="Times New Roman" w:hAnsi="Times New Roman"/>
          <w:sz w:val="24"/>
          <w:szCs w:val="24"/>
        </w:rPr>
        <w:t xml:space="preserve"> o registrácii, </w:t>
      </w:r>
    </w:p>
    <w:p w:rsidR="000B0E6E" w:rsidRPr="00051607" w:rsidP="000A64CB">
      <w:pPr>
        <w:pStyle w:val="ListParagraph"/>
        <w:numPr>
          <w:numId w:val="94"/>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zabezpečiť, aby určené meradlo po oprave zodpovedalo schválenému typu a spĺňalo technické požiadavky a metrologické požiadavky,</w:t>
      </w:r>
    </w:p>
    <w:p w:rsidR="000F1D54" w:rsidRPr="00051607" w:rsidP="000A64CB">
      <w:pPr>
        <w:pStyle w:val="ListParagraph"/>
        <w:numPr>
          <w:numId w:val="94"/>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vydať doklad o oprave určeného meradla</w:t>
      </w:r>
      <w:r w:rsidRPr="00051607" w:rsidR="00E4644C">
        <w:rPr>
          <w:rFonts w:ascii="Times New Roman" w:hAnsi="Times New Roman"/>
          <w:sz w:val="24"/>
          <w:szCs w:val="24"/>
        </w:rPr>
        <w:t xml:space="preserve"> s uvedením identifikácie meradla a rozsahu vykonanej opravy</w:t>
      </w:r>
      <w:r w:rsidRPr="00051607" w:rsidR="00EF7A0F">
        <w:rPr>
          <w:rFonts w:ascii="Times New Roman" w:hAnsi="Times New Roman"/>
          <w:sz w:val="24"/>
          <w:szCs w:val="24"/>
        </w:rPr>
        <w:t>,</w:t>
      </w:r>
      <w:r w:rsidRPr="00051607">
        <w:rPr>
          <w:rFonts w:ascii="Times New Roman" w:hAnsi="Times New Roman"/>
          <w:sz w:val="24"/>
          <w:szCs w:val="24"/>
        </w:rPr>
        <w:t xml:space="preserve"> </w:t>
      </w:r>
      <w:r w:rsidRPr="00051607" w:rsidR="00EF7A0F">
        <w:rPr>
          <w:rFonts w:ascii="Times New Roman" w:hAnsi="Times New Roman"/>
          <w:sz w:val="24"/>
          <w:szCs w:val="24"/>
        </w:rPr>
        <w:t xml:space="preserve">ak je predmetom jej činnosti oprava určeného meradla a rovnopis dokladu odovzdať používateľovi určeného meradla, </w:t>
      </w:r>
    </w:p>
    <w:p w:rsidR="000B0E6E" w:rsidRPr="00051607" w:rsidP="000A64CB">
      <w:pPr>
        <w:pStyle w:val="ListParagraph"/>
        <w:numPr>
          <w:numId w:val="94"/>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zabezpečiť, aby určené meradlo po montáži zodpovedalo požiadavkám na montáž určeného meradla ustanoveným v </w:t>
      </w:r>
      <w:r w:rsidRPr="00051607" w:rsidR="00F60B76">
        <w:rPr>
          <w:rFonts w:ascii="Times New Roman" w:hAnsi="Times New Roman"/>
          <w:sz w:val="24"/>
          <w:szCs w:val="24"/>
        </w:rPr>
        <w:t xml:space="preserve">osobitných </w:t>
      </w:r>
      <w:r w:rsidRPr="00051607" w:rsidR="004A2A6C">
        <w:rPr>
          <w:rFonts w:ascii="Times New Roman" w:hAnsi="Times New Roman"/>
          <w:sz w:val="24"/>
          <w:szCs w:val="24"/>
        </w:rPr>
        <w:t>predpis</w:t>
      </w:r>
      <w:r w:rsidRPr="00051607" w:rsidR="00F60B76">
        <w:rPr>
          <w:rFonts w:ascii="Times New Roman" w:hAnsi="Times New Roman"/>
          <w:sz w:val="24"/>
          <w:szCs w:val="24"/>
        </w:rPr>
        <w:t>och</w:t>
      </w:r>
      <w:r w:rsidRPr="00051607" w:rsidR="00F60B76">
        <w:rPr>
          <w:rFonts w:ascii="Times New Roman" w:hAnsi="Times New Roman"/>
          <w:sz w:val="24"/>
          <w:szCs w:val="24"/>
          <w:vertAlign w:val="superscript"/>
        </w:rPr>
        <w:t>6</w:t>
      </w:r>
      <w:r w:rsidRPr="00051607" w:rsidR="00156FEE">
        <w:rPr>
          <w:rFonts w:ascii="Times New Roman" w:hAnsi="Times New Roman"/>
          <w:sz w:val="24"/>
          <w:szCs w:val="24"/>
        </w:rPr>
        <w:t>)</w:t>
      </w:r>
      <w:r w:rsidRPr="00051607">
        <w:rPr>
          <w:rFonts w:ascii="Times New Roman" w:hAnsi="Times New Roman"/>
          <w:sz w:val="24"/>
          <w:szCs w:val="24"/>
        </w:rPr>
        <w:t xml:space="preserve"> a požiadavkám uvedeným</w:t>
      </w:r>
      <w:r w:rsidRPr="00051607" w:rsidR="00AC2953">
        <w:rPr>
          <w:rFonts w:ascii="Times New Roman" w:hAnsi="Times New Roman"/>
          <w:sz w:val="24"/>
          <w:szCs w:val="24"/>
        </w:rPr>
        <w:t xml:space="preserve"> </w:t>
      </w:r>
      <w:r w:rsidR="00225DB9">
        <w:rPr>
          <w:rFonts w:ascii="Times New Roman" w:hAnsi="Times New Roman"/>
          <w:sz w:val="24"/>
          <w:szCs w:val="24"/>
        </w:rPr>
        <w:br/>
      </w:r>
      <w:r w:rsidRPr="00051607">
        <w:rPr>
          <w:rFonts w:ascii="Times New Roman" w:hAnsi="Times New Roman"/>
          <w:sz w:val="24"/>
          <w:szCs w:val="24"/>
        </w:rPr>
        <w:t>v rozhodnutí o schválení typu, ak bolo na meradlo vydané,</w:t>
      </w:r>
    </w:p>
    <w:p w:rsidR="000B0E6E" w:rsidRPr="00051607" w:rsidP="000A64CB">
      <w:pPr>
        <w:pStyle w:val="ListParagraph"/>
        <w:numPr>
          <w:numId w:val="94"/>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vykonať montáž alebo opravu určeného meradla </w:t>
      </w:r>
      <w:r w:rsidRPr="00051607" w:rsidR="004A2A6C">
        <w:rPr>
          <w:rFonts w:ascii="Times New Roman" w:hAnsi="Times New Roman"/>
          <w:sz w:val="24"/>
          <w:szCs w:val="24"/>
        </w:rPr>
        <w:t xml:space="preserve">len </w:t>
      </w:r>
      <w:r w:rsidRPr="00051607">
        <w:rPr>
          <w:rFonts w:ascii="Times New Roman" w:hAnsi="Times New Roman"/>
          <w:sz w:val="24"/>
          <w:szCs w:val="24"/>
        </w:rPr>
        <w:t>s predchádzajúcim súhlasom používateľa určeného meradla,</w:t>
      </w:r>
    </w:p>
    <w:p w:rsidR="000B0E6E" w:rsidRPr="00051607" w:rsidP="000A64CB">
      <w:pPr>
        <w:pStyle w:val="ListParagraph"/>
        <w:numPr>
          <w:numId w:val="94"/>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zabezpečiť, aby označené spotrebiteľské balenie spĺňalo požiadavky podľa § </w:t>
      </w:r>
      <w:r w:rsidRPr="00051607" w:rsidR="00B76671">
        <w:rPr>
          <w:rFonts w:ascii="Times New Roman" w:hAnsi="Times New Roman"/>
          <w:sz w:val="24"/>
          <w:szCs w:val="24"/>
        </w:rPr>
        <w:t>14</w:t>
      </w:r>
      <w:r w:rsidRPr="00051607">
        <w:rPr>
          <w:rFonts w:ascii="Times New Roman" w:hAnsi="Times New Roman"/>
          <w:sz w:val="24"/>
          <w:szCs w:val="24"/>
        </w:rPr>
        <w:t>,</w:t>
      </w:r>
    </w:p>
    <w:p w:rsidR="000B0E6E" w:rsidRPr="00051607" w:rsidP="000A64CB">
      <w:pPr>
        <w:pStyle w:val="ListParagraph"/>
        <w:numPr>
          <w:numId w:val="94"/>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zabezpečiť pri balení alebo pri dovoze označeného spotrebiteľského balenia splnenie povinností podľa § </w:t>
      </w:r>
      <w:r w:rsidRPr="00051607" w:rsidR="008A0AAE">
        <w:rPr>
          <w:rFonts w:ascii="Times New Roman" w:hAnsi="Times New Roman"/>
          <w:sz w:val="24"/>
          <w:szCs w:val="24"/>
        </w:rPr>
        <w:t>18</w:t>
      </w:r>
      <w:r w:rsidRPr="00051607">
        <w:rPr>
          <w:rFonts w:ascii="Times New Roman" w:hAnsi="Times New Roman"/>
          <w:sz w:val="24"/>
          <w:szCs w:val="24"/>
        </w:rPr>
        <w:t>,</w:t>
      </w:r>
    </w:p>
    <w:p w:rsidR="004510F9" w:rsidRPr="00051607" w:rsidP="000A64CB">
      <w:pPr>
        <w:pStyle w:val="ListParagraph"/>
        <w:numPr>
          <w:numId w:val="94"/>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požiadať úrad o zmenu rozhodnutia</w:t>
      </w:r>
      <w:r w:rsidRPr="00051607" w:rsidR="006C59B0">
        <w:rPr>
          <w:rFonts w:ascii="Times New Roman" w:hAnsi="Times New Roman"/>
          <w:sz w:val="24"/>
          <w:szCs w:val="24"/>
        </w:rPr>
        <w:t>,</w:t>
      </w:r>
      <w:r w:rsidRPr="00051607">
        <w:rPr>
          <w:rFonts w:ascii="Times New Roman" w:hAnsi="Times New Roman"/>
          <w:sz w:val="24"/>
          <w:szCs w:val="24"/>
        </w:rPr>
        <w:t xml:space="preserve"> ak nastanú dôvody na zmenu údajov uvedených v rozhodnutí</w:t>
      </w:r>
      <w:r w:rsidRPr="00051607" w:rsidR="008A0AAE">
        <w:rPr>
          <w:rFonts w:ascii="Times New Roman" w:hAnsi="Times New Roman"/>
          <w:sz w:val="24"/>
          <w:szCs w:val="24"/>
        </w:rPr>
        <w:t xml:space="preserve"> o registrácii podľa § 43 ods. 2</w:t>
      </w:r>
      <w:r w:rsidRPr="00051607">
        <w:rPr>
          <w:rFonts w:ascii="Times New Roman" w:hAnsi="Times New Roman"/>
          <w:sz w:val="24"/>
          <w:szCs w:val="24"/>
        </w:rPr>
        <w:t xml:space="preserve"> písm. a), c) až e),</w:t>
      </w:r>
    </w:p>
    <w:p w:rsidR="000B0E6E" w:rsidRPr="00051607" w:rsidP="000A64CB">
      <w:pPr>
        <w:pStyle w:val="ListParagraph"/>
        <w:numPr>
          <w:numId w:val="94"/>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písomne požiadať úrad o schválenie zmeny </w:t>
      </w:r>
      <w:r w:rsidRPr="00051607" w:rsidR="00E702CD">
        <w:rPr>
          <w:rFonts w:ascii="Times New Roman" w:hAnsi="Times New Roman"/>
          <w:sz w:val="24"/>
          <w:szCs w:val="24"/>
        </w:rPr>
        <w:t>regi</w:t>
      </w:r>
      <w:r w:rsidRPr="00051607" w:rsidR="00746DD2">
        <w:rPr>
          <w:rFonts w:ascii="Times New Roman" w:hAnsi="Times New Roman"/>
          <w:sz w:val="24"/>
          <w:szCs w:val="24"/>
        </w:rPr>
        <w:t>stračných požiadaviek podľa § 44</w:t>
      </w:r>
      <w:r w:rsidRPr="00051607" w:rsidR="00E702CD">
        <w:rPr>
          <w:rFonts w:ascii="Times New Roman" w:hAnsi="Times New Roman"/>
          <w:sz w:val="24"/>
          <w:szCs w:val="24"/>
        </w:rPr>
        <w:t xml:space="preserve"> </w:t>
      </w:r>
      <w:r w:rsidRPr="00051607" w:rsidR="004A2A6C">
        <w:rPr>
          <w:rFonts w:ascii="Times New Roman" w:hAnsi="Times New Roman"/>
          <w:sz w:val="24"/>
          <w:szCs w:val="24"/>
        </w:rPr>
        <w:t xml:space="preserve">ods. 1 </w:t>
      </w:r>
      <w:r w:rsidRPr="00051607" w:rsidR="00E702CD">
        <w:rPr>
          <w:rFonts w:ascii="Times New Roman" w:hAnsi="Times New Roman"/>
          <w:sz w:val="24"/>
          <w:szCs w:val="24"/>
        </w:rPr>
        <w:t>písm.</w:t>
      </w:r>
      <w:r w:rsidRPr="00051607">
        <w:rPr>
          <w:rFonts w:ascii="Times New Roman" w:hAnsi="Times New Roman"/>
          <w:sz w:val="24"/>
          <w:szCs w:val="24"/>
        </w:rPr>
        <w:t xml:space="preserve"> </w:t>
      </w:r>
      <w:r w:rsidRPr="00051607" w:rsidR="00E702CD">
        <w:rPr>
          <w:rFonts w:ascii="Times New Roman" w:hAnsi="Times New Roman"/>
          <w:sz w:val="24"/>
          <w:szCs w:val="24"/>
        </w:rPr>
        <w:t xml:space="preserve">a) až c) a e) </w:t>
      </w:r>
      <w:r w:rsidRPr="00051607">
        <w:rPr>
          <w:rFonts w:ascii="Times New Roman" w:hAnsi="Times New Roman"/>
          <w:sz w:val="24"/>
          <w:szCs w:val="24"/>
        </w:rPr>
        <w:t>na základe ktorých bola registrovaná</w:t>
      </w:r>
      <w:r w:rsidRPr="00051607" w:rsidR="004510F9">
        <w:rPr>
          <w:rFonts w:ascii="Times New Roman" w:hAnsi="Times New Roman"/>
          <w:sz w:val="24"/>
          <w:szCs w:val="24"/>
        </w:rPr>
        <w:t>, ak nejde o</w:t>
      </w:r>
      <w:r w:rsidRPr="00051607" w:rsidR="004A2A6C">
        <w:rPr>
          <w:rFonts w:ascii="Times New Roman" w:hAnsi="Times New Roman"/>
          <w:sz w:val="24"/>
          <w:szCs w:val="24"/>
        </w:rPr>
        <w:t> rozhodnutie o zmene registrácie</w:t>
      </w:r>
      <w:r w:rsidRPr="00051607" w:rsidR="004510F9">
        <w:rPr>
          <w:rFonts w:ascii="Times New Roman" w:hAnsi="Times New Roman"/>
          <w:sz w:val="24"/>
          <w:szCs w:val="24"/>
        </w:rPr>
        <w:t xml:space="preserve"> podľa </w:t>
      </w:r>
      <w:r w:rsidRPr="00051607" w:rsidR="00AC2953">
        <w:rPr>
          <w:rFonts w:ascii="Times New Roman" w:hAnsi="Times New Roman"/>
          <w:sz w:val="24"/>
          <w:szCs w:val="24"/>
        </w:rPr>
        <w:t>§ 47</w:t>
      </w:r>
      <w:r w:rsidRPr="00051607">
        <w:rPr>
          <w:rFonts w:ascii="Times New Roman" w:hAnsi="Times New Roman"/>
          <w:sz w:val="24"/>
          <w:szCs w:val="24"/>
        </w:rPr>
        <w:t xml:space="preserve">; zmena </w:t>
      </w:r>
      <w:r w:rsidRPr="00051607" w:rsidR="00027116">
        <w:rPr>
          <w:rFonts w:ascii="Times New Roman" w:hAnsi="Times New Roman"/>
          <w:sz w:val="24"/>
          <w:szCs w:val="24"/>
        </w:rPr>
        <w:t>registračných požiadaviek</w:t>
      </w:r>
      <w:r w:rsidRPr="00051607">
        <w:rPr>
          <w:rFonts w:ascii="Times New Roman" w:hAnsi="Times New Roman"/>
          <w:sz w:val="24"/>
          <w:szCs w:val="24"/>
        </w:rPr>
        <w:t xml:space="preserve"> sa môže uplatňovať až po ich schválení úradom</w:t>
      </w:r>
      <w:r w:rsidRPr="00051607" w:rsidR="005E1590">
        <w:rPr>
          <w:rFonts w:ascii="Times New Roman" w:hAnsi="Times New Roman"/>
          <w:sz w:val="24"/>
          <w:szCs w:val="24"/>
        </w:rPr>
        <w:t>,</w:t>
      </w:r>
    </w:p>
    <w:p w:rsidR="003554A8" w:rsidRPr="00051607" w:rsidP="000A64CB">
      <w:pPr>
        <w:pStyle w:val="ListParagraph"/>
        <w:numPr>
          <w:numId w:val="94"/>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informovať úrad o zmene údajov </w:t>
      </w:r>
      <w:r w:rsidRPr="00051607" w:rsidR="004A2A6C">
        <w:rPr>
          <w:rFonts w:ascii="Times New Roman" w:hAnsi="Times New Roman"/>
          <w:sz w:val="24"/>
          <w:szCs w:val="24"/>
        </w:rPr>
        <w:t>podľa</w:t>
      </w:r>
      <w:r w:rsidRPr="00051607">
        <w:rPr>
          <w:rFonts w:ascii="Times New Roman" w:hAnsi="Times New Roman"/>
          <w:sz w:val="24"/>
          <w:szCs w:val="24"/>
        </w:rPr>
        <w:t xml:space="preserve"> </w:t>
      </w:r>
      <w:r w:rsidRPr="00051607" w:rsidR="00BE52E1">
        <w:rPr>
          <w:rFonts w:ascii="Times New Roman" w:hAnsi="Times New Roman"/>
          <w:sz w:val="24"/>
          <w:szCs w:val="24"/>
        </w:rPr>
        <w:t xml:space="preserve">§ </w:t>
      </w:r>
      <w:r w:rsidRPr="00051607">
        <w:rPr>
          <w:rFonts w:ascii="Times New Roman" w:hAnsi="Times New Roman"/>
          <w:sz w:val="24"/>
          <w:szCs w:val="24"/>
        </w:rPr>
        <w:t>4</w:t>
      </w:r>
      <w:r w:rsidRPr="00051607" w:rsidR="00BE52E1">
        <w:rPr>
          <w:rFonts w:ascii="Times New Roman" w:hAnsi="Times New Roman"/>
          <w:sz w:val="24"/>
          <w:szCs w:val="24"/>
        </w:rPr>
        <w:t>3</w:t>
      </w:r>
      <w:r w:rsidRPr="00051607">
        <w:rPr>
          <w:rFonts w:ascii="Times New Roman" w:hAnsi="Times New Roman"/>
          <w:sz w:val="24"/>
          <w:szCs w:val="24"/>
        </w:rPr>
        <w:t xml:space="preserve"> </w:t>
      </w:r>
      <w:r w:rsidRPr="00051607" w:rsidR="00BE52E1">
        <w:rPr>
          <w:rFonts w:ascii="Times New Roman" w:hAnsi="Times New Roman"/>
          <w:sz w:val="24"/>
          <w:szCs w:val="24"/>
        </w:rPr>
        <w:t xml:space="preserve">ods. </w:t>
      </w:r>
      <w:r w:rsidRPr="00051607">
        <w:rPr>
          <w:rFonts w:ascii="Times New Roman" w:hAnsi="Times New Roman"/>
          <w:sz w:val="24"/>
          <w:szCs w:val="24"/>
        </w:rPr>
        <w:t>3</w:t>
      </w:r>
      <w:r w:rsidRPr="00051607" w:rsidR="00BE52E1">
        <w:rPr>
          <w:rFonts w:ascii="Times New Roman" w:hAnsi="Times New Roman"/>
          <w:sz w:val="24"/>
          <w:szCs w:val="24"/>
        </w:rPr>
        <w:t xml:space="preserve"> písm. b) a preukázať ich platnými dokumentmi.</w:t>
      </w:r>
    </w:p>
    <w:p w:rsidR="00A52B04" w:rsidRPr="00051607" w:rsidP="000A64CB">
      <w:pPr>
        <w:pStyle w:val="ListParagraph"/>
        <w:numPr>
          <w:ilvl w:val="2"/>
          <w:numId w:val="6"/>
        </w:numPr>
        <w:tabs>
          <w:tab w:val="left" w:pos="426"/>
        </w:tabs>
        <w:bidi w:val="0"/>
        <w:spacing w:after="120"/>
        <w:ind w:left="0" w:firstLine="0"/>
        <w:contextualSpacing w:val="0"/>
        <w:jc w:val="both"/>
        <w:rPr>
          <w:rFonts w:ascii="Times New Roman" w:hAnsi="Times New Roman"/>
          <w:sz w:val="24"/>
          <w:szCs w:val="24"/>
        </w:rPr>
      </w:pPr>
      <w:r w:rsidRPr="00051607" w:rsidR="00E30466">
        <w:rPr>
          <w:rFonts w:ascii="Times New Roman" w:hAnsi="Times New Roman"/>
          <w:sz w:val="24"/>
          <w:szCs w:val="24"/>
        </w:rPr>
        <w:t xml:space="preserve"> </w:t>
      </w:r>
      <w:r w:rsidRPr="00051607">
        <w:rPr>
          <w:rFonts w:ascii="Times New Roman" w:hAnsi="Times New Roman"/>
          <w:sz w:val="24"/>
          <w:szCs w:val="24"/>
        </w:rPr>
        <w:t xml:space="preserve">Ak registrovaná osoba neplní registračné požiadavky, nemôže vykonávať činnosť, ktorá je predmetom registrácie. </w:t>
      </w:r>
    </w:p>
    <w:p w:rsidR="00D85624" w:rsidP="007D3286">
      <w:pPr>
        <w:bidi w:val="0"/>
        <w:spacing w:after="120" w:line="240" w:lineRule="auto"/>
        <w:jc w:val="center"/>
        <w:rPr>
          <w:rFonts w:ascii="Times New Roman" w:hAnsi="Times New Roman"/>
          <w:b/>
          <w:sz w:val="24"/>
          <w:szCs w:val="24"/>
        </w:rPr>
      </w:pPr>
    </w:p>
    <w:p w:rsidR="005607FF" w:rsidP="007D3286">
      <w:pPr>
        <w:bidi w:val="0"/>
        <w:spacing w:after="120" w:line="240" w:lineRule="auto"/>
        <w:jc w:val="center"/>
        <w:rPr>
          <w:rFonts w:ascii="Times New Roman" w:hAnsi="Times New Roman"/>
          <w:b/>
          <w:sz w:val="24"/>
          <w:szCs w:val="24"/>
        </w:rPr>
      </w:pPr>
    </w:p>
    <w:p w:rsidR="005607FF" w:rsidRPr="00051607" w:rsidP="007D3286">
      <w:pPr>
        <w:bidi w:val="0"/>
        <w:spacing w:after="120" w:line="240" w:lineRule="auto"/>
        <w:jc w:val="center"/>
        <w:rPr>
          <w:rFonts w:ascii="Times New Roman" w:hAnsi="Times New Roman"/>
          <w:b/>
          <w:sz w:val="24"/>
          <w:szCs w:val="24"/>
        </w:rPr>
      </w:pPr>
    </w:p>
    <w:p w:rsidR="00D85624" w:rsidRPr="00051607" w:rsidP="007D3E39">
      <w:pPr>
        <w:bidi w:val="0"/>
        <w:spacing w:after="120" w:line="240" w:lineRule="auto"/>
        <w:ind w:left="-284"/>
        <w:jc w:val="center"/>
        <w:rPr>
          <w:rFonts w:ascii="Times New Roman" w:hAnsi="Times New Roman"/>
          <w:b/>
          <w:sz w:val="24"/>
          <w:szCs w:val="24"/>
        </w:rPr>
      </w:pPr>
      <w:r w:rsidRPr="00051607">
        <w:rPr>
          <w:rFonts w:ascii="Times New Roman" w:hAnsi="Times New Roman"/>
          <w:b/>
          <w:sz w:val="24"/>
          <w:szCs w:val="24"/>
        </w:rPr>
        <w:t>Metrologický dozor</w:t>
      </w:r>
    </w:p>
    <w:p w:rsidR="005D2334" w:rsidRPr="00051607" w:rsidP="000D3CB8">
      <w:pPr>
        <w:pStyle w:val="Heading2"/>
        <w:bidi w:val="0"/>
        <w:ind w:left="426"/>
      </w:pPr>
    </w:p>
    <w:p w:rsidR="000B0E6E" w:rsidRPr="00051607" w:rsidP="00C13432">
      <w:pPr>
        <w:pStyle w:val="ListParagraph"/>
        <w:numPr>
          <w:ilvl w:val="2"/>
          <w:numId w:val="6"/>
        </w:numPr>
        <w:tabs>
          <w:tab w:val="left" w:pos="426"/>
        </w:tabs>
        <w:bidi w:val="0"/>
        <w:spacing w:after="120"/>
        <w:ind w:left="0" w:firstLine="0"/>
        <w:contextualSpacing w:val="0"/>
        <w:jc w:val="both"/>
        <w:rPr>
          <w:rFonts w:ascii="Times New Roman" w:hAnsi="Times New Roman"/>
          <w:sz w:val="24"/>
          <w:szCs w:val="24"/>
        </w:rPr>
      </w:pPr>
      <w:r w:rsidRPr="00051607" w:rsidR="00921DE6">
        <w:rPr>
          <w:rFonts w:ascii="Times New Roman" w:hAnsi="Times New Roman"/>
          <w:sz w:val="24"/>
          <w:szCs w:val="24"/>
        </w:rPr>
        <w:t xml:space="preserve"> </w:t>
      </w:r>
      <w:r w:rsidRPr="00051607">
        <w:rPr>
          <w:rFonts w:ascii="Times New Roman" w:hAnsi="Times New Roman"/>
          <w:sz w:val="24"/>
          <w:szCs w:val="24"/>
        </w:rPr>
        <w:t xml:space="preserve">Inšpektorát kontroluje u </w:t>
      </w:r>
      <w:r w:rsidRPr="00051607" w:rsidR="005E1590">
        <w:rPr>
          <w:rFonts w:ascii="Times New Roman" w:hAnsi="Times New Roman"/>
          <w:sz w:val="24"/>
          <w:szCs w:val="24"/>
        </w:rPr>
        <w:t>dozorovanej</w:t>
      </w:r>
      <w:r w:rsidRPr="00051607">
        <w:rPr>
          <w:rFonts w:ascii="Times New Roman" w:hAnsi="Times New Roman"/>
          <w:sz w:val="24"/>
          <w:szCs w:val="24"/>
        </w:rPr>
        <w:t xml:space="preserve"> osoby dodržiavanie</w:t>
      </w:r>
    </w:p>
    <w:p w:rsidR="000B0E6E" w:rsidRPr="00051607" w:rsidP="00C13432">
      <w:pPr>
        <w:pStyle w:val="ListParagraph"/>
        <w:numPr>
          <w:numId w:val="95"/>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používania zákonn</w:t>
      </w:r>
      <w:r w:rsidRPr="00051607" w:rsidR="005E1590">
        <w:rPr>
          <w:rFonts w:ascii="Times New Roman" w:hAnsi="Times New Roman"/>
          <w:sz w:val="24"/>
          <w:szCs w:val="24"/>
        </w:rPr>
        <w:t>ej</w:t>
      </w:r>
      <w:r w:rsidRPr="00051607">
        <w:rPr>
          <w:rFonts w:ascii="Times New Roman" w:hAnsi="Times New Roman"/>
          <w:sz w:val="24"/>
          <w:szCs w:val="24"/>
        </w:rPr>
        <w:t xml:space="preserve"> </w:t>
      </w:r>
      <w:r w:rsidRPr="00051607" w:rsidR="005539F3">
        <w:rPr>
          <w:rFonts w:ascii="Times New Roman" w:hAnsi="Times New Roman"/>
          <w:sz w:val="24"/>
          <w:szCs w:val="24"/>
        </w:rPr>
        <w:t xml:space="preserve">meracej </w:t>
      </w:r>
      <w:r w:rsidRPr="00051607">
        <w:rPr>
          <w:rFonts w:ascii="Times New Roman" w:hAnsi="Times New Roman"/>
          <w:sz w:val="24"/>
          <w:szCs w:val="24"/>
        </w:rPr>
        <w:t>jednotk</w:t>
      </w:r>
      <w:r w:rsidRPr="00051607" w:rsidR="005E1590">
        <w:rPr>
          <w:rFonts w:ascii="Times New Roman" w:hAnsi="Times New Roman"/>
          <w:sz w:val="24"/>
          <w:szCs w:val="24"/>
        </w:rPr>
        <w:t>y</w:t>
      </w:r>
      <w:r w:rsidRPr="00051607">
        <w:rPr>
          <w:rFonts w:ascii="Times New Roman" w:hAnsi="Times New Roman"/>
          <w:sz w:val="24"/>
          <w:szCs w:val="24"/>
        </w:rPr>
        <w:t xml:space="preserve"> a</w:t>
      </w:r>
      <w:r w:rsidRPr="00051607" w:rsidR="00704763">
        <w:rPr>
          <w:rFonts w:ascii="Times New Roman" w:hAnsi="Times New Roman"/>
          <w:sz w:val="24"/>
          <w:szCs w:val="24"/>
        </w:rPr>
        <w:t xml:space="preserve"> inej </w:t>
      </w:r>
      <w:r w:rsidRPr="00051607">
        <w:rPr>
          <w:rFonts w:ascii="Times New Roman" w:hAnsi="Times New Roman"/>
          <w:sz w:val="24"/>
          <w:szCs w:val="24"/>
        </w:rPr>
        <w:t>merac</w:t>
      </w:r>
      <w:r w:rsidRPr="00051607" w:rsidR="005E1590">
        <w:rPr>
          <w:rFonts w:ascii="Times New Roman" w:hAnsi="Times New Roman"/>
          <w:sz w:val="24"/>
          <w:szCs w:val="24"/>
        </w:rPr>
        <w:t>ej</w:t>
      </w:r>
      <w:r w:rsidRPr="00051607">
        <w:rPr>
          <w:rFonts w:ascii="Times New Roman" w:hAnsi="Times New Roman"/>
          <w:sz w:val="24"/>
          <w:szCs w:val="24"/>
        </w:rPr>
        <w:t xml:space="preserve"> jednotk</w:t>
      </w:r>
      <w:r w:rsidRPr="00051607" w:rsidR="005E1590">
        <w:rPr>
          <w:rFonts w:ascii="Times New Roman" w:hAnsi="Times New Roman"/>
          <w:sz w:val="24"/>
          <w:szCs w:val="24"/>
        </w:rPr>
        <w:t>y</w:t>
      </w:r>
      <w:r w:rsidRPr="00051607">
        <w:rPr>
          <w:rFonts w:ascii="Times New Roman" w:hAnsi="Times New Roman"/>
          <w:sz w:val="24"/>
          <w:szCs w:val="24"/>
        </w:rPr>
        <w:t xml:space="preserve"> a ich symbolov,</w:t>
      </w:r>
    </w:p>
    <w:p w:rsidR="000B0E6E" w:rsidRPr="00051607" w:rsidP="00C13432">
      <w:pPr>
        <w:pStyle w:val="ListParagraph"/>
        <w:numPr>
          <w:numId w:val="95"/>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povinností používateľa určeného meradla</w:t>
      </w:r>
      <w:r w:rsidRPr="00051607" w:rsidR="00746DD2">
        <w:rPr>
          <w:rFonts w:ascii="Times New Roman" w:hAnsi="Times New Roman"/>
          <w:sz w:val="24"/>
          <w:szCs w:val="24"/>
        </w:rPr>
        <w:t xml:space="preserve"> alebo </w:t>
      </w:r>
      <w:r w:rsidRPr="00051607" w:rsidR="00AC2953">
        <w:rPr>
          <w:rFonts w:ascii="Times New Roman" w:hAnsi="Times New Roman"/>
          <w:sz w:val="24"/>
          <w:szCs w:val="24"/>
        </w:rPr>
        <w:t xml:space="preserve">povinností používateľa </w:t>
      </w:r>
      <w:r w:rsidRPr="00051607" w:rsidR="00746DD2">
        <w:rPr>
          <w:rFonts w:ascii="Times New Roman" w:hAnsi="Times New Roman"/>
          <w:sz w:val="24"/>
          <w:szCs w:val="24"/>
        </w:rPr>
        <w:t>povinne kalibrovaného meradla</w:t>
      </w:r>
      <w:r w:rsidRPr="00051607">
        <w:rPr>
          <w:rFonts w:ascii="Times New Roman" w:hAnsi="Times New Roman"/>
          <w:sz w:val="24"/>
          <w:szCs w:val="24"/>
        </w:rPr>
        <w:t>,</w:t>
      </w:r>
    </w:p>
    <w:p w:rsidR="000B0E6E" w:rsidRPr="00051607" w:rsidP="00C13432">
      <w:pPr>
        <w:pStyle w:val="ListParagraph"/>
        <w:numPr>
          <w:numId w:val="95"/>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povinností výrobcu a</w:t>
      </w:r>
      <w:r w:rsidRPr="00051607" w:rsidR="005E1590">
        <w:rPr>
          <w:rFonts w:ascii="Times New Roman" w:hAnsi="Times New Roman"/>
          <w:sz w:val="24"/>
          <w:szCs w:val="24"/>
        </w:rPr>
        <w:t>lebo</w:t>
      </w:r>
      <w:r w:rsidRPr="00051607">
        <w:rPr>
          <w:rFonts w:ascii="Times New Roman" w:hAnsi="Times New Roman"/>
          <w:sz w:val="24"/>
          <w:szCs w:val="24"/>
        </w:rPr>
        <w:t xml:space="preserve"> dovozcu určeného meradla pred jeho uvedením na trh,</w:t>
      </w:r>
    </w:p>
    <w:p w:rsidR="000B0E6E" w:rsidRPr="00051607" w:rsidP="00C13432">
      <w:pPr>
        <w:pStyle w:val="ListParagraph"/>
        <w:numPr>
          <w:numId w:val="95"/>
        </w:numPr>
        <w:tabs>
          <w:tab w:val="left" w:pos="567"/>
        </w:tabs>
        <w:bidi w:val="0"/>
        <w:spacing w:after="120"/>
        <w:ind w:left="0" w:firstLine="284"/>
        <w:contextualSpacing w:val="0"/>
        <w:jc w:val="both"/>
        <w:rPr>
          <w:rFonts w:ascii="Times New Roman" w:hAnsi="Times New Roman"/>
          <w:sz w:val="24"/>
          <w:szCs w:val="24"/>
        </w:rPr>
      </w:pPr>
      <w:r w:rsidRPr="00051607" w:rsidR="002D4038">
        <w:rPr>
          <w:rFonts w:ascii="Times New Roman" w:hAnsi="Times New Roman"/>
          <w:sz w:val="24"/>
          <w:szCs w:val="24"/>
        </w:rPr>
        <w:t>požiadaviek</w:t>
      </w:r>
      <w:r w:rsidRPr="00051607">
        <w:rPr>
          <w:rFonts w:ascii="Times New Roman" w:hAnsi="Times New Roman"/>
          <w:sz w:val="24"/>
          <w:szCs w:val="24"/>
        </w:rPr>
        <w:t>, povinností, rozsahu a úrovne metrologických činností vykonávaných ústavom, určenou organizáciou alebo autorizovanou osobou,</w:t>
      </w:r>
    </w:p>
    <w:p w:rsidR="000B0E6E" w:rsidRPr="00051607" w:rsidP="00C13432">
      <w:pPr>
        <w:pStyle w:val="ListParagraph"/>
        <w:numPr>
          <w:numId w:val="95"/>
        </w:numPr>
        <w:tabs>
          <w:tab w:val="left" w:pos="567"/>
        </w:tabs>
        <w:bidi w:val="0"/>
        <w:spacing w:after="120"/>
        <w:ind w:left="0" w:firstLine="284"/>
        <w:contextualSpacing w:val="0"/>
        <w:jc w:val="both"/>
        <w:rPr>
          <w:rFonts w:ascii="Times New Roman" w:hAnsi="Times New Roman"/>
          <w:sz w:val="24"/>
          <w:szCs w:val="24"/>
        </w:rPr>
      </w:pPr>
      <w:r w:rsidRPr="00051607" w:rsidR="002D4038">
        <w:rPr>
          <w:rFonts w:ascii="Times New Roman" w:hAnsi="Times New Roman"/>
          <w:sz w:val="24"/>
          <w:szCs w:val="24"/>
        </w:rPr>
        <w:t>požiadaviek</w:t>
      </w:r>
      <w:r w:rsidRPr="00051607">
        <w:rPr>
          <w:rFonts w:ascii="Times New Roman" w:hAnsi="Times New Roman"/>
          <w:sz w:val="24"/>
          <w:szCs w:val="24"/>
        </w:rPr>
        <w:t>, povinností, rozsahu a úrovne metrologických činností vykonávaných registrovanou osobou v rámci predmetu činnosti jej registrácie,</w:t>
      </w:r>
    </w:p>
    <w:p w:rsidR="000B0E6E" w:rsidRPr="00051607" w:rsidP="00C13432">
      <w:pPr>
        <w:pStyle w:val="ListParagraph"/>
        <w:numPr>
          <w:numId w:val="95"/>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technických požiadaviek a metrologických požiadaviek na určené meradlo </w:t>
      </w:r>
      <w:r w:rsidRPr="00051607" w:rsidR="005E1590">
        <w:rPr>
          <w:rFonts w:ascii="Times New Roman" w:hAnsi="Times New Roman"/>
          <w:sz w:val="24"/>
          <w:szCs w:val="24"/>
        </w:rPr>
        <w:t>podľa</w:t>
      </w:r>
      <w:r w:rsidRPr="00051607">
        <w:rPr>
          <w:rFonts w:ascii="Times New Roman" w:hAnsi="Times New Roman"/>
          <w:sz w:val="24"/>
          <w:szCs w:val="24"/>
        </w:rPr>
        <w:t xml:space="preserve"> schválen</w:t>
      </w:r>
      <w:r w:rsidRPr="00051607" w:rsidR="005E1590">
        <w:rPr>
          <w:rFonts w:ascii="Times New Roman" w:hAnsi="Times New Roman"/>
          <w:sz w:val="24"/>
          <w:szCs w:val="24"/>
        </w:rPr>
        <w:t>ého</w:t>
      </w:r>
      <w:r w:rsidRPr="00051607">
        <w:rPr>
          <w:rFonts w:ascii="Times New Roman" w:hAnsi="Times New Roman"/>
          <w:sz w:val="24"/>
          <w:szCs w:val="24"/>
        </w:rPr>
        <w:t xml:space="preserve"> typ</w:t>
      </w:r>
      <w:r w:rsidRPr="00051607" w:rsidR="005E1590">
        <w:rPr>
          <w:rFonts w:ascii="Times New Roman" w:hAnsi="Times New Roman"/>
          <w:sz w:val="24"/>
          <w:szCs w:val="24"/>
        </w:rPr>
        <w:t>u</w:t>
      </w:r>
      <w:r w:rsidRPr="00051607">
        <w:rPr>
          <w:rFonts w:ascii="Times New Roman" w:hAnsi="Times New Roman"/>
          <w:sz w:val="24"/>
          <w:szCs w:val="24"/>
        </w:rPr>
        <w:t>, ak určené meradlo podlieha schváleniu typu a na určený výrobok</w:t>
      </w:r>
      <w:r w:rsidRPr="00051607" w:rsidR="00897CA1">
        <w:rPr>
          <w:rFonts w:ascii="Times New Roman" w:hAnsi="Times New Roman"/>
          <w:sz w:val="24"/>
          <w:szCs w:val="24"/>
        </w:rPr>
        <w:t xml:space="preserve"> podľa </w:t>
      </w:r>
      <w:r w:rsidRPr="00051607" w:rsidR="004A2A6C">
        <w:rPr>
          <w:rFonts w:ascii="Times New Roman" w:hAnsi="Times New Roman"/>
          <w:sz w:val="24"/>
          <w:szCs w:val="24"/>
        </w:rPr>
        <w:t xml:space="preserve">osobitných </w:t>
      </w:r>
      <w:r w:rsidRPr="00051607" w:rsidR="00897CA1">
        <w:rPr>
          <w:rFonts w:ascii="Times New Roman" w:hAnsi="Times New Roman"/>
          <w:sz w:val="24"/>
          <w:szCs w:val="24"/>
        </w:rPr>
        <w:t>predpis</w:t>
      </w:r>
      <w:r w:rsidRPr="00051607" w:rsidR="004A2A6C">
        <w:rPr>
          <w:rFonts w:ascii="Times New Roman" w:hAnsi="Times New Roman"/>
          <w:sz w:val="24"/>
          <w:szCs w:val="24"/>
        </w:rPr>
        <w:t>ov</w:t>
      </w:r>
      <w:r w:rsidRPr="00051607">
        <w:rPr>
          <w:rFonts w:ascii="Times New Roman" w:hAnsi="Times New Roman"/>
          <w:sz w:val="24"/>
          <w:szCs w:val="24"/>
        </w:rPr>
        <w:t>,</w:t>
      </w:r>
      <w:r w:rsidRPr="00051607" w:rsidR="00001BFE">
        <w:rPr>
          <w:rFonts w:ascii="Times New Roman" w:hAnsi="Times New Roman"/>
          <w:sz w:val="24"/>
          <w:szCs w:val="24"/>
          <w:vertAlign w:val="superscript"/>
        </w:rPr>
        <w:t>2</w:t>
      </w:r>
      <w:r w:rsidRPr="00051607" w:rsidR="006739FE">
        <w:rPr>
          <w:rFonts w:ascii="Times New Roman" w:hAnsi="Times New Roman"/>
          <w:sz w:val="24"/>
          <w:szCs w:val="24"/>
          <w:vertAlign w:val="superscript"/>
        </w:rPr>
        <w:t>6</w:t>
      </w:r>
      <w:r w:rsidRPr="00051607" w:rsidR="00897CA1">
        <w:rPr>
          <w:rFonts w:ascii="Times New Roman" w:hAnsi="Times New Roman"/>
          <w:sz w:val="24"/>
          <w:szCs w:val="24"/>
        </w:rPr>
        <w:t>)</w:t>
      </w:r>
    </w:p>
    <w:p w:rsidR="000B0E6E" w:rsidRPr="00051607" w:rsidP="00C13432">
      <w:pPr>
        <w:pStyle w:val="ListParagraph"/>
        <w:numPr>
          <w:numId w:val="95"/>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povinností prevádzkovateľa baliarne </w:t>
      </w:r>
      <w:r w:rsidRPr="00051607" w:rsidR="005E1590">
        <w:rPr>
          <w:rFonts w:ascii="Times New Roman" w:hAnsi="Times New Roman"/>
          <w:sz w:val="24"/>
          <w:szCs w:val="24"/>
        </w:rPr>
        <w:t xml:space="preserve">spotrebiteľského balenia </w:t>
      </w:r>
      <w:r w:rsidRPr="00051607">
        <w:rPr>
          <w:rFonts w:ascii="Times New Roman" w:hAnsi="Times New Roman"/>
          <w:sz w:val="24"/>
          <w:szCs w:val="24"/>
        </w:rPr>
        <w:t>a dovozcu spotrebiteľského balenia,</w:t>
      </w:r>
    </w:p>
    <w:p w:rsidR="000B0E6E" w:rsidRPr="00051607" w:rsidP="00C13432">
      <w:pPr>
        <w:pStyle w:val="ListParagraph"/>
        <w:numPr>
          <w:numId w:val="95"/>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povinností výrobcu </w:t>
      </w:r>
      <w:r w:rsidRPr="00051607" w:rsidR="005E1590">
        <w:rPr>
          <w:rFonts w:ascii="Times New Roman" w:hAnsi="Times New Roman"/>
          <w:sz w:val="24"/>
          <w:szCs w:val="24"/>
        </w:rPr>
        <w:t xml:space="preserve">fľaše ako odmernej nádoby </w:t>
      </w:r>
      <w:r w:rsidRPr="00051607">
        <w:rPr>
          <w:rFonts w:ascii="Times New Roman" w:hAnsi="Times New Roman"/>
          <w:sz w:val="24"/>
          <w:szCs w:val="24"/>
        </w:rPr>
        <w:t>alebo dovozcu fľaše ako odmernej nádoby,</w:t>
      </w:r>
    </w:p>
    <w:p w:rsidR="000B0E6E" w:rsidRPr="00051607" w:rsidP="00C13432">
      <w:pPr>
        <w:pStyle w:val="ListParagraph"/>
        <w:numPr>
          <w:numId w:val="95"/>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požiadaviek na spotrebiteľské balenie a fľašu ako odmernú nádobu.</w:t>
      </w:r>
    </w:p>
    <w:p w:rsidR="000B0E6E" w:rsidRPr="00051607" w:rsidP="00C13432">
      <w:pPr>
        <w:pStyle w:val="ListParagraph"/>
        <w:numPr>
          <w:ilvl w:val="2"/>
          <w:numId w:val="6"/>
        </w:numPr>
        <w:tabs>
          <w:tab w:val="left" w:pos="426"/>
        </w:tabs>
        <w:bidi w:val="0"/>
        <w:spacing w:after="120"/>
        <w:ind w:left="0" w:firstLine="0"/>
        <w:contextualSpacing w:val="0"/>
        <w:jc w:val="both"/>
        <w:rPr>
          <w:rFonts w:ascii="Times New Roman" w:hAnsi="Times New Roman"/>
          <w:sz w:val="24"/>
          <w:szCs w:val="24"/>
        </w:rPr>
      </w:pPr>
      <w:r w:rsidRPr="00051607" w:rsidR="00921DE6">
        <w:rPr>
          <w:rFonts w:ascii="Times New Roman" w:hAnsi="Times New Roman"/>
          <w:sz w:val="24"/>
          <w:szCs w:val="24"/>
        </w:rPr>
        <w:t xml:space="preserve"> </w:t>
      </w:r>
      <w:r w:rsidRPr="00051607">
        <w:rPr>
          <w:rFonts w:ascii="Times New Roman" w:hAnsi="Times New Roman"/>
          <w:sz w:val="24"/>
          <w:szCs w:val="24"/>
        </w:rPr>
        <w:t>Inšpektorát skúša alebo dá vyskúšať ústavu alebo určenej organizácii určené meradlo, spotrebiteľské balenie alebo fľašu ako odmernú nádobu odobratú na účely metrologického dozoru.</w:t>
      </w:r>
      <w:r w:rsidRPr="00051607" w:rsidR="00EB1995">
        <w:rPr>
          <w:rFonts w:ascii="Times New Roman" w:hAnsi="Times New Roman"/>
          <w:sz w:val="24"/>
          <w:szCs w:val="24"/>
        </w:rPr>
        <w:t xml:space="preserve"> Ak ide o spotrebiteľské balenie</w:t>
      </w:r>
      <w:r w:rsidRPr="00051607" w:rsidR="00B31F50">
        <w:rPr>
          <w:rFonts w:ascii="Times New Roman" w:hAnsi="Times New Roman"/>
          <w:sz w:val="24"/>
          <w:szCs w:val="24"/>
        </w:rPr>
        <w:t>,</w:t>
      </w:r>
      <w:r w:rsidRPr="00051607" w:rsidR="00EB1995">
        <w:rPr>
          <w:rFonts w:ascii="Times New Roman" w:hAnsi="Times New Roman"/>
          <w:sz w:val="24"/>
          <w:szCs w:val="24"/>
        </w:rPr>
        <w:t xml:space="preserve"> skúška sa vykoná kontrolou množstva výrobku v spotrebiteľskom balení, a ak ide o fľašu ako odmernú nádobu</w:t>
      </w:r>
      <w:r w:rsidRPr="00051607" w:rsidR="00B31F50">
        <w:rPr>
          <w:rFonts w:ascii="Times New Roman" w:hAnsi="Times New Roman"/>
          <w:sz w:val="24"/>
          <w:szCs w:val="24"/>
        </w:rPr>
        <w:t>,</w:t>
      </w:r>
      <w:r w:rsidRPr="00051607" w:rsidR="00C7467A">
        <w:rPr>
          <w:rFonts w:ascii="Times New Roman" w:hAnsi="Times New Roman"/>
          <w:sz w:val="24"/>
          <w:szCs w:val="24"/>
        </w:rPr>
        <w:t xml:space="preserve"> </w:t>
      </w:r>
      <w:r w:rsidRPr="00051607" w:rsidR="005E1CEC">
        <w:rPr>
          <w:rFonts w:ascii="Times New Roman" w:hAnsi="Times New Roman"/>
          <w:sz w:val="24"/>
          <w:szCs w:val="24"/>
        </w:rPr>
        <w:t xml:space="preserve">skúška </w:t>
      </w:r>
      <w:r w:rsidRPr="00051607" w:rsidR="00C7467A">
        <w:rPr>
          <w:rFonts w:ascii="Times New Roman" w:hAnsi="Times New Roman"/>
          <w:sz w:val="24"/>
          <w:szCs w:val="24"/>
        </w:rPr>
        <w:t xml:space="preserve">sa vykoná kontrolou skutočného objemu fľaše ako odmernej nádoby. </w:t>
      </w:r>
      <w:r w:rsidRPr="00051607" w:rsidR="00197CA1">
        <w:rPr>
          <w:rFonts w:ascii="Times New Roman" w:hAnsi="Times New Roman"/>
          <w:sz w:val="24"/>
          <w:szCs w:val="24"/>
        </w:rPr>
        <w:t xml:space="preserve">               </w:t>
      </w:r>
    </w:p>
    <w:p w:rsidR="00BB0E22" w:rsidRPr="00051607" w:rsidP="00C13432">
      <w:pPr>
        <w:pStyle w:val="ListParagraph"/>
        <w:numPr>
          <w:ilvl w:val="2"/>
          <w:numId w:val="6"/>
        </w:numPr>
        <w:tabs>
          <w:tab w:val="left" w:pos="426"/>
        </w:tabs>
        <w:bidi w:val="0"/>
        <w:spacing w:after="120"/>
        <w:ind w:left="0" w:firstLine="0"/>
        <w:contextualSpacing w:val="0"/>
        <w:jc w:val="both"/>
        <w:rPr>
          <w:rFonts w:ascii="Times New Roman" w:hAnsi="Times New Roman"/>
          <w:sz w:val="24"/>
          <w:szCs w:val="24"/>
        </w:rPr>
      </w:pPr>
      <w:r w:rsidRPr="00051607" w:rsidR="00921DE6">
        <w:rPr>
          <w:rFonts w:ascii="Times New Roman" w:hAnsi="Times New Roman"/>
          <w:sz w:val="24"/>
          <w:szCs w:val="24"/>
        </w:rPr>
        <w:t xml:space="preserve"> </w:t>
      </w:r>
      <w:r w:rsidRPr="00051607">
        <w:rPr>
          <w:rFonts w:ascii="Times New Roman" w:hAnsi="Times New Roman"/>
          <w:sz w:val="24"/>
          <w:szCs w:val="24"/>
        </w:rPr>
        <w:t xml:space="preserve">Pri výkone metrologického dozoru alebo pri výkone dohľadu podľa tohto zákona </w:t>
      </w:r>
      <w:r w:rsidR="00225DB9">
        <w:rPr>
          <w:rFonts w:ascii="Times New Roman" w:hAnsi="Times New Roman"/>
          <w:sz w:val="24"/>
          <w:szCs w:val="24"/>
        </w:rPr>
        <w:br/>
      </w:r>
      <w:r w:rsidRPr="00051607">
        <w:rPr>
          <w:rFonts w:ascii="Times New Roman" w:hAnsi="Times New Roman"/>
          <w:sz w:val="24"/>
          <w:szCs w:val="24"/>
        </w:rPr>
        <w:t xml:space="preserve">je inšpektorát oprávnený prizvať si prizvanú osobu, ktorej inšpektorát vydá poverenie </w:t>
      </w:r>
      <w:r w:rsidR="00225DB9">
        <w:rPr>
          <w:rFonts w:ascii="Times New Roman" w:hAnsi="Times New Roman"/>
          <w:sz w:val="24"/>
          <w:szCs w:val="24"/>
        </w:rPr>
        <w:br/>
      </w:r>
      <w:r w:rsidRPr="00051607">
        <w:rPr>
          <w:rFonts w:ascii="Times New Roman" w:hAnsi="Times New Roman"/>
          <w:sz w:val="24"/>
          <w:szCs w:val="24"/>
        </w:rPr>
        <w:t xml:space="preserve">na výkon metrologického dozoru alebo na výkon dohľadu na účel podľa odseku </w:t>
      </w:r>
      <w:r w:rsidRPr="00051607" w:rsidR="00D85624">
        <w:rPr>
          <w:rFonts w:ascii="Times New Roman" w:hAnsi="Times New Roman"/>
          <w:sz w:val="24"/>
          <w:szCs w:val="24"/>
        </w:rPr>
        <w:t>4</w:t>
      </w:r>
      <w:r w:rsidRPr="00051607">
        <w:rPr>
          <w:rFonts w:ascii="Times New Roman" w:hAnsi="Times New Roman"/>
          <w:sz w:val="24"/>
          <w:szCs w:val="24"/>
        </w:rPr>
        <w:t>.</w:t>
      </w:r>
    </w:p>
    <w:p w:rsidR="00BB0E22" w:rsidRPr="00051607" w:rsidP="00C13432">
      <w:pPr>
        <w:pStyle w:val="ListParagraph"/>
        <w:numPr>
          <w:ilvl w:val="2"/>
          <w:numId w:val="6"/>
        </w:numPr>
        <w:tabs>
          <w:tab w:val="left" w:pos="426"/>
        </w:tabs>
        <w:bidi w:val="0"/>
        <w:spacing w:after="120"/>
        <w:ind w:left="0" w:firstLine="0"/>
        <w:contextualSpacing w:val="0"/>
        <w:jc w:val="both"/>
        <w:rPr>
          <w:rFonts w:ascii="Times New Roman" w:hAnsi="Times New Roman"/>
          <w:sz w:val="24"/>
          <w:szCs w:val="24"/>
        </w:rPr>
      </w:pPr>
      <w:r w:rsidRPr="00051607" w:rsidR="00921DE6">
        <w:rPr>
          <w:rFonts w:ascii="Times New Roman" w:hAnsi="Times New Roman"/>
          <w:sz w:val="24"/>
          <w:szCs w:val="24"/>
        </w:rPr>
        <w:t xml:space="preserve"> </w:t>
      </w:r>
      <w:r w:rsidRPr="00051607">
        <w:rPr>
          <w:rFonts w:ascii="Times New Roman" w:hAnsi="Times New Roman"/>
          <w:sz w:val="24"/>
          <w:szCs w:val="24"/>
        </w:rPr>
        <w:t>Pri výkone metrologického dozoru alebo pri výkone dohľadu sa preukazuje</w:t>
      </w:r>
    </w:p>
    <w:p w:rsidR="00BB0E22" w:rsidRPr="00051607" w:rsidP="00C13432">
      <w:pPr>
        <w:pStyle w:val="ListParagraph"/>
        <w:numPr>
          <w:numId w:val="96"/>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zamestnanec inšpektorátu (ďalej len „inšpektor“) preukazom inšpektora vydaným inšpektorátom a</w:t>
      </w:r>
    </w:p>
    <w:p w:rsidR="00BB0E22" w:rsidRPr="00051607" w:rsidP="00C13432">
      <w:pPr>
        <w:pStyle w:val="ListParagraph"/>
        <w:numPr>
          <w:numId w:val="96"/>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prizvaná osoba poverením na výkon metrologického dozoru alebo na výkon dohľadu, ktoré jej na každý vykonávaný metrologický dozor vydá inšpektorát.</w:t>
      </w:r>
    </w:p>
    <w:p w:rsidR="00BB0E22" w:rsidRPr="00051607" w:rsidP="00C13432">
      <w:pPr>
        <w:pStyle w:val="ListParagraph"/>
        <w:numPr>
          <w:ilvl w:val="2"/>
          <w:numId w:val="6"/>
        </w:numPr>
        <w:tabs>
          <w:tab w:val="left" w:pos="426"/>
        </w:tabs>
        <w:bidi w:val="0"/>
        <w:spacing w:after="120"/>
        <w:ind w:left="0" w:firstLine="0"/>
        <w:contextualSpacing w:val="0"/>
        <w:jc w:val="both"/>
        <w:rPr>
          <w:rFonts w:ascii="Times New Roman" w:hAnsi="Times New Roman"/>
          <w:sz w:val="24"/>
          <w:szCs w:val="24"/>
        </w:rPr>
      </w:pPr>
      <w:r w:rsidRPr="00051607" w:rsidR="00921DE6">
        <w:rPr>
          <w:rFonts w:ascii="Times New Roman" w:hAnsi="Times New Roman"/>
          <w:sz w:val="24"/>
          <w:szCs w:val="24"/>
        </w:rPr>
        <w:t xml:space="preserve"> </w:t>
      </w:r>
      <w:r w:rsidRPr="00051607" w:rsidR="005E1590">
        <w:rPr>
          <w:rFonts w:ascii="Times New Roman" w:hAnsi="Times New Roman"/>
          <w:sz w:val="24"/>
          <w:szCs w:val="24"/>
        </w:rPr>
        <w:t>Dozorovaná</w:t>
      </w:r>
      <w:r w:rsidRPr="00051607">
        <w:rPr>
          <w:rFonts w:ascii="Times New Roman" w:hAnsi="Times New Roman"/>
          <w:sz w:val="24"/>
          <w:szCs w:val="24"/>
        </w:rPr>
        <w:t xml:space="preserve"> osoba je povinná inšpektorovi a prizvanej osobe </w:t>
      </w:r>
      <w:r w:rsidRPr="00051607" w:rsidR="005E1590">
        <w:rPr>
          <w:rFonts w:ascii="Times New Roman" w:hAnsi="Times New Roman"/>
          <w:sz w:val="24"/>
          <w:szCs w:val="24"/>
        </w:rPr>
        <w:t xml:space="preserve">umožniť </w:t>
      </w:r>
      <w:r w:rsidRPr="00051607">
        <w:rPr>
          <w:rFonts w:ascii="Times New Roman" w:hAnsi="Times New Roman"/>
          <w:sz w:val="24"/>
          <w:szCs w:val="24"/>
        </w:rPr>
        <w:t xml:space="preserve">vstup </w:t>
      </w:r>
      <w:r w:rsidR="00225DB9">
        <w:rPr>
          <w:rFonts w:ascii="Times New Roman" w:hAnsi="Times New Roman"/>
          <w:sz w:val="24"/>
          <w:szCs w:val="24"/>
        </w:rPr>
        <w:br/>
      </w:r>
      <w:r w:rsidRPr="00051607">
        <w:rPr>
          <w:rFonts w:ascii="Times New Roman" w:hAnsi="Times New Roman"/>
          <w:sz w:val="24"/>
          <w:szCs w:val="24"/>
        </w:rPr>
        <w:t>do priestorov, poskytnúť technickú dokumentáciu, metrologickú dokumentáciu alebo sprievodnú dokumentáciu, informácie a vysvetlenia.</w:t>
      </w:r>
    </w:p>
    <w:p w:rsidR="00691111" w:rsidRPr="00051607" w:rsidP="007D3286">
      <w:pPr>
        <w:pStyle w:val="ListParagraph"/>
        <w:numPr>
          <w:ilvl w:val="2"/>
          <w:numId w:val="6"/>
        </w:numPr>
        <w:tabs>
          <w:tab w:val="left" w:pos="426"/>
        </w:tabs>
        <w:bidi w:val="0"/>
        <w:spacing w:after="120"/>
        <w:ind w:left="0" w:firstLine="0"/>
        <w:contextualSpacing w:val="0"/>
        <w:jc w:val="both"/>
        <w:rPr>
          <w:rFonts w:ascii="Times New Roman" w:hAnsi="Times New Roman"/>
          <w:sz w:val="24"/>
          <w:szCs w:val="24"/>
        </w:rPr>
      </w:pPr>
      <w:r w:rsidRPr="00051607" w:rsidR="00921DE6">
        <w:rPr>
          <w:rFonts w:ascii="Times New Roman" w:hAnsi="Times New Roman"/>
          <w:sz w:val="24"/>
          <w:szCs w:val="24"/>
        </w:rPr>
        <w:t xml:space="preserve"> </w:t>
      </w:r>
      <w:r w:rsidRPr="00051607" w:rsidR="00BB0E22">
        <w:rPr>
          <w:rFonts w:ascii="Times New Roman" w:hAnsi="Times New Roman"/>
          <w:sz w:val="24"/>
          <w:szCs w:val="24"/>
        </w:rPr>
        <w:t xml:space="preserve">Ak inšpektorát zistí porušenie povinnosti podľa odseku </w:t>
      </w:r>
      <w:r w:rsidRPr="00051607" w:rsidR="00D85624">
        <w:rPr>
          <w:rFonts w:ascii="Times New Roman" w:hAnsi="Times New Roman"/>
          <w:sz w:val="24"/>
          <w:szCs w:val="24"/>
        </w:rPr>
        <w:t>1</w:t>
      </w:r>
      <w:r w:rsidRPr="00051607" w:rsidR="005E1590">
        <w:rPr>
          <w:rFonts w:ascii="Times New Roman" w:hAnsi="Times New Roman"/>
          <w:sz w:val="24"/>
          <w:szCs w:val="24"/>
        </w:rPr>
        <w:t>, uloží dozorovane</w:t>
      </w:r>
      <w:r w:rsidRPr="00051607" w:rsidR="00BB0E22">
        <w:rPr>
          <w:rFonts w:ascii="Times New Roman" w:hAnsi="Times New Roman"/>
          <w:sz w:val="24"/>
          <w:szCs w:val="24"/>
        </w:rPr>
        <w:t>j osobe nápravné opatrenie, aby v určenej lehote zistené nedostatky odstránila.</w:t>
      </w:r>
    </w:p>
    <w:p w:rsidR="00691111" w:rsidP="007D3286">
      <w:pPr>
        <w:bidi w:val="0"/>
        <w:spacing w:after="120" w:line="240" w:lineRule="auto"/>
        <w:jc w:val="both"/>
        <w:rPr>
          <w:rFonts w:ascii="Times New Roman" w:hAnsi="Times New Roman"/>
          <w:b/>
          <w:sz w:val="24"/>
          <w:szCs w:val="24"/>
        </w:rPr>
      </w:pPr>
    </w:p>
    <w:p w:rsidR="00F91684" w:rsidP="007D3286">
      <w:pPr>
        <w:bidi w:val="0"/>
        <w:spacing w:after="120" w:line="240" w:lineRule="auto"/>
        <w:jc w:val="both"/>
        <w:rPr>
          <w:rFonts w:ascii="Times New Roman" w:hAnsi="Times New Roman"/>
          <w:b/>
          <w:sz w:val="24"/>
          <w:szCs w:val="24"/>
        </w:rPr>
      </w:pPr>
    </w:p>
    <w:p w:rsidR="00F91684" w:rsidP="007D3286">
      <w:pPr>
        <w:bidi w:val="0"/>
        <w:spacing w:after="120" w:line="240" w:lineRule="auto"/>
        <w:jc w:val="both"/>
        <w:rPr>
          <w:rFonts w:ascii="Times New Roman" w:hAnsi="Times New Roman"/>
          <w:b/>
          <w:sz w:val="24"/>
          <w:szCs w:val="24"/>
        </w:rPr>
      </w:pPr>
    </w:p>
    <w:p w:rsidR="00F91684" w:rsidRPr="00051607" w:rsidP="007D3286">
      <w:pPr>
        <w:bidi w:val="0"/>
        <w:spacing w:after="120" w:line="240" w:lineRule="auto"/>
        <w:jc w:val="both"/>
        <w:rPr>
          <w:rFonts w:ascii="Times New Roman" w:hAnsi="Times New Roman"/>
          <w:b/>
          <w:sz w:val="24"/>
          <w:szCs w:val="24"/>
        </w:rPr>
      </w:pPr>
    </w:p>
    <w:p w:rsidR="000B0E6E" w:rsidRPr="00051607" w:rsidP="000D3CB8">
      <w:pPr>
        <w:pStyle w:val="Heading2"/>
        <w:bidi w:val="0"/>
        <w:ind w:left="426"/>
      </w:pPr>
    </w:p>
    <w:p w:rsidR="000B0E6E" w:rsidRPr="00051607" w:rsidP="007D3286">
      <w:pPr>
        <w:bidi w:val="0"/>
        <w:spacing w:after="120" w:line="240" w:lineRule="auto"/>
        <w:jc w:val="center"/>
        <w:rPr>
          <w:rFonts w:ascii="Times New Roman" w:hAnsi="Times New Roman"/>
          <w:sz w:val="24"/>
          <w:szCs w:val="24"/>
        </w:rPr>
      </w:pPr>
      <w:r w:rsidRPr="00051607">
        <w:rPr>
          <w:rFonts w:ascii="Times New Roman" w:hAnsi="Times New Roman"/>
          <w:b/>
          <w:sz w:val="24"/>
          <w:szCs w:val="24"/>
        </w:rPr>
        <w:t>Metrologický dozor nad spotrebiteľským balením a fľašou ako odmernou nádobou</w:t>
      </w:r>
    </w:p>
    <w:p w:rsidR="000B0E6E" w:rsidRPr="00051607" w:rsidP="00CA478C">
      <w:pPr>
        <w:pStyle w:val="ListParagraph"/>
        <w:numPr>
          <w:numId w:val="20"/>
        </w:numPr>
        <w:bidi w:val="0"/>
        <w:spacing w:after="120"/>
        <w:ind w:left="0" w:firstLine="0"/>
        <w:contextualSpacing w:val="0"/>
        <w:jc w:val="both"/>
        <w:rPr>
          <w:rFonts w:ascii="Times New Roman" w:hAnsi="Times New Roman"/>
          <w:sz w:val="24"/>
          <w:szCs w:val="24"/>
        </w:rPr>
      </w:pPr>
      <w:r w:rsidRPr="00051607" w:rsidR="00B1481E">
        <w:rPr>
          <w:rFonts w:ascii="Times New Roman" w:hAnsi="Times New Roman"/>
          <w:sz w:val="24"/>
          <w:szCs w:val="24"/>
        </w:rPr>
        <w:t xml:space="preserve"> </w:t>
      </w:r>
      <w:r w:rsidRPr="00051607">
        <w:rPr>
          <w:rFonts w:ascii="Times New Roman" w:hAnsi="Times New Roman"/>
          <w:sz w:val="24"/>
          <w:szCs w:val="24"/>
        </w:rPr>
        <w:t xml:space="preserve">Metrologický dozor nad spotrebiteľským balením vykonáva inšpektor odoberaním vzoriek u prevádzkovateľa baliarne, dovozcu </w:t>
      </w:r>
      <w:r w:rsidRPr="00051607" w:rsidR="005E1590">
        <w:rPr>
          <w:rFonts w:ascii="Times New Roman" w:hAnsi="Times New Roman"/>
          <w:sz w:val="24"/>
          <w:szCs w:val="24"/>
        </w:rPr>
        <w:t xml:space="preserve">spotrebiteľského balenia </w:t>
      </w:r>
      <w:r w:rsidRPr="00051607">
        <w:rPr>
          <w:rFonts w:ascii="Times New Roman" w:hAnsi="Times New Roman"/>
          <w:sz w:val="24"/>
          <w:szCs w:val="24"/>
        </w:rPr>
        <w:t xml:space="preserve">alebo zástupcu dovozcu </w:t>
      </w:r>
      <w:r w:rsidRPr="00051607" w:rsidR="005E1590">
        <w:rPr>
          <w:rFonts w:ascii="Times New Roman" w:hAnsi="Times New Roman"/>
          <w:sz w:val="24"/>
          <w:szCs w:val="24"/>
        </w:rPr>
        <w:t xml:space="preserve">spotrebiteľského balenia </w:t>
      </w:r>
      <w:r w:rsidRPr="00051607">
        <w:rPr>
          <w:rFonts w:ascii="Times New Roman" w:hAnsi="Times New Roman"/>
          <w:sz w:val="24"/>
          <w:szCs w:val="24"/>
        </w:rPr>
        <w:t>alebo</w:t>
      </w:r>
      <w:r w:rsidRPr="00051607" w:rsidR="00AD26B7">
        <w:rPr>
          <w:rFonts w:ascii="Times New Roman" w:hAnsi="Times New Roman"/>
          <w:sz w:val="24"/>
          <w:szCs w:val="24"/>
        </w:rPr>
        <w:t xml:space="preserve"> po uvedení </w:t>
      </w:r>
      <w:r w:rsidRPr="00051607" w:rsidR="00774278">
        <w:rPr>
          <w:rFonts w:ascii="Times New Roman" w:hAnsi="Times New Roman"/>
          <w:sz w:val="24"/>
          <w:szCs w:val="24"/>
        </w:rPr>
        <w:t xml:space="preserve">spotrebiteľského balenia </w:t>
      </w:r>
      <w:r w:rsidRPr="00051607" w:rsidR="00AD26B7">
        <w:rPr>
          <w:rFonts w:ascii="Times New Roman" w:hAnsi="Times New Roman"/>
          <w:sz w:val="24"/>
          <w:szCs w:val="24"/>
        </w:rPr>
        <w:t>na trh.</w:t>
      </w:r>
    </w:p>
    <w:p w:rsidR="000B0E6E" w:rsidRPr="00051607" w:rsidP="00CA478C">
      <w:pPr>
        <w:pStyle w:val="ListParagraph"/>
        <w:numPr>
          <w:numId w:val="20"/>
        </w:numPr>
        <w:bidi w:val="0"/>
        <w:spacing w:after="120"/>
        <w:ind w:left="0" w:firstLine="0"/>
        <w:contextualSpacing w:val="0"/>
        <w:jc w:val="both"/>
        <w:rPr>
          <w:rFonts w:ascii="Times New Roman" w:hAnsi="Times New Roman"/>
          <w:sz w:val="24"/>
          <w:szCs w:val="24"/>
        </w:rPr>
      </w:pPr>
      <w:r w:rsidRPr="00051607" w:rsidR="00B1481E">
        <w:rPr>
          <w:rFonts w:ascii="Times New Roman" w:hAnsi="Times New Roman"/>
          <w:sz w:val="24"/>
          <w:szCs w:val="24"/>
        </w:rPr>
        <w:t xml:space="preserve"> </w:t>
      </w:r>
      <w:r w:rsidRPr="00051607">
        <w:rPr>
          <w:rFonts w:ascii="Times New Roman" w:hAnsi="Times New Roman"/>
          <w:sz w:val="24"/>
          <w:szCs w:val="24"/>
        </w:rPr>
        <w:t>Metrologický dozor nad fľaš</w:t>
      </w:r>
      <w:r w:rsidRPr="00051607" w:rsidR="005E1590">
        <w:rPr>
          <w:rFonts w:ascii="Times New Roman" w:hAnsi="Times New Roman"/>
          <w:sz w:val="24"/>
          <w:szCs w:val="24"/>
        </w:rPr>
        <w:t>ou</w:t>
      </w:r>
      <w:r w:rsidRPr="00051607">
        <w:rPr>
          <w:rFonts w:ascii="Times New Roman" w:hAnsi="Times New Roman"/>
          <w:sz w:val="24"/>
          <w:szCs w:val="24"/>
        </w:rPr>
        <w:t xml:space="preserve"> ako odmern</w:t>
      </w:r>
      <w:r w:rsidRPr="00051607" w:rsidR="005E1590">
        <w:rPr>
          <w:rFonts w:ascii="Times New Roman" w:hAnsi="Times New Roman"/>
          <w:sz w:val="24"/>
          <w:szCs w:val="24"/>
        </w:rPr>
        <w:t>ou</w:t>
      </w:r>
      <w:r w:rsidRPr="00051607">
        <w:rPr>
          <w:rFonts w:ascii="Times New Roman" w:hAnsi="Times New Roman"/>
          <w:sz w:val="24"/>
          <w:szCs w:val="24"/>
        </w:rPr>
        <w:t xml:space="preserve"> nádob</w:t>
      </w:r>
      <w:r w:rsidRPr="00051607" w:rsidR="005E1590">
        <w:rPr>
          <w:rFonts w:ascii="Times New Roman" w:hAnsi="Times New Roman"/>
          <w:sz w:val="24"/>
          <w:szCs w:val="24"/>
        </w:rPr>
        <w:t>ou</w:t>
      </w:r>
      <w:r w:rsidRPr="00051607">
        <w:rPr>
          <w:rFonts w:ascii="Times New Roman" w:hAnsi="Times New Roman"/>
          <w:sz w:val="24"/>
          <w:szCs w:val="24"/>
        </w:rPr>
        <w:t xml:space="preserve"> vykonáva inšpektor u</w:t>
      </w:r>
      <w:r w:rsidRPr="00051607" w:rsidR="005E1590">
        <w:rPr>
          <w:rFonts w:ascii="Times New Roman" w:hAnsi="Times New Roman"/>
          <w:sz w:val="24"/>
          <w:szCs w:val="24"/>
        </w:rPr>
        <w:t> </w:t>
      </w:r>
      <w:r w:rsidRPr="00051607">
        <w:rPr>
          <w:rFonts w:ascii="Times New Roman" w:hAnsi="Times New Roman"/>
          <w:sz w:val="24"/>
          <w:szCs w:val="24"/>
        </w:rPr>
        <w:t>výrobcu</w:t>
      </w:r>
      <w:r w:rsidRPr="00051607" w:rsidR="005E1590">
        <w:rPr>
          <w:rFonts w:ascii="Times New Roman" w:hAnsi="Times New Roman"/>
          <w:sz w:val="24"/>
          <w:szCs w:val="24"/>
        </w:rPr>
        <w:t xml:space="preserve"> fľaše ako odmernej nádoby</w:t>
      </w:r>
      <w:r w:rsidRPr="00051607">
        <w:rPr>
          <w:rFonts w:ascii="Times New Roman" w:hAnsi="Times New Roman"/>
          <w:sz w:val="24"/>
          <w:szCs w:val="24"/>
        </w:rPr>
        <w:t xml:space="preserve">, dovozcu </w:t>
      </w:r>
      <w:r w:rsidRPr="00051607" w:rsidR="005E1590">
        <w:rPr>
          <w:rFonts w:ascii="Times New Roman" w:hAnsi="Times New Roman"/>
          <w:sz w:val="24"/>
          <w:szCs w:val="24"/>
        </w:rPr>
        <w:t xml:space="preserve">fľaše ako odmernej nádoby </w:t>
      </w:r>
      <w:r w:rsidRPr="00051607">
        <w:rPr>
          <w:rFonts w:ascii="Times New Roman" w:hAnsi="Times New Roman"/>
          <w:sz w:val="24"/>
          <w:szCs w:val="24"/>
        </w:rPr>
        <w:t>alebo zástupcu dovozcu</w:t>
      </w:r>
      <w:r w:rsidRPr="00051607" w:rsidR="0010604E">
        <w:rPr>
          <w:rFonts w:ascii="Times New Roman" w:hAnsi="Times New Roman"/>
          <w:sz w:val="24"/>
          <w:szCs w:val="24"/>
        </w:rPr>
        <w:t xml:space="preserve"> </w:t>
      </w:r>
      <w:r w:rsidRPr="00051607" w:rsidR="005E1590">
        <w:rPr>
          <w:rFonts w:ascii="Times New Roman" w:hAnsi="Times New Roman"/>
          <w:sz w:val="24"/>
          <w:szCs w:val="24"/>
        </w:rPr>
        <w:t xml:space="preserve">fľaše ako odmernej nádoby </w:t>
      </w:r>
      <w:r w:rsidRPr="00051607" w:rsidR="0010604E">
        <w:rPr>
          <w:rFonts w:ascii="Times New Roman" w:hAnsi="Times New Roman"/>
          <w:sz w:val="24"/>
          <w:szCs w:val="24"/>
        </w:rPr>
        <w:t xml:space="preserve">alebo po uvedení </w:t>
      </w:r>
      <w:r w:rsidRPr="00051607" w:rsidR="00DC505F">
        <w:rPr>
          <w:rFonts w:ascii="Times New Roman" w:hAnsi="Times New Roman"/>
          <w:sz w:val="24"/>
          <w:szCs w:val="24"/>
        </w:rPr>
        <w:t xml:space="preserve">fľaše ako odmernej nádoby </w:t>
      </w:r>
      <w:r w:rsidRPr="00051607" w:rsidR="0010604E">
        <w:rPr>
          <w:rFonts w:ascii="Times New Roman" w:hAnsi="Times New Roman"/>
          <w:sz w:val="24"/>
          <w:szCs w:val="24"/>
        </w:rPr>
        <w:t>na trh</w:t>
      </w:r>
      <w:r w:rsidRPr="00051607">
        <w:rPr>
          <w:rFonts w:ascii="Times New Roman" w:hAnsi="Times New Roman"/>
          <w:sz w:val="24"/>
          <w:szCs w:val="24"/>
        </w:rPr>
        <w:t>.</w:t>
      </w:r>
    </w:p>
    <w:p w:rsidR="000B0E6E" w:rsidRPr="00051607" w:rsidP="00CA478C">
      <w:pPr>
        <w:pStyle w:val="ListParagraph"/>
        <w:numPr>
          <w:numId w:val="20"/>
        </w:numPr>
        <w:bidi w:val="0"/>
        <w:spacing w:after="120"/>
        <w:ind w:left="0" w:firstLine="0"/>
        <w:contextualSpacing w:val="0"/>
        <w:jc w:val="both"/>
        <w:rPr>
          <w:rFonts w:ascii="Times New Roman" w:hAnsi="Times New Roman"/>
          <w:sz w:val="24"/>
          <w:szCs w:val="24"/>
        </w:rPr>
      </w:pPr>
      <w:r w:rsidRPr="00051607" w:rsidR="00B1481E">
        <w:rPr>
          <w:rFonts w:ascii="Times New Roman" w:hAnsi="Times New Roman"/>
          <w:sz w:val="24"/>
          <w:szCs w:val="24"/>
        </w:rPr>
        <w:t xml:space="preserve"> </w:t>
      </w:r>
      <w:r w:rsidRPr="00051607">
        <w:rPr>
          <w:rFonts w:ascii="Times New Roman" w:hAnsi="Times New Roman"/>
          <w:sz w:val="24"/>
          <w:szCs w:val="24"/>
        </w:rPr>
        <w:t>Inšpektorát pozastaví balenie výrobkov do spotrebiteľského balenia až do odstránenia nedostatkov a nesprávne zabalené výrobky zakáže uvádzať na trh, ak zistí, že prevádzkovateľ baliarne</w:t>
      </w:r>
      <w:r w:rsidRPr="00051607" w:rsidR="003C455C">
        <w:rPr>
          <w:rFonts w:ascii="Times New Roman" w:hAnsi="Times New Roman"/>
          <w:sz w:val="24"/>
          <w:szCs w:val="24"/>
        </w:rPr>
        <w:t xml:space="preserve"> alebo</w:t>
      </w:r>
      <w:r w:rsidRPr="00051607">
        <w:rPr>
          <w:rFonts w:ascii="Times New Roman" w:hAnsi="Times New Roman"/>
          <w:sz w:val="24"/>
          <w:szCs w:val="24"/>
        </w:rPr>
        <w:t xml:space="preserve"> osoba, ktorá nariadila balenie </w:t>
      </w:r>
      <w:r w:rsidRPr="00051607" w:rsidR="00465AF3">
        <w:rPr>
          <w:rFonts w:ascii="Times New Roman" w:hAnsi="Times New Roman"/>
          <w:sz w:val="24"/>
          <w:szCs w:val="24"/>
        </w:rPr>
        <w:t xml:space="preserve">spotrebiteľského balenia </w:t>
      </w:r>
      <w:r w:rsidRPr="00051607">
        <w:rPr>
          <w:rFonts w:ascii="Times New Roman" w:hAnsi="Times New Roman"/>
          <w:sz w:val="24"/>
          <w:szCs w:val="24"/>
        </w:rPr>
        <w:t>uvádza na trh spotrebiteľské balenie, ktoré nespĺňa požiadavky podľa tohto zákona.</w:t>
      </w:r>
    </w:p>
    <w:p w:rsidR="000B0E6E" w:rsidRPr="00051607" w:rsidP="00CA478C">
      <w:pPr>
        <w:pStyle w:val="ListParagraph"/>
        <w:numPr>
          <w:numId w:val="20"/>
        </w:numPr>
        <w:bidi w:val="0"/>
        <w:spacing w:after="120"/>
        <w:ind w:left="0" w:firstLine="0"/>
        <w:contextualSpacing w:val="0"/>
        <w:jc w:val="both"/>
        <w:rPr>
          <w:rFonts w:ascii="Times New Roman" w:hAnsi="Times New Roman"/>
        </w:rPr>
      </w:pPr>
      <w:r w:rsidRPr="00051607" w:rsidR="00B1481E">
        <w:rPr>
          <w:rFonts w:ascii="Times New Roman" w:hAnsi="Times New Roman"/>
          <w:sz w:val="24"/>
          <w:szCs w:val="24"/>
        </w:rPr>
        <w:t xml:space="preserve"> </w:t>
      </w:r>
      <w:r w:rsidRPr="00051607">
        <w:rPr>
          <w:rFonts w:ascii="Times New Roman" w:hAnsi="Times New Roman"/>
          <w:sz w:val="24"/>
          <w:szCs w:val="24"/>
        </w:rPr>
        <w:t xml:space="preserve">Inšpektorát zakáže </w:t>
      </w:r>
      <w:r w:rsidRPr="00051607">
        <w:rPr>
          <w:rFonts w:ascii="Times New Roman" w:hAnsi="Times New Roman"/>
          <w:sz w:val="24"/>
        </w:rPr>
        <w:t>uvádzať na trh spotrebiteľské balenie, ak zistí, že dovozca spotrebiteľského balenia uvádza na trh spotrebiteľské balenie, ktoré nespĺňa požiadavky podľa tohto zákona.</w:t>
      </w:r>
    </w:p>
    <w:p w:rsidR="000B0E6E" w:rsidRPr="00051607" w:rsidP="00CA478C">
      <w:pPr>
        <w:pStyle w:val="ListParagraph"/>
        <w:numPr>
          <w:numId w:val="20"/>
        </w:numPr>
        <w:bidi w:val="0"/>
        <w:spacing w:after="120"/>
        <w:ind w:left="0" w:firstLine="0"/>
        <w:contextualSpacing w:val="0"/>
        <w:jc w:val="both"/>
        <w:rPr>
          <w:rFonts w:ascii="Times New Roman" w:hAnsi="Times New Roman"/>
          <w:sz w:val="24"/>
          <w:szCs w:val="24"/>
        </w:rPr>
      </w:pPr>
      <w:r w:rsidRPr="00051607" w:rsidR="00B1481E">
        <w:rPr>
          <w:rFonts w:ascii="Times New Roman" w:hAnsi="Times New Roman"/>
          <w:sz w:val="24"/>
          <w:szCs w:val="24"/>
        </w:rPr>
        <w:t xml:space="preserve"> </w:t>
      </w:r>
      <w:r w:rsidRPr="00051607">
        <w:rPr>
          <w:rFonts w:ascii="Times New Roman" w:hAnsi="Times New Roman"/>
          <w:sz w:val="24"/>
          <w:szCs w:val="24"/>
        </w:rPr>
        <w:t>Inšpektorát zakáže uvádzať na trh fľaš</w:t>
      </w:r>
      <w:r w:rsidRPr="00051607" w:rsidR="00465AF3">
        <w:rPr>
          <w:rFonts w:ascii="Times New Roman" w:hAnsi="Times New Roman"/>
          <w:sz w:val="24"/>
          <w:szCs w:val="24"/>
        </w:rPr>
        <w:t>u</w:t>
      </w:r>
      <w:r w:rsidRPr="00051607">
        <w:rPr>
          <w:rFonts w:ascii="Times New Roman" w:hAnsi="Times New Roman"/>
          <w:sz w:val="24"/>
          <w:szCs w:val="24"/>
        </w:rPr>
        <w:t xml:space="preserve"> ako odmern</w:t>
      </w:r>
      <w:r w:rsidRPr="00051607" w:rsidR="00465AF3">
        <w:rPr>
          <w:rFonts w:ascii="Times New Roman" w:hAnsi="Times New Roman"/>
          <w:sz w:val="24"/>
          <w:szCs w:val="24"/>
        </w:rPr>
        <w:t>ú</w:t>
      </w:r>
      <w:r w:rsidRPr="00051607">
        <w:rPr>
          <w:rFonts w:ascii="Times New Roman" w:hAnsi="Times New Roman"/>
          <w:sz w:val="24"/>
          <w:szCs w:val="24"/>
        </w:rPr>
        <w:t xml:space="preserve"> nádob</w:t>
      </w:r>
      <w:r w:rsidRPr="00051607" w:rsidR="00465AF3">
        <w:rPr>
          <w:rFonts w:ascii="Times New Roman" w:hAnsi="Times New Roman"/>
          <w:sz w:val="24"/>
          <w:szCs w:val="24"/>
        </w:rPr>
        <w:t>u</w:t>
      </w:r>
      <w:r w:rsidRPr="00051607">
        <w:rPr>
          <w:rFonts w:ascii="Times New Roman" w:hAnsi="Times New Roman"/>
          <w:sz w:val="24"/>
          <w:szCs w:val="24"/>
        </w:rPr>
        <w:t>, ak zistí, že výrobca</w:t>
      </w:r>
      <w:r w:rsidRPr="00051607" w:rsidR="003C455C">
        <w:rPr>
          <w:rFonts w:ascii="Times New Roman" w:hAnsi="Times New Roman"/>
          <w:sz w:val="24"/>
          <w:szCs w:val="24"/>
        </w:rPr>
        <w:t>,</w:t>
      </w:r>
      <w:r w:rsidRPr="00051607">
        <w:rPr>
          <w:rFonts w:ascii="Times New Roman" w:hAnsi="Times New Roman"/>
          <w:sz w:val="24"/>
          <w:szCs w:val="24"/>
        </w:rPr>
        <w:t xml:space="preserve"> alebo dovozca f</w:t>
      </w:r>
      <w:r w:rsidRPr="00051607" w:rsidR="00465AF3">
        <w:rPr>
          <w:rFonts w:ascii="Times New Roman" w:hAnsi="Times New Roman"/>
          <w:sz w:val="24"/>
          <w:szCs w:val="24"/>
        </w:rPr>
        <w:t>ľ</w:t>
      </w:r>
      <w:r w:rsidRPr="00051607">
        <w:rPr>
          <w:rFonts w:ascii="Times New Roman" w:hAnsi="Times New Roman"/>
          <w:sz w:val="24"/>
          <w:szCs w:val="24"/>
        </w:rPr>
        <w:t>aš</w:t>
      </w:r>
      <w:r w:rsidRPr="00051607" w:rsidR="00465AF3">
        <w:rPr>
          <w:rFonts w:ascii="Times New Roman" w:hAnsi="Times New Roman"/>
          <w:sz w:val="24"/>
          <w:szCs w:val="24"/>
        </w:rPr>
        <w:t>e</w:t>
      </w:r>
      <w:r w:rsidRPr="00051607">
        <w:rPr>
          <w:rFonts w:ascii="Times New Roman" w:hAnsi="Times New Roman"/>
          <w:sz w:val="24"/>
          <w:szCs w:val="24"/>
        </w:rPr>
        <w:t xml:space="preserve"> ako odmern</w:t>
      </w:r>
      <w:r w:rsidRPr="00051607" w:rsidR="00465AF3">
        <w:rPr>
          <w:rFonts w:ascii="Times New Roman" w:hAnsi="Times New Roman"/>
          <w:sz w:val="24"/>
          <w:szCs w:val="24"/>
        </w:rPr>
        <w:t>ej</w:t>
      </w:r>
      <w:r w:rsidRPr="00051607">
        <w:rPr>
          <w:rFonts w:ascii="Times New Roman" w:hAnsi="Times New Roman"/>
          <w:sz w:val="24"/>
          <w:szCs w:val="24"/>
        </w:rPr>
        <w:t xml:space="preserve"> nádob</w:t>
      </w:r>
      <w:r w:rsidRPr="00051607" w:rsidR="00465AF3">
        <w:rPr>
          <w:rFonts w:ascii="Times New Roman" w:hAnsi="Times New Roman"/>
          <w:sz w:val="24"/>
          <w:szCs w:val="24"/>
        </w:rPr>
        <w:t>y</w:t>
      </w:r>
      <w:r w:rsidRPr="00051607">
        <w:rPr>
          <w:rFonts w:ascii="Times New Roman" w:hAnsi="Times New Roman"/>
          <w:sz w:val="24"/>
          <w:szCs w:val="24"/>
        </w:rPr>
        <w:t xml:space="preserve"> uvádza na trh fľaš</w:t>
      </w:r>
      <w:r w:rsidRPr="00051607" w:rsidR="00465AF3">
        <w:rPr>
          <w:rFonts w:ascii="Times New Roman" w:hAnsi="Times New Roman"/>
          <w:sz w:val="24"/>
          <w:szCs w:val="24"/>
        </w:rPr>
        <w:t>u</w:t>
      </w:r>
      <w:r w:rsidRPr="00051607">
        <w:rPr>
          <w:rFonts w:ascii="Times New Roman" w:hAnsi="Times New Roman"/>
          <w:sz w:val="24"/>
          <w:szCs w:val="24"/>
        </w:rPr>
        <w:t xml:space="preserve"> ako odmern</w:t>
      </w:r>
      <w:r w:rsidRPr="00051607" w:rsidR="00465AF3">
        <w:rPr>
          <w:rFonts w:ascii="Times New Roman" w:hAnsi="Times New Roman"/>
          <w:sz w:val="24"/>
          <w:szCs w:val="24"/>
        </w:rPr>
        <w:t>ú</w:t>
      </w:r>
      <w:r w:rsidRPr="00051607">
        <w:rPr>
          <w:rFonts w:ascii="Times New Roman" w:hAnsi="Times New Roman"/>
          <w:sz w:val="24"/>
          <w:szCs w:val="24"/>
        </w:rPr>
        <w:t xml:space="preserve"> nádob</w:t>
      </w:r>
      <w:r w:rsidRPr="00051607" w:rsidR="00465AF3">
        <w:rPr>
          <w:rFonts w:ascii="Times New Roman" w:hAnsi="Times New Roman"/>
          <w:sz w:val="24"/>
          <w:szCs w:val="24"/>
        </w:rPr>
        <w:t>u</w:t>
      </w:r>
      <w:r w:rsidRPr="00051607">
        <w:rPr>
          <w:rFonts w:ascii="Times New Roman" w:hAnsi="Times New Roman"/>
          <w:sz w:val="24"/>
          <w:szCs w:val="24"/>
        </w:rPr>
        <w:t>, ktor</w:t>
      </w:r>
      <w:r w:rsidRPr="00051607" w:rsidR="00465AF3">
        <w:rPr>
          <w:rFonts w:ascii="Times New Roman" w:hAnsi="Times New Roman"/>
          <w:sz w:val="24"/>
          <w:szCs w:val="24"/>
        </w:rPr>
        <w:t xml:space="preserve">á </w:t>
      </w:r>
      <w:r w:rsidRPr="00051607">
        <w:rPr>
          <w:rFonts w:ascii="Times New Roman" w:hAnsi="Times New Roman"/>
          <w:sz w:val="24"/>
          <w:szCs w:val="24"/>
        </w:rPr>
        <w:t>nespĺňa požiadavky podľa tohto zákona.</w:t>
      </w:r>
    </w:p>
    <w:p w:rsidR="000B0E6E" w:rsidRPr="00051607" w:rsidP="00CA478C">
      <w:pPr>
        <w:pStyle w:val="ListParagraph"/>
        <w:numPr>
          <w:numId w:val="20"/>
        </w:numPr>
        <w:bidi w:val="0"/>
        <w:spacing w:after="120"/>
        <w:ind w:left="0" w:firstLine="0"/>
        <w:contextualSpacing w:val="0"/>
        <w:jc w:val="both"/>
        <w:rPr>
          <w:rFonts w:ascii="Times New Roman" w:hAnsi="Times New Roman"/>
          <w:sz w:val="24"/>
          <w:szCs w:val="24"/>
        </w:rPr>
      </w:pPr>
      <w:r w:rsidRPr="00051607" w:rsidR="00B1481E">
        <w:rPr>
          <w:rFonts w:ascii="Times New Roman" w:hAnsi="Times New Roman"/>
          <w:sz w:val="24"/>
          <w:szCs w:val="24"/>
        </w:rPr>
        <w:t xml:space="preserve"> </w:t>
      </w:r>
      <w:r w:rsidRPr="00051607">
        <w:rPr>
          <w:rFonts w:ascii="Times New Roman" w:hAnsi="Times New Roman"/>
          <w:sz w:val="24"/>
          <w:szCs w:val="24"/>
        </w:rPr>
        <w:t xml:space="preserve">Ak inšpektor zistí nedostatok na označenom spotrebiteľskom balení, ktoré pochádza </w:t>
      </w:r>
      <w:r w:rsidR="00225DB9">
        <w:rPr>
          <w:rFonts w:ascii="Times New Roman" w:hAnsi="Times New Roman"/>
          <w:sz w:val="24"/>
          <w:szCs w:val="24"/>
        </w:rPr>
        <w:br/>
      </w:r>
      <w:r w:rsidRPr="00051607">
        <w:rPr>
          <w:rFonts w:ascii="Times New Roman" w:hAnsi="Times New Roman"/>
          <w:sz w:val="24"/>
          <w:szCs w:val="24"/>
        </w:rPr>
        <w:t xml:space="preserve">z členského štátu </w:t>
      </w:r>
      <w:r w:rsidRPr="00051607" w:rsidR="00D2750E">
        <w:rPr>
          <w:rFonts w:ascii="Times New Roman" w:hAnsi="Times New Roman"/>
          <w:sz w:val="24"/>
          <w:szCs w:val="24"/>
        </w:rPr>
        <w:t xml:space="preserve">iného ako Slovenská republika </w:t>
      </w:r>
      <w:r w:rsidRPr="00051607">
        <w:rPr>
          <w:rFonts w:ascii="Times New Roman" w:hAnsi="Times New Roman"/>
          <w:sz w:val="24"/>
          <w:szCs w:val="24"/>
        </w:rPr>
        <w:t>alebo bolo dovezené do členského štátu</w:t>
      </w:r>
      <w:r w:rsidRPr="00051607" w:rsidR="00D2750E">
        <w:rPr>
          <w:rFonts w:ascii="Times New Roman" w:hAnsi="Times New Roman"/>
          <w:sz w:val="24"/>
          <w:szCs w:val="24"/>
        </w:rPr>
        <w:t xml:space="preserve"> iného ako Slovenská republika</w:t>
      </w:r>
      <w:r w:rsidRPr="00051607">
        <w:rPr>
          <w:rFonts w:ascii="Times New Roman" w:hAnsi="Times New Roman"/>
          <w:sz w:val="24"/>
          <w:szCs w:val="24"/>
        </w:rPr>
        <w:t xml:space="preserve"> </w:t>
      </w:r>
      <w:r w:rsidRPr="00051607" w:rsidR="006E229A">
        <w:rPr>
          <w:rFonts w:ascii="Times New Roman" w:hAnsi="Times New Roman"/>
          <w:sz w:val="24"/>
          <w:szCs w:val="24"/>
        </w:rPr>
        <w:t>z</w:t>
      </w:r>
      <w:r w:rsidRPr="00051607">
        <w:rPr>
          <w:rFonts w:ascii="Times New Roman" w:hAnsi="Times New Roman"/>
          <w:sz w:val="24"/>
          <w:szCs w:val="24"/>
        </w:rPr>
        <w:t xml:space="preserve"> </w:t>
      </w:r>
      <w:r w:rsidRPr="00051607" w:rsidR="00465AF3">
        <w:rPr>
          <w:rFonts w:ascii="Times New Roman" w:hAnsi="Times New Roman"/>
          <w:sz w:val="24"/>
          <w:szCs w:val="24"/>
        </w:rPr>
        <w:t xml:space="preserve">iného štátu ako </w:t>
      </w:r>
      <w:r w:rsidRPr="00051607" w:rsidR="006E229A">
        <w:rPr>
          <w:rFonts w:ascii="Times New Roman" w:hAnsi="Times New Roman"/>
          <w:sz w:val="24"/>
          <w:szCs w:val="24"/>
        </w:rPr>
        <w:t>členský štát</w:t>
      </w:r>
      <w:r w:rsidRPr="00051607">
        <w:rPr>
          <w:rFonts w:ascii="Times New Roman" w:hAnsi="Times New Roman"/>
          <w:sz w:val="24"/>
          <w:szCs w:val="24"/>
        </w:rPr>
        <w:t>, inšpektorát o tom informuje príslušný orgán členského štátu.</w:t>
      </w:r>
    </w:p>
    <w:p w:rsidR="00644EDC" w:rsidRPr="00051607" w:rsidP="00CA478C">
      <w:pPr>
        <w:pStyle w:val="ListParagraph"/>
        <w:numPr>
          <w:numId w:val="20"/>
        </w:numPr>
        <w:bidi w:val="0"/>
        <w:spacing w:after="120"/>
        <w:ind w:left="0" w:firstLine="0"/>
        <w:contextualSpacing w:val="0"/>
        <w:jc w:val="both"/>
        <w:rPr>
          <w:rFonts w:ascii="Times New Roman" w:hAnsi="Times New Roman"/>
          <w:sz w:val="24"/>
          <w:szCs w:val="24"/>
        </w:rPr>
      </w:pPr>
      <w:r w:rsidRPr="00051607" w:rsidR="00B1481E">
        <w:rPr>
          <w:rFonts w:ascii="Times New Roman" w:hAnsi="Times New Roman"/>
          <w:sz w:val="24"/>
          <w:szCs w:val="24"/>
        </w:rPr>
        <w:t xml:space="preserve"> Dozorovanej </w:t>
      </w:r>
      <w:r w:rsidRPr="00051607" w:rsidR="000B0E6E">
        <w:rPr>
          <w:rFonts w:ascii="Times New Roman" w:hAnsi="Times New Roman"/>
          <w:sz w:val="24"/>
          <w:szCs w:val="24"/>
        </w:rPr>
        <w:t>osobe neprislúcha náhrada za odobrat</w:t>
      </w:r>
      <w:r w:rsidRPr="00051607" w:rsidR="00465AF3">
        <w:rPr>
          <w:rFonts w:ascii="Times New Roman" w:hAnsi="Times New Roman"/>
          <w:sz w:val="24"/>
          <w:szCs w:val="24"/>
        </w:rPr>
        <w:t>ú</w:t>
      </w:r>
      <w:r w:rsidRPr="00051607" w:rsidR="000B0E6E">
        <w:rPr>
          <w:rFonts w:ascii="Times New Roman" w:hAnsi="Times New Roman"/>
          <w:sz w:val="24"/>
          <w:szCs w:val="24"/>
        </w:rPr>
        <w:t xml:space="preserve"> vzork</w:t>
      </w:r>
      <w:r w:rsidRPr="00051607" w:rsidR="00465AF3">
        <w:rPr>
          <w:rFonts w:ascii="Times New Roman" w:hAnsi="Times New Roman"/>
          <w:sz w:val="24"/>
          <w:szCs w:val="24"/>
        </w:rPr>
        <w:t>u</w:t>
      </w:r>
      <w:r w:rsidRPr="00051607" w:rsidR="000B0E6E">
        <w:rPr>
          <w:rFonts w:ascii="Times New Roman" w:hAnsi="Times New Roman"/>
          <w:sz w:val="24"/>
          <w:szCs w:val="24"/>
        </w:rPr>
        <w:t xml:space="preserve"> spotrebiteľsk</w:t>
      </w:r>
      <w:r w:rsidRPr="00051607" w:rsidR="00465AF3">
        <w:rPr>
          <w:rFonts w:ascii="Times New Roman" w:hAnsi="Times New Roman"/>
          <w:sz w:val="24"/>
          <w:szCs w:val="24"/>
        </w:rPr>
        <w:t>ého</w:t>
      </w:r>
      <w:r w:rsidRPr="00051607" w:rsidR="000B0E6E">
        <w:rPr>
          <w:rFonts w:ascii="Times New Roman" w:hAnsi="Times New Roman"/>
          <w:sz w:val="24"/>
          <w:szCs w:val="24"/>
        </w:rPr>
        <w:t xml:space="preserve"> balen</w:t>
      </w:r>
      <w:r w:rsidRPr="00051607" w:rsidR="00465AF3">
        <w:rPr>
          <w:rFonts w:ascii="Times New Roman" w:hAnsi="Times New Roman"/>
          <w:sz w:val="24"/>
          <w:szCs w:val="24"/>
        </w:rPr>
        <w:t>ia</w:t>
      </w:r>
      <w:r w:rsidRPr="00051607" w:rsidR="000B0E6E">
        <w:rPr>
          <w:rFonts w:ascii="Times New Roman" w:hAnsi="Times New Roman"/>
          <w:sz w:val="24"/>
          <w:szCs w:val="24"/>
        </w:rPr>
        <w:t xml:space="preserve"> použit</w:t>
      </w:r>
      <w:r w:rsidRPr="00051607" w:rsidR="00465AF3">
        <w:rPr>
          <w:rFonts w:ascii="Times New Roman" w:hAnsi="Times New Roman"/>
          <w:sz w:val="24"/>
          <w:szCs w:val="24"/>
        </w:rPr>
        <w:t>ú</w:t>
      </w:r>
      <w:r w:rsidRPr="00051607" w:rsidR="000B0E6E">
        <w:rPr>
          <w:rFonts w:ascii="Times New Roman" w:hAnsi="Times New Roman"/>
          <w:sz w:val="24"/>
          <w:szCs w:val="24"/>
        </w:rPr>
        <w:t xml:space="preserve"> pri deštruktívnej metóde kontroly skutočného obsahu</w:t>
      </w:r>
      <w:r w:rsidRPr="00051607" w:rsidR="00465AF3">
        <w:rPr>
          <w:rFonts w:ascii="Times New Roman" w:hAnsi="Times New Roman"/>
          <w:sz w:val="24"/>
          <w:szCs w:val="24"/>
        </w:rPr>
        <w:t xml:space="preserve"> spotrebiteľského balenia</w:t>
      </w:r>
      <w:r w:rsidRPr="00051607" w:rsidR="000B0E6E">
        <w:rPr>
          <w:rFonts w:ascii="Times New Roman" w:hAnsi="Times New Roman"/>
          <w:sz w:val="24"/>
          <w:szCs w:val="24"/>
        </w:rPr>
        <w:t xml:space="preserve">. </w:t>
      </w:r>
    </w:p>
    <w:p w:rsidR="000B0E6E" w:rsidP="00CA478C">
      <w:pPr>
        <w:pStyle w:val="ListParagraph"/>
        <w:numPr>
          <w:numId w:val="20"/>
        </w:numPr>
        <w:bidi w:val="0"/>
        <w:spacing w:after="120"/>
        <w:ind w:left="0" w:firstLine="0"/>
        <w:contextualSpacing w:val="0"/>
        <w:jc w:val="both"/>
        <w:rPr>
          <w:rFonts w:ascii="Times New Roman" w:hAnsi="Times New Roman"/>
          <w:sz w:val="24"/>
          <w:szCs w:val="24"/>
        </w:rPr>
      </w:pPr>
      <w:r w:rsidRPr="00051607" w:rsidR="00644EDC">
        <w:rPr>
          <w:rFonts w:ascii="Times New Roman" w:hAnsi="Times New Roman"/>
          <w:sz w:val="24"/>
          <w:szCs w:val="24"/>
        </w:rPr>
        <w:t xml:space="preserve"> </w:t>
      </w:r>
      <w:r w:rsidRPr="00051607">
        <w:rPr>
          <w:rFonts w:ascii="Times New Roman" w:hAnsi="Times New Roman"/>
          <w:sz w:val="24"/>
          <w:szCs w:val="24"/>
        </w:rPr>
        <w:t>Ak sa pri metrologickom dozore zistí, že skutočný obsah</w:t>
      </w:r>
      <w:r w:rsidRPr="00051607" w:rsidR="00465AF3">
        <w:rPr>
          <w:rFonts w:ascii="Times New Roman" w:hAnsi="Times New Roman"/>
          <w:sz w:val="24"/>
          <w:szCs w:val="24"/>
        </w:rPr>
        <w:t xml:space="preserve"> spotrebiteľského balenia</w:t>
      </w:r>
      <w:r w:rsidRPr="00051607">
        <w:rPr>
          <w:rFonts w:ascii="Times New Roman" w:hAnsi="Times New Roman"/>
          <w:sz w:val="24"/>
          <w:szCs w:val="24"/>
        </w:rPr>
        <w:t xml:space="preserve"> </w:t>
      </w:r>
      <w:r w:rsidRPr="00051607" w:rsidR="00644EDC">
        <w:rPr>
          <w:rFonts w:ascii="Times New Roman" w:hAnsi="Times New Roman"/>
          <w:sz w:val="24"/>
          <w:szCs w:val="24"/>
        </w:rPr>
        <w:t xml:space="preserve">alebo skutočný objem fľaše ako odmernej nádoby </w:t>
      </w:r>
      <w:r w:rsidRPr="00051607">
        <w:rPr>
          <w:rFonts w:ascii="Times New Roman" w:hAnsi="Times New Roman"/>
          <w:sz w:val="24"/>
          <w:szCs w:val="24"/>
        </w:rPr>
        <w:t xml:space="preserve">nezodpovedá požiadavkám podľa tohto zákona, </w:t>
      </w:r>
      <w:r w:rsidRPr="00051607" w:rsidR="00644EDC">
        <w:rPr>
          <w:rFonts w:ascii="Times New Roman" w:hAnsi="Times New Roman"/>
          <w:sz w:val="24"/>
          <w:szCs w:val="24"/>
        </w:rPr>
        <w:t xml:space="preserve">dozorovaná </w:t>
      </w:r>
      <w:r w:rsidRPr="00051607">
        <w:rPr>
          <w:rFonts w:ascii="Times New Roman" w:hAnsi="Times New Roman"/>
          <w:sz w:val="24"/>
          <w:szCs w:val="24"/>
        </w:rPr>
        <w:t>osoba je povinná nahradiť náklady spojené s výkonom metrologického dozoru.</w:t>
      </w:r>
    </w:p>
    <w:p w:rsidR="003C0173" w:rsidRPr="00051607" w:rsidP="003C0173">
      <w:pPr>
        <w:pStyle w:val="ListParagraph"/>
        <w:bidi w:val="0"/>
        <w:spacing w:after="120"/>
        <w:ind w:left="0"/>
        <w:contextualSpacing w:val="0"/>
        <w:jc w:val="both"/>
        <w:rPr>
          <w:rFonts w:ascii="Times New Roman" w:hAnsi="Times New Roman"/>
          <w:sz w:val="24"/>
          <w:szCs w:val="24"/>
        </w:rPr>
      </w:pPr>
    </w:p>
    <w:p w:rsidR="006D501C" w:rsidRPr="00051607" w:rsidP="000D3CB8">
      <w:pPr>
        <w:pStyle w:val="Heading2"/>
        <w:bidi w:val="0"/>
        <w:ind w:left="426"/>
      </w:pPr>
    </w:p>
    <w:p w:rsidR="000B0E6E" w:rsidRPr="00051607" w:rsidP="007D3286">
      <w:pPr>
        <w:bidi w:val="0"/>
        <w:spacing w:after="120" w:line="240" w:lineRule="auto"/>
        <w:jc w:val="center"/>
        <w:rPr>
          <w:rFonts w:ascii="Times New Roman" w:hAnsi="Times New Roman"/>
          <w:sz w:val="24"/>
          <w:szCs w:val="24"/>
        </w:rPr>
      </w:pPr>
      <w:r w:rsidRPr="00051607">
        <w:rPr>
          <w:rFonts w:ascii="Times New Roman" w:hAnsi="Times New Roman"/>
          <w:b/>
          <w:sz w:val="24"/>
          <w:szCs w:val="24"/>
        </w:rPr>
        <w:t>Oprávnenia a povinnosti inšpektorov</w:t>
      </w:r>
    </w:p>
    <w:p w:rsidR="000B0E6E" w:rsidRPr="00051607" w:rsidP="00C13432">
      <w:pPr>
        <w:pStyle w:val="ListParagraph"/>
        <w:numPr>
          <w:ilvl w:val="2"/>
          <w:numId w:val="6"/>
        </w:numPr>
        <w:tabs>
          <w:tab w:val="left" w:pos="426"/>
        </w:tabs>
        <w:bidi w:val="0"/>
        <w:spacing w:after="120"/>
        <w:ind w:left="0" w:firstLine="0"/>
        <w:contextualSpacing w:val="0"/>
        <w:jc w:val="both"/>
        <w:rPr>
          <w:rFonts w:ascii="Times New Roman" w:hAnsi="Times New Roman"/>
          <w:sz w:val="24"/>
          <w:szCs w:val="24"/>
        </w:rPr>
      </w:pPr>
      <w:r w:rsidRPr="00051607" w:rsidR="000F5C1E">
        <w:rPr>
          <w:rFonts w:ascii="Times New Roman" w:hAnsi="Times New Roman"/>
          <w:sz w:val="24"/>
          <w:szCs w:val="24"/>
        </w:rPr>
        <w:t xml:space="preserve"> </w:t>
      </w:r>
      <w:r w:rsidRPr="00051607">
        <w:rPr>
          <w:rFonts w:ascii="Times New Roman" w:hAnsi="Times New Roman"/>
          <w:sz w:val="24"/>
          <w:szCs w:val="24"/>
        </w:rPr>
        <w:t>Inšpektor je oprávnený</w:t>
      </w:r>
    </w:p>
    <w:p w:rsidR="000B0E6E" w:rsidRPr="00051607" w:rsidP="00C13432">
      <w:pPr>
        <w:pStyle w:val="ListParagraph"/>
        <w:numPr>
          <w:numId w:val="97"/>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vstupovať do výrobných</w:t>
      </w:r>
      <w:r w:rsidRPr="00051607" w:rsidR="004A2A6C">
        <w:rPr>
          <w:rFonts w:ascii="Times New Roman" w:hAnsi="Times New Roman"/>
          <w:sz w:val="24"/>
          <w:szCs w:val="24"/>
        </w:rPr>
        <w:t xml:space="preserve"> priestorov</w:t>
      </w:r>
      <w:r w:rsidRPr="00051607">
        <w:rPr>
          <w:rFonts w:ascii="Times New Roman" w:hAnsi="Times New Roman"/>
          <w:sz w:val="24"/>
          <w:szCs w:val="24"/>
        </w:rPr>
        <w:t xml:space="preserve">, obchodných </w:t>
      </w:r>
      <w:r w:rsidRPr="00051607" w:rsidR="004A2A6C">
        <w:rPr>
          <w:rFonts w:ascii="Times New Roman" w:hAnsi="Times New Roman"/>
          <w:sz w:val="24"/>
          <w:szCs w:val="24"/>
        </w:rPr>
        <w:t xml:space="preserve">priestorov </w:t>
      </w:r>
      <w:r w:rsidRPr="00051607">
        <w:rPr>
          <w:rFonts w:ascii="Times New Roman" w:hAnsi="Times New Roman"/>
          <w:sz w:val="24"/>
          <w:szCs w:val="24"/>
        </w:rPr>
        <w:t xml:space="preserve">a skladovacích priestorov </w:t>
      </w:r>
      <w:r w:rsidR="00225DB9">
        <w:rPr>
          <w:rFonts w:ascii="Times New Roman" w:hAnsi="Times New Roman"/>
          <w:sz w:val="24"/>
          <w:szCs w:val="24"/>
        </w:rPr>
        <w:br/>
      </w:r>
      <w:r w:rsidRPr="00051607">
        <w:rPr>
          <w:rFonts w:ascii="Times New Roman" w:hAnsi="Times New Roman"/>
          <w:sz w:val="24"/>
          <w:szCs w:val="24"/>
        </w:rPr>
        <w:t xml:space="preserve">a ďalších objektov </w:t>
      </w:r>
      <w:r w:rsidRPr="00051607" w:rsidR="005E1590">
        <w:rPr>
          <w:rFonts w:ascii="Times New Roman" w:hAnsi="Times New Roman"/>
          <w:sz w:val="24"/>
          <w:szCs w:val="24"/>
        </w:rPr>
        <w:t>dozorovanej</w:t>
      </w:r>
      <w:r w:rsidRPr="00051607">
        <w:rPr>
          <w:rFonts w:ascii="Times New Roman" w:hAnsi="Times New Roman"/>
          <w:sz w:val="24"/>
          <w:szCs w:val="24"/>
        </w:rPr>
        <w:t xml:space="preserve"> os</w:t>
      </w:r>
      <w:r w:rsidRPr="00051607" w:rsidR="005E1590">
        <w:rPr>
          <w:rFonts w:ascii="Times New Roman" w:hAnsi="Times New Roman"/>
          <w:sz w:val="24"/>
          <w:szCs w:val="24"/>
        </w:rPr>
        <w:t>o</w:t>
      </w:r>
      <w:r w:rsidRPr="00051607">
        <w:rPr>
          <w:rFonts w:ascii="Times New Roman" w:hAnsi="Times New Roman"/>
          <w:sz w:val="24"/>
          <w:szCs w:val="24"/>
        </w:rPr>
        <w:t>b</w:t>
      </w:r>
      <w:r w:rsidRPr="00051607" w:rsidR="005E1590">
        <w:rPr>
          <w:rFonts w:ascii="Times New Roman" w:hAnsi="Times New Roman"/>
          <w:sz w:val="24"/>
          <w:szCs w:val="24"/>
        </w:rPr>
        <w:t>y</w:t>
      </w:r>
      <w:r w:rsidRPr="00051607">
        <w:rPr>
          <w:rFonts w:ascii="Times New Roman" w:hAnsi="Times New Roman"/>
          <w:sz w:val="24"/>
          <w:szCs w:val="24"/>
        </w:rPr>
        <w:t>,</w:t>
      </w:r>
    </w:p>
    <w:p w:rsidR="000B0E6E" w:rsidRPr="00051607" w:rsidP="00C13432">
      <w:pPr>
        <w:pStyle w:val="ListParagraph"/>
        <w:numPr>
          <w:numId w:val="97"/>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požadovať príslušné informácie, doklady a údaje,</w:t>
      </w:r>
    </w:p>
    <w:p w:rsidR="000B0E6E" w:rsidRPr="00051607" w:rsidP="00C13432">
      <w:pPr>
        <w:pStyle w:val="ListParagraph"/>
        <w:numPr>
          <w:numId w:val="97"/>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požadovať vytvorenie primeraných podmienok na výkon metrologického dozoru,</w:t>
      </w:r>
    </w:p>
    <w:p w:rsidR="000B0E6E" w:rsidRPr="00051607" w:rsidP="00C13432">
      <w:pPr>
        <w:pStyle w:val="ListParagraph"/>
        <w:numPr>
          <w:numId w:val="97"/>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odobrať určené meradlo, spotrebiteľské balenie alebo fľašu ako odmernú nádobu,</w:t>
      </w:r>
    </w:p>
    <w:p w:rsidR="000B0E6E" w:rsidRPr="00051607" w:rsidP="00C13432">
      <w:pPr>
        <w:pStyle w:val="ListParagraph"/>
        <w:numPr>
          <w:numId w:val="97"/>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overovať totožnosť </w:t>
      </w:r>
      <w:r w:rsidRPr="00051607" w:rsidR="005E1590">
        <w:rPr>
          <w:rFonts w:ascii="Times New Roman" w:hAnsi="Times New Roman"/>
          <w:sz w:val="24"/>
          <w:szCs w:val="24"/>
        </w:rPr>
        <w:t>dozorovanej</w:t>
      </w:r>
      <w:r w:rsidRPr="00051607">
        <w:rPr>
          <w:rFonts w:ascii="Times New Roman" w:hAnsi="Times New Roman"/>
          <w:sz w:val="24"/>
          <w:szCs w:val="24"/>
        </w:rPr>
        <w:t xml:space="preserve"> os</w:t>
      </w:r>
      <w:r w:rsidRPr="00051607" w:rsidR="005E1590">
        <w:rPr>
          <w:rFonts w:ascii="Times New Roman" w:hAnsi="Times New Roman"/>
          <w:sz w:val="24"/>
          <w:szCs w:val="24"/>
        </w:rPr>
        <w:t>oby</w:t>
      </w:r>
      <w:r w:rsidRPr="00051607">
        <w:rPr>
          <w:rFonts w:ascii="Times New Roman" w:hAnsi="Times New Roman"/>
          <w:sz w:val="24"/>
          <w:szCs w:val="24"/>
        </w:rPr>
        <w:t xml:space="preserve">, </w:t>
      </w:r>
      <w:r w:rsidRPr="00051607" w:rsidR="005E1590">
        <w:rPr>
          <w:rFonts w:ascii="Times New Roman" w:hAnsi="Times New Roman"/>
          <w:sz w:val="24"/>
          <w:szCs w:val="24"/>
        </w:rPr>
        <w:t>jej</w:t>
      </w:r>
      <w:r w:rsidRPr="00051607">
        <w:rPr>
          <w:rFonts w:ascii="Times New Roman" w:hAnsi="Times New Roman"/>
          <w:sz w:val="24"/>
          <w:szCs w:val="24"/>
        </w:rPr>
        <w:t xml:space="preserve"> zamestnancov alebo osôb, ktoré v mene </w:t>
      </w:r>
      <w:r w:rsidRPr="00051607" w:rsidR="00465AF3">
        <w:rPr>
          <w:rFonts w:ascii="Times New Roman" w:hAnsi="Times New Roman"/>
          <w:sz w:val="24"/>
          <w:szCs w:val="24"/>
        </w:rPr>
        <w:t>dozorovaných</w:t>
      </w:r>
      <w:r w:rsidRPr="00051607">
        <w:rPr>
          <w:rFonts w:ascii="Times New Roman" w:hAnsi="Times New Roman"/>
          <w:sz w:val="24"/>
          <w:szCs w:val="24"/>
        </w:rPr>
        <w:t xml:space="preserve"> osôb konajú,</w:t>
      </w:r>
    </w:p>
    <w:p w:rsidR="000B0E6E" w:rsidRPr="00051607" w:rsidP="00C13432">
      <w:pPr>
        <w:pStyle w:val="ListParagraph"/>
        <w:numPr>
          <w:numId w:val="97"/>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uložiť pokutu v blokovom konaní a</w:t>
      </w:r>
    </w:p>
    <w:p w:rsidR="000B0E6E" w:rsidRPr="00051607" w:rsidP="00C13432">
      <w:pPr>
        <w:pStyle w:val="ListParagraph"/>
        <w:numPr>
          <w:numId w:val="97"/>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vykonať kontrolný nákup.</w:t>
      </w:r>
    </w:p>
    <w:p w:rsidR="000B0E6E" w:rsidRPr="00051607" w:rsidP="00C13432">
      <w:pPr>
        <w:pStyle w:val="ListParagraph"/>
        <w:numPr>
          <w:ilvl w:val="2"/>
          <w:numId w:val="6"/>
        </w:numPr>
        <w:tabs>
          <w:tab w:val="left" w:pos="426"/>
        </w:tabs>
        <w:bidi w:val="0"/>
        <w:spacing w:after="120"/>
        <w:ind w:left="0" w:firstLine="0"/>
        <w:contextualSpacing w:val="0"/>
        <w:jc w:val="both"/>
        <w:rPr>
          <w:rFonts w:ascii="Times New Roman" w:hAnsi="Times New Roman"/>
          <w:sz w:val="24"/>
          <w:szCs w:val="24"/>
        </w:rPr>
      </w:pPr>
      <w:r w:rsidRPr="00051607" w:rsidR="000F5C1E">
        <w:rPr>
          <w:rFonts w:ascii="Times New Roman" w:hAnsi="Times New Roman"/>
          <w:sz w:val="24"/>
          <w:szCs w:val="24"/>
        </w:rPr>
        <w:t xml:space="preserve"> </w:t>
      </w:r>
      <w:r w:rsidRPr="00051607">
        <w:rPr>
          <w:rFonts w:ascii="Times New Roman" w:hAnsi="Times New Roman"/>
          <w:sz w:val="24"/>
          <w:szCs w:val="24"/>
        </w:rPr>
        <w:t>Inšpektor je povinný</w:t>
      </w:r>
    </w:p>
    <w:p w:rsidR="000B0E6E" w:rsidRPr="00051607" w:rsidP="00C13432">
      <w:pPr>
        <w:pStyle w:val="ListParagraph"/>
        <w:numPr>
          <w:numId w:val="98"/>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predložiť </w:t>
      </w:r>
      <w:r w:rsidRPr="00051607" w:rsidR="00465AF3">
        <w:rPr>
          <w:rFonts w:ascii="Times New Roman" w:hAnsi="Times New Roman"/>
          <w:sz w:val="24"/>
          <w:szCs w:val="24"/>
        </w:rPr>
        <w:t>dozorovanej</w:t>
      </w:r>
      <w:r w:rsidRPr="00051607">
        <w:rPr>
          <w:rFonts w:ascii="Times New Roman" w:hAnsi="Times New Roman"/>
          <w:sz w:val="24"/>
          <w:szCs w:val="24"/>
        </w:rPr>
        <w:t xml:space="preserve"> osobe preukaz inšpektora a najneskôr pri začatí metrologického dozoru jej oznámiť predmet a účel metrologického dozoru,</w:t>
      </w:r>
    </w:p>
    <w:p w:rsidR="000B0E6E" w:rsidRPr="00051607" w:rsidP="00C13432">
      <w:pPr>
        <w:pStyle w:val="ListParagraph"/>
        <w:numPr>
          <w:numId w:val="98"/>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splniť požiadavky na vstup do priestorov </w:t>
      </w:r>
      <w:r w:rsidRPr="00051607" w:rsidR="00465AF3">
        <w:rPr>
          <w:rFonts w:ascii="Times New Roman" w:hAnsi="Times New Roman"/>
          <w:sz w:val="24"/>
          <w:szCs w:val="24"/>
        </w:rPr>
        <w:t>dozorovanej</w:t>
      </w:r>
      <w:r w:rsidRPr="00051607">
        <w:rPr>
          <w:rFonts w:ascii="Times New Roman" w:hAnsi="Times New Roman"/>
          <w:sz w:val="24"/>
          <w:szCs w:val="24"/>
        </w:rPr>
        <w:t xml:space="preserve"> osoby a pri výkone metrologického dozoru postupovať tak, aby neohrozil prevádzku </w:t>
      </w:r>
      <w:r w:rsidRPr="00051607" w:rsidR="00465AF3">
        <w:rPr>
          <w:rFonts w:ascii="Times New Roman" w:hAnsi="Times New Roman"/>
          <w:sz w:val="24"/>
          <w:szCs w:val="24"/>
        </w:rPr>
        <w:t>dozorovanej</w:t>
      </w:r>
      <w:r w:rsidRPr="00051607">
        <w:rPr>
          <w:rFonts w:ascii="Times New Roman" w:hAnsi="Times New Roman"/>
          <w:sz w:val="24"/>
          <w:szCs w:val="24"/>
        </w:rPr>
        <w:t xml:space="preserve"> osoby,</w:t>
      </w:r>
    </w:p>
    <w:p w:rsidR="000B0E6E" w:rsidRPr="00051607" w:rsidP="00C13432">
      <w:pPr>
        <w:pStyle w:val="ListParagraph"/>
        <w:numPr>
          <w:numId w:val="98"/>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zachovávať mlčanlivosť o skutočnostiach, o ktorých sa dozvedel pri výkone metrologického dozoru,</w:t>
      </w:r>
    </w:p>
    <w:p w:rsidR="000B0E6E" w:rsidRPr="00051607" w:rsidP="00C13432">
      <w:pPr>
        <w:pStyle w:val="ListParagraph"/>
        <w:numPr>
          <w:numId w:val="98"/>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vyhotoviť protokol o výsledku metrologického dozoru</w:t>
      </w:r>
      <w:r w:rsidRPr="00051607" w:rsidR="003A3459">
        <w:rPr>
          <w:rFonts w:ascii="Times New Roman" w:hAnsi="Times New Roman"/>
          <w:sz w:val="24"/>
          <w:szCs w:val="24"/>
        </w:rPr>
        <w:t xml:space="preserve">, ktorý je verejnou listinou </w:t>
      </w:r>
      <w:r w:rsidRPr="00051607">
        <w:rPr>
          <w:rFonts w:ascii="Times New Roman" w:hAnsi="Times New Roman"/>
          <w:sz w:val="24"/>
          <w:szCs w:val="24"/>
        </w:rPr>
        <w:t xml:space="preserve"> </w:t>
      </w:r>
      <w:r w:rsidR="00225DB9">
        <w:rPr>
          <w:rFonts w:ascii="Times New Roman" w:hAnsi="Times New Roman"/>
          <w:sz w:val="24"/>
          <w:szCs w:val="24"/>
        </w:rPr>
        <w:br/>
      </w:r>
      <w:r w:rsidRPr="00051607">
        <w:rPr>
          <w:rFonts w:ascii="Times New Roman" w:hAnsi="Times New Roman"/>
          <w:sz w:val="24"/>
          <w:szCs w:val="24"/>
        </w:rPr>
        <w:t xml:space="preserve">a rovnopis </w:t>
      </w:r>
      <w:r w:rsidRPr="00051607" w:rsidR="00465AF3">
        <w:rPr>
          <w:rFonts w:ascii="Times New Roman" w:hAnsi="Times New Roman"/>
          <w:sz w:val="24"/>
          <w:szCs w:val="24"/>
        </w:rPr>
        <w:t xml:space="preserve">protokolu </w:t>
      </w:r>
      <w:r w:rsidRPr="00051607" w:rsidR="00DB4760">
        <w:rPr>
          <w:rFonts w:ascii="Times New Roman" w:hAnsi="Times New Roman"/>
          <w:sz w:val="24"/>
          <w:szCs w:val="24"/>
        </w:rPr>
        <w:t xml:space="preserve">o výsledku metrologického dozoru </w:t>
      </w:r>
      <w:r w:rsidRPr="00051607">
        <w:rPr>
          <w:rFonts w:ascii="Times New Roman" w:hAnsi="Times New Roman"/>
          <w:sz w:val="24"/>
          <w:szCs w:val="24"/>
        </w:rPr>
        <w:t xml:space="preserve">odovzdať </w:t>
      </w:r>
      <w:r w:rsidRPr="00051607" w:rsidR="00465AF3">
        <w:rPr>
          <w:rFonts w:ascii="Times New Roman" w:hAnsi="Times New Roman"/>
          <w:sz w:val="24"/>
          <w:szCs w:val="24"/>
        </w:rPr>
        <w:t>dozorovanej</w:t>
      </w:r>
      <w:r w:rsidRPr="00051607">
        <w:rPr>
          <w:rFonts w:ascii="Times New Roman" w:hAnsi="Times New Roman"/>
          <w:sz w:val="24"/>
          <w:szCs w:val="24"/>
        </w:rPr>
        <w:t xml:space="preserve"> osobe.</w:t>
      </w:r>
    </w:p>
    <w:p w:rsidR="000B0E6E" w:rsidRPr="00051607" w:rsidP="00C13432">
      <w:pPr>
        <w:pStyle w:val="ListParagraph"/>
        <w:numPr>
          <w:ilvl w:val="2"/>
          <w:numId w:val="6"/>
        </w:numPr>
        <w:tabs>
          <w:tab w:val="left" w:pos="426"/>
        </w:tabs>
        <w:bidi w:val="0"/>
        <w:spacing w:after="120"/>
        <w:ind w:left="0" w:firstLine="0"/>
        <w:contextualSpacing w:val="0"/>
        <w:jc w:val="both"/>
        <w:rPr>
          <w:rFonts w:ascii="Times New Roman" w:hAnsi="Times New Roman"/>
          <w:sz w:val="24"/>
          <w:szCs w:val="24"/>
        </w:rPr>
      </w:pPr>
      <w:r w:rsidRPr="00051607" w:rsidR="000F5C1E">
        <w:rPr>
          <w:rFonts w:ascii="Times New Roman" w:hAnsi="Times New Roman"/>
          <w:sz w:val="24"/>
          <w:szCs w:val="24"/>
        </w:rPr>
        <w:t xml:space="preserve"> </w:t>
      </w:r>
      <w:r w:rsidRPr="00051607">
        <w:rPr>
          <w:rFonts w:ascii="Times New Roman" w:hAnsi="Times New Roman"/>
          <w:sz w:val="24"/>
          <w:szCs w:val="24"/>
        </w:rPr>
        <w:t xml:space="preserve">Inšpektor v protokole </w:t>
      </w:r>
      <w:r w:rsidRPr="00051607" w:rsidR="004A2A6C">
        <w:rPr>
          <w:rFonts w:ascii="Times New Roman" w:hAnsi="Times New Roman"/>
          <w:sz w:val="24"/>
          <w:szCs w:val="24"/>
        </w:rPr>
        <w:t xml:space="preserve">o výsledku metrologického dozoru </w:t>
      </w:r>
      <w:r w:rsidRPr="00051607">
        <w:rPr>
          <w:rFonts w:ascii="Times New Roman" w:hAnsi="Times New Roman"/>
          <w:sz w:val="24"/>
          <w:szCs w:val="24"/>
        </w:rPr>
        <w:t>uvedie</w:t>
      </w:r>
    </w:p>
    <w:p w:rsidR="000B0E6E" w:rsidRPr="00051607" w:rsidP="00C13432">
      <w:pPr>
        <w:pStyle w:val="ListParagraph"/>
        <w:numPr>
          <w:numId w:val="99"/>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identifikačné údaje </w:t>
      </w:r>
      <w:r w:rsidRPr="00051607" w:rsidR="00C50B20">
        <w:rPr>
          <w:rFonts w:ascii="Times New Roman" w:hAnsi="Times New Roman"/>
          <w:sz w:val="24"/>
          <w:szCs w:val="24"/>
        </w:rPr>
        <w:t>dozorovanej</w:t>
      </w:r>
      <w:r w:rsidRPr="00051607">
        <w:rPr>
          <w:rFonts w:ascii="Times New Roman" w:hAnsi="Times New Roman"/>
          <w:sz w:val="24"/>
          <w:szCs w:val="24"/>
        </w:rPr>
        <w:t xml:space="preserve"> osoby,</w:t>
      </w:r>
    </w:p>
    <w:p w:rsidR="000B0E6E" w:rsidRPr="00051607" w:rsidP="00C13432">
      <w:pPr>
        <w:pStyle w:val="ListParagraph"/>
        <w:numPr>
          <w:numId w:val="99"/>
        </w:numPr>
        <w:tabs>
          <w:tab w:val="left" w:pos="567"/>
        </w:tabs>
        <w:bidi w:val="0"/>
        <w:spacing w:after="120"/>
        <w:ind w:left="0" w:firstLine="284"/>
        <w:contextualSpacing w:val="0"/>
        <w:jc w:val="both"/>
        <w:rPr>
          <w:rFonts w:ascii="Times New Roman" w:hAnsi="Times New Roman"/>
          <w:sz w:val="24"/>
          <w:szCs w:val="24"/>
        </w:rPr>
      </w:pPr>
      <w:r w:rsidRPr="00051607" w:rsidR="000046FC">
        <w:rPr>
          <w:rFonts w:ascii="Times New Roman" w:hAnsi="Times New Roman"/>
          <w:sz w:val="24"/>
          <w:szCs w:val="24"/>
        </w:rPr>
        <w:t>meno, priezvisko a číslo služobného preukazu inšpektora, ktorý metrologický dozor vykonal</w:t>
      </w:r>
      <w:r w:rsidRPr="00051607">
        <w:rPr>
          <w:rFonts w:ascii="Times New Roman" w:hAnsi="Times New Roman"/>
          <w:sz w:val="24"/>
          <w:szCs w:val="24"/>
        </w:rPr>
        <w:t>,</w:t>
      </w:r>
    </w:p>
    <w:p w:rsidR="000B0E6E" w:rsidRPr="00051607" w:rsidP="00C13432">
      <w:pPr>
        <w:pStyle w:val="ListParagraph"/>
        <w:numPr>
          <w:numId w:val="99"/>
        </w:numPr>
        <w:tabs>
          <w:tab w:val="left" w:pos="567"/>
        </w:tabs>
        <w:bidi w:val="0"/>
        <w:spacing w:after="120"/>
        <w:ind w:left="0" w:firstLine="284"/>
        <w:contextualSpacing w:val="0"/>
        <w:jc w:val="both"/>
        <w:rPr>
          <w:rFonts w:ascii="Times New Roman" w:hAnsi="Times New Roman"/>
          <w:sz w:val="24"/>
          <w:szCs w:val="24"/>
        </w:rPr>
      </w:pPr>
      <w:r w:rsidRPr="00051607" w:rsidR="000046FC">
        <w:rPr>
          <w:rFonts w:ascii="Times New Roman" w:hAnsi="Times New Roman"/>
          <w:sz w:val="24"/>
          <w:szCs w:val="24"/>
        </w:rPr>
        <w:t>predmet metrologického dozoru</w:t>
      </w:r>
      <w:r w:rsidRPr="00051607">
        <w:rPr>
          <w:rFonts w:ascii="Times New Roman" w:hAnsi="Times New Roman"/>
          <w:sz w:val="24"/>
          <w:szCs w:val="24"/>
        </w:rPr>
        <w:t>,</w:t>
      </w:r>
    </w:p>
    <w:p w:rsidR="000B0E6E" w:rsidRPr="00051607" w:rsidP="00C13432">
      <w:pPr>
        <w:pStyle w:val="ListParagraph"/>
        <w:numPr>
          <w:numId w:val="99"/>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výsledok metrologického dozoru</w:t>
      </w:r>
      <w:r w:rsidRPr="00051607" w:rsidR="000046FC">
        <w:rPr>
          <w:rFonts w:ascii="Times New Roman" w:hAnsi="Times New Roman"/>
          <w:sz w:val="24"/>
          <w:szCs w:val="24"/>
        </w:rPr>
        <w:t>,</w:t>
      </w:r>
      <w:r w:rsidRPr="00051607">
        <w:rPr>
          <w:rFonts w:ascii="Times New Roman" w:hAnsi="Times New Roman"/>
          <w:sz w:val="24"/>
          <w:szCs w:val="24"/>
        </w:rPr>
        <w:t xml:space="preserve"> </w:t>
      </w:r>
    </w:p>
    <w:p w:rsidR="00AC2953" w:rsidRPr="00051607" w:rsidP="00C13432">
      <w:pPr>
        <w:pStyle w:val="ListParagraph"/>
        <w:numPr>
          <w:numId w:val="99"/>
        </w:numPr>
        <w:tabs>
          <w:tab w:val="left" w:pos="567"/>
        </w:tabs>
        <w:bidi w:val="0"/>
        <w:spacing w:after="120"/>
        <w:ind w:left="0" w:firstLine="284"/>
        <w:contextualSpacing w:val="0"/>
        <w:jc w:val="both"/>
        <w:rPr>
          <w:rFonts w:ascii="Times New Roman" w:hAnsi="Times New Roman"/>
          <w:sz w:val="24"/>
          <w:szCs w:val="24"/>
        </w:rPr>
      </w:pPr>
      <w:r w:rsidRPr="00051607" w:rsidR="000B0E6E">
        <w:rPr>
          <w:rFonts w:ascii="Times New Roman" w:hAnsi="Times New Roman"/>
          <w:sz w:val="24"/>
          <w:szCs w:val="24"/>
        </w:rPr>
        <w:t xml:space="preserve">nedostatky alebo porušenia s označením porušeného ustanovenia tohto zákona, </w:t>
      </w:r>
      <w:r w:rsidR="00225DB9">
        <w:rPr>
          <w:rFonts w:ascii="Times New Roman" w:hAnsi="Times New Roman"/>
          <w:sz w:val="24"/>
          <w:szCs w:val="24"/>
        </w:rPr>
        <w:br/>
      </w:r>
      <w:r w:rsidRPr="00051607" w:rsidR="000B0E6E">
        <w:rPr>
          <w:rFonts w:ascii="Times New Roman" w:hAnsi="Times New Roman"/>
          <w:sz w:val="24"/>
          <w:szCs w:val="24"/>
        </w:rPr>
        <w:t>s uvedením času trvania protiprávneho konania a s označením kontrolovaných meradiel</w:t>
      </w:r>
      <w:r w:rsidRPr="00051607" w:rsidR="00B06830">
        <w:rPr>
          <w:rFonts w:ascii="Times New Roman" w:hAnsi="Times New Roman"/>
          <w:sz w:val="24"/>
          <w:szCs w:val="24"/>
        </w:rPr>
        <w:t xml:space="preserve">, </w:t>
      </w:r>
      <w:r w:rsidR="00225DB9">
        <w:rPr>
          <w:rFonts w:ascii="Times New Roman" w:hAnsi="Times New Roman"/>
          <w:sz w:val="24"/>
          <w:szCs w:val="24"/>
        </w:rPr>
        <w:br/>
      </w:r>
      <w:r w:rsidRPr="00051607" w:rsidR="00B06830">
        <w:rPr>
          <w:rFonts w:ascii="Times New Roman" w:hAnsi="Times New Roman"/>
          <w:sz w:val="24"/>
          <w:szCs w:val="24"/>
        </w:rPr>
        <w:t>ak boli zistené,</w:t>
      </w:r>
      <w:r w:rsidRPr="00051607" w:rsidR="000B0364">
        <w:rPr>
          <w:rFonts w:ascii="Times New Roman" w:hAnsi="Times New Roman"/>
          <w:sz w:val="24"/>
          <w:szCs w:val="24"/>
        </w:rPr>
        <w:t xml:space="preserve"> </w:t>
      </w:r>
    </w:p>
    <w:p w:rsidR="000B0E6E" w:rsidRPr="00051607" w:rsidP="00C13432">
      <w:pPr>
        <w:pStyle w:val="ListParagraph"/>
        <w:numPr>
          <w:numId w:val="99"/>
        </w:numPr>
        <w:tabs>
          <w:tab w:val="left" w:pos="567"/>
        </w:tabs>
        <w:bidi w:val="0"/>
        <w:spacing w:after="120"/>
        <w:ind w:left="0" w:firstLine="284"/>
        <w:contextualSpacing w:val="0"/>
        <w:jc w:val="both"/>
        <w:rPr>
          <w:rFonts w:ascii="Times New Roman" w:hAnsi="Times New Roman"/>
          <w:sz w:val="24"/>
          <w:szCs w:val="24"/>
        </w:rPr>
      </w:pPr>
      <w:r w:rsidRPr="00051607" w:rsidR="000B0364">
        <w:rPr>
          <w:rFonts w:ascii="Times New Roman" w:hAnsi="Times New Roman"/>
          <w:sz w:val="24"/>
          <w:szCs w:val="24"/>
        </w:rPr>
        <w:t>uložené nápravné opatrenia</w:t>
      </w:r>
      <w:r w:rsidRPr="00051607">
        <w:rPr>
          <w:rFonts w:ascii="Times New Roman" w:hAnsi="Times New Roman"/>
          <w:sz w:val="24"/>
          <w:szCs w:val="24"/>
        </w:rPr>
        <w:t>,</w:t>
      </w:r>
      <w:r w:rsidRPr="00051607" w:rsidR="00AC2953">
        <w:rPr>
          <w:rFonts w:ascii="Times New Roman" w:hAnsi="Times New Roman"/>
          <w:sz w:val="24"/>
          <w:szCs w:val="24"/>
        </w:rPr>
        <w:t xml:space="preserve"> ak boli zistené nedostatky alebo porušenia tohto zákona a</w:t>
      </w:r>
    </w:p>
    <w:p w:rsidR="000B0E6E" w:rsidRPr="00051607" w:rsidP="00C13432">
      <w:pPr>
        <w:pStyle w:val="ListParagraph"/>
        <w:numPr>
          <w:numId w:val="99"/>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čas zistenia porušenia zákona.</w:t>
      </w:r>
    </w:p>
    <w:p w:rsidR="004741D1" w:rsidRPr="00051607" w:rsidP="00C13432">
      <w:pPr>
        <w:pStyle w:val="ListParagraph"/>
        <w:numPr>
          <w:ilvl w:val="2"/>
          <w:numId w:val="6"/>
        </w:numPr>
        <w:tabs>
          <w:tab w:val="left" w:pos="426"/>
        </w:tabs>
        <w:bidi w:val="0"/>
        <w:spacing w:after="120"/>
        <w:ind w:left="0" w:firstLine="0"/>
        <w:contextualSpacing w:val="0"/>
        <w:jc w:val="both"/>
        <w:rPr>
          <w:rFonts w:ascii="Times New Roman" w:hAnsi="Times New Roman"/>
          <w:sz w:val="24"/>
          <w:szCs w:val="24"/>
        </w:rPr>
      </w:pPr>
      <w:r w:rsidRPr="00051607" w:rsidR="000F5C1E">
        <w:rPr>
          <w:rFonts w:ascii="Times New Roman" w:hAnsi="Times New Roman"/>
          <w:sz w:val="24"/>
          <w:szCs w:val="24"/>
        </w:rPr>
        <w:t xml:space="preserve"> </w:t>
      </w:r>
      <w:r w:rsidRPr="00051607" w:rsidR="000B0E6E">
        <w:rPr>
          <w:rFonts w:ascii="Times New Roman" w:hAnsi="Times New Roman"/>
          <w:sz w:val="24"/>
          <w:szCs w:val="24"/>
        </w:rPr>
        <w:t xml:space="preserve">Súčasťou protokolu </w:t>
      </w:r>
      <w:r w:rsidRPr="00051607" w:rsidR="004A2A6C">
        <w:rPr>
          <w:rFonts w:ascii="Times New Roman" w:hAnsi="Times New Roman"/>
          <w:sz w:val="24"/>
          <w:szCs w:val="24"/>
        </w:rPr>
        <w:t xml:space="preserve">o výsledku metrologického dozoru </w:t>
      </w:r>
      <w:r w:rsidRPr="00051607" w:rsidR="000B0E6E">
        <w:rPr>
          <w:rFonts w:ascii="Times New Roman" w:hAnsi="Times New Roman"/>
          <w:sz w:val="24"/>
          <w:szCs w:val="24"/>
        </w:rPr>
        <w:t xml:space="preserve">je </w:t>
      </w:r>
    </w:p>
    <w:p w:rsidR="004741D1" w:rsidRPr="00051607" w:rsidP="00392795">
      <w:pPr>
        <w:pStyle w:val="ListParagraph"/>
        <w:numPr>
          <w:numId w:val="119"/>
        </w:numPr>
        <w:bidi w:val="0"/>
        <w:spacing w:after="120"/>
        <w:contextualSpacing w:val="0"/>
        <w:jc w:val="both"/>
        <w:rPr>
          <w:rFonts w:ascii="Times New Roman" w:hAnsi="Times New Roman"/>
          <w:sz w:val="24"/>
          <w:szCs w:val="24"/>
        </w:rPr>
      </w:pPr>
      <w:r w:rsidRPr="00051607" w:rsidR="000B0E6E">
        <w:rPr>
          <w:rFonts w:ascii="Times New Roman" w:hAnsi="Times New Roman"/>
          <w:sz w:val="24"/>
          <w:szCs w:val="24"/>
        </w:rPr>
        <w:t xml:space="preserve">vyjadrenie </w:t>
      </w:r>
      <w:r w:rsidRPr="00051607" w:rsidR="00B06830">
        <w:rPr>
          <w:rFonts w:ascii="Times New Roman" w:hAnsi="Times New Roman"/>
          <w:sz w:val="24"/>
          <w:szCs w:val="24"/>
        </w:rPr>
        <w:t xml:space="preserve">štatutárneho orgánu dozorovanej osoby alebo </w:t>
      </w:r>
      <w:r w:rsidRPr="00051607" w:rsidR="000B0E6E">
        <w:rPr>
          <w:rFonts w:ascii="Times New Roman" w:hAnsi="Times New Roman"/>
          <w:sz w:val="24"/>
          <w:szCs w:val="24"/>
        </w:rPr>
        <w:t xml:space="preserve">zamestnanca </w:t>
      </w:r>
      <w:r w:rsidRPr="00051607" w:rsidR="00B06830">
        <w:rPr>
          <w:rFonts w:ascii="Times New Roman" w:hAnsi="Times New Roman"/>
          <w:sz w:val="24"/>
          <w:szCs w:val="24"/>
        </w:rPr>
        <w:t>dozorovanej</w:t>
      </w:r>
      <w:r w:rsidRPr="00051607" w:rsidR="000B0E6E">
        <w:rPr>
          <w:rFonts w:ascii="Times New Roman" w:hAnsi="Times New Roman"/>
          <w:sz w:val="24"/>
          <w:szCs w:val="24"/>
        </w:rPr>
        <w:t xml:space="preserve"> osoby k výsledk</w:t>
      </w:r>
      <w:r w:rsidRPr="00051607" w:rsidR="00B06830">
        <w:rPr>
          <w:rFonts w:ascii="Times New Roman" w:hAnsi="Times New Roman"/>
          <w:sz w:val="24"/>
          <w:szCs w:val="24"/>
        </w:rPr>
        <w:t>u</w:t>
      </w:r>
      <w:r w:rsidRPr="00051607" w:rsidR="000B0E6E">
        <w:rPr>
          <w:rFonts w:ascii="Times New Roman" w:hAnsi="Times New Roman"/>
          <w:sz w:val="24"/>
          <w:szCs w:val="24"/>
        </w:rPr>
        <w:t xml:space="preserve"> metrologického dozoru</w:t>
      </w:r>
      <w:r w:rsidRPr="00051607">
        <w:rPr>
          <w:rFonts w:ascii="Times New Roman" w:hAnsi="Times New Roman"/>
          <w:sz w:val="24"/>
          <w:szCs w:val="24"/>
        </w:rPr>
        <w:t>,</w:t>
      </w:r>
      <w:r w:rsidRPr="00051607" w:rsidR="000B0E6E">
        <w:rPr>
          <w:rFonts w:ascii="Times New Roman" w:hAnsi="Times New Roman"/>
          <w:sz w:val="24"/>
          <w:szCs w:val="24"/>
        </w:rPr>
        <w:t xml:space="preserve"> </w:t>
      </w:r>
    </w:p>
    <w:p w:rsidR="00164530" w:rsidRPr="00051607" w:rsidP="00392795">
      <w:pPr>
        <w:pStyle w:val="ListParagraph"/>
        <w:numPr>
          <w:numId w:val="119"/>
        </w:numPr>
        <w:bidi w:val="0"/>
        <w:spacing w:after="120"/>
        <w:contextualSpacing w:val="0"/>
        <w:jc w:val="both"/>
        <w:rPr>
          <w:rFonts w:ascii="Times New Roman" w:hAnsi="Times New Roman"/>
          <w:sz w:val="24"/>
          <w:szCs w:val="24"/>
        </w:rPr>
      </w:pPr>
      <w:r w:rsidRPr="00051607" w:rsidR="000B0E6E">
        <w:rPr>
          <w:rFonts w:ascii="Times New Roman" w:hAnsi="Times New Roman"/>
          <w:sz w:val="24"/>
          <w:szCs w:val="24"/>
        </w:rPr>
        <w:t>podpis inšpektor</w:t>
      </w:r>
      <w:r w:rsidRPr="00051607" w:rsidR="004741D1">
        <w:rPr>
          <w:rFonts w:ascii="Times New Roman" w:hAnsi="Times New Roman"/>
          <w:sz w:val="24"/>
          <w:szCs w:val="24"/>
        </w:rPr>
        <w:t>a</w:t>
      </w:r>
      <w:r w:rsidRPr="00051607" w:rsidR="000B0E6E">
        <w:rPr>
          <w:rFonts w:ascii="Times New Roman" w:hAnsi="Times New Roman"/>
          <w:sz w:val="24"/>
          <w:szCs w:val="24"/>
        </w:rPr>
        <w:t xml:space="preserve"> a </w:t>
      </w:r>
      <w:r w:rsidRPr="00051607" w:rsidR="004741D1">
        <w:rPr>
          <w:rFonts w:ascii="Times New Roman" w:hAnsi="Times New Roman"/>
          <w:sz w:val="24"/>
          <w:szCs w:val="24"/>
        </w:rPr>
        <w:t xml:space="preserve">štatutárneho </w:t>
      </w:r>
      <w:r w:rsidRPr="00051607" w:rsidR="00B06830">
        <w:rPr>
          <w:rFonts w:ascii="Times New Roman" w:hAnsi="Times New Roman"/>
          <w:sz w:val="24"/>
          <w:szCs w:val="24"/>
        </w:rPr>
        <w:t>orgán</w:t>
      </w:r>
      <w:r w:rsidRPr="00051607" w:rsidR="004741D1">
        <w:rPr>
          <w:rFonts w:ascii="Times New Roman" w:hAnsi="Times New Roman"/>
          <w:sz w:val="24"/>
          <w:szCs w:val="24"/>
        </w:rPr>
        <w:t>u</w:t>
      </w:r>
      <w:r w:rsidRPr="00051607" w:rsidR="00B06830">
        <w:rPr>
          <w:rFonts w:ascii="Times New Roman" w:hAnsi="Times New Roman"/>
          <w:sz w:val="24"/>
          <w:szCs w:val="24"/>
        </w:rPr>
        <w:t xml:space="preserve"> dozorovanej osoby alebo </w:t>
      </w:r>
      <w:r w:rsidRPr="00051607" w:rsidR="000B0E6E">
        <w:rPr>
          <w:rFonts w:ascii="Times New Roman" w:hAnsi="Times New Roman"/>
          <w:sz w:val="24"/>
          <w:szCs w:val="24"/>
        </w:rPr>
        <w:t>zamestnanc</w:t>
      </w:r>
      <w:r w:rsidRPr="00051607" w:rsidR="004741D1">
        <w:rPr>
          <w:rFonts w:ascii="Times New Roman" w:hAnsi="Times New Roman"/>
          <w:sz w:val="24"/>
          <w:szCs w:val="24"/>
        </w:rPr>
        <w:t>a</w:t>
      </w:r>
      <w:r w:rsidRPr="00051607" w:rsidR="000B0E6E">
        <w:rPr>
          <w:rFonts w:ascii="Times New Roman" w:hAnsi="Times New Roman"/>
          <w:sz w:val="24"/>
          <w:szCs w:val="24"/>
        </w:rPr>
        <w:t xml:space="preserve"> </w:t>
      </w:r>
      <w:r w:rsidRPr="00051607" w:rsidR="00B06830">
        <w:rPr>
          <w:rFonts w:ascii="Times New Roman" w:hAnsi="Times New Roman"/>
          <w:sz w:val="24"/>
          <w:szCs w:val="24"/>
        </w:rPr>
        <w:t>dozorovanej</w:t>
      </w:r>
      <w:r w:rsidRPr="00051607" w:rsidR="000B0E6E">
        <w:rPr>
          <w:rFonts w:ascii="Times New Roman" w:hAnsi="Times New Roman"/>
          <w:sz w:val="24"/>
          <w:szCs w:val="24"/>
        </w:rPr>
        <w:t xml:space="preserve"> osoby, ktorý sa metrologického dozoru zúčastnil</w:t>
      </w:r>
      <w:r w:rsidRPr="00051607">
        <w:rPr>
          <w:rFonts w:ascii="Times New Roman" w:hAnsi="Times New Roman"/>
          <w:sz w:val="24"/>
          <w:szCs w:val="24"/>
        </w:rPr>
        <w:t>,</w:t>
      </w:r>
    </w:p>
    <w:p w:rsidR="004741D1" w:rsidRPr="00051607" w:rsidP="00392795">
      <w:pPr>
        <w:pStyle w:val="ListParagraph"/>
        <w:numPr>
          <w:numId w:val="119"/>
        </w:numPr>
        <w:bidi w:val="0"/>
        <w:spacing w:after="120"/>
        <w:contextualSpacing w:val="0"/>
        <w:jc w:val="both"/>
        <w:rPr>
          <w:rFonts w:ascii="Times New Roman" w:hAnsi="Times New Roman"/>
          <w:sz w:val="24"/>
          <w:szCs w:val="24"/>
        </w:rPr>
      </w:pPr>
      <w:r w:rsidRPr="00051607" w:rsidR="00164530">
        <w:rPr>
          <w:rFonts w:ascii="Times New Roman" w:hAnsi="Times New Roman"/>
          <w:sz w:val="24"/>
          <w:szCs w:val="24"/>
        </w:rPr>
        <w:t>informácia, či bola dozorovanej osobe navrhnutá bloková pokuta.</w:t>
      </w:r>
      <w:r w:rsidRPr="00051607" w:rsidR="000B0E6E">
        <w:rPr>
          <w:rFonts w:ascii="Times New Roman" w:hAnsi="Times New Roman"/>
          <w:sz w:val="24"/>
          <w:szCs w:val="24"/>
        </w:rPr>
        <w:t xml:space="preserve"> </w:t>
      </w:r>
    </w:p>
    <w:p w:rsidR="000D5D13" w:rsidRPr="00051607" w:rsidP="000D5D13">
      <w:pPr>
        <w:pStyle w:val="ListParagraph"/>
        <w:numPr>
          <w:ilvl w:val="2"/>
          <w:numId w:val="6"/>
        </w:numPr>
        <w:tabs>
          <w:tab w:val="left" w:pos="426"/>
        </w:tabs>
        <w:bidi w:val="0"/>
        <w:spacing w:after="120"/>
        <w:ind w:left="0" w:firstLine="0"/>
        <w:contextualSpacing w:val="0"/>
        <w:jc w:val="both"/>
        <w:rPr>
          <w:rFonts w:ascii="Times New Roman" w:hAnsi="Times New Roman"/>
          <w:sz w:val="24"/>
          <w:szCs w:val="24"/>
        </w:rPr>
      </w:pPr>
      <w:r w:rsidRPr="00051607" w:rsidR="000B0E6E">
        <w:rPr>
          <w:rFonts w:ascii="Times New Roman" w:hAnsi="Times New Roman"/>
          <w:sz w:val="24"/>
          <w:szCs w:val="24"/>
        </w:rPr>
        <w:t xml:space="preserve">Protokol </w:t>
      </w:r>
      <w:r w:rsidRPr="00051607" w:rsidR="004A2A6C">
        <w:rPr>
          <w:rFonts w:ascii="Times New Roman" w:hAnsi="Times New Roman"/>
          <w:sz w:val="24"/>
          <w:szCs w:val="24"/>
        </w:rPr>
        <w:t xml:space="preserve">o výsledku metrologického dozoru </w:t>
      </w:r>
      <w:r w:rsidRPr="00051607" w:rsidR="000B0E6E">
        <w:rPr>
          <w:rFonts w:ascii="Times New Roman" w:hAnsi="Times New Roman"/>
          <w:sz w:val="24"/>
          <w:szCs w:val="24"/>
        </w:rPr>
        <w:t xml:space="preserve">sa považuje za prerokovaný aj vtedy, </w:t>
      </w:r>
      <w:r w:rsidR="00225DB9">
        <w:rPr>
          <w:rFonts w:ascii="Times New Roman" w:hAnsi="Times New Roman"/>
          <w:sz w:val="24"/>
          <w:szCs w:val="24"/>
        </w:rPr>
        <w:br/>
      </w:r>
      <w:r w:rsidRPr="00051607" w:rsidR="000B0E6E">
        <w:rPr>
          <w:rFonts w:ascii="Times New Roman" w:hAnsi="Times New Roman"/>
          <w:sz w:val="24"/>
          <w:szCs w:val="24"/>
        </w:rPr>
        <w:t xml:space="preserve">ak </w:t>
      </w:r>
      <w:r w:rsidRPr="00051607" w:rsidR="00AC2953">
        <w:rPr>
          <w:rFonts w:ascii="Times New Roman" w:hAnsi="Times New Roman"/>
          <w:sz w:val="24"/>
          <w:szCs w:val="24"/>
        </w:rPr>
        <w:t xml:space="preserve"> </w:t>
      </w:r>
      <w:r w:rsidRPr="00051607" w:rsidR="00B06830">
        <w:rPr>
          <w:rFonts w:ascii="Times New Roman" w:hAnsi="Times New Roman"/>
          <w:sz w:val="24"/>
          <w:szCs w:val="24"/>
        </w:rPr>
        <w:t xml:space="preserve">štatutárny orgán dozorovanej osoby alebo </w:t>
      </w:r>
      <w:r w:rsidRPr="00051607" w:rsidR="000B0E6E">
        <w:rPr>
          <w:rFonts w:ascii="Times New Roman" w:hAnsi="Times New Roman"/>
          <w:sz w:val="24"/>
          <w:szCs w:val="24"/>
        </w:rPr>
        <w:t xml:space="preserve">zamestnanec </w:t>
      </w:r>
      <w:r w:rsidRPr="00051607" w:rsidR="00B06830">
        <w:rPr>
          <w:rFonts w:ascii="Times New Roman" w:hAnsi="Times New Roman"/>
          <w:sz w:val="24"/>
          <w:szCs w:val="24"/>
        </w:rPr>
        <w:t>dozorovanej</w:t>
      </w:r>
      <w:r w:rsidRPr="00051607" w:rsidR="000B0E6E">
        <w:rPr>
          <w:rFonts w:ascii="Times New Roman" w:hAnsi="Times New Roman"/>
          <w:sz w:val="24"/>
          <w:szCs w:val="24"/>
        </w:rPr>
        <w:t xml:space="preserve"> osoby odmietne oboznámiť</w:t>
      </w:r>
      <w:r w:rsidRPr="00051607" w:rsidR="001276DF">
        <w:rPr>
          <w:rFonts w:ascii="Times New Roman" w:hAnsi="Times New Roman"/>
          <w:sz w:val="24"/>
          <w:szCs w:val="24"/>
        </w:rPr>
        <w:t xml:space="preserve"> sa</w:t>
      </w:r>
      <w:r w:rsidRPr="00051607" w:rsidR="000B0E6E">
        <w:rPr>
          <w:rFonts w:ascii="Times New Roman" w:hAnsi="Times New Roman"/>
          <w:sz w:val="24"/>
          <w:szCs w:val="24"/>
        </w:rPr>
        <w:t xml:space="preserve"> s</w:t>
      </w:r>
      <w:r w:rsidRPr="00051607" w:rsidR="001276DF">
        <w:rPr>
          <w:rFonts w:ascii="Times New Roman" w:hAnsi="Times New Roman"/>
          <w:sz w:val="24"/>
          <w:szCs w:val="24"/>
        </w:rPr>
        <w:t xml:space="preserve"> týmto</w:t>
      </w:r>
      <w:r w:rsidRPr="00051607" w:rsidR="009F3534">
        <w:rPr>
          <w:rFonts w:ascii="Times New Roman" w:hAnsi="Times New Roman"/>
          <w:sz w:val="24"/>
          <w:szCs w:val="24"/>
        </w:rPr>
        <w:t> </w:t>
      </w:r>
      <w:r w:rsidRPr="00051607" w:rsidR="000B0E6E">
        <w:rPr>
          <w:rFonts w:ascii="Times New Roman" w:hAnsi="Times New Roman"/>
          <w:sz w:val="24"/>
          <w:szCs w:val="24"/>
        </w:rPr>
        <w:t>protokolom</w:t>
      </w:r>
      <w:r w:rsidRPr="00051607" w:rsidR="009F3534">
        <w:rPr>
          <w:rFonts w:ascii="Times New Roman" w:hAnsi="Times New Roman"/>
          <w:sz w:val="24"/>
          <w:szCs w:val="24"/>
        </w:rPr>
        <w:t xml:space="preserve"> o výsledku metrologického dozoru</w:t>
      </w:r>
      <w:r w:rsidRPr="00051607" w:rsidR="000B0E6E">
        <w:rPr>
          <w:rFonts w:ascii="Times New Roman" w:hAnsi="Times New Roman"/>
          <w:sz w:val="24"/>
          <w:szCs w:val="24"/>
        </w:rPr>
        <w:t>, dať</w:t>
      </w:r>
      <w:r w:rsidRPr="00051607" w:rsidR="001276DF">
        <w:rPr>
          <w:rFonts w:ascii="Times New Roman" w:hAnsi="Times New Roman"/>
          <w:sz w:val="24"/>
          <w:szCs w:val="24"/>
        </w:rPr>
        <w:t xml:space="preserve"> k nemu</w:t>
      </w:r>
      <w:r w:rsidRPr="00051607" w:rsidR="000B0E6E">
        <w:rPr>
          <w:rFonts w:ascii="Times New Roman" w:hAnsi="Times New Roman"/>
          <w:sz w:val="24"/>
          <w:szCs w:val="24"/>
        </w:rPr>
        <w:t xml:space="preserve"> písomné vyjadrenie alebo podpísať protokol</w:t>
      </w:r>
      <w:r w:rsidRPr="00051607" w:rsidR="004A2A6C">
        <w:rPr>
          <w:rFonts w:ascii="Times New Roman" w:hAnsi="Times New Roman"/>
          <w:sz w:val="24"/>
          <w:szCs w:val="24"/>
        </w:rPr>
        <w:t xml:space="preserve"> o výsledku metrologického dozoru</w:t>
      </w:r>
      <w:r w:rsidRPr="00051607" w:rsidR="001276DF">
        <w:rPr>
          <w:rFonts w:ascii="Times New Roman" w:hAnsi="Times New Roman"/>
          <w:sz w:val="24"/>
          <w:szCs w:val="24"/>
        </w:rPr>
        <w:t>;</w:t>
      </w:r>
      <w:r w:rsidRPr="00051607" w:rsidR="00392795">
        <w:rPr>
          <w:rFonts w:ascii="Times New Roman" w:hAnsi="Times New Roman"/>
          <w:sz w:val="24"/>
          <w:szCs w:val="24"/>
        </w:rPr>
        <w:t xml:space="preserve"> </w:t>
      </w:r>
      <w:r w:rsidRPr="00051607" w:rsidR="001276DF">
        <w:rPr>
          <w:rFonts w:ascii="Times New Roman" w:hAnsi="Times New Roman"/>
          <w:sz w:val="24"/>
          <w:szCs w:val="24"/>
        </w:rPr>
        <w:t>tú</w:t>
      </w:r>
      <w:r w:rsidRPr="00051607" w:rsidR="000B0364">
        <w:rPr>
          <w:rFonts w:ascii="Times New Roman" w:hAnsi="Times New Roman"/>
          <w:sz w:val="24"/>
          <w:szCs w:val="24"/>
        </w:rPr>
        <w:t xml:space="preserve">to </w:t>
      </w:r>
      <w:r w:rsidRPr="00051607" w:rsidR="000B0E6E">
        <w:rPr>
          <w:rFonts w:ascii="Times New Roman" w:hAnsi="Times New Roman"/>
          <w:sz w:val="24"/>
          <w:szCs w:val="24"/>
        </w:rPr>
        <w:t xml:space="preserve">skutočnosť </w:t>
      </w:r>
      <w:r w:rsidRPr="00051607" w:rsidR="000B0364">
        <w:rPr>
          <w:rFonts w:ascii="Times New Roman" w:hAnsi="Times New Roman"/>
          <w:sz w:val="24"/>
          <w:szCs w:val="24"/>
        </w:rPr>
        <w:t>inšpektor</w:t>
      </w:r>
      <w:r w:rsidRPr="00051607" w:rsidR="000B0E6E">
        <w:rPr>
          <w:rFonts w:ascii="Times New Roman" w:hAnsi="Times New Roman"/>
          <w:sz w:val="24"/>
          <w:szCs w:val="24"/>
        </w:rPr>
        <w:t xml:space="preserve"> uvedie v protokole</w:t>
      </w:r>
      <w:r w:rsidRPr="00051607" w:rsidR="004A2A6C">
        <w:rPr>
          <w:rFonts w:ascii="Times New Roman" w:hAnsi="Times New Roman"/>
          <w:sz w:val="24"/>
          <w:szCs w:val="24"/>
        </w:rPr>
        <w:t xml:space="preserve"> o výsledku metrologického dozoru</w:t>
      </w:r>
      <w:r w:rsidRPr="00051607" w:rsidR="000B0E6E">
        <w:rPr>
          <w:rFonts w:ascii="Times New Roman" w:hAnsi="Times New Roman"/>
          <w:sz w:val="24"/>
          <w:szCs w:val="24"/>
        </w:rPr>
        <w:t>.</w:t>
      </w:r>
    </w:p>
    <w:p w:rsidR="000B0E6E" w:rsidRPr="00051607" w:rsidP="00C13432">
      <w:pPr>
        <w:pStyle w:val="ListParagraph"/>
        <w:numPr>
          <w:ilvl w:val="2"/>
          <w:numId w:val="6"/>
        </w:numPr>
        <w:tabs>
          <w:tab w:val="left" w:pos="426"/>
        </w:tabs>
        <w:bidi w:val="0"/>
        <w:spacing w:after="120"/>
        <w:ind w:left="0" w:firstLine="0"/>
        <w:contextualSpacing w:val="0"/>
        <w:jc w:val="both"/>
        <w:rPr>
          <w:rFonts w:ascii="Times New Roman" w:hAnsi="Times New Roman"/>
          <w:sz w:val="24"/>
          <w:szCs w:val="24"/>
        </w:rPr>
      </w:pPr>
      <w:r w:rsidRPr="00051607" w:rsidR="000F5C1E">
        <w:rPr>
          <w:rFonts w:ascii="Times New Roman" w:hAnsi="Times New Roman"/>
          <w:sz w:val="24"/>
          <w:szCs w:val="24"/>
        </w:rPr>
        <w:t xml:space="preserve"> </w:t>
      </w:r>
      <w:r w:rsidRPr="00051607">
        <w:rPr>
          <w:rFonts w:ascii="Times New Roman" w:hAnsi="Times New Roman"/>
          <w:sz w:val="24"/>
          <w:szCs w:val="24"/>
        </w:rPr>
        <w:t xml:space="preserve">Ak sa pri výkone metrologického dozoru podľa § </w:t>
      </w:r>
      <w:r w:rsidRPr="00051607" w:rsidR="00746DD2">
        <w:rPr>
          <w:rFonts w:ascii="Times New Roman" w:hAnsi="Times New Roman"/>
          <w:sz w:val="24"/>
          <w:szCs w:val="24"/>
        </w:rPr>
        <w:t>52</w:t>
      </w:r>
      <w:r w:rsidRPr="00051607" w:rsidR="00D85624">
        <w:rPr>
          <w:rFonts w:ascii="Times New Roman" w:hAnsi="Times New Roman"/>
          <w:sz w:val="24"/>
          <w:szCs w:val="24"/>
        </w:rPr>
        <w:t xml:space="preserve"> </w:t>
      </w:r>
      <w:r w:rsidRPr="00051607">
        <w:rPr>
          <w:rFonts w:ascii="Times New Roman" w:hAnsi="Times New Roman"/>
          <w:sz w:val="24"/>
          <w:szCs w:val="24"/>
        </w:rPr>
        <w:t xml:space="preserve">ods. </w:t>
      </w:r>
      <w:r w:rsidRPr="00051607" w:rsidR="00D85624">
        <w:rPr>
          <w:rFonts w:ascii="Times New Roman" w:hAnsi="Times New Roman"/>
          <w:sz w:val="24"/>
          <w:szCs w:val="24"/>
        </w:rPr>
        <w:t xml:space="preserve">1 </w:t>
      </w:r>
      <w:r w:rsidRPr="00051607">
        <w:rPr>
          <w:rFonts w:ascii="Times New Roman" w:hAnsi="Times New Roman"/>
          <w:sz w:val="24"/>
          <w:szCs w:val="24"/>
        </w:rPr>
        <w:t xml:space="preserve">písm. c) a f) zistí porušenie povinnosti výrobcom </w:t>
      </w:r>
      <w:r w:rsidRPr="00051607" w:rsidR="00B06830">
        <w:rPr>
          <w:rFonts w:ascii="Times New Roman" w:hAnsi="Times New Roman"/>
          <w:sz w:val="24"/>
          <w:szCs w:val="24"/>
        </w:rPr>
        <w:t xml:space="preserve">určeného meradla </w:t>
      </w:r>
      <w:r w:rsidRPr="00051607">
        <w:rPr>
          <w:rFonts w:ascii="Times New Roman" w:hAnsi="Times New Roman"/>
          <w:sz w:val="24"/>
          <w:szCs w:val="24"/>
        </w:rPr>
        <w:t>alebo dovozcom určeného meradla alebo nedodržanie technických požiadaviek a</w:t>
      </w:r>
      <w:r w:rsidRPr="00051607" w:rsidR="00704763">
        <w:rPr>
          <w:rFonts w:ascii="Times New Roman" w:hAnsi="Times New Roman"/>
          <w:sz w:val="24"/>
          <w:szCs w:val="24"/>
        </w:rPr>
        <w:t>lebo</w:t>
      </w:r>
      <w:r w:rsidRPr="00051607">
        <w:rPr>
          <w:rFonts w:ascii="Times New Roman" w:hAnsi="Times New Roman"/>
          <w:sz w:val="24"/>
          <w:szCs w:val="24"/>
        </w:rPr>
        <w:t xml:space="preserve"> metrologických požiadaviek na určené meradlo, inšpektorát bezodkladne informuje o výsledku metrologického dozoru ústav a úrad.</w:t>
      </w:r>
    </w:p>
    <w:p w:rsidR="000B0E6E" w:rsidRPr="00051607" w:rsidP="00C13432">
      <w:pPr>
        <w:pStyle w:val="ListParagraph"/>
        <w:numPr>
          <w:ilvl w:val="2"/>
          <w:numId w:val="6"/>
        </w:numPr>
        <w:tabs>
          <w:tab w:val="left" w:pos="426"/>
        </w:tabs>
        <w:bidi w:val="0"/>
        <w:spacing w:after="120"/>
        <w:ind w:left="0" w:firstLine="0"/>
        <w:contextualSpacing w:val="0"/>
        <w:jc w:val="both"/>
        <w:rPr>
          <w:rFonts w:ascii="Times New Roman" w:hAnsi="Times New Roman"/>
          <w:sz w:val="24"/>
          <w:szCs w:val="24"/>
        </w:rPr>
      </w:pPr>
      <w:r w:rsidRPr="00051607" w:rsidR="000F5C1E">
        <w:rPr>
          <w:rFonts w:ascii="Times New Roman" w:hAnsi="Times New Roman"/>
          <w:sz w:val="24"/>
          <w:szCs w:val="24"/>
        </w:rPr>
        <w:t xml:space="preserve"> </w:t>
      </w:r>
      <w:r w:rsidRPr="00051607">
        <w:rPr>
          <w:rFonts w:ascii="Times New Roman" w:hAnsi="Times New Roman"/>
          <w:sz w:val="24"/>
          <w:szCs w:val="24"/>
        </w:rPr>
        <w:t xml:space="preserve">Ak sa pri výkone metrologického dozoru podľa § </w:t>
      </w:r>
      <w:r w:rsidRPr="00051607" w:rsidR="00746DD2">
        <w:rPr>
          <w:rFonts w:ascii="Times New Roman" w:hAnsi="Times New Roman"/>
          <w:sz w:val="24"/>
          <w:szCs w:val="24"/>
        </w:rPr>
        <w:t>52</w:t>
      </w:r>
      <w:r w:rsidRPr="00051607" w:rsidR="00D85624">
        <w:rPr>
          <w:rFonts w:ascii="Times New Roman" w:hAnsi="Times New Roman"/>
          <w:sz w:val="24"/>
          <w:szCs w:val="24"/>
        </w:rPr>
        <w:t xml:space="preserve"> </w:t>
      </w:r>
      <w:r w:rsidRPr="00051607">
        <w:rPr>
          <w:rFonts w:ascii="Times New Roman" w:hAnsi="Times New Roman"/>
          <w:sz w:val="24"/>
          <w:szCs w:val="24"/>
        </w:rPr>
        <w:t xml:space="preserve">ods. </w:t>
      </w:r>
      <w:r w:rsidRPr="00051607" w:rsidR="00D85624">
        <w:rPr>
          <w:rFonts w:ascii="Times New Roman" w:hAnsi="Times New Roman"/>
          <w:sz w:val="24"/>
          <w:szCs w:val="24"/>
        </w:rPr>
        <w:t xml:space="preserve">1 </w:t>
      </w:r>
      <w:r w:rsidRPr="00051607">
        <w:rPr>
          <w:rFonts w:ascii="Times New Roman" w:hAnsi="Times New Roman"/>
          <w:sz w:val="24"/>
          <w:szCs w:val="24"/>
        </w:rPr>
        <w:t>písm. d), e), g) a h) zistí porušenie povinnosti ustanovenej zákonom, inšpektorát bezodkladne informuje o výsledku metrologického dozoru úrad.</w:t>
      </w:r>
    </w:p>
    <w:p w:rsidR="00197CA1" w:rsidP="007D3286">
      <w:pPr>
        <w:bidi w:val="0"/>
        <w:spacing w:after="120" w:line="240" w:lineRule="auto"/>
        <w:jc w:val="both"/>
        <w:rPr>
          <w:b/>
          <w:sz w:val="24"/>
          <w:szCs w:val="24"/>
        </w:rPr>
      </w:pPr>
    </w:p>
    <w:p w:rsidR="005607FF" w:rsidP="007D3286">
      <w:pPr>
        <w:bidi w:val="0"/>
        <w:spacing w:after="120" w:line="240" w:lineRule="auto"/>
        <w:jc w:val="both"/>
        <w:rPr>
          <w:b/>
          <w:sz w:val="24"/>
          <w:szCs w:val="24"/>
        </w:rPr>
      </w:pPr>
    </w:p>
    <w:p w:rsidR="005607FF" w:rsidP="007D3286">
      <w:pPr>
        <w:bidi w:val="0"/>
        <w:spacing w:after="120" w:line="240" w:lineRule="auto"/>
        <w:jc w:val="both"/>
        <w:rPr>
          <w:b/>
          <w:sz w:val="24"/>
          <w:szCs w:val="24"/>
        </w:rPr>
      </w:pPr>
    </w:p>
    <w:p w:rsidR="006D501C" w:rsidRPr="00051607" w:rsidP="000D3CB8">
      <w:pPr>
        <w:pStyle w:val="Heading2"/>
        <w:bidi w:val="0"/>
        <w:ind w:left="426"/>
      </w:pPr>
    </w:p>
    <w:p w:rsidR="000B0E6E" w:rsidRPr="00051607" w:rsidP="007D3286">
      <w:pPr>
        <w:bidi w:val="0"/>
        <w:spacing w:after="120" w:line="240" w:lineRule="auto"/>
        <w:jc w:val="center"/>
        <w:rPr>
          <w:rFonts w:ascii="Times New Roman" w:hAnsi="Times New Roman"/>
          <w:sz w:val="24"/>
          <w:szCs w:val="24"/>
        </w:rPr>
      </w:pPr>
      <w:r w:rsidRPr="00051607" w:rsidR="006648F0">
        <w:rPr>
          <w:rFonts w:ascii="Times New Roman" w:hAnsi="Times New Roman"/>
          <w:b/>
          <w:sz w:val="24"/>
          <w:szCs w:val="24"/>
        </w:rPr>
        <w:t>Sankcie</w:t>
      </w:r>
    </w:p>
    <w:p w:rsidR="000B0E6E" w:rsidRPr="00051607" w:rsidP="00C13432">
      <w:pPr>
        <w:pStyle w:val="ListParagraph"/>
        <w:numPr>
          <w:ilvl w:val="2"/>
          <w:numId w:val="6"/>
        </w:numPr>
        <w:tabs>
          <w:tab w:val="left" w:pos="426"/>
        </w:tabs>
        <w:bidi w:val="0"/>
        <w:spacing w:after="120"/>
        <w:ind w:left="0" w:firstLine="0"/>
        <w:contextualSpacing w:val="0"/>
        <w:jc w:val="both"/>
        <w:rPr>
          <w:rFonts w:ascii="Times New Roman" w:hAnsi="Times New Roman"/>
          <w:sz w:val="24"/>
          <w:szCs w:val="24"/>
        </w:rPr>
      </w:pPr>
      <w:r w:rsidRPr="00051607" w:rsidR="007D3286">
        <w:rPr>
          <w:rFonts w:ascii="Times New Roman" w:hAnsi="Times New Roman"/>
          <w:sz w:val="24"/>
          <w:szCs w:val="24"/>
        </w:rPr>
        <w:t xml:space="preserve"> </w:t>
      </w:r>
      <w:r w:rsidRPr="00051607">
        <w:rPr>
          <w:rFonts w:ascii="Times New Roman" w:hAnsi="Times New Roman"/>
          <w:sz w:val="24"/>
          <w:szCs w:val="24"/>
        </w:rPr>
        <w:t>Inšpektorát uloží pokutu od 200 eur do 10 000 eur tomu, kto poruší ustanovenia tohto zákona tým, že</w:t>
      </w:r>
    </w:p>
    <w:p w:rsidR="000B0E6E" w:rsidRPr="00051607" w:rsidP="00C13432">
      <w:pPr>
        <w:pStyle w:val="ListParagraph"/>
        <w:numPr>
          <w:numId w:val="100"/>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pri svojej činnosti na území Slovenskej republiky nepoužíva </w:t>
      </w:r>
      <w:r w:rsidRPr="00051607" w:rsidR="00AA730B">
        <w:rPr>
          <w:rFonts w:ascii="Times New Roman" w:hAnsi="Times New Roman"/>
          <w:sz w:val="24"/>
          <w:szCs w:val="24"/>
        </w:rPr>
        <w:t>zákon</w:t>
      </w:r>
      <w:r w:rsidRPr="00051607" w:rsidR="00A55FBD">
        <w:rPr>
          <w:rFonts w:ascii="Times New Roman" w:hAnsi="Times New Roman"/>
          <w:sz w:val="24"/>
          <w:szCs w:val="24"/>
        </w:rPr>
        <w:t>n</w:t>
      </w:r>
      <w:r w:rsidRPr="00051607" w:rsidR="00AA730B">
        <w:rPr>
          <w:rFonts w:ascii="Times New Roman" w:hAnsi="Times New Roman"/>
          <w:sz w:val="24"/>
          <w:szCs w:val="24"/>
        </w:rPr>
        <w:t xml:space="preserve">é meracie jednotky, </w:t>
      </w:r>
      <w:r w:rsidRPr="00051607" w:rsidR="00704763">
        <w:rPr>
          <w:rFonts w:ascii="Times New Roman" w:hAnsi="Times New Roman"/>
          <w:sz w:val="24"/>
          <w:szCs w:val="24"/>
        </w:rPr>
        <w:t xml:space="preserve">iné </w:t>
      </w:r>
      <w:r w:rsidRPr="00051607" w:rsidR="00AA730B">
        <w:rPr>
          <w:rFonts w:ascii="Times New Roman" w:hAnsi="Times New Roman"/>
          <w:sz w:val="24"/>
          <w:szCs w:val="24"/>
        </w:rPr>
        <w:t xml:space="preserve">meracie </w:t>
      </w:r>
      <w:r w:rsidRPr="00051607">
        <w:rPr>
          <w:rFonts w:ascii="Times New Roman" w:hAnsi="Times New Roman"/>
          <w:sz w:val="24"/>
          <w:szCs w:val="24"/>
        </w:rPr>
        <w:t xml:space="preserve">jednotky a ich symboly podľa </w:t>
      </w:r>
      <w:r w:rsidRPr="00051607" w:rsidR="0079666A">
        <w:rPr>
          <w:rFonts w:ascii="Times New Roman" w:hAnsi="Times New Roman"/>
          <w:sz w:val="24"/>
          <w:szCs w:val="24"/>
        </w:rPr>
        <w:t>§ 15</w:t>
      </w:r>
      <w:r w:rsidRPr="00051607">
        <w:rPr>
          <w:rFonts w:ascii="Times New Roman" w:hAnsi="Times New Roman"/>
          <w:sz w:val="24"/>
          <w:szCs w:val="24"/>
        </w:rPr>
        <w:t>,</w:t>
      </w:r>
    </w:p>
    <w:p w:rsidR="000B0E6E" w:rsidRPr="00051607" w:rsidP="00C13432">
      <w:pPr>
        <w:pStyle w:val="ListParagraph"/>
        <w:numPr>
          <w:numId w:val="100"/>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neplní povinnos</w:t>
      </w:r>
      <w:r w:rsidRPr="00051607" w:rsidR="0079666A">
        <w:rPr>
          <w:rFonts w:ascii="Times New Roman" w:hAnsi="Times New Roman"/>
          <w:sz w:val="24"/>
          <w:szCs w:val="24"/>
        </w:rPr>
        <w:t>ti</w:t>
      </w:r>
      <w:r w:rsidRPr="00051607" w:rsidR="00EF736E">
        <w:rPr>
          <w:rFonts w:ascii="Times New Roman" w:hAnsi="Times New Roman"/>
          <w:sz w:val="24"/>
          <w:szCs w:val="24"/>
        </w:rPr>
        <w:t xml:space="preserve"> dezignovanej osoby</w:t>
      </w:r>
      <w:r w:rsidRPr="00051607">
        <w:rPr>
          <w:rFonts w:ascii="Times New Roman" w:hAnsi="Times New Roman"/>
          <w:sz w:val="24"/>
          <w:szCs w:val="24"/>
        </w:rPr>
        <w:t xml:space="preserve"> podľa § </w:t>
      </w:r>
      <w:r w:rsidRPr="00051607" w:rsidR="0079666A">
        <w:rPr>
          <w:rFonts w:ascii="Times New Roman" w:hAnsi="Times New Roman"/>
          <w:sz w:val="24"/>
          <w:szCs w:val="24"/>
        </w:rPr>
        <w:t>30</w:t>
      </w:r>
      <w:r w:rsidRPr="00051607" w:rsidR="00D85624">
        <w:rPr>
          <w:rFonts w:ascii="Times New Roman" w:hAnsi="Times New Roman"/>
          <w:sz w:val="24"/>
          <w:szCs w:val="24"/>
        </w:rPr>
        <w:t xml:space="preserve"> </w:t>
      </w:r>
      <w:r w:rsidRPr="00051607">
        <w:rPr>
          <w:rFonts w:ascii="Times New Roman" w:hAnsi="Times New Roman"/>
          <w:sz w:val="24"/>
          <w:szCs w:val="24"/>
        </w:rPr>
        <w:t xml:space="preserve">ods. </w:t>
      </w:r>
      <w:r w:rsidRPr="00051607" w:rsidR="00D85624">
        <w:rPr>
          <w:rFonts w:ascii="Times New Roman" w:hAnsi="Times New Roman"/>
          <w:sz w:val="24"/>
          <w:szCs w:val="24"/>
        </w:rPr>
        <w:t>6</w:t>
      </w:r>
      <w:r w:rsidRPr="00051607">
        <w:rPr>
          <w:rFonts w:ascii="Times New Roman" w:hAnsi="Times New Roman"/>
          <w:sz w:val="24"/>
          <w:szCs w:val="24"/>
        </w:rPr>
        <w:t>,</w:t>
      </w:r>
    </w:p>
    <w:p w:rsidR="00A97BB8" w:rsidRPr="00051607" w:rsidP="00C13432">
      <w:pPr>
        <w:pStyle w:val="ListParagraph"/>
        <w:numPr>
          <w:numId w:val="100"/>
        </w:numPr>
        <w:tabs>
          <w:tab w:val="left" w:pos="567"/>
        </w:tabs>
        <w:bidi w:val="0"/>
        <w:spacing w:after="120"/>
        <w:ind w:left="0" w:firstLine="284"/>
        <w:contextualSpacing w:val="0"/>
        <w:jc w:val="both"/>
        <w:rPr>
          <w:rFonts w:ascii="Times New Roman" w:hAnsi="Times New Roman"/>
          <w:sz w:val="24"/>
          <w:szCs w:val="24"/>
        </w:rPr>
      </w:pPr>
      <w:r w:rsidRPr="00051607" w:rsidR="000B0E6E">
        <w:rPr>
          <w:rFonts w:ascii="Times New Roman" w:hAnsi="Times New Roman"/>
          <w:sz w:val="24"/>
          <w:szCs w:val="24"/>
        </w:rPr>
        <w:t>nepoužíva určen</w:t>
      </w:r>
      <w:r w:rsidRPr="00051607" w:rsidR="00EF736E">
        <w:rPr>
          <w:rFonts w:ascii="Times New Roman" w:hAnsi="Times New Roman"/>
          <w:sz w:val="24"/>
          <w:szCs w:val="24"/>
        </w:rPr>
        <w:t xml:space="preserve">é meradlo </w:t>
      </w:r>
      <w:r w:rsidRPr="00051607" w:rsidR="0010774E">
        <w:rPr>
          <w:rFonts w:ascii="Times New Roman" w:hAnsi="Times New Roman"/>
          <w:sz w:val="24"/>
          <w:szCs w:val="24"/>
        </w:rPr>
        <w:t xml:space="preserve">alebo opomenie používať určené meradlo </w:t>
      </w:r>
      <w:r w:rsidRPr="00051607" w:rsidR="00EF736E">
        <w:rPr>
          <w:rFonts w:ascii="Times New Roman" w:hAnsi="Times New Roman"/>
          <w:sz w:val="24"/>
          <w:szCs w:val="24"/>
        </w:rPr>
        <w:t xml:space="preserve">pri meraniach </w:t>
      </w:r>
      <w:r w:rsidR="00225DB9">
        <w:rPr>
          <w:rFonts w:ascii="Times New Roman" w:hAnsi="Times New Roman"/>
          <w:sz w:val="24"/>
          <w:szCs w:val="24"/>
        </w:rPr>
        <w:br/>
      </w:r>
      <w:r w:rsidRPr="00051607" w:rsidR="00EF736E">
        <w:rPr>
          <w:rFonts w:ascii="Times New Roman" w:hAnsi="Times New Roman"/>
          <w:sz w:val="24"/>
          <w:szCs w:val="24"/>
        </w:rPr>
        <w:t>na účel</w:t>
      </w:r>
      <w:r w:rsidRPr="00051607" w:rsidR="000B0E6E">
        <w:rPr>
          <w:rFonts w:ascii="Times New Roman" w:hAnsi="Times New Roman"/>
          <w:sz w:val="24"/>
          <w:szCs w:val="24"/>
        </w:rPr>
        <w:t xml:space="preserve"> podľa § </w:t>
      </w:r>
      <w:r w:rsidRPr="00051607" w:rsidR="00D85624">
        <w:rPr>
          <w:rFonts w:ascii="Times New Roman" w:hAnsi="Times New Roman"/>
          <w:sz w:val="24"/>
          <w:szCs w:val="24"/>
        </w:rPr>
        <w:t xml:space="preserve">11 </w:t>
      </w:r>
      <w:r w:rsidRPr="00051607" w:rsidR="000B0E6E">
        <w:rPr>
          <w:rFonts w:ascii="Times New Roman" w:hAnsi="Times New Roman"/>
          <w:sz w:val="24"/>
          <w:szCs w:val="24"/>
        </w:rPr>
        <w:t xml:space="preserve">ods. </w:t>
      </w:r>
      <w:r w:rsidRPr="00051607" w:rsidR="00D85624">
        <w:rPr>
          <w:rFonts w:ascii="Times New Roman" w:hAnsi="Times New Roman"/>
          <w:sz w:val="24"/>
          <w:szCs w:val="24"/>
        </w:rPr>
        <w:t>1</w:t>
      </w:r>
      <w:r w:rsidRPr="00051607">
        <w:rPr>
          <w:rFonts w:ascii="Times New Roman" w:hAnsi="Times New Roman"/>
          <w:sz w:val="24"/>
          <w:szCs w:val="24"/>
        </w:rPr>
        <w:t>,</w:t>
      </w:r>
      <w:r w:rsidRPr="00051607" w:rsidR="000C0521">
        <w:rPr>
          <w:rFonts w:ascii="Times New Roman" w:hAnsi="Times New Roman"/>
          <w:sz w:val="24"/>
          <w:szCs w:val="24"/>
        </w:rPr>
        <w:t xml:space="preserve"> </w:t>
      </w:r>
    </w:p>
    <w:p w:rsidR="000B0E6E" w:rsidRPr="00051607" w:rsidP="00C13432">
      <w:pPr>
        <w:pStyle w:val="ListParagraph"/>
        <w:numPr>
          <w:numId w:val="100"/>
        </w:numPr>
        <w:tabs>
          <w:tab w:val="left" w:pos="567"/>
        </w:tabs>
        <w:bidi w:val="0"/>
        <w:spacing w:after="120"/>
        <w:ind w:left="0" w:firstLine="284"/>
        <w:contextualSpacing w:val="0"/>
        <w:jc w:val="both"/>
        <w:rPr>
          <w:rFonts w:ascii="Times New Roman" w:hAnsi="Times New Roman"/>
          <w:sz w:val="24"/>
          <w:szCs w:val="24"/>
        </w:rPr>
      </w:pPr>
      <w:r w:rsidRPr="00051607" w:rsidR="000C0521">
        <w:rPr>
          <w:rFonts w:ascii="Times New Roman" w:hAnsi="Times New Roman"/>
          <w:sz w:val="24"/>
          <w:szCs w:val="24"/>
        </w:rPr>
        <w:t xml:space="preserve">nepoužíva povinne kalibrované meradlo podľa § </w:t>
      </w:r>
      <w:r w:rsidRPr="00051607" w:rsidR="0079666A">
        <w:rPr>
          <w:rFonts w:ascii="Times New Roman" w:hAnsi="Times New Roman"/>
          <w:sz w:val="24"/>
          <w:szCs w:val="24"/>
        </w:rPr>
        <w:t>17 ods. 1</w:t>
      </w:r>
      <w:r w:rsidRPr="00051607" w:rsidR="007C47E3">
        <w:rPr>
          <w:rFonts w:ascii="Times New Roman" w:hAnsi="Times New Roman"/>
          <w:sz w:val="24"/>
          <w:szCs w:val="24"/>
        </w:rPr>
        <w:t xml:space="preserve"> písm. a)</w:t>
      </w:r>
      <w:r w:rsidRPr="00051607" w:rsidR="0079666A">
        <w:rPr>
          <w:rFonts w:ascii="Times New Roman" w:hAnsi="Times New Roman"/>
          <w:sz w:val="24"/>
          <w:szCs w:val="24"/>
        </w:rPr>
        <w:t>,</w:t>
      </w:r>
    </w:p>
    <w:p w:rsidR="007C47E3" w:rsidRPr="00051607" w:rsidP="00C13432">
      <w:pPr>
        <w:pStyle w:val="ListParagraph"/>
        <w:numPr>
          <w:numId w:val="100"/>
        </w:numPr>
        <w:tabs>
          <w:tab w:val="left" w:pos="567"/>
        </w:tabs>
        <w:bidi w:val="0"/>
        <w:spacing w:after="120"/>
        <w:ind w:left="0" w:firstLine="284"/>
        <w:contextualSpacing w:val="0"/>
        <w:jc w:val="both"/>
        <w:rPr>
          <w:rFonts w:ascii="Times New Roman" w:hAnsi="Times New Roman"/>
          <w:sz w:val="24"/>
          <w:szCs w:val="24"/>
        </w:rPr>
      </w:pPr>
      <w:r w:rsidRPr="00051607" w:rsidR="000B0E6E">
        <w:rPr>
          <w:rFonts w:ascii="Times New Roman" w:hAnsi="Times New Roman"/>
          <w:sz w:val="24"/>
          <w:szCs w:val="24"/>
        </w:rPr>
        <w:t xml:space="preserve">používa </w:t>
      </w:r>
      <w:r w:rsidRPr="00051607" w:rsidR="000826A5">
        <w:rPr>
          <w:rFonts w:ascii="Times New Roman" w:hAnsi="Times New Roman"/>
          <w:sz w:val="24"/>
          <w:szCs w:val="24"/>
        </w:rPr>
        <w:t>povinne kalibrované meradlo</w:t>
      </w:r>
      <w:r w:rsidRPr="00051607" w:rsidR="00B06830">
        <w:rPr>
          <w:rFonts w:ascii="Times New Roman" w:hAnsi="Times New Roman"/>
          <w:sz w:val="24"/>
          <w:szCs w:val="24"/>
        </w:rPr>
        <w:t xml:space="preserve"> bez</w:t>
      </w:r>
      <w:r w:rsidRPr="00051607" w:rsidR="000B0E6E">
        <w:rPr>
          <w:rFonts w:ascii="Times New Roman" w:hAnsi="Times New Roman"/>
          <w:sz w:val="24"/>
          <w:szCs w:val="24"/>
        </w:rPr>
        <w:t xml:space="preserve"> doklad</w:t>
      </w:r>
      <w:r w:rsidRPr="00051607" w:rsidR="00B06830">
        <w:rPr>
          <w:rFonts w:ascii="Times New Roman" w:hAnsi="Times New Roman"/>
          <w:sz w:val="24"/>
          <w:szCs w:val="24"/>
        </w:rPr>
        <w:t>u</w:t>
      </w:r>
      <w:r w:rsidRPr="00051607" w:rsidR="000B0E6E">
        <w:rPr>
          <w:rFonts w:ascii="Times New Roman" w:hAnsi="Times New Roman"/>
          <w:sz w:val="24"/>
          <w:szCs w:val="24"/>
        </w:rPr>
        <w:t xml:space="preserve"> o kalibrácii podľa § </w:t>
      </w:r>
      <w:r w:rsidRPr="00051607" w:rsidR="0079666A">
        <w:rPr>
          <w:rFonts w:ascii="Times New Roman" w:hAnsi="Times New Roman"/>
          <w:sz w:val="24"/>
          <w:szCs w:val="24"/>
        </w:rPr>
        <w:t xml:space="preserve">17 ods. </w:t>
      </w:r>
      <w:r w:rsidRPr="00051607">
        <w:rPr>
          <w:rFonts w:ascii="Times New Roman" w:hAnsi="Times New Roman"/>
          <w:sz w:val="24"/>
          <w:szCs w:val="24"/>
        </w:rPr>
        <w:t xml:space="preserve">1 </w:t>
      </w:r>
      <w:r w:rsidR="001C6DBC">
        <w:rPr>
          <w:rFonts w:ascii="Times New Roman" w:hAnsi="Times New Roman"/>
          <w:sz w:val="24"/>
          <w:szCs w:val="24"/>
        </w:rPr>
        <w:br/>
      </w:r>
      <w:r w:rsidRPr="00051607">
        <w:rPr>
          <w:rFonts w:ascii="Times New Roman" w:hAnsi="Times New Roman"/>
          <w:sz w:val="24"/>
          <w:szCs w:val="24"/>
        </w:rPr>
        <w:t>písm. e),</w:t>
      </w:r>
    </w:p>
    <w:p w:rsidR="000B0E6E" w:rsidRPr="00051607" w:rsidP="00C13432">
      <w:pPr>
        <w:pStyle w:val="ListParagraph"/>
        <w:numPr>
          <w:numId w:val="100"/>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používa </w:t>
      </w:r>
      <w:r w:rsidRPr="00051607" w:rsidR="000826A5">
        <w:rPr>
          <w:rFonts w:ascii="Times New Roman" w:hAnsi="Times New Roman"/>
          <w:sz w:val="24"/>
          <w:szCs w:val="24"/>
        </w:rPr>
        <w:t xml:space="preserve">povinne kalibrované meradlo, ktoré nespĺňa požiadavky podľa </w:t>
      </w:r>
      <w:r w:rsidRPr="00051607" w:rsidR="0079666A">
        <w:rPr>
          <w:rFonts w:ascii="Times New Roman" w:hAnsi="Times New Roman"/>
          <w:sz w:val="24"/>
          <w:szCs w:val="24"/>
        </w:rPr>
        <w:t>§ 17 ods. 2</w:t>
      </w:r>
      <w:r w:rsidRPr="00051607">
        <w:rPr>
          <w:rFonts w:ascii="Times New Roman" w:hAnsi="Times New Roman"/>
          <w:sz w:val="24"/>
          <w:szCs w:val="24"/>
        </w:rPr>
        <w:t>,</w:t>
      </w:r>
    </w:p>
    <w:p w:rsidR="000B0E6E" w:rsidRPr="00051607" w:rsidP="00C13432">
      <w:pPr>
        <w:pStyle w:val="ListParagraph"/>
        <w:numPr>
          <w:numId w:val="100"/>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používa meradlo </w:t>
      </w:r>
      <w:r w:rsidRPr="00051607" w:rsidR="0010774E">
        <w:rPr>
          <w:rFonts w:ascii="Times New Roman" w:hAnsi="Times New Roman"/>
          <w:sz w:val="24"/>
          <w:szCs w:val="24"/>
        </w:rPr>
        <w:t xml:space="preserve">alebo opomenie používať meradlo </w:t>
      </w:r>
      <w:r w:rsidRPr="00051607">
        <w:rPr>
          <w:rFonts w:ascii="Times New Roman" w:hAnsi="Times New Roman"/>
          <w:sz w:val="24"/>
          <w:szCs w:val="24"/>
        </w:rPr>
        <w:t>bez metrologickej kontroly alebo bez posúdenia zhody</w:t>
      </w:r>
      <w:r w:rsidRPr="00051607" w:rsidR="00156FEE">
        <w:rPr>
          <w:rFonts w:ascii="Times New Roman" w:hAnsi="Times New Roman"/>
          <w:sz w:val="24"/>
          <w:szCs w:val="24"/>
          <w:vertAlign w:val="superscript"/>
        </w:rPr>
        <w:t>1</w:t>
      </w:r>
      <w:r w:rsidRPr="00051607">
        <w:rPr>
          <w:rFonts w:ascii="Times New Roman" w:hAnsi="Times New Roman"/>
          <w:sz w:val="24"/>
          <w:szCs w:val="24"/>
        </w:rPr>
        <w:t>) na účel, na ktorý je tento druh meradla zaradený do skupiny určených meradiel,</w:t>
      </w:r>
    </w:p>
    <w:p w:rsidR="000B0E6E" w:rsidRPr="00051607" w:rsidP="00C13432">
      <w:pPr>
        <w:pStyle w:val="ListParagraph"/>
        <w:numPr>
          <w:numId w:val="100"/>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neumiestni na určené meradlo značku schváleného typu podľa § </w:t>
      </w:r>
      <w:r w:rsidRPr="00051607" w:rsidR="00D85624">
        <w:rPr>
          <w:rFonts w:ascii="Times New Roman" w:hAnsi="Times New Roman"/>
          <w:sz w:val="24"/>
          <w:szCs w:val="24"/>
        </w:rPr>
        <w:t xml:space="preserve">12 </w:t>
      </w:r>
      <w:r w:rsidRPr="00051607">
        <w:rPr>
          <w:rFonts w:ascii="Times New Roman" w:hAnsi="Times New Roman"/>
          <w:sz w:val="24"/>
          <w:szCs w:val="24"/>
        </w:rPr>
        <w:t>alebo neoprávnene alebo v rozpore s týmto zákonom použije značku schváleného typu,</w:t>
      </w:r>
    </w:p>
    <w:p w:rsidR="000B0E6E" w:rsidRPr="00051607" w:rsidP="00C13432">
      <w:pPr>
        <w:pStyle w:val="ListParagraph"/>
        <w:numPr>
          <w:numId w:val="100"/>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poškodí, neoprávnene pozmení alebo odstráni</w:t>
      </w:r>
      <w:r w:rsidRPr="00051607" w:rsidR="00D90C6A">
        <w:rPr>
          <w:rFonts w:ascii="Times New Roman" w:hAnsi="Times New Roman"/>
          <w:sz w:val="24"/>
          <w:szCs w:val="24"/>
        </w:rPr>
        <w:t xml:space="preserve"> značku schváleného typu,</w:t>
      </w:r>
      <w:r w:rsidRPr="00051607">
        <w:rPr>
          <w:rFonts w:ascii="Times New Roman" w:hAnsi="Times New Roman"/>
          <w:sz w:val="24"/>
          <w:szCs w:val="24"/>
        </w:rPr>
        <w:t xml:space="preserve"> overovaciu značku, </w:t>
      </w:r>
      <w:r w:rsidRPr="00051607" w:rsidR="00D90C6A">
        <w:rPr>
          <w:rFonts w:ascii="Times New Roman" w:hAnsi="Times New Roman"/>
          <w:sz w:val="24"/>
          <w:szCs w:val="24"/>
        </w:rPr>
        <w:t xml:space="preserve">značku čiastočného overenia, </w:t>
      </w:r>
      <w:r w:rsidRPr="00051607">
        <w:rPr>
          <w:rFonts w:ascii="Times New Roman" w:hAnsi="Times New Roman"/>
          <w:sz w:val="24"/>
          <w:szCs w:val="24"/>
        </w:rPr>
        <w:t>zabezpečovaciu značku</w:t>
      </w:r>
      <w:r w:rsidRPr="00051607" w:rsidR="00D90C6A">
        <w:rPr>
          <w:rFonts w:ascii="Times New Roman" w:hAnsi="Times New Roman"/>
          <w:sz w:val="24"/>
          <w:szCs w:val="24"/>
        </w:rPr>
        <w:t>, zabezpečovac</w:t>
      </w:r>
      <w:r w:rsidRPr="00051607" w:rsidR="003B5CB3">
        <w:rPr>
          <w:rFonts w:ascii="Times New Roman" w:hAnsi="Times New Roman"/>
          <w:sz w:val="24"/>
          <w:szCs w:val="24"/>
        </w:rPr>
        <w:t>i</w:t>
      </w:r>
      <w:r w:rsidRPr="00051607" w:rsidR="00D90C6A">
        <w:rPr>
          <w:rFonts w:ascii="Times New Roman" w:hAnsi="Times New Roman"/>
          <w:sz w:val="24"/>
          <w:szCs w:val="24"/>
        </w:rPr>
        <w:t>u značku opravára, dočasnú zabezpečovac</w:t>
      </w:r>
      <w:r w:rsidRPr="00051607" w:rsidR="003B5CB3">
        <w:rPr>
          <w:rFonts w:ascii="Times New Roman" w:hAnsi="Times New Roman"/>
          <w:sz w:val="24"/>
          <w:szCs w:val="24"/>
        </w:rPr>
        <w:t>i</w:t>
      </w:r>
      <w:r w:rsidRPr="00051607" w:rsidR="00D90C6A">
        <w:rPr>
          <w:rFonts w:ascii="Times New Roman" w:hAnsi="Times New Roman"/>
          <w:sz w:val="24"/>
          <w:szCs w:val="24"/>
        </w:rPr>
        <w:t xml:space="preserve">u značku opravára </w:t>
      </w:r>
      <w:r w:rsidRPr="00051607">
        <w:rPr>
          <w:rFonts w:ascii="Times New Roman" w:hAnsi="Times New Roman"/>
          <w:sz w:val="24"/>
          <w:szCs w:val="24"/>
        </w:rPr>
        <w:t xml:space="preserve">alebo </w:t>
      </w:r>
      <w:r w:rsidRPr="00051607" w:rsidR="00D90C6A">
        <w:rPr>
          <w:rFonts w:ascii="Times New Roman" w:hAnsi="Times New Roman"/>
          <w:sz w:val="24"/>
          <w:szCs w:val="24"/>
        </w:rPr>
        <w:t>zabezpečovac</w:t>
      </w:r>
      <w:r w:rsidRPr="00051607" w:rsidR="003B5CB3">
        <w:rPr>
          <w:rFonts w:ascii="Times New Roman" w:hAnsi="Times New Roman"/>
          <w:sz w:val="24"/>
          <w:szCs w:val="24"/>
        </w:rPr>
        <w:t>i</w:t>
      </w:r>
      <w:r w:rsidRPr="00051607" w:rsidR="00D90C6A">
        <w:rPr>
          <w:rFonts w:ascii="Times New Roman" w:hAnsi="Times New Roman"/>
          <w:sz w:val="24"/>
          <w:szCs w:val="24"/>
        </w:rPr>
        <w:t xml:space="preserve">u </w:t>
      </w:r>
      <w:r w:rsidRPr="00051607">
        <w:rPr>
          <w:rFonts w:ascii="Times New Roman" w:hAnsi="Times New Roman"/>
          <w:sz w:val="24"/>
          <w:szCs w:val="24"/>
        </w:rPr>
        <w:t>značku montážnika,</w:t>
      </w:r>
    </w:p>
    <w:p w:rsidR="00A83A7F" w:rsidRPr="00051607" w:rsidP="00C13432">
      <w:pPr>
        <w:pStyle w:val="ListParagraph"/>
        <w:numPr>
          <w:numId w:val="100"/>
        </w:numPr>
        <w:tabs>
          <w:tab w:val="left" w:pos="567"/>
        </w:tabs>
        <w:bidi w:val="0"/>
        <w:spacing w:after="120"/>
        <w:ind w:left="0" w:firstLine="284"/>
        <w:contextualSpacing w:val="0"/>
        <w:jc w:val="both"/>
        <w:rPr>
          <w:rFonts w:ascii="Times New Roman" w:hAnsi="Times New Roman"/>
          <w:sz w:val="24"/>
          <w:szCs w:val="24"/>
        </w:rPr>
      </w:pPr>
      <w:r w:rsidRPr="00051607" w:rsidR="000B0E6E">
        <w:rPr>
          <w:rFonts w:ascii="Times New Roman" w:hAnsi="Times New Roman"/>
          <w:sz w:val="24"/>
          <w:szCs w:val="24"/>
        </w:rPr>
        <w:t>vykoná opravu určeného meradla</w:t>
      </w:r>
      <w:r w:rsidRPr="00051607">
        <w:rPr>
          <w:rFonts w:ascii="Times New Roman" w:hAnsi="Times New Roman"/>
          <w:sz w:val="24"/>
          <w:szCs w:val="24"/>
        </w:rPr>
        <w:t xml:space="preserve"> alebo vykoná</w:t>
      </w:r>
      <w:r w:rsidRPr="00051607" w:rsidR="000B0E6E">
        <w:rPr>
          <w:rFonts w:ascii="Times New Roman" w:hAnsi="Times New Roman"/>
          <w:sz w:val="24"/>
          <w:szCs w:val="24"/>
        </w:rPr>
        <w:t xml:space="preserve"> montáž určeného meradla </w:t>
      </w:r>
      <w:r w:rsidR="00225DB9">
        <w:rPr>
          <w:rFonts w:ascii="Times New Roman" w:hAnsi="Times New Roman"/>
          <w:sz w:val="24"/>
          <w:szCs w:val="24"/>
        </w:rPr>
        <w:br/>
      </w:r>
      <w:r w:rsidRPr="00051607" w:rsidR="000B0E6E">
        <w:rPr>
          <w:rFonts w:ascii="Times New Roman" w:hAnsi="Times New Roman"/>
          <w:sz w:val="24"/>
          <w:szCs w:val="24"/>
        </w:rPr>
        <w:t xml:space="preserve">bez registrácie, </w:t>
      </w:r>
    </w:p>
    <w:p w:rsidR="00C50122" w:rsidRPr="00051607" w:rsidP="00C13432">
      <w:pPr>
        <w:pStyle w:val="ListParagraph"/>
        <w:numPr>
          <w:numId w:val="100"/>
        </w:numPr>
        <w:tabs>
          <w:tab w:val="left" w:pos="567"/>
        </w:tabs>
        <w:bidi w:val="0"/>
        <w:spacing w:after="120"/>
        <w:ind w:left="0" w:firstLine="284"/>
        <w:contextualSpacing w:val="0"/>
        <w:jc w:val="both"/>
        <w:rPr>
          <w:rFonts w:ascii="Times New Roman" w:hAnsi="Times New Roman"/>
          <w:sz w:val="24"/>
          <w:szCs w:val="24"/>
        </w:rPr>
      </w:pPr>
      <w:r w:rsidRPr="00051607" w:rsidR="007C47E3">
        <w:rPr>
          <w:rFonts w:ascii="Times New Roman" w:hAnsi="Times New Roman"/>
          <w:sz w:val="24"/>
          <w:szCs w:val="24"/>
        </w:rPr>
        <w:t xml:space="preserve">neplní </w:t>
      </w:r>
      <w:r w:rsidRPr="00051607" w:rsidR="000B0E6E">
        <w:rPr>
          <w:rFonts w:ascii="Times New Roman" w:hAnsi="Times New Roman"/>
          <w:sz w:val="24"/>
          <w:szCs w:val="24"/>
        </w:rPr>
        <w:t xml:space="preserve">povinnosti registrovanej osoby podľa § </w:t>
      </w:r>
      <w:r w:rsidRPr="00051607" w:rsidR="00251774">
        <w:rPr>
          <w:rFonts w:ascii="Times New Roman" w:hAnsi="Times New Roman"/>
          <w:sz w:val="24"/>
          <w:szCs w:val="24"/>
        </w:rPr>
        <w:t>51</w:t>
      </w:r>
      <w:r w:rsidRPr="00051607" w:rsidR="000B0E6E">
        <w:rPr>
          <w:rFonts w:ascii="Times New Roman" w:hAnsi="Times New Roman"/>
          <w:sz w:val="24"/>
          <w:szCs w:val="24"/>
        </w:rPr>
        <w:t>,</w:t>
      </w:r>
    </w:p>
    <w:p w:rsidR="00C50122" w:rsidRPr="00051607" w:rsidP="00C13432">
      <w:pPr>
        <w:pStyle w:val="ListParagraph"/>
        <w:numPr>
          <w:numId w:val="100"/>
        </w:numPr>
        <w:tabs>
          <w:tab w:val="left" w:pos="567"/>
        </w:tabs>
        <w:bidi w:val="0"/>
        <w:spacing w:after="120"/>
        <w:ind w:left="0" w:firstLine="284"/>
        <w:contextualSpacing w:val="0"/>
        <w:jc w:val="both"/>
        <w:rPr>
          <w:rFonts w:ascii="Times New Roman" w:hAnsi="Times New Roman"/>
          <w:sz w:val="24"/>
          <w:szCs w:val="24"/>
        </w:rPr>
      </w:pPr>
      <w:r w:rsidRPr="00051607" w:rsidR="00B17035">
        <w:rPr>
          <w:rFonts w:ascii="Times New Roman" w:hAnsi="Times New Roman"/>
          <w:sz w:val="24"/>
          <w:szCs w:val="24"/>
        </w:rPr>
        <w:t xml:space="preserve">uvedie na trh spotrebiteľské balenie, ktoré nespĺňa </w:t>
      </w:r>
      <w:r w:rsidRPr="00051607">
        <w:rPr>
          <w:rFonts w:ascii="Times New Roman" w:hAnsi="Times New Roman"/>
          <w:sz w:val="24"/>
          <w:szCs w:val="24"/>
        </w:rPr>
        <w:t xml:space="preserve">požiadavku podľa § 14 ods. </w:t>
      </w:r>
      <w:r w:rsidRPr="00051607" w:rsidR="000C6D70">
        <w:rPr>
          <w:rFonts w:ascii="Times New Roman" w:hAnsi="Times New Roman"/>
          <w:sz w:val="24"/>
          <w:szCs w:val="24"/>
        </w:rPr>
        <w:t>11,</w:t>
      </w:r>
      <w:r w:rsidRPr="00051607">
        <w:rPr>
          <w:rFonts w:ascii="Times New Roman" w:hAnsi="Times New Roman"/>
          <w:sz w:val="24"/>
          <w:szCs w:val="24"/>
        </w:rPr>
        <w:t xml:space="preserve"> </w:t>
      </w:r>
    </w:p>
    <w:p w:rsidR="000B0E6E" w:rsidRPr="00051607" w:rsidP="00C13432">
      <w:pPr>
        <w:pStyle w:val="ListParagraph"/>
        <w:numPr>
          <w:numId w:val="100"/>
        </w:numPr>
        <w:tabs>
          <w:tab w:val="left" w:pos="567"/>
        </w:tabs>
        <w:bidi w:val="0"/>
        <w:spacing w:after="120"/>
        <w:ind w:left="0" w:firstLine="284"/>
        <w:contextualSpacing w:val="0"/>
        <w:jc w:val="both"/>
        <w:rPr>
          <w:rFonts w:ascii="Times New Roman" w:hAnsi="Times New Roman"/>
          <w:sz w:val="24"/>
          <w:szCs w:val="24"/>
        </w:rPr>
      </w:pPr>
      <w:r w:rsidRPr="00051607" w:rsidR="00A83A7F">
        <w:rPr>
          <w:rFonts w:ascii="Times New Roman" w:hAnsi="Times New Roman"/>
          <w:sz w:val="24"/>
          <w:szCs w:val="24"/>
        </w:rPr>
        <w:t xml:space="preserve"> </w:t>
      </w:r>
      <w:r w:rsidRPr="00051607">
        <w:rPr>
          <w:rFonts w:ascii="Times New Roman" w:hAnsi="Times New Roman"/>
          <w:sz w:val="24"/>
          <w:szCs w:val="24"/>
        </w:rPr>
        <w:t>sťažuje alebo marí výkon metrologického dozoru,</w:t>
      </w:r>
    </w:p>
    <w:p w:rsidR="000B0E6E" w:rsidRPr="00051607" w:rsidP="00C13432">
      <w:pPr>
        <w:pStyle w:val="ListParagraph"/>
        <w:numPr>
          <w:numId w:val="100"/>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neodstráni v určenej lehote nedostat</w:t>
      </w:r>
      <w:r w:rsidRPr="00051607" w:rsidR="00B06830">
        <w:rPr>
          <w:rFonts w:ascii="Times New Roman" w:hAnsi="Times New Roman"/>
          <w:sz w:val="24"/>
          <w:szCs w:val="24"/>
        </w:rPr>
        <w:t>ok</w:t>
      </w:r>
      <w:r w:rsidRPr="00051607">
        <w:rPr>
          <w:rFonts w:ascii="Times New Roman" w:hAnsi="Times New Roman"/>
          <w:sz w:val="24"/>
          <w:szCs w:val="24"/>
        </w:rPr>
        <w:t xml:space="preserve"> zisten</w:t>
      </w:r>
      <w:r w:rsidRPr="00051607" w:rsidR="00B06830">
        <w:rPr>
          <w:rFonts w:ascii="Times New Roman" w:hAnsi="Times New Roman"/>
          <w:sz w:val="24"/>
          <w:szCs w:val="24"/>
        </w:rPr>
        <w:t>ý</w:t>
      </w:r>
      <w:r w:rsidRPr="00051607">
        <w:rPr>
          <w:rFonts w:ascii="Times New Roman" w:hAnsi="Times New Roman"/>
          <w:sz w:val="24"/>
          <w:szCs w:val="24"/>
        </w:rPr>
        <w:t xml:space="preserve"> pri metrologickom dozore,</w:t>
      </w:r>
    </w:p>
    <w:p w:rsidR="000B0E6E" w:rsidRPr="00051607" w:rsidP="00C13432">
      <w:pPr>
        <w:pStyle w:val="ListParagraph"/>
        <w:numPr>
          <w:numId w:val="100"/>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nevedie evidenciu používaných určených meradiel </w:t>
      </w:r>
      <w:r w:rsidRPr="00051607" w:rsidR="000C0521">
        <w:rPr>
          <w:rFonts w:ascii="Times New Roman" w:hAnsi="Times New Roman"/>
          <w:sz w:val="24"/>
          <w:szCs w:val="24"/>
        </w:rPr>
        <w:t>podľa § 1</w:t>
      </w:r>
      <w:r w:rsidRPr="00051607" w:rsidR="00130C2F">
        <w:rPr>
          <w:rFonts w:ascii="Times New Roman" w:hAnsi="Times New Roman"/>
          <w:sz w:val="24"/>
          <w:szCs w:val="24"/>
        </w:rPr>
        <w:t>6</w:t>
      </w:r>
      <w:r w:rsidRPr="00051607" w:rsidR="000C0521">
        <w:rPr>
          <w:rFonts w:ascii="Times New Roman" w:hAnsi="Times New Roman"/>
          <w:sz w:val="24"/>
          <w:szCs w:val="24"/>
        </w:rPr>
        <w:t xml:space="preserve"> ods. 2 písm. e)</w:t>
      </w:r>
      <w:r w:rsidRPr="00051607" w:rsidR="00130C2F">
        <w:rPr>
          <w:rFonts w:ascii="Times New Roman" w:hAnsi="Times New Roman"/>
          <w:sz w:val="24"/>
          <w:szCs w:val="24"/>
        </w:rPr>
        <w:t xml:space="preserve"> </w:t>
      </w:r>
      <w:r w:rsidRPr="00051607">
        <w:rPr>
          <w:rFonts w:ascii="Times New Roman" w:hAnsi="Times New Roman"/>
          <w:sz w:val="24"/>
          <w:szCs w:val="24"/>
        </w:rPr>
        <w:t>a</w:t>
      </w:r>
      <w:r w:rsidRPr="00051607" w:rsidR="000C0521">
        <w:rPr>
          <w:rFonts w:ascii="Times New Roman" w:hAnsi="Times New Roman"/>
          <w:sz w:val="24"/>
          <w:szCs w:val="24"/>
        </w:rPr>
        <w:t>lebo</w:t>
      </w:r>
      <w:r w:rsidRPr="00051607">
        <w:rPr>
          <w:rFonts w:ascii="Times New Roman" w:hAnsi="Times New Roman"/>
          <w:sz w:val="24"/>
          <w:szCs w:val="24"/>
        </w:rPr>
        <w:t xml:space="preserve"> </w:t>
      </w:r>
      <w:r w:rsidRPr="00051607" w:rsidR="00E837DB">
        <w:rPr>
          <w:rFonts w:ascii="Times New Roman" w:hAnsi="Times New Roman"/>
          <w:sz w:val="24"/>
          <w:szCs w:val="24"/>
        </w:rPr>
        <w:t xml:space="preserve">nevedie evidenciu používaných </w:t>
      </w:r>
      <w:r w:rsidRPr="00051607" w:rsidR="000C0521">
        <w:rPr>
          <w:rFonts w:ascii="Times New Roman" w:hAnsi="Times New Roman"/>
          <w:sz w:val="24"/>
          <w:szCs w:val="24"/>
        </w:rPr>
        <w:t xml:space="preserve">povinne kalibrovaných </w:t>
      </w:r>
      <w:r w:rsidRPr="00051607">
        <w:rPr>
          <w:rFonts w:ascii="Times New Roman" w:hAnsi="Times New Roman"/>
          <w:sz w:val="24"/>
          <w:szCs w:val="24"/>
        </w:rPr>
        <w:t>meradiel</w:t>
      </w:r>
      <w:r w:rsidRPr="00051607" w:rsidR="00130C2F">
        <w:rPr>
          <w:rFonts w:ascii="Times New Roman" w:hAnsi="Times New Roman"/>
          <w:sz w:val="24"/>
          <w:szCs w:val="24"/>
        </w:rPr>
        <w:t xml:space="preserve"> podľa § 17 ods. 1 písm. d)</w:t>
      </w:r>
      <w:r w:rsidRPr="00051607">
        <w:rPr>
          <w:rFonts w:ascii="Times New Roman" w:hAnsi="Times New Roman"/>
          <w:sz w:val="24"/>
          <w:szCs w:val="24"/>
        </w:rPr>
        <w:t>,</w:t>
      </w:r>
    </w:p>
    <w:p w:rsidR="000B0E6E" w:rsidRPr="00051607" w:rsidP="00C13432">
      <w:pPr>
        <w:pStyle w:val="ListParagraph"/>
        <w:numPr>
          <w:numId w:val="100"/>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nepoužíva určené meradl</w:t>
      </w:r>
      <w:r w:rsidRPr="00051607" w:rsidR="00B06830">
        <w:rPr>
          <w:rFonts w:ascii="Times New Roman" w:hAnsi="Times New Roman"/>
          <w:sz w:val="24"/>
          <w:szCs w:val="24"/>
        </w:rPr>
        <w:t>o</w:t>
      </w:r>
      <w:r w:rsidRPr="00051607">
        <w:rPr>
          <w:rFonts w:ascii="Times New Roman" w:hAnsi="Times New Roman"/>
          <w:sz w:val="24"/>
          <w:szCs w:val="24"/>
        </w:rPr>
        <w:t xml:space="preserve"> toho druhu, ktorý je na daný účel použitia určený,</w:t>
      </w:r>
    </w:p>
    <w:p w:rsidR="000B0E6E" w:rsidRPr="00051607" w:rsidP="00C13432">
      <w:pPr>
        <w:pStyle w:val="ListParagraph"/>
        <w:numPr>
          <w:numId w:val="100"/>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nezabezpečí overenie určeného meradla </w:t>
      </w:r>
      <w:r w:rsidRPr="00051607" w:rsidR="000B6B48">
        <w:rPr>
          <w:rFonts w:ascii="Times New Roman" w:hAnsi="Times New Roman"/>
          <w:sz w:val="24"/>
          <w:szCs w:val="24"/>
        </w:rPr>
        <w:t xml:space="preserve">alebo nezabezpečí overenie určeného meradla </w:t>
      </w:r>
      <w:r w:rsidRPr="00051607">
        <w:rPr>
          <w:rFonts w:ascii="Times New Roman" w:hAnsi="Times New Roman"/>
          <w:sz w:val="24"/>
          <w:szCs w:val="24"/>
        </w:rPr>
        <w:t>po vykonanej oprave,</w:t>
      </w:r>
    </w:p>
    <w:p w:rsidR="007D3286" w:rsidRPr="00051607" w:rsidP="00C13432">
      <w:pPr>
        <w:pStyle w:val="ListParagraph"/>
        <w:numPr>
          <w:numId w:val="100"/>
        </w:numPr>
        <w:tabs>
          <w:tab w:val="left" w:pos="567"/>
        </w:tabs>
        <w:bidi w:val="0"/>
        <w:spacing w:after="120"/>
        <w:ind w:left="0" w:firstLine="284"/>
        <w:contextualSpacing w:val="0"/>
        <w:jc w:val="both"/>
        <w:rPr>
          <w:rFonts w:ascii="Times New Roman" w:hAnsi="Times New Roman"/>
          <w:sz w:val="24"/>
          <w:szCs w:val="24"/>
        </w:rPr>
      </w:pPr>
      <w:r w:rsidRPr="00051607" w:rsidR="000B0E6E">
        <w:rPr>
          <w:rFonts w:ascii="Times New Roman" w:hAnsi="Times New Roman"/>
          <w:sz w:val="24"/>
          <w:szCs w:val="24"/>
        </w:rPr>
        <w:t xml:space="preserve">neudržiava používané určené meradlo </w:t>
      </w:r>
      <w:r w:rsidRPr="00051607" w:rsidR="000C0521">
        <w:rPr>
          <w:rFonts w:ascii="Times New Roman" w:hAnsi="Times New Roman"/>
          <w:sz w:val="24"/>
          <w:szCs w:val="24"/>
        </w:rPr>
        <w:t xml:space="preserve">alebo používané povinne kalibrované meradlo </w:t>
      </w:r>
      <w:r w:rsidR="00225DB9">
        <w:rPr>
          <w:rFonts w:ascii="Times New Roman" w:hAnsi="Times New Roman"/>
          <w:sz w:val="24"/>
          <w:szCs w:val="24"/>
        </w:rPr>
        <w:br/>
      </w:r>
      <w:r w:rsidRPr="00051607" w:rsidR="000B0E6E">
        <w:rPr>
          <w:rFonts w:ascii="Times New Roman" w:hAnsi="Times New Roman"/>
          <w:sz w:val="24"/>
          <w:szCs w:val="24"/>
        </w:rPr>
        <w:t>v náležitom technickom stave,</w:t>
      </w:r>
    </w:p>
    <w:p w:rsidR="007D3286" w:rsidRPr="00051607" w:rsidP="00C13432">
      <w:pPr>
        <w:pStyle w:val="ListParagraph"/>
        <w:numPr>
          <w:numId w:val="100"/>
        </w:numPr>
        <w:tabs>
          <w:tab w:val="left" w:pos="567"/>
        </w:tabs>
        <w:bidi w:val="0"/>
        <w:spacing w:after="120"/>
        <w:ind w:left="0" w:firstLine="284"/>
        <w:contextualSpacing w:val="0"/>
        <w:jc w:val="both"/>
        <w:rPr>
          <w:rFonts w:ascii="Times New Roman" w:hAnsi="Times New Roman"/>
          <w:sz w:val="24"/>
          <w:szCs w:val="24"/>
        </w:rPr>
      </w:pPr>
      <w:r w:rsidRPr="00051607" w:rsidR="000B0E6E">
        <w:rPr>
          <w:rFonts w:ascii="Times New Roman" w:hAnsi="Times New Roman"/>
          <w:sz w:val="24"/>
          <w:szCs w:val="24"/>
        </w:rPr>
        <w:t xml:space="preserve">umiestni na určené meradlo značku, ktorá by mohla viesť k zámene so značkou schváleného typu alebo </w:t>
      </w:r>
      <w:r w:rsidR="001C6DBC">
        <w:rPr>
          <w:rFonts w:ascii="Times New Roman" w:hAnsi="Times New Roman"/>
          <w:sz w:val="24"/>
          <w:szCs w:val="24"/>
        </w:rPr>
        <w:t xml:space="preserve">s </w:t>
      </w:r>
      <w:r w:rsidRPr="00051607" w:rsidR="000B0E6E">
        <w:rPr>
          <w:rFonts w:ascii="Times New Roman" w:hAnsi="Times New Roman"/>
          <w:sz w:val="24"/>
          <w:szCs w:val="24"/>
        </w:rPr>
        <w:t>osobitnou značkou a k uvedeniu do omylu,</w:t>
      </w:r>
    </w:p>
    <w:p w:rsidR="000B0E6E" w:rsidRPr="00051607" w:rsidP="00C13432">
      <w:pPr>
        <w:pStyle w:val="ListParagraph"/>
        <w:numPr>
          <w:numId w:val="100"/>
        </w:numPr>
        <w:tabs>
          <w:tab w:val="left" w:pos="567"/>
        </w:tabs>
        <w:bidi w:val="0"/>
        <w:spacing w:after="120"/>
        <w:ind w:left="0" w:firstLine="284"/>
        <w:contextualSpacing w:val="0"/>
        <w:jc w:val="both"/>
        <w:rPr>
          <w:rFonts w:ascii="Times New Roman" w:hAnsi="Times New Roman"/>
          <w:sz w:val="24"/>
          <w:szCs w:val="24"/>
        </w:rPr>
      </w:pPr>
      <w:r w:rsidRPr="00051607" w:rsidR="00130C2F">
        <w:rPr>
          <w:rFonts w:ascii="Times New Roman" w:hAnsi="Times New Roman"/>
          <w:sz w:val="24"/>
          <w:szCs w:val="24"/>
        </w:rPr>
        <w:t>neurčuje výšku platby podľa § 16</w:t>
      </w:r>
      <w:r w:rsidRPr="00051607">
        <w:rPr>
          <w:rFonts w:ascii="Times New Roman" w:hAnsi="Times New Roman"/>
          <w:sz w:val="24"/>
          <w:szCs w:val="24"/>
        </w:rPr>
        <w:t xml:space="preserve"> ods. 2 písm. f</w:t>
      </w:r>
      <w:r w:rsidRPr="00051607" w:rsidR="0003025A">
        <w:rPr>
          <w:rFonts w:ascii="Times New Roman" w:hAnsi="Times New Roman"/>
          <w:sz w:val="24"/>
          <w:szCs w:val="24"/>
        </w:rPr>
        <w:t>).</w:t>
      </w:r>
    </w:p>
    <w:p w:rsidR="000B0E6E" w:rsidRPr="00051607" w:rsidP="00C13432">
      <w:pPr>
        <w:pStyle w:val="ListParagraph"/>
        <w:numPr>
          <w:ilvl w:val="2"/>
          <w:numId w:val="6"/>
        </w:numPr>
        <w:tabs>
          <w:tab w:val="left" w:pos="426"/>
        </w:tabs>
        <w:bidi w:val="0"/>
        <w:spacing w:after="120"/>
        <w:ind w:left="0" w:firstLine="0"/>
        <w:contextualSpacing w:val="0"/>
        <w:jc w:val="both"/>
        <w:rPr>
          <w:rFonts w:ascii="Times New Roman" w:hAnsi="Times New Roman"/>
          <w:sz w:val="24"/>
          <w:szCs w:val="24"/>
        </w:rPr>
      </w:pPr>
      <w:r w:rsidRPr="00051607" w:rsidR="007D3286">
        <w:rPr>
          <w:rFonts w:ascii="Times New Roman" w:hAnsi="Times New Roman"/>
          <w:sz w:val="24"/>
          <w:szCs w:val="24"/>
        </w:rPr>
        <w:t xml:space="preserve"> </w:t>
      </w:r>
      <w:r w:rsidRPr="00051607">
        <w:rPr>
          <w:rFonts w:ascii="Times New Roman" w:hAnsi="Times New Roman"/>
          <w:sz w:val="24"/>
          <w:szCs w:val="24"/>
        </w:rPr>
        <w:t>Inšpektorát uloží pokutu od 500 eur do 50 000 eur tomu, kto poruší ustanovenia tohto zákona tým, že</w:t>
      </w:r>
    </w:p>
    <w:p w:rsidR="000B0E6E" w:rsidRPr="00051607" w:rsidP="00C13432">
      <w:pPr>
        <w:pStyle w:val="ListParagraph"/>
        <w:numPr>
          <w:numId w:val="101"/>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uvedie na trh meradlo bez metrologickej kontroly, ktorého typ nebol schválený, hoci schváleniu podliehal, alebo ktoré nezodpovedá schválenému typu alebo </w:t>
      </w:r>
      <w:r w:rsidRPr="00051607" w:rsidR="00E837DB">
        <w:rPr>
          <w:rFonts w:ascii="Times New Roman" w:hAnsi="Times New Roman"/>
          <w:sz w:val="24"/>
          <w:szCs w:val="24"/>
        </w:rPr>
        <w:t xml:space="preserve">uvedie na trh meradlo, ktoré </w:t>
      </w:r>
      <w:r w:rsidRPr="00051607">
        <w:rPr>
          <w:rFonts w:ascii="Times New Roman" w:hAnsi="Times New Roman"/>
          <w:sz w:val="24"/>
          <w:szCs w:val="24"/>
        </w:rPr>
        <w:t>nebolo overené, hoci overeniu podliehalo,</w:t>
      </w:r>
    </w:p>
    <w:p w:rsidR="000B0E6E" w:rsidRPr="00051607" w:rsidP="00C13432">
      <w:pPr>
        <w:pStyle w:val="ListParagraph"/>
        <w:numPr>
          <w:numId w:val="101"/>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vykoná alebo sprostredkuje metrologickú kontrolu alebo úradné meranie </w:t>
      </w:r>
      <w:r w:rsidR="00225DB9">
        <w:rPr>
          <w:rFonts w:ascii="Times New Roman" w:hAnsi="Times New Roman"/>
          <w:sz w:val="24"/>
          <w:szCs w:val="24"/>
        </w:rPr>
        <w:br/>
      </w:r>
      <w:r w:rsidRPr="00051607">
        <w:rPr>
          <w:rFonts w:ascii="Times New Roman" w:hAnsi="Times New Roman"/>
          <w:sz w:val="24"/>
          <w:szCs w:val="24"/>
        </w:rPr>
        <w:t>bez autorizácie,</w:t>
      </w:r>
    </w:p>
    <w:p w:rsidR="000B0E6E" w:rsidRPr="00051607" w:rsidP="00C13432">
      <w:pPr>
        <w:pStyle w:val="ListParagraph"/>
        <w:numPr>
          <w:numId w:val="101"/>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uvedie na trh označené spotrebiteľské balenie bez registrácie,</w:t>
      </w:r>
    </w:p>
    <w:p w:rsidR="0003025A" w:rsidRPr="00051607" w:rsidP="00C13432">
      <w:pPr>
        <w:pStyle w:val="ListParagraph"/>
        <w:numPr>
          <w:numId w:val="101"/>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zabalí </w:t>
      </w:r>
      <w:r w:rsidRPr="00051607" w:rsidR="005D6FB5">
        <w:rPr>
          <w:rFonts w:ascii="Times New Roman" w:hAnsi="Times New Roman"/>
          <w:sz w:val="24"/>
          <w:szCs w:val="24"/>
        </w:rPr>
        <w:t>spotrebiteľské balenie</w:t>
      </w:r>
      <w:r w:rsidRPr="00051607" w:rsidR="00456917">
        <w:rPr>
          <w:rFonts w:ascii="Times New Roman" w:hAnsi="Times New Roman"/>
          <w:sz w:val="24"/>
          <w:szCs w:val="24"/>
        </w:rPr>
        <w:t>,</w:t>
      </w:r>
      <w:r w:rsidRPr="00051607" w:rsidR="005D6FB5">
        <w:rPr>
          <w:rFonts w:ascii="Times New Roman" w:hAnsi="Times New Roman"/>
          <w:sz w:val="24"/>
          <w:szCs w:val="24"/>
        </w:rPr>
        <w:t xml:space="preserve"> </w:t>
      </w:r>
      <w:r w:rsidRPr="00051607" w:rsidR="00456917">
        <w:rPr>
          <w:rFonts w:ascii="Times New Roman" w:hAnsi="Times New Roman"/>
          <w:sz w:val="24"/>
          <w:szCs w:val="24"/>
        </w:rPr>
        <w:t xml:space="preserve">ktoré nespĺňa požiadavky </w:t>
      </w:r>
      <w:r w:rsidRPr="00051607" w:rsidR="00060D38">
        <w:rPr>
          <w:rFonts w:ascii="Times New Roman" w:hAnsi="Times New Roman"/>
          <w:sz w:val="24"/>
          <w:szCs w:val="24"/>
        </w:rPr>
        <w:t xml:space="preserve">podľa </w:t>
      </w:r>
      <w:r w:rsidRPr="00051607" w:rsidR="00456917">
        <w:rPr>
          <w:rFonts w:ascii="Times New Roman" w:hAnsi="Times New Roman"/>
          <w:sz w:val="24"/>
          <w:szCs w:val="24"/>
        </w:rPr>
        <w:t>§ 14 ods. 5</w:t>
      </w:r>
      <w:r w:rsidRPr="00051607" w:rsidR="00060D38">
        <w:rPr>
          <w:rFonts w:ascii="Times New Roman" w:hAnsi="Times New Roman"/>
          <w:sz w:val="24"/>
          <w:szCs w:val="24"/>
        </w:rPr>
        <w:t xml:space="preserve"> </w:t>
      </w:r>
      <w:r w:rsidRPr="00051607">
        <w:rPr>
          <w:rFonts w:ascii="Times New Roman" w:hAnsi="Times New Roman"/>
          <w:sz w:val="24"/>
          <w:szCs w:val="24"/>
        </w:rPr>
        <w:t xml:space="preserve">alebo </w:t>
      </w:r>
      <w:r w:rsidRPr="00051607" w:rsidR="000B0E6E">
        <w:rPr>
          <w:rFonts w:ascii="Times New Roman" w:hAnsi="Times New Roman"/>
          <w:sz w:val="24"/>
          <w:szCs w:val="24"/>
        </w:rPr>
        <w:t xml:space="preserve">uvedie </w:t>
      </w:r>
      <w:r w:rsidRPr="00051607" w:rsidR="00456917">
        <w:rPr>
          <w:rFonts w:ascii="Times New Roman" w:hAnsi="Times New Roman"/>
          <w:sz w:val="24"/>
          <w:szCs w:val="24"/>
        </w:rPr>
        <w:t xml:space="preserve">spotrebiteľské balenie </w:t>
      </w:r>
      <w:r w:rsidRPr="00051607" w:rsidR="000B0E6E">
        <w:rPr>
          <w:rFonts w:ascii="Times New Roman" w:hAnsi="Times New Roman"/>
          <w:sz w:val="24"/>
          <w:szCs w:val="24"/>
        </w:rPr>
        <w:t>na trh, ktoré nespĺňa požiadavky</w:t>
      </w:r>
      <w:r w:rsidRPr="00051607" w:rsidR="00F078FF">
        <w:rPr>
          <w:rFonts w:ascii="Times New Roman" w:hAnsi="Times New Roman"/>
          <w:sz w:val="24"/>
          <w:szCs w:val="24"/>
        </w:rPr>
        <w:t xml:space="preserve"> </w:t>
      </w:r>
      <w:r w:rsidRPr="00051607" w:rsidR="00060D38">
        <w:rPr>
          <w:rFonts w:ascii="Times New Roman" w:hAnsi="Times New Roman"/>
          <w:sz w:val="24"/>
          <w:szCs w:val="24"/>
        </w:rPr>
        <w:t xml:space="preserve">podľa </w:t>
      </w:r>
      <w:r w:rsidRPr="00051607" w:rsidR="00F078FF">
        <w:rPr>
          <w:rFonts w:ascii="Times New Roman" w:hAnsi="Times New Roman"/>
          <w:sz w:val="24"/>
          <w:szCs w:val="24"/>
        </w:rPr>
        <w:t xml:space="preserve">§ 14 ods. </w:t>
      </w:r>
      <w:r w:rsidRPr="00051607" w:rsidR="000B0E6E">
        <w:rPr>
          <w:rFonts w:ascii="Times New Roman" w:hAnsi="Times New Roman"/>
          <w:sz w:val="24"/>
          <w:szCs w:val="24"/>
        </w:rPr>
        <w:t xml:space="preserve"> </w:t>
      </w:r>
      <w:r w:rsidRPr="00051607" w:rsidR="00422765">
        <w:rPr>
          <w:rFonts w:ascii="Times New Roman" w:hAnsi="Times New Roman"/>
          <w:sz w:val="24"/>
          <w:szCs w:val="24"/>
        </w:rPr>
        <w:t>5</w:t>
      </w:r>
      <w:r w:rsidRPr="00051607" w:rsidR="004C6370">
        <w:rPr>
          <w:rFonts w:ascii="Times New Roman" w:hAnsi="Times New Roman"/>
          <w:sz w:val="24"/>
          <w:szCs w:val="24"/>
        </w:rPr>
        <w:t>,</w:t>
      </w:r>
      <w:r w:rsidRPr="00051607" w:rsidR="00C50122">
        <w:rPr>
          <w:rFonts w:ascii="Times New Roman" w:hAnsi="Times New Roman"/>
          <w:sz w:val="24"/>
          <w:szCs w:val="24"/>
        </w:rPr>
        <w:t xml:space="preserve"> </w:t>
      </w:r>
    </w:p>
    <w:p w:rsidR="000B0E6E" w:rsidRPr="00051607" w:rsidP="00C13432">
      <w:pPr>
        <w:pStyle w:val="ListParagraph"/>
        <w:numPr>
          <w:numId w:val="101"/>
        </w:numPr>
        <w:tabs>
          <w:tab w:val="left" w:pos="567"/>
        </w:tabs>
        <w:bidi w:val="0"/>
        <w:spacing w:after="120"/>
        <w:ind w:left="0" w:firstLine="284"/>
        <w:contextualSpacing w:val="0"/>
        <w:jc w:val="both"/>
        <w:rPr>
          <w:rFonts w:ascii="Times New Roman" w:hAnsi="Times New Roman"/>
          <w:sz w:val="24"/>
          <w:szCs w:val="24"/>
        </w:rPr>
      </w:pPr>
      <w:r w:rsidRPr="00051607" w:rsidR="0003025A">
        <w:rPr>
          <w:rFonts w:ascii="Times New Roman" w:hAnsi="Times New Roman"/>
          <w:sz w:val="24"/>
          <w:szCs w:val="24"/>
        </w:rPr>
        <w:t xml:space="preserve">uvedie na trh spotrebiteľské balenie, ktoré nespĺňa požiadavky podľa § 14 ods. </w:t>
      </w:r>
      <w:r w:rsidRPr="00051607" w:rsidR="00C50122">
        <w:rPr>
          <w:rFonts w:ascii="Times New Roman" w:hAnsi="Times New Roman"/>
          <w:sz w:val="24"/>
          <w:szCs w:val="24"/>
        </w:rPr>
        <w:t>7</w:t>
      </w:r>
      <w:r w:rsidRPr="00051607">
        <w:rPr>
          <w:rFonts w:ascii="Times New Roman" w:hAnsi="Times New Roman"/>
          <w:sz w:val="24"/>
          <w:szCs w:val="24"/>
        </w:rPr>
        <w:t>,</w:t>
      </w:r>
    </w:p>
    <w:p w:rsidR="000B0E6E" w:rsidRPr="00051607" w:rsidP="00C13432">
      <w:pPr>
        <w:pStyle w:val="ListParagraph"/>
        <w:numPr>
          <w:numId w:val="101"/>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uvedie na trh spotrebiteľské balenie bez označenia podľa § </w:t>
      </w:r>
      <w:r w:rsidRPr="00051607" w:rsidR="00D05F9A">
        <w:rPr>
          <w:rFonts w:ascii="Times New Roman" w:hAnsi="Times New Roman"/>
          <w:sz w:val="24"/>
          <w:szCs w:val="24"/>
        </w:rPr>
        <w:t xml:space="preserve">14 </w:t>
      </w:r>
      <w:r w:rsidRPr="00051607">
        <w:rPr>
          <w:rFonts w:ascii="Times New Roman" w:hAnsi="Times New Roman"/>
          <w:sz w:val="24"/>
          <w:szCs w:val="24"/>
        </w:rPr>
        <w:t xml:space="preserve">ods. </w:t>
      </w:r>
      <w:r w:rsidRPr="00051607" w:rsidR="00D05F9A">
        <w:rPr>
          <w:rFonts w:ascii="Times New Roman" w:hAnsi="Times New Roman"/>
          <w:sz w:val="24"/>
          <w:szCs w:val="24"/>
        </w:rPr>
        <w:t xml:space="preserve">9 </w:t>
      </w:r>
      <w:r w:rsidRPr="00051607">
        <w:rPr>
          <w:rFonts w:ascii="Times New Roman" w:hAnsi="Times New Roman"/>
          <w:sz w:val="24"/>
          <w:szCs w:val="24"/>
        </w:rPr>
        <w:t>a</w:t>
      </w:r>
      <w:r w:rsidRPr="00051607" w:rsidR="00E837DB">
        <w:rPr>
          <w:rFonts w:ascii="Times New Roman" w:hAnsi="Times New Roman"/>
          <w:sz w:val="24"/>
          <w:szCs w:val="24"/>
        </w:rPr>
        <w:t>lebo ods.</w:t>
      </w:r>
      <w:r w:rsidRPr="00051607">
        <w:rPr>
          <w:rFonts w:ascii="Times New Roman" w:hAnsi="Times New Roman"/>
          <w:sz w:val="24"/>
          <w:szCs w:val="24"/>
        </w:rPr>
        <w:t xml:space="preserve"> </w:t>
      </w:r>
      <w:r w:rsidRPr="00051607" w:rsidR="00D05F9A">
        <w:rPr>
          <w:rFonts w:ascii="Times New Roman" w:hAnsi="Times New Roman"/>
          <w:sz w:val="24"/>
          <w:szCs w:val="24"/>
        </w:rPr>
        <w:t>10</w:t>
      </w:r>
      <w:r w:rsidRPr="00051607">
        <w:rPr>
          <w:rFonts w:ascii="Times New Roman" w:hAnsi="Times New Roman"/>
          <w:sz w:val="24"/>
          <w:szCs w:val="24"/>
        </w:rPr>
        <w:t>,</w:t>
      </w:r>
    </w:p>
    <w:p w:rsidR="000B0E6E" w:rsidRPr="00051607" w:rsidP="00C13432">
      <w:pPr>
        <w:pStyle w:val="ListParagraph"/>
        <w:numPr>
          <w:numId w:val="101"/>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uvedie na trh fľašu ako odmernú nádobu, ktorá nespĺňa požiadavky </w:t>
      </w:r>
      <w:r w:rsidRPr="00051607" w:rsidR="008D54D6">
        <w:rPr>
          <w:rFonts w:ascii="Times New Roman" w:hAnsi="Times New Roman"/>
          <w:sz w:val="24"/>
          <w:szCs w:val="24"/>
        </w:rPr>
        <w:t xml:space="preserve">na fľašu </w:t>
      </w:r>
      <w:r w:rsidR="00225DB9">
        <w:rPr>
          <w:rFonts w:ascii="Times New Roman" w:hAnsi="Times New Roman"/>
          <w:sz w:val="24"/>
          <w:szCs w:val="24"/>
        </w:rPr>
        <w:br/>
      </w:r>
      <w:r w:rsidRPr="00051607" w:rsidR="008D54D6">
        <w:rPr>
          <w:rFonts w:ascii="Times New Roman" w:hAnsi="Times New Roman"/>
          <w:sz w:val="24"/>
          <w:szCs w:val="24"/>
        </w:rPr>
        <w:t>ako odmernú nádobu</w:t>
      </w:r>
      <w:r w:rsidRPr="00051607" w:rsidR="009C063D">
        <w:rPr>
          <w:rFonts w:ascii="Times New Roman" w:hAnsi="Times New Roman"/>
          <w:sz w:val="24"/>
          <w:szCs w:val="24"/>
        </w:rPr>
        <w:t>,</w:t>
      </w:r>
      <w:r w:rsidRPr="00051607" w:rsidR="008D54D6">
        <w:rPr>
          <w:rFonts w:ascii="Times New Roman" w:hAnsi="Times New Roman"/>
          <w:sz w:val="24"/>
          <w:szCs w:val="24"/>
        </w:rPr>
        <w:t xml:space="preserve"> </w:t>
      </w:r>
    </w:p>
    <w:p w:rsidR="000B0E6E" w:rsidRPr="00051607" w:rsidP="00C13432">
      <w:pPr>
        <w:pStyle w:val="ListParagraph"/>
        <w:numPr>
          <w:numId w:val="101"/>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uvedie na trh meradlo označené osobitnou značkou podľa § </w:t>
      </w:r>
      <w:r w:rsidRPr="00051607" w:rsidR="00130C2F">
        <w:rPr>
          <w:rFonts w:ascii="Times New Roman" w:hAnsi="Times New Roman"/>
          <w:sz w:val="24"/>
          <w:szCs w:val="24"/>
        </w:rPr>
        <w:t>12</w:t>
      </w:r>
      <w:r w:rsidRPr="00051607">
        <w:rPr>
          <w:rFonts w:ascii="Times New Roman" w:hAnsi="Times New Roman"/>
          <w:sz w:val="24"/>
          <w:szCs w:val="24"/>
        </w:rPr>
        <w:t xml:space="preserve"> ods. </w:t>
      </w:r>
      <w:r w:rsidRPr="00051607" w:rsidR="006B13A4">
        <w:rPr>
          <w:rFonts w:ascii="Times New Roman" w:hAnsi="Times New Roman"/>
          <w:sz w:val="24"/>
          <w:szCs w:val="24"/>
        </w:rPr>
        <w:t>2</w:t>
      </w:r>
      <w:r w:rsidRPr="00051607">
        <w:rPr>
          <w:rFonts w:ascii="Times New Roman" w:hAnsi="Times New Roman"/>
          <w:sz w:val="24"/>
          <w:szCs w:val="24"/>
        </w:rPr>
        <w:t>, ktorá označuje meradlo, ktoré nepodlieha schváleniu typu, ktoré nespĺňa požiadavky na druh meradl</w:t>
      </w:r>
      <w:r w:rsidRPr="00051607" w:rsidR="00B06830">
        <w:rPr>
          <w:rFonts w:ascii="Times New Roman" w:hAnsi="Times New Roman"/>
          <w:sz w:val="24"/>
          <w:szCs w:val="24"/>
        </w:rPr>
        <w:t>a</w:t>
      </w:r>
      <w:r w:rsidRPr="00051607">
        <w:rPr>
          <w:rFonts w:ascii="Times New Roman" w:hAnsi="Times New Roman"/>
          <w:sz w:val="24"/>
          <w:szCs w:val="24"/>
        </w:rPr>
        <w:t>,</w:t>
      </w:r>
    </w:p>
    <w:p w:rsidR="000B0E6E" w:rsidRPr="00051607" w:rsidP="00C13432">
      <w:pPr>
        <w:pStyle w:val="ListParagraph"/>
        <w:numPr>
          <w:numId w:val="101"/>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neplní</w:t>
      </w:r>
      <w:r w:rsidRPr="00051607" w:rsidR="00130C2F">
        <w:rPr>
          <w:rFonts w:ascii="Times New Roman" w:hAnsi="Times New Roman"/>
          <w:sz w:val="24"/>
          <w:szCs w:val="24"/>
        </w:rPr>
        <w:t xml:space="preserve"> </w:t>
      </w:r>
      <w:r w:rsidRPr="00051607">
        <w:rPr>
          <w:rFonts w:ascii="Times New Roman" w:hAnsi="Times New Roman"/>
          <w:sz w:val="24"/>
          <w:szCs w:val="24"/>
        </w:rPr>
        <w:t xml:space="preserve">povinnosti autorizovanej osoby podľa § </w:t>
      </w:r>
      <w:r w:rsidRPr="00051607" w:rsidR="00130C2F">
        <w:rPr>
          <w:rFonts w:ascii="Times New Roman" w:hAnsi="Times New Roman"/>
          <w:sz w:val="24"/>
          <w:szCs w:val="24"/>
        </w:rPr>
        <w:t xml:space="preserve">41 </w:t>
      </w:r>
      <w:r w:rsidRPr="00051607">
        <w:rPr>
          <w:rFonts w:ascii="Times New Roman" w:hAnsi="Times New Roman"/>
          <w:sz w:val="24"/>
          <w:szCs w:val="24"/>
        </w:rPr>
        <w:t>počas platnosti autorizácie,</w:t>
      </w:r>
    </w:p>
    <w:p w:rsidR="000B0E6E" w:rsidRPr="00051607" w:rsidP="00C13432">
      <w:pPr>
        <w:pStyle w:val="ListParagraph"/>
        <w:numPr>
          <w:numId w:val="101"/>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vykoná montáž alebo opravu určeného meradla bez predchádzajúceho súhlasu používateľa určeného meradla,</w:t>
      </w:r>
    </w:p>
    <w:p w:rsidR="000B0E6E" w:rsidRPr="00051607" w:rsidP="00C13432">
      <w:pPr>
        <w:pStyle w:val="ListParagraph"/>
        <w:numPr>
          <w:numId w:val="101"/>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opakovane neodstráni v určenej lehote nedostat</w:t>
      </w:r>
      <w:r w:rsidRPr="00051607" w:rsidR="00B06830">
        <w:rPr>
          <w:rFonts w:ascii="Times New Roman" w:hAnsi="Times New Roman"/>
          <w:sz w:val="24"/>
          <w:szCs w:val="24"/>
        </w:rPr>
        <w:t>o</w:t>
      </w:r>
      <w:r w:rsidRPr="00051607">
        <w:rPr>
          <w:rFonts w:ascii="Times New Roman" w:hAnsi="Times New Roman"/>
          <w:sz w:val="24"/>
          <w:szCs w:val="24"/>
        </w:rPr>
        <w:t>k zisten</w:t>
      </w:r>
      <w:r w:rsidRPr="00051607" w:rsidR="00B06830">
        <w:rPr>
          <w:rFonts w:ascii="Times New Roman" w:hAnsi="Times New Roman"/>
          <w:sz w:val="24"/>
          <w:szCs w:val="24"/>
        </w:rPr>
        <w:t>ý</w:t>
      </w:r>
      <w:r w:rsidRPr="00051607">
        <w:rPr>
          <w:rFonts w:ascii="Times New Roman" w:hAnsi="Times New Roman"/>
          <w:sz w:val="24"/>
          <w:szCs w:val="24"/>
        </w:rPr>
        <w:t xml:space="preserve"> pri metrologickom dozore alebo</w:t>
      </w:r>
    </w:p>
    <w:p w:rsidR="000B0E6E" w:rsidRPr="00051607" w:rsidP="00C13432">
      <w:pPr>
        <w:pStyle w:val="ListParagraph"/>
        <w:numPr>
          <w:numId w:val="101"/>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opakovane sťažuje alebo marí výkon metrologického dozoru</w:t>
      </w:r>
      <w:r w:rsidRPr="00051607" w:rsidR="0010774E">
        <w:rPr>
          <w:rFonts w:ascii="Times New Roman" w:hAnsi="Times New Roman"/>
          <w:sz w:val="24"/>
          <w:szCs w:val="24"/>
        </w:rPr>
        <w:t xml:space="preserve"> do troch rokov od zistenia porušenia </w:t>
      </w:r>
      <w:r w:rsidRPr="00051607" w:rsidR="00A10425">
        <w:rPr>
          <w:rFonts w:ascii="Times New Roman" w:hAnsi="Times New Roman"/>
          <w:sz w:val="24"/>
          <w:szCs w:val="24"/>
        </w:rPr>
        <w:t xml:space="preserve">podľa </w:t>
      </w:r>
      <w:r w:rsidRPr="00051607" w:rsidR="0010774E">
        <w:rPr>
          <w:rFonts w:ascii="Times New Roman" w:hAnsi="Times New Roman"/>
          <w:sz w:val="24"/>
          <w:szCs w:val="24"/>
        </w:rPr>
        <w:t>odseku 1 písm.</w:t>
      </w:r>
      <w:r w:rsidRPr="00051607" w:rsidR="00A10425">
        <w:rPr>
          <w:rFonts w:ascii="Times New Roman" w:hAnsi="Times New Roman"/>
          <w:sz w:val="24"/>
          <w:szCs w:val="24"/>
        </w:rPr>
        <w:t xml:space="preserve"> m</w:t>
      </w:r>
      <w:r w:rsidRPr="00051607" w:rsidR="0010774E">
        <w:rPr>
          <w:rFonts w:ascii="Times New Roman" w:hAnsi="Times New Roman"/>
          <w:sz w:val="24"/>
          <w:szCs w:val="24"/>
        </w:rPr>
        <w:t>)</w:t>
      </w:r>
      <w:r w:rsidRPr="00051607">
        <w:rPr>
          <w:rFonts w:ascii="Times New Roman" w:hAnsi="Times New Roman"/>
          <w:sz w:val="24"/>
          <w:szCs w:val="24"/>
        </w:rPr>
        <w:t>.</w:t>
      </w:r>
    </w:p>
    <w:p w:rsidR="007D3E39" w:rsidRPr="00051607" w:rsidP="00C13432">
      <w:pPr>
        <w:pStyle w:val="ListParagraph"/>
        <w:numPr>
          <w:ilvl w:val="2"/>
          <w:numId w:val="6"/>
        </w:numPr>
        <w:tabs>
          <w:tab w:val="left" w:pos="426"/>
        </w:tabs>
        <w:bidi w:val="0"/>
        <w:spacing w:after="120"/>
        <w:ind w:left="0" w:firstLine="0"/>
        <w:contextualSpacing w:val="0"/>
        <w:jc w:val="both"/>
        <w:rPr>
          <w:rFonts w:ascii="Times New Roman" w:hAnsi="Times New Roman"/>
          <w:sz w:val="24"/>
          <w:szCs w:val="24"/>
        </w:rPr>
      </w:pPr>
      <w:r w:rsidRPr="00051607" w:rsidR="000B0E6E">
        <w:rPr>
          <w:rFonts w:ascii="Times New Roman" w:hAnsi="Times New Roman"/>
          <w:sz w:val="24"/>
          <w:szCs w:val="24"/>
        </w:rPr>
        <w:t xml:space="preserve">Inšpektor môže uložiť blokovú pokutu do 300 eur tomu, kto </w:t>
      </w:r>
    </w:p>
    <w:p w:rsidR="007D3E39" w:rsidRPr="00051607" w:rsidP="00E6641D">
      <w:pPr>
        <w:pStyle w:val="ListParagraph"/>
        <w:numPr>
          <w:numId w:val="121"/>
        </w:numPr>
        <w:tabs>
          <w:tab w:val="left" w:pos="426"/>
        </w:tabs>
        <w:bidi w:val="0"/>
        <w:spacing w:after="120"/>
        <w:ind w:left="426" w:hanging="142"/>
        <w:contextualSpacing w:val="0"/>
        <w:jc w:val="both"/>
        <w:rPr>
          <w:rFonts w:ascii="Times New Roman" w:hAnsi="Times New Roman"/>
          <w:sz w:val="24"/>
          <w:szCs w:val="24"/>
        </w:rPr>
      </w:pPr>
      <w:r w:rsidRPr="00051607">
        <w:rPr>
          <w:rFonts w:ascii="Times New Roman" w:hAnsi="Times New Roman"/>
          <w:sz w:val="24"/>
          <w:szCs w:val="24"/>
        </w:rPr>
        <w:t>pri svojej činnosti na území Slovenskej republiky nepoužíva zákonné meracie jednotky, meracie jednotky a ich symboly podľa § 15,</w:t>
      </w:r>
    </w:p>
    <w:p w:rsidR="007D3E39" w:rsidRPr="00051607" w:rsidP="00E6641D">
      <w:pPr>
        <w:pStyle w:val="ListParagraph"/>
        <w:numPr>
          <w:numId w:val="121"/>
        </w:numPr>
        <w:tabs>
          <w:tab w:val="left" w:pos="567"/>
        </w:tabs>
        <w:bidi w:val="0"/>
        <w:spacing w:after="120"/>
        <w:ind w:left="426" w:hanging="142"/>
        <w:contextualSpacing w:val="0"/>
        <w:jc w:val="both"/>
        <w:rPr>
          <w:rFonts w:ascii="Times New Roman" w:hAnsi="Times New Roman"/>
          <w:sz w:val="24"/>
          <w:szCs w:val="24"/>
        </w:rPr>
      </w:pPr>
      <w:r w:rsidRPr="00051607">
        <w:rPr>
          <w:rFonts w:ascii="Times New Roman" w:hAnsi="Times New Roman"/>
          <w:sz w:val="24"/>
          <w:szCs w:val="24"/>
        </w:rPr>
        <w:t>nepoužíva povinne kalibrované meradlo podľa § 17 ods. 1 písm. a),</w:t>
      </w:r>
    </w:p>
    <w:p w:rsidR="007D3E39" w:rsidRPr="00051607" w:rsidP="00E6641D">
      <w:pPr>
        <w:pStyle w:val="ListParagraph"/>
        <w:numPr>
          <w:numId w:val="121"/>
        </w:numPr>
        <w:tabs>
          <w:tab w:val="left" w:pos="426"/>
        </w:tabs>
        <w:bidi w:val="0"/>
        <w:spacing w:after="120"/>
        <w:ind w:left="426" w:hanging="142"/>
        <w:contextualSpacing w:val="0"/>
        <w:jc w:val="both"/>
        <w:rPr>
          <w:rFonts w:ascii="Times New Roman" w:hAnsi="Times New Roman"/>
          <w:sz w:val="24"/>
          <w:szCs w:val="24"/>
        </w:rPr>
      </w:pPr>
      <w:r w:rsidRPr="00051607">
        <w:rPr>
          <w:rFonts w:ascii="Times New Roman" w:hAnsi="Times New Roman"/>
          <w:sz w:val="24"/>
          <w:szCs w:val="24"/>
        </w:rPr>
        <w:t>používa povinne kalibrované meradlo, ktoré nespĺňa požiadavky podľa § 17 ods. 2,</w:t>
      </w:r>
    </w:p>
    <w:p w:rsidR="00C16759" w:rsidRPr="00051607" w:rsidP="00E6641D">
      <w:pPr>
        <w:pStyle w:val="ListParagraph"/>
        <w:numPr>
          <w:numId w:val="121"/>
        </w:numPr>
        <w:tabs>
          <w:tab w:val="left" w:pos="567"/>
        </w:tabs>
        <w:bidi w:val="0"/>
        <w:spacing w:after="120"/>
        <w:ind w:left="426" w:hanging="142"/>
        <w:contextualSpacing w:val="0"/>
        <w:jc w:val="both"/>
        <w:rPr>
          <w:rFonts w:ascii="Times New Roman" w:hAnsi="Times New Roman"/>
          <w:sz w:val="24"/>
          <w:szCs w:val="24"/>
        </w:rPr>
      </w:pPr>
      <w:r w:rsidRPr="00051607">
        <w:rPr>
          <w:rFonts w:ascii="Times New Roman" w:hAnsi="Times New Roman"/>
          <w:sz w:val="24"/>
          <w:szCs w:val="24"/>
        </w:rPr>
        <w:t xml:space="preserve">používa povinne kalibrované meradlo bez dokladu o kalibrácii podľa § 17 ods. 1 </w:t>
      </w:r>
      <w:r w:rsidR="001C6DBC">
        <w:rPr>
          <w:rFonts w:ascii="Times New Roman" w:hAnsi="Times New Roman"/>
          <w:sz w:val="24"/>
          <w:szCs w:val="24"/>
        </w:rPr>
        <w:br/>
      </w:r>
      <w:r w:rsidRPr="00051607">
        <w:rPr>
          <w:rFonts w:ascii="Times New Roman" w:hAnsi="Times New Roman"/>
          <w:sz w:val="24"/>
          <w:szCs w:val="24"/>
        </w:rPr>
        <w:t>písm. e),</w:t>
      </w:r>
    </w:p>
    <w:p w:rsidR="00C16759" w:rsidRPr="00051607" w:rsidP="00E6641D">
      <w:pPr>
        <w:pStyle w:val="ListParagraph"/>
        <w:numPr>
          <w:numId w:val="121"/>
        </w:numPr>
        <w:tabs>
          <w:tab w:val="left" w:pos="567"/>
        </w:tabs>
        <w:bidi w:val="0"/>
        <w:spacing w:after="120"/>
        <w:ind w:left="426" w:hanging="142"/>
        <w:contextualSpacing w:val="0"/>
        <w:jc w:val="both"/>
        <w:rPr>
          <w:rFonts w:ascii="Times New Roman" w:hAnsi="Times New Roman"/>
          <w:sz w:val="24"/>
          <w:szCs w:val="24"/>
        </w:rPr>
      </w:pPr>
      <w:r w:rsidRPr="00051607">
        <w:rPr>
          <w:rFonts w:ascii="Times New Roman" w:hAnsi="Times New Roman"/>
          <w:sz w:val="24"/>
          <w:szCs w:val="24"/>
        </w:rPr>
        <w:t>používa meradlo alebo opomenie používať meradlo bez metrologickej kontroly alebo bez posúdenia zhody</w:t>
      </w:r>
      <w:r w:rsidRPr="00051607">
        <w:rPr>
          <w:rFonts w:ascii="Times New Roman" w:hAnsi="Times New Roman"/>
          <w:sz w:val="24"/>
          <w:szCs w:val="24"/>
          <w:vertAlign w:val="superscript"/>
        </w:rPr>
        <w:t>1</w:t>
      </w:r>
      <w:r w:rsidRPr="00051607">
        <w:rPr>
          <w:rFonts w:ascii="Times New Roman" w:hAnsi="Times New Roman"/>
          <w:sz w:val="24"/>
          <w:szCs w:val="24"/>
        </w:rPr>
        <w:t>) na účel, na ktorý je tento druh meradla zaradený do skupiny určených meradiel,</w:t>
      </w:r>
    </w:p>
    <w:p w:rsidR="00E6641D" w:rsidRPr="00051607" w:rsidP="00E6641D">
      <w:pPr>
        <w:pStyle w:val="ListParagraph"/>
        <w:numPr>
          <w:numId w:val="121"/>
        </w:numPr>
        <w:tabs>
          <w:tab w:val="left" w:pos="567"/>
        </w:tabs>
        <w:bidi w:val="0"/>
        <w:spacing w:after="120"/>
        <w:ind w:left="426" w:hanging="142"/>
        <w:contextualSpacing w:val="0"/>
        <w:jc w:val="both"/>
        <w:rPr>
          <w:rFonts w:ascii="Times New Roman" w:hAnsi="Times New Roman"/>
          <w:sz w:val="24"/>
          <w:szCs w:val="24"/>
        </w:rPr>
      </w:pPr>
      <w:r w:rsidRPr="00051607">
        <w:rPr>
          <w:rFonts w:ascii="Times New Roman" w:hAnsi="Times New Roman"/>
          <w:sz w:val="24"/>
          <w:szCs w:val="24"/>
        </w:rPr>
        <w:t xml:space="preserve">nevedie evidenciu používaných určených meradiel podľa § 16 ods. 2 písm. e) alebo nevedie evidenciu používaných povinne kalibrovaných meradiel podľa § 17 ods. 1 </w:t>
      </w:r>
      <w:r w:rsidR="001C6DBC">
        <w:rPr>
          <w:rFonts w:ascii="Times New Roman" w:hAnsi="Times New Roman"/>
          <w:sz w:val="24"/>
          <w:szCs w:val="24"/>
        </w:rPr>
        <w:br/>
      </w:r>
      <w:r w:rsidRPr="00051607">
        <w:rPr>
          <w:rFonts w:ascii="Times New Roman" w:hAnsi="Times New Roman"/>
          <w:sz w:val="24"/>
          <w:szCs w:val="24"/>
        </w:rPr>
        <w:t>písm. d)</w:t>
      </w:r>
      <w:r w:rsidR="001C6DBC">
        <w:rPr>
          <w:rFonts w:ascii="Times New Roman" w:hAnsi="Times New Roman"/>
          <w:sz w:val="24"/>
          <w:szCs w:val="24"/>
        </w:rPr>
        <w:t>.</w:t>
      </w:r>
    </w:p>
    <w:p w:rsidR="00E6641D" w:rsidRPr="00051607" w:rsidP="00E6641D">
      <w:pPr>
        <w:pStyle w:val="ListParagraph"/>
        <w:tabs>
          <w:tab w:val="left" w:pos="567"/>
        </w:tabs>
        <w:bidi w:val="0"/>
        <w:spacing w:after="120"/>
        <w:ind w:left="928"/>
        <w:contextualSpacing w:val="0"/>
        <w:jc w:val="both"/>
        <w:rPr>
          <w:rFonts w:ascii="Times New Roman" w:hAnsi="Times New Roman"/>
          <w:sz w:val="24"/>
          <w:szCs w:val="24"/>
        </w:rPr>
      </w:pPr>
    </w:p>
    <w:p w:rsidR="00C11BF7" w:rsidRPr="00051607" w:rsidP="00C13432">
      <w:pPr>
        <w:pStyle w:val="ListParagraph"/>
        <w:numPr>
          <w:ilvl w:val="2"/>
          <w:numId w:val="6"/>
        </w:numPr>
        <w:tabs>
          <w:tab w:val="left" w:pos="426"/>
        </w:tabs>
        <w:bidi w:val="0"/>
        <w:spacing w:after="120"/>
        <w:ind w:left="0" w:firstLine="0"/>
        <w:contextualSpacing w:val="0"/>
        <w:jc w:val="both"/>
        <w:rPr>
          <w:rFonts w:ascii="Times New Roman" w:hAnsi="Times New Roman"/>
          <w:sz w:val="24"/>
          <w:szCs w:val="24"/>
        </w:rPr>
      </w:pPr>
      <w:r w:rsidRPr="00051607">
        <w:rPr>
          <w:rFonts w:ascii="Times New Roman" w:hAnsi="Times New Roman"/>
          <w:sz w:val="24"/>
          <w:szCs w:val="24"/>
        </w:rPr>
        <w:t>Inšpektor môže uložiť blokovú pokutu podľa odseku 3, ak</w:t>
      </w:r>
      <w:r w:rsidRPr="00051607" w:rsidR="00B6096A">
        <w:rPr>
          <w:rFonts w:ascii="Times New Roman" w:hAnsi="Times New Roman"/>
          <w:sz w:val="24"/>
          <w:szCs w:val="24"/>
        </w:rPr>
        <w:t xml:space="preserve"> dozorovaná osoba poruší</w:t>
      </w:r>
      <w:r w:rsidRPr="00051607">
        <w:rPr>
          <w:rFonts w:ascii="Times New Roman" w:hAnsi="Times New Roman"/>
          <w:sz w:val="24"/>
          <w:szCs w:val="24"/>
        </w:rPr>
        <w:t xml:space="preserve"> </w:t>
      </w:r>
      <w:r w:rsidR="00225DB9">
        <w:rPr>
          <w:rFonts w:ascii="Times New Roman" w:hAnsi="Times New Roman"/>
          <w:sz w:val="24"/>
          <w:szCs w:val="24"/>
        </w:rPr>
        <w:br/>
      </w:r>
      <w:r w:rsidRPr="00051607" w:rsidR="00E6641D">
        <w:rPr>
          <w:rFonts w:ascii="Times New Roman" w:hAnsi="Times New Roman"/>
          <w:sz w:val="24"/>
          <w:szCs w:val="24"/>
        </w:rPr>
        <w:t>len jedn</w:t>
      </w:r>
      <w:r w:rsidRPr="00051607" w:rsidR="00B6096A">
        <w:rPr>
          <w:rFonts w:ascii="Times New Roman" w:hAnsi="Times New Roman"/>
          <w:sz w:val="24"/>
          <w:szCs w:val="24"/>
        </w:rPr>
        <w:t>u</w:t>
      </w:r>
      <w:r w:rsidRPr="00051607" w:rsidR="00E6641D">
        <w:rPr>
          <w:rFonts w:ascii="Times New Roman" w:hAnsi="Times New Roman"/>
          <w:sz w:val="24"/>
          <w:szCs w:val="24"/>
        </w:rPr>
        <w:t xml:space="preserve"> povinnosť</w:t>
      </w:r>
      <w:r w:rsidRPr="00051607" w:rsidR="00B6096A">
        <w:rPr>
          <w:rFonts w:ascii="Times New Roman" w:hAnsi="Times New Roman"/>
          <w:sz w:val="24"/>
          <w:szCs w:val="24"/>
        </w:rPr>
        <w:t xml:space="preserve"> podľa tohto zákona</w:t>
      </w:r>
      <w:r w:rsidRPr="00051607" w:rsidR="00990A78">
        <w:rPr>
          <w:rFonts w:ascii="Times New Roman" w:hAnsi="Times New Roman"/>
          <w:sz w:val="24"/>
          <w:szCs w:val="24"/>
        </w:rPr>
        <w:t>,</w:t>
      </w:r>
      <w:r w:rsidRPr="00051607" w:rsidR="001149A2">
        <w:rPr>
          <w:rFonts w:ascii="Times New Roman" w:hAnsi="Times New Roman"/>
          <w:sz w:val="24"/>
          <w:szCs w:val="24"/>
        </w:rPr>
        <w:t xml:space="preserve"> </w:t>
      </w:r>
      <w:r w:rsidRPr="00051607">
        <w:rPr>
          <w:rFonts w:ascii="Times New Roman" w:hAnsi="Times New Roman"/>
          <w:sz w:val="24"/>
          <w:szCs w:val="24"/>
        </w:rPr>
        <w:t xml:space="preserve">porušenie povinnosti </w:t>
      </w:r>
      <w:r w:rsidRPr="00051607" w:rsidR="00B6096A">
        <w:rPr>
          <w:rFonts w:ascii="Times New Roman" w:hAnsi="Times New Roman"/>
          <w:sz w:val="24"/>
          <w:szCs w:val="24"/>
        </w:rPr>
        <w:t xml:space="preserve">je </w:t>
      </w:r>
      <w:r w:rsidRPr="00051607">
        <w:rPr>
          <w:rFonts w:ascii="Times New Roman" w:hAnsi="Times New Roman"/>
          <w:sz w:val="24"/>
          <w:szCs w:val="24"/>
        </w:rPr>
        <w:t>spoľahlivo zistené a dozorovaná osoba zaplatí pokutu na mieste v čase metrologického dozoru.</w:t>
      </w:r>
    </w:p>
    <w:p w:rsidR="000B0E6E" w:rsidRPr="00051607" w:rsidP="00C13432">
      <w:pPr>
        <w:pStyle w:val="ListParagraph"/>
        <w:numPr>
          <w:ilvl w:val="2"/>
          <w:numId w:val="6"/>
        </w:numPr>
        <w:tabs>
          <w:tab w:val="left" w:pos="426"/>
        </w:tabs>
        <w:bidi w:val="0"/>
        <w:spacing w:after="120"/>
        <w:ind w:left="0" w:firstLine="0"/>
        <w:contextualSpacing w:val="0"/>
        <w:jc w:val="both"/>
        <w:rPr>
          <w:rFonts w:ascii="Times New Roman" w:hAnsi="Times New Roman"/>
          <w:sz w:val="24"/>
          <w:szCs w:val="24"/>
        </w:rPr>
      </w:pPr>
      <w:r w:rsidRPr="00051607">
        <w:rPr>
          <w:rFonts w:ascii="Times New Roman" w:hAnsi="Times New Roman"/>
          <w:sz w:val="24"/>
          <w:szCs w:val="24"/>
        </w:rPr>
        <w:t xml:space="preserve">Na bloku na uloženie pokuty sa vyznačí údaj o tom, kedy, komu a za aké porušenie ustanovenia zákona bola </w:t>
      </w:r>
      <w:r w:rsidRPr="00051607" w:rsidR="00B06830">
        <w:rPr>
          <w:rFonts w:ascii="Times New Roman" w:hAnsi="Times New Roman"/>
          <w:sz w:val="24"/>
          <w:szCs w:val="24"/>
        </w:rPr>
        <w:t xml:space="preserve">uložená </w:t>
      </w:r>
      <w:r w:rsidRPr="00051607">
        <w:rPr>
          <w:rFonts w:ascii="Times New Roman" w:hAnsi="Times New Roman"/>
          <w:sz w:val="24"/>
          <w:szCs w:val="24"/>
        </w:rPr>
        <w:t>pokuta v blokovom konaní.</w:t>
      </w:r>
    </w:p>
    <w:p w:rsidR="000B0E6E" w:rsidRPr="00051607" w:rsidP="00C13432">
      <w:pPr>
        <w:pStyle w:val="ListParagraph"/>
        <w:numPr>
          <w:ilvl w:val="2"/>
          <w:numId w:val="6"/>
        </w:numPr>
        <w:tabs>
          <w:tab w:val="left" w:pos="426"/>
        </w:tabs>
        <w:bidi w:val="0"/>
        <w:spacing w:after="120"/>
        <w:ind w:left="0" w:firstLine="0"/>
        <w:contextualSpacing w:val="0"/>
        <w:jc w:val="both"/>
        <w:rPr>
          <w:rFonts w:ascii="Times New Roman" w:hAnsi="Times New Roman"/>
          <w:sz w:val="24"/>
          <w:szCs w:val="24"/>
        </w:rPr>
      </w:pPr>
      <w:r w:rsidRPr="00051607" w:rsidR="007D3286">
        <w:rPr>
          <w:rFonts w:ascii="Times New Roman" w:hAnsi="Times New Roman"/>
          <w:sz w:val="24"/>
          <w:szCs w:val="24"/>
        </w:rPr>
        <w:t xml:space="preserve"> </w:t>
      </w:r>
      <w:r w:rsidRPr="00051607">
        <w:rPr>
          <w:rFonts w:ascii="Times New Roman" w:hAnsi="Times New Roman"/>
          <w:sz w:val="24"/>
          <w:szCs w:val="24"/>
        </w:rPr>
        <w:t>Proti uloženiu blokovej pokuty nie je možné podať odvolanie.</w:t>
      </w:r>
    </w:p>
    <w:p w:rsidR="00C11BF7" w:rsidRPr="00051607" w:rsidP="00C13432">
      <w:pPr>
        <w:pStyle w:val="ListParagraph"/>
        <w:numPr>
          <w:ilvl w:val="2"/>
          <w:numId w:val="6"/>
        </w:numPr>
        <w:tabs>
          <w:tab w:val="left" w:pos="426"/>
        </w:tabs>
        <w:bidi w:val="0"/>
        <w:spacing w:after="120"/>
        <w:ind w:left="0" w:firstLine="0"/>
        <w:contextualSpacing w:val="0"/>
        <w:jc w:val="both"/>
        <w:rPr>
          <w:rFonts w:ascii="Times New Roman" w:hAnsi="Times New Roman"/>
          <w:sz w:val="24"/>
          <w:szCs w:val="24"/>
        </w:rPr>
      </w:pPr>
      <w:r w:rsidRPr="00051607" w:rsidR="007D3286">
        <w:rPr>
          <w:rFonts w:ascii="Times New Roman" w:hAnsi="Times New Roman"/>
          <w:sz w:val="24"/>
          <w:szCs w:val="24"/>
        </w:rPr>
        <w:t xml:space="preserve"> </w:t>
      </w:r>
      <w:r w:rsidRPr="00051607">
        <w:rPr>
          <w:rFonts w:ascii="Times New Roman" w:hAnsi="Times New Roman"/>
          <w:sz w:val="24"/>
          <w:szCs w:val="24"/>
        </w:rPr>
        <w:t>Na blokové konanie sa primerane použijú ustanovenia o blokovom konaní.</w:t>
      </w:r>
      <w:r>
        <w:rPr>
          <w:rStyle w:val="FootnoteReference"/>
          <w:rFonts w:ascii="Times New Roman" w:hAnsi="Times New Roman"/>
          <w:sz w:val="24"/>
          <w:szCs w:val="24"/>
          <w:rtl w:val="0"/>
        </w:rPr>
        <w:footnoteReference w:id="42"/>
      </w:r>
      <w:r w:rsidRPr="00051607">
        <w:rPr>
          <w:rFonts w:ascii="Times New Roman" w:hAnsi="Times New Roman"/>
          <w:sz w:val="24"/>
          <w:szCs w:val="24"/>
        </w:rPr>
        <w:t>)</w:t>
      </w:r>
    </w:p>
    <w:p w:rsidR="000B0E6E" w:rsidRPr="00051607" w:rsidP="00C13432">
      <w:pPr>
        <w:pStyle w:val="ListParagraph"/>
        <w:numPr>
          <w:ilvl w:val="2"/>
          <w:numId w:val="6"/>
        </w:numPr>
        <w:tabs>
          <w:tab w:val="left" w:pos="426"/>
        </w:tabs>
        <w:bidi w:val="0"/>
        <w:spacing w:after="120"/>
        <w:ind w:left="0" w:firstLine="0"/>
        <w:contextualSpacing w:val="0"/>
        <w:jc w:val="both"/>
        <w:rPr>
          <w:rFonts w:ascii="Times New Roman" w:hAnsi="Times New Roman"/>
          <w:sz w:val="24"/>
          <w:szCs w:val="24"/>
        </w:rPr>
      </w:pPr>
      <w:r w:rsidRPr="00051607">
        <w:rPr>
          <w:rFonts w:ascii="Times New Roman" w:hAnsi="Times New Roman"/>
          <w:sz w:val="24"/>
          <w:szCs w:val="24"/>
        </w:rPr>
        <w:t>Pri určení výšky pokuty sa prihliadne na závažnosť, spôsob, čas trvania a následky protiprávneho konania.</w:t>
      </w:r>
    </w:p>
    <w:p w:rsidR="000B0E6E" w:rsidRPr="00051607" w:rsidP="00C13432">
      <w:pPr>
        <w:pStyle w:val="ListParagraph"/>
        <w:numPr>
          <w:ilvl w:val="2"/>
          <w:numId w:val="6"/>
        </w:numPr>
        <w:tabs>
          <w:tab w:val="left" w:pos="426"/>
        </w:tabs>
        <w:bidi w:val="0"/>
        <w:spacing w:after="120"/>
        <w:ind w:left="0" w:firstLine="0"/>
        <w:contextualSpacing w:val="0"/>
        <w:jc w:val="both"/>
        <w:rPr>
          <w:rFonts w:ascii="Times New Roman" w:hAnsi="Times New Roman"/>
          <w:sz w:val="24"/>
          <w:szCs w:val="24"/>
        </w:rPr>
      </w:pPr>
      <w:r w:rsidRPr="00051607" w:rsidR="007D3286">
        <w:rPr>
          <w:rFonts w:ascii="Times New Roman" w:hAnsi="Times New Roman"/>
          <w:sz w:val="24"/>
          <w:szCs w:val="24"/>
        </w:rPr>
        <w:t xml:space="preserve"> </w:t>
      </w:r>
      <w:r w:rsidRPr="00051607" w:rsidR="00291E49">
        <w:rPr>
          <w:rFonts w:ascii="Times New Roman" w:hAnsi="Times New Roman"/>
          <w:sz w:val="24"/>
          <w:szCs w:val="24"/>
        </w:rPr>
        <w:t xml:space="preserve">Konanie o uložení pokuty je možné začať do troch rokov odo dňa, keď došlo </w:t>
      </w:r>
      <w:r w:rsidR="00225DB9">
        <w:rPr>
          <w:rFonts w:ascii="Times New Roman" w:hAnsi="Times New Roman"/>
          <w:sz w:val="24"/>
          <w:szCs w:val="24"/>
        </w:rPr>
        <w:br/>
      </w:r>
      <w:r w:rsidRPr="00051607" w:rsidR="00291E49">
        <w:rPr>
          <w:rFonts w:ascii="Times New Roman" w:hAnsi="Times New Roman"/>
          <w:sz w:val="24"/>
          <w:szCs w:val="24"/>
        </w:rPr>
        <w:t>k protiprávnemu konaniu.</w:t>
      </w:r>
    </w:p>
    <w:p w:rsidR="000B0E6E" w:rsidRPr="00051607" w:rsidP="00C13432">
      <w:pPr>
        <w:pStyle w:val="ListParagraph"/>
        <w:numPr>
          <w:ilvl w:val="2"/>
          <w:numId w:val="6"/>
        </w:numPr>
        <w:tabs>
          <w:tab w:val="left" w:pos="426"/>
        </w:tabs>
        <w:bidi w:val="0"/>
        <w:spacing w:after="120"/>
        <w:ind w:left="0" w:firstLine="0"/>
        <w:contextualSpacing w:val="0"/>
        <w:jc w:val="both"/>
        <w:rPr>
          <w:rFonts w:ascii="Times New Roman" w:hAnsi="Times New Roman"/>
          <w:sz w:val="24"/>
          <w:szCs w:val="24"/>
        </w:rPr>
      </w:pPr>
      <w:r w:rsidRPr="00051607" w:rsidR="007D3286">
        <w:rPr>
          <w:rFonts w:ascii="Times New Roman" w:hAnsi="Times New Roman"/>
          <w:sz w:val="24"/>
          <w:szCs w:val="24"/>
        </w:rPr>
        <w:t xml:space="preserve"> </w:t>
      </w:r>
      <w:r w:rsidRPr="00051607">
        <w:rPr>
          <w:rFonts w:ascii="Times New Roman" w:hAnsi="Times New Roman"/>
          <w:sz w:val="24"/>
          <w:szCs w:val="24"/>
        </w:rPr>
        <w:t>Uložením pokuty podľa tohto zákona nie sú dotknuté ustanovenia osobitných predpisov o náhrade škody</w:t>
      </w:r>
      <w:r>
        <w:rPr>
          <w:rStyle w:val="FootnoteReference"/>
          <w:rFonts w:ascii="Times New Roman" w:hAnsi="Times New Roman"/>
          <w:sz w:val="24"/>
          <w:szCs w:val="24"/>
          <w:rtl w:val="0"/>
        </w:rPr>
        <w:footnoteReference w:id="43"/>
      </w:r>
      <w:r w:rsidRPr="00051607">
        <w:rPr>
          <w:rFonts w:ascii="Times New Roman" w:hAnsi="Times New Roman"/>
          <w:sz w:val="24"/>
          <w:szCs w:val="24"/>
        </w:rPr>
        <w:t>) ani nezanikajú povinnosti ustanovené týmto zákonom.</w:t>
      </w:r>
    </w:p>
    <w:p w:rsidR="000B0E6E" w:rsidRPr="00051607" w:rsidP="00C13432">
      <w:pPr>
        <w:pStyle w:val="ListParagraph"/>
        <w:numPr>
          <w:ilvl w:val="2"/>
          <w:numId w:val="6"/>
        </w:numPr>
        <w:tabs>
          <w:tab w:val="left" w:pos="426"/>
        </w:tabs>
        <w:bidi w:val="0"/>
        <w:spacing w:after="120"/>
        <w:ind w:left="0" w:firstLine="0"/>
        <w:contextualSpacing w:val="0"/>
        <w:jc w:val="both"/>
        <w:rPr>
          <w:rFonts w:ascii="Times New Roman" w:hAnsi="Times New Roman"/>
          <w:sz w:val="24"/>
          <w:szCs w:val="24"/>
        </w:rPr>
      </w:pPr>
      <w:r w:rsidRPr="00051607" w:rsidR="007D3286">
        <w:rPr>
          <w:rFonts w:ascii="Times New Roman" w:hAnsi="Times New Roman"/>
          <w:sz w:val="24"/>
          <w:szCs w:val="24"/>
        </w:rPr>
        <w:t xml:space="preserve"> </w:t>
      </w:r>
      <w:r w:rsidRPr="00051607">
        <w:rPr>
          <w:rFonts w:ascii="Times New Roman" w:hAnsi="Times New Roman"/>
          <w:sz w:val="24"/>
          <w:szCs w:val="24"/>
        </w:rPr>
        <w:t>Pokuty sú príjmom štátneho rozpočtu.</w:t>
      </w:r>
    </w:p>
    <w:p w:rsidR="00691111" w:rsidRPr="00051607" w:rsidP="007D3286">
      <w:pPr>
        <w:bidi w:val="0"/>
        <w:spacing w:after="120" w:line="240" w:lineRule="auto"/>
        <w:jc w:val="both"/>
        <w:rPr>
          <w:rFonts w:ascii="Times New Roman" w:hAnsi="Times New Roman"/>
          <w:b/>
          <w:sz w:val="24"/>
          <w:szCs w:val="24"/>
        </w:rPr>
      </w:pPr>
    </w:p>
    <w:p w:rsidR="006D501C" w:rsidRPr="00051607" w:rsidP="000D3CB8">
      <w:pPr>
        <w:pStyle w:val="Heading2"/>
        <w:bidi w:val="0"/>
        <w:ind w:left="426"/>
      </w:pPr>
    </w:p>
    <w:p w:rsidR="000B0E6E" w:rsidRPr="00051607" w:rsidP="007D3E39">
      <w:pPr>
        <w:bidi w:val="0"/>
        <w:spacing w:after="120" w:line="240" w:lineRule="auto"/>
        <w:ind w:left="-284"/>
        <w:jc w:val="center"/>
        <w:rPr>
          <w:rFonts w:ascii="Times New Roman" w:hAnsi="Times New Roman"/>
          <w:sz w:val="24"/>
          <w:szCs w:val="24"/>
        </w:rPr>
      </w:pPr>
      <w:r w:rsidRPr="00051607">
        <w:rPr>
          <w:rFonts w:ascii="Times New Roman" w:hAnsi="Times New Roman"/>
          <w:b/>
          <w:sz w:val="24"/>
          <w:szCs w:val="24"/>
        </w:rPr>
        <w:t>Vzťah k zahraničiu</w:t>
      </w:r>
    </w:p>
    <w:p w:rsidR="000B0E6E" w:rsidRPr="00051607" w:rsidP="00C13432">
      <w:pPr>
        <w:pStyle w:val="ListParagraph"/>
        <w:numPr>
          <w:ilvl w:val="2"/>
          <w:numId w:val="6"/>
        </w:numPr>
        <w:tabs>
          <w:tab w:val="left" w:pos="426"/>
        </w:tabs>
        <w:bidi w:val="0"/>
        <w:spacing w:after="120"/>
        <w:ind w:left="0" w:firstLine="0"/>
        <w:contextualSpacing w:val="0"/>
        <w:jc w:val="both"/>
        <w:rPr>
          <w:rFonts w:ascii="Times New Roman" w:hAnsi="Times New Roman"/>
          <w:sz w:val="24"/>
          <w:szCs w:val="24"/>
        </w:rPr>
      </w:pPr>
      <w:r w:rsidRPr="00051607" w:rsidR="00834DE3">
        <w:rPr>
          <w:rFonts w:ascii="Times New Roman" w:hAnsi="Times New Roman"/>
          <w:sz w:val="24"/>
          <w:szCs w:val="24"/>
        </w:rPr>
        <w:t xml:space="preserve"> </w:t>
      </w:r>
      <w:r w:rsidRPr="00051607" w:rsidR="00704763">
        <w:rPr>
          <w:rFonts w:ascii="Times New Roman" w:hAnsi="Times New Roman"/>
          <w:sz w:val="24"/>
          <w:szCs w:val="24"/>
        </w:rPr>
        <w:t xml:space="preserve">Meradlo vyrobené a uvedené na trh v členskom štáte inom ako v Slovenskej republike </w:t>
      </w:r>
      <w:r w:rsidR="00225DB9">
        <w:rPr>
          <w:rFonts w:ascii="Times New Roman" w:hAnsi="Times New Roman"/>
          <w:sz w:val="24"/>
          <w:szCs w:val="24"/>
        </w:rPr>
        <w:br/>
      </w:r>
      <w:r w:rsidRPr="00051607" w:rsidR="00704763">
        <w:rPr>
          <w:rFonts w:ascii="Times New Roman" w:hAnsi="Times New Roman"/>
          <w:sz w:val="24"/>
          <w:szCs w:val="24"/>
        </w:rPr>
        <w:t>sa môže uviesť na trh Slovenskej republiky podľa odseku 2, bez potreby vykonania ďalších skúšok vzorky meradla.</w:t>
      </w:r>
    </w:p>
    <w:p w:rsidR="00704763" w:rsidRPr="00051607" w:rsidP="00C13432">
      <w:pPr>
        <w:pStyle w:val="ListParagraph"/>
        <w:numPr>
          <w:ilvl w:val="2"/>
          <w:numId w:val="6"/>
        </w:numPr>
        <w:tabs>
          <w:tab w:val="left" w:pos="426"/>
        </w:tabs>
        <w:bidi w:val="0"/>
        <w:spacing w:after="120"/>
        <w:ind w:left="0" w:firstLine="0"/>
        <w:contextualSpacing w:val="0"/>
        <w:jc w:val="both"/>
        <w:rPr>
          <w:rFonts w:ascii="Times New Roman" w:hAnsi="Times New Roman"/>
          <w:sz w:val="24"/>
          <w:szCs w:val="24"/>
        </w:rPr>
      </w:pPr>
      <w:r w:rsidRPr="00051607">
        <w:rPr>
          <w:rFonts w:ascii="Times New Roman" w:hAnsi="Times New Roman"/>
          <w:sz w:val="24"/>
          <w:szCs w:val="24"/>
        </w:rPr>
        <w:t>Na základe písomnej žiadosti žiadateľa o národné schválenie typu pre meradlo podľa odseku 1, ústav vydá rozhodnutie o národnom schválení typu tohto meradla, ak</w:t>
      </w:r>
    </w:p>
    <w:p w:rsidR="00704763" w:rsidRPr="00051607" w:rsidP="004A5AEF">
      <w:pPr>
        <w:pStyle w:val="ListParagraph"/>
        <w:numPr>
          <w:numId w:val="102"/>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meradlo je vyrobené alebo uvedené na trh podľa právnych predpisov členského štátu, v ktorom bolo vyrobené alebo uvedené na trh,</w:t>
      </w:r>
    </w:p>
    <w:p w:rsidR="00704763" w:rsidRPr="00051607" w:rsidP="004A5AEF">
      <w:pPr>
        <w:pStyle w:val="ListParagraph"/>
        <w:numPr>
          <w:numId w:val="102"/>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sú predložené výsledky skúšok meradla vykonaných v členskom štáte inom ako </w:t>
      </w:r>
      <w:r w:rsidR="00225DB9">
        <w:rPr>
          <w:rFonts w:ascii="Times New Roman" w:hAnsi="Times New Roman"/>
          <w:sz w:val="24"/>
          <w:szCs w:val="24"/>
        </w:rPr>
        <w:br/>
      </w:r>
      <w:r w:rsidRPr="00051607">
        <w:rPr>
          <w:rFonts w:ascii="Times New Roman" w:hAnsi="Times New Roman"/>
          <w:sz w:val="24"/>
          <w:szCs w:val="24"/>
        </w:rPr>
        <w:t>v Slovenskej republike na účely vnútroštátneho schválenia typu,</w:t>
      </w:r>
    </w:p>
    <w:p w:rsidR="00704763" w:rsidRPr="00051607" w:rsidP="004A5AEF">
      <w:pPr>
        <w:pStyle w:val="ListParagraph"/>
        <w:numPr>
          <w:numId w:val="102"/>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technické charakteristiky a metrologické charakteristiky meradla sú v súlade </w:t>
      </w:r>
      <w:r w:rsidR="00225DB9">
        <w:rPr>
          <w:rFonts w:ascii="Times New Roman" w:hAnsi="Times New Roman"/>
          <w:sz w:val="24"/>
          <w:szCs w:val="24"/>
        </w:rPr>
        <w:br/>
      </w:r>
      <w:r w:rsidRPr="00051607">
        <w:rPr>
          <w:rFonts w:ascii="Times New Roman" w:hAnsi="Times New Roman"/>
          <w:sz w:val="24"/>
          <w:szCs w:val="24"/>
        </w:rPr>
        <w:t xml:space="preserve">s technickými požiadavkami a metrologickými požiadavkami, ako vyžaduje právna úprava </w:t>
      </w:r>
      <w:r w:rsidR="00225DB9">
        <w:rPr>
          <w:rFonts w:ascii="Times New Roman" w:hAnsi="Times New Roman"/>
          <w:sz w:val="24"/>
          <w:szCs w:val="24"/>
        </w:rPr>
        <w:br/>
      </w:r>
      <w:r w:rsidRPr="00051607">
        <w:rPr>
          <w:rFonts w:ascii="Times New Roman" w:hAnsi="Times New Roman"/>
          <w:sz w:val="24"/>
          <w:szCs w:val="24"/>
        </w:rPr>
        <w:t>v Slovenskej republike.</w:t>
      </w:r>
    </w:p>
    <w:p w:rsidR="000B0E6E" w:rsidRPr="00051607" w:rsidP="00C13432">
      <w:pPr>
        <w:pStyle w:val="ListParagraph"/>
        <w:numPr>
          <w:ilvl w:val="2"/>
          <w:numId w:val="6"/>
        </w:numPr>
        <w:tabs>
          <w:tab w:val="left" w:pos="426"/>
        </w:tabs>
        <w:bidi w:val="0"/>
        <w:spacing w:after="120"/>
        <w:ind w:left="0" w:firstLine="0"/>
        <w:contextualSpacing w:val="0"/>
        <w:jc w:val="both"/>
        <w:rPr>
          <w:rFonts w:ascii="Times New Roman" w:hAnsi="Times New Roman"/>
          <w:sz w:val="24"/>
          <w:szCs w:val="24"/>
        </w:rPr>
      </w:pPr>
      <w:r w:rsidRPr="00051607" w:rsidR="00834DE3">
        <w:rPr>
          <w:rFonts w:ascii="Times New Roman" w:hAnsi="Times New Roman"/>
          <w:sz w:val="24"/>
          <w:szCs w:val="24"/>
        </w:rPr>
        <w:t xml:space="preserve"> </w:t>
      </w:r>
      <w:r w:rsidRPr="00051607">
        <w:rPr>
          <w:rFonts w:ascii="Times New Roman" w:hAnsi="Times New Roman"/>
          <w:sz w:val="24"/>
          <w:szCs w:val="24"/>
        </w:rPr>
        <w:t xml:space="preserve">Prvotné overenie nového určeného meradla vykonané v členskom štáte inom ako </w:t>
      </w:r>
      <w:r w:rsidRPr="00051607" w:rsidR="00EF736E">
        <w:rPr>
          <w:rFonts w:ascii="Times New Roman" w:hAnsi="Times New Roman"/>
          <w:sz w:val="24"/>
          <w:szCs w:val="24"/>
        </w:rPr>
        <w:t xml:space="preserve">                  </w:t>
      </w:r>
      <w:r w:rsidRPr="00051607">
        <w:rPr>
          <w:rFonts w:ascii="Times New Roman" w:hAnsi="Times New Roman"/>
          <w:sz w:val="24"/>
          <w:szCs w:val="24"/>
        </w:rPr>
        <w:t>v Slovenskej republike sa uznáva ako národné prvotné overenie na základe písomnej žiadosti podanej ústavu alebo určenej organizácii za týchto podmienok:</w:t>
      </w:r>
    </w:p>
    <w:p w:rsidR="000B0E6E" w:rsidRPr="00051607" w:rsidP="00051607">
      <w:pPr>
        <w:pStyle w:val="ListParagraph"/>
        <w:numPr>
          <w:numId w:val="123"/>
        </w:numPr>
        <w:tabs>
          <w:tab w:val="left" w:pos="-142"/>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meradlo je vyrobené alebo uvedené na trh podľa právnych predpisov tohto členského štátu,</w:t>
      </w:r>
    </w:p>
    <w:p w:rsidR="000B0E6E" w:rsidRPr="00051607" w:rsidP="00051607">
      <w:pPr>
        <w:pStyle w:val="ListParagraph"/>
        <w:numPr>
          <w:numId w:val="123"/>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meradlo má platné národné schválenie typu podľa odseku </w:t>
      </w:r>
      <w:r w:rsidRPr="00051607" w:rsidR="00704763">
        <w:rPr>
          <w:rFonts w:ascii="Times New Roman" w:hAnsi="Times New Roman"/>
          <w:sz w:val="24"/>
          <w:szCs w:val="24"/>
        </w:rPr>
        <w:t>2</w:t>
      </w:r>
      <w:r w:rsidRPr="00051607">
        <w:rPr>
          <w:rFonts w:ascii="Times New Roman" w:hAnsi="Times New Roman"/>
          <w:sz w:val="24"/>
          <w:szCs w:val="24"/>
        </w:rPr>
        <w:t xml:space="preserve">, podľa § </w:t>
      </w:r>
      <w:r w:rsidRPr="00051607" w:rsidR="00F132F1">
        <w:rPr>
          <w:rFonts w:ascii="Times New Roman" w:hAnsi="Times New Roman"/>
          <w:sz w:val="24"/>
          <w:szCs w:val="24"/>
        </w:rPr>
        <w:t xml:space="preserve">21 alebo </w:t>
      </w:r>
      <w:r w:rsidRPr="00051607" w:rsidR="00FB69DF">
        <w:rPr>
          <w:rFonts w:ascii="Times New Roman" w:hAnsi="Times New Roman"/>
          <w:sz w:val="24"/>
          <w:szCs w:val="24"/>
        </w:rPr>
        <w:t xml:space="preserve">                        </w:t>
      </w:r>
      <w:r w:rsidRPr="00051607" w:rsidR="00F132F1">
        <w:rPr>
          <w:rFonts w:ascii="Times New Roman" w:hAnsi="Times New Roman"/>
          <w:sz w:val="24"/>
          <w:szCs w:val="24"/>
        </w:rPr>
        <w:t>§ 2</w:t>
      </w:r>
      <w:r w:rsidRPr="00051607">
        <w:rPr>
          <w:rFonts w:ascii="Times New Roman" w:hAnsi="Times New Roman"/>
          <w:sz w:val="24"/>
          <w:szCs w:val="24"/>
        </w:rPr>
        <w:t>2, ak sa schválenie typu vyžaduje a</w:t>
      </w:r>
    </w:p>
    <w:p w:rsidR="000B0E6E" w:rsidRPr="00051607" w:rsidP="00051607">
      <w:pPr>
        <w:pStyle w:val="ListParagraph"/>
        <w:numPr>
          <w:numId w:val="123"/>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v písomnej žiadosti je uvedené vyhotovenie a tvar značky prvotného overenia, názov </w:t>
      </w:r>
      <w:r w:rsidRPr="00051607" w:rsidR="00EF736E">
        <w:rPr>
          <w:rFonts w:ascii="Times New Roman" w:hAnsi="Times New Roman"/>
          <w:sz w:val="24"/>
          <w:szCs w:val="24"/>
        </w:rPr>
        <w:t xml:space="preserve"> </w:t>
      </w:r>
      <w:r w:rsidR="00225DB9">
        <w:rPr>
          <w:rFonts w:ascii="Times New Roman" w:hAnsi="Times New Roman"/>
          <w:sz w:val="24"/>
          <w:szCs w:val="24"/>
        </w:rPr>
        <w:br/>
      </w:r>
      <w:r w:rsidRPr="00051607">
        <w:rPr>
          <w:rFonts w:ascii="Times New Roman" w:hAnsi="Times New Roman"/>
          <w:sz w:val="24"/>
          <w:szCs w:val="24"/>
        </w:rPr>
        <w:t>a sídlo laboratória, ktoré vykonalo prvotné overenie a informácia o tom, kto udelil tomuto laboratóriu oprávnenie vykonávať prvotné overenie.</w:t>
      </w:r>
    </w:p>
    <w:p w:rsidR="000B0E6E" w:rsidRPr="00051607" w:rsidP="00C13432">
      <w:pPr>
        <w:pStyle w:val="ListParagraph"/>
        <w:numPr>
          <w:ilvl w:val="2"/>
          <w:numId w:val="6"/>
        </w:numPr>
        <w:tabs>
          <w:tab w:val="left" w:pos="426"/>
        </w:tabs>
        <w:bidi w:val="0"/>
        <w:spacing w:after="120"/>
        <w:ind w:left="0" w:firstLine="0"/>
        <w:contextualSpacing w:val="0"/>
        <w:jc w:val="both"/>
        <w:rPr>
          <w:rFonts w:ascii="Times New Roman" w:hAnsi="Times New Roman"/>
          <w:sz w:val="24"/>
          <w:szCs w:val="24"/>
        </w:rPr>
      </w:pPr>
      <w:r w:rsidRPr="00051607" w:rsidR="00834DE3">
        <w:rPr>
          <w:rFonts w:ascii="Times New Roman" w:hAnsi="Times New Roman"/>
          <w:sz w:val="24"/>
          <w:szCs w:val="24"/>
        </w:rPr>
        <w:t xml:space="preserve"> </w:t>
      </w:r>
      <w:r w:rsidRPr="00051607">
        <w:rPr>
          <w:rFonts w:ascii="Times New Roman" w:hAnsi="Times New Roman"/>
          <w:sz w:val="24"/>
          <w:szCs w:val="24"/>
        </w:rPr>
        <w:t xml:space="preserve">Vykonanie skúšok meradla na účely uznania prvotného overenia vykonaného </w:t>
      </w:r>
      <w:r w:rsidRPr="00051607" w:rsidR="00EF736E">
        <w:rPr>
          <w:rFonts w:ascii="Times New Roman" w:hAnsi="Times New Roman"/>
          <w:sz w:val="24"/>
          <w:szCs w:val="24"/>
        </w:rPr>
        <w:t xml:space="preserve">                        </w:t>
      </w:r>
      <w:r w:rsidRPr="00051607">
        <w:rPr>
          <w:rFonts w:ascii="Times New Roman" w:hAnsi="Times New Roman"/>
          <w:sz w:val="24"/>
          <w:szCs w:val="24"/>
        </w:rPr>
        <w:t>v členskom štáte inom ako v Slovenskej republike ako národného prvotného overenia a jeho označenie národnou overovacou značkou sa nevyžaduje. Ústav alebo určená organizácia môže požadovať predloženie výsledkov skúšok meradla.</w:t>
      </w:r>
    </w:p>
    <w:p w:rsidR="000B0E6E" w:rsidRPr="00051607" w:rsidP="00C13432">
      <w:pPr>
        <w:pStyle w:val="ListParagraph"/>
        <w:numPr>
          <w:ilvl w:val="2"/>
          <w:numId w:val="6"/>
        </w:numPr>
        <w:tabs>
          <w:tab w:val="left" w:pos="426"/>
        </w:tabs>
        <w:bidi w:val="0"/>
        <w:spacing w:after="120"/>
        <w:ind w:left="0" w:firstLine="0"/>
        <w:contextualSpacing w:val="0"/>
        <w:jc w:val="both"/>
        <w:rPr>
          <w:rFonts w:ascii="Times New Roman" w:hAnsi="Times New Roman"/>
          <w:sz w:val="24"/>
          <w:szCs w:val="24"/>
        </w:rPr>
      </w:pPr>
      <w:r w:rsidRPr="00051607" w:rsidR="00834DE3">
        <w:rPr>
          <w:rFonts w:ascii="Times New Roman" w:hAnsi="Times New Roman"/>
          <w:sz w:val="24"/>
          <w:szCs w:val="24"/>
        </w:rPr>
        <w:t xml:space="preserve"> </w:t>
      </w:r>
      <w:r w:rsidRPr="00051607">
        <w:rPr>
          <w:rFonts w:ascii="Times New Roman" w:hAnsi="Times New Roman"/>
          <w:sz w:val="24"/>
          <w:szCs w:val="24"/>
        </w:rPr>
        <w:t xml:space="preserve">Ustanovenia odsekov </w:t>
      </w:r>
      <w:r w:rsidRPr="00051607" w:rsidR="00001BFE">
        <w:rPr>
          <w:rFonts w:ascii="Times New Roman" w:hAnsi="Times New Roman"/>
          <w:sz w:val="24"/>
          <w:szCs w:val="24"/>
        </w:rPr>
        <w:t xml:space="preserve">3 </w:t>
      </w:r>
      <w:r w:rsidRPr="00051607">
        <w:rPr>
          <w:rFonts w:ascii="Times New Roman" w:hAnsi="Times New Roman"/>
          <w:sz w:val="24"/>
          <w:szCs w:val="24"/>
        </w:rPr>
        <w:t xml:space="preserve">a </w:t>
      </w:r>
      <w:r w:rsidRPr="00051607" w:rsidR="00001BFE">
        <w:rPr>
          <w:rFonts w:ascii="Times New Roman" w:hAnsi="Times New Roman"/>
          <w:sz w:val="24"/>
          <w:szCs w:val="24"/>
        </w:rPr>
        <w:t>4</w:t>
      </w:r>
      <w:r w:rsidRPr="00051607">
        <w:rPr>
          <w:rFonts w:ascii="Times New Roman" w:hAnsi="Times New Roman"/>
          <w:sz w:val="24"/>
          <w:szCs w:val="24"/>
        </w:rPr>
        <w:t xml:space="preserve"> sa primerane použijú, ak vnútroštátna legislatíva členského štátu iného ako Slovenská republika uplatňuj</w:t>
      </w:r>
      <w:r w:rsidRPr="00051607" w:rsidR="00CA478C">
        <w:rPr>
          <w:rFonts w:ascii="Times New Roman" w:hAnsi="Times New Roman"/>
          <w:sz w:val="24"/>
          <w:szCs w:val="24"/>
        </w:rPr>
        <w:t xml:space="preserve">e iný spôsob uvádzania meradiel na </w:t>
      </w:r>
      <w:r w:rsidRPr="00051607">
        <w:rPr>
          <w:rFonts w:ascii="Times New Roman" w:hAnsi="Times New Roman"/>
          <w:sz w:val="24"/>
          <w:szCs w:val="24"/>
        </w:rPr>
        <w:t>trh.</w:t>
      </w:r>
    </w:p>
    <w:p w:rsidR="000B0E6E" w:rsidRPr="00051607" w:rsidP="00C13432">
      <w:pPr>
        <w:pStyle w:val="ListParagraph"/>
        <w:numPr>
          <w:ilvl w:val="2"/>
          <w:numId w:val="6"/>
        </w:numPr>
        <w:tabs>
          <w:tab w:val="left" w:pos="426"/>
        </w:tabs>
        <w:bidi w:val="0"/>
        <w:spacing w:after="120"/>
        <w:ind w:left="0" w:firstLine="0"/>
        <w:contextualSpacing w:val="0"/>
        <w:jc w:val="both"/>
        <w:rPr>
          <w:rFonts w:ascii="Times New Roman" w:hAnsi="Times New Roman"/>
          <w:sz w:val="24"/>
          <w:szCs w:val="24"/>
        </w:rPr>
      </w:pPr>
      <w:r w:rsidRPr="00051607" w:rsidR="00FB69DF">
        <w:rPr>
          <w:rFonts w:ascii="Times New Roman" w:hAnsi="Times New Roman"/>
          <w:sz w:val="24"/>
          <w:szCs w:val="24"/>
        </w:rPr>
        <w:t xml:space="preserve"> </w:t>
      </w:r>
      <w:r w:rsidRPr="00051607">
        <w:rPr>
          <w:rFonts w:ascii="Times New Roman" w:hAnsi="Times New Roman"/>
          <w:sz w:val="24"/>
          <w:szCs w:val="24"/>
        </w:rPr>
        <w:t>Ustanovenie odseku 1 sa primerane vzťahuje na certifikáciu referenčného materiálu.</w:t>
      </w:r>
    </w:p>
    <w:p w:rsidR="008E027C" w:rsidRPr="00051607" w:rsidP="007D3286">
      <w:pPr>
        <w:bidi w:val="0"/>
        <w:spacing w:after="120" w:line="240" w:lineRule="auto"/>
        <w:jc w:val="both"/>
        <w:rPr>
          <w:rFonts w:ascii="Times New Roman" w:hAnsi="Times New Roman"/>
          <w:b/>
          <w:sz w:val="24"/>
          <w:szCs w:val="24"/>
        </w:rPr>
      </w:pPr>
    </w:p>
    <w:p w:rsidR="006D501C" w:rsidRPr="00051607" w:rsidP="000D3CB8">
      <w:pPr>
        <w:pStyle w:val="Heading2"/>
        <w:bidi w:val="0"/>
        <w:ind w:left="426"/>
      </w:pPr>
    </w:p>
    <w:p w:rsidR="000B0E6E" w:rsidRPr="00051607" w:rsidP="007D3E39">
      <w:pPr>
        <w:bidi w:val="0"/>
        <w:spacing w:after="120" w:line="240" w:lineRule="auto"/>
        <w:ind w:left="-284"/>
        <w:jc w:val="center"/>
        <w:rPr>
          <w:rFonts w:ascii="Times New Roman" w:hAnsi="Times New Roman"/>
          <w:sz w:val="24"/>
          <w:szCs w:val="24"/>
        </w:rPr>
      </w:pPr>
      <w:r w:rsidRPr="00051607">
        <w:rPr>
          <w:rFonts w:ascii="Times New Roman" w:hAnsi="Times New Roman"/>
          <w:b/>
          <w:sz w:val="24"/>
          <w:szCs w:val="24"/>
        </w:rPr>
        <w:t>Informačné povinnosti</w:t>
      </w:r>
    </w:p>
    <w:p w:rsidR="000B0E6E" w:rsidRPr="00051607" w:rsidP="00C13432">
      <w:pPr>
        <w:pStyle w:val="ListParagraph"/>
        <w:numPr>
          <w:ilvl w:val="2"/>
          <w:numId w:val="6"/>
        </w:numPr>
        <w:tabs>
          <w:tab w:val="left" w:pos="426"/>
        </w:tabs>
        <w:bidi w:val="0"/>
        <w:spacing w:after="120"/>
        <w:ind w:left="0" w:firstLine="0"/>
        <w:contextualSpacing w:val="0"/>
        <w:jc w:val="both"/>
        <w:rPr>
          <w:rFonts w:ascii="Times New Roman" w:hAnsi="Times New Roman"/>
          <w:sz w:val="24"/>
          <w:szCs w:val="24"/>
        </w:rPr>
      </w:pPr>
      <w:r w:rsidRPr="00051607" w:rsidR="00122B91">
        <w:rPr>
          <w:rFonts w:ascii="Times New Roman" w:hAnsi="Times New Roman"/>
          <w:sz w:val="24"/>
          <w:szCs w:val="24"/>
        </w:rPr>
        <w:t xml:space="preserve"> </w:t>
      </w:r>
      <w:r w:rsidRPr="00051607">
        <w:rPr>
          <w:rFonts w:ascii="Times New Roman" w:hAnsi="Times New Roman"/>
          <w:sz w:val="24"/>
          <w:szCs w:val="24"/>
        </w:rPr>
        <w:t>Úrad oznamuje orgán</w:t>
      </w:r>
      <w:r w:rsidRPr="00051607" w:rsidR="00326E23">
        <w:rPr>
          <w:rFonts w:ascii="Times New Roman" w:hAnsi="Times New Roman"/>
          <w:sz w:val="24"/>
          <w:szCs w:val="24"/>
        </w:rPr>
        <w:t>u</w:t>
      </w:r>
      <w:r w:rsidRPr="00051607">
        <w:rPr>
          <w:rFonts w:ascii="Times New Roman" w:hAnsi="Times New Roman"/>
          <w:sz w:val="24"/>
          <w:szCs w:val="24"/>
        </w:rPr>
        <w:t xml:space="preserve"> Európskej únie a člensk</w:t>
      </w:r>
      <w:r w:rsidRPr="00051607" w:rsidR="00326E23">
        <w:rPr>
          <w:rFonts w:ascii="Times New Roman" w:hAnsi="Times New Roman"/>
          <w:sz w:val="24"/>
          <w:szCs w:val="24"/>
        </w:rPr>
        <w:t>ému</w:t>
      </w:r>
      <w:r w:rsidRPr="00051607">
        <w:rPr>
          <w:rFonts w:ascii="Times New Roman" w:hAnsi="Times New Roman"/>
          <w:sz w:val="24"/>
          <w:szCs w:val="24"/>
        </w:rPr>
        <w:t xml:space="preserve"> štát</w:t>
      </w:r>
      <w:r w:rsidRPr="00051607" w:rsidR="00326E23">
        <w:rPr>
          <w:rFonts w:ascii="Times New Roman" w:hAnsi="Times New Roman"/>
          <w:sz w:val="24"/>
          <w:szCs w:val="24"/>
        </w:rPr>
        <w:t>u</w:t>
      </w:r>
      <w:r w:rsidRPr="00051607">
        <w:rPr>
          <w:rFonts w:ascii="Times New Roman" w:hAnsi="Times New Roman"/>
          <w:sz w:val="24"/>
          <w:szCs w:val="24"/>
        </w:rPr>
        <w:t xml:space="preserve"> v rozsahu ustanovenom medzinárodn</w:t>
      </w:r>
      <w:r w:rsidRPr="00051607" w:rsidR="00326E23">
        <w:rPr>
          <w:rFonts w:ascii="Times New Roman" w:hAnsi="Times New Roman"/>
          <w:sz w:val="24"/>
          <w:szCs w:val="24"/>
        </w:rPr>
        <w:t>ou</w:t>
      </w:r>
      <w:r w:rsidRPr="00051607">
        <w:rPr>
          <w:rFonts w:ascii="Times New Roman" w:hAnsi="Times New Roman"/>
          <w:sz w:val="24"/>
          <w:szCs w:val="24"/>
        </w:rPr>
        <w:t xml:space="preserve"> zmluv</w:t>
      </w:r>
      <w:r w:rsidRPr="00051607" w:rsidR="00326E23">
        <w:rPr>
          <w:rFonts w:ascii="Times New Roman" w:hAnsi="Times New Roman"/>
          <w:sz w:val="24"/>
          <w:szCs w:val="24"/>
        </w:rPr>
        <w:t>ou</w:t>
      </w:r>
    </w:p>
    <w:p w:rsidR="000B0E6E" w:rsidRPr="00051607" w:rsidP="00C13432">
      <w:pPr>
        <w:pStyle w:val="ListParagraph"/>
        <w:numPr>
          <w:numId w:val="103"/>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ústav, určenú organizáciu a autorizovan</w:t>
      </w:r>
      <w:r w:rsidRPr="00051607" w:rsidR="00326E23">
        <w:rPr>
          <w:rFonts w:ascii="Times New Roman" w:hAnsi="Times New Roman"/>
          <w:sz w:val="24"/>
          <w:szCs w:val="24"/>
        </w:rPr>
        <w:t>ú</w:t>
      </w:r>
      <w:r w:rsidRPr="00051607">
        <w:rPr>
          <w:rFonts w:ascii="Times New Roman" w:hAnsi="Times New Roman"/>
          <w:sz w:val="24"/>
          <w:szCs w:val="24"/>
        </w:rPr>
        <w:t xml:space="preserve"> osob</w:t>
      </w:r>
      <w:r w:rsidRPr="00051607" w:rsidR="00326E23">
        <w:rPr>
          <w:rFonts w:ascii="Times New Roman" w:hAnsi="Times New Roman"/>
          <w:sz w:val="24"/>
          <w:szCs w:val="24"/>
        </w:rPr>
        <w:t>u</w:t>
      </w:r>
      <w:r w:rsidRPr="00051607">
        <w:rPr>
          <w:rFonts w:ascii="Times New Roman" w:hAnsi="Times New Roman"/>
          <w:sz w:val="24"/>
          <w:szCs w:val="24"/>
        </w:rPr>
        <w:t xml:space="preserve"> oprávnen</w:t>
      </w:r>
      <w:r w:rsidRPr="00051607" w:rsidR="00326E23">
        <w:rPr>
          <w:rFonts w:ascii="Times New Roman" w:hAnsi="Times New Roman"/>
          <w:sz w:val="24"/>
          <w:szCs w:val="24"/>
        </w:rPr>
        <w:t>ú</w:t>
      </w:r>
      <w:r w:rsidRPr="00051607">
        <w:rPr>
          <w:rFonts w:ascii="Times New Roman" w:hAnsi="Times New Roman"/>
          <w:sz w:val="24"/>
          <w:szCs w:val="24"/>
        </w:rPr>
        <w:t xml:space="preserve"> vykonávať prvotné overenie ES,</w:t>
      </w:r>
    </w:p>
    <w:p w:rsidR="000B0E6E" w:rsidRPr="00051607" w:rsidP="00C13432">
      <w:pPr>
        <w:pStyle w:val="ListParagraph"/>
        <w:numPr>
          <w:numId w:val="103"/>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vydanie rozhodnutia o schválení typu ES a zmen</w:t>
      </w:r>
      <w:r w:rsidRPr="00051607" w:rsidR="00EF736E">
        <w:rPr>
          <w:rFonts w:ascii="Times New Roman" w:hAnsi="Times New Roman"/>
          <w:sz w:val="24"/>
          <w:szCs w:val="24"/>
        </w:rPr>
        <w:t>u</w:t>
      </w:r>
      <w:r w:rsidRPr="00051607">
        <w:rPr>
          <w:rFonts w:ascii="Times New Roman" w:hAnsi="Times New Roman"/>
          <w:sz w:val="24"/>
          <w:szCs w:val="24"/>
        </w:rPr>
        <w:t xml:space="preserve"> rozhodnutia o schválení typu ES </w:t>
      </w:r>
      <w:r w:rsidR="00225DB9">
        <w:rPr>
          <w:rFonts w:ascii="Times New Roman" w:hAnsi="Times New Roman"/>
          <w:sz w:val="24"/>
          <w:szCs w:val="24"/>
        </w:rPr>
        <w:br/>
      </w:r>
      <w:r w:rsidRPr="00051607">
        <w:rPr>
          <w:rFonts w:ascii="Times New Roman" w:hAnsi="Times New Roman"/>
          <w:sz w:val="24"/>
          <w:szCs w:val="24"/>
        </w:rPr>
        <w:t>a zasiela im druhopis t</w:t>
      </w:r>
      <w:r w:rsidRPr="00051607" w:rsidR="00326E23">
        <w:rPr>
          <w:rFonts w:ascii="Times New Roman" w:hAnsi="Times New Roman"/>
          <w:sz w:val="24"/>
          <w:szCs w:val="24"/>
        </w:rPr>
        <w:t>ohto</w:t>
      </w:r>
      <w:r w:rsidRPr="00051607">
        <w:rPr>
          <w:rFonts w:ascii="Times New Roman" w:hAnsi="Times New Roman"/>
          <w:sz w:val="24"/>
          <w:szCs w:val="24"/>
        </w:rPr>
        <w:t xml:space="preserve"> rozhodnut</w:t>
      </w:r>
      <w:r w:rsidRPr="00051607" w:rsidR="00326E23">
        <w:rPr>
          <w:rFonts w:ascii="Times New Roman" w:hAnsi="Times New Roman"/>
          <w:sz w:val="24"/>
          <w:szCs w:val="24"/>
        </w:rPr>
        <w:t>ia</w:t>
      </w:r>
      <w:r w:rsidRPr="00051607">
        <w:rPr>
          <w:rFonts w:ascii="Times New Roman" w:hAnsi="Times New Roman"/>
          <w:sz w:val="24"/>
          <w:szCs w:val="24"/>
        </w:rPr>
        <w:t xml:space="preserve"> </w:t>
      </w:r>
      <w:r w:rsidRPr="00051607" w:rsidR="00326E23">
        <w:rPr>
          <w:rFonts w:ascii="Times New Roman" w:hAnsi="Times New Roman"/>
          <w:sz w:val="24"/>
          <w:szCs w:val="24"/>
        </w:rPr>
        <w:t>a jeho</w:t>
      </w:r>
      <w:r w:rsidRPr="00051607">
        <w:rPr>
          <w:rFonts w:ascii="Times New Roman" w:hAnsi="Times New Roman"/>
          <w:sz w:val="24"/>
          <w:szCs w:val="24"/>
        </w:rPr>
        <w:t xml:space="preserve"> zmien, na žiadosť aj kópi</w:t>
      </w:r>
      <w:r w:rsidRPr="00051607" w:rsidR="00326E23">
        <w:rPr>
          <w:rFonts w:ascii="Times New Roman" w:hAnsi="Times New Roman"/>
          <w:sz w:val="24"/>
          <w:szCs w:val="24"/>
        </w:rPr>
        <w:t>u</w:t>
      </w:r>
      <w:r w:rsidRPr="00051607">
        <w:rPr>
          <w:rFonts w:ascii="Times New Roman" w:hAnsi="Times New Roman"/>
          <w:sz w:val="24"/>
          <w:szCs w:val="24"/>
        </w:rPr>
        <w:t xml:space="preserve"> protokol</w:t>
      </w:r>
      <w:r w:rsidRPr="00051607" w:rsidR="00326E23">
        <w:rPr>
          <w:rFonts w:ascii="Times New Roman" w:hAnsi="Times New Roman"/>
          <w:sz w:val="24"/>
          <w:szCs w:val="24"/>
        </w:rPr>
        <w:t xml:space="preserve">u </w:t>
      </w:r>
      <w:r w:rsidRPr="00051607">
        <w:rPr>
          <w:rFonts w:ascii="Times New Roman" w:hAnsi="Times New Roman"/>
          <w:sz w:val="24"/>
          <w:szCs w:val="24"/>
        </w:rPr>
        <w:t>o skúške typu,</w:t>
      </w:r>
    </w:p>
    <w:p w:rsidR="000B0E6E" w:rsidRPr="00051607" w:rsidP="00C13432">
      <w:pPr>
        <w:pStyle w:val="ListParagraph"/>
        <w:numPr>
          <w:numId w:val="103"/>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pozastavenie platnosti alebo zrušenie rozhodnutia o schválení typu ES alebo </w:t>
      </w:r>
      <w:r w:rsidRPr="00051607" w:rsidR="00EF736E">
        <w:rPr>
          <w:rFonts w:ascii="Times New Roman" w:hAnsi="Times New Roman"/>
          <w:sz w:val="24"/>
          <w:szCs w:val="24"/>
        </w:rPr>
        <w:t xml:space="preserve">pozastavenie platnosti alebo zrušenie </w:t>
      </w:r>
      <w:r w:rsidRPr="00051607">
        <w:rPr>
          <w:rFonts w:ascii="Times New Roman" w:hAnsi="Times New Roman"/>
          <w:sz w:val="24"/>
          <w:szCs w:val="24"/>
        </w:rPr>
        <w:t>zmeny rozhodnutia o schválení typu ES,</w:t>
      </w:r>
    </w:p>
    <w:p w:rsidR="000B0E6E" w:rsidRPr="00051607" w:rsidP="00C13432">
      <w:pPr>
        <w:pStyle w:val="ListParagraph"/>
        <w:numPr>
          <w:numId w:val="103"/>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odmietnutie vydania rozhodnutia o schválení typu ES a zmeny rozhodnutia o schválení typu ES</w:t>
      </w:r>
      <w:r w:rsidR="00225DB9">
        <w:rPr>
          <w:rFonts w:ascii="Times New Roman" w:hAnsi="Times New Roman"/>
          <w:sz w:val="24"/>
          <w:szCs w:val="24"/>
        </w:rPr>
        <w:t>,</w:t>
      </w:r>
    </w:p>
    <w:p w:rsidR="00553AD8" w:rsidRPr="00051607" w:rsidP="00C13432">
      <w:pPr>
        <w:pStyle w:val="ListParagraph"/>
        <w:numPr>
          <w:numId w:val="103"/>
        </w:numPr>
        <w:tabs>
          <w:tab w:val="left" w:pos="567"/>
        </w:tabs>
        <w:bidi w:val="0"/>
        <w:spacing w:after="120"/>
        <w:ind w:left="0" w:firstLine="284"/>
        <w:contextualSpacing w:val="0"/>
        <w:jc w:val="both"/>
        <w:rPr>
          <w:rFonts w:ascii="Times New Roman" w:hAnsi="Times New Roman"/>
          <w:b/>
          <w:i/>
          <w:sz w:val="24"/>
          <w:szCs w:val="24"/>
        </w:rPr>
      </w:pPr>
      <w:r w:rsidRPr="00051607">
        <w:rPr>
          <w:rFonts w:ascii="Times New Roman" w:hAnsi="Times New Roman"/>
          <w:sz w:val="24"/>
          <w:szCs w:val="24"/>
        </w:rPr>
        <w:t>schválenie značky výrobcu fliaš ako odmerných nádob, ktorá umožňuje identifikáciu</w:t>
      </w:r>
      <w:r w:rsidRPr="00051607" w:rsidR="004741D1">
        <w:rPr>
          <w:rFonts w:ascii="Times New Roman" w:hAnsi="Times New Roman"/>
          <w:sz w:val="24"/>
          <w:szCs w:val="24"/>
        </w:rPr>
        <w:t xml:space="preserve"> výrobcu fliaš ako odmerných nádob</w:t>
      </w:r>
      <w:r w:rsidRPr="00051607">
        <w:rPr>
          <w:rFonts w:ascii="Times New Roman" w:hAnsi="Times New Roman"/>
          <w:sz w:val="24"/>
          <w:szCs w:val="24"/>
        </w:rPr>
        <w:t>.</w:t>
      </w:r>
      <w:r w:rsidRPr="00051607" w:rsidR="008E027C">
        <w:rPr>
          <w:rFonts w:ascii="Times New Roman" w:hAnsi="Times New Roman"/>
          <w:sz w:val="24"/>
          <w:szCs w:val="24"/>
        </w:rPr>
        <w:t xml:space="preserve"> </w:t>
      </w:r>
    </w:p>
    <w:p w:rsidR="00CE492D" w:rsidRPr="00051607" w:rsidP="00C13432">
      <w:pPr>
        <w:pStyle w:val="ListParagraph"/>
        <w:numPr>
          <w:ilvl w:val="2"/>
          <w:numId w:val="6"/>
        </w:numPr>
        <w:tabs>
          <w:tab w:val="left" w:pos="426"/>
        </w:tabs>
        <w:bidi w:val="0"/>
        <w:spacing w:after="120"/>
        <w:ind w:left="0" w:firstLine="0"/>
        <w:contextualSpacing w:val="0"/>
        <w:jc w:val="both"/>
        <w:rPr>
          <w:rFonts w:ascii="Times New Roman" w:hAnsi="Times New Roman"/>
          <w:sz w:val="24"/>
          <w:szCs w:val="24"/>
        </w:rPr>
      </w:pPr>
      <w:r w:rsidRPr="00051607" w:rsidR="00122B91">
        <w:rPr>
          <w:rFonts w:ascii="Times New Roman" w:hAnsi="Times New Roman"/>
          <w:sz w:val="24"/>
          <w:szCs w:val="24"/>
        </w:rPr>
        <w:t xml:space="preserve"> </w:t>
      </w:r>
      <w:r w:rsidRPr="00051607">
        <w:rPr>
          <w:rFonts w:ascii="Times New Roman" w:hAnsi="Times New Roman"/>
          <w:sz w:val="24"/>
          <w:szCs w:val="24"/>
        </w:rPr>
        <w:t xml:space="preserve">Úrad oznamuje členskému štátu, ktorý vydal rozhodnutie o schválení typu ES, </w:t>
      </w:r>
      <w:r w:rsidR="00225DB9">
        <w:rPr>
          <w:rFonts w:ascii="Times New Roman" w:hAnsi="Times New Roman"/>
          <w:sz w:val="24"/>
          <w:szCs w:val="24"/>
        </w:rPr>
        <w:br/>
      </w:r>
      <w:r w:rsidRPr="00051607">
        <w:rPr>
          <w:rFonts w:ascii="Times New Roman" w:hAnsi="Times New Roman"/>
          <w:sz w:val="24"/>
          <w:szCs w:val="24"/>
        </w:rPr>
        <w:t>o skutočnosti podľa § 24 ods. 1 alebo ods. 2.</w:t>
      </w:r>
    </w:p>
    <w:p w:rsidR="000B0E6E" w:rsidRPr="00051607" w:rsidP="00C13432">
      <w:pPr>
        <w:pStyle w:val="ListParagraph"/>
        <w:numPr>
          <w:ilvl w:val="2"/>
          <w:numId w:val="6"/>
        </w:numPr>
        <w:tabs>
          <w:tab w:val="left" w:pos="426"/>
        </w:tabs>
        <w:bidi w:val="0"/>
        <w:spacing w:after="120"/>
        <w:ind w:left="0" w:firstLine="0"/>
        <w:contextualSpacing w:val="0"/>
        <w:jc w:val="both"/>
        <w:rPr>
          <w:rFonts w:ascii="Times New Roman" w:hAnsi="Times New Roman"/>
          <w:sz w:val="24"/>
          <w:szCs w:val="24"/>
        </w:rPr>
      </w:pPr>
      <w:r w:rsidRPr="00051607" w:rsidR="00CE492D">
        <w:rPr>
          <w:rFonts w:ascii="Times New Roman" w:hAnsi="Times New Roman"/>
          <w:sz w:val="24"/>
          <w:szCs w:val="24"/>
        </w:rPr>
        <w:t xml:space="preserve"> </w:t>
      </w:r>
      <w:r w:rsidRPr="00051607">
        <w:rPr>
          <w:rFonts w:ascii="Times New Roman" w:hAnsi="Times New Roman"/>
          <w:sz w:val="24"/>
          <w:szCs w:val="24"/>
        </w:rPr>
        <w:t>Úrad predkladá orgán</w:t>
      </w:r>
      <w:r w:rsidRPr="00051607" w:rsidR="00326E23">
        <w:rPr>
          <w:rFonts w:ascii="Times New Roman" w:hAnsi="Times New Roman"/>
          <w:sz w:val="24"/>
          <w:szCs w:val="24"/>
        </w:rPr>
        <w:t>u</w:t>
      </w:r>
      <w:r w:rsidRPr="00051607">
        <w:rPr>
          <w:rFonts w:ascii="Times New Roman" w:hAnsi="Times New Roman"/>
          <w:sz w:val="24"/>
          <w:szCs w:val="24"/>
        </w:rPr>
        <w:t xml:space="preserve"> Európskej únie a člensk</w:t>
      </w:r>
      <w:r w:rsidRPr="00051607" w:rsidR="00326E23">
        <w:rPr>
          <w:rFonts w:ascii="Times New Roman" w:hAnsi="Times New Roman"/>
          <w:sz w:val="24"/>
          <w:szCs w:val="24"/>
        </w:rPr>
        <w:t>ému</w:t>
      </w:r>
      <w:r w:rsidRPr="00051607">
        <w:rPr>
          <w:rFonts w:ascii="Times New Roman" w:hAnsi="Times New Roman"/>
          <w:sz w:val="24"/>
          <w:szCs w:val="24"/>
        </w:rPr>
        <w:t xml:space="preserve"> štát</w:t>
      </w:r>
      <w:r w:rsidRPr="00051607" w:rsidR="00326E23">
        <w:rPr>
          <w:rFonts w:ascii="Times New Roman" w:hAnsi="Times New Roman"/>
          <w:sz w:val="24"/>
          <w:szCs w:val="24"/>
        </w:rPr>
        <w:t>u</w:t>
      </w:r>
      <w:r w:rsidRPr="00051607">
        <w:rPr>
          <w:rFonts w:ascii="Times New Roman" w:hAnsi="Times New Roman"/>
          <w:sz w:val="24"/>
          <w:szCs w:val="24"/>
        </w:rPr>
        <w:t xml:space="preserve"> v rozsahu ustanovenom medzinárodn</w:t>
      </w:r>
      <w:r w:rsidRPr="00051607" w:rsidR="00326E23">
        <w:rPr>
          <w:rFonts w:ascii="Times New Roman" w:hAnsi="Times New Roman"/>
          <w:sz w:val="24"/>
          <w:szCs w:val="24"/>
        </w:rPr>
        <w:t xml:space="preserve">ou </w:t>
      </w:r>
      <w:r w:rsidRPr="00051607">
        <w:rPr>
          <w:rFonts w:ascii="Times New Roman" w:hAnsi="Times New Roman"/>
          <w:sz w:val="24"/>
          <w:szCs w:val="24"/>
        </w:rPr>
        <w:t>zmluv</w:t>
      </w:r>
      <w:r w:rsidRPr="00051607" w:rsidR="00326E23">
        <w:rPr>
          <w:rFonts w:ascii="Times New Roman" w:hAnsi="Times New Roman"/>
          <w:sz w:val="24"/>
          <w:szCs w:val="24"/>
        </w:rPr>
        <w:t>ou</w:t>
      </w:r>
    </w:p>
    <w:p w:rsidR="000B0E6E" w:rsidRPr="00051607" w:rsidP="00C13432">
      <w:pPr>
        <w:pStyle w:val="ListParagraph"/>
        <w:numPr>
          <w:numId w:val="104"/>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návrh na novelizáciu smern</w:t>
      </w:r>
      <w:r w:rsidRPr="00051607" w:rsidR="00326E23">
        <w:rPr>
          <w:rFonts w:ascii="Times New Roman" w:hAnsi="Times New Roman"/>
          <w:sz w:val="24"/>
          <w:szCs w:val="24"/>
        </w:rPr>
        <w:t>i</w:t>
      </w:r>
      <w:r w:rsidRPr="00051607">
        <w:rPr>
          <w:rFonts w:ascii="Times New Roman" w:hAnsi="Times New Roman"/>
          <w:sz w:val="24"/>
          <w:szCs w:val="24"/>
        </w:rPr>
        <w:t>c</w:t>
      </w:r>
      <w:r w:rsidRPr="00051607" w:rsidR="00326E23">
        <w:rPr>
          <w:rFonts w:ascii="Times New Roman" w:hAnsi="Times New Roman"/>
          <w:sz w:val="24"/>
          <w:szCs w:val="24"/>
        </w:rPr>
        <w:t>e</w:t>
      </w:r>
      <w:r w:rsidRPr="00051607">
        <w:rPr>
          <w:rFonts w:ascii="Times New Roman" w:hAnsi="Times New Roman"/>
          <w:sz w:val="24"/>
          <w:szCs w:val="24"/>
        </w:rPr>
        <w:t xml:space="preserve"> Európskej únie na účely </w:t>
      </w:r>
      <w:r w:rsidRPr="00051607" w:rsidR="00326E23">
        <w:rPr>
          <w:rFonts w:ascii="Times New Roman" w:hAnsi="Times New Roman"/>
          <w:sz w:val="24"/>
          <w:szCs w:val="24"/>
        </w:rPr>
        <w:t>jej</w:t>
      </w:r>
      <w:r w:rsidRPr="00051607">
        <w:rPr>
          <w:rFonts w:ascii="Times New Roman" w:hAnsi="Times New Roman"/>
          <w:sz w:val="24"/>
          <w:szCs w:val="24"/>
        </w:rPr>
        <w:t xml:space="preserve"> prispôsobenia technickému pokroku,</w:t>
      </w:r>
    </w:p>
    <w:p w:rsidR="000B0E6E" w:rsidRPr="00051607" w:rsidP="00C13432">
      <w:pPr>
        <w:pStyle w:val="ListParagraph"/>
        <w:numPr>
          <w:numId w:val="104"/>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originál výkres</w:t>
      </w:r>
      <w:r w:rsidRPr="00051607" w:rsidR="00326E23">
        <w:rPr>
          <w:rFonts w:ascii="Times New Roman" w:hAnsi="Times New Roman"/>
          <w:sz w:val="24"/>
          <w:szCs w:val="24"/>
        </w:rPr>
        <w:t>u</w:t>
      </w:r>
      <w:r w:rsidRPr="00051607">
        <w:rPr>
          <w:rFonts w:ascii="Times New Roman" w:hAnsi="Times New Roman"/>
          <w:sz w:val="24"/>
          <w:szCs w:val="24"/>
        </w:rPr>
        <w:t xml:space="preserve"> značk</w:t>
      </w:r>
      <w:r w:rsidRPr="00051607" w:rsidR="00326E23">
        <w:rPr>
          <w:rFonts w:ascii="Times New Roman" w:hAnsi="Times New Roman"/>
          <w:sz w:val="24"/>
          <w:szCs w:val="24"/>
        </w:rPr>
        <w:t>y</w:t>
      </w:r>
      <w:r w:rsidRPr="00051607">
        <w:rPr>
          <w:rFonts w:ascii="Times New Roman" w:hAnsi="Times New Roman"/>
          <w:sz w:val="24"/>
          <w:szCs w:val="24"/>
        </w:rPr>
        <w:t xml:space="preserve"> prvotného overenia ES používan</w:t>
      </w:r>
      <w:r w:rsidRPr="00051607" w:rsidR="00326E23">
        <w:rPr>
          <w:rFonts w:ascii="Times New Roman" w:hAnsi="Times New Roman"/>
          <w:sz w:val="24"/>
          <w:szCs w:val="24"/>
        </w:rPr>
        <w:t>ej</w:t>
      </w:r>
      <w:r w:rsidRPr="00051607">
        <w:rPr>
          <w:rFonts w:ascii="Times New Roman" w:hAnsi="Times New Roman"/>
          <w:sz w:val="24"/>
          <w:szCs w:val="24"/>
        </w:rPr>
        <w:t xml:space="preserve"> ústavom, určenou organizáciou a autorizovanou osobou.</w:t>
      </w:r>
    </w:p>
    <w:p w:rsidR="003E7F4D" w:rsidP="003E7F4D">
      <w:pPr>
        <w:pStyle w:val="ListParagraph"/>
        <w:bidi w:val="0"/>
        <w:spacing w:after="120"/>
        <w:ind w:left="426"/>
        <w:contextualSpacing w:val="0"/>
        <w:jc w:val="both"/>
        <w:rPr>
          <w:rFonts w:ascii="Times New Roman" w:hAnsi="Times New Roman"/>
          <w:sz w:val="24"/>
          <w:szCs w:val="24"/>
        </w:rPr>
      </w:pPr>
    </w:p>
    <w:p w:rsidR="006D501C" w:rsidRPr="00051607" w:rsidP="000D3CB8">
      <w:pPr>
        <w:pStyle w:val="Heading2"/>
        <w:bidi w:val="0"/>
        <w:ind w:left="426"/>
      </w:pPr>
    </w:p>
    <w:p w:rsidR="000B0E6E" w:rsidRPr="00051607" w:rsidP="007D3286">
      <w:pPr>
        <w:bidi w:val="0"/>
        <w:spacing w:after="120" w:line="240" w:lineRule="auto"/>
        <w:jc w:val="center"/>
        <w:rPr>
          <w:rFonts w:ascii="Times New Roman" w:hAnsi="Times New Roman"/>
          <w:sz w:val="24"/>
          <w:szCs w:val="24"/>
        </w:rPr>
      </w:pPr>
      <w:r w:rsidRPr="00051607">
        <w:rPr>
          <w:rFonts w:ascii="Times New Roman" w:hAnsi="Times New Roman"/>
          <w:b/>
          <w:sz w:val="24"/>
          <w:szCs w:val="24"/>
        </w:rPr>
        <w:t>Správne konanie</w:t>
      </w:r>
    </w:p>
    <w:p w:rsidR="000D7118" w:rsidRPr="00051607" w:rsidP="00CA478C">
      <w:pPr>
        <w:bidi w:val="0"/>
        <w:spacing w:after="120" w:line="240" w:lineRule="auto"/>
        <w:jc w:val="both"/>
        <w:rPr>
          <w:rFonts w:ascii="Times New Roman" w:hAnsi="Times New Roman"/>
          <w:b/>
          <w:i/>
          <w:sz w:val="24"/>
          <w:szCs w:val="24"/>
        </w:rPr>
      </w:pPr>
      <w:r w:rsidRPr="00051607" w:rsidR="000B0E6E">
        <w:rPr>
          <w:rFonts w:ascii="Times New Roman" w:hAnsi="Times New Roman"/>
          <w:sz w:val="24"/>
          <w:szCs w:val="24"/>
        </w:rPr>
        <w:t xml:space="preserve">(1) </w:t>
      </w:r>
      <w:r w:rsidRPr="00051607" w:rsidR="007D3E39">
        <w:rPr>
          <w:rFonts w:ascii="Times New Roman" w:hAnsi="Times New Roman"/>
          <w:sz w:val="24"/>
          <w:szCs w:val="24"/>
        </w:rPr>
        <w:t>Na konanie podľa tohto zákona sa vzťahuje všeobecný predpis o správnom konaní,</w:t>
      </w:r>
      <w:r>
        <w:rPr>
          <w:rStyle w:val="FootnoteReference"/>
          <w:rFonts w:ascii="Times New Roman" w:hAnsi="Times New Roman"/>
          <w:sz w:val="24"/>
          <w:szCs w:val="24"/>
          <w:rtl w:val="0"/>
        </w:rPr>
        <w:footnoteReference w:id="44"/>
      </w:r>
      <w:r w:rsidRPr="00051607" w:rsidR="00705515">
        <w:rPr>
          <w:rFonts w:ascii="Times New Roman" w:hAnsi="Times New Roman"/>
          <w:sz w:val="24"/>
          <w:szCs w:val="24"/>
        </w:rPr>
        <w:t>)</w:t>
      </w:r>
      <w:r w:rsidRPr="00051607" w:rsidR="007D3E39">
        <w:rPr>
          <w:rFonts w:ascii="Times New Roman" w:hAnsi="Times New Roman"/>
          <w:sz w:val="24"/>
          <w:szCs w:val="24"/>
        </w:rPr>
        <w:t xml:space="preserve"> </w:t>
      </w:r>
      <w:r w:rsidR="00225DB9">
        <w:rPr>
          <w:rFonts w:ascii="Times New Roman" w:hAnsi="Times New Roman"/>
          <w:sz w:val="24"/>
          <w:szCs w:val="24"/>
        </w:rPr>
        <w:br/>
      </w:r>
      <w:r w:rsidRPr="00051607" w:rsidR="007D3E39">
        <w:rPr>
          <w:rFonts w:ascii="Times New Roman" w:hAnsi="Times New Roman"/>
          <w:sz w:val="24"/>
          <w:szCs w:val="24"/>
        </w:rPr>
        <w:t>ak     §</w:t>
      </w:r>
      <w:r w:rsidRPr="00051607" w:rsidR="00A838D1">
        <w:rPr>
          <w:rFonts w:ascii="Times New Roman" w:hAnsi="Times New Roman"/>
          <w:sz w:val="24"/>
          <w:szCs w:val="24"/>
        </w:rPr>
        <w:t xml:space="preserve"> 9 ods. 3, 7 až 10 a</w:t>
      </w:r>
      <w:r w:rsidRPr="00051607" w:rsidR="00054790">
        <w:rPr>
          <w:rFonts w:ascii="Times New Roman" w:hAnsi="Times New Roman"/>
          <w:sz w:val="24"/>
          <w:szCs w:val="24"/>
        </w:rPr>
        <w:t xml:space="preserve"> ods. </w:t>
      </w:r>
      <w:r w:rsidRPr="00051607" w:rsidR="00A838D1">
        <w:rPr>
          <w:rFonts w:ascii="Times New Roman" w:hAnsi="Times New Roman"/>
          <w:sz w:val="24"/>
          <w:szCs w:val="24"/>
        </w:rPr>
        <w:t xml:space="preserve">12, § 10 ods. 1, 3 až 6, 8 a 9, § 15 ods. 2, § 16 ods. 4 až 6, § 17 </w:t>
      </w:r>
      <w:r w:rsidR="001C6DBC">
        <w:rPr>
          <w:rFonts w:ascii="Times New Roman" w:hAnsi="Times New Roman"/>
          <w:sz w:val="24"/>
          <w:szCs w:val="24"/>
        </w:rPr>
        <w:br/>
      </w:r>
      <w:r w:rsidRPr="00051607" w:rsidR="00A838D1">
        <w:rPr>
          <w:rFonts w:ascii="Times New Roman" w:hAnsi="Times New Roman"/>
          <w:sz w:val="24"/>
          <w:szCs w:val="24"/>
        </w:rPr>
        <w:t>ods. 3 až 7, § 20 ods. 2 až 9, § 25 až 30</w:t>
      </w:r>
      <w:r w:rsidRPr="00051607" w:rsidR="00054790">
        <w:rPr>
          <w:rFonts w:ascii="Times New Roman" w:hAnsi="Times New Roman"/>
          <w:sz w:val="24"/>
          <w:szCs w:val="24"/>
        </w:rPr>
        <w:t xml:space="preserve">, </w:t>
      </w:r>
      <w:r w:rsidRPr="00051607" w:rsidR="00F4122A">
        <w:rPr>
          <w:rFonts w:ascii="Times New Roman" w:hAnsi="Times New Roman"/>
          <w:sz w:val="24"/>
          <w:szCs w:val="24"/>
        </w:rPr>
        <w:t xml:space="preserve">§ 34, § 45, </w:t>
      </w:r>
      <w:r w:rsidRPr="00051607" w:rsidR="00CF6002">
        <w:rPr>
          <w:rFonts w:ascii="Times New Roman" w:hAnsi="Times New Roman"/>
          <w:sz w:val="24"/>
          <w:szCs w:val="24"/>
        </w:rPr>
        <w:t xml:space="preserve">§ 53 ods. </w:t>
      </w:r>
      <w:r w:rsidRPr="00051607" w:rsidR="00705515">
        <w:rPr>
          <w:rFonts w:ascii="Times New Roman" w:hAnsi="Times New Roman"/>
          <w:sz w:val="24"/>
          <w:szCs w:val="24"/>
        </w:rPr>
        <w:t>3</w:t>
      </w:r>
      <w:r w:rsidRPr="00051607" w:rsidR="00CF6002">
        <w:rPr>
          <w:rFonts w:ascii="Times New Roman" w:hAnsi="Times New Roman"/>
          <w:sz w:val="24"/>
          <w:szCs w:val="24"/>
        </w:rPr>
        <w:t xml:space="preserve"> až </w:t>
      </w:r>
      <w:r w:rsidRPr="00051607" w:rsidR="00705515">
        <w:rPr>
          <w:rFonts w:ascii="Times New Roman" w:hAnsi="Times New Roman"/>
          <w:sz w:val="24"/>
          <w:szCs w:val="24"/>
        </w:rPr>
        <w:t>5</w:t>
      </w:r>
      <w:r w:rsidRPr="00051607" w:rsidR="00CF6002">
        <w:rPr>
          <w:rFonts w:ascii="Times New Roman" w:hAnsi="Times New Roman"/>
          <w:sz w:val="24"/>
          <w:szCs w:val="24"/>
        </w:rPr>
        <w:t xml:space="preserve">, </w:t>
      </w:r>
      <w:r w:rsidRPr="00051607" w:rsidR="00054790">
        <w:rPr>
          <w:rFonts w:ascii="Times New Roman" w:hAnsi="Times New Roman"/>
          <w:sz w:val="24"/>
          <w:szCs w:val="24"/>
        </w:rPr>
        <w:t xml:space="preserve">§ 56 </w:t>
      </w:r>
      <w:r w:rsidRPr="00051607" w:rsidR="00F4122A">
        <w:rPr>
          <w:rFonts w:ascii="Times New Roman" w:hAnsi="Times New Roman"/>
          <w:sz w:val="24"/>
          <w:szCs w:val="24"/>
        </w:rPr>
        <w:t xml:space="preserve">ods. </w:t>
      </w:r>
      <w:r w:rsidRPr="00051607" w:rsidR="00001BFE">
        <w:rPr>
          <w:rFonts w:ascii="Times New Roman" w:hAnsi="Times New Roman"/>
          <w:sz w:val="24"/>
          <w:szCs w:val="24"/>
        </w:rPr>
        <w:t xml:space="preserve">3 </w:t>
      </w:r>
      <w:r w:rsidRPr="00051607" w:rsidR="00F4122A">
        <w:rPr>
          <w:rFonts w:ascii="Times New Roman" w:hAnsi="Times New Roman"/>
          <w:sz w:val="24"/>
          <w:szCs w:val="24"/>
        </w:rPr>
        <w:t xml:space="preserve">až </w:t>
      </w:r>
      <w:r w:rsidRPr="00051607" w:rsidR="00001BFE">
        <w:rPr>
          <w:rFonts w:ascii="Times New Roman" w:hAnsi="Times New Roman"/>
          <w:sz w:val="24"/>
          <w:szCs w:val="24"/>
        </w:rPr>
        <w:t xml:space="preserve">6 </w:t>
      </w:r>
      <w:r w:rsidRPr="00051607" w:rsidR="00054790">
        <w:rPr>
          <w:rFonts w:ascii="Times New Roman" w:hAnsi="Times New Roman"/>
          <w:sz w:val="24"/>
          <w:szCs w:val="24"/>
        </w:rPr>
        <w:t xml:space="preserve">a </w:t>
      </w:r>
      <w:r w:rsidR="001C6DBC">
        <w:rPr>
          <w:rFonts w:ascii="Times New Roman" w:hAnsi="Times New Roman"/>
          <w:sz w:val="24"/>
          <w:szCs w:val="24"/>
        </w:rPr>
        <w:t xml:space="preserve">§ </w:t>
      </w:r>
      <w:r w:rsidRPr="00051607" w:rsidR="00A838D1">
        <w:rPr>
          <w:rFonts w:ascii="Times New Roman" w:hAnsi="Times New Roman"/>
          <w:sz w:val="24"/>
          <w:szCs w:val="24"/>
        </w:rPr>
        <w:t>57</w:t>
      </w:r>
      <w:r w:rsidRPr="00051607" w:rsidR="007D3E39">
        <w:rPr>
          <w:rFonts w:ascii="Times New Roman" w:hAnsi="Times New Roman"/>
          <w:sz w:val="24"/>
          <w:szCs w:val="24"/>
        </w:rPr>
        <w:t xml:space="preserve"> </w:t>
      </w:r>
      <w:r w:rsidRPr="00051607" w:rsidR="001C6DBC">
        <w:rPr>
          <w:rFonts w:ascii="Times New Roman" w:hAnsi="Times New Roman"/>
          <w:sz w:val="24"/>
          <w:szCs w:val="24"/>
        </w:rPr>
        <w:t>neustanovuj</w:t>
      </w:r>
      <w:r w:rsidR="001C6DBC">
        <w:rPr>
          <w:rFonts w:ascii="Times New Roman" w:hAnsi="Times New Roman"/>
          <w:sz w:val="24"/>
          <w:szCs w:val="24"/>
        </w:rPr>
        <w:t>ú</w:t>
      </w:r>
      <w:r w:rsidRPr="00051607" w:rsidR="001C6DBC">
        <w:rPr>
          <w:rFonts w:ascii="Times New Roman" w:hAnsi="Times New Roman"/>
          <w:sz w:val="24"/>
          <w:szCs w:val="24"/>
        </w:rPr>
        <w:t xml:space="preserve"> </w:t>
      </w:r>
      <w:r w:rsidRPr="00051607" w:rsidR="000B0E6E">
        <w:rPr>
          <w:rFonts w:ascii="Times New Roman" w:hAnsi="Times New Roman"/>
          <w:sz w:val="24"/>
          <w:szCs w:val="24"/>
        </w:rPr>
        <w:t>inak.</w:t>
      </w:r>
    </w:p>
    <w:p w:rsidR="000B0E6E" w:rsidRPr="00051607" w:rsidP="00CA478C">
      <w:pPr>
        <w:bidi w:val="0"/>
        <w:spacing w:after="120" w:line="240" w:lineRule="auto"/>
        <w:jc w:val="both"/>
        <w:rPr>
          <w:rFonts w:ascii="Times New Roman" w:hAnsi="Times New Roman"/>
          <w:sz w:val="24"/>
          <w:szCs w:val="24"/>
        </w:rPr>
      </w:pPr>
      <w:r w:rsidRPr="00051607">
        <w:rPr>
          <w:rFonts w:ascii="Times New Roman" w:hAnsi="Times New Roman"/>
          <w:sz w:val="24"/>
          <w:szCs w:val="24"/>
        </w:rPr>
        <w:t>(2) Zahraničná osoba</w:t>
      </w:r>
      <w:r>
        <w:rPr>
          <w:rStyle w:val="FootnoteReference"/>
          <w:rFonts w:ascii="Times New Roman" w:hAnsi="Times New Roman"/>
          <w:sz w:val="24"/>
          <w:szCs w:val="24"/>
          <w:rtl w:val="0"/>
        </w:rPr>
        <w:footnoteReference w:id="45"/>
      </w:r>
      <w:r w:rsidRPr="00051607">
        <w:rPr>
          <w:rFonts w:ascii="Times New Roman" w:hAnsi="Times New Roman"/>
          <w:sz w:val="24"/>
          <w:szCs w:val="24"/>
        </w:rPr>
        <w:t>) si na konanie podľa tohto zákona ustanoví zástupcu na zastupovanie so sídlom alebo s pobytom na území Slovenskej republiky.</w:t>
      </w:r>
    </w:p>
    <w:p w:rsidR="006D501C" w:rsidRPr="00051607" w:rsidP="00982BE5">
      <w:pPr>
        <w:bidi w:val="0"/>
        <w:spacing w:after="120" w:line="240" w:lineRule="auto"/>
        <w:jc w:val="both"/>
        <w:rPr>
          <w:rFonts w:ascii="Times New Roman" w:hAnsi="Times New Roman"/>
          <w:b/>
          <w:sz w:val="24"/>
          <w:szCs w:val="24"/>
        </w:rPr>
      </w:pPr>
    </w:p>
    <w:p w:rsidR="006D501C" w:rsidRPr="00051607" w:rsidP="000D3CB8">
      <w:pPr>
        <w:pStyle w:val="Heading2"/>
        <w:bidi w:val="0"/>
        <w:ind w:left="426"/>
      </w:pPr>
    </w:p>
    <w:p w:rsidR="000B0E6E" w:rsidRPr="00051607" w:rsidP="007D3286">
      <w:pPr>
        <w:bidi w:val="0"/>
        <w:spacing w:after="120" w:line="240" w:lineRule="auto"/>
        <w:jc w:val="center"/>
        <w:rPr>
          <w:rFonts w:ascii="Times New Roman" w:hAnsi="Times New Roman"/>
          <w:b/>
          <w:sz w:val="24"/>
          <w:szCs w:val="24"/>
        </w:rPr>
      </w:pPr>
      <w:r w:rsidRPr="00051607">
        <w:rPr>
          <w:rFonts w:ascii="Times New Roman" w:hAnsi="Times New Roman"/>
          <w:b/>
          <w:sz w:val="24"/>
          <w:szCs w:val="24"/>
        </w:rPr>
        <w:t>Splnomocňovacie ustanovenie</w:t>
      </w:r>
    </w:p>
    <w:p w:rsidR="000B0E6E" w:rsidRPr="00051607" w:rsidP="007D3286">
      <w:pPr>
        <w:bidi w:val="0"/>
        <w:spacing w:after="120" w:line="240" w:lineRule="auto"/>
        <w:jc w:val="both"/>
        <w:rPr>
          <w:rFonts w:ascii="Times New Roman" w:hAnsi="Times New Roman"/>
          <w:sz w:val="24"/>
          <w:szCs w:val="24"/>
        </w:rPr>
      </w:pPr>
      <w:r w:rsidRPr="00051607">
        <w:rPr>
          <w:rFonts w:ascii="Times New Roman" w:hAnsi="Times New Roman"/>
          <w:sz w:val="24"/>
          <w:szCs w:val="24"/>
        </w:rPr>
        <w:t>Úrad vydá všeobecne záväzn</w:t>
      </w:r>
      <w:r w:rsidRPr="00051607" w:rsidR="00B018C7">
        <w:rPr>
          <w:rFonts w:ascii="Times New Roman" w:hAnsi="Times New Roman"/>
          <w:sz w:val="24"/>
          <w:szCs w:val="24"/>
        </w:rPr>
        <w:t>ý</w:t>
      </w:r>
      <w:r w:rsidRPr="00051607">
        <w:rPr>
          <w:rFonts w:ascii="Times New Roman" w:hAnsi="Times New Roman"/>
          <w:sz w:val="24"/>
          <w:szCs w:val="24"/>
        </w:rPr>
        <w:t xml:space="preserve"> právn</w:t>
      </w:r>
      <w:r w:rsidRPr="00051607" w:rsidR="00B018C7">
        <w:rPr>
          <w:rFonts w:ascii="Times New Roman" w:hAnsi="Times New Roman"/>
          <w:sz w:val="24"/>
          <w:szCs w:val="24"/>
        </w:rPr>
        <w:t>y</w:t>
      </w:r>
      <w:r w:rsidRPr="00051607">
        <w:rPr>
          <w:rFonts w:ascii="Times New Roman" w:hAnsi="Times New Roman"/>
          <w:sz w:val="24"/>
          <w:szCs w:val="24"/>
        </w:rPr>
        <w:t xml:space="preserve"> predpis, v ktor</w:t>
      </w:r>
      <w:r w:rsidRPr="00051607" w:rsidR="00B018C7">
        <w:rPr>
          <w:rFonts w:ascii="Times New Roman" w:hAnsi="Times New Roman"/>
          <w:sz w:val="24"/>
          <w:szCs w:val="24"/>
        </w:rPr>
        <w:t>om</w:t>
      </w:r>
      <w:r w:rsidRPr="00051607">
        <w:rPr>
          <w:rFonts w:ascii="Times New Roman" w:hAnsi="Times New Roman"/>
          <w:sz w:val="24"/>
          <w:szCs w:val="24"/>
        </w:rPr>
        <w:t xml:space="preserve"> ustanoví</w:t>
      </w:r>
    </w:p>
    <w:p w:rsidR="000B0E6E" w:rsidRPr="00051607" w:rsidP="00C13432">
      <w:pPr>
        <w:pStyle w:val="ListParagraph"/>
        <w:numPr>
          <w:numId w:val="5"/>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definíciu základnej jednotky, spôsob tvorby odvodenej jednotky od základnej jednotky, násobku základnej jednotky</w:t>
      </w:r>
      <w:r w:rsidRPr="00051607" w:rsidR="00B018C7">
        <w:rPr>
          <w:rFonts w:ascii="Times New Roman" w:hAnsi="Times New Roman"/>
          <w:sz w:val="24"/>
          <w:szCs w:val="24"/>
        </w:rPr>
        <w:t>,</w:t>
      </w:r>
      <w:r w:rsidRPr="00051607">
        <w:rPr>
          <w:rFonts w:ascii="Times New Roman" w:hAnsi="Times New Roman"/>
          <w:sz w:val="24"/>
          <w:szCs w:val="24"/>
        </w:rPr>
        <w:t xml:space="preserve"> násobku odvodenej jednotky od základnej jednotky, inej povolenej jednotky ako  </w:t>
      </w:r>
      <w:r w:rsidRPr="00051607" w:rsidR="00696133">
        <w:rPr>
          <w:rFonts w:ascii="Times New Roman" w:hAnsi="Times New Roman"/>
          <w:sz w:val="24"/>
          <w:szCs w:val="24"/>
        </w:rPr>
        <w:t xml:space="preserve">je </w:t>
      </w:r>
      <w:r w:rsidRPr="00051607">
        <w:rPr>
          <w:rFonts w:ascii="Times New Roman" w:hAnsi="Times New Roman"/>
          <w:sz w:val="24"/>
          <w:szCs w:val="24"/>
        </w:rPr>
        <w:t>uveden</w:t>
      </w:r>
      <w:r w:rsidRPr="00051607" w:rsidR="00696133">
        <w:rPr>
          <w:rFonts w:ascii="Times New Roman" w:hAnsi="Times New Roman"/>
          <w:sz w:val="24"/>
          <w:szCs w:val="24"/>
        </w:rPr>
        <w:t>á</w:t>
      </w:r>
      <w:r w:rsidRPr="00051607">
        <w:rPr>
          <w:rFonts w:ascii="Times New Roman" w:hAnsi="Times New Roman"/>
          <w:sz w:val="24"/>
          <w:szCs w:val="24"/>
        </w:rPr>
        <w:t xml:space="preserve"> v </w:t>
      </w:r>
      <w:r w:rsidRPr="00051607" w:rsidR="00F132F1">
        <w:rPr>
          <w:rFonts w:ascii="Times New Roman" w:hAnsi="Times New Roman"/>
          <w:sz w:val="24"/>
          <w:szCs w:val="24"/>
        </w:rPr>
        <w:t xml:space="preserve">§ 7 </w:t>
      </w:r>
      <w:r w:rsidRPr="00051607">
        <w:rPr>
          <w:rFonts w:ascii="Times New Roman" w:hAnsi="Times New Roman"/>
          <w:sz w:val="24"/>
          <w:szCs w:val="24"/>
        </w:rPr>
        <w:t>písm. a) až c) a</w:t>
      </w:r>
      <w:r w:rsidRPr="00051607" w:rsidR="00F132F1">
        <w:rPr>
          <w:rFonts w:ascii="Times New Roman" w:hAnsi="Times New Roman"/>
          <w:sz w:val="24"/>
          <w:szCs w:val="24"/>
        </w:rPr>
        <w:t>ko</w:t>
      </w:r>
      <w:r w:rsidRPr="00051607">
        <w:rPr>
          <w:rFonts w:ascii="Times New Roman" w:hAnsi="Times New Roman"/>
          <w:sz w:val="24"/>
          <w:szCs w:val="24"/>
        </w:rPr>
        <w:t xml:space="preserve"> </w:t>
      </w:r>
      <w:r w:rsidRPr="00051607" w:rsidR="00F132F1">
        <w:rPr>
          <w:rFonts w:ascii="Times New Roman" w:hAnsi="Times New Roman"/>
          <w:sz w:val="24"/>
          <w:szCs w:val="24"/>
        </w:rPr>
        <w:t>a</w:t>
      </w:r>
      <w:r w:rsidRPr="00051607">
        <w:rPr>
          <w:rFonts w:ascii="Times New Roman" w:hAnsi="Times New Roman"/>
          <w:sz w:val="24"/>
          <w:szCs w:val="24"/>
        </w:rPr>
        <w:t>j zloženej jednotky a symbol jednotky,</w:t>
      </w:r>
    </w:p>
    <w:p w:rsidR="000B0E6E" w:rsidRPr="00051607" w:rsidP="00C13432">
      <w:pPr>
        <w:pStyle w:val="ListParagraph"/>
        <w:numPr>
          <w:numId w:val="5"/>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podrobnosti o rozvoji, uchovávaní</w:t>
      </w:r>
      <w:r w:rsidRPr="00051607" w:rsidR="000F006B">
        <w:rPr>
          <w:rFonts w:ascii="Times New Roman" w:hAnsi="Times New Roman"/>
          <w:sz w:val="24"/>
          <w:szCs w:val="24"/>
        </w:rPr>
        <w:t xml:space="preserve"> a</w:t>
      </w:r>
      <w:r w:rsidRPr="00051607">
        <w:rPr>
          <w:rFonts w:ascii="Times New Roman" w:hAnsi="Times New Roman"/>
          <w:sz w:val="24"/>
          <w:szCs w:val="24"/>
        </w:rPr>
        <w:t xml:space="preserve"> používaní národn</w:t>
      </w:r>
      <w:r w:rsidRPr="00051607" w:rsidR="000F006B">
        <w:rPr>
          <w:rFonts w:ascii="Times New Roman" w:hAnsi="Times New Roman"/>
          <w:sz w:val="24"/>
          <w:szCs w:val="24"/>
        </w:rPr>
        <w:t>ého</w:t>
      </w:r>
      <w:r w:rsidRPr="00051607">
        <w:rPr>
          <w:rFonts w:ascii="Times New Roman" w:hAnsi="Times New Roman"/>
          <w:sz w:val="24"/>
          <w:szCs w:val="24"/>
        </w:rPr>
        <w:t xml:space="preserve"> etalón</w:t>
      </w:r>
      <w:r w:rsidRPr="00051607" w:rsidR="000F006B">
        <w:rPr>
          <w:rFonts w:ascii="Times New Roman" w:hAnsi="Times New Roman"/>
          <w:sz w:val="24"/>
          <w:szCs w:val="24"/>
        </w:rPr>
        <w:t>u</w:t>
      </w:r>
      <w:r w:rsidRPr="00051607">
        <w:rPr>
          <w:rFonts w:ascii="Times New Roman" w:hAnsi="Times New Roman"/>
          <w:sz w:val="24"/>
          <w:szCs w:val="24"/>
        </w:rPr>
        <w:t xml:space="preserve"> a vykonávaní dohľadu nad národným etalón</w:t>
      </w:r>
      <w:r w:rsidRPr="00051607" w:rsidR="000F006B">
        <w:rPr>
          <w:rFonts w:ascii="Times New Roman" w:hAnsi="Times New Roman"/>
          <w:sz w:val="24"/>
          <w:szCs w:val="24"/>
        </w:rPr>
        <w:t>o</w:t>
      </w:r>
      <w:r w:rsidRPr="00051607">
        <w:rPr>
          <w:rFonts w:ascii="Times New Roman" w:hAnsi="Times New Roman"/>
          <w:sz w:val="24"/>
          <w:szCs w:val="24"/>
        </w:rPr>
        <w:t>m,</w:t>
      </w:r>
    </w:p>
    <w:p w:rsidR="000B0E6E" w:rsidRPr="00051607" w:rsidP="00C13432">
      <w:pPr>
        <w:pStyle w:val="ListParagraph"/>
        <w:numPr>
          <w:numId w:val="5"/>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podrobnosti o certifikácii referenčn</w:t>
      </w:r>
      <w:r w:rsidRPr="00051607" w:rsidR="000F006B">
        <w:rPr>
          <w:rFonts w:ascii="Times New Roman" w:hAnsi="Times New Roman"/>
          <w:sz w:val="24"/>
          <w:szCs w:val="24"/>
        </w:rPr>
        <w:t>ého</w:t>
      </w:r>
      <w:r w:rsidRPr="00051607">
        <w:rPr>
          <w:rFonts w:ascii="Times New Roman" w:hAnsi="Times New Roman"/>
          <w:sz w:val="24"/>
          <w:szCs w:val="24"/>
        </w:rPr>
        <w:t xml:space="preserve"> materiál</w:t>
      </w:r>
      <w:r w:rsidRPr="00051607" w:rsidR="000F006B">
        <w:rPr>
          <w:rFonts w:ascii="Times New Roman" w:hAnsi="Times New Roman"/>
          <w:sz w:val="24"/>
          <w:szCs w:val="24"/>
        </w:rPr>
        <w:t>u</w:t>
      </w:r>
      <w:r w:rsidRPr="00051607">
        <w:rPr>
          <w:rFonts w:ascii="Times New Roman" w:hAnsi="Times New Roman"/>
          <w:sz w:val="24"/>
          <w:szCs w:val="24"/>
        </w:rPr>
        <w:t xml:space="preserve"> a uznávaní referenčn</w:t>
      </w:r>
      <w:r w:rsidRPr="00051607" w:rsidR="000F006B">
        <w:rPr>
          <w:rFonts w:ascii="Times New Roman" w:hAnsi="Times New Roman"/>
          <w:sz w:val="24"/>
          <w:szCs w:val="24"/>
        </w:rPr>
        <w:t>ého</w:t>
      </w:r>
      <w:r w:rsidRPr="00051607">
        <w:rPr>
          <w:rFonts w:ascii="Times New Roman" w:hAnsi="Times New Roman"/>
          <w:sz w:val="24"/>
          <w:szCs w:val="24"/>
        </w:rPr>
        <w:t xml:space="preserve"> materiál</w:t>
      </w:r>
      <w:r w:rsidRPr="00051607" w:rsidR="000F006B">
        <w:rPr>
          <w:rFonts w:ascii="Times New Roman" w:hAnsi="Times New Roman"/>
          <w:sz w:val="24"/>
          <w:szCs w:val="24"/>
        </w:rPr>
        <w:t>u</w:t>
      </w:r>
      <w:r w:rsidRPr="00051607">
        <w:rPr>
          <w:rFonts w:ascii="Times New Roman" w:hAnsi="Times New Roman"/>
          <w:sz w:val="24"/>
          <w:szCs w:val="24"/>
        </w:rPr>
        <w:t xml:space="preserve"> </w:t>
      </w:r>
      <w:r w:rsidRPr="00051607" w:rsidR="00AE7B08">
        <w:rPr>
          <w:rFonts w:ascii="Times New Roman" w:hAnsi="Times New Roman"/>
          <w:sz w:val="24"/>
          <w:szCs w:val="24"/>
        </w:rPr>
        <w:t xml:space="preserve">certifikovanom </w:t>
      </w:r>
      <w:r w:rsidRPr="00051607">
        <w:rPr>
          <w:rFonts w:ascii="Times New Roman" w:hAnsi="Times New Roman"/>
          <w:sz w:val="24"/>
          <w:szCs w:val="24"/>
        </w:rPr>
        <w:t>v</w:t>
      </w:r>
      <w:r w:rsidRPr="00051607" w:rsidR="00CE6933">
        <w:rPr>
          <w:rFonts w:ascii="Times New Roman" w:hAnsi="Times New Roman"/>
          <w:sz w:val="24"/>
          <w:szCs w:val="24"/>
        </w:rPr>
        <w:t xml:space="preserve">  </w:t>
      </w:r>
      <w:r w:rsidRPr="00051607" w:rsidR="00A20833">
        <w:rPr>
          <w:rFonts w:ascii="Times New Roman" w:hAnsi="Times New Roman"/>
          <w:sz w:val="24"/>
          <w:szCs w:val="24"/>
        </w:rPr>
        <w:t xml:space="preserve">inom </w:t>
      </w:r>
      <w:r w:rsidRPr="00051607" w:rsidR="00E67925">
        <w:rPr>
          <w:rFonts w:ascii="Times New Roman" w:hAnsi="Times New Roman"/>
          <w:sz w:val="24"/>
          <w:szCs w:val="24"/>
        </w:rPr>
        <w:t>štáte</w:t>
      </w:r>
      <w:r w:rsidRPr="00051607">
        <w:rPr>
          <w:rFonts w:ascii="Times New Roman" w:hAnsi="Times New Roman"/>
          <w:sz w:val="24"/>
          <w:szCs w:val="24"/>
        </w:rPr>
        <w:t>,</w:t>
      </w:r>
    </w:p>
    <w:p w:rsidR="000B0E6E" w:rsidRPr="00051607" w:rsidP="00C13432">
      <w:pPr>
        <w:pStyle w:val="ListParagraph"/>
        <w:numPr>
          <w:numId w:val="5"/>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druhy určených meradiel a oblas</w:t>
      </w:r>
      <w:r w:rsidRPr="00051607" w:rsidR="000F006B">
        <w:rPr>
          <w:rFonts w:ascii="Times New Roman" w:hAnsi="Times New Roman"/>
          <w:sz w:val="24"/>
          <w:szCs w:val="24"/>
        </w:rPr>
        <w:t>ť</w:t>
      </w:r>
      <w:r w:rsidRPr="00051607">
        <w:rPr>
          <w:rFonts w:ascii="Times New Roman" w:hAnsi="Times New Roman"/>
          <w:sz w:val="24"/>
          <w:szCs w:val="24"/>
        </w:rPr>
        <w:t xml:space="preserve"> ich použitia,</w:t>
      </w:r>
    </w:p>
    <w:p w:rsidR="000B0E6E" w:rsidRPr="00051607" w:rsidP="00C13432">
      <w:pPr>
        <w:pStyle w:val="ListParagraph"/>
        <w:numPr>
          <w:numId w:val="5"/>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podrobnosti o spôsobe metrologickej kontroly</w:t>
      </w:r>
      <w:r w:rsidRPr="00051607" w:rsidR="00270566">
        <w:rPr>
          <w:rFonts w:ascii="Times New Roman" w:hAnsi="Times New Roman"/>
          <w:sz w:val="24"/>
          <w:szCs w:val="24"/>
        </w:rPr>
        <w:t>,</w:t>
      </w:r>
    </w:p>
    <w:p w:rsidR="000B0E6E" w:rsidRPr="00051607" w:rsidP="00C13432">
      <w:pPr>
        <w:pStyle w:val="ListParagraph"/>
        <w:numPr>
          <w:numId w:val="5"/>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 xml:space="preserve">podrobnosti o technických požiadavkách a metrologických požiadavkách na jednotlivé druhy určených meradiel vrátane metód ich technických skúšok a podrobnosti o postupe </w:t>
      </w:r>
      <w:r w:rsidR="00225DB9">
        <w:rPr>
          <w:rFonts w:ascii="Times New Roman" w:hAnsi="Times New Roman"/>
          <w:sz w:val="24"/>
          <w:szCs w:val="24"/>
        </w:rPr>
        <w:br/>
      </w:r>
      <w:r w:rsidRPr="00051607">
        <w:rPr>
          <w:rFonts w:ascii="Times New Roman" w:hAnsi="Times New Roman"/>
          <w:sz w:val="24"/>
          <w:szCs w:val="24"/>
        </w:rPr>
        <w:t>pri schvaľovaní typu</w:t>
      </w:r>
      <w:r w:rsidRPr="00051607" w:rsidR="00AE7B08">
        <w:rPr>
          <w:rFonts w:ascii="Times New Roman" w:hAnsi="Times New Roman"/>
          <w:sz w:val="24"/>
          <w:szCs w:val="24"/>
        </w:rPr>
        <w:t xml:space="preserve"> a postupe pri overovaní určených meradiel</w:t>
      </w:r>
      <w:r w:rsidRPr="00051607">
        <w:rPr>
          <w:rFonts w:ascii="Times New Roman" w:hAnsi="Times New Roman"/>
          <w:sz w:val="24"/>
          <w:szCs w:val="24"/>
        </w:rPr>
        <w:t>,</w:t>
      </w:r>
    </w:p>
    <w:p w:rsidR="000B0E6E" w:rsidRPr="00051607" w:rsidP="00C13432">
      <w:pPr>
        <w:pStyle w:val="ListParagraph"/>
        <w:numPr>
          <w:numId w:val="5"/>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značk</w:t>
      </w:r>
      <w:r w:rsidRPr="00051607" w:rsidR="000F006B">
        <w:rPr>
          <w:rFonts w:ascii="Times New Roman" w:hAnsi="Times New Roman"/>
          <w:sz w:val="24"/>
          <w:szCs w:val="24"/>
        </w:rPr>
        <w:t>u</w:t>
      </w:r>
      <w:r w:rsidRPr="00051607">
        <w:rPr>
          <w:rFonts w:ascii="Times New Roman" w:hAnsi="Times New Roman"/>
          <w:sz w:val="24"/>
          <w:szCs w:val="24"/>
        </w:rPr>
        <w:t xml:space="preserve"> schváleného typu</w:t>
      </w:r>
      <w:r w:rsidRPr="00051607" w:rsidR="000F006B">
        <w:rPr>
          <w:rFonts w:ascii="Times New Roman" w:hAnsi="Times New Roman"/>
          <w:sz w:val="24"/>
          <w:szCs w:val="24"/>
        </w:rPr>
        <w:t xml:space="preserve"> a</w:t>
      </w:r>
      <w:r w:rsidRPr="00051607">
        <w:rPr>
          <w:rFonts w:ascii="Times New Roman" w:hAnsi="Times New Roman"/>
          <w:sz w:val="24"/>
          <w:szCs w:val="24"/>
        </w:rPr>
        <w:t xml:space="preserve"> osobitn</w:t>
      </w:r>
      <w:r w:rsidRPr="00051607" w:rsidR="000F006B">
        <w:rPr>
          <w:rFonts w:ascii="Times New Roman" w:hAnsi="Times New Roman"/>
          <w:sz w:val="24"/>
          <w:szCs w:val="24"/>
        </w:rPr>
        <w:t>ú</w:t>
      </w:r>
      <w:r w:rsidRPr="00051607">
        <w:rPr>
          <w:rFonts w:ascii="Times New Roman" w:hAnsi="Times New Roman"/>
          <w:sz w:val="24"/>
          <w:szCs w:val="24"/>
        </w:rPr>
        <w:t xml:space="preserve"> značk</w:t>
      </w:r>
      <w:r w:rsidRPr="00051607" w:rsidR="000F006B">
        <w:rPr>
          <w:rFonts w:ascii="Times New Roman" w:hAnsi="Times New Roman"/>
          <w:sz w:val="24"/>
          <w:szCs w:val="24"/>
        </w:rPr>
        <w:t>u</w:t>
      </w:r>
      <w:r w:rsidRPr="00051607">
        <w:rPr>
          <w:rFonts w:ascii="Times New Roman" w:hAnsi="Times New Roman"/>
          <w:sz w:val="24"/>
          <w:szCs w:val="24"/>
        </w:rPr>
        <w:t xml:space="preserve"> </w:t>
      </w:r>
      <w:r w:rsidRPr="00051607" w:rsidR="000F006B">
        <w:rPr>
          <w:rFonts w:ascii="Times New Roman" w:hAnsi="Times New Roman"/>
          <w:sz w:val="24"/>
          <w:szCs w:val="24"/>
        </w:rPr>
        <w:t xml:space="preserve"> podľa § 12 </w:t>
      </w:r>
      <w:r w:rsidRPr="00051607">
        <w:rPr>
          <w:rFonts w:ascii="Times New Roman" w:hAnsi="Times New Roman"/>
          <w:sz w:val="24"/>
          <w:szCs w:val="24"/>
        </w:rPr>
        <w:t>a spôsob ich umiestnenia,</w:t>
      </w:r>
    </w:p>
    <w:p w:rsidR="000B0E6E" w:rsidRPr="00051607" w:rsidP="00C13432">
      <w:pPr>
        <w:pStyle w:val="ListParagraph"/>
        <w:numPr>
          <w:numId w:val="5"/>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čas platnosti overenia jednotlivých druhov určených meradiel a spôsob počítania času platnosti overenia,</w:t>
      </w:r>
    </w:p>
    <w:p w:rsidR="000B0E6E" w:rsidRPr="00051607" w:rsidP="00C13432">
      <w:pPr>
        <w:pStyle w:val="ListParagraph"/>
        <w:numPr>
          <w:numId w:val="5"/>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spôsob vykonan</w:t>
      </w:r>
      <w:r w:rsidRPr="00051607" w:rsidR="00285765">
        <w:rPr>
          <w:rFonts w:ascii="Times New Roman" w:hAnsi="Times New Roman"/>
          <w:sz w:val="24"/>
          <w:szCs w:val="24"/>
        </w:rPr>
        <w:t>ia prvotného overenia podľa § 2</w:t>
      </w:r>
      <w:r w:rsidRPr="00051607">
        <w:rPr>
          <w:rFonts w:ascii="Times New Roman" w:hAnsi="Times New Roman"/>
          <w:sz w:val="24"/>
          <w:szCs w:val="24"/>
        </w:rPr>
        <w:t>6 ods. 13,</w:t>
      </w:r>
    </w:p>
    <w:p w:rsidR="000B0E6E" w:rsidRPr="00051607" w:rsidP="00C13432">
      <w:pPr>
        <w:pStyle w:val="ListParagraph"/>
        <w:numPr>
          <w:numId w:val="5"/>
        </w:numPr>
        <w:tabs>
          <w:tab w:val="left" w:pos="567"/>
        </w:tabs>
        <w:bidi w:val="0"/>
        <w:spacing w:after="120"/>
        <w:ind w:left="0" w:firstLine="284"/>
        <w:contextualSpacing w:val="0"/>
        <w:jc w:val="both"/>
        <w:rPr>
          <w:rFonts w:ascii="Times New Roman" w:hAnsi="Times New Roman"/>
          <w:sz w:val="24"/>
          <w:szCs w:val="24"/>
        </w:rPr>
      </w:pPr>
      <w:r w:rsidRPr="00051607" w:rsidR="00285765">
        <w:rPr>
          <w:rFonts w:ascii="Times New Roman" w:hAnsi="Times New Roman"/>
          <w:sz w:val="24"/>
          <w:szCs w:val="24"/>
        </w:rPr>
        <w:t>podrobnosti o lehot</w:t>
      </w:r>
      <w:r w:rsidRPr="00051607" w:rsidR="000F006B">
        <w:rPr>
          <w:rFonts w:ascii="Times New Roman" w:hAnsi="Times New Roman"/>
          <w:sz w:val="24"/>
          <w:szCs w:val="24"/>
        </w:rPr>
        <w:t>e</w:t>
      </w:r>
      <w:r w:rsidRPr="00051607" w:rsidR="00285765">
        <w:rPr>
          <w:rFonts w:ascii="Times New Roman" w:hAnsi="Times New Roman"/>
          <w:sz w:val="24"/>
          <w:szCs w:val="24"/>
        </w:rPr>
        <w:t xml:space="preserve"> podľa § 2</w:t>
      </w:r>
      <w:r w:rsidRPr="00051607">
        <w:rPr>
          <w:rFonts w:ascii="Times New Roman" w:hAnsi="Times New Roman"/>
          <w:sz w:val="24"/>
          <w:szCs w:val="24"/>
        </w:rPr>
        <w:t>6 ods. 14,</w:t>
      </w:r>
    </w:p>
    <w:p w:rsidR="000B0E6E" w:rsidRPr="00051607" w:rsidP="00C13432">
      <w:pPr>
        <w:pStyle w:val="ListParagraph"/>
        <w:numPr>
          <w:numId w:val="5"/>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overovaci</w:t>
      </w:r>
      <w:r w:rsidRPr="00051607" w:rsidR="000F006B">
        <w:rPr>
          <w:rFonts w:ascii="Times New Roman" w:hAnsi="Times New Roman"/>
          <w:sz w:val="24"/>
          <w:szCs w:val="24"/>
        </w:rPr>
        <w:t>u</w:t>
      </w:r>
      <w:r w:rsidRPr="00051607">
        <w:rPr>
          <w:rFonts w:ascii="Times New Roman" w:hAnsi="Times New Roman"/>
          <w:sz w:val="24"/>
          <w:szCs w:val="24"/>
        </w:rPr>
        <w:t xml:space="preserve"> značk</w:t>
      </w:r>
      <w:r w:rsidRPr="00051607" w:rsidR="000F006B">
        <w:rPr>
          <w:rFonts w:ascii="Times New Roman" w:hAnsi="Times New Roman"/>
          <w:sz w:val="24"/>
          <w:szCs w:val="24"/>
        </w:rPr>
        <w:t>u</w:t>
      </w:r>
      <w:r w:rsidRPr="00051607">
        <w:rPr>
          <w:rFonts w:ascii="Times New Roman" w:hAnsi="Times New Roman"/>
          <w:sz w:val="24"/>
          <w:szCs w:val="24"/>
        </w:rPr>
        <w:t xml:space="preserve"> a spôsob </w:t>
      </w:r>
      <w:r w:rsidRPr="00051607" w:rsidR="000F006B">
        <w:rPr>
          <w:rFonts w:ascii="Times New Roman" w:hAnsi="Times New Roman"/>
          <w:sz w:val="24"/>
          <w:szCs w:val="24"/>
        </w:rPr>
        <w:t>jej</w:t>
      </w:r>
      <w:r w:rsidRPr="00051607">
        <w:rPr>
          <w:rFonts w:ascii="Times New Roman" w:hAnsi="Times New Roman"/>
          <w:sz w:val="24"/>
          <w:szCs w:val="24"/>
        </w:rPr>
        <w:t xml:space="preserve"> umiestnenia,</w:t>
      </w:r>
    </w:p>
    <w:p w:rsidR="000B0E6E" w:rsidRPr="00051607" w:rsidP="00C13432">
      <w:pPr>
        <w:pStyle w:val="ListParagraph"/>
        <w:numPr>
          <w:numId w:val="5"/>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najväčšiu dovolenú chybu v používaní pre jednotlivé druhy určených meradiel,</w:t>
      </w:r>
    </w:p>
    <w:p w:rsidR="000B0E6E" w:rsidRPr="00051607" w:rsidP="00C13432">
      <w:pPr>
        <w:pStyle w:val="ListParagraph"/>
        <w:numPr>
          <w:numId w:val="5"/>
        </w:numPr>
        <w:tabs>
          <w:tab w:val="left" w:pos="567"/>
        </w:tabs>
        <w:bidi w:val="0"/>
        <w:spacing w:after="120"/>
        <w:ind w:left="0" w:firstLine="284"/>
        <w:contextualSpacing w:val="0"/>
        <w:jc w:val="both"/>
        <w:rPr>
          <w:rFonts w:ascii="Times New Roman" w:hAnsi="Times New Roman"/>
          <w:sz w:val="24"/>
          <w:szCs w:val="24"/>
        </w:rPr>
      </w:pPr>
      <w:r w:rsidRPr="00051607" w:rsidR="0062119C">
        <w:rPr>
          <w:rFonts w:ascii="Times New Roman" w:hAnsi="Times New Roman"/>
          <w:sz w:val="24"/>
          <w:szCs w:val="24"/>
        </w:rPr>
        <w:t>p</w:t>
      </w:r>
      <w:r w:rsidRPr="00051607" w:rsidR="007642EC">
        <w:rPr>
          <w:rFonts w:ascii="Times New Roman" w:hAnsi="Times New Roman"/>
          <w:sz w:val="24"/>
          <w:szCs w:val="24"/>
        </w:rPr>
        <w:t>odrobnosti o spotrebiteľskom balení, požiadavky na určité výrobky v spotrebiteľskom balení a pre ne ustanovené hodnoty menovitého množstva, požiadavky na kontrolu množstva výrobku v spo</w:t>
      </w:r>
      <w:r w:rsidRPr="00051607" w:rsidR="008959D7">
        <w:rPr>
          <w:rFonts w:ascii="Times New Roman" w:hAnsi="Times New Roman"/>
          <w:sz w:val="24"/>
          <w:szCs w:val="24"/>
        </w:rPr>
        <w:t>trebiteľskom balení a referenčnú metódu</w:t>
      </w:r>
      <w:r w:rsidRPr="00051607" w:rsidR="007642EC">
        <w:rPr>
          <w:rFonts w:ascii="Times New Roman" w:hAnsi="Times New Roman"/>
          <w:sz w:val="24"/>
          <w:szCs w:val="24"/>
        </w:rPr>
        <w:t xml:space="preserve"> štatistickej kontroly skutočného obsahu, tvar značky „e“, podrobnosti o fľaši ako odmernej nádobe, požiadavky na kontrolu skutočného objemu fľaše ako odmernej nádoby a referenčné metódy kontroly skutočného objemu fľaše ako odmernej nádoby</w:t>
      </w:r>
      <w:r w:rsidRPr="00051607" w:rsidR="00135B9C">
        <w:rPr>
          <w:rFonts w:ascii="Times New Roman" w:hAnsi="Times New Roman"/>
          <w:sz w:val="24"/>
          <w:szCs w:val="24"/>
        </w:rPr>
        <w:t xml:space="preserve"> a</w:t>
      </w:r>
      <w:r w:rsidRPr="00051607" w:rsidR="0062119C">
        <w:rPr>
          <w:rFonts w:ascii="Times New Roman" w:hAnsi="Times New Roman"/>
          <w:sz w:val="24"/>
          <w:szCs w:val="24"/>
        </w:rPr>
        <w:t xml:space="preserve"> </w:t>
      </w:r>
    </w:p>
    <w:p w:rsidR="000B0E6E" w:rsidP="00C13432">
      <w:pPr>
        <w:pStyle w:val="ListParagraph"/>
        <w:numPr>
          <w:numId w:val="5"/>
        </w:numPr>
        <w:tabs>
          <w:tab w:val="left" w:pos="567"/>
        </w:tabs>
        <w:bidi w:val="0"/>
        <w:spacing w:after="120"/>
        <w:ind w:left="0" w:firstLine="284"/>
        <w:contextualSpacing w:val="0"/>
        <w:jc w:val="both"/>
        <w:rPr>
          <w:rFonts w:ascii="Times New Roman" w:hAnsi="Times New Roman"/>
          <w:sz w:val="24"/>
          <w:szCs w:val="24"/>
        </w:rPr>
      </w:pPr>
      <w:r w:rsidRPr="00051607">
        <w:rPr>
          <w:rFonts w:ascii="Times New Roman" w:hAnsi="Times New Roman"/>
          <w:sz w:val="24"/>
          <w:szCs w:val="24"/>
        </w:rPr>
        <w:t>vzor preukazu inšpektora.</w:t>
      </w:r>
    </w:p>
    <w:p w:rsidR="00F91684" w:rsidRPr="00051607" w:rsidP="00F91684">
      <w:pPr>
        <w:pStyle w:val="ListParagraph"/>
        <w:tabs>
          <w:tab w:val="left" w:pos="567"/>
        </w:tabs>
        <w:bidi w:val="0"/>
        <w:spacing w:after="120"/>
        <w:ind w:left="284"/>
        <w:contextualSpacing w:val="0"/>
        <w:jc w:val="both"/>
        <w:rPr>
          <w:rFonts w:ascii="Times New Roman" w:hAnsi="Times New Roman"/>
          <w:sz w:val="24"/>
          <w:szCs w:val="24"/>
        </w:rPr>
      </w:pPr>
    </w:p>
    <w:p w:rsidR="006D501C" w:rsidRPr="00051607" w:rsidP="000D3CB8">
      <w:pPr>
        <w:pStyle w:val="Heading2"/>
        <w:bidi w:val="0"/>
        <w:ind w:left="426"/>
      </w:pPr>
    </w:p>
    <w:p w:rsidR="000B0E6E" w:rsidRPr="00051607" w:rsidP="007D3286">
      <w:pPr>
        <w:bidi w:val="0"/>
        <w:spacing w:after="120" w:line="240" w:lineRule="auto"/>
        <w:jc w:val="center"/>
        <w:rPr>
          <w:rFonts w:ascii="Times New Roman" w:hAnsi="Times New Roman"/>
          <w:sz w:val="24"/>
          <w:szCs w:val="24"/>
        </w:rPr>
      </w:pPr>
      <w:r w:rsidRPr="00051607">
        <w:rPr>
          <w:rFonts w:ascii="Times New Roman" w:hAnsi="Times New Roman"/>
          <w:b/>
          <w:sz w:val="24"/>
          <w:szCs w:val="24"/>
        </w:rPr>
        <w:t>Prechodné ustanovenia</w:t>
      </w:r>
    </w:p>
    <w:p w:rsidR="000B0E6E" w:rsidRPr="00051607" w:rsidP="00C13432">
      <w:pPr>
        <w:pStyle w:val="ListParagraph"/>
        <w:numPr>
          <w:ilvl w:val="2"/>
          <w:numId w:val="6"/>
        </w:numPr>
        <w:tabs>
          <w:tab w:val="left" w:pos="426"/>
        </w:tabs>
        <w:bidi w:val="0"/>
        <w:spacing w:after="120"/>
        <w:ind w:left="0" w:firstLine="0"/>
        <w:contextualSpacing w:val="0"/>
        <w:jc w:val="both"/>
        <w:rPr>
          <w:rFonts w:ascii="Times New Roman" w:hAnsi="Times New Roman"/>
          <w:sz w:val="24"/>
          <w:szCs w:val="24"/>
        </w:rPr>
      </w:pPr>
      <w:r w:rsidRPr="00051607" w:rsidR="00417FF5">
        <w:rPr>
          <w:rFonts w:ascii="Times New Roman" w:hAnsi="Times New Roman"/>
          <w:sz w:val="24"/>
          <w:szCs w:val="24"/>
        </w:rPr>
        <w:t xml:space="preserve"> </w:t>
      </w:r>
      <w:r w:rsidRPr="00051607">
        <w:rPr>
          <w:rFonts w:ascii="Times New Roman" w:hAnsi="Times New Roman"/>
          <w:sz w:val="24"/>
          <w:szCs w:val="24"/>
        </w:rPr>
        <w:t xml:space="preserve">Konania začaté a právoplatne neukončené pred 1. </w:t>
      </w:r>
      <w:r w:rsidR="006A3995">
        <w:rPr>
          <w:rFonts w:ascii="Times New Roman" w:hAnsi="Times New Roman"/>
          <w:sz w:val="24"/>
          <w:szCs w:val="24"/>
        </w:rPr>
        <w:t>júlom</w:t>
      </w:r>
      <w:r w:rsidRPr="00051607">
        <w:rPr>
          <w:rFonts w:ascii="Times New Roman" w:hAnsi="Times New Roman"/>
          <w:sz w:val="24"/>
          <w:szCs w:val="24"/>
        </w:rPr>
        <w:t xml:space="preserve"> 2018 sa dokončia podľa právnych predpisov účinných do </w:t>
      </w:r>
      <w:r w:rsidR="006A3995">
        <w:rPr>
          <w:rFonts w:ascii="Times New Roman" w:hAnsi="Times New Roman"/>
          <w:sz w:val="24"/>
          <w:szCs w:val="24"/>
        </w:rPr>
        <w:t>30. jún</w:t>
      </w:r>
      <w:r w:rsidRPr="00051607">
        <w:rPr>
          <w:rFonts w:ascii="Times New Roman" w:hAnsi="Times New Roman"/>
          <w:sz w:val="24"/>
          <w:szCs w:val="24"/>
        </w:rPr>
        <w:t>a 2018.</w:t>
      </w:r>
    </w:p>
    <w:p w:rsidR="000B0E6E" w:rsidRPr="00051607" w:rsidP="00C13432">
      <w:pPr>
        <w:pStyle w:val="ListParagraph"/>
        <w:numPr>
          <w:ilvl w:val="2"/>
          <w:numId w:val="6"/>
        </w:numPr>
        <w:tabs>
          <w:tab w:val="left" w:pos="426"/>
        </w:tabs>
        <w:bidi w:val="0"/>
        <w:spacing w:after="120"/>
        <w:ind w:left="0" w:firstLine="0"/>
        <w:contextualSpacing w:val="0"/>
        <w:jc w:val="both"/>
        <w:rPr>
          <w:rFonts w:ascii="Times New Roman" w:hAnsi="Times New Roman"/>
          <w:sz w:val="24"/>
          <w:szCs w:val="24"/>
        </w:rPr>
      </w:pPr>
      <w:r w:rsidRPr="00051607" w:rsidR="00417FF5">
        <w:rPr>
          <w:rFonts w:ascii="Times New Roman" w:hAnsi="Times New Roman"/>
          <w:sz w:val="24"/>
          <w:szCs w:val="24"/>
        </w:rPr>
        <w:t xml:space="preserve"> </w:t>
      </w:r>
      <w:r w:rsidRPr="00051607">
        <w:rPr>
          <w:rFonts w:ascii="Times New Roman" w:hAnsi="Times New Roman"/>
          <w:sz w:val="24"/>
          <w:szCs w:val="24"/>
        </w:rPr>
        <w:t xml:space="preserve">Rozhodnutia úradu a ústavu a doklady o spôsobilosti v oblasti metrológie vydané pred </w:t>
      </w:r>
      <w:r w:rsidR="00866BF1">
        <w:rPr>
          <w:rFonts w:ascii="Times New Roman" w:hAnsi="Times New Roman"/>
          <w:sz w:val="24"/>
          <w:szCs w:val="24"/>
        </w:rPr>
        <w:br/>
      </w:r>
      <w:r w:rsidRPr="00051607">
        <w:rPr>
          <w:rFonts w:ascii="Times New Roman" w:hAnsi="Times New Roman"/>
          <w:sz w:val="24"/>
          <w:szCs w:val="24"/>
        </w:rPr>
        <w:t xml:space="preserve">1. </w:t>
      </w:r>
      <w:r w:rsidR="006A3995">
        <w:rPr>
          <w:rFonts w:ascii="Times New Roman" w:hAnsi="Times New Roman"/>
          <w:sz w:val="24"/>
          <w:szCs w:val="24"/>
        </w:rPr>
        <w:t>júlom</w:t>
      </w:r>
      <w:r w:rsidRPr="00051607">
        <w:rPr>
          <w:rFonts w:ascii="Times New Roman" w:hAnsi="Times New Roman"/>
          <w:sz w:val="24"/>
          <w:szCs w:val="24"/>
        </w:rPr>
        <w:t xml:space="preserve"> 2018 sa považujú za rozhodnutia úradu a ústavu a doklady o spôsobilosti v oblasti metrológie podľa tohto zákona.</w:t>
      </w:r>
    </w:p>
    <w:p w:rsidR="000B0E6E" w:rsidRPr="00051607" w:rsidP="00C13432">
      <w:pPr>
        <w:pStyle w:val="ListParagraph"/>
        <w:numPr>
          <w:ilvl w:val="2"/>
          <w:numId w:val="6"/>
        </w:numPr>
        <w:tabs>
          <w:tab w:val="left" w:pos="426"/>
        </w:tabs>
        <w:bidi w:val="0"/>
        <w:spacing w:after="120"/>
        <w:ind w:left="0" w:firstLine="0"/>
        <w:contextualSpacing w:val="0"/>
        <w:jc w:val="both"/>
        <w:rPr>
          <w:rFonts w:ascii="Times New Roman" w:hAnsi="Times New Roman"/>
          <w:sz w:val="24"/>
          <w:szCs w:val="24"/>
        </w:rPr>
      </w:pPr>
      <w:r w:rsidRPr="00051607" w:rsidR="00417FF5">
        <w:rPr>
          <w:rFonts w:ascii="Times New Roman" w:hAnsi="Times New Roman"/>
          <w:sz w:val="24"/>
          <w:szCs w:val="24"/>
        </w:rPr>
        <w:t xml:space="preserve"> </w:t>
      </w:r>
      <w:r w:rsidRPr="00051607">
        <w:rPr>
          <w:rFonts w:ascii="Times New Roman" w:hAnsi="Times New Roman"/>
          <w:sz w:val="24"/>
          <w:szCs w:val="24"/>
        </w:rPr>
        <w:t xml:space="preserve">Autorizovaná osoba na výkon overovania určených meradiel, ktorá k 1. </w:t>
      </w:r>
      <w:r w:rsidR="006A3995">
        <w:rPr>
          <w:rFonts w:ascii="Times New Roman" w:hAnsi="Times New Roman"/>
          <w:sz w:val="24"/>
          <w:szCs w:val="24"/>
        </w:rPr>
        <w:t>júlu</w:t>
      </w:r>
      <w:r w:rsidRPr="00051607">
        <w:rPr>
          <w:rFonts w:ascii="Times New Roman" w:hAnsi="Times New Roman"/>
          <w:sz w:val="24"/>
          <w:szCs w:val="24"/>
        </w:rPr>
        <w:t xml:space="preserve"> 2018 nie je akreditovaná, môže vykonávať overovanie určených meradiel, na ktoré sa vyžaduje od 1. </w:t>
      </w:r>
      <w:r w:rsidR="006A3995">
        <w:rPr>
          <w:rFonts w:ascii="Times New Roman" w:hAnsi="Times New Roman"/>
          <w:sz w:val="24"/>
          <w:szCs w:val="24"/>
        </w:rPr>
        <w:t>júla</w:t>
      </w:r>
      <w:r w:rsidRPr="00051607">
        <w:rPr>
          <w:rFonts w:ascii="Times New Roman" w:hAnsi="Times New Roman"/>
          <w:sz w:val="24"/>
          <w:szCs w:val="24"/>
        </w:rPr>
        <w:t xml:space="preserve"> 2018 akreditácia, najneskôr do 31. decembra 20</w:t>
      </w:r>
      <w:r w:rsidRPr="00051607" w:rsidR="00A20833">
        <w:rPr>
          <w:rFonts w:ascii="Times New Roman" w:hAnsi="Times New Roman"/>
          <w:sz w:val="24"/>
          <w:szCs w:val="24"/>
        </w:rPr>
        <w:t>20 bez akreditácie; toto ustanovenie sa nevzťahuje na predĺženie autorizácie podľa § 37.</w:t>
      </w:r>
    </w:p>
    <w:p w:rsidR="000B0E6E" w:rsidRPr="00051607" w:rsidP="00C13432">
      <w:pPr>
        <w:pStyle w:val="ListParagraph"/>
        <w:numPr>
          <w:ilvl w:val="2"/>
          <w:numId w:val="6"/>
        </w:numPr>
        <w:tabs>
          <w:tab w:val="left" w:pos="426"/>
        </w:tabs>
        <w:bidi w:val="0"/>
        <w:spacing w:after="120"/>
        <w:ind w:left="0" w:firstLine="0"/>
        <w:contextualSpacing w:val="0"/>
        <w:jc w:val="both"/>
        <w:rPr>
          <w:rFonts w:ascii="Times New Roman" w:hAnsi="Times New Roman"/>
          <w:sz w:val="24"/>
          <w:szCs w:val="24"/>
        </w:rPr>
      </w:pPr>
      <w:r w:rsidRPr="00051607" w:rsidR="00417FF5">
        <w:rPr>
          <w:rFonts w:ascii="Times New Roman" w:hAnsi="Times New Roman"/>
          <w:sz w:val="24"/>
          <w:szCs w:val="24"/>
        </w:rPr>
        <w:t xml:space="preserve"> </w:t>
      </w:r>
      <w:r w:rsidRPr="00051607">
        <w:rPr>
          <w:rFonts w:ascii="Times New Roman" w:hAnsi="Times New Roman"/>
          <w:sz w:val="24"/>
          <w:szCs w:val="24"/>
        </w:rPr>
        <w:t xml:space="preserve">Overenie určeného meradla vykonané pred 1. </w:t>
      </w:r>
      <w:r w:rsidR="006A3995">
        <w:rPr>
          <w:rFonts w:ascii="Times New Roman" w:hAnsi="Times New Roman"/>
          <w:sz w:val="24"/>
          <w:szCs w:val="24"/>
        </w:rPr>
        <w:t>júlom</w:t>
      </w:r>
      <w:r w:rsidRPr="00051607">
        <w:rPr>
          <w:rFonts w:ascii="Times New Roman" w:hAnsi="Times New Roman"/>
          <w:sz w:val="24"/>
          <w:szCs w:val="24"/>
        </w:rPr>
        <w:t xml:space="preserve"> 2018 sa považuje za overenie určeného meradla podľa tohto zákona.</w:t>
      </w:r>
    </w:p>
    <w:p w:rsidR="00F467B3" w:rsidRPr="00051607" w:rsidP="00C13432">
      <w:pPr>
        <w:pStyle w:val="ListParagraph"/>
        <w:numPr>
          <w:ilvl w:val="2"/>
          <w:numId w:val="6"/>
        </w:numPr>
        <w:tabs>
          <w:tab w:val="left" w:pos="426"/>
        </w:tabs>
        <w:bidi w:val="0"/>
        <w:spacing w:after="120"/>
        <w:ind w:left="0" w:firstLine="0"/>
        <w:contextualSpacing w:val="0"/>
        <w:jc w:val="both"/>
        <w:rPr>
          <w:rFonts w:ascii="Times New Roman" w:hAnsi="Times New Roman"/>
          <w:sz w:val="24"/>
          <w:szCs w:val="24"/>
        </w:rPr>
      </w:pPr>
      <w:r w:rsidRPr="00051607" w:rsidR="003E06AF">
        <w:rPr>
          <w:rFonts w:ascii="Times New Roman" w:hAnsi="Times New Roman"/>
          <w:sz w:val="24"/>
          <w:szCs w:val="24"/>
        </w:rPr>
        <w:t xml:space="preserve"> Kalibračné laboratórium môže vykonávať kalibráciu povinne kalibrovaného meradla, </w:t>
      </w:r>
      <w:r w:rsidR="00225DB9">
        <w:rPr>
          <w:rFonts w:ascii="Times New Roman" w:hAnsi="Times New Roman"/>
          <w:sz w:val="24"/>
          <w:szCs w:val="24"/>
        </w:rPr>
        <w:br/>
      </w:r>
      <w:r w:rsidRPr="00051607" w:rsidR="003E06AF">
        <w:rPr>
          <w:rFonts w:ascii="Times New Roman" w:hAnsi="Times New Roman"/>
          <w:sz w:val="24"/>
          <w:szCs w:val="24"/>
        </w:rPr>
        <w:t xml:space="preserve">na ktorú sa vyžaduje od 1. </w:t>
      </w:r>
      <w:r w:rsidR="006A3995">
        <w:rPr>
          <w:rFonts w:ascii="Times New Roman" w:hAnsi="Times New Roman"/>
          <w:sz w:val="24"/>
          <w:szCs w:val="24"/>
        </w:rPr>
        <w:t>júla</w:t>
      </w:r>
      <w:r w:rsidRPr="00051607" w:rsidR="003E06AF">
        <w:rPr>
          <w:rFonts w:ascii="Times New Roman" w:hAnsi="Times New Roman"/>
          <w:sz w:val="24"/>
          <w:szCs w:val="24"/>
        </w:rPr>
        <w:t xml:space="preserve"> 2018 akreditácia, do 31. decembra 20</w:t>
      </w:r>
      <w:r w:rsidRPr="00051607" w:rsidR="00A20833">
        <w:rPr>
          <w:rFonts w:ascii="Times New Roman" w:hAnsi="Times New Roman"/>
          <w:sz w:val="24"/>
          <w:szCs w:val="24"/>
        </w:rPr>
        <w:t>20</w:t>
      </w:r>
      <w:r w:rsidRPr="00051607" w:rsidR="003E06AF">
        <w:rPr>
          <w:rFonts w:ascii="Times New Roman" w:hAnsi="Times New Roman"/>
          <w:sz w:val="24"/>
          <w:szCs w:val="24"/>
        </w:rPr>
        <w:t xml:space="preserve"> bez akreditácie, ak má preukázateľne zabezpečenú nadväznosť etalónu na národný etalón alebo na národný etalón iných štátov ako Slovenská republika, ktoré sú členmi Medzinárodného úradu pre váhy </w:t>
      </w:r>
      <w:r w:rsidR="00225DB9">
        <w:rPr>
          <w:rFonts w:ascii="Times New Roman" w:hAnsi="Times New Roman"/>
          <w:sz w:val="24"/>
          <w:szCs w:val="24"/>
        </w:rPr>
        <w:br/>
      </w:r>
      <w:r w:rsidRPr="00051607" w:rsidR="003E06AF">
        <w:rPr>
          <w:rFonts w:ascii="Times New Roman" w:hAnsi="Times New Roman"/>
          <w:sz w:val="24"/>
          <w:szCs w:val="24"/>
        </w:rPr>
        <w:t>a miery.</w:t>
      </w:r>
    </w:p>
    <w:p w:rsidR="00417FF5" w:rsidRPr="00051607" w:rsidP="00C13432">
      <w:pPr>
        <w:pStyle w:val="ListParagraph"/>
        <w:numPr>
          <w:ilvl w:val="2"/>
          <w:numId w:val="6"/>
        </w:numPr>
        <w:tabs>
          <w:tab w:val="left" w:pos="426"/>
        </w:tabs>
        <w:bidi w:val="0"/>
        <w:spacing w:after="120"/>
        <w:ind w:left="0" w:firstLine="0"/>
        <w:contextualSpacing w:val="0"/>
        <w:jc w:val="both"/>
        <w:rPr>
          <w:rFonts w:ascii="Times New Roman" w:hAnsi="Times New Roman"/>
          <w:sz w:val="24"/>
          <w:szCs w:val="24"/>
        </w:rPr>
      </w:pPr>
      <w:r w:rsidRPr="00051607" w:rsidR="00982BE5">
        <w:rPr>
          <w:rFonts w:ascii="Times New Roman" w:hAnsi="Times New Roman"/>
          <w:sz w:val="24"/>
          <w:szCs w:val="24"/>
        </w:rPr>
        <w:t xml:space="preserve"> </w:t>
      </w:r>
      <w:r w:rsidRPr="00051607" w:rsidR="003E2F37">
        <w:rPr>
          <w:rFonts w:ascii="Times New Roman" w:hAnsi="Times New Roman"/>
          <w:sz w:val="24"/>
          <w:szCs w:val="24"/>
        </w:rPr>
        <w:t xml:space="preserve">Iné ako zákonné </w:t>
      </w:r>
      <w:r w:rsidRPr="00051607" w:rsidR="005539F3">
        <w:rPr>
          <w:rFonts w:ascii="Times New Roman" w:hAnsi="Times New Roman"/>
          <w:sz w:val="24"/>
          <w:szCs w:val="24"/>
        </w:rPr>
        <w:t xml:space="preserve">meracie </w:t>
      </w:r>
      <w:r w:rsidRPr="00051607" w:rsidR="003E2F37">
        <w:rPr>
          <w:rFonts w:ascii="Times New Roman" w:hAnsi="Times New Roman"/>
          <w:sz w:val="24"/>
          <w:szCs w:val="24"/>
        </w:rPr>
        <w:t xml:space="preserve">jednotky možno používať na výrobkoch a zariadeniach uvedených na trh do 20. decembra 1979 a na náhradných dieloch alebo na doplnkových častiach týchto výrobkov a zariadení </w:t>
      </w:r>
      <w:r w:rsidRPr="00051607" w:rsidR="00A47186">
        <w:rPr>
          <w:rFonts w:ascii="Times New Roman" w:hAnsi="Times New Roman"/>
          <w:sz w:val="24"/>
          <w:szCs w:val="24"/>
        </w:rPr>
        <w:t>okrem</w:t>
      </w:r>
      <w:r w:rsidRPr="00051607" w:rsidR="003E2F37">
        <w:rPr>
          <w:rFonts w:ascii="Times New Roman" w:hAnsi="Times New Roman"/>
          <w:sz w:val="24"/>
          <w:szCs w:val="24"/>
        </w:rPr>
        <w:t xml:space="preserve"> meradiel.</w:t>
      </w:r>
    </w:p>
    <w:p w:rsidR="008F0CD3" w:rsidRPr="00051607" w:rsidP="00C13432">
      <w:pPr>
        <w:pStyle w:val="ListParagraph"/>
        <w:numPr>
          <w:ilvl w:val="2"/>
          <w:numId w:val="6"/>
        </w:numPr>
        <w:tabs>
          <w:tab w:val="left" w:pos="426"/>
        </w:tabs>
        <w:bidi w:val="0"/>
        <w:spacing w:after="120"/>
        <w:ind w:left="0" w:firstLine="0"/>
        <w:contextualSpacing w:val="0"/>
        <w:jc w:val="both"/>
        <w:rPr>
          <w:rFonts w:ascii="Times New Roman" w:hAnsi="Times New Roman"/>
          <w:sz w:val="24"/>
          <w:szCs w:val="24"/>
        </w:rPr>
      </w:pPr>
      <w:r w:rsidRPr="00051607">
        <w:rPr>
          <w:rFonts w:ascii="Times New Roman" w:hAnsi="Times New Roman"/>
          <w:sz w:val="24"/>
          <w:szCs w:val="24"/>
        </w:rPr>
        <w:t xml:space="preserve">Živnostenské oprávnenie vydané na výkon overovania určených meradiel alebo </w:t>
      </w:r>
      <w:r w:rsidR="00225DB9">
        <w:rPr>
          <w:rFonts w:ascii="Times New Roman" w:hAnsi="Times New Roman"/>
          <w:sz w:val="24"/>
          <w:szCs w:val="24"/>
        </w:rPr>
        <w:br/>
      </w:r>
      <w:r w:rsidRPr="00051607">
        <w:rPr>
          <w:rFonts w:ascii="Times New Roman" w:hAnsi="Times New Roman"/>
          <w:sz w:val="24"/>
          <w:szCs w:val="24"/>
        </w:rPr>
        <w:t>na výkon úradného merania vydané na základe</w:t>
      </w:r>
      <w:r w:rsidRPr="00051607" w:rsidR="004741D1">
        <w:rPr>
          <w:rFonts w:ascii="Times New Roman" w:hAnsi="Times New Roman"/>
          <w:sz w:val="24"/>
          <w:szCs w:val="24"/>
        </w:rPr>
        <w:t xml:space="preserve"> doterajších predpisov zaniká nadobudnutím účinnosti tohto zákona</w:t>
      </w:r>
      <w:r w:rsidRPr="00051607" w:rsidR="00CE181C">
        <w:rPr>
          <w:rFonts w:ascii="Times New Roman" w:hAnsi="Times New Roman"/>
          <w:sz w:val="24"/>
          <w:szCs w:val="24"/>
        </w:rPr>
        <w:t xml:space="preserve"> dňa 1. </w:t>
      </w:r>
      <w:r w:rsidR="006A3995">
        <w:rPr>
          <w:rFonts w:ascii="Times New Roman" w:hAnsi="Times New Roman"/>
          <w:sz w:val="24"/>
          <w:szCs w:val="24"/>
        </w:rPr>
        <w:t>júla</w:t>
      </w:r>
      <w:r w:rsidRPr="00051607" w:rsidR="00CE181C">
        <w:rPr>
          <w:rFonts w:ascii="Times New Roman" w:hAnsi="Times New Roman"/>
          <w:sz w:val="24"/>
          <w:szCs w:val="24"/>
        </w:rPr>
        <w:t xml:space="preserve"> 2018</w:t>
      </w:r>
      <w:r w:rsidRPr="00051607" w:rsidR="004741D1">
        <w:rPr>
          <w:rFonts w:ascii="Times New Roman" w:hAnsi="Times New Roman"/>
          <w:sz w:val="24"/>
          <w:szCs w:val="24"/>
        </w:rPr>
        <w:t>.</w:t>
      </w:r>
    </w:p>
    <w:p w:rsidR="00A533AD" w:rsidRPr="00051607" w:rsidP="00A533AD">
      <w:pPr>
        <w:pStyle w:val="ListParagraph"/>
        <w:numPr>
          <w:ilvl w:val="2"/>
          <w:numId w:val="6"/>
        </w:numPr>
        <w:tabs>
          <w:tab w:val="left" w:pos="426"/>
        </w:tabs>
        <w:bidi w:val="0"/>
        <w:spacing w:after="120"/>
        <w:ind w:left="0" w:firstLine="0"/>
        <w:contextualSpacing w:val="0"/>
        <w:jc w:val="both"/>
        <w:rPr>
          <w:rFonts w:ascii="Times New Roman" w:hAnsi="Times New Roman"/>
          <w:sz w:val="24"/>
          <w:szCs w:val="24"/>
        </w:rPr>
      </w:pPr>
      <w:r w:rsidRPr="00051607" w:rsidR="00417FF5">
        <w:rPr>
          <w:rFonts w:ascii="Times New Roman" w:hAnsi="Times New Roman"/>
          <w:sz w:val="24"/>
          <w:szCs w:val="24"/>
        </w:rPr>
        <w:t xml:space="preserve"> </w:t>
      </w:r>
      <w:r w:rsidRPr="00051607" w:rsidR="00FB10C3">
        <w:rPr>
          <w:rFonts w:ascii="Times New Roman" w:hAnsi="Times New Roman"/>
          <w:sz w:val="24"/>
          <w:szCs w:val="24"/>
        </w:rPr>
        <w:t xml:space="preserve">Do nadobudnutia účinnosti vykonávacích právnych predpisov vydaných </w:t>
      </w:r>
      <w:r w:rsidRPr="00051607" w:rsidR="00A47186">
        <w:rPr>
          <w:rFonts w:ascii="Times New Roman" w:hAnsi="Times New Roman"/>
          <w:sz w:val="24"/>
          <w:szCs w:val="24"/>
        </w:rPr>
        <w:t xml:space="preserve">podľa </w:t>
      </w:r>
      <w:r w:rsidRPr="00051607" w:rsidR="00FB10C3">
        <w:rPr>
          <w:rFonts w:ascii="Times New Roman" w:hAnsi="Times New Roman"/>
          <w:sz w:val="24"/>
          <w:szCs w:val="24"/>
        </w:rPr>
        <w:t xml:space="preserve">§ </w:t>
      </w:r>
      <w:r w:rsidRPr="00051607" w:rsidR="00DA2A59">
        <w:rPr>
          <w:rFonts w:ascii="Times New Roman" w:hAnsi="Times New Roman"/>
          <w:sz w:val="24"/>
          <w:szCs w:val="24"/>
        </w:rPr>
        <w:t xml:space="preserve">59 </w:t>
      </w:r>
      <w:r w:rsidRPr="00051607" w:rsidR="00D27368">
        <w:rPr>
          <w:rFonts w:ascii="Times New Roman" w:hAnsi="Times New Roman"/>
          <w:sz w:val="24"/>
          <w:szCs w:val="24"/>
        </w:rPr>
        <w:t xml:space="preserve">písm. </w:t>
      </w:r>
      <w:r w:rsidRPr="00051607" w:rsidR="00135B9C">
        <w:rPr>
          <w:rFonts w:ascii="Times New Roman" w:hAnsi="Times New Roman"/>
          <w:sz w:val="24"/>
          <w:szCs w:val="24"/>
        </w:rPr>
        <w:t>b) až l) a n)</w:t>
      </w:r>
      <w:r w:rsidRPr="00051607" w:rsidR="00FB10C3">
        <w:rPr>
          <w:rFonts w:ascii="Times New Roman" w:hAnsi="Times New Roman"/>
          <w:sz w:val="24"/>
          <w:szCs w:val="24"/>
        </w:rPr>
        <w:t xml:space="preserve"> zostáva v platnosti a účinnosti vyhláška Úradu pre normalizáciu, metrológiu a skúšobníctvo Slovenskej republiky č. 210/2000 Z. z. o meradlách a metrologickej kontro</w:t>
      </w:r>
      <w:r w:rsidRPr="00051607" w:rsidR="00B868FE">
        <w:rPr>
          <w:rFonts w:ascii="Times New Roman" w:hAnsi="Times New Roman"/>
          <w:sz w:val="24"/>
          <w:szCs w:val="24"/>
        </w:rPr>
        <w:t>le v znení neskorších predpisov, najneskôr však do</w:t>
      </w:r>
      <w:r w:rsidRPr="00051607" w:rsidR="008F0CD3">
        <w:rPr>
          <w:rFonts w:ascii="Times New Roman" w:hAnsi="Times New Roman"/>
          <w:sz w:val="24"/>
          <w:szCs w:val="24"/>
        </w:rPr>
        <w:t xml:space="preserve"> 31. </w:t>
      </w:r>
      <w:r w:rsidR="006A3995">
        <w:rPr>
          <w:rFonts w:ascii="Times New Roman" w:hAnsi="Times New Roman"/>
          <w:sz w:val="24"/>
          <w:szCs w:val="24"/>
        </w:rPr>
        <w:t>júla</w:t>
      </w:r>
      <w:r w:rsidRPr="00051607" w:rsidR="008F0CD3">
        <w:rPr>
          <w:rFonts w:ascii="Times New Roman" w:hAnsi="Times New Roman"/>
          <w:sz w:val="24"/>
          <w:szCs w:val="24"/>
        </w:rPr>
        <w:t xml:space="preserve"> 2019.</w:t>
      </w:r>
    </w:p>
    <w:p w:rsidR="00A533AD" w:rsidRPr="00051607" w:rsidP="00A533AD">
      <w:pPr>
        <w:pStyle w:val="ListParagraph"/>
        <w:numPr>
          <w:ilvl w:val="2"/>
          <w:numId w:val="6"/>
        </w:numPr>
        <w:tabs>
          <w:tab w:val="left" w:pos="426"/>
        </w:tabs>
        <w:bidi w:val="0"/>
        <w:spacing w:after="120"/>
        <w:ind w:left="0" w:firstLine="0"/>
        <w:contextualSpacing w:val="0"/>
        <w:jc w:val="both"/>
        <w:rPr>
          <w:rFonts w:ascii="Times New Roman" w:hAnsi="Times New Roman"/>
          <w:sz w:val="24"/>
          <w:szCs w:val="24"/>
        </w:rPr>
      </w:pPr>
      <w:r w:rsidRPr="00051607">
        <w:rPr>
          <w:rFonts w:ascii="Times New Roman" w:hAnsi="Times New Roman"/>
          <w:sz w:val="24"/>
          <w:szCs w:val="24"/>
        </w:rPr>
        <w:t>Slovenský metrologický inšpektorát podľa doterajš</w:t>
      </w:r>
      <w:r w:rsidRPr="00051607" w:rsidR="00397C4A">
        <w:rPr>
          <w:rFonts w:ascii="Times New Roman" w:hAnsi="Times New Roman"/>
          <w:sz w:val="24"/>
          <w:szCs w:val="24"/>
        </w:rPr>
        <w:t>ieho</w:t>
      </w:r>
      <w:r w:rsidRPr="00051607">
        <w:rPr>
          <w:rFonts w:ascii="Times New Roman" w:hAnsi="Times New Roman"/>
          <w:sz w:val="24"/>
          <w:szCs w:val="24"/>
        </w:rPr>
        <w:t xml:space="preserve"> predpis</w:t>
      </w:r>
      <w:r w:rsidRPr="00051607" w:rsidR="00397C4A">
        <w:rPr>
          <w:rFonts w:ascii="Times New Roman" w:hAnsi="Times New Roman"/>
          <w:sz w:val="24"/>
          <w:szCs w:val="24"/>
        </w:rPr>
        <w:t>u</w:t>
      </w:r>
      <w:r w:rsidRPr="00051607">
        <w:rPr>
          <w:rFonts w:ascii="Times New Roman" w:hAnsi="Times New Roman"/>
          <w:sz w:val="24"/>
          <w:szCs w:val="24"/>
        </w:rPr>
        <w:t xml:space="preserve"> je Slovenským metrologickým inšpektorátom podľa tohto zákona. </w:t>
      </w:r>
    </w:p>
    <w:p w:rsidR="00796764" w:rsidRPr="00051607" w:rsidP="00A533AD">
      <w:pPr>
        <w:pStyle w:val="ListParagraph"/>
        <w:numPr>
          <w:ilvl w:val="2"/>
          <w:numId w:val="6"/>
        </w:numPr>
        <w:tabs>
          <w:tab w:val="left" w:pos="426"/>
        </w:tabs>
        <w:bidi w:val="0"/>
        <w:spacing w:after="120"/>
        <w:ind w:left="0" w:firstLine="0"/>
        <w:contextualSpacing w:val="0"/>
        <w:jc w:val="both"/>
        <w:rPr>
          <w:rFonts w:ascii="Times New Roman" w:hAnsi="Times New Roman"/>
          <w:sz w:val="24"/>
          <w:szCs w:val="24"/>
        </w:rPr>
      </w:pPr>
      <w:r w:rsidRPr="00051607">
        <w:rPr>
          <w:rFonts w:ascii="Times New Roman" w:hAnsi="Times New Roman"/>
          <w:sz w:val="24"/>
          <w:szCs w:val="24"/>
        </w:rPr>
        <w:t>Slovenský metrologický ústav podľa doterajš</w:t>
      </w:r>
      <w:r w:rsidRPr="00051607" w:rsidR="00397C4A">
        <w:rPr>
          <w:rFonts w:ascii="Times New Roman" w:hAnsi="Times New Roman"/>
          <w:sz w:val="24"/>
          <w:szCs w:val="24"/>
        </w:rPr>
        <w:t>ieho</w:t>
      </w:r>
      <w:r w:rsidRPr="00051607">
        <w:rPr>
          <w:rFonts w:ascii="Times New Roman" w:hAnsi="Times New Roman"/>
          <w:sz w:val="24"/>
          <w:szCs w:val="24"/>
        </w:rPr>
        <w:t xml:space="preserve"> predpis</w:t>
      </w:r>
      <w:r w:rsidRPr="00051607" w:rsidR="00397C4A">
        <w:rPr>
          <w:rFonts w:ascii="Times New Roman" w:hAnsi="Times New Roman"/>
          <w:sz w:val="24"/>
          <w:szCs w:val="24"/>
        </w:rPr>
        <w:t>u</w:t>
      </w:r>
      <w:r w:rsidRPr="00051607">
        <w:rPr>
          <w:rFonts w:ascii="Times New Roman" w:hAnsi="Times New Roman"/>
          <w:sz w:val="24"/>
          <w:szCs w:val="24"/>
        </w:rPr>
        <w:t xml:space="preserve"> je Slovenským metrologickým ústavom podľa tohto zákona. </w:t>
      </w:r>
    </w:p>
    <w:p w:rsidR="00B46D9F" w:rsidRPr="00051607" w:rsidP="007D3286">
      <w:pPr>
        <w:bidi w:val="0"/>
        <w:spacing w:after="120" w:line="240" w:lineRule="auto"/>
        <w:ind w:firstLine="450"/>
        <w:jc w:val="both"/>
        <w:rPr>
          <w:rFonts w:ascii="Times New Roman" w:hAnsi="Times New Roman"/>
          <w:b/>
          <w:sz w:val="24"/>
          <w:szCs w:val="24"/>
        </w:rPr>
      </w:pPr>
    </w:p>
    <w:p w:rsidR="006D501C" w:rsidRPr="00051607" w:rsidP="000D3CB8">
      <w:pPr>
        <w:pStyle w:val="Heading2"/>
        <w:bidi w:val="0"/>
        <w:ind w:left="426"/>
      </w:pPr>
    </w:p>
    <w:p w:rsidR="000B0E6E" w:rsidRPr="00051607" w:rsidP="007D3286">
      <w:pPr>
        <w:bidi w:val="0"/>
        <w:spacing w:after="120" w:line="240" w:lineRule="auto"/>
        <w:ind w:firstLine="450"/>
        <w:jc w:val="both"/>
        <w:rPr>
          <w:rFonts w:ascii="Times New Roman" w:hAnsi="Times New Roman"/>
          <w:sz w:val="24"/>
          <w:szCs w:val="24"/>
        </w:rPr>
      </w:pPr>
      <w:r w:rsidRPr="00051607">
        <w:rPr>
          <w:rFonts w:ascii="Times New Roman" w:hAnsi="Times New Roman"/>
          <w:sz w:val="24"/>
          <w:szCs w:val="24"/>
        </w:rPr>
        <w:t>Tento zákon bol prijatý v súlade s právne záväzným aktom Európskej únie v oblasti technických predpisov.</w:t>
      </w:r>
      <w:r>
        <w:rPr>
          <w:rStyle w:val="FootnoteReference"/>
          <w:rFonts w:ascii="Times New Roman" w:hAnsi="Times New Roman"/>
          <w:sz w:val="24"/>
          <w:szCs w:val="24"/>
          <w:rtl w:val="0"/>
        </w:rPr>
        <w:footnoteReference w:id="46"/>
      </w:r>
      <w:r w:rsidRPr="00051607">
        <w:rPr>
          <w:rFonts w:ascii="Times New Roman" w:hAnsi="Times New Roman"/>
          <w:sz w:val="24"/>
          <w:szCs w:val="24"/>
        </w:rPr>
        <w:t>)</w:t>
      </w:r>
    </w:p>
    <w:p w:rsidR="006D501C" w:rsidRPr="00051607" w:rsidP="007D3286">
      <w:pPr>
        <w:bidi w:val="0"/>
        <w:spacing w:after="120" w:line="240" w:lineRule="auto"/>
        <w:ind w:firstLine="450"/>
        <w:jc w:val="both"/>
        <w:rPr>
          <w:rFonts w:ascii="Times New Roman" w:hAnsi="Times New Roman"/>
          <w:b/>
          <w:sz w:val="24"/>
          <w:szCs w:val="24"/>
        </w:rPr>
      </w:pPr>
    </w:p>
    <w:p w:rsidR="006D501C" w:rsidRPr="00051607" w:rsidP="000D3CB8">
      <w:pPr>
        <w:pStyle w:val="Heading2"/>
        <w:bidi w:val="0"/>
        <w:ind w:left="426"/>
      </w:pPr>
    </w:p>
    <w:p w:rsidR="000B0E6E" w:rsidRPr="00051607" w:rsidP="00C13432">
      <w:pPr>
        <w:bidi w:val="0"/>
        <w:spacing w:after="120" w:line="240" w:lineRule="auto"/>
        <w:jc w:val="both"/>
        <w:rPr>
          <w:rFonts w:ascii="Times New Roman" w:hAnsi="Times New Roman"/>
          <w:sz w:val="24"/>
          <w:szCs w:val="24"/>
        </w:rPr>
      </w:pPr>
      <w:r w:rsidRPr="00051607">
        <w:rPr>
          <w:rFonts w:ascii="Times New Roman" w:hAnsi="Times New Roman"/>
          <w:sz w:val="24"/>
          <w:szCs w:val="24"/>
        </w:rPr>
        <w:t>Týmto zákonom sa preberajú právne záväzné akty Európskej únie uvedené v prílohe.</w:t>
      </w:r>
    </w:p>
    <w:p w:rsidR="00060D38" w:rsidRPr="00051607" w:rsidP="007D3286">
      <w:pPr>
        <w:bidi w:val="0"/>
        <w:spacing w:after="120" w:line="240" w:lineRule="auto"/>
        <w:ind w:firstLine="450"/>
        <w:jc w:val="both"/>
        <w:rPr>
          <w:rFonts w:ascii="Times New Roman" w:hAnsi="Times New Roman"/>
          <w:sz w:val="24"/>
          <w:szCs w:val="24"/>
        </w:rPr>
      </w:pPr>
    </w:p>
    <w:p w:rsidR="006D501C" w:rsidRPr="00051607" w:rsidP="000D3CB8">
      <w:pPr>
        <w:pStyle w:val="Heading2"/>
        <w:bidi w:val="0"/>
        <w:ind w:left="426"/>
      </w:pPr>
    </w:p>
    <w:p w:rsidR="000B0E6E" w:rsidRPr="00051607" w:rsidP="007D3286">
      <w:pPr>
        <w:bidi w:val="0"/>
        <w:spacing w:after="120" w:line="240" w:lineRule="auto"/>
        <w:jc w:val="center"/>
        <w:rPr>
          <w:rFonts w:ascii="Times New Roman" w:hAnsi="Times New Roman"/>
          <w:sz w:val="24"/>
          <w:szCs w:val="24"/>
        </w:rPr>
      </w:pPr>
      <w:r w:rsidRPr="00051607">
        <w:rPr>
          <w:rFonts w:ascii="Times New Roman" w:hAnsi="Times New Roman"/>
          <w:b/>
          <w:sz w:val="24"/>
          <w:szCs w:val="24"/>
        </w:rPr>
        <w:t>Zrušovacie ustanovenie</w:t>
      </w:r>
    </w:p>
    <w:p w:rsidR="000046FC" w:rsidRPr="00051607" w:rsidP="007D3286">
      <w:pPr>
        <w:bidi w:val="0"/>
        <w:spacing w:after="120" w:line="240" w:lineRule="auto"/>
        <w:ind w:firstLine="450"/>
        <w:jc w:val="both"/>
        <w:rPr>
          <w:rFonts w:ascii="Times New Roman" w:hAnsi="Times New Roman"/>
          <w:sz w:val="24"/>
          <w:szCs w:val="24"/>
        </w:rPr>
      </w:pPr>
      <w:r w:rsidRPr="00051607" w:rsidR="000B0E6E">
        <w:rPr>
          <w:rFonts w:ascii="Times New Roman" w:hAnsi="Times New Roman"/>
          <w:sz w:val="24"/>
          <w:szCs w:val="24"/>
        </w:rPr>
        <w:t xml:space="preserve"> </w:t>
      </w:r>
      <w:r w:rsidRPr="00051607">
        <w:rPr>
          <w:rFonts w:ascii="Times New Roman" w:hAnsi="Times New Roman"/>
          <w:sz w:val="24"/>
          <w:szCs w:val="24"/>
        </w:rPr>
        <w:t xml:space="preserve">Zrušujú </w:t>
      </w:r>
      <w:r w:rsidRPr="00051607" w:rsidR="000B0E6E">
        <w:rPr>
          <w:rFonts w:ascii="Times New Roman" w:hAnsi="Times New Roman"/>
          <w:sz w:val="24"/>
          <w:szCs w:val="24"/>
        </w:rPr>
        <w:t>sa</w:t>
      </w:r>
      <w:r w:rsidRPr="00051607">
        <w:rPr>
          <w:rFonts w:ascii="Times New Roman" w:hAnsi="Times New Roman"/>
          <w:sz w:val="24"/>
          <w:szCs w:val="24"/>
        </w:rPr>
        <w:t>:</w:t>
      </w:r>
    </w:p>
    <w:p w:rsidR="000B0E6E" w:rsidRPr="00051607" w:rsidP="007D3286">
      <w:pPr>
        <w:bidi w:val="0"/>
        <w:spacing w:after="120" w:line="240" w:lineRule="auto"/>
        <w:ind w:firstLine="450"/>
        <w:jc w:val="both"/>
        <w:rPr>
          <w:rFonts w:ascii="Times New Roman" w:hAnsi="Times New Roman"/>
          <w:sz w:val="24"/>
          <w:szCs w:val="24"/>
        </w:rPr>
      </w:pPr>
      <w:r w:rsidRPr="00051607" w:rsidR="000046FC">
        <w:rPr>
          <w:rFonts w:ascii="Times New Roman" w:hAnsi="Times New Roman"/>
          <w:sz w:val="24"/>
          <w:szCs w:val="24"/>
        </w:rPr>
        <w:t xml:space="preserve">1. </w:t>
      </w:r>
      <w:r w:rsidRPr="00051607">
        <w:rPr>
          <w:rFonts w:ascii="Times New Roman" w:hAnsi="Times New Roman"/>
          <w:sz w:val="24"/>
          <w:szCs w:val="24"/>
        </w:rPr>
        <w:t xml:space="preserve">zákon č. 142/2000 Z. z. o metrológii </w:t>
      </w:r>
      <w:r w:rsidRPr="00051607" w:rsidR="00060D38">
        <w:rPr>
          <w:rFonts w:ascii="Times New Roman" w:hAnsi="Times New Roman"/>
          <w:sz w:val="24"/>
          <w:szCs w:val="24"/>
        </w:rPr>
        <w:t xml:space="preserve">a o zmene a doplnení niektorých zákonov </w:t>
      </w:r>
      <w:r w:rsidRPr="00051607">
        <w:rPr>
          <w:rFonts w:ascii="Times New Roman" w:hAnsi="Times New Roman"/>
          <w:sz w:val="24"/>
          <w:szCs w:val="24"/>
        </w:rPr>
        <w:t>v znení zákona č. 431/2004 Z. z</w:t>
      </w:r>
      <w:r w:rsidR="001C6DBC">
        <w:rPr>
          <w:rFonts w:ascii="Times New Roman" w:hAnsi="Times New Roman"/>
          <w:sz w:val="24"/>
          <w:szCs w:val="24"/>
        </w:rPr>
        <w:t>.</w:t>
      </w:r>
      <w:r w:rsidRPr="00051607">
        <w:rPr>
          <w:rFonts w:ascii="Times New Roman" w:hAnsi="Times New Roman"/>
          <w:sz w:val="24"/>
          <w:szCs w:val="24"/>
        </w:rPr>
        <w:t>, zákona č. 495/2008 Z. z., zákona č. 42/2013 Z. z</w:t>
      </w:r>
      <w:r w:rsidR="001C6DBC">
        <w:rPr>
          <w:rFonts w:ascii="Times New Roman" w:hAnsi="Times New Roman"/>
          <w:sz w:val="24"/>
          <w:szCs w:val="24"/>
        </w:rPr>
        <w:t>.</w:t>
      </w:r>
      <w:r w:rsidRPr="00051607">
        <w:rPr>
          <w:rFonts w:ascii="Times New Roman" w:hAnsi="Times New Roman"/>
          <w:sz w:val="24"/>
          <w:szCs w:val="24"/>
        </w:rPr>
        <w:t xml:space="preserve"> a zákona </w:t>
      </w:r>
      <w:r w:rsidR="001C6DBC">
        <w:rPr>
          <w:rFonts w:ascii="Times New Roman" w:hAnsi="Times New Roman"/>
          <w:sz w:val="24"/>
          <w:szCs w:val="24"/>
        </w:rPr>
        <w:br/>
      </w:r>
      <w:r w:rsidRPr="00051607">
        <w:rPr>
          <w:rFonts w:ascii="Times New Roman" w:hAnsi="Times New Roman"/>
          <w:sz w:val="24"/>
          <w:szCs w:val="24"/>
        </w:rPr>
        <w:t>č. 42/2017 Z. z.</w:t>
      </w:r>
      <w:r w:rsidRPr="00051607" w:rsidR="000046FC">
        <w:rPr>
          <w:rFonts w:ascii="Times New Roman" w:hAnsi="Times New Roman"/>
          <w:sz w:val="24"/>
          <w:szCs w:val="24"/>
        </w:rPr>
        <w:t>,</w:t>
      </w:r>
    </w:p>
    <w:p w:rsidR="000046FC" w:rsidRPr="00051607" w:rsidP="007D3286">
      <w:pPr>
        <w:bidi w:val="0"/>
        <w:spacing w:after="120" w:line="240" w:lineRule="auto"/>
        <w:ind w:firstLine="450"/>
        <w:jc w:val="both"/>
        <w:rPr>
          <w:rFonts w:ascii="Times New Roman" w:hAnsi="Times New Roman"/>
          <w:sz w:val="24"/>
          <w:szCs w:val="24"/>
        </w:rPr>
      </w:pPr>
      <w:r w:rsidRPr="00051607">
        <w:rPr>
          <w:rFonts w:ascii="Times New Roman" w:hAnsi="Times New Roman"/>
          <w:sz w:val="24"/>
          <w:szCs w:val="24"/>
        </w:rPr>
        <w:t xml:space="preserve">2. vyhláška Úradu pre normalizáciu, metrológiu a skúšobníctvo Slovenskej republiky </w:t>
      </w:r>
      <w:r w:rsidR="001C6DBC">
        <w:rPr>
          <w:rFonts w:ascii="Times New Roman" w:hAnsi="Times New Roman"/>
          <w:sz w:val="24"/>
          <w:szCs w:val="24"/>
        </w:rPr>
        <w:br/>
      </w:r>
      <w:r w:rsidRPr="00051607">
        <w:rPr>
          <w:rFonts w:ascii="Times New Roman" w:hAnsi="Times New Roman"/>
          <w:sz w:val="24"/>
          <w:szCs w:val="24"/>
        </w:rPr>
        <w:t>č. 206/2000 Z. z. o zákonných meracích jednotkách v znení vyhlášky č. 537/2009 Z. z.,</w:t>
      </w:r>
    </w:p>
    <w:p w:rsidR="000046FC" w:rsidRPr="00051607" w:rsidP="007D3286">
      <w:pPr>
        <w:bidi w:val="0"/>
        <w:spacing w:after="120" w:line="240" w:lineRule="auto"/>
        <w:ind w:firstLine="450"/>
        <w:jc w:val="both"/>
        <w:rPr>
          <w:rFonts w:ascii="Times New Roman" w:hAnsi="Times New Roman"/>
          <w:sz w:val="24"/>
          <w:szCs w:val="24"/>
        </w:rPr>
      </w:pPr>
      <w:r w:rsidRPr="00051607">
        <w:rPr>
          <w:rFonts w:ascii="Times New Roman" w:hAnsi="Times New Roman"/>
          <w:sz w:val="24"/>
          <w:szCs w:val="24"/>
        </w:rPr>
        <w:t xml:space="preserve">3. vyhláška Úradu pre normalizáciu, metrológiu a skúšobníctvo Slovenskej republiky </w:t>
      </w:r>
      <w:r w:rsidR="001C6DBC">
        <w:rPr>
          <w:rFonts w:ascii="Times New Roman" w:hAnsi="Times New Roman"/>
          <w:sz w:val="24"/>
          <w:szCs w:val="24"/>
        </w:rPr>
        <w:br/>
      </w:r>
      <w:r w:rsidRPr="00051607">
        <w:rPr>
          <w:rFonts w:ascii="Times New Roman" w:hAnsi="Times New Roman"/>
          <w:sz w:val="24"/>
          <w:szCs w:val="24"/>
        </w:rPr>
        <w:t xml:space="preserve">č. 207/2000 Z. z. o označenom spotrebiteľskom balení v znení vyhlášky č. 420/2001 Z. z., </w:t>
      </w:r>
      <w:r w:rsidRPr="00051607" w:rsidR="00060D38">
        <w:rPr>
          <w:rFonts w:ascii="Times New Roman" w:hAnsi="Times New Roman"/>
          <w:sz w:val="24"/>
          <w:szCs w:val="24"/>
        </w:rPr>
        <w:t xml:space="preserve">vyhlášky č. </w:t>
      </w:r>
      <w:r w:rsidRPr="00051607">
        <w:rPr>
          <w:rFonts w:ascii="Times New Roman" w:hAnsi="Times New Roman"/>
          <w:sz w:val="24"/>
          <w:szCs w:val="24"/>
        </w:rPr>
        <w:t xml:space="preserve">355/2004 Z. z., </w:t>
      </w:r>
      <w:r w:rsidRPr="00051607" w:rsidR="00060D38">
        <w:rPr>
          <w:rFonts w:ascii="Times New Roman" w:hAnsi="Times New Roman"/>
          <w:sz w:val="24"/>
          <w:szCs w:val="24"/>
        </w:rPr>
        <w:t xml:space="preserve">vyhlášky č. </w:t>
      </w:r>
      <w:r w:rsidRPr="00051607">
        <w:rPr>
          <w:rFonts w:ascii="Times New Roman" w:hAnsi="Times New Roman"/>
          <w:sz w:val="24"/>
          <w:szCs w:val="24"/>
        </w:rPr>
        <w:t>381/2008 Z. z.</w:t>
      </w:r>
      <w:r w:rsidRPr="00051607" w:rsidR="00280DD7">
        <w:rPr>
          <w:rFonts w:ascii="Times New Roman" w:hAnsi="Times New Roman"/>
          <w:sz w:val="24"/>
          <w:szCs w:val="24"/>
        </w:rPr>
        <w:t xml:space="preserve"> a vyhlášky č. 538/2009 Z. z.,</w:t>
      </w:r>
    </w:p>
    <w:p w:rsidR="00280DD7" w:rsidRPr="00051607" w:rsidP="007D3286">
      <w:pPr>
        <w:bidi w:val="0"/>
        <w:spacing w:after="120" w:line="240" w:lineRule="auto"/>
        <w:ind w:firstLine="450"/>
        <w:jc w:val="both"/>
        <w:rPr>
          <w:rFonts w:ascii="Times New Roman" w:hAnsi="Times New Roman"/>
          <w:sz w:val="24"/>
          <w:szCs w:val="24"/>
        </w:rPr>
      </w:pPr>
      <w:r w:rsidRPr="00051607">
        <w:rPr>
          <w:rFonts w:ascii="Times New Roman" w:hAnsi="Times New Roman"/>
          <w:sz w:val="24"/>
          <w:szCs w:val="24"/>
        </w:rPr>
        <w:t xml:space="preserve">4. vyhláška Úradu pre normalizáciu, metrológiu a skúšobníctvo Slovenskej republiky </w:t>
      </w:r>
      <w:r w:rsidR="001C6DBC">
        <w:rPr>
          <w:rFonts w:ascii="Times New Roman" w:hAnsi="Times New Roman"/>
          <w:sz w:val="24"/>
          <w:szCs w:val="24"/>
        </w:rPr>
        <w:br/>
      </w:r>
      <w:r w:rsidRPr="00051607">
        <w:rPr>
          <w:rFonts w:ascii="Times New Roman" w:hAnsi="Times New Roman"/>
          <w:sz w:val="24"/>
          <w:szCs w:val="24"/>
        </w:rPr>
        <w:t>č. 419/</w:t>
      </w:r>
      <w:r w:rsidRPr="00051607" w:rsidR="00060D38">
        <w:rPr>
          <w:rFonts w:ascii="Times New Roman" w:hAnsi="Times New Roman"/>
          <w:sz w:val="24"/>
          <w:szCs w:val="24"/>
        </w:rPr>
        <w:t xml:space="preserve">2013 </w:t>
      </w:r>
      <w:r w:rsidRPr="00051607">
        <w:rPr>
          <w:rFonts w:ascii="Times New Roman" w:hAnsi="Times New Roman"/>
          <w:sz w:val="24"/>
          <w:szCs w:val="24"/>
        </w:rPr>
        <w:t>Z. z. o spotrebiteľskom balení v znení vyhlášky č. 188/2017 Z. z.</w:t>
      </w:r>
    </w:p>
    <w:p w:rsidR="000B0E6E" w:rsidRPr="00051607" w:rsidP="007D3286">
      <w:pPr>
        <w:bidi w:val="0"/>
        <w:spacing w:after="120" w:line="240" w:lineRule="auto"/>
        <w:jc w:val="center"/>
        <w:rPr>
          <w:rFonts w:ascii="Times New Roman" w:hAnsi="Times New Roman"/>
          <w:b/>
          <w:sz w:val="24"/>
          <w:szCs w:val="24"/>
        </w:rPr>
      </w:pPr>
      <w:r w:rsidRPr="00051607">
        <w:rPr>
          <w:rFonts w:ascii="Times New Roman" w:hAnsi="Times New Roman"/>
          <w:b/>
          <w:sz w:val="24"/>
          <w:szCs w:val="24"/>
        </w:rPr>
        <w:t>Čl. II</w:t>
      </w:r>
    </w:p>
    <w:p w:rsidR="000B0E6E" w:rsidRPr="00051607" w:rsidP="007D3286">
      <w:pPr>
        <w:bidi w:val="0"/>
        <w:spacing w:after="120" w:line="240" w:lineRule="auto"/>
        <w:jc w:val="both"/>
        <w:rPr>
          <w:rFonts w:ascii="Times New Roman" w:hAnsi="Times New Roman"/>
          <w:b/>
          <w:sz w:val="24"/>
          <w:szCs w:val="24"/>
        </w:rPr>
      </w:pPr>
    </w:p>
    <w:p w:rsidR="000B0E6E" w:rsidRPr="00051607" w:rsidP="007D3286">
      <w:pPr>
        <w:bidi w:val="0"/>
        <w:spacing w:after="120" w:line="240" w:lineRule="auto"/>
        <w:jc w:val="both"/>
        <w:rPr>
          <w:rFonts w:ascii="Times New Roman" w:hAnsi="Times New Roman"/>
          <w:sz w:val="24"/>
          <w:szCs w:val="24"/>
        </w:rPr>
      </w:pPr>
      <w:r w:rsidRPr="00051607">
        <w:rPr>
          <w:rFonts w:ascii="Times New Roman" w:hAnsi="Times New Roman"/>
          <w:sz w:val="24"/>
          <w:szCs w:val="24"/>
        </w:rPr>
        <w:t xml:space="preserve">Zákon č. 455/1991 Zb. o živnostenskom podnikaní (živnostenský zákon) v znení zákona </w:t>
      </w:r>
      <w:r w:rsidR="001C6DBC">
        <w:rPr>
          <w:rFonts w:ascii="Times New Roman" w:hAnsi="Times New Roman"/>
          <w:sz w:val="24"/>
          <w:szCs w:val="24"/>
        </w:rPr>
        <w:br/>
      </w:r>
      <w:r w:rsidRPr="00051607">
        <w:rPr>
          <w:rFonts w:ascii="Times New Roman" w:hAnsi="Times New Roman"/>
          <w:sz w:val="24"/>
          <w:szCs w:val="24"/>
        </w:rPr>
        <w:t xml:space="preserve">č. 231/1992 Zb., zákona č. 600/1992 Zb., zákona Národnej rady Slovenskej republiky </w:t>
      </w:r>
      <w:r w:rsidR="001C6DBC">
        <w:rPr>
          <w:rFonts w:ascii="Times New Roman" w:hAnsi="Times New Roman"/>
          <w:sz w:val="24"/>
          <w:szCs w:val="24"/>
        </w:rPr>
        <w:br/>
      </w:r>
      <w:r w:rsidRPr="00051607">
        <w:rPr>
          <w:rFonts w:ascii="Times New Roman" w:hAnsi="Times New Roman"/>
          <w:sz w:val="24"/>
          <w:szCs w:val="24"/>
        </w:rPr>
        <w:t xml:space="preserve">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w:t>
      </w:r>
      <w:r w:rsidR="001C6DBC">
        <w:rPr>
          <w:rFonts w:ascii="Times New Roman" w:hAnsi="Times New Roman"/>
          <w:sz w:val="24"/>
          <w:szCs w:val="24"/>
        </w:rPr>
        <w:br/>
      </w:r>
      <w:r w:rsidRPr="00051607">
        <w:rPr>
          <w:rFonts w:ascii="Times New Roman" w:hAnsi="Times New Roman"/>
          <w:sz w:val="24"/>
          <w:szCs w:val="24"/>
        </w:rPr>
        <w:t xml:space="preserve">č. 289/1996 Z. z., zákona Národnej rady Slovenskej republiky č. 290/1996 Z. z., zákona </w:t>
      </w:r>
      <w:r w:rsidR="001C6DBC">
        <w:rPr>
          <w:rFonts w:ascii="Times New Roman" w:hAnsi="Times New Roman"/>
          <w:sz w:val="24"/>
          <w:szCs w:val="24"/>
        </w:rPr>
        <w:br/>
      </w:r>
      <w:r w:rsidRPr="00051607">
        <w:rPr>
          <w:rFonts w:ascii="Times New Roman" w:hAnsi="Times New Roman"/>
          <w:sz w:val="24"/>
          <w:szCs w:val="24"/>
        </w:rPr>
        <w:t xml:space="preserve">č. 288/1997 Z. z., zákona č. 379/1997 Z. z., zákona č. 70/1998 Z. z., zákona č. 76/1998 Z. z., zákona č. 126/1998 Z. z., zákona č. 129/1998 Z. z., zákona č. 140/1998 Z. z., zákona </w:t>
      </w:r>
      <w:r w:rsidR="00866BF1">
        <w:rPr>
          <w:rFonts w:ascii="Times New Roman" w:hAnsi="Times New Roman"/>
          <w:sz w:val="24"/>
          <w:szCs w:val="24"/>
        </w:rPr>
        <w:br/>
      </w:r>
      <w:r w:rsidRPr="00051607">
        <w:rPr>
          <w:rFonts w:ascii="Times New Roman" w:hAnsi="Times New Roman"/>
          <w:sz w:val="24"/>
          <w:szCs w:val="24"/>
        </w:rPr>
        <w:t xml:space="preserve">č. 143/1998 Z. z., zákona č. 144/1998 Z. z., zákona č. 161/1998 Z. z., zákona č. 178/1998 Z. z., zákona č. 179/1998 Z. z., zákona č. 194/1998 Z. z., zákona č. 263/1999 Z. z., zákona </w:t>
      </w:r>
      <w:r w:rsidR="00866BF1">
        <w:rPr>
          <w:rFonts w:ascii="Times New Roman" w:hAnsi="Times New Roman"/>
          <w:sz w:val="24"/>
          <w:szCs w:val="24"/>
        </w:rPr>
        <w:br/>
      </w:r>
      <w:r w:rsidRPr="00051607">
        <w:rPr>
          <w:rFonts w:ascii="Times New Roman" w:hAnsi="Times New Roman"/>
          <w:sz w:val="24"/>
          <w:szCs w:val="24"/>
        </w:rPr>
        <w:t xml:space="preserve">č. 264/1999 Z. z., zákona č. 119/2000 Z. z., zákona č. 142/2000 Z. z., zákona č. 236/2000 Z. z., zákona č. 238/2000 Z. z., zákona č. 268/2000 Z. z., zákona č. 338/2000 Z. z., zákona </w:t>
      </w:r>
      <w:r w:rsidR="00866BF1">
        <w:rPr>
          <w:rFonts w:ascii="Times New Roman" w:hAnsi="Times New Roman"/>
          <w:sz w:val="24"/>
          <w:szCs w:val="24"/>
        </w:rPr>
        <w:br/>
      </w:r>
      <w:r w:rsidRPr="00051607">
        <w:rPr>
          <w:rFonts w:ascii="Times New Roman" w:hAnsi="Times New Roman"/>
          <w:sz w:val="24"/>
          <w:szCs w:val="24"/>
        </w:rPr>
        <w:t xml:space="preserve">č. 223/2001 Z. z., zákona č. 279/2001 Z. z., zákona č. 488/2001 Z. z., zákona č. 554/2001 Z. z., zákona č. 261/2002 Z. z., zákona č. 284/2002 Z. z., zákona č. 506/2002 Z. z., zákona </w:t>
      </w:r>
      <w:r w:rsidR="00866BF1">
        <w:rPr>
          <w:rFonts w:ascii="Times New Roman" w:hAnsi="Times New Roman"/>
          <w:sz w:val="24"/>
          <w:szCs w:val="24"/>
        </w:rPr>
        <w:br/>
      </w:r>
      <w:r w:rsidRPr="00051607">
        <w:rPr>
          <w:rFonts w:ascii="Times New Roman" w:hAnsi="Times New Roman"/>
          <w:sz w:val="24"/>
          <w:szCs w:val="24"/>
        </w:rPr>
        <w:t xml:space="preserve">č. 190/2003 Z. z., zákona č. 219/2003 Z. z., zákona č. 245/2003 Z. z., zákona č. 423/2003 Z. z., zákona č. 515/2003 Z. z., zákona č. 586/2003 Z. z., zákona č. 602/2003 Z. z., zákona </w:t>
      </w:r>
      <w:r w:rsidR="00866BF1">
        <w:rPr>
          <w:rFonts w:ascii="Times New Roman" w:hAnsi="Times New Roman"/>
          <w:sz w:val="24"/>
          <w:szCs w:val="24"/>
        </w:rPr>
        <w:br/>
      </w:r>
      <w:r w:rsidRPr="00051607">
        <w:rPr>
          <w:rFonts w:ascii="Times New Roman" w:hAnsi="Times New Roman"/>
          <w:sz w:val="24"/>
          <w:szCs w:val="24"/>
        </w:rPr>
        <w:t xml:space="preserve">č. 347/2004 Z. z., zákona č. 350/2004 Z. z., zákona č. 365/2004 Z. z., zákona č. 420/2004 Z. z., zákona č. 533/2004 Z. z., zákona č. 544/2004 Z. z., zákona č. 578/2004 Z. z., zákona </w:t>
      </w:r>
      <w:r w:rsidR="00866BF1">
        <w:rPr>
          <w:rFonts w:ascii="Times New Roman" w:hAnsi="Times New Roman"/>
          <w:sz w:val="24"/>
          <w:szCs w:val="24"/>
        </w:rPr>
        <w:br/>
      </w:r>
      <w:r w:rsidRPr="00051607">
        <w:rPr>
          <w:rFonts w:ascii="Times New Roman" w:hAnsi="Times New Roman"/>
          <w:sz w:val="24"/>
          <w:szCs w:val="24"/>
        </w:rPr>
        <w:t xml:space="preserve">č. 624/2004 Z. z., zákona č. 650/2004 Z. z., zákona č. 656/2004 Z. z., zákona č. 725/2004 Z. z., zákona č. 8/2005 Z. z., zákona č. 93/2005 Z. z., zákona č. 331/2005 Z. z., zákona </w:t>
      </w:r>
      <w:r w:rsidR="00866BF1">
        <w:rPr>
          <w:rFonts w:ascii="Times New Roman" w:hAnsi="Times New Roman"/>
          <w:sz w:val="24"/>
          <w:szCs w:val="24"/>
        </w:rPr>
        <w:br/>
      </w:r>
      <w:r w:rsidRPr="00051607">
        <w:rPr>
          <w:rFonts w:ascii="Times New Roman" w:hAnsi="Times New Roman"/>
          <w:sz w:val="24"/>
          <w:szCs w:val="24"/>
        </w:rPr>
        <w:t xml:space="preserve">č. 340/2005 Z. z., zákona č. 351/2005 Z. z., zákona č. 470/2005 Z. z., zákona č. 473/2005 Z. z., zákona č. 491/2005 Z. z., zákona č. 555/2005 Z. z., zákona č. 567/2005 Z. z., zákona </w:t>
      </w:r>
      <w:r w:rsidR="00866BF1">
        <w:rPr>
          <w:rFonts w:ascii="Times New Roman" w:hAnsi="Times New Roman"/>
          <w:sz w:val="24"/>
          <w:szCs w:val="24"/>
        </w:rPr>
        <w:br/>
      </w:r>
      <w:r w:rsidRPr="00051607">
        <w:rPr>
          <w:rFonts w:ascii="Times New Roman" w:hAnsi="Times New Roman"/>
          <w:sz w:val="24"/>
          <w:szCs w:val="24"/>
        </w:rPr>
        <w:t xml:space="preserve">č. 124/2006 Z. z., zákona č. 126/2006 Z. z., zákona č. 17/2007 Z. z., zákona č. 99/2007 Z. z., zákona č. 193/2007 Z. z., zákona č. 218/2007 Z. z., zákona č. 358/2007 Z. z., zákona </w:t>
      </w:r>
      <w:r w:rsidR="00866BF1">
        <w:rPr>
          <w:rFonts w:ascii="Times New Roman" w:hAnsi="Times New Roman"/>
          <w:sz w:val="24"/>
          <w:szCs w:val="24"/>
        </w:rPr>
        <w:br/>
      </w:r>
      <w:r w:rsidRPr="00051607">
        <w:rPr>
          <w:rFonts w:ascii="Times New Roman" w:hAnsi="Times New Roman"/>
          <w:sz w:val="24"/>
          <w:szCs w:val="24"/>
        </w:rPr>
        <w:t xml:space="preserve">č. 577/2007 Z. z., zákona č. 112/2008 Z. z., zákona č. 445/2008 Z. z., zákona č. 448/2008 Z. z., zákona č. 186/2009 Z. z., zákona č. 492/2009 Z. z., zákona č. 568/2009 Z. z., zákona </w:t>
      </w:r>
      <w:r w:rsidR="00866BF1">
        <w:rPr>
          <w:rFonts w:ascii="Times New Roman" w:hAnsi="Times New Roman"/>
          <w:sz w:val="24"/>
          <w:szCs w:val="24"/>
        </w:rPr>
        <w:br/>
      </w:r>
      <w:r w:rsidRPr="00051607">
        <w:rPr>
          <w:rFonts w:ascii="Times New Roman" w:hAnsi="Times New Roman"/>
          <w:sz w:val="24"/>
          <w:szCs w:val="24"/>
        </w:rPr>
        <w:t xml:space="preserve">č. 129/2010 Z. z., zákona č. 136/2010 Z. z., zákona č. 556/2010 Z. z., zákona č. 249/2011 Z. z., zákona č. 324/2011 Z. z., zákona č. 362/2011 Z. z., zákona č. 392/2011 Z. z., zákona </w:t>
      </w:r>
      <w:r w:rsidR="00866BF1">
        <w:rPr>
          <w:rFonts w:ascii="Times New Roman" w:hAnsi="Times New Roman"/>
          <w:sz w:val="24"/>
          <w:szCs w:val="24"/>
        </w:rPr>
        <w:br/>
      </w:r>
      <w:r w:rsidRPr="00051607">
        <w:rPr>
          <w:rFonts w:ascii="Times New Roman" w:hAnsi="Times New Roman"/>
          <w:sz w:val="24"/>
          <w:szCs w:val="24"/>
        </w:rPr>
        <w:t xml:space="preserve">č. 395/2011 Z. z., zákona č. 251/2012 Z. z., zákona č. 314/2012 Z. z., zákona č. 321/2012 Z. z., zákona č. 351/2012 Z. z., zákona č. 447/2012 Z. z., zákona č. 39/2013 Z. z., zákona </w:t>
      </w:r>
      <w:r w:rsidR="00D1684D">
        <w:rPr>
          <w:rFonts w:ascii="Times New Roman" w:hAnsi="Times New Roman"/>
          <w:sz w:val="24"/>
          <w:szCs w:val="24"/>
        </w:rPr>
        <w:br/>
      </w:r>
      <w:r w:rsidRPr="00051607">
        <w:rPr>
          <w:rFonts w:ascii="Times New Roman" w:hAnsi="Times New Roman"/>
          <w:sz w:val="24"/>
          <w:szCs w:val="24"/>
        </w:rPr>
        <w:t xml:space="preserve">č. 94/2013 Z. z., zákona č. 95/2013 Z. z., zákona č. 180/2013 Z. z., zákona č. 218/2013 Z. z., zákona č. 1/2014 Z. z., zákona č. 35/2014 Z. z., zákona č. 58/2014 Z. z., zákona č. 182/2014 Z. z., zákona č. 204/2014 Z. z., zákona č. 219/2014 Z. z., zákona č. 321/2014 Z. z., zákona </w:t>
      </w:r>
      <w:r w:rsidR="00D1684D">
        <w:rPr>
          <w:rFonts w:ascii="Times New Roman" w:hAnsi="Times New Roman"/>
          <w:sz w:val="24"/>
          <w:szCs w:val="24"/>
        </w:rPr>
        <w:br/>
      </w:r>
      <w:r w:rsidRPr="00051607">
        <w:rPr>
          <w:rFonts w:ascii="Times New Roman" w:hAnsi="Times New Roman"/>
          <w:sz w:val="24"/>
          <w:szCs w:val="24"/>
        </w:rPr>
        <w:t xml:space="preserve">č. 333/2014 Z. z., zákona č. 399/2014 Z. z., zákona č. 77/2015 Z. z., zákona č. 79/2015 Z. z., zákona č. 128/2015 Z. z., zákona č. 266/2015 Z. z., zákona č. 272/2015 Z. z., zákona </w:t>
      </w:r>
      <w:r w:rsidR="00D1684D">
        <w:rPr>
          <w:rFonts w:ascii="Times New Roman" w:hAnsi="Times New Roman"/>
          <w:sz w:val="24"/>
          <w:szCs w:val="24"/>
        </w:rPr>
        <w:br/>
      </w:r>
      <w:r w:rsidRPr="00051607">
        <w:rPr>
          <w:rFonts w:ascii="Times New Roman" w:hAnsi="Times New Roman"/>
          <w:sz w:val="24"/>
          <w:szCs w:val="24"/>
        </w:rPr>
        <w:t xml:space="preserve">č. 274/2015 Z. z., zákona č. 278/2015 Z. z., zákona č. 331/2015 Z. z., zákona č. 348/2015 Z. z., zákona č. 387/2015 Z. z., zákona č. 412/2015 Z. z., zákona č. 440/2015 Z. z., zákona </w:t>
      </w:r>
      <w:r w:rsidR="00D1684D">
        <w:rPr>
          <w:rFonts w:ascii="Times New Roman" w:hAnsi="Times New Roman"/>
          <w:sz w:val="24"/>
          <w:szCs w:val="24"/>
        </w:rPr>
        <w:br/>
      </w:r>
      <w:r w:rsidRPr="00051607">
        <w:rPr>
          <w:rFonts w:ascii="Times New Roman" w:hAnsi="Times New Roman"/>
          <w:sz w:val="24"/>
          <w:szCs w:val="24"/>
        </w:rPr>
        <w:t>č. 89/2016 Z. z., zákona č. 91/2016 Z. z.</w:t>
      </w:r>
      <w:r w:rsidR="001C6DBC">
        <w:rPr>
          <w:rFonts w:ascii="Times New Roman" w:hAnsi="Times New Roman"/>
          <w:sz w:val="24"/>
          <w:szCs w:val="24"/>
        </w:rPr>
        <w:t>, zákona č.</w:t>
      </w:r>
      <w:r w:rsidRPr="00051607">
        <w:rPr>
          <w:rFonts w:ascii="Times New Roman" w:hAnsi="Times New Roman"/>
          <w:sz w:val="24"/>
          <w:szCs w:val="24"/>
        </w:rPr>
        <w:t> 125/2016 Z. z.</w:t>
      </w:r>
      <w:r w:rsidR="001C6DBC">
        <w:rPr>
          <w:rFonts w:ascii="Times New Roman" w:hAnsi="Times New Roman"/>
          <w:sz w:val="24"/>
          <w:szCs w:val="24"/>
        </w:rPr>
        <w:t xml:space="preserve">, zákona č. 276/2017 Z. z., zákona č. 289/2017 Z. z. a zákona č. 292/2017 Z. z. </w:t>
      </w:r>
      <w:r w:rsidRPr="00051607">
        <w:rPr>
          <w:rFonts w:ascii="Times New Roman" w:hAnsi="Times New Roman"/>
          <w:sz w:val="24"/>
          <w:szCs w:val="24"/>
        </w:rPr>
        <w:t>sa mení a dopĺňa takto:</w:t>
      </w:r>
    </w:p>
    <w:p w:rsidR="000B0E6E" w:rsidRPr="00051607" w:rsidP="007D3286">
      <w:pPr>
        <w:bidi w:val="0"/>
        <w:spacing w:after="120" w:line="240" w:lineRule="auto"/>
        <w:jc w:val="both"/>
        <w:rPr>
          <w:rFonts w:ascii="Times New Roman" w:hAnsi="Times New Roman"/>
          <w:sz w:val="24"/>
          <w:szCs w:val="24"/>
        </w:rPr>
      </w:pPr>
    </w:p>
    <w:p w:rsidR="000B0E6E" w:rsidRPr="00051607" w:rsidP="007D3286">
      <w:pPr>
        <w:bidi w:val="0"/>
        <w:spacing w:after="120" w:line="240" w:lineRule="auto"/>
        <w:jc w:val="both"/>
        <w:rPr>
          <w:rFonts w:ascii="Times New Roman" w:hAnsi="Times New Roman"/>
          <w:sz w:val="24"/>
          <w:szCs w:val="24"/>
        </w:rPr>
      </w:pPr>
      <w:r w:rsidRPr="00051607">
        <w:rPr>
          <w:rFonts w:ascii="Times New Roman" w:hAnsi="Times New Roman"/>
          <w:sz w:val="24"/>
          <w:szCs w:val="24"/>
        </w:rPr>
        <w:t>1. V § 3 sa odsek 1 dopĺňa písmenom g), ktoré znie:</w:t>
      </w:r>
    </w:p>
    <w:p w:rsidR="000B0E6E" w:rsidRPr="00051607" w:rsidP="003E7F4D">
      <w:pPr>
        <w:bidi w:val="0"/>
        <w:spacing w:after="100" w:afterAutospacing="1" w:line="240" w:lineRule="auto"/>
        <w:jc w:val="both"/>
        <w:rPr>
          <w:rFonts w:ascii="Times New Roman" w:hAnsi="Times New Roman"/>
          <w:sz w:val="24"/>
          <w:szCs w:val="24"/>
        </w:rPr>
      </w:pPr>
      <w:r w:rsidRPr="00051607">
        <w:rPr>
          <w:rFonts w:ascii="Times New Roman" w:hAnsi="Times New Roman"/>
          <w:sz w:val="24"/>
          <w:szCs w:val="24"/>
        </w:rPr>
        <w:t>„g) overovanie určených meradiel alebo úradné meranie.“.</w:t>
      </w:r>
    </w:p>
    <w:p w:rsidR="000B0E6E" w:rsidRPr="00051607" w:rsidP="003E7F4D">
      <w:pPr>
        <w:bidi w:val="0"/>
        <w:spacing w:after="100" w:afterAutospacing="1" w:line="240" w:lineRule="auto"/>
        <w:jc w:val="both"/>
        <w:rPr>
          <w:rFonts w:ascii="Times New Roman" w:hAnsi="Times New Roman"/>
          <w:sz w:val="24"/>
          <w:szCs w:val="24"/>
        </w:rPr>
      </w:pPr>
      <w:r w:rsidRPr="00051607">
        <w:rPr>
          <w:rFonts w:ascii="Times New Roman" w:hAnsi="Times New Roman"/>
          <w:sz w:val="24"/>
          <w:szCs w:val="24"/>
        </w:rPr>
        <w:t xml:space="preserve">2. V prílohe č. 2 Viazané živnosti v skupine 204 – Výroba zdravotníckych výrobkov, presných a optických prístrojov a hodín poradovom čísle 6 v stĺpci </w:t>
      </w:r>
      <w:r w:rsidRPr="00051607" w:rsidR="00794632">
        <w:rPr>
          <w:rFonts w:ascii="Times New Roman" w:hAnsi="Times New Roman"/>
          <w:sz w:val="24"/>
          <w:szCs w:val="24"/>
        </w:rPr>
        <w:t>„Preukaz spôsobilosti“ sa slová „osvedčenie o skúške“ nahrádzajú slovami „doklad o spôsobilosti v oblasti metrológie“ a v stĺpci „</w:t>
      </w:r>
      <w:r w:rsidRPr="00051607">
        <w:rPr>
          <w:rFonts w:ascii="Times New Roman" w:hAnsi="Times New Roman"/>
          <w:bCs/>
          <w:sz w:val="24"/>
          <w:szCs w:val="24"/>
          <w:shd w:val="clear" w:color="auto" w:fill="FFFFFF"/>
        </w:rPr>
        <w:t>Poznámka</w:t>
      </w:r>
      <w:r w:rsidRPr="00051607" w:rsidR="00794632">
        <w:rPr>
          <w:rFonts w:ascii="Times New Roman" w:hAnsi="Times New Roman"/>
          <w:bCs/>
          <w:sz w:val="24"/>
          <w:szCs w:val="24"/>
          <w:shd w:val="clear" w:color="auto" w:fill="FFFFFF"/>
        </w:rPr>
        <w:t>“</w:t>
      </w:r>
      <w:r w:rsidRPr="00051607">
        <w:rPr>
          <w:rFonts w:ascii="Times New Roman" w:hAnsi="Times New Roman"/>
          <w:sz w:val="24"/>
          <w:szCs w:val="24"/>
        </w:rPr>
        <w:t xml:space="preserve"> sa slová „§ 29 ods. 2 zákona č. 142/2000 Z. z. o metrológii a o zmene a doplnení niektorých zákonov v znení neskorších predpisov“ nahrádzajú slovami „§ 29 zákona č. .../2018 Z. z. o metrológii a o zmene a doplnení niektorých zákonov“.</w:t>
      </w:r>
    </w:p>
    <w:p w:rsidR="000B0E6E" w:rsidRPr="00051607" w:rsidP="007D3286">
      <w:pPr>
        <w:bidi w:val="0"/>
        <w:spacing w:after="120" w:line="240" w:lineRule="auto"/>
        <w:jc w:val="both"/>
        <w:rPr>
          <w:rFonts w:ascii="Times New Roman" w:hAnsi="Times New Roman"/>
          <w:sz w:val="24"/>
          <w:szCs w:val="24"/>
        </w:rPr>
      </w:pPr>
      <w:r w:rsidRPr="00051607">
        <w:rPr>
          <w:rFonts w:ascii="Times New Roman" w:hAnsi="Times New Roman"/>
          <w:sz w:val="24"/>
          <w:szCs w:val="24"/>
        </w:rPr>
        <w:t>3. V prílohe č. 2 Viazané živnosti v skupine 204 – Výroba zdravotníckych výrobkov, presných a optických prístrojov a hodín sa vypúšťa poradové číslo 7.</w:t>
      </w:r>
    </w:p>
    <w:p w:rsidR="000B0E6E" w:rsidRPr="00051607" w:rsidP="007D3286">
      <w:pPr>
        <w:bidi w:val="0"/>
        <w:spacing w:after="120" w:line="240" w:lineRule="auto"/>
        <w:jc w:val="both"/>
        <w:rPr>
          <w:rFonts w:ascii="Times New Roman" w:hAnsi="Times New Roman"/>
          <w:b/>
          <w:sz w:val="24"/>
          <w:szCs w:val="24"/>
        </w:rPr>
      </w:pPr>
    </w:p>
    <w:p w:rsidR="000B0E6E" w:rsidRPr="00051607" w:rsidP="007D3286">
      <w:pPr>
        <w:bidi w:val="0"/>
        <w:spacing w:after="120" w:line="240" w:lineRule="auto"/>
        <w:jc w:val="center"/>
        <w:rPr>
          <w:rFonts w:ascii="Times New Roman" w:hAnsi="Times New Roman"/>
          <w:b/>
          <w:sz w:val="24"/>
          <w:szCs w:val="24"/>
        </w:rPr>
      </w:pPr>
      <w:r w:rsidRPr="00051607">
        <w:rPr>
          <w:rFonts w:ascii="Times New Roman" w:hAnsi="Times New Roman"/>
          <w:b/>
          <w:sz w:val="24"/>
          <w:szCs w:val="24"/>
        </w:rPr>
        <w:t>Čl. III</w:t>
      </w:r>
    </w:p>
    <w:p w:rsidR="000B0E6E" w:rsidRPr="00051607" w:rsidP="007D3286">
      <w:pPr>
        <w:bidi w:val="0"/>
        <w:spacing w:after="120" w:line="240" w:lineRule="auto"/>
        <w:jc w:val="both"/>
        <w:rPr>
          <w:rFonts w:ascii="Times New Roman" w:hAnsi="Times New Roman"/>
          <w:b/>
          <w:sz w:val="24"/>
          <w:szCs w:val="24"/>
        </w:rPr>
      </w:pPr>
    </w:p>
    <w:p w:rsidR="000B0E6E" w:rsidRPr="00051607" w:rsidP="007D3286">
      <w:pPr>
        <w:bidi w:val="0"/>
        <w:spacing w:after="120" w:line="240" w:lineRule="auto"/>
        <w:jc w:val="both"/>
        <w:rPr>
          <w:rFonts w:ascii="Times New Roman" w:hAnsi="Times New Roman"/>
          <w:b/>
          <w:sz w:val="24"/>
          <w:szCs w:val="24"/>
        </w:rPr>
      </w:pPr>
      <w:r w:rsidRPr="00051607">
        <w:rPr>
          <w:rFonts w:ascii="Times New Roman" w:hAnsi="Times New Roman"/>
          <w:sz w:val="24"/>
          <w:szCs w:val="24"/>
        </w:rPr>
        <w:t xml:space="preserve">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w:t>
      </w:r>
      <w:r w:rsidR="00D1684D">
        <w:rPr>
          <w:rFonts w:ascii="Times New Roman" w:hAnsi="Times New Roman"/>
          <w:sz w:val="24"/>
          <w:szCs w:val="24"/>
        </w:rPr>
        <w:br/>
      </w:r>
      <w:r w:rsidRPr="00051607">
        <w:rPr>
          <w:rFonts w:ascii="Times New Roman" w:hAnsi="Times New Roman"/>
          <w:sz w:val="24"/>
          <w:szCs w:val="24"/>
        </w:rPr>
        <w:t xml:space="preserve">č. 211/2000 Z. z., zákona č. 468/2000 Z. z., zákona č. 553/2001 Z. z., zákona č. 96/2002 Z. z., zákona č. 118/2002 Z. z., zákona č. 215/2002 Z. z., zákona č. 237/2002 Z. z., zákona </w:t>
      </w:r>
      <w:r w:rsidR="00D1684D">
        <w:rPr>
          <w:rFonts w:ascii="Times New Roman" w:hAnsi="Times New Roman"/>
          <w:sz w:val="24"/>
          <w:szCs w:val="24"/>
        </w:rPr>
        <w:br/>
      </w:r>
      <w:r w:rsidRPr="00051607">
        <w:rPr>
          <w:rFonts w:ascii="Times New Roman" w:hAnsi="Times New Roman"/>
          <w:sz w:val="24"/>
          <w:szCs w:val="24"/>
        </w:rPr>
        <w:t xml:space="preserve">č. 418/2002 Z. z., zákona č. 457/2002 Z. z., zákona č. 465/2002 Z. z., zákona č. 477/2002 Z. z., zákona č. 480/2002 Z. z., zákona č. 190/2003 Z. z., zákona č. 217/2003 Z. z., zákona </w:t>
      </w:r>
      <w:r w:rsidR="00D1684D">
        <w:rPr>
          <w:rFonts w:ascii="Times New Roman" w:hAnsi="Times New Roman"/>
          <w:sz w:val="24"/>
          <w:szCs w:val="24"/>
        </w:rPr>
        <w:br/>
      </w:r>
      <w:r w:rsidRPr="00051607">
        <w:rPr>
          <w:rFonts w:ascii="Times New Roman" w:hAnsi="Times New Roman"/>
          <w:sz w:val="24"/>
          <w:szCs w:val="24"/>
        </w:rPr>
        <w:t xml:space="preserve">č. 245/2003 Z. z., zákona č. 450/2003 Z. z., zákona č. 469/2003 Z. z., zákona č. 583/2003 Z. z., zákona č. 5/2004 Z. z., zákona č. 199/2004 Z. z., zákona č. 204/2004 Z. z., zákona </w:t>
      </w:r>
      <w:r w:rsidR="00D1684D">
        <w:rPr>
          <w:rFonts w:ascii="Times New Roman" w:hAnsi="Times New Roman"/>
          <w:sz w:val="24"/>
          <w:szCs w:val="24"/>
        </w:rPr>
        <w:br/>
      </w:r>
      <w:r w:rsidRPr="00051607">
        <w:rPr>
          <w:rFonts w:ascii="Times New Roman" w:hAnsi="Times New Roman"/>
          <w:sz w:val="24"/>
          <w:szCs w:val="24"/>
        </w:rPr>
        <w:t xml:space="preserve">č. 347/2004 Z. z., zákona č. 382/2004 Z. z., zákona č. 434/2004 Z. z., zákona č. 533/2004 Z. z., zákona č. 541/2004 Z. z., zákona č. 572/2004 Z. z., zákona č. 578/2004 Z. z., zákona </w:t>
      </w:r>
      <w:r w:rsidR="00D1684D">
        <w:rPr>
          <w:rFonts w:ascii="Times New Roman" w:hAnsi="Times New Roman"/>
          <w:sz w:val="24"/>
          <w:szCs w:val="24"/>
        </w:rPr>
        <w:br/>
      </w:r>
      <w:r w:rsidRPr="00051607">
        <w:rPr>
          <w:rFonts w:ascii="Times New Roman" w:hAnsi="Times New Roman"/>
          <w:sz w:val="24"/>
          <w:szCs w:val="24"/>
        </w:rPr>
        <w:t xml:space="preserve">č. 581/2004 Z. z., zákona č. 633/2004 Z. z., zákona č. 653/2004 Z. z., zákona č. 656/2004 Z. z., zákona č. 725/2004 Z. z., zákona č. 5/2005 Z. z., zákona č. 8/2005 Z. z., zákona č. 15/2005 Z. z., zákona č. 93/2005 Z. z., zákona č. 171/2005 Z. z., zákona č. 308/2005 Z. z., zákona </w:t>
      </w:r>
      <w:r w:rsidR="00D1684D">
        <w:rPr>
          <w:rFonts w:ascii="Times New Roman" w:hAnsi="Times New Roman"/>
          <w:sz w:val="24"/>
          <w:szCs w:val="24"/>
        </w:rPr>
        <w:br/>
      </w:r>
      <w:r w:rsidRPr="00051607">
        <w:rPr>
          <w:rFonts w:ascii="Times New Roman" w:hAnsi="Times New Roman"/>
          <w:sz w:val="24"/>
          <w:szCs w:val="24"/>
        </w:rPr>
        <w:t xml:space="preserve">č. 331/2005 Z. z., zákona č. 341/2005 Z. z., zákona č. 342/2005 Z. z., zákona č. 468/2005 Z. z., zákona č. 473/2005 Z. z., zákona č. 491/2005 Z. z., zákona č. 538/2005 Z. z., zákona </w:t>
      </w:r>
      <w:r w:rsidR="00D1684D">
        <w:rPr>
          <w:rFonts w:ascii="Times New Roman" w:hAnsi="Times New Roman"/>
          <w:sz w:val="24"/>
          <w:szCs w:val="24"/>
        </w:rPr>
        <w:br/>
      </w:r>
      <w:r w:rsidRPr="00051607">
        <w:rPr>
          <w:rFonts w:ascii="Times New Roman" w:hAnsi="Times New Roman"/>
          <w:sz w:val="24"/>
          <w:szCs w:val="24"/>
        </w:rPr>
        <w:t xml:space="preserve">č. 558/2005 Z. z., zákona č. 572/2005 Z. z., zákona č. 573/2005 Z. z., zákona č. 610/2005 Z. z., zákona č. 14/2006 Z. z., zákona č. 15/2006 Z. z., zákona č. 24/2006 Z. z., zákona </w:t>
      </w:r>
      <w:r w:rsidR="00D1684D">
        <w:rPr>
          <w:rFonts w:ascii="Times New Roman" w:hAnsi="Times New Roman"/>
          <w:sz w:val="24"/>
          <w:szCs w:val="24"/>
        </w:rPr>
        <w:br/>
      </w:r>
      <w:r w:rsidRPr="00051607">
        <w:rPr>
          <w:rFonts w:ascii="Times New Roman" w:hAnsi="Times New Roman"/>
          <w:sz w:val="24"/>
          <w:szCs w:val="24"/>
        </w:rPr>
        <w:t xml:space="preserve">č. 117/2006 Z. z., zákona č. 124/2006 Z. z., zákona č. 126/2006 Z. z., zákona č. 224/2006 Z. z., zákona č. 342/2006 Z. z., zákona č. 672/2006 Z. z., zákona č. 693/2006 Z. z., zákona </w:t>
      </w:r>
      <w:r w:rsidR="00D1684D">
        <w:rPr>
          <w:rFonts w:ascii="Times New Roman" w:hAnsi="Times New Roman"/>
          <w:sz w:val="24"/>
          <w:szCs w:val="24"/>
        </w:rPr>
        <w:br/>
      </w:r>
      <w:r w:rsidRPr="00051607">
        <w:rPr>
          <w:rFonts w:ascii="Times New Roman" w:hAnsi="Times New Roman"/>
          <w:sz w:val="24"/>
          <w:szCs w:val="24"/>
        </w:rPr>
        <w:t xml:space="preserve">č. 21/2007 Z. z., zákona č. 43/2007 Z. z., zákona č. 95/2007 Z. z., zákona č. 193/2007 Z. z., zákona č. 220/2007 Z. z., zákona č. 279/2007 Z. z., zákona č. 295/2007 Z. z., zákona </w:t>
      </w:r>
      <w:r w:rsidR="00D1684D">
        <w:rPr>
          <w:rFonts w:ascii="Times New Roman" w:hAnsi="Times New Roman"/>
          <w:sz w:val="24"/>
          <w:szCs w:val="24"/>
        </w:rPr>
        <w:br/>
      </w:r>
      <w:r w:rsidRPr="00051607">
        <w:rPr>
          <w:rFonts w:ascii="Times New Roman" w:hAnsi="Times New Roman"/>
          <w:sz w:val="24"/>
          <w:szCs w:val="24"/>
        </w:rPr>
        <w:t xml:space="preserve">č. 309/2007 Z. z., zákona č. 342/2007 Z. z., zákona č. 343/2007 Z. z., zákona č. 344/2007 Z. z., zákona č. 355/2007 Z. z., zákona č. 358/2007 Z. z., zákona č. 359/2007 Z. z., zákona </w:t>
      </w:r>
      <w:r w:rsidR="00D1684D">
        <w:rPr>
          <w:rFonts w:ascii="Times New Roman" w:hAnsi="Times New Roman"/>
          <w:sz w:val="24"/>
          <w:szCs w:val="24"/>
        </w:rPr>
        <w:br/>
      </w:r>
      <w:r w:rsidRPr="00051607">
        <w:rPr>
          <w:rFonts w:ascii="Times New Roman" w:hAnsi="Times New Roman"/>
          <w:sz w:val="24"/>
          <w:szCs w:val="24"/>
        </w:rPr>
        <w:t xml:space="preserve">č. 460/2007 Z. z., zákona č. 517/2007 Z. z., zákona č. 537/2007 Z. z., zákona č. 548/2007 Z. z., zákona č. 571/2007 Z. z., zákona č. 577/2007 Z. z., zákona č. 647/2007 Z. z., zákona </w:t>
      </w:r>
      <w:r w:rsidR="00D1684D">
        <w:rPr>
          <w:rFonts w:ascii="Times New Roman" w:hAnsi="Times New Roman"/>
          <w:sz w:val="24"/>
          <w:szCs w:val="24"/>
        </w:rPr>
        <w:br/>
      </w:r>
      <w:r w:rsidRPr="00051607">
        <w:rPr>
          <w:rFonts w:ascii="Times New Roman" w:hAnsi="Times New Roman"/>
          <w:sz w:val="24"/>
          <w:szCs w:val="24"/>
        </w:rPr>
        <w:t xml:space="preserve">č. 661/2007 Z. z., zákona č. 92/2008 Z. z., zákona č. 112/2008 Z. z., zákona č. 167/2008 Z. z., zákona č. 214/2008 Z. z., zákona č. 264/2008 Z. z., zákona č. 405/2008 Z. z., zákona </w:t>
      </w:r>
      <w:r w:rsidR="00D1684D">
        <w:rPr>
          <w:rFonts w:ascii="Times New Roman" w:hAnsi="Times New Roman"/>
          <w:sz w:val="24"/>
          <w:szCs w:val="24"/>
        </w:rPr>
        <w:br/>
      </w:r>
      <w:r w:rsidRPr="00051607">
        <w:rPr>
          <w:rFonts w:ascii="Times New Roman" w:hAnsi="Times New Roman"/>
          <w:sz w:val="24"/>
          <w:szCs w:val="24"/>
        </w:rPr>
        <w:t xml:space="preserve">č. 408/2008 Z. z., zákona č. 451/2008 Z. z., zákona č. 465/2008 Z. z., zákona č. 495/2008 Z. z., zákona č. 514/2008 Z. z., zákona č. 8/2009 Z. z., zákona č. 45/2009 Z. z., zákona </w:t>
      </w:r>
      <w:r w:rsidR="00D1684D">
        <w:rPr>
          <w:rFonts w:ascii="Times New Roman" w:hAnsi="Times New Roman"/>
          <w:sz w:val="24"/>
          <w:szCs w:val="24"/>
        </w:rPr>
        <w:br/>
      </w:r>
      <w:r w:rsidRPr="00051607">
        <w:rPr>
          <w:rFonts w:ascii="Times New Roman" w:hAnsi="Times New Roman"/>
          <w:sz w:val="24"/>
          <w:szCs w:val="24"/>
        </w:rPr>
        <w:t xml:space="preserve">č. 188/2009 Z. z., zákona č. 191/2009 Z. z., zákona č. 274/2009 Z. z., zákona č. 292/2009 Z. z., zákona č. 304/2009 Z. z., zákona č. 305/2009 Z. z., zákona č. 307/2009 Z. z., zákona </w:t>
      </w:r>
      <w:r w:rsidR="00D1684D">
        <w:rPr>
          <w:rFonts w:ascii="Times New Roman" w:hAnsi="Times New Roman"/>
          <w:sz w:val="24"/>
          <w:szCs w:val="24"/>
        </w:rPr>
        <w:br/>
      </w:r>
      <w:r w:rsidRPr="00051607">
        <w:rPr>
          <w:rFonts w:ascii="Times New Roman" w:hAnsi="Times New Roman"/>
          <w:sz w:val="24"/>
          <w:szCs w:val="24"/>
        </w:rPr>
        <w:t xml:space="preserve">č. 465/2009 Z. z., zákona č. 478/2009 Z. z., zákona č. 513/2009 Z. z., zákona č. 568/2009 Z. z., zákona č. 570/2009 Z. z., zákona č. 594/2009 Z. z., zákona č. 67/2010 Z. z., zákona </w:t>
      </w:r>
      <w:r w:rsidR="00D1684D">
        <w:rPr>
          <w:rFonts w:ascii="Times New Roman" w:hAnsi="Times New Roman"/>
          <w:sz w:val="24"/>
          <w:szCs w:val="24"/>
        </w:rPr>
        <w:br/>
      </w:r>
      <w:r w:rsidRPr="00051607">
        <w:rPr>
          <w:rFonts w:ascii="Times New Roman" w:hAnsi="Times New Roman"/>
          <w:sz w:val="24"/>
          <w:szCs w:val="24"/>
        </w:rPr>
        <w:t xml:space="preserve">č. 92/2010 Z. z., zákona č. 136/2010 Z. z., zákona č. 144/2010 Z. z., zákona č. 514/2010 Z. z., zákona č. 556/2010 Z. z., zákona č. 39/2011 Z. z., zákona č. 119/2011 Z. z., zákona </w:t>
      </w:r>
      <w:r w:rsidR="00D1684D">
        <w:rPr>
          <w:rFonts w:ascii="Times New Roman" w:hAnsi="Times New Roman"/>
          <w:sz w:val="24"/>
          <w:szCs w:val="24"/>
        </w:rPr>
        <w:br/>
      </w:r>
      <w:r w:rsidRPr="00051607">
        <w:rPr>
          <w:rFonts w:ascii="Times New Roman" w:hAnsi="Times New Roman"/>
          <w:sz w:val="24"/>
          <w:szCs w:val="24"/>
        </w:rPr>
        <w:t xml:space="preserve">č. 200/2011 Z. z., zákona č. 223/2011 Z. z., zákona č. 254/2011 Z. z., zákona č. 256/2011 Z. z., zákona č. 258/2011 Z. z., zákona č. 324/2011 Z. z., zákona č. 342/2011 Z. z., zákona </w:t>
      </w:r>
      <w:r w:rsidR="00D1684D">
        <w:rPr>
          <w:rFonts w:ascii="Times New Roman" w:hAnsi="Times New Roman"/>
          <w:sz w:val="24"/>
          <w:szCs w:val="24"/>
        </w:rPr>
        <w:br/>
      </w:r>
      <w:r w:rsidRPr="00051607">
        <w:rPr>
          <w:rFonts w:ascii="Times New Roman" w:hAnsi="Times New Roman"/>
          <w:sz w:val="24"/>
          <w:szCs w:val="24"/>
        </w:rPr>
        <w:t xml:space="preserve">č. 363/2011 Z. z., zákona č. 381/2011 Z. z., zákona č. 392/2011 Z. z., zákona č. 404/2011 Z. z., zákona č. 405/2011 Z. z., zákona č. 409/2011 Z. z., zákona č. 519/2011 Z. z., zákona </w:t>
      </w:r>
      <w:r w:rsidR="00D1684D">
        <w:rPr>
          <w:rFonts w:ascii="Times New Roman" w:hAnsi="Times New Roman"/>
          <w:sz w:val="24"/>
          <w:szCs w:val="24"/>
        </w:rPr>
        <w:br/>
      </w:r>
      <w:r w:rsidRPr="00051607">
        <w:rPr>
          <w:rFonts w:ascii="Times New Roman" w:hAnsi="Times New Roman"/>
          <w:sz w:val="24"/>
          <w:szCs w:val="24"/>
        </w:rPr>
        <w:t xml:space="preserve">č. 547/2011 Z. z., zákona č. 49/2012 Z. z., zákona č. 96/2012 Z. z., zákona č. 251/2012 Z. z., zákona č. 286/2012 Z. z., zákona č. 336/2012 Z. z., zákona č. 339/2012 Z. z., zákona </w:t>
      </w:r>
      <w:r w:rsidR="00D1684D">
        <w:rPr>
          <w:rFonts w:ascii="Times New Roman" w:hAnsi="Times New Roman"/>
          <w:sz w:val="24"/>
          <w:szCs w:val="24"/>
        </w:rPr>
        <w:br/>
      </w:r>
      <w:r w:rsidRPr="00051607">
        <w:rPr>
          <w:rFonts w:ascii="Times New Roman" w:hAnsi="Times New Roman"/>
          <w:sz w:val="24"/>
          <w:szCs w:val="24"/>
        </w:rPr>
        <w:t xml:space="preserve">č. 351/2012 Z. z., zákona č. 439/2012 Z. z., zákona č. 447/2012 Z. z., zákona č. 459/2012 Z. z., zákona č. 8/2013 Z. z., zákona č. 39/2013 Z. z., zákona č. 40/2013 Z. z., zákona č. 72/2013 Z. z., zákona č. 75/2013 Z. z., zákona č. 94/2013 Z. z., zákona č. 96/2013 Z. z., zákona </w:t>
      </w:r>
      <w:r w:rsidR="00D1684D">
        <w:rPr>
          <w:rFonts w:ascii="Times New Roman" w:hAnsi="Times New Roman"/>
          <w:sz w:val="24"/>
          <w:szCs w:val="24"/>
        </w:rPr>
        <w:br/>
      </w:r>
      <w:r w:rsidRPr="00051607">
        <w:rPr>
          <w:rFonts w:ascii="Times New Roman" w:hAnsi="Times New Roman"/>
          <w:sz w:val="24"/>
          <w:szCs w:val="24"/>
        </w:rPr>
        <w:t xml:space="preserve">č. 122/2013 Z. z., zákona č. 144/2013 Z. z., zákona č. 154/2013 Z. z., zákona č. 213/2013 Z. z., zákona č. 311/2013 Z. z., zákona č. 319/2013 Z. z., zákona č. 347/2013 Z. z., zákona </w:t>
      </w:r>
      <w:r w:rsidR="00D1684D">
        <w:rPr>
          <w:rFonts w:ascii="Times New Roman" w:hAnsi="Times New Roman"/>
          <w:sz w:val="24"/>
          <w:szCs w:val="24"/>
        </w:rPr>
        <w:br/>
      </w:r>
      <w:r w:rsidRPr="00051607">
        <w:rPr>
          <w:rFonts w:ascii="Times New Roman" w:hAnsi="Times New Roman"/>
          <w:sz w:val="24"/>
          <w:szCs w:val="24"/>
        </w:rPr>
        <w:t xml:space="preserve">č. 387/2013 Z. z., zákona č. 388/2013 Z. z., zákona č. 474/2013 Z. z., zákona č. 506/2013 Z. z., zákona č. 35/2014 Z. z., zákona č. 58/2014 Z. z., zákona č. 84/2014 Z. z., zákona </w:t>
      </w:r>
      <w:r w:rsidR="00D1684D">
        <w:rPr>
          <w:rFonts w:ascii="Times New Roman" w:hAnsi="Times New Roman"/>
          <w:sz w:val="24"/>
          <w:szCs w:val="24"/>
        </w:rPr>
        <w:br/>
      </w:r>
      <w:r w:rsidRPr="00051607">
        <w:rPr>
          <w:rFonts w:ascii="Times New Roman" w:hAnsi="Times New Roman"/>
          <w:sz w:val="24"/>
          <w:szCs w:val="24"/>
        </w:rPr>
        <w:t xml:space="preserve">č. 152/2014 Z. z., zákona č. 162/2014 Z. z., zákona č. 182/2014 Z. z., zákona č. 204/2014 Z. z., zákona č. 262/2014 Z. z., zákona č. 293/2014 Z. z., zákona č. 335/2014 Z. z., zákona </w:t>
      </w:r>
      <w:r w:rsidR="00D1684D">
        <w:rPr>
          <w:rFonts w:ascii="Times New Roman" w:hAnsi="Times New Roman"/>
          <w:sz w:val="24"/>
          <w:szCs w:val="24"/>
        </w:rPr>
        <w:br/>
      </w:r>
      <w:r w:rsidRPr="00051607">
        <w:rPr>
          <w:rFonts w:ascii="Times New Roman" w:hAnsi="Times New Roman"/>
          <w:sz w:val="24"/>
          <w:szCs w:val="24"/>
        </w:rPr>
        <w:t xml:space="preserve">č. 399/2014 Z. z., zákona č. 40/2015 Z. z., zákona č. 79/2015 Z. z., zákona č. 120/2015 Z. z., zákona č. 128/2015 Z. z., zákona č. 129/2015 Z. z., zákona č. 247/2015 Z. z., zákona </w:t>
      </w:r>
      <w:r w:rsidR="00D1684D">
        <w:rPr>
          <w:rFonts w:ascii="Times New Roman" w:hAnsi="Times New Roman"/>
          <w:sz w:val="24"/>
          <w:szCs w:val="24"/>
        </w:rPr>
        <w:br/>
      </w:r>
      <w:r w:rsidRPr="00051607">
        <w:rPr>
          <w:rFonts w:ascii="Times New Roman" w:hAnsi="Times New Roman"/>
          <w:sz w:val="24"/>
          <w:szCs w:val="24"/>
        </w:rPr>
        <w:t xml:space="preserve">č. 253/2015 Z. z., zákona č. 259/2015 Z. z., zákona č. 262/2015 Z. z., zákona č. 273/2015 Z. z., zákona č. 387/2015 Z. z., zákona č. 403/2015 Z. z., zákona č. 125/2016 Z. z., zákona </w:t>
      </w:r>
      <w:r w:rsidR="00D1684D">
        <w:rPr>
          <w:rFonts w:ascii="Times New Roman" w:hAnsi="Times New Roman"/>
          <w:sz w:val="24"/>
          <w:szCs w:val="24"/>
        </w:rPr>
        <w:br/>
      </w:r>
      <w:r w:rsidRPr="00051607">
        <w:rPr>
          <w:rFonts w:ascii="Times New Roman" w:hAnsi="Times New Roman"/>
          <w:sz w:val="24"/>
          <w:szCs w:val="24"/>
        </w:rPr>
        <w:t>č. 272/2016 Z. z., zákona č. 342/2016 Z. z., zákona č. 386/2016 Z. z.</w:t>
      </w:r>
      <w:r w:rsidR="00DE4684">
        <w:rPr>
          <w:rFonts w:ascii="Times New Roman" w:hAnsi="Times New Roman"/>
          <w:sz w:val="24"/>
          <w:szCs w:val="24"/>
        </w:rPr>
        <w:t>,</w:t>
      </w:r>
      <w:r w:rsidRPr="00051607" w:rsidR="00186001">
        <w:rPr>
          <w:rFonts w:ascii="Times New Roman" w:hAnsi="Times New Roman"/>
          <w:sz w:val="24"/>
          <w:szCs w:val="24"/>
        </w:rPr>
        <w:t xml:space="preserve"> </w:t>
      </w:r>
      <w:r w:rsidRPr="00051607">
        <w:rPr>
          <w:rFonts w:ascii="Times New Roman" w:hAnsi="Times New Roman"/>
          <w:sz w:val="24"/>
          <w:szCs w:val="24"/>
        </w:rPr>
        <w:t>zákona č. 51/2017 Z. z.</w:t>
      </w:r>
      <w:r w:rsidR="00DE4684">
        <w:rPr>
          <w:rFonts w:ascii="Times New Roman" w:hAnsi="Times New Roman"/>
          <w:sz w:val="24"/>
          <w:szCs w:val="24"/>
        </w:rPr>
        <w:t xml:space="preserve">, zákona č. 238/2017 Z. z., zákona č. 242/2017 Z. z., zákona č. 276/2017 Z. z., zákona </w:t>
      </w:r>
      <w:r w:rsidR="00D1684D">
        <w:rPr>
          <w:rFonts w:ascii="Times New Roman" w:hAnsi="Times New Roman"/>
          <w:sz w:val="24"/>
          <w:szCs w:val="24"/>
        </w:rPr>
        <w:br/>
      </w:r>
      <w:r w:rsidR="00DE4684">
        <w:rPr>
          <w:rFonts w:ascii="Times New Roman" w:hAnsi="Times New Roman"/>
          <w:sz w:val="24"/>
          <w:szCs w:val="24"/>
        </w:rPr>
        <w:t xml:space="preserve">č. 292/2017 Z. z., zákona č. 293/2017 Z. z., zákona č. 336/2017 Z. z., zákona č. 17/2018 Z. z. a zákona č. </w:t>
      </w:r>
      <w:r w:rsidR="0017098F">
        <w:rPr>
          <w:rFonts w:ascii="Times New Roman" w:hAnsi="Times New Roman"/>
          <w:sz w:val="24"/>
          <w:szCs w:val="24"/>
        </w:rPr>
        <w:t>18</w:t>
      </w:r>
      <w:r w:rsidR="00DE4684">
        <w:rPr>
          <w:rFonts w:ascii="Times New Roman" w:hAnsi="Times New Roman"/>
          <w:sz w:val="24"/>
          <w:szCs w:val="24"/>
        </w:rPr>
        <w:t>/2018 Z. z.</w:t>
      </w:r>
      <w:r w:rsidRPr="00051607">
        <w:rPr>
          <w:rFonts w:ascii="Times New Roman" w:hAnsi="Times New Roman"/>
          <w:sz w:val="24"/>
          <w:szCs w:val="24"/>
        </w:rPr>
        <w:t xml:space="preserve"> sa dopĺňa takto:</w:t>
      </w:r>
    </w:p>
    <w:p w:rsidR="000B0E6E" w:rsidRPr="00051607" w:rsidP="007D3286">
      <w:pPr>
        <w:bidi w:val="0"/>
        <w:spacing w:after="120" w:line="240" w:lineRule="auto"/>
        <w:jc w:val="both"/>
        <w:rPr>
          <w:rFonts w:ascii="Times New Roman" w:hAnsi="Times New Roman"/>
          <w:b/>
          <w:sz w:val="24"/>
          <w:szCs w:val="24"/>
        </w:rPr>
      </w:pPr>
    </w:p>
    <w:p w:rsidR="000B0E6E" w:rsidRPr="00051607" w:rsidP="007D3286">
      <w:pPr>
        <w:bidi w:val="0"/>
        <w:spacing w:after="120" w:line="240" w:lineRule="auto"/>
        <w:jc w:val="both"/>
        <w:rPr>
          <w:rFonts w:ascii="Times New Roman" w:hAnsi="Times New Roman"/>
          <w:sz w:val="24"/>
          <w:szCs w:val="24"/>
        </w:rPr>
      </w:pPr>
      <w:r w:rsidRPr="00051607">
        <w:rPr>
          <w:rFonts w:ascii="Times New Roman" w:hAnsi="Times New Roman"/>
          <w:sz w:val="24"/>
          <w:szCs w:val="24"/>
        </w:rPr>
        <w:t>V</w:t>
      </w:r>
      <w:r w:rsidRPr="00051607" w:rsidR="00060D38">
        <w:rPr>
          <w:rFonts w:ascii="Times New Roman" w:hAnsi="Times New Roman"/>
          <w:sz w:val="24"/>
          <w:szCs w:val="24"/>
        </w:rPr>
        <w:t> prílohe S</w:t>
      </w:r>
      <w:r w:rsidRPr="00051607">
        <w:rPr>
          <w:rFonts w:ascii="Times New Roman" w:hAnsi="Times New Roman"/>
          <w:sz w:val="24"/>
          <w:szCs w:val="24"/>
        </w:rPr>
        <w:t xml:space="preserve">adzobník správnych poplatkov časti XVII. Metrológia a posudzovanie zhody sa za položku 237 vkladá nová položka 238, ktorá znie: </w:t>
      </w:r>
    </w:p>
    <w:p w:rsidR="000B0E6E" w:rsidRPr="00051607" w:rsidP="007D3286">
      <w:pPr>
        <w:pStyle w:val="ListParagraph"/>
        <w:bidi w:val="0"/>
        <w:spacing w:after="120"/>
        <w:ind w:left="0"/>
        <w:contextualSpacing w:val="0"/>
        <w:jc w:val="both"/>
        <w:rPr>
          <w:rFonts w:ascii="Times New Roman" w:hAnsi="Times New Roman"/>
          <w:sz w:val="24"/>
          <w:szCs w:val="24"/>
        </w:rPr>
      </w:pPr>
      <w:r w:rsidRPr="00051607">
        <w:rPr>
          <w:rFonts w:ascii="Times New Roman" w:hAnsi="Times New Roman"/>
          <w:sz w:val="24"/>
          <w:szCs w:val="24"/>
        </w:rPr>
        <w:t>„Položka 238</w:t>
      </w:r>
    </w:p>
    <w:p w:rsidR="000B0E6E" w:rsidRPr="00051607" w:rsidP="007D3286">
      <w:pPr>
        <w:pStyle w:val="ListParagraph"/>
        <w:bidi w:val="0"/>
        <w:spacing w:after="120"/>
        <w:ind w:left="0"/>
        <w:contextualSpacing w:val="0"/>
        <w:jc w:val="both"/>
        <w:rPr>
          <w:rFonts w:ascii="Times New Roman" w:hAnsi="Times New Roman"/>
          <w:sz w:val="24"/>
          <w:szCs w:val="24"/>
        </w:rPr>
      </w:pPr>
      <w:r w:rsidRPr="00051607">
        <w:rPr>
          <w:rFonts w:ascii="Times New Roman" w:hAnsi="Times New Roman"/>
          <w:sz w:val="24"/>
          <w:szCs w:val="24"/>
        </w:rPr>
        <w:t>a) Žiadosť o autorizáciu na výkon overovania určen</w:t>
      </w:r>
      <w:r w:rsidRPr="00051607" w:rsidR="00186001">
        <w:rPr>
          <w:rFonts w:ascii="Times New Roman" w:hAnsi="Times New Roman"/>
          <w:sz w:val="24"/>
          <w:szCs w:val="24"/>
        </w:rPr>
        <w:t>ého</w:t>
      </w:r>
      <w:r w:rsidRPr="00051607">
        <w:rPr>
          <w:rFonts w:ascii="Times New Roman" w:hAnsi="Times New Roman"/>
          <w:sz w:val="24"/>
          <w:szCs w:val="24"/>
        </w:rPr>
        <w:t xml:space="preserve"> meradl</w:t>
      </w:r>
      <w:r w:rsidRPr="00051607" w:rsidR="00186001">
        <w:rPr>
          <w:rFonts w:ascii="Times New Roman" w:hAnsi="Times New Roman"/>
          <w:sz w:val="24"/>
          <w:szCs w:val="24"/>
        </w:rPr>
        <w:t>a</w:t>
      </w:r>
      <w:r w:rsidRPr="00051607">
        <w:rPr>
          <w:rFonts w:ascii="Times New Roman" w:hAnsi="Times New Roman"/>
          <w:sz w:val="24"/>
          <w:szCs w:val="24"/>
        </w:rPr>
        <w:t xml:space="preserve"> alebo </w:t>
      </w:r>
      <w:r w:rsidRPr="00051607" w:rsidR="00186001">
        <w:rPr>
          <w:rFonts w:ascii="Times New Roman" w:hAnsi="Times New Roman"/>
          <w:sz w:val="24"/>
          <w:szCs w:val="24"/>
        </w:rPr>
        <w:t xml:space="preserve">na </w:t>
      </w:r>
      <w:r w:rsidRPr="00051607">
        <w:rPr>
          <w:rFonts w:ascii="Times New Roman" w:hAnsi="Times New Roman"/>
          <w:sz w:val="24"/>
          <w:szCs w:val="24"/>
        </w:rPr>
        <w:t>výkon úradného merania podľa osobitného predpisu</w:t>
      </w:r>
      <w:r w:rsidRPr="00051607">
        <w:rPr>
          <w:rFonts w:ascii="Times New Roman" w:hAnsi="Times New Roman"/>
          <w:sz w:val="24"/>
          <w:szCs w:val="24"/>
          <w:vertAlign w:val="superscript"/>
        </w:rPr>
        <w:t>47aa</w:t>
      </w:r>
      <w:r w:rsidRPr="00051607">
        <w:rPr>
          <w:rFonts w:ascii="Times New Roman" w:hAnsi="Times New Roman"/>
          <w:sz w:val="24"/>
          <w:szCs w:val="24"/>
        </w:rPr>
        <w:t>)............................................................................330 eur</w:t>
      </w:r>
    </w:p>
    <w:p w:rsidR="0075239B" w:rsidRPr="00051607" w:rsidP="007D3286">
      <w:pPr>
        <w:pStyle w:val="ListParagraph"/>
        <w:bidi w:val="0"/>
        <w:spacing w:after="120"/>
        <w:ind w:left="0"/>
        <w:contextualSpacing w:val="0"/>
        <w:jc w:val="both"/>
        <w:rPr>
          <w:rFonts w:ascii="Times New Roman" w:hAnsi="Times New Roman"/>
          <w:sz w:val="24"/>
          <w:szCs w:val="24"/>
        </w:rPr>
      </w:pPr>
      <w:r w:rsidRPr="00051607" w:rsidR="000B0E6E">
        <w:rPr>
          <w:rFonts w:ascii="Times New Roman" w:hAnsi="Times New Roman"/>
          <w:sz w:val="24"/>
          <w:szCs w:val="24"/>
        </w:rPr>
        <w:t>b) Žiadosť o zmenu autorizácie na výkon overovania určen</w:t>
      </w:r>
      <w:r w:rsidRPr="00051607" w:rsidR="00186001">
        <w:rPr>
          <w:rFonts w:ascii="Times New Roman" w:hAnsi="Times New Roman"/>
          <w:sz w:val="24"/>
          <w:szCs w:val="24"/>
        </w:rPr>
        <w:t>ého</w:t>
      </w:r>
      <w:r w:rsidRPr="00051607" w:rsidR="000B0E6E">
        <w:rPr>
          <w:rFonts w:ascii="Times New Roman" w:hAnsi="Times New Roman"/>
          <w:sz w:val="24"/>
          <w:szCs w:val="24"/>
        </w:rPr>
        <w:t xml:space="preserve"> meradl</w:t>
      </w:r>
      <w:r w:rsidRPr="00051607" w:rsidR="00186001">
        <w:rPr>
          <w:rFonts w:ascii="Times New Roman" w:hAnsi="Times New Roman"/>
          <w:sz w:val="24"/>
          <w:szCs w:val="24"/>
        </w:rPr>
        <w:t>a</w:t>
      </w:r>
      <w:r w:rsidRPr="00051607" w:rsidR="000B0E6E">
        <w:rPr>
          <w:rFonts w:ascii="Times New Roman" w:hAnsi="Times New Roman"/>
          <w:sz w:val="24"/>
          <w:szCs w:val="24"/>
        </w:rPr>
        <w:t xml:space="preserve"> alebo</w:t>
      </w:r>
      <w:r w:rsidRPr="00051607" w:rsidR="00186001">
        <w:rPr>
          <w:rFonts w:ascii="Times New Roman" w:hAnsi="Times New Roman"/>
          <w:sz w:val="24"/>
          <w:szCs w:val="24"/>
        </w:rPr>
        <w:t xml:space="preserve"> na</w:t>
      </w:r>
      <w:r w:rsidRPr="00051607" w:rsidR="000B0E6E">
        <w:rPr>
          <w:rFonts w:ascii="Times New Roman" w:hAnsi="Times New Roman"/>
          <w:sz w:val="24"/>
          <w:szCs w:val="24"/>
        </w:rPr>
        <w:t xml:space="preserve"> výkon úradného merania podľa osobitného predpisu</w:t>
      </w:r>
      <w:r w:rsidRPr="00051607" w:rsidR="000B0E6E">
        <w:rPr>
          <w:rFonts w:ascii="Times New Roman" w:hAnsi="Times New Roman"/>
          <w:sz w:val="24"/>
          <w:szCs w:val="24"/>
          <w:vertAlign w:val="superscript"/>
        </w:rPr>
        <w:t>47aa</w:t>
      </w:r>
      <w:r w:rsidRPr="00051607" w:rsidR="000B0E6E">
        <w:rPr>
          <w:rFonts w:ascii="Times New Roman" w:hAnsi="Times New Roman"/>
          <w:sz w:val="24"/>
          <w:szCs w:val="24"/>
        </w:rPr>
        <w:t>)......................................................</w:t>
      </w:r>
      <w:r w:rsidRPr="00051607" w:rsidR="00C21C51">
        <w:rPr>
          <w:rFonts w:ascii="Times New Roman" w:hAnsi="Times New Roman"/>
          <w:sz w:val="24"/>
          <w:szCs w:val="24"/>
        </w:rPr>
        <w:t>.</w:t>
      </w:r>
      <w:r w:rsidRPr="00051607" w:rsidR="000B0E6E">
        <w:rPr>
          <w:rFonts w:ascii="Times New Roman" w:hAnsi="Times New Roman"/>
          <w:sz w:val="24"/>
          <w:szCs w:val="24"/>
        </w:rPr>
        <w:t>....</w:t>
      </w:r>
      <w:r w:rsidRPr="00051607" w:rsidR="00186001">
        <w:rPr>
          <w:rFonts w:ascii="Times New Roman" w:hAnsi="Times New Roman"/>
          <w:sz w:val="24"/>
          <w:szCs w:val="24"/>
        </w:rPr>
        <w:t>...</w:t>
      </w:r>
      <w:r w:rsidRPr="00051607" w:rsidR="000B0E6E">
        <w:rPr>
          <w:rFonts w:ascii="Times New Roman" w:hAnsi="Times New Roman"/>
          <w:sz w:val="24"/>
          <w:szCs w:val="24"/>
        </w:rPr>
        <w:t>33 eur</w:t>
      </w:r>
    </w:p>
    <w:p w:rsidR="000B0E6E" w:rsidRPr="00051607" w:rsidP="007D3286">
      <w:pPr>
        <w:pStyle w:val="ListParagraph"/>
        <w:bidi w:val="0"/>
        <w:spacing w:after="120"/>
        <w:ind w:left="0"/>
        <w:contextualSpacing w:val="0"/>
        <w:jc w:val="both"/>
        <w:rPr>
          <w:rFonts w:ascii="Times New Roman" w:hAnsi="Times New Roman"/>
          <w:sz w:val="24"/>
          <w:szCs w:val="24"/>
        </w:rPr>
      </w:pPr>
      <w:r w:rsidRPr="00051607" w:rsidR="0075239B">
        <w:rPr>
          <w:rFonts w:ascii="Times New Roman" w:hAnsi="Times New Roman"/>
          <w:sz w:val="24"/>
          <w:szCs w:val="24"/>
        </w:rPr>
        <w:t>c) Žiadosť o predĺženie autorizácie na výkon overovania určen</w:t>
      </w:r>
      <w:r w:rsidRPr="00051607" w:rsidR="00186001">
        <w:rPr>
          <w:rFonts w:ascii="Times New Roman" w:hAnsi="Times New Roman"/>
          <w:sz w:val="24"/>
          <w:szCs w:val="24"/>
        </w:rPr>
        <w:t>ého</w:t>
      </w:r>
      <w:r w:rsidRPr="00051607" w:rsidR="0075239B">
        <w:rPr>
          <w:rFonts w:ascii="Times New Roman" w:hAnsi="Times New Roman"/>
          <w:sz w:val="24"/>
          <w:szCs w:val="24"/>
        </w:rPr>
        <w:t xml:space="preserve"> meradl</w:t>
      </w:r>
      <w:r w:rsidRPr="00051607" w:rsidR="00186001">
        <w:rPr>
          <w:rFonts w:ascii="Times New Roman" w:hAnsi="Times New Roman"/>
          <w:sz w:val="24"/>
          <w:szCs w:val="24"/>
        </w:rPr>
        <w:t>a</w:t>
      </w:r>
      <w:r w:rsidRPr="00051607" w:rsidR="0075239B">
        <w:rPr>
          <w:rFonts w:ascii="Times New Roman" w:hAnsi="Times New Roman"/>
          <w:sz w:val="24"/>
          <w:szCs w:val="24"/>
        </w:rPr>
        <w:t xml:space="preserve"> alebo </w:t>
      </w:r>
      <w:r w:rsidRPr="00051607" w:rsidR="00186001">
        <w:rPr>
          <w:rFonts w:ascii="Times New Roman" w:hAnsi="Times New Roman"/>
          <w:sz w:val="24"/>
          <w:szCs w:val="24"/>
        </w:rPr>
        <w:t xml:space="preserve">na </w:t>
      </w:r>
      <w:r w:rsidRPr="00051607" w:rsidR="0075239B">
        <w:rPr>
          <w:rFonts w:ascii="Times New Roman" w:hAnsi="Times New Roman"/>
          <w:sz w:val="24"/>
          <w:szCs w:val="24"/>
        </w:rPr>
        <w:t>výkon úradného merania podľa osobitného predpisu</w:t>
      </w:r>
      <w:r w:rsidRPr="00051607" w:rsidR="0075239B">
        <w:rPr>
          <w:rFonts w:ascii="Times New Roman" w:hAnsi="Times New Roman"/>
          <w:sz w:val="24"/>
          <w:szCs w:val="24"/>
          <w:vertAlign w:val="superscript"/>
        </w:rPr>
        <w:t>47aa)</w:t>
      </w:r>
      <w:r w:rsidRPr="00051607" w:rsidR="0075239B">
        <w:rPr>
          <w:rFonts w:ascii="Times New Roman" w:hAnsi="Times New Roman"/>
          <w:sz w:val="24"/>
          <w:szCs w:val="24"/>
        </w:rPr>
        <w:t>.................................................</w:t>
      </w:r>
      <w:r w:rsidRPr="00051607" w:rsidR="00186001">
        <w:rPr>
          <w:rFonts w:ascii="Times New Roman" w:hAnsi="Times New Roman"/>
          <w:sz w:val="24"/>
          <w:szCs w:val="24"/>
        </w:rPr>
        <w:t>........</w:t>
      </w:r>
      <w:r w:rsidRPr="00051607" w:rsidR="0075239B">
        <w:rPr>
          <w:rFonts w:ascii="Times New Roman" w:hAnsi="Times New Roman"/>
          <w:sz w:val="24"/>
          <w:szCs w:val="24"/>
        </w:rPr>
        <w:t>1</w:t>
      </w:r>
      <w:r w:rsidRPr="00051607" w:rsidR="002A60E4">
        <w:rPr>
          <w:rFonts w:ascii="Times New Roman" w:hAnsi="Times New Roman"/>
          <w:sz w:val="24"/>
          <w:szCs w:val="24"/>
        </w:rPr>
        <w:t>6</w:t>
      </w:r>
      <w:r w:rsidRPr="00051607" w:rsidR="0075239B">
        <w:rPr>
          <w:rFonts w:ascii="Times New Roman" w:hAnsi="Times New Roman"/>
          <w:sz w:val="24"/>
          <w:szCs w:val="24"/>
        </w:rPr>
        <w:t>5 eur</w:t>
      </w:r>
      <w:r w:rsidRPr="00051607">
        <w:rPr>
          <w:rFonts w:ascii="Times New Roman" w:hAnsi="Times New Roman"/>
          <w:sz w:val="24"/>
          <w:szCs w:val="24"/>
        </w:rPr>
        <w:t>.</w:t>
      </w:r>
      <w:r w:rsidRPr="00051607" w:rsidR="00186001">
        <w:rPr>
          <w:rFonts w:ascii="Times New Roman" w:hAnsi="Times New Roman"/>
          <w:sz w:val="24"/>
          <w:szCs w:val="24"/>
        </w:rPr>
        <w:t>“</w:t>
      </w:r>
    </w:p>
    <w:p w:rsidR="000B0E6E" w:rsidRPr="00051607" w:rsidP="007D3286">
      <w:pPr>
        <w:bidi w:val="0"/>
        <w:spacing w:after="120" w:line="240" w:lineRule="auto"/>
        <w:jc w:val="both"/>
        <w:rPr>
          <w:rFonts w:ascii="Times New Roman" w:hAnsi="Times New Roman"/>
          <w:sz w:val="24"/>
          <w:szCs w:val="24"/>
        </w:rPr>
      </w:pPr>
      <w:r w:rsidRPr="00051607">
        <w:rPr>
          <w:rFonts w:ascii="Times New Roman" w:hAnsi="Times New Roman"/>
          <w:sz w:val="24"/>
          <w:szCs w:val="24"/>
        </w:rPr>
        <w:t xml:space="preserve">Poznámka pod čiarou k odkazu 47aa znie: </w:t>
      </w:r>
    </w:p>
    <w:p w:rsidR="000B0E6E" w:rsidRPr="00051607" w:rsidP="007D3286">
      <w:pPr>
        <w:pStyle w:val="ListParagraph"/>
        <w:bidi w:val="0"/>
        <w:spacing w:after="120"/>
        <w:ind w:left="0"/>
        <w:contextualSpacing w:val="0"/>
        <w:jc w:val="both"/>
        <w:rPr>
          <w:rFonts w:ascii="Times New Roman" w:hAnsi="Times New Roman"/>
          <w:sz w:val="24"/>
          <w:szCs w:val="24"/>
        </w:rPr>
      </w:pPr>
      <w:r w:rsidRPr="00051607">
        <w:rPr>
          <w:rFonts w:ascii="Times New Roman" w:hAnsi="Times New Roman"/>
          <w:sz w:val="24"/>
          <w:szCs w:val="24"/>
        </w:rPr>
        <w:t>„</w:t>
      </w:r>
      <w:r w:rsidRPr="00051607">
        <w:rPr>
          <w:rFonts w:ascii="Times New Roman" w:hAnsi="Times New Roman"/>
          <w:sz w:val="24"/>
          <w:szCs w:val="24"/>
          <w:vertAlign w:val="superscript"/>
        </w:rPr>
        <w:t>47aa</w:t>
      </w:r>
      <w:r w:rsidRPr="00051607">
        <w:rPr>
          <w:rFonts w:ascii="Times New Roman" w:hAnsi="Times New Roman"/>
          <w:sz w:val="24"/>
          <w:szCs w:val="24"/>
        </w:rPr>
        <w:t xml:space="preserve">) Zákon č. .../2018 Z. z. o metrológii a o zmene a doplnení niektorých zákonov.“.  </w:t>
      </w:r>
    </w:p>
    <w:p w:rsidR="000B0E6E" w:rsidRPr="00051607" w:rsidP="007D3286">
      <w:pPr>
        <w:bidi w:val="0"/>
        <w:spacing w:after="120" w:line="240" w:lineRule="auto"/>
        <w:jc w:val="both"/>
        <w:rPr>
          <w:rFonts w:ascii="Times New Roman" w:hAnsi="Times New Roman"/>
          <w:b/>
          <w:sz w:val="24"/>
          <w:szCs w:val="24"/>
        </w:rPr>
      </w:pPr>
    </w:p>
    <w:p w:rsidR="000B0E6E" w:rsidRPr="00051607" w:rsidP="007D3286">
      <w:pPr>
        <w:bidi w:val="0"/>
        <w:spacing w:after="120" w:line="240" w:lineRule="auto"/>
        <w:jc w:val="center"/>
        <w:rPr>
          <w:rFonts w:ascii="Times New Roman" w:hAnsi="Times New Roman"/>
          <w:b/>
          <w:sz w:val="24"/>
          <w:szCs w:val="24"/>
        </w:rPr>
      </w:pPr>
      <w:r w:rsidRPr="00051607">
        <w:rPr>
          <w:rFonts w:ascii="Times New Roman" w:hAnsi="Times New Roman"/>
          <w:b/>
          <w:sz w:val="24"/>
          <w:szCs w:val="24"/>
        </w:rPr>
        <w:t>Čl. IV</w:t>
      </w:r>
    </w:p>
    <w:p w:rsidR="000B0E6E" w:rsidRPr="00051607" w:rsidP="007D3286">
      <w:pPr>
        <w:bidi w:val="0"/>
        <w:spacing w:after="120" w:line="240" w:lineRule="auto"/>
        <w:jc w:val="both"/>
        <w:rPr>
          <w:rFonts w:ascii="Times New Roman" w:hAnsi="Times New Roman"/>
          <w:b/>
          <w:sz w:val="24"/>
          <w:szCs w:val="24"/>
        </w:rPr>
      </w:pPr>
    </w:p>
    <w:p w:rsidR="000B0E6E" w:rsidRPr="00051607" w:rsidP="007D3286">
      <w:pPr>
        <w:bidi w:val="0"/>
        <w:spacing w:after="120" w:line="240" w:lineRule="auto"/>
        <w:jc w:val="both"/>
        <w:rPr>
          <w:rFonts w:ascii="Times New Roman" w:hAnsi="Times New Roman"/>
          <w:sz w:val="24"/>
          <w:szCs w:val="24"/>
        </w:rPr>
      </w:pPr>
      <w:r w:rsidRPr="00051607">
        <w:rPr>
          <w:rFonts w:ascii="Times New Roman" w:hAnsi="Times New Roman"/>
          <w:sz w:val="24"/>
          <w:szCs w:val="24"/>
        </w:rPr>
        <w:t xml:space="preserve">Zákon č. 128/2002 Z. z. o štátnej kontrole vnútorného trhu vo veciach ochrany spotrebiteľa a o zmene a doplnení niektorých zákonov v znení zákona č. 284/2002 Z. z., zákona č. 22/2004 Z. z., zákona č. 451/2004 Z. z., zákona č. 725/2004 Z. z., zákona č. 266/2005 Z. z., zákona </w:t>
      </w:r>
      <w:r w:rsidR="00D1684D">
        <w:rPr>
          <w:rFonts w:ascii="Times New Roman" w:hAnsi="Times New Roman"/>
          <w:sz w:val="24"/>
          <w:szCs w:val="24"/>
        </w:rPr>
        <w:br/>
      </w:r>
      <w:r w:rsidRPr="00051607">
        <w:rPr>
          <w:rFonts w:ascii="Times New Roman" w:hAnsi="Times New Roman"/>
          <w:sz w:val="24"/>
          <w:szCs w:val="24"/>
        </w:rPr>
        <w:t xml:space="preserve">č. 308/2005 Z. z., zákona č. 646/2005 Z. z., zákona č. 648/2007 Z. z., zákona č. 67/2010 Z. z., zákona č. 129/2010 Z. z., zákona č. 161/2011 Z. z., zákona č. 182/2011 Z. z., zákona </w:t>
      </w:r>
      <w:r w:rsidR="00D1684D">
        <w:rPr>
          <w:rFonts w:ascii="Times New Roman" w:hAnsi="Times New Roman"/>
          <w:sz w:val="24"/>
          <w:szCs w:val="24"/>
        </w:rPr>
        <w:br/>
      </w:r>
      <w:r w:rsidRPr="00051607">
        <w:rPr>
          <w:rFonts w:ascii="Times New Roman" w:hAnsi="Times New Roman"/>
          <w:sz w:val="24"/>
          <w:szCs w:val="24"/>
        </w:rPr>
        <w:t xml:space="preserve">č. 78/2012 Z. z., zákona č. 301/2012 Z. z., zákona č. 142/2013 Z. z., zákona č. 367/2013 Z. z., zákona č. 102/2014 Z. z., zákona č. 106/2014 Z. z., zákona č. 373/2014 Z. z., zákona </w:t>
      </w:r>
      <w:r w:rsidR="00D1684D">
        <w:rPr>
          <w:rFonts w:ascii="Times New Roman" w:hAnsi="Times New Roman"/>
          <w:sz w:val="24"/>
          <w:szCs w:val="24"/>
        </w:rPr>
        <w:br/>
      </w:r>
      <w:r w:rsidRPr="00051607">
        <w:rPr>
          <w:rFonts w:ascii="Times New Roman" w:hAnsi="Times New Roman"/>
          <w:sz w:val="24"/>
          <w:szCs w:val="24"/>
        </w:rPr>
        <w:t>č. 35/2015 Z. z., zákona č. 387/2015 Z. z. a zákona č. 391/2015 Z. z. sa mení takto:</w:t>
      </w:r>
    </w:p>
    <w:p w:rsidR="000B0E6E" w:rsidRPr="00051607" w:rsidP="007D3286">
      <w:pPr>
        <w:bidi w:val="0"/>
        <w:spacing w:after="120" w:line="240" w:lineRule="auto"/>
        <w:jc w:val="both"/>
        <w:rPr>
          <w:rFonts w:ascii="Times New Roman" w:hAnsi="Times New Roman"/>
          <w:sz w:val="24"/>
          <w:szCs w:val="24"/>
        </w:rPr>
      </w:pPr>
    </w:p>
    <w:p w:rsidR="000B0E6E" w:rsidRPr="00051607" w:rsidP="003E7F4D">
      <w:pPr>
        <w:bidi w:val="0"/>
        <w:spacing w:after="100" w:afterAutospacing="1" w:line="240" w:lineRule="auto"/>
        <w:jc w:val="both"/>
        <w:rPr>
          <w:rFonts w:ascii="Times New Roman" w:hAnsi="Times New Roman"/>
          <w:sz w:val="24"/>
          <w:szCs w:val="24"/>
        </w:rPr>
      </w:pPr>
      <w:r w:rsidRPr="00051607">
        <w:rPr>
          <w:rFonts w:ascii="Times New Roman" w:hAnsi="Times New Roman"/>
          <w:sz w:val="24"/>
          <w:szCs w:val="24"/>
        </w:rPr>
        <w:t xml:space="preserve">1. V § 2 písm. a) sa vypúšťa slovo „hmotnosti“. </w:t>
      </w:r>
    </w:p>
    <w:p w:rsidR="000B0E6E" w:rsidRPr="00051607" w:rsidP="007D3286">
      <w:pPr>
        <w:bidi w:val="0"/>
        <w:spacing w:after="120" w:line="240" w:lineRule="auto"/>
        <w:jc w:val="both"/>
        <w:rPr>
          <w:rFonts w:ascii="Times New Roman" w:hAnsi="Times New Roman"/>
          <w:sz w:val="24"/>
          <w:szCs w:val="24"/>
        </w:rPr>
      </w:pPr>
      <w:r w:rsidRPr="00051607">
        <w:rPr>
          <w:rFonts w:ascii="Times New Roman" w:hAnsi="Times New Roman"/>
          <w:sz w:val="24"/>
          <w:szCs w:val="24"/>
        </w:rPr>
        <w:t>2. V § 2 písm</w:t>
      </w:r>
      <w:r w:rsidRPr="00051607" w:rsidR="00A47186">
        <w:rPr>
          <w:rFonts w:ascii="Times New Roman" w:hAnsi="Times New Roman"/>
          <w:sz w:val="24"/>
          <w:szCs w:val="24"/>
        </w:rPr>
        <w:t>eno</w:t>
      </w:r>
      <w:r w:rsidRPr="00051607">
        <w:rPr>
          <w:rFonts w:ascii="Times New Roman" w:hAnsi="Times New Roman"/>
          <w:sz w:val="24"/>
          <w:szCs w:val="24"/>
        </w:rPr>
        <w:t xml:space="preserve"> e) znie: </w:t>
      </w:r>
    </w:p>
    <w:p w:rsidR="000B0E6E" w:rsidRPr="00051607" w:rsidP="007D3286">
      <w:pPr>
        <w:bidi w:val="0"/>
        <w:spacing w:after="120" w:line="240" w:lineRule="auto"/>
        <w:jc w:val="both"/>
        <w:rPr>
          <w:rFonts w:ascii="Times New Roman" w:hAnsi="Times New Roman"/>
          <w:sz w:val="24"/>
          <w:szCs w:val="24"/>
        </w:rPr>
      </w:pPr>
      <w:r w:rsidRPr="00051607">
        <w:rPr>
          <w:rFonts w:ascii="Times New Roman" w:hAnsi="Times New Roman"/>
          <w:sz w:val="24"/>
          <w:szCs w:val="24"/>
        </w:rPr>
        <w:t>„e) či bolo spotrebiteľovi umožnené prekontrolovať si tovar v správnom množstve alebo miere na overenom určenom meradle,</w:t>
      </w:r>
      <w:r w:rsidRPr="00051607">
        <w:rPr>
          <w:rFonts w:ascii="Times New Roman" w:hAnsi="Times New Roman"/>
          <w:sz w:val="24"/>
          <w:szCs w:val="24"/>
          <w:vertAlign w:val="superscript"/>
        </w:rPr>
        <w:t>4</w:t>
      </w:r>
      <w:r w:rsidRPr="00051607">
        <w:rPr>
          <w:rFonts w:ascii="Times New Roman" w:hAnsi="Times New Roman"/>
          <w:sz w:val="24"/>
          <w:szCs w:val="24"/>
        </w:rPr>
        <w:t>)“.</w:t>
      </w:r>
    </w:p>
    <w:p w:rsidR="000B0E6E" w:rsidRPr="00051607" w:rsidP="007D3286">
      <w:pPr>
        <w:bidi w:val="0"/>
        <w:spacing w:after="120" w:line="240" w:lineRule="auto"/>
        <w:jc w:val="both"/>
        <w:rPr>
          <w:rFonts w:ascii="Times New Roman" w:hAnsi="Times New Roman"/>
          <w:sz w:val="24"/>
          <w:szCs w:val="24"/>
        </w:rPr>
      </w:pPr>
      <w:r w:rsidRPr="00051607">
        <w:rPr>
          <w:rFonts w:ascii="Times New Roman" w:hAnsi="Times New Roman"/>
          <w:sz w:val="24"/>
          <w:szCs w:val="24"/>
        </w:rPr>
        <w:t>Poznámka pod čiarou k odkazu 4 znie:</w:t>
      </w:r>
    </w:p>
    <w:p w:rsidR="000B0E6E" w:rsidRPr="00051607" w:rsidP="007D3286">
      <w:pPr>
        <w:bidi w:val="0"/>
        <w:spacing w:after="120" w:line="240" w:lineRule="auto"/>
        <w:jc w:val="both"/>
        <w:rPr>
          <w:rFonts w:ascii="Times New Roman" w:hAnsi="Times New Roman"/>
          <w:sz w:val="24"/>
          <w:szCs w:val="24"/>
        </w:rPr>
      </w:pPr>
      <w:r w:rsidRPr="00051607">
        <w:rPr>
          <w:rFonts w:ascii="Times New Roman" w:hAnsi="Times New Roman"/>
          <w:sz w:val="24"/>
          <w:szCs w:val="24"/>
        </w:rPr>
        <w:t>„</w:t>
      </w:r>
      <w:r w:rsidRPr="00051607">
        <w:rPr>
          <w:rFonts w:ascii="Times New Roman" w:hAnsi="Times New Roman"/>
          <w:sz w:val="24"/>
          <w:szCs w:val="24"/>
          <w:vertAlign w:val="superscript"/>
        </w:rPr>
        <w:t>4</w:t>
      </w:r>
      <w:r w:rsidRPr="00051607">
        <w:rPr>
          <w:rFonts w:ascii="Times New Roman" w:hAnsi="Times New Roman"/>
          <w:sz w:val="24"/>
          <w:szCs w:val="24"/>
        </w:rPr>
        <w:t xml:space="preserve">) § </w:t>
      </w:r>
      <w:r w:rsidRPr="00051607" w:rsidR="00186001">
        <w:rPr>
          <w:rFonts w:ascii="Times New Roman" w:hAnsi="Times New Roman"/>
          <w:sz w:val="24"/>
          <w:szCs w:val="24"/>
        </w:rPr>
        <w:t>11</w:t>
      </w:r>
      <w:r w:rsidRPr="00051607">
        <w:rPr>
          <w:rFonts w:ascii="Times New Roman" w:hAnsi="Times New Roman"/>
          <w:sz w:val="24"/>
          <w:szCs w:val="24"/>
        </w:rPr>
        <w:t xml:space="preserve"> zákona č. .../2018 Z. z. o metrológii a o zmene a doplnení niektorých zákonov.“.</w:t>
      </w:r>
    </w:p>
    <w:p w:rsidR="000B0E6E" w:rsidRPr="00051607" w:rsidP="007D3286">
      <w:pPr>
        <w:bidi w:val="0"/>
        <w:spacing w:after="120" w:line="240" w:lineRule="auto"/>
        <w:jc w:val="both"/>
        <w:rPr>
          <w:rFonts w:ascii="Times New Roman" w:hAnsi="Times New Roman"/>
          <w:sz w:val="24"/>
          <w:szCs w:val="24"/>
        </w:rPr>
      </w:pPr>
      <w:r w:rsidRPr="00051607">
        <w:rPr>
          <w:rFonts w:ascii="Times New Roman" w:hAnsi="Times New Roman"/>
          <w:sz w:val="24"/>
          <w:szCs w:val="24"/>
        </w:rPr>
        <w:t>Poznámka pod čiarou k odkazu 5 sa vypúšťa.</w:t>
      </w:r>
    </w:p>
    <w:p w:rsidR="00186001" w:rsidRPr="00051607" w:rsidP="007D3286">
      <w:pPr>
        <w:bidi w:val="0"/>
        <w:spacing w:after="120" w:line="240" w:lineRule="auto"/>
        <w:jc w:val="center"/>
        <w:rPr>
          <w:rFonts w:ascii="Times New Roman" w:hAnsi="Times New Roman"/>
          <w:b/>
          <w:sz w:val="24"/>
          <w:szCs w:val="24"/>
        </w:rPr>
      </w:pPr>
    </w:p>
    <w:p w:rsidR="000B0E6E" w:rsidRPr="00051607" w:rsidP="003E7F4D">
      <w:pPr>
        <w:bidi w:val="0"/>
        <w:spacing w:after="0" w:line="240" w:lineRule="auto"/>
        <w:jc w:val="center"/>
        <w:rPr>
          <w:rFonts w:ascii="Times New Roman" w:hAnsi="Times New Roman"/>
          <w:sz w:val="24"/>
          <w:szCs w:val="24"/>
        </w:rPr>
      </w:pPr>
      <w:r w:rsidRPr="00051607">
        <w:rPr>
          <w:rFonts w:ascii="Times New Roman" w:hAnsi="Times New Roman"/>
          <w:b/>
          <w:sz w:val="24"/>
          <w:szCs w:val="24"/>
        </w:rPr>
        <w:t>Čl. V</w:t>
      </w:r>
    </w:p>
    <w:p w:rsidR="000B0E6E" w:rsidRPr="00051607" w:rsidP="007D3286">
      <w:pPr>
        <w:bidi w:val="0"/>
        <w:spacing w:after="120" w:line="240" w:lineRule="auto"/>
        <w:jc w:val="center"/>
        <w:rPr>
          <w:rFonts w:ascii="Times New Roman" w:hAnsi="Times New Roman"/>
          <w:sz w:val="24"/>
          <w:szCs w:val="24"/>
        </w:rPr>
      </w:pPr>
      <w:r w:rsidRPr="00051607">
        <w:rPr>
          <w:rFonts w:ascii="Times New Roman" w:hAnsi="Times New Roman"/>
          <w:b/>
          <w:sz w:val="24"/>
          <w:szCs w:val="24"/>
        </w:rPr>
        <w:t>Účinnosť</w:t>
      </w:r>
    </w:p>
    <w:p w:rsidR="000B0E6E" w:rsidRPr="00051607" w:rsidP="007D3286">
      <w:pPr>
        <w:bidi w:val="0"/>
        <w:spacing w:after="120" w:line="240" w:lineRule="auto"/>
        <w:jc w:val="both"/>
        <w:rPr>
          <w:rFonts w:ascii="Times New Roman" w:hAnsi="Times New Roman"/>
          <w:sz w:val="24"/>
          <w:szCs w:val="24"/>
        </w:rPr>
      </w:pPr>
    </w:p>
    <w:p w:rsidR="000B0E6E" w:rsidRPr="00051607" w:rsidP="007D3286">
      <w:pPr>
        <w:bidi w:val="0"/>
        <w:spacing w:after="120" w:line="240" w:lineRule="auto"/>
        <w:jc w:val="both"/>
        <w:rPr>
          <w:rFonts w:ascii="Times New Roman" w:hAnsi="Times New Roman"/>
          <w:sz w:val="24"/>
          <w:szCs w:val="24"/>
        </w:rPr>
      </w:pPr>
      <w:r w:rsidRPr="00051607">
        <w:rPr>
          <w:rFonts w:ascii="Times New Roman" w:hAnsi="Times New Roman"/>
          <w:sz w:val="24"/>
          <w:szCs w:val="24"/>
        </w:rPr>
        <w:t xml:space="preserve"> Tento zákon nadobúda účinnosť 1. </w:t>
      </w:r>
      <w:r w:rsidR="006A3995">
        <w:rPr>
          <w:rFonts w:ascii="Times New Roman" w:hAnsi="Times New Roman"/>
          <w:sz w:val="24"/>
          <w:szCs w:val="24"/>
        </w:rPr>
        <w:t>júla</w:t>
      </w:r>
      <w:r w:rsidRPr="00051607">
        <w:rPr>
          <w:rFonts w:ascii="Times New Roman" w:hAnsi="Times New Roman"/>
          <w:sz w:val="24"/>
          <w:szCs w:val="24"/>
        </w:rPr>
        <w:t xml:space="preserve"> 2018.</w:t>
      </w:r>
    </w:p>
    <w:p w:rsidR="000B0E6E" w:rsidRPr="00051607" w:rsidP="007D3286">
      <w:pPr>
        <w:bidi w:val="0"/>
        <w:spacing w:after="120" w:line="240" w:lineRule="auto"/>
        <w:jc w:val="both"/>
        <w:rPr>
          <w:rFonts w:ascii="Times New Roman" w:hAnsi="Times New Roman"/>
          <w:sz w:val="24"/>
          <w:szCs w:val="24"/>
        </w:rPr>
      </w:pPr>
    </w:p>
    <w:p w:rsidR="000B0E6E" w:rsidRPr="00051607" w:rsidP="007D3286">
      <w:pPr>
        <w:bidi w:val="0"/>
        <w:spacing w:after="120" w:line="240" w:lineRule="auto"/>
        <w:jc w:val="both"/>
        <w:rPr>
          <w:rFonts w:ascii="Times New Roman" w:hAnsi="Times New Roman"/>
          <w:sz w:val="24"/>
          <w:szCs w:val="24"/>
        </w:rPr>
      </w:pPr>
      <w:r w:rsidRPr="00051607">
        <w:rPr>
          <w:rFonts w:ascii="Times New Roman" w:hAnsi="Times New Roman"/>
          <w:sz w:val="24"/>
          <w:szCs w:val="24"/>
        </w:rPr>
        <w:br w:type="page"/>
      </w:r>
    </w:p>
    <w:p w:rsidR="000B0E6E" w:rsidRPr="00051607" w:rsidP="007D3286">
      <w:pPr>
        <w:bidi w:val="0"/>
        <w:spacing w:after="120" w:line="240" w:lineRule="auto"/>
        <w:jc w:val="right"/>
        <w:rPr>
          <w:rFonts w:ascii="Times New Roman" w:hAnsi="Times New Roman"/>
          <w:sz w:val="24"/>
          <w:szCs w:val="24"/>
        </w:rPr>
      </w:pPr>
      <w:r w:rsidRPr="00051607">
        <w:rPr>
          <w:rFonts w:ascii="Times New Roman" w:hAnsi="Times New Roman"/>
          <w:b/>
          <w:sz w:val="24"/>
          <w:szCs w:val="24"/>
        </w:rPr>
        <w:t xml:space="preserve">Príloha k zákonu č. </w:t>
      </w:r>
      <w:r w:rsidRPr="00051607" w:rsidR="000C0557">
        <w:rPr>
          <w:rFonts w:ascii="Times New Roman" w:hAnsi="Times New Roman"/>
          <w:b/>
          <w:sz w:val="24"/>
          <w:szCs w:val="24"/>
        </w:rPr>
        <w:t>...</w:t>
      </w:r>
      <w:r w:rsidRPr="00051607">
        <w:rPr>
          <w:rFonts w:ascii="Times New Roman" w:hAnsi="Times New Roman"/>
          <w:b/>
          <w:sz w:val="24"/>
          <w:szCs w:val="24"/>
        </w:rPr>
        <w:t>/201</w:t>
      </w:r>
      <w:r w:rsidRPr="00051607" w:rsidR="00153CC6">
        <w:rPr>
          <w:rFonts w:ascii="Times New Roman" w:hAnsi="Times New Roman"/>
          <w:b/>
          <w:sz w:val="24"/>
          <w:szCs w:val="24"/>
        </w:rPr>
        <w:t>8</w:t>
      </w:r>
      <w:r w:rsidRPr="00051607">
        <w:rPr>
          <w:rFonts w:ascii="Times New Roman" w:hAnsi="Times New Roman"/>
          <w:b/>
          <w:sz w:val="24"/>
          <w:szCs w:val="24"/>
        </w:rPr>
        <w:t xml:space="preserve"> Z. z.</w:t>
      </w:r>
    </w:p>
    <w:p w:rsidR="00153CC6" w:rsidRPr="00051607" w:rsidP="007D3286">
      <w:pPr>
        <w:bidi w:val="0"/>
        <w:spacing w:after="120" w:line="240" w:lineRule="auto"/>
        <w:jc w:val="both"/>
        <w:rPr>
          <w:rFonts w:ascii="Times New Roman" w:hAnsi="Times New Roman"/>
          <w:b/>
          <w:sz w:val="24"/>
          <w:szCs w:val="24"/>
        </w:rPr>
      </w:pPr>
    </w:p>
    <w:p w:rsidR="000B0E6E" w:rsidRPr="00051607" w:rsidP="007D3286">
      <w:pPr>
        <w:bidi w:val="0"/>
        <w:spacing w:after="120" w:line="240" w:lineRule="auto"/>
        <w:jc w:val="both"/>
        <w:rPr>
          <w:rFonts w:ascii="Times New Roman" w:hAnsi="Times New Roman"/>
          <w:sz w:val="24"/>
          <w:szCs w:val="24"/>
        </w:rPr>
      </w:pPr>
      <w:r w:rsidRPr="00051607">
        <w:rPr>
          <w:rFonts w:ascii="Times New Roman" w:hAnsi="Times New Roman"/>
          <w:b/>
          <w:sz w:val="24"/>
          <w:szCs w:val="24"/>
        </w:rPr>
        <w:t>ZOZNAM PREBERANÝCH PRÁVNE ZÁVÄZNÝCH AKTOV EURÓPSKEJ ÚNIE</w:t>
      </w:r>
    </w:p>
    <w:p w:rsidR="000B0E6E" w:rsidRPr="00051607" w:rsidP="007D3286">
      <w:pPr>
        <w:bidi w:val="0"/>
        <w:spacing w:after="120" w:line="240" w:lineRule="auto"/>
        <w:ind w:firstLine="330"/>
        <w:jc w:val="both"/>
        <w:rPr>
          <w:rFonts w:ascii="Times New Roman" w:hAnsi="Times New Roman"/>
          <w:sz w:val="24"/>
          <w:szCs w:val="24"/>
        </w:rPr>
      </w:pPr>
    </w:p>
    <w:p w:rsidR="000B0E6E" w:rsidRPr="00051607" w:rsidP="007D3286">
      <w:pPr>
        <w:bidi w:val="0"/>
        <w:spacing w:after="120" w:line="240" w:lineRule="auto"/>
        <w:ind w:firstLine="330"/>
        <w:jc w:val="both"/>
        <w:rPr>
          <w:rFonts w:ascii="Times New Roman" w:hAnsi="Times New Roman"/>
          <w:sz w:val="24"/>
          <w:szCs w:val="24"/>
        </w:rPr>
      </w:pPr>
      <w:r w:rsidRPr="00051607">
        <w:rPr>
          <w:rFonts w:ascii="Times New Roman" w:hAnsi="Times New Roman"/>
          <w:sz w:val="24"/>
          <w:szCs w:val="24"/>
        </w:rPr>
        <w:t>1. Smernica Rady 75/107/EHS z 19. decembra 1974 o aproximácii právnych predpisov členských štátov týkajúcich sa fliaš používaných ako odmerné nádoby (Mimoriadne vydanie Ú. v. ES, kap. 13/zv. 2; Ú. v. ES L 42, 15.2.1975).</w:t>
      </w:r>
    </w:p>
    <w:p w:rsidR="000B0E6E" w:rsidRPr="00051607" w:rsidP="007D3286">
      <w:pPr>
        <w:bidi w:val="0"/>
        <w:spacing w:after="120" w:line="240" w:lineRule="auto"/>
        <w:ind w:firstLine="330"/>
        <w:jc w:val="both"/>
        <w:rPr>
          <w:rFonts w:ascii="Times New Roman" w:hAnsi="Times New Roman"/>
          <w:sz w:val="24"/>
          <w:szCs w:val="24"/>
        </w:rPr>
      </w:pPr>
      <w:r w:rsidRPr="00051607">
        <w:rPr>
          <w:rFonts w:ascii="Times New Roman" w:hAnsi="Times New Roman"/>
          <w:sz w:val="24"/>
          <w:szCs w:val="24"/>
        </w:rPr>
        <w:t>2. Smernica Rady 76/211/EHS z 20. januára 1976 o aproximácii právnych predpisov členských štátov týkajúcich sa plnenia určitých spotrebiteľsky balených výrobkov podľa hmotnosti alebo objemu (Mimoriadne vydanie Ú. v. ES, kap. 13/zv. 3; Ú. v. ES L 46, 21.2.1976) v znení smernice Komisie 78/891/EHS z 28. septembra 1978 (Mimoriadne vydanie Ú. v. ES, kap. 13/zv. 5; Ú. v. ES L 311, 4.11.1978) a smernice Európskeho parlamentu a Rady 2007/45/ES z 5. septembra 2007 (Ú. v. EÚ L 247, 21.9.2007).</w:t>
      </w:r>
    </w:p>
    <w:p w:rsidR="000B0E6E" w:rsidRPr="00051607" w:rsidP="007D3286">
      <w:pPr>
        <w:bidi w:val="0"/>
        <w:spacing w:after="120" w:line="240" w:lineRule="auto"/>
        <w:ind w:firstLine="330"/>
        <w:jc w:val="both"/>
        <w:rPr>
          <w:rFonts w:ascii="Times New Roman" w:hAnsi="Times New Roman"/>
          <w:sz w:val="24"/>
          <w:szCs w:val="24"/>
        </w:rPr>
      </w:pPr>
      <w:r w:rsidRPr="00051607">
        <w:rPr>
          <w:rFonts w:ascii="Times New Roman" w:hAnsi="Times New Roman"/>
          <w:sz w:val="24"/>
          <w:szCs w:val="24"/>
        </w:rPr>
        <w:t>3. Smernica Rady 80/181/EHS z 20. decembra 1979 o aproximácii právnych predpisov členských štátov, týkajúcich sa meracích jednotiek a rušiaca smernicu 71/354/EHS (Mimoriadne vydanie Ú. v. ES, kap. 13/zv. 6; Ú. v. ES L 39, 15.2.1980) v znení smernice Rady 85/1/EHS z 18. decembra 1984 (Mimoriadne vydanie Ú. v. ES, kap. 11/zv. 56; Ú. v. ES L 2, 3.1.1985), smernice Rady 89/617/EHS z 27. novembra 1989 (Mimoriadne vydanie Ú. v. ES, kap. 13/zv. 10; Ú. v. ES L 357, 7.12.1989), smernice Európskeho parlamentu a Rady 1999/103/ES z 24. januára 2000 (Mimoriadne vydanie Ú. v. ES, kap. 13/zv. 24; Ú. v. ES L 34, 9.2.2000) a smernice Európskeho parlamentu a Rady 2009/3/ES z 11. marca 2009 (Ú. v. EÚ L 114, 7.5.2009).</w:t>
      </w:r>
    </w:p>
    <w:p w:rsidR="000B0E6E" w:rsidRPr="00051607" w:rsidP="007D3286">
      <w:pPr>
        <w:bidi w:val="0"/>
        <w:spacing w:after="120" w:line="240" w:lineRule="auto"/>
        <w:ind w:firstLine="330"/>
        <w:jc w:val="both"/>
        <w:rPr>
          <w:rFonts w:ascii="Times New Roman" w:hAnsi="Times New Roman"/>
          <w:sz w:val="24"/>
          <w:szCs w:val="24"/>
        </w:rPr>
      </w:pPr>
      <w:r w:rsidRPr="00051607">
        <w:rPr>
          <w:rFonts w:ascii="Times New Roman" w:hAnsi="Times New Roman"/>
          <w:sz w:val="24"/>
          <w:szCs w:val="24"/>
        </w:rPr>
        <w:t>4. Smernica Európskeho parlamentu a Rady 2009/34/ES z 23. apríla 2009 o spoločných ustanoveniach pre meradlá a metódy metrologickej kontroly (prepracované znenie) (Ú. v. EÚ L 106, 28.04.2009).</w:t>
      </w:r>
    </w:p>
    <w:p w:rsidR="000B0E6E" w:rsidRPr="00051607" w:rsidP="007D3286">
      <w:pPr>
        <w:bidi w:val="0"/>
        <w:spacing w:after="120" w:line="240" w:lineRule="auto"/>
        <w:ind w:firstLine="330"/>
        <w:jc w:val="both"/>
        <w:rPr>
          <w:rFonts w:ascii="Times New Roman" w:hAnsi="Times New Roman"/>
          <w:sz w:val="24"/>
          <w:szCs w:val="24"/>
        </w:rPr>
      </w:pPr>
      <w:r w:rsidRPr="00051607">
        <w:rPr>
          <w:rFonts w:ascii="Times New Roman" w:hAnsi="Times New Roman"/>
          <w:sz w:val="24"/>
          <w:szCs w:val="24"/>
        </w:rPr>
        <w:t xml:space="preserve">5. Smernica Európskeho parlamentu a Rady 2014/31/EÚ z 26. februára 2014 </w:t>
      </w:r>
      <w:r w:rsidRPr="00051607" w:rsidR="000F4E4F">
        <w:rPr>
          <w:rFonts w:ascii="Times New Roman" w:hAnsi="Times New Roman"/>
          <w:sz w:val="24"/>
          <w:szCs w:val="24"/>
        </w:rPr>
        <w:t xml:space="preserve">                              </w:t>
      </w:r>
      <w:r w:rsidRPr="00051607">
        <w:rPr>
          <w:rFonts w:ascii="Times New Roman" w:hAnsi="Times New Roman"/>
          <w:sz w:val="24"/>
          <w:szCs w:val="24"/>
        </w:rPr>
        <w:t xml:space="preserve">o harmonizácii právnych predpisov členských štátov týkajúcich sa sprístupňovania váh </w:t>
      </w:r>
      <w:r w:rsidRPr="00051607" w:rsidR="000F4E4F">
        <w:rPr>
          <w:rFonts w:ascii="Times New Roman" w:hAnsi="Times New Roman"/>
          <w:sz w:val="24"/>
          <w:szCs w:val="24"/>
        </w:rPr>
        <w:t xml:space="preserve">                    </w:t>
      </w:r>
      <w:r w:rsidRPr="00051607">
        <w:rPr>
          <w:rFonts w:ascii="Times New Roman" w:hAnsi="Times New Roman"/>
          <w:sz w:val="24"/>
          <w:szCs w:val="24"/>
        </w:rPr>
        <w:t>s neautomatickou činnosťou na trhu (Ú. v. EÚ L 96, 29.3.2014).</w:t>
      </w:r>
    </w:p>
    <w:p w:rsidR="000B0E6E" w:rsidRPr="00691111" w:rsidP="007D3286">
      <w:pPr>
        <w:bidi w:val="0"/>
        <w:spacing w:after="120" w:line="240" w:lineRule="auto"/>
        <w:ind w:firstLine="330"/>
        <w:jc w:val="both"/>
        <w:rPr>
          <w:rFonts w:ascii="Times New Roman" w:hAnsi="Times New Roman"/>
          <w:sz w:val="24"/>
          <w:szCs w:val="24"/>
        </w:rPr>
      </w:pPr>
      <w:r w:rsidRPr="00051607">
        <w:rPr>
          <w:rFonts w:ascii="Times New Roman" w:hAnsi="Times New Roman"/>
          <w:sz w:val="24"/>
          <w:szCs w:val="24"/>
        </w:rPr>
        <w:t xml:space="preserve">6. Smernica Európskeho parlamentu a Rady 2014/32/EÚ z 26. februára 2014 </w:t>
      </w:r>
      <w:r w:rsidRPr="00051607" w:rsidR="000F4E4F">
        <w:rPr>
          <w:rFonts w:ascii="Times New Roman" w:hAnsi="Times New Roman"/>
          <w:sz w:val="24"/>
          <w:szCs w:val="24"/>
        </w:rPr>
        <w:t xml:space="preserve">                              </w:t>
      </w:r>
      <w:r w:rsidRPr="00051607">
        <w:rPr>
          <w:rFonts w:ascii="Times New Roman" w:hAnsi="Times New Roman"/>
          <w:sz w:val="24"/>
          <w:szCs w:val="24"/>
        </w:rPr>
        <w:t xml:space="preserve">o harmonizácii právnych predpisov členských štátov týkajúcich sa sprístupnenia meradiel </w:t>
      </w:r>
      <w:r w:rsidRPr="00051607" w:rsidR="000F4E4F">
        <w:rPr>
          <w:rFonts w:ascii="Times New Roman" w:hAnsi="Times New Roman"/>
          <w:sz w:val="24"/>
          <w:szCs w:val="24"/>
        </w:rPr>
        <w:t xml:space="preserve">                      </w:t>
      </w:r>
      <w:r w:rsidRPr="00051607">
        <w:rPr>
          <w:rFonts w:ascii="Times New Roman" w:hAnsi="Times New Roman"/>
          <w:sz w:val="24"/>
          <w:szCs w:val="24"/>
        </w:rPr>
        <w:t>na trhu (prepracované znenie) (Ú. v. EÚ L 96, 29.3.2014) v znení delegovanej smernice Komisie (EÚ) 2015/13 z 31. októbra 2014 (Ú. v. EÚ L 3, 7.1.2015).</w:t>
      </w:r>
    </w:p>
    <w:p w:rsidR="000B0E6E" w:rsidRPr="00691111" w:rsidP="007D3286">
      <w:pPr>
        <w:bidi w:val="0"/>
        <w:spacing w:after="120" w:line="240" w:lineRule="auto"/>
        <w:jc w:val="both"/>
        <w:rPr>
          <w:rFonts w:ascii="Times New Roman" w:hAnsi="Times New Roman"/>
          <w:sz w:val="24"/>
          <w:szCs w:val="24"/>
        </w:rPr>
      </w:pPr>
    </w:p>
    <w:sectPr w:rsidSect="00FA3116">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EE"/>
    <w:family w:val="modern"/>
    <w:pitch w:val="fixed"/>
    <w:sig w:usb0="00000000" w:usb1="00000000" w:usb2="00000000" w:usb3="00000000" w:csb0="00000003"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19F" w:csb1="00000000"/>
  </w:font>
  <w:font w:name="Batang">
    <w:altName w:val="???A"/>
    <w:panose1 w:val="02030600000101010101"/>
    <w:charset w:val="81"/>
    <w:family w:val="roman"/>
    <w:pitch w:val="variable"/>
    <w:sig w:usb0="00000000" w:usb1="00000000" w:usb2="00000000" w:usb3="00000000" w:csb0="0008009F" w:csb1="00000000"/>
  </w:font>
  <w:font w:name="SimSun">
    <w:altName w:val="??ˇ¦||||||||||||||||||||||||||||"/>
    <w:panose1 w:val="02010600030101010101"/>
    <w:charset w:val="86"/>
    <w:family w:val="auto"/>
    <w:pitch w:val="variable"/>
    <w:sig w:usb0="00000000" w:usb1="00000000" w:usb2="00000000" w:usb3="00000000" w:csb0="00040001" w:csb1="00000000"/>
  </w:font>
  <w:font w:name="PMingLiU">
    <w:altName w:val="??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ˇ×˘§?˘¨ˇ§˘§ˇ×˘¨ˇ×˘§?˘¨ˇ§˘§ˇż˘¨"/>
    <w:panose1 w:val="020B0600000101010101"/>
    <w:charset w:val="81"/>
    <w:family w:val="swiss"/>
    <w:pitch w:val="variable"/>
    <w:sig w:usb0="00000000" w:usb1="00000000" w:usb2="00000000" w:usb3="00000000" w:csb0="0008009F" w:csb1="00000000"/>
  </w:font>
  <w:font w:name="SimHei">
    <w:altName w:val="?ˇ¦|||||||||||||||||||||||||||||"/>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Arial"/>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Times Roman">
    <w:altName w:val="Times New Roman"/>
    <w:panose1 w:val="00000000000000000000"/>
    <w:charset w:val="00"/>
    <w:family w:val="auto"/>
    <w:pitch w:val="variable"/>
    <w:sig w:usb0="00000000" w:usb1="00000000" w:usb2="00000000" w:usb3="00000000" w:csb0="00000001" w:csb1="00000000"/>
  </w:font>
  <w:font w:name="Times">
    <w:panose1 w:val="00000000000000000000"/>
    <w:charset w:val="EE"/>
    <w:family w:val="roman"/>
    <w:pitch w:val="variable"/>
    <w:sig w:usb0="00000000" w:usb1="00000000" w:usb2="00000000" w:usb3="00000000" w:csb0="000001FF" w:csb1="00000000"/>
  </w:font>
  <w:font w:name="EUAlbertina">
    <w:altName w:val="Times New Roman"/>
    <w:panose1 w:val="00000000000000000000"/>
    <w:charset w:val="A1"/>
    <w:family w:val="roman"/>
    <w:pitch w:val="default"/>
    <w:sig w:usb0="00000000" w:usb1="00000000" w:usb2="00000000" w:usb3="00000000" w:csb0="0000000B" w:csb1="00000000"/>
  </w:font>
  <w:font w:name="Marlett">
    <w:panose1 w:val="00000000000000000000"/>
    <w:charset w:val="02"/>
    <w:family w:val="auto"/>
    <w:pitch w:val="variable"/>
    <w:sig w:usb0="00000000" w:usb1="00000000" w:usb2="00000000" w:usb3="00000000" w:csb0="80000000" w:csb1="00000000"/>
  </w:font>
  <w:font w:name="@Batang">
    <w:panose1 w:val="00000000000000000000"/>
    <w:charset w:val="81"/>
    <w:family w:val="roman"/>
    <w:pitch w:val="variable"/>
    <w:sig w:usb0="00000000" w:usb1="00000000" w:usb2="00000000" w:usb3="00000000" w:csb0="0008009F" w:csb1="00000000"/>
  </w:font>
  <w:font w:name="BatangChe">
    <w:panose1 w:val="00000000000000000000"/>
    <w:charset w:val="81"/>
    <w:family w:val="modern"/>
    <w:pitch w:val="fixed"/>
    <w:sig w:usb0="00000000" w:usb1="00000000" w:usb2="00000000" w:usb3="00000000" w:csb0="0008009F" w:csb1="00000000"/>
  </w:font>
  <w:font w:name="@BatangChe">
    <w:panose1 w:val="00000000000000000000"/>
    <w:charset w:val="81"/>
    <w:family w:val="modern"/>
    <w:pitch w:val="fixed"/>
    <w:sig w:usb0="00000000" w:usb1="00000000" w:usb2="00000000" w:usb3="00000000" w:csb0="0008009F" w:csb1="00000000"/>
  </w:font>
  <w:font w:name="Gungsuh">
    <w:panose1 w:val="00000000000000000000"/>
    <w:charset w:val="81"/>
    <w:family w:val="roman"/>
    <w:pitch w:val="variable"/>
    <w:sig w:usb0="00000000" w:usb1="00000000" w:usb2="00000000" w:usb3="00000000" w:csb0="0008009F" w:csb1="00000000"/>
  </w:font>
  <w:font w:name="@Gungsuh">
    <w:panose1 w:val="00000000000000000000"/>
    <w:charset w:val="81"/>
    <w:family w:val="roman"/>
    <w:pitch w:val="variable"/>
    <w:sig w:usb0="00000000" w:usb1="00000000" w:usb2="00000000" w:usb3="00000000" w:csb0="0008009F" w:csb1="00000000"/>
  </w:font>
  <w:font w:name="GungsuhChe">
    <w:panose1 w:val="00000000000000000000"/>
    <w:charset w:val="81"/>
    <w:family w:val="modern"/>
    <w:pitch w:val="fixed"/>
    <w:sig w:usb0="00000000" w:usb1="00000000" w:usb2="00000000" w:usb3="00000000" w:csb0="0008009F" w:csb1="00000000"/>
  </w:font>
  <w:font w:name="@GungsuhChe">
    <w:panose1 w:val="00000000000000000000"/>
    <w:charset w:val="81"/>
    <w:family w:val="modern"/>
    <w:pitch w:val="fixed"/>
    <w:sig w:usb0="00000000" w:usb1="00000000" w:usb2="00000000" w:usb3="00000000" w:csb0="0008009F" w:csb1="00000000"/>
  </w:font>
  <w:font w:name="DaunPenh">
    <w:panose1 w:val="00000000000000000000"/>
    <w:charset w:val="00"/>
    <w:family w:val="auto"/>
    <w:pitch w:val="variable"/>
    <w:sig w:usb0="00000000" w:usb1="00000000" w:usb2="00000000" w:usb3="00000000" w:csb0="00000001" w:csb1="00000000"/>
  </w:font>
  <w:font w:name="DokChampa">
    <w:panose1 w:val="00000000000000000000"/>
    <w:charset w:val="DE"/>
    <w:family w:val="swiss"/>
    <w:pitch w:val="variable"/>
    <w:sig w:usb0="00000000" w:usb1="00000000" w:usb2="00000000" w:usb3="00000000" w:csb0="00010001" w:csb1="00000000"/>
  </w:font>
  <w:font w:name="Euphemia">
    <w:panose1 w:val="00000000000000000000"/>
    <w:charset w:val="EE"/>
    <w:family w:val="swiss"/>
    <w:pitch w:val="variable"/>
    <w:sig w:usb0="00000000" w:usb1="00000000" w:usb2="00000000" w:usb3="00000000" w:csb0="000001B3" w:csb1="00000000"/>
  </w:font>
  <w:font w:name="Vani">
    <w:panose1 w:val="00000000000000000000"/>
    <w:charset w:val="00"/>
    <w:family w:val="swiss"/>
    <w:pitch w:val="variable"/>
    <w:sig w:usb0="00000000" w:usb1="00000000" w:usb2="00000000" w:usb3="00000000" w:csb0="00000001" w:csb1="00000000"/>
  </w:font>
  <w:font w:name="@Gulim">
    <w:panose1 w:val="00000000000000000000"/>
    <w:charset w:val="81"/>
    <w:family w:val="swiss"/>
    <w:pitch w:val="variable"/>
    <w:sig w:usb0="00000000" w:usb1="00000000" w:usb2="00000000" w:usb3="00000000" w:csb0="0008009F" w:csb1="00000000"/>
  </w:font>
  <w:font w:name="GulimChe">
    <w:panose1 w:val="00000000000000000000"/>
    <w:charset w:val="81"/>
    <w:family w:val="modern"/>
    <w:pitch w:val="fixed"/>
    <w:sig w:usb0="00000000" w:usb1="00000000" w:usb2="00000000" w:usb3="00000000" w:csb0="0008009F" w:csb1="00000000"/>
  </w:font>
  <w:font w:name="@GulimChe">
    <w:panose1 w:val="00000000000000000000"/>
    <w:charset w:val="81"/>
    <w:family w:val="modern"/>
    <w:pitch w:val="fixed"/>
    <w:sig w:usb0="00000000" w:usb1="00000000" w:usb2="00000000" w:usb3="00000000" w:csb0="0008009F" w:csb1="00000000"/>
  </w:font>
  <w:font w:name="@Dotum">
    <w:panose1 w:val="00000000000000000000"/>
    <w:charset w:val="81"/>
    <w:family w:val="swiss"/>
    <w:pitch w:val="variable"/>
    <w:sig w:usb0="00000000" w:usb1="00000000" w:usb2="00000000" w:usb3="00000000" w:csb0="0008009F" w:csb1="00000000"/>
  </w:font>
  <w:font w:name="DotumChe">
    <w:panose1 w:val="00000000000000000000"/>
    <w:charset w:val="81"/>
    <w:family w:val="modern"/>
    <w:pitch w:val="fixed"/>
    <w:sig w:usb0="00000000" w:usb1="00000000" w:usb2="00000000" w:usb3="00000000" w:csb0="0008009F" w:csb1="00000000"/>
  </w:font>
  <w:font w:name="@DotumChe">
    <w:panose1 w:val="00000000000000000000"/>
    <w:charset w:val="81"/>
    <w:family w:val="modern"/>
    <w:pitch w:val="fixed"/>
    <w:sig w:usb0="00000000" w:usb1="00000000" w:usb2="00000000" w:usb3="00000000" w:csb0="0008009F" w:csb1="00000000"/>
  </w:font>
  <w:font w:name="Impact">
    <w:panose1 w:val="00000000000000000000"/>
    <w:charset w:val="EE"/>
    <w:family w:val="swiss"/>
    <w:pitch w:val="variable"/>
    <w:sig w:usb0="00000000" w:usb1="00000000" w:usb2="00000000" w:usb3="00000000" w:csb0="0000009F" w:csb1="00000000"/>
  </w:font>
  <w:font w:name="Iskoola Pota">
    <w:panose1 w:val="00000000000000000000"/>
    <w:charset w:val="00"/>
    <w:family w:val="swiss"/>
    <w:pitch w:val="variable"/>
    <w:sig w:usb0="00000000" w:usb1="00000000" w:usb2="00000000" w:usb3="00000000" w:csb0="00000001" w:csb1="00000000"/>
  </w:font>
  <w:font w:name="Kalinga">
    <w:panose1 w:val="00000000000000000000"/>
    <w:charset w:val="00"/>
    <w:family w:val="swiss"/>
    <w:pitch w:val="variable"/>
    <w:sig w:usb0="00000000" w:usb1="00000000" w:usb2="00000000" w:usb3="00000000" w:csb0="00000001" w:csb1="00000000"/>
  </w:font>
  <w:font w:name="Kartika">
    <w:panose1 w:val="00000000000000000000"/>
    <w:charset w:val="00"/>
    <w:family w:val="roman"/>
    <w:pitch w:val="variable"/>
    <w:sig w:usb0="00000000" w:usb1="00000000" w:usb2="00000000" w:usb3="00000000" w:csb0="00000001" w:csb1="00000000"/>
  </w:font>
  <w:font w:name="Khmer UI">
    <w:panose1 w:val="00000000000000000000"/>
    <w:charset w:val="00"/>
    <w:family w:val="swiss"/>
    <w:pitch w:val="variable"/>
    <w:sig w:usb0="00000000" w:usb1="00000000" w:usb2="00000000" w:usb3="00000000" w:csb0="00000001" w:csb1="00000000"/>
  </w:font>
  <w:font w:name="Lao UI">
    <w:panose1 w:val="00000000000000000000"/>
    <w:charset w:val="00"/>
    <w:family w:val="swiss"/>
    <w:pitch w:val="variable"/>
    <w:sig w:usb0="00000000" w:usb1="00000000" w:usb2="00000000" w:usb3="00000000" w:csb0="00000001" w:csb1="00000000"/>
  </w:font>
  <w:font w:name="Lucida Console">
    <w:panose1 w:val="00000000000000000000"/>
    <w:charset w:val="EE"/>
    <w:family w:val="modern"/>
    <w:pitch w:val="fixed"/>
    <w:sig w:usb0="00000000" w:usb1="00000000" w:usb2="00000000" w:usb3="00000000" w:csb0="0000001F" w:csb1="00000000"/>
  </w:font>
  <w:font w:name="Malgun Gothic">
    <w:panose1 w:val="00000000000000000000"/>
    <w:charset w:val="81"/>
    <w:family w:val="swiss"/>
    <w:pitch w:val="variable"/>
    <w:sig w:usb0="00000000" w:usb1="00000000" w:usb2="00000000" w:usb3="00000000" w:csb0="0008008D" w:csb1="00000000"/>
  </w:font>
  <w:font w:name="@Malgun Gothic">
    <w:panose1 w:val="00000000000000000000"/>
    <w:charset w:val="81"/>
    <w:family w:val="swiss"/>
    <w:pitch w:val="variable"/>
    <w:sig w:usb0="00000000" w:usb1="00000000" w:usb2="00000000" w:usb3="00000000" w:csb0="0008008D" w:csb1="00000000"/>
  </w:font>
  <w:font w:name="Meiryo">
    <w:altName w:val="Meiryo"/>
    <w:panose1 w:val="00000000000000000000"/>
    <w:charset w:val="80"/>
    <w:family w:val="swiss"/>
    <w:pitch w:val="variable"/>
    <w:sig w:usb0="00000000" w:usb1="00000000" w:usb2="00000000" w:usb3="00000000" w:csb0="0002009F" w:csb1="00000000"/>
  </w:font>
  <w:font w:name="@Meiryo">
    <w:panose1 w:val="00000000000000000000"/>
    <w:charset w:val="80"/>
    <w:family w:val="swiss"/>
    <w:pitch w:val="variable"/>
    <w:sig w:usb0="00000000" w:usb1="00000000" w:usb2="00000000" w:usb3="00000000" w:csb0="0002009F" w:csb1="00000000"/>
  </w:font>
  <w:font w:name="Meiryo UI">
    <w:panose1 w:val="00000000000000000000"/>
    <w:charset w:val="80"/>
    <w:family w:val="swiss"/>
    <w:pitch w:val="variable"/>
    <w:sig w:usb0="00000000" w:usb1="00000000" w:usb2="00000000" w:usb3="00000000" w:csb0="0002009F" w:csb1="00000000"/>
  </w:font>
  <w:font w:name="@Meiryo UI">
    <w:panose1 w:val="00000000000000000000"/>
    <w:charset w:val="80"/>
    <w:family w:val="swiss"/>
    <w:pitch w:val="variable"/>
    <w:sig w:usb0="00000000" w:usb1="00000000" w:usb2="00000000" w:usb3="00000000" w:csb0="0002009F" w:csb1="00000000"/>
  </w:font>
  <w:font w:name="Microsoft Himalaya">
    <w:panose1 w:val="00000000000000000000"/>
    <w:charset w:val="00"/>
    <w:family w:val="auto"/>
    <w:pitch w:val="variable"/>
    <w:sig w:usb0="00000000" w:usb1="00000000" w:usb2="00000000" w:usb3="00000000" w:csb0="00000001" w:csb1="00000000"/>
  </w:font>
  <w:font w:name="Microsoft JhengHei">
    <w:panose1 w:val="00000000000000000000"/>
    <w:charset w:val="88"/>
    <w:family w:val="swiss"/>
    <w:pitch w:val="variable"/>
    <w:sig w:usb0="00000000" w:usb1="00000000" w:usb2="00000000" w:usb3="00000000" w:csb0="00100009" w:csb1="00000000"/>
  </w:font>
  <w:font w:name="@Microsoft JhengHei">
    <w:panose1 w:val="00000000000000000000"/>
    <w:charset w:val="88"/>
    <w:family w:val="swiss"/>
    <w:pitch w:val="variable"/>
    <w:sig w:usb0="00000000" w:usb1="00000000" w:usb2="00000000" w:usb3="00000000" w:csb0="00100009" w:csb1="00000000"/>
  </w:font>
  <w:font w:name="Microsoft YaHei">
    <w:panose1 w:val="00000000000000000000"/>
    <w:charset w:val="86"/>
    <w:family w:val="swiss"/>
    <w:pitch w:val="variable"/>
    <w:sig w:usb0="00000000" w:usb1="00000000" w:usb2="00000000" w:usb3="00000000" w:csb0="0004001F" w:csb1="00000000"/>
  </w:font>
  <w:font w:name="@Microsoft YaHei">
    <w:panose1 w:val="00000000000000000000"/>
    <w:charset w:val="86"/>
    <w:family w:val="swiss"/>
    <w:pitch w:val="variable"/>
    <w:sig w:usb0="00000000" w:usb1="00000000" w:usb2="00000000" w:usb3="00000000" w:csb0="0004001F" w:csb1="00000000"/>
  </w:font>
  <w:font w:name="@MingLiU">
    <w:panose1 w:val="00000000000000000000"/>
    <w:charset w:val="88"/>
    <w:family w:val="modern"/>
    <w:pitch w:val="fixed"/>
    <w:sig w:usb0="00000000" w:usb1="00000000" w:usb2="00000000" w:usb3="00000000" w:csb0="00100001" w:csb1="00000000"/>
  </w:font>
  <w:font w:name="@PMingLiU">
    <w:panose1 w:val="00000000000000000000"/>
    <w:charset w:val="88"/>
    <w:family w:val="roman"/>
    <w:pitch w:val="variable"/>
    <w:sig w:usb0="00000000" w:usb1="00000000" w:usb2="00000000" w:usb3="00000000" w:csb0="00100001" w:csb1="00000000"/>
  </w:font>
  <w:font w:name="MingLiU_HKSCS">
    <w:panose1 w:val="00000000000000000000"/>
    <w:charset w:val="88"/>
    <w:family w:val="roman"/>
    <w:pitch w:val="variable"/>
    <w:sig w:usb0="00000000" w:usb1="00000000" w:usb2="00000000" w:usb3="00000000" w:csb0="00100001" w:csb1="00000000"/>
  </w:font>
  <w:font w:name="@MingLiU_HKSCS">
    <w:panose1 w:val="00000000000000000000"/>
    <w:charset w:val="88"/>
    <w:family w:val="roman"/>
    <w:pitch w:val="variable"/>
    <w:sig w:usb0="00000000" w:usb1="00000000" w:usb2="00000000" w:usb3="00000000" w:csb0="00100001" w:csb1="00000000"/>
  </w:font>
  <w:font w:name="MingLiU-ExtB">
    <w:panose1 w:val="00000000000000000000"/>
    <w:charset w:val="88"/>
    <w:family w:val="roman"/>
    <w:pitch w:val="variable"/>
    <w:sig w:usb0="00000000" w:usb1="00000000" w:usb2="00000000" w:usb3="00000000" w:csb0="00100001" w:csb1="00000000"/>
  </w:font>
  <w:font w:name="@MingLiU-ExtB">
    <w:panose1 w:val="00000000000000000000"/>
    <w:charset w:val="88"/>
    <w:family w:val="roman"/>
    <w:pitch w:val="variable"/>
    <w:sig w:usb0="00000000" w:usb1="00000000" w:usb2="00000000" w:usb3="00000000" w:csb0="00100001" w:csb1="00000000"/>
  </w:font>
  <w:font w:name="PMingLiU-ExtB">
    <w:panose1 w:val="00000000000000000000"/>
    <w:charset w:val="88"/>
    <w:family w:val="roman"/>
    <w:pitch w:val="variable"/>
    <w:sig w:usb0="00000000" w:usb1="00000000" w:usb2="00000000" w:usb3="00000000" w:csb0="00100001" w:csb1="00000000"/>
  </w:font>
  <w:font w:name="@PMingLiU-ExtB">
    <w:panose1 w:val="00000000000000000000"/>
    <w:charset w:val="88"/>
    <w:family w:val="roman"/>
    <w:pitch w:val="variable"/>
    <w:sig w:usb0="00000000" w:usb1="00000000" w:usb2="00000000" w:usb3="00000000" w:csb0="00100001" w:csb1="00000000"/>
  </w:font>
  <w:font w:name="MingLiU_HKSCS-ExtB">
    <w:panose1 w:val="00000000000000000000"/>
    <w:charset w:val="88"/>
    <w:family w:val="roman"/>
    <w:pitch w:val="variable"/>
    <w:sig w:usb0="00000000" w:usb1="00000000" w:usb2="00000000" w:usb3="00000000" w:csb0="00100001" w:csb1="00000000"/>
  </w:font>
  <w:font w:name="@MingLiU_HKSCS-ExtB">
    <w:panose1 w:val="00000000000000000000"/>
    <w:charset w:val="88"/>
    <w:family w:val="roman"/>
    <w:pitch w:val="variable"/>
    <w:sig w:usb0="00000000" w:usb1="00000000" w:usb2="00000000" w:usb3="00000000" w:csb0="00100001" w:csb1="00000000"/>
  </w:font>
  <w:font w:name="Mongolian Baiti">
    <w:panose1 w:val="00000000000000000000"/>
    <w:charset w:val="00"/>
    <w:family w:val="script"/>
    <w:pitch w:val="variable"/>
    <w:sig w:usb0="00000000" w:usb1="00000000" w:usb2="00000000" w:usb3="00000000" w:csb0="00000001" w:csb1="00000000"/>
  </w:font>
  <w:font w:name="@MS Gothic">
    <w:panose1 w:val="00000000000000000000"/>
    <w:charset w:val="80"/>
    <w:family w:val="modern"/>
    <w:pitch w:val="fixed"/>
    <w:sig w:usb0="00000000" w:usb1="00000000" w:usb2="00000000" w:usb3="00000000" w:csb0="0002009F" w:csb1="00000000"/>
  </w:font>
  <w:font w:name="MS PGothic">
    <w:panose1 w:val="00000000000000000000"/>
    <w:charset w:val="80"/>
    <w:family w:val="swiss"/>
    <w:pitch w:val="variable"/>
    <w:sig w:usb0="00000000" w:usb1="00000000" w:usb2="00000000" w:usb3="00000000" w:csb0="0002009F" w:csb1="00000000"/>
  </w:font>
  <w:font w:name="@MS PGothic">
    <w:panose1 w:val="00000000000000000000"/>
    <w:charset w:val="80"/>
    <w:family w:val="swiss"/>
    <w:pitch w:val="variable"/>
    <w:sig w:usb0="00000000" w:usb1="00000000" w:usb2="00000000" w:usb3="00000000" w:csb0="0002009F" w:csb1="00000000"/>
  </w:font>
  <w:font w:name="MS UI Gothic">
    <w:panose1 w:val="00000000000000000000"/>
    <w:charset w:val="80"/>
    <w:family w:val="swiss"/>
    <w:pitch w:val="variable"/>
    <w:sig w:usb0="00000000" w:usb1="00000000" w:usb2="00000000" w:usb3="00000000" w:csb0="0002009F" w:csb1="00000000"/>
  </w:font>
  <w:font w:name="@MS UI Gothic">
    <w:panose1 w:val="00000000000000000000"/>
    <w:charset w:val="80"/>
    <w:family w:val="swiss"/>
    <w:pitch w:val="variable"/>
    <w:sig w:usb0="00000000" w:usb1="00000000" w:usb2="00000000" w:usb3="00000000" w:csb0="0002009F" w:csb1="00000000"/>
  </w:font>
  <w:font w:name="@MS Mincho">
    <w:panose1 w:val="00000000000000000000"/>
    <w:charset w:val="80"/>
    <w:family w:val="modern"/>
    <w:pitch w:val="fixed"/>
    <w:sig w:usb0="00000000" w:usb1="00000000" w:usb2="00000000" w:usb3="00000000" w:csb0="0002009F" w:csb1="00000000"/>
  </w:font>
  <w:font w:name="MS PMincho">
    <w:panose1 w:val="00000000000000000000"/>
    <w:charset w:val="80"/>
    <w:family w:val="roman"/>
    <w:pitch w:val="variable"/>
    <w:sig w:usb0="00000000" w:usb1="00000000" w:usb2="00000000" w:usb3="00000000" w:csb0="0002009F" w:csb1="00000000"/>
  </w:font>
  <w:font w:name="@MS PMincho">
    <w:panose1 w:val="00000000000000000000"/>
    <w:charset w:val="80"/>
    <w:family w:val="roman"/>
    <w:pitch w:val="variable"/>
    <w:sig w:usb0="00000000" w:usb1="00000000" w:usb2="00000000" w:usb3="00000000" w:csb0="0002009F" w:csb1="00000000"/>
  </w:font>
  <w:font w:name="MV Boli">
    <w:panose1 w:val="00000000000000000000"/>
    <w:charset w:val="00"/>
    <w:family w:val="auto"/>
    <w:pitch w:val="variable"/>
    <w:sig w:usb0="00000000" w:usb1="00000000" w:usb2="00000000" w:usb3="00000000" w:csb0="00000001" w:csb1="00000000"/>
  </w:font>
  <w:font w:name="Microsoft New Tai Lue">
    <w:panose1 w:val="00000000000000000000"/>
    <w:charset w:val="00"/>
    <w:family w:val="swiss"/>
    <w:pitch w:val="variable"/>
    <w:sig w:usb0="00000000" w:usb1="00000000" w:usb2="00000000" w:usb3="00000000" w:csb0="00000001" w:csb1="00000000"/>
  </w:font>
  <w:font w:name="Nyala">
    <w:panose1 w:val="00000000000000000000"/>
    <w:charset w:val="EE"/>
    <w:family w:val="auto"/>
    <w:pitch w:val="variable"/>
    <w:sig w:usb0="00000000" w:usb1="00000000" w:usb2="00000000" w:usb3="00000000" w:csb0="00000093" w:csb1="00000000"/>
  </w:font>
  <w:font w:name="Microsoft PhagsPa">
    <w:panose1 w:val="00000000000000000000"/>
    <w:charset w:val="00"/>
    <w:family w:val="swiss"/>
    <w:pitch w:val="variable"/>
    <w:sig w:usb0="00000000" w:usb1="00000000" w:usb2="00000000" w:usb3="00000000" w:csb0="00000001" w:csb1="00000000"/>
  </w:font>
  <w:font w:name="Plantagenet Cherokee">
    <w:panose1 w:val="00000000000000000000"/>
    <w:charset w:val="EE"/>
    <w:family w:val="roman"/>
    <w:pitch w:val="variable"/>
    <w:sig w:usb0="00000000" w:usb1="00000000" w:usb2="00000000" w:usb3="00000000" w:csb0="000000B3" w:csb1="00000000"/>
  </w:font>
  <w:font w:name="Segoe Script">
    <w:panose1 w:val="00000000000000000000"/>
    <w:charset w:val="EE"/>
    <w:family w:val="swiss"/>
    <w:pitch w:val="variable"/>
    <w:sig w:usb0="00000000" w:usb1="00000000" w:usb2="00000000" w:usb3="00000000" w:csb0="0000009F" w:csb1="00000000"/>
  </w:font>
  <w:font w:name="Segoe UI">
    <w:altName w:val="Calibri"/>
    <w:panose1 w:val="00000000000000000000"/>
    <w:charset w:val="EE"/>
    <w:family w:val="swiss"/>
    <w:pitch w:val="variable"/>
    <w:sig w:usb0="00000000" w:usb1="00000000" w:usb2="00000000" w:usb3="00000000" w:csb0="000001FF" w:csb1="00000000"/>
  </w:font>
  <w:font w:name="Segoe UI Semibold">
    <w:panose1 w:val="00000000000000000000"/>
    <w:charset w:val="EE"/>
    <w:family w:val="swiss"/>
    <w:pitch w:val="variable"/>
    <w:sig w:usb0="00000000" w:usb1="00000000" w:usb2="00000000" w:usb3="00000000" w:csb0="000001FF" w:csb1="00000000"/>
  </w:font>
  <w:font w:name="Segoe UI Light">
    <w:panose1 w:val="00000000000000000000"/>
    <w:charset w:val="EE"/>
    <w:family w:val="swiss"/>
    <w:pitch w:val="variable"/>
    <w:sig w:usb0="00000000" w:usb1="00000000" w:usb2="00000000" w:usb3="00000000" w:csb0="000001FF" w:csb1="00000000"/>
  </w:font>
  <w:font w:name="Segoe UI Symbol">
    <w:panose1 w:val="00000000000000000000"/>
    <w:charset w:val="00"/>
    <w:family w:val="swiss"/>
    <w:pitch w:val="variable"/>
    <w:sig w:usb0="00000000" w:usb1="00000000" w:usb2="00000000" w:usb3="00000000" w:csb0="00000001" w:csb1="00000000"/>
  </w:font>
  <w:font w:name="@SimSun">
    <w:panose1 w:val="00000000000000000000"/>
    <w:charset w:val="86"/>
    <w:family w:val="auto"/>
    <w:pitch w:val="variable"/>
    <w:sig w:usb0="00000000" w:usb1="00000000" w:usb2="00000000" w:usb3="00000000" w:csb0="00040001" w:csb1="00000000"/>
  </w:font>
  <w:font w:name="NSimSun">
    <w:panose1 w:val="00000000000000000000"/>
    <w:charset w:val="86"/>
    <w:family w:val="modern"/>
    <w:pitch w:val="fixed"/>
    <w:sig w:usb0="00000000" w:usb1="00000000" w:usb2="00000000" w:usb3="00000000" w:csb0="00040001" w:csb1="00000000"/>
  </w:font>
  <w:font w:name="@NSimSun">
    <w:panose1 w:val="00000000000000000000"/>
    <w:charset w:val="86"/>
    <w:family w:val="modern"/>
    <w:pitch w:val="fixed"/>
    <w:sig w:usb0="00000000" w:usb1="00000000" w:usb2="00000000" w:usb3="00000000" w:csb0="00040001" w:csb1="00000000"/>
  </w:font>
  <w:font w:name="SimSun-ExtB">
    <w:panose1 w:val="00000000000000000000"/>
    <w:charset w:val="86"/>
    <w:family w:val="modern"/>
    <w:pitch w:val="fixed"/>
    <w:sig w:usb0="00000000" w:usb1="00000000" w:usb2="00000000" w:usb3="00000000" w:csb0="00040001" w:csb1="00000000"/>
  </w:font>
  <w:font w:name="@SimSun-ExtB">
    <w:panose1 w:val="00000000000000000000"/>
    <w:charset w:val="86"/>
    <w:family w:val="modern"/>
    <w:pitch w:val="fixed"/>
    <w:sig w:usb0="00000000" w:usb1="00000000" w:usb2="00000000" w:usb3="00000000" w:csb0="00040001" w:csb1="00000000"/>
  </w:font>
  <w:font w:name="Microsoft Tai Le">
    <w:panose1 w:val="00000000000000000000"/>
    <w:charset w:val="00"/>
    <w:family w:val="swiss"/>
    <w:pitch w:val="variable"/>
    <w:sig w:usb0="00000000" w:usb1="00000000" w:usb2="00000000" w:usb3="00000000" w:csb0="00000001" w:csb1="00000000"/>
  </w:font>
  <w:font w:name="Shonar Bangla">
    <w:panose1 w:val="00000000000000000000"/>
    <w:charset w:val="00"/>
    <w:family w:val="swiss"/>
    <w:pitch w:val="variable"/>
    <w:sig w:usb0="00000000" w:usb1="00000000" w:usb2="00000000" w:usb3="00000000" w:csb0="00000001" w:csb1="00000000"/>
  </w:font>
  <w:font w:name="Microsoft Yi Baiti">
    <w:panose1 w:val="00000000000000000000"/>
    <w:charset w:val="00"/>
    <w:family w:val="script"/>
    <w:pitch w:val="variable"/>
    <w:sig w:usb0="00000000" w:usb1="00000000" w:usb2="00000000" w:usb3="00000000" w:csb0="00000001" w:csb1="00000000"/>
  </w:font>
  <w:font w:name="Microsoft Sans Serif">
    <w:panose1 w:val="00000000000000000000"/>
    <w:charset w:val="EE"/>
    <w:family w:val="swiss"/>
    <w:pitch w:val="variable"/>
    <w:sig w:usb0="00000000" w:usb1="00000000" w:usb2="00000000" w:usb3="00000000" w:csb0="000101FF" w:csb1="00000000"/>
  </w:font>
  <w:font w:name="Aparajita">
    <w:panose1 w:val="00000000000000000000"/>
    <w:charset w:val="00"/>
    <w:family w:val="swiss"/>
    <w:pitch w:val="variable"/>
    <w:sig w:usb0="00000000" w:usb1="00000000" w:usb2="00000000" w:usb3="00000000" w:csb0="00000001" w:csb1="00000000"/>
  </w:font>
  <w:font w:name="Ebrima">
    <w:panose1 w:val="00000000000000000000"/>
    <w:charset w:val="EE"/>
    <w:family w:val="auto"/>
    <w:pitch w:val="variable"/>
    <w:sig w:usb0="00000000" w:usb1="00000000" w:usb2="00000000" w:usb3="00000000" w:csb0="00000093" w:csb1="00000000"/>
  </w:font>
  <w:font w:name="Gisha">
    <w:panose1 w:val="00000000000000000000"/>
    <w:charset w:val="B1"/>
    <w:family w:val="swiss"/>
    <w:pitch w:val="variable"/>
    <w:sig w:usb0="00000000" w:usb1="00000000" w:usb2="00000000" w:usb3="00000000" w:csb0="00000021" w:csb1="00000000"/>
  </w:font>
  <w:font w:name="Kokila">
    <w:panose1 w:val="00000000000000000000"/>
    <w:charset w:val="00"/>
    <w:family w:val="swiss"/>
    <w:pitch w:val="variable"/>
    <w:sig w:usb0="00000000" w:usb1="00000000" w:usb2="00000000" w:usb3="00000000" w:csb0="00000001" w:csb1="00000000"/>
  </w:font>
  <w:font w:name="Leelawadee">
    <w:panose1 w:val="00000000000000000000"/>
    <w:charset w:val="DE"/>
    <w:family w:val="swiss"/>
    <w:pitch w:val="variable"/>
    <w:sig w:usb0="00000000" w:usb1="00000000" w:usb2="00000000" w:usb3="00000000" w:csb0="00010001" w:csb1="00000000"/>
  </w:font>
  <w:font w:name="Microsoft Uighur">
    <w:panose1 w:val="00000000000000000000"/>
    <w:charset w:val="B2"/>
    <w:family w:val="auto"/>
    <w:pitch w:val="variable"/>
    <w:sig w:usb0="00000000" w:usb1="00000000" w:usb2="00000000" w:usb3="00000000" w:csb0="00000041" w:csb1="00000000"/>
  </w:font>
  <w:font w:name="MoolBoran">
    <w:panose1 w:val="00000000000000000000"/>
    <w:charset w:val="00"/>
    <w:family w:val="swiss"/>
    <w:pitch w:val="variable"/>
    <w:sig w:usb0="00000000" w:usb1="00000000" w:usb2="00000000" w:usb3="00000000" w:csb0="00000001" w:csb1="00000000"/>
  </w:font>
  <w:font w:name="Utsaah">
    <w:panose1 w:val="00000000000000000000"/>
    <w:charset w:val="00"/>
    <w:family w:val="swiss"/>
    <w:pitch w:val="variable"/>
    <w:sig w:usb0="00000000" w:usb1="00000000" w:usb2="00000000" w:usb3="00000000" w:csb0="00000001" w:csb1="00000000"/>
  </w:font>
  <w:font w:name="Vijaya">
    <w:panose1 w:val="00000000000000000000"/>
    <w:charset w:val="00"/>
    <w:family w:val="swiss"/>
    <w:pitch w:val="variable"/>
    <w:sig w:usb0="00000000" w:usb1="00000000" w:usb2="00000000" w:usb3="00000000" w:csb0="00000001" w:csb1="00000000"/>
  </w:font>
  <w:font w:name="Andalus">
    <w:panose1 w:val="00000000000000000000"/>
    <w:charset w:val="B2"/>
    <w:family w:val="roman"/>
    <w:pitch w:val="variable"/>
    <w:sig w:usb0="00000000" w:usb1="00000000" w:usb2="00000000" w:usb3="00000000" w:csb0="00000041" w:csb1="00000000"/>
  </w:font>
  <w:font w:name="Arabic Typesetting">
    <w:panose1 w:val="00000000000000000000"/>
    <w:charset w:val="EE"/>
    <w:family w:val="script"/>
    <w:pitch w:val="variable"/>
    <w:sig w:usb0="00000000" w:usb1="00000000" w:usb2="00000000" w:usb3="00000000" w:csb0="000000D3" w:csb1="00000000"/>
  </w:font>
  <w:font w:name="Simplified Arabic">
    <w:panose1 w:val="00000000000000000000"/>
    <w:charset w:val="B2"/>
    <w:family w:val="roman"/>
    <w:pitch w:val="variable"/>
    <w:sig w:usb0="00000000" w:usb1="00000000" w:usb2="00000000" w:usb3="00000000" w:csb0="00000041" w:csb1="00000000"/>
  </w:font>
  <w:font w:name="Simplified Arabic Fixed">
    <w:panose1 w:val="00000000000000000000"/>
    <w:charset w:val="B2"/>
    <w:family w:val="modern"/>
    <w:pitch w:val="fixed"/>
    <w:sig w:usb0="00000000" w:usb1="00000000" w:usb2="00000000" w:usb3="00000000" w:csb0="00000041" w:csb1="00000000"/>
  </w:font>
  <w:font w:name="Sakkal Majalla">
    <w:panose1 w:val="00000000000000000000"/>
    <w:charset w:val="EE"/>
    <w:family w:val="auto"/>
    <w:pitch w:val="variable"/>
    <w:sig w:usb0="00000000" w:usb1="00000000" w:usb2="00000000" w:usb3="00000000" w:csb0="000000D3" w:csb1="00000000"/>
  </w:font>
  <w:font w:name="Traditional Arabic">
    <w:panose1 w:val="00000000000000000000"/>
    <w:charset w:val="B2"/>
    <w:family w:val="roman"/>
    <w:pitch w:val="variable"/>
    <w:sig w:usb0="00000000" w:usb1="00000000" w:usb2="00000000" w:usb3="00000000" w:csb0="00000041" w:csb1="00000000"/>
  </w:font>
  <w:font w:name="Aharoni">
    <w:panose1 w:val="00000000000000000000"/>
    <w:charset w:val="B1"/>
    <w:family w:val="auto"/>
    <w:pitch w:val="variable"/>
    <w:sig w:usb0="00000000" w:usb1="00000000" w:usb2="00000000" w:usb3="00000000" w:csb0="00000020" w:csb1="00000000"/>
  </w:font>
  <w:font w:name="David">
    <w:panose1 w:val="00000000000000000000"/>
    <w:charset w:val="B1"/>
    <w:family w:val="swiss"/>
    <w:pitch w:val="variable"/>
    <w:sig w:usb0="00000000" w:usb1="00000000" w:usb2="00000000" w:usb3="00000000" w:csb0="00000020" w:csb1="00000000"/>
  </w:font>
  <w:font w:name="FrankRuehl">
    <w:panose1 w:val="00000000000000000000"/>
    <w:charset w:val="B1"/>
    <w:family w:val="swiss"/>
    <w:pitch w:val="variable"/>
    <w:sig w:usb0="00000000" w:usb1="00000000" w:usb2="00000000" w:usb3="00000000" w:csb0="00000020" w:csb1="00000000"/>
  </w:font>
  <w:font w:name="Levenim MT">
    <w:panose1 w:val="00000000000000000000"/>
    <w:charset w:val="B1"/>
    <w:family w:val="auto"/>
    <w:pitch w:val="variable"/>
    <w:sig w:usb0="00000000" w:usb1="00000000" w:usb2="00000000" w:usb3="00000000" w:csb0="00000020" w:csb1="00000000"/>
  </w:font>
  <w:font w:name="Miriam">
    <w:panose1 w:val="00000000000000000000"/>
    <w:charset w:val="B1"/>
    <w:family w:val="swiss"/>
    <w:pitch w:val="variable"/>
    <w:sig w:usb0="00000000" w:usb1="00000000" w:usb2="00000000" w:usb3="00000000" w:csb0="00000020" w:csb1="00000000"/>
  </w:font>
  <w:font w:name="Miriam Fixed">
    <w:panose1 w:val="00000000000000000000"/>
    <w:charset w:val="B1"/>
    <w:family w:val="modern"/>
    <w:pitch w:val="fixed"/>
    <w:sig w:usb0="00000000" w:usb1="00000000" w:usb2="00000000" w:usb3="00000000" w:csb0="00000020" w:csb1="00000000"/>
  </w:font>
  <w:font w:name="Narkisim">
    <w:panose1 w:val="00000000000000000000"/>
    <w:charset w:val="B1"/>
    <w:family w:val="swiss"/>
    <w:pitch w:val="variable"/>
    <w:sig w:usb0="00000000" w:usb1="00000000" w:usb2="00000000" w:usb3="00000000" w:csb0="00000020" w:csb1="00000000"/>
  </w:font>
  <w:font w:name="Rod">
    <w:panose1 w:val="00000000000000000000"/>
    <w:charset w:val="B1"/>
    <w:family w:val="modern"/>
    <w:pitch w:val="fixed"/>
    <w:sig w:usb0="00000000" w:usb1="00000000" w:usb2="00000000" w:usb3="00000000" w:csb0="00000020" w:csb1="00000000"/>
  </w:font>
  <w:font w:name="FangSong">
    <w:panose1 w:val="00000000000000000000"/>
    <w:charset w:val="86"/>
    <w:family w:val="modern"/>
    <w:pitch w:val="fixed"/>
    <w:sig w:usb0="00000000" w:usb1="00000000" w:usb2="00000000" w:usb3="00000000" w:csb0="00040001" w:csb1="00000000"/>
  </w:font>
  <w:font w:name="@FangSong">
    <w:panose1 w:val="00000000000000000000"/>
    <w:charset w:val="86"/>
    <w:family w:val="modern"/>
    <w:pitch w:val="fixed"/>
    <w:sig w:usb0="00000000" w:usb1="00000000" w:usb2="00000000" w:usb3="00000000" w:csb0="00040001" w:csb1="00000000"/>
  </w:font>
  <w:font w:name="@SimHei">
    <w:panose1 w:val="00000000000000000000"/>
    <w:charset w:val="86"/>
    <w:family w:val="modern"/>
    <w:pitch w:val="fixed"/>
    <w:sig w:usb0="00000000" w:usb1="00000000" w:usb2="00000000" w:usb3="00000000" w:csb0="00040001" w:csb1="00000000"/>
  </w:font>
  <w:font w:name="KaiTi">
    <w:panose1 w:val="00000000000000000000"/>
    <w:charset w:val="86"/>
    <w:family w:val="modern"/>
    <w:pitch w:val="fixed"/>
    <w:sig w:usb0="00000000" w:usb1="00000000" w:usb2="00000000" w:usb3="00000000" w:csb0="00040001" w:csb1="00000000"/>
  </w:font>
  <w:font w:name="@KaiTi">
    <w:panose1 w:val="00000000000000000000"/>
    <w:charset w:val="86"/>
    <w:family w:val="modern"/>
    <w:pitch w:val="fixed"/>
    <w:sig w:usb0="00000000" w:usb1="00000000" w:usb2="00000000" w:usb3="00000000" w:csb0="00040001" w:csb1="00000000"/>
  </w:font>
  <w:font w:name="AngsanaUPC">
    <w:altName w:val="Arial Unicode MS"/>
    <w:panose1 w:val="00000000000000000000"/>
    <w:charset w:val="DE"/>
    <w:family w:val="roman"/>
    <w:pitch w:val="variable"/>
    <w:sig w:usb0="00000000" w:usb1="00000000" w:usb2="00000000" w:usb3="00000000" w:csb0="00010001" w:csb1="00000000"/>
  </w:font>
  <w:font w:name="Browallia New">
    <w:panose1 w:val="00000000000000000000"/>
    <w:charset w:val="DE"/>
    <w:family w:val="swiss"/>
    <w:pitch w:val="variable"/>
    <w:sig w:usb0="00000000" w:usb1="00000000" w:usb2="00000000" w:usb3="00000000" w:csb0="00010001" w:csb1="00000000"/>
  </w:font>
  <w:font w:name="BrowalliaUPC">
    <w:panose1 w:val="00000000000000000000"/>
    <w:charset w:val="DE"/>
    <w:family w:val="swiss"/>
    <w:pitch w:val="variable"/>
    <w:sig w:usb0="00000000" w:usb1="00000000" w:usb2="00000000" w:usb3="00000000" w:csb0="00010001" w:csb1="00000000"/>
  </w:font>
  <w:font w:name="CordiaUPC">
    <w:panose1 w:val="00000000000000000000"/>
    <w:charset w:val="DE"/>
    <w:family w:val="swiss"/>
    <w:pitch w:val="variable"/>
    <w:sig w:usb0="00000000" w:usb1="00000000" w:usb2="00000000" w:usb3="00000000" w:csb0="00010001" w:csb1="00000000"/>
  </w:font>
  <w:font w:name="DilleniaUPC">
    <w:panose1 w:val="00000000000000000000"/>
    <w:charset w:val="DE"/>
    <w:family w:val="roman"/>
    <w:pitch w:val="variable"/>
    <w:sig w:usb0="00000000" w:usb1="00000000" w:usb2="00000000" w:usb3="00000000" w:csb0="00010001" w:csb1="00000000"/>
  </w:font>
  <w:font w:name="EucrosiaUPC">
    <w:panose1 w:val="00000000000000000000"/>
    <w:charset w:val="DE"/>
    <w:family w:val="roman"/>
    <w:pitch w:val="variable"/>
    <w:sig w:usb0="00000000" w:usb1="00000000" w:usb2="00000000" w:usb3="00000000" w:csb0="00010001" w:csb1="00000000"/>
  </w:font>
  <w:font w:name="FreesiaUPC">
    <w:panose1 w:val="00000000000000000000"/>
    <w:charset w:val="DE"/>
    <w:family w:val="swiss"/>
    <w:pitch w:val="variable"/>
    <w:sig w:usb0="00000000" w:usb1="00000000" w:usb2="00000000" w:usb3="00000000" w:csb0="00010001" w:csb1="00000000"/>
  </w:font>
  <w:font w:name="IrisUPC">
    <w:panose1 w:val="00000000000000000000"/>
    <w:charset w:val="DE"/>
    <w:family w:val="swiss"/>
    <w:pitch w:val="variable"/>
    <w:sig w:usb0="00000000" w:usb1="00000000" w:usb2="00000000" w:usb3="00000000" w:csb0="00010001" w:csb1="00000000"/>
  </w:font>
  <w:font w:name="JasmineUPC">
    <w:panose1 w:val="00000000000000000000"/>
    <w:charset w:val="DE"/>
    <w:family w:val="roman"/>
    <w:pitch w:val="variable"/>
    <w:sig w:usb0="00000000" w:usb1="00000000" w:usb2="00000000" w:usb3="00000000" w:csb0="00010001" w:csb1="00000000"/>
  </w:font>
  <w:font w:name="KodchiangUPC">
    <w:panose1 w:val="00000000000000000000"/>
    <w:charset w:val="DE"/>
    <w:family w:val="roman"/>
    <w:pitch w:val="variable"/>
    <w:sig w:usb0="00000000" w:usb1="00000000" w:usb2="00000000" w:usb3="00000000" w:csb0="00010001" w:csb1="00000000"/>
  </w:font>
  <w:font w:name="LilyUPC">
    <w:panose1 w:val="00000000000000000000"/>
    <w:charset w:val="DE"/>
    <w:family w:val="swiss"/>
    <w:pitch w:val="variable"/>
    <w:sig w:usb0="00000000" w:usb1="00000000" w:usb2="00000000" w:usb3="00000000" w:csb0="00010001" w:csb1="00000000"/>
  </w:font>
  <w:font w:name="DFKai-SB">
    <w:panose1 w:val="00000000000000000000"/>
    <w:charset w:val="88"/>
    <w:family w:val="script"/>
    <w:pitch w:val="fixed"/>
    <w:sig w:usb0="00000000" w:usb1="00000000" w:usb2="00000000" w:usb3="00000000" w:csb0="00100001" w:csb1="00000000"/>
  </w:font>
  <w:font w:name="@DFKai-SB">
    <w:panose1 w:val="00000000000000000000"/>
    <w:charset w:val="88"/>
    <w:family w:val="script"/>
    <w:pitch w:val="fixed"/>
    <w:sig w:usb0="00000000" w:usb1="00000000" w:usb2="00000000" w:usb3="00000000" w:csb0="00100001" w:csb1="00000000"/>
  </w:font>
  <w:font w:name="Lucida Sans Unicode">
    <w:panose1 w:val="00000000000000000000"/>
    <w:charset w:val="EE"/>
    <w:family w:val="swiss"/>
    <w:pitch w:val="variable"/>
    <w:sig w:usb0="00000000" w:usb1="00000000" w:usb2="00000000" w:usb3="00000000" w:csb0="000000BF" w:csb1="00000000"/>
  </w:font>
  <w:font w:name="Arial Black">
    <w:panose1 w:val="00000000000000000000"/>
    <w:charset w:val="EE"/>
    <w:family w:val="swiss"/>
    <w:pitch w:val="variable"/>
    <w:sig w:usb0="00000000" w:usb1="00000000" w:usb2="00000000" w:usb3="00000000" w:csb0="0000009F" w:csb1="00000000"/>
  </w:font>
  <w:font w:name="Candara">
    <w:panose1 w:val="00000000000000000000"/>
    <w:charset w:val="EE"/>
    <w:family w:val="swiss"/>
    <w:pitch w:val="variable"/>
    <w:sig w:usb0="00000000" w:usb1="00000000" w:usb2="00000000" w:usb3="00000000" w:csb0="0000019F" w:csb1="00000000"/>
  </w:font>
  <w:font w:name="Comic Sans MS">
    <w:panose1 w:val="00000000000000000000"/>
    <w:charset w:val="EE"/>
    <w:family w:val="script"/>
    <w:pitch w:val="variable"/>
    <w:sig w:usb0="00000000" w:usb1="00000000" w:usb2="00000000" w:usb3="00000000" w:csb0="0000009F" w:csb1="00000000"/>
  </w:font>
  <w:font w:name="Consolas">
    <w:panose1 w:val="00000000000000000000"/>
    <w:charset w:val="EE"/>
    <w:family w:val="modern"/>
    <w:pitch w:val="fixed"/>
    <w:sig w:usb0="00000000" w:usb1="00000000" w:usb2="00000000" w:usb3="00000000" w:csb0="0000019F" w:csb1="00000000"/>
  </w:font>
  <w:font w:name="Constantia">
    <w:panose1 w:val="00000000000000000000"/>
    <w:charset w:val="EE"/>
    <w:family w:val="roman"/>
    <w:pitch w:val="variable"/>
    <w:sig w:usb0="00000000" w:usb1="00000000" w:usb2="00000000" w:usb3="00000000" w:csb0="0000019F" w:csb1="00000000"/>
  </w:font>
  <w:font w:name="Corbel">
    <w:panose1 w:val="00000000000000000000"/>
    <w:charset w:val="EE"/>
    <w:family w:val="swiss"/>
    <w:pitch w:val="variable"/>
    <w:sig w:usb0="00000000" w:usb1="00000000" w:usb2="00000000" w:usb3="00000000" w:csb0="0000019F" w:csb1="00000000"/>
  </w:font>
  <w:font w:name="Franklin Gothic Medium">
    <w:panose1 w:val="00000000000000000000"/>
    <w:charset w:val="EE"/>
    <w:family w:val="swiss"/>
    <w:pitch w:val="variable"/>
    <w:sig w:usb0="00000000" w:usb1="00000000" w:usb2="00000000" w:usb3="00000000" w:csb0="0000009F" w:csb1="00000000"/>
  </w:font>
  <w:font w:name="Gabriola">
    <w:panose1 w:val="00000000000000000000"/>
    <w:charset w:val="EE"/>
    <w:family w:val="decorative"/>
    <w:pitch w:val="variable"/>
    <w:sig w:usb0="00000000" w:usb1="00000000" w:usb2="00000000" w:usb3="00000000" w:csb0="0000009F" w:csb1="00000000"/>
  </w:font>
  <w:font w:name="Georgia">
    <w:panose1 w:val="00000000000000000000"/>
    <w:charset w:val="EE"/>
    <w:family w:val="roman"/>
    <w:pitch w:val="variable"/>
    <w:sig w:usb0="00000000" w:usb1="00000000" w:usb2="00000000" w:usb3="00000000" w:csb0="0000009F" w:csb1="00000000"/>
  </w:font>
  <w:font w:name="Palatino Linotype">
    <w:altName w:val="Palatino Linotype"/>
    <w:panose1 w:val="00000000000000000000"/>
    <w:charset w:val="EE"/>
    <w:family w:val="roman"/>
    <w:pitch w:val="variable"/>
    <w:sig w:usb0="00000000" w:usb1="00000000" w:usb2="00000000" w:usb3="00000000" w:csb0="0000019F" w:csb1="00000000"/>
  </w:font>
  <w:font w:name="Segoe Print">
    <w:panose1 w:val="00000000000000000000"/>
    <w:charset w:val="EE"/>
    <w:family w:val="auto"/>
    <w:pitch w:val="variable"/>
    <w:sig w:usb0="00000000" w:usb1="00000000" w:usb2="00000000" w:usb3="00000000" w:csb0="0000009F" w:csb1="00000000"/>
  </w:font>
  <w:font w:name="Trebuchet MS">
    <w:panose1 w:val="00000000000000000000"/>
    <w:charset w:val="EE"/>
    <w:family w:val="swiss"/>
    <w:pitch w:val="variable"/>
    <w:sig w:usb0="00000000" w:usb1="00000000" w:usb2="00000000" w:usb3="00000000" w:csb0="0000009F" w:csb1="00000000"/>
  </w:font>
  <w:font w:name="Verdana">
    <w:panose1 w:val="00000000000000000000"/>
    <w:charset w:val="EE"/>
    <w:family w:val="swiss"/>
    <w:pitch w:val="variable"/>
    <w:sig w:usb0="00000000" w:usb1="00000000" w:usb2="00000000" w:usb3="00000000" w:csb0="0000019F" w:csb1="00000000"/>
  </w:font>
  <w:font w:name="Webdings">
    <w:panose1 w:val="00000000000000000000"/>
    <w:charset w:val="02"/>
    <w:family w:val="roman"/>
    <w:pitch w:val="variable"/>
    <w:sig w:usb0="00000000" w:usb1="00000000" w:usb2="00000000" w:usb3="00000000" w:csb0="80000000" w:csb1="00000000"/>
  </w:font>
  <w:font w:name="Calibri Light">
    <w:panose1 w:val="00000000000000000000"/>
    <w:charset w:val="EE"/>
    <w:family w:val="swiss"/>
    <w:pitch w:val="variable"/>
    <w:sig w:usb0="00000000" w:usb1="00000000" w:usb2="00000000" w:usb3="00000000" w:csb0="0000019F" w:csb1="00000000"/>
  </w:font>
  <w:font w:name="AR BERKLEY">
    <w:panose1 w:val="00000000000000000000"/>
    <w:charset w:val="00"/>
    <w:family w:val="auto"/>
    <w:pitch w:val="variable"/>
    <w:sig w:usb0="00000000" w:usb1="00000000" w:usb2="00000000" w:usb3="00000000" w:csb0="00000001" w:csb1="00000000"/>
  </w:font>
  <w:font w:name="AR BLANCA">
    <w:panose1 w:val="00000000000000000000"/>
    <w:charset w:val="00"/>
    <w:family w:val="auto"/>
    <w:pitch w:val="variable"/>
    <w:sig w:usb0="00000000" w:usb1="00000000" w:usb2="00000000" w:usb3="00000000" w:csb0="00000001" w:csb1="00000000"/>
  </w:font>
  <w:font w:name="AR BONNIE">
    <w:panose1 w:val="00000000000000000000"/>
    <w:charset w:val="00"/>
    <w:family w:val="auto"/>
    <w:pitch w:val="variable"/>
    <w:sig w:usb0="00000000" w:usb1="00000000" w:usb2="00000000" w:usb3="00000000" w:csb0="00000001" w:csb1="00000000"/>
  </w:font>
  <w:font w:name="AR CARTER">
    <w:panose1 w:val="00000000000000000000"/>
    <w:charset w:val="00"/>
    <w:family w:val="auto"/>
    <w:pitch w:val="variable"/>
    <w:sig w:usb0="00000000" w:usb1="00000000" w:usb2="00000000" w:usb3="00000000" w:csb0="00000001" w:csb1="00000000"/>
  </w:font>
  <w:font w:name="AR CENA">
    <w:panose1 w:val="00000000000000000000"/>
    <w:charset w:val="00"/>
    <w:family w:val="auto"/>
    <w:pitch w:val="variable"/>
    <w:sig w:usb0="00000000" w:usb1="00000000" w:usb2="00000000" w:usb3="00000000" w:csb0="00000001" w:csb1="00000000"/>
  </w:font>
  <w:font w:name="AR CHRISTY">
    <w:panose1 w:val="00000000000000000000"/>
    <w:charset w:val="00"/>
    <w:family w:val="auto"/>
    <w:pitch w:val="variable"/>
    <w:sig w:usb0="00000000" w:usb1="00000000" w:usb2="00000000" w:usb3="00000000" w:csb0="00000001" w:csb1="00000000"/>
  </w:font>
  <w:font w:name="AR DARLING">
    <w:panose1 w:val="00000000000000000000"/>
    <w:charset w:val="00"/>
    <w:family w:val="auto"/>
    <w:pitch w:val="variable"/>
    <w:sig w:usb0="00000000" w:usb1="00000000" w:usb2="00000000" w:usb3="00000000" w:csb0="00000001" w:csb1="00000000"/>
  </w:font>
  <w:font w:name="AR DECODE">
    <w:panose1 w:val="00000000000000000000"/>
    <w:charset w:val="00"/>
    <w:family w:val="auto"/>
    <w:pitch w:val="variable"/>
    <w:sig w:usb0="00000000" w:usb1="00000000" w:usb2="00000000" w:usb3="00000000" w:csb0="00000001" w:csb1="00000000"/>
  </w:font>
  <w:font w:name="AR DELANEY">
    <w:panose1 w:val="00000000000000000000"/>
    <w:charset w:val="00"/>
    <w:family w:val="auto"/>
    <w:pitch w:val="variable"/>
    <w:sig w:usb0="00000000" w:usb1="00000000" w:usb2="00000000" w:usb3="00000000" w:csb0="00000001" w:csb1="00000000"/>
  </w:font>
  <w:font w:name="AR DESTINE">
    <w:panose1 w:val="00000000000000000000"/>
    <w:charset w:val="00"/>
    <w:family w:val="auto"/>
    <w:pitch w:val="variable"/>
    <w:sig w:usb0="00000000" w:usb1="00000000" w:usb2="00000000" w:usb3="00000000" w:csb0="00000001" w:csb1="00000000"/>
  </w:font>
  <w:font w:name="AR ESSENCE">
    <w:panose1 w:val="00000000000000000000"/>
    <w:charset w:val="00"/>
    <w:family w:val="auto"/>
    <w:pitch w:val="variable"/>
    <w:sig w:usb0="00000000" w:usb1="00000000" w:usb2="00000000" w:usb3="00000000" w:csb0="00000001" w:csb1="00000000"/>
  </w:font>
  <w:font w:name="AR HERMANN">
    <w:panose1 w:val="00000000000000000000"/>
    <w:charset w:val="00"/>
    <w:family w:val="auto"/>
    <w:pitch w:val="variable"/>
    <w:sig w:usb0="00000000" w:usb1="00000000" w:usb2="00000000" w:usb3="00000000" w:csb0="00000001" w:csb1="00000000"/>
  </w:font>
  <w:font w:name="AR JULIAN">
    <w:panose1 w:val="00000000000000000000"/>
    <w:charset w:val="00"/>
    <w:family w:val="auto"/>
    <w:pitch w:val="variable"/>
    <w:sig w:usb0="00000000" w:usb1="00000000" w:usb2="00000000" w:usb3="00000000" w:csb0="00000001" w:csb1="00000000"/>
  </w:font>
  <w:font w:name="MT Extra">
    <w:panose1 w:val="00000000000000000000"/>
    <w:charset w:val="02"/>
    <w:family w:val="roman"/>
    <w:pitch w:val="variable"/>
    <w:sig w:usb0="00000000" w:usb1="00000000" w:usb2="00000000" w:usb3="00000000" w:csb0="80000000" w:csb1="00000000"/>
  </w:font>
  <w:font w:name="@Arial Unicode MS">
    <w:panose1 w:val="00000000000000000000"/>
    <w:charset w:val="80"/>
    <w:family w:val="swiss"/>
    <w:pitch w:val="variable"/>
    <w:sig w:usb0="00000000" w:usb1="00000000" w:usb2="00000000" w:usb3="00000000" w:csb0="000301FF" w:csb1="00000000"/>
  </w:font>
  <w:font w:name="Wingdings 2">
    <w:panose1 w:val="00000000000000000000"/>
    <w:charset w:val="02"/>
    <w:family w:val="roman"/>
    <w:pitch w:val="variable"/>
    <w:sig w:usb0="00000000" w:usb1="00000000" w:usb2="00000000" w:usb3="00000000" w:csb0="80000000" w:csb1="00000000"/>
  </w:font>
  <w:font w:name="Wingdings 3">
    <w:panose1 w:val="00000000000000000000"/>
    <w:charset w:val="02"/>
    <w:family w:val="roman"/>
    <w:pitch w:val="variable"/>
    <w:sig w:usb0="00000000" w:usb1="00000000" w:usb2="00000000" w:usb3="00000000" w:csb0="80000000" w:csb1="00000000"/>
  </w:font>
  <w:font w:name="Book Antiqua">
    <w:panose1 w:val="00000000000000000000"/>
    <w:charset w:val="EE"/>
    <w:family w:val="roman"/>
    <w:pitch w:val="variable"/>
    <w:sig w:usb0="00000000" w:usb1="00000000" w:usb2="00000000" w:usb3="00000000" w:csb0="0000009F" w:csb1="00000000"/>
  </w:font>
  <w:font w:name="Century Gothic">
    <w:altName w:val="Century Gothic"/>
    <w:panose1 w:val="00000000000000000000"/>
    <w:charset w:val="EE"/>
    <w:family w:val="swiss"/>
    <w:pitch w:val="variable"/>
    <w:sig w:usb0="00000000" w:usb1="00000000" w:usb2="00000000" w:usb3="00000000" w:csb0="0000019F" w:csb1="00000000"/>
  </w:font>
  <w:font w:name="Haettenschweiler">
    <w:panose1 w:val="00000000000000000000"/>
    <w:charset w:val="EE"/>
    <w:family w:val="swiss"/>
    <w:pitch w:val="variable"/>
    <w:sig w:usb0="00000000" w:usb1="00000000" w:usb2="00000000" w:usb3="00000000" w:csb0="0000009F" w:csb1="00000000"/>
  </w:font>
  <w:font w:name="MS Outlook">
    <w:panose1 w:val="00000000000000000000"/>
    <w:charset w:val="02"/>
    <w:family w:val="auto"/>
    <w:pitch w:val="variable"/>
    <w:sig w:usb0="00000000" w:usb1="00000000" w:usb2="00000000" w:usb3="00000000" w:csb0="80000000" w:csb1="00000000"/>
  </w:font>
  <w:font w:name="Tempus Sans ITC">
    <w:panose1 w:val="00000000000000000000"/>
    <w:charset w:val="00"/>
    <w:family w:val="decorative"/>
    <w:pitch w:val="variable"/>
    <w:sig w:usb0="00000000" w:usb1="00000000" w:usb2="00000000" w:usb3="00000000" w:csb0="00000001" w:csb1="00000000"/>
  </w:font>
  <w:font w:name="Pristina">
    <w:panose1 w:val="00000000000000000000"/>
    <w:charset w:val="00"/>
    <w:family w:val="script"/>
    <w:pitch w:val="variable"/>
    <w:sig w:usb0="00000000" w:usb1="00000000" w:usb2="00000000" w:usb3="00000000" w:csb0="00000001" w:csb1="00000000"/>
  </w:font>
  <w:font w:name="Papyrus">
    <w:panose1 w:val="00000000000000000000"/>
    <w:charset w:val="EE"/>
    <w:family w:val="script"/>
    <w:pitch w:val="variable"/>
    <w:sig w:usb0="00000000" w:usb1="00000000" w:usb2="00000000" w:usb3="00000000" w:csb0="00000193" w:csb1="00000000"/>
  </w:font>
  <w:font w:name="Mistral">
    <w:panose1 w:val="00000000000000000000"/>
    <w:charset w:val="EE"/>
    <w:family w:val="script"/>
    <w:pitch w:val="variable"/>
    <w:sig w:usb0="00000000" w:usb1="00000000" w:usb2="00000000" w:usb3="00000000" w:csb0="0000009F" w:csb1="00000000"/>
  </w:font>
  <w:font w:name="Lucida Handwriting">
    <w:panose1 w:val="00000000000000000000"/>
    <w:charset w:val="00"/>
    <w:family w:val="script"/>
    <w:pitch w:val="variable"/>
    <w:sig w:usb0="00000000" w:usb1="00000000" w:usb2="00000000" w:usb3="00000000" w:csb0="00000001" w:csb1="00000000"/>
  </w:font>
  <w:font w:name="Kristen ITC">
    <w:panose1 w:val="00000000000000000000"/>
    <w:charset w:val="00"/>
    <w:family w:val="script"/>
    <w:pitch w:val="variable"/>
    <w:sig w:usb0="00000000" w:usb1="00000000" w:usb2="00000000" w:usb3="00000000" w:csb0="00000001" w:csb1="00000000"/>
  </w:font>
  <w:font w:name="Juice ITC">
    <w:panose1 w:val="00000000000000000000"/>
    <w:charset w:val="00"/>
    <w:family w:val="decorative"/>
    <w:pitch w:val="variable"/>
    <w:sig w:usb0="00000000" w:usb1="00000000" w:usb2="00000000" w:usb3="00000000" w:csb0="00000001" w:csb1="00000000"/>
  </w:font>
  <w:font w:name="French Script MT">
    <w:panose1 w:val="00000000000000000000"/>
    <w:charset w:val="00"/>
    <w:family w:val="script"/>
    <w:pitch w:val="variable"/>
    <w:sig w:usb0="00000000" w:usb1="00000000" w:usb2="00000000" w:usb3="00000000" w:csb0="00000001" w:csb1="00000000"/>
  </w:font>
  <w:font w:name="Freestyle Script">
    <w:panose1 w:val="00000000000000000000"/>
    <w:charset w:val="00"/>
    <w:family w:val="script"/>
    <w:pitch w:val="variable"/>
    <w:sig w:usb0="00000000" w:usb1="00000000" w:usb2="00000000" w:usb3="00000000" w:csb0="00000001" w:csb1="00000000"/>
  </w:font>
  <w:font w:name="Bradley Hand ITC">
    <w:panose1 w:val="00000000000000000000"/>
    <w:charset w:val="A2"/>
    <w:family w:val="script"/>
    <w:pitch w:val="variable"/>
    <w:sig w:usb0="00000000" w:usb1="00000000" w:usb2="00000000" w:usb3="00000000" w:csb0="00000111" w:csb1="00000000"/>
  </w:font>
  <w:font w:name="Arial Narrow">
    <w:altName w:val="Century Gothic"/>
    <w:panose1 w:val="00000000000000000000"/>
    <w:charset w:val="EE"/>
    <w:family w:val="swiss"/>
    <w:pitch w:val="variable"/>
    <w:sig w:usb0="00000000" w:usb1="00000000" w:usb2="00000000" w:usb3="00000000" w:csb0="0000009F" w:csb1="00000000"/>
  </w:font>
  <w:font w:name="Garamond">
    <w:panose1 w:val="00000000000000000000"/>
    <w:charset w:val="EE"/>
    <w:family w:val="roman"/>
    <w:pitch w:val="variable"/>
    <w:sig w:usb0="00000000" w:usb1="00000000" w:usb2="00000000" w:usb3="00000000" w:csb0="0000009F" w:csb1="00000000"/>
  </w:font>
  <w:font w:name="Monotype Corsiva">
    <w:panose1 w:val="00000000000000000000"/>
    <w:charset w:val="EE"/>
    <w:family w:val="script"/>
    <w:pitch w:val="variable"/>
    <w:sig w:usb0="00000000" w:usb1="00000000" w:usb2="00000000" w:usb3="00000000" w:csb0="0000009F" w:csb1="00000000"/>
  </w:font>
  <w:font w:name="Algerian">
    <w:panose1 w:val="00000000000000000000"/>
    <w:charset w:val="00"/>
    <w:family w:val="decorative"/>
    <w:pitch w:val="variable"/>
    <w:sig w:usb0="00000000" w:usb1="00000000" w:usb2="00000000" w:usb3="00000000" w:csb0="00000001" w:csb1="00000000"/>
  </w:font>
  <w:font w:name="Baskerville Old Face">
    <w:panose1 w:val="00000000000000000000"/>
    <w:charset w:val="00"/>
    <w:family w:val="roman"/>
    <w:pitch w:val="variable"/>
    <w:sig w:usb0="00000000" w:usb1="00000000" w:usb2="00000000" w:usb3="00000000" w:csb0="00000001" w:csb1="00000000"/>
  </w:font>
  <w:font w:name="Bauhaus 93">
    <w:panose1 w:val="00000000000000000000"/>
    <w:charset w:val="00"/>
    <w:family w:val="decorative"/>
    <w:pitch w:val="variable"/>
    <w:sig w:usb0="00000000" w:usb1="00000000" w:usb2="00000000" w:usb3="00000000" w:csb0="00000001" w:csb1="00000000"/>
  </w:font>
  <w:font w:name="Bell MT">
    <w:panose1 w:val="00000000000000000000"/>
    <w:charset w:val="00"/>
    <w:family w:val="roman"/>
    <w:pitch w:val="variable"/>
    <w:sig w:usb0="00000000" w:usb1="00000000" w:usb2="00000000" w:usb3="00000000" w:csb0="00000001" w:csb1="00000000"/>
  </w:font>
  <w:font w:name="Berlin Sans FB">
    <w:panose1 w:val="00000000000000000000"/>
    <w:charset w:val="00"/>
    <w:family w:val="swiss"/>
    <w:pitch w:val="variable"/>
    <w:sig w:usb0="00000000" w:usb1="00000000" w:usb2="00000000" w:usb3="00000000" w:csb0="00000001" w:csb1="00000000"/>
  </w:font>
  <w:font w:name="Bernard MT Condensed">
    <w:panose1 w:val="00000000000000000000"/>
    <w:charset w:val="00"/>
    <w:family w:val="roman"/>
    <w:pitch w:val="variable"/>
    <w:sig w:usb0="00000000" w:usb1="00000000" w:usb2="00000000" w:usb3="00000000" w:csb0="00000001" w:csb1="00000000"/>
  </w:font>
  <w:font w:name="Bodoni MT Poster Compressed">
    <w:panose1 w:val="00000000000000000000"/>
    <w:charset w:val="A2"/>
    <w:family w:val="roman"/>
    <w:pitch w:val="variable"/>
    <w:sig w:usb0="00000000" w:usb1="00000000" w:usb2="00000000" w:usb3="00000000" w:csb0="00000011" w:csb1="00000000"/>
  </w:font>
  <w:font w:name="Britannic Bold">
    <w:panose1 w:val="00000000000000000000"/>
    <w:charset w:val="00"/>
    <w:family w:val="swiss"/>
    <w:pitch w:val="variable"/>
    <w:sig w:usb0="00000000" w:usb1="00000000" w:usb2="00000000" w:usb3="00000000" w:csb0="00000001" w:csb1="00000000"/>
  </w:font>
  <w:font w:name="Broadway">
    <w:panose1 w:val="00000000000000000000"/>
    <w:charset w:val="00"/>
    <w:family w:val="decorative"/>
    <w:pitch w:val="variable"/>
    <w:sig w:usb0="00000000" w:usb1="00000000" w:usb2="00000000" w:usb3="00000000" w:csb0="00000001" w:csb1="00000000"/>
  </w:font>
  <w:font w:name="Brush Script MT">
    <w:panose1 w:val="00000000000000000000"/>
    <w:charset w:val="EE"/>
    <w:family w:val="script"/>
    <w:pitch w:val="variable"/>
    <w:sig w:usb0="00000000" w:usb1="00000000" w:usb2="00000000" w:usb3="00000000" w:csb0="0000003B" w:csb1="00000000"/>
  </w:font>
  <w:font w:name="Californian FB">
    <w:panose1 w:val="00000000000000000000"/>
    <w:charset w:val="00"/>
    <w:family w:val="roman"/>
    <w:pitch w:val="variable"/>
    <w:sig w:usb0="00000000" w:usb1="00000000" w:usb2="00000000" w:usb3="00000000" w:csb0="00000001" w:csb1="00000000"/>
  </w:font>
  <w:font w:name="Centaur">
    <w:panose1 w:val="00000000000000000000"/>
    <w:charset w:val="00"/>
    <w:family w:val="roman"/>
    <w:pitch w:val="variable"/>
    <w:sig w:usb0="00000000" w:usb1="00000000" w:usb2="00000000" w:usb3="00000000" w:csb0="00000001" w:csb1="00000000"/>
  </w:font>
  <w:font w:name="Chiller">
    <w:panose1 w:val="00000000000000000000"/>
    <w:charset w:val="00"/>
    <w:family w:val="decorative"/>
    <w:pitch w:val="variable"/>
    <w:sig w:usb0="00000000" w:usb1="00000000" w:usb2="00000000" w:usb3="00000000" w:csb0="00000001" w:csb1="00000000"/>
  </w:font>
  <w:font w:name="Colonna MT">
    <w:panose1 w:val="00000000000000000000"/>
    <w:charset w:val="00"/>
    <w:family w:val="decorative"/>
    <w:pitch w:val="variable"/>
    <w:sig w:usb0="00000000" w:usb1="00000000" w:usb2="00000000" w:usb3="00000000" w:csb0="00000001" w:csb1="00000000"/>
  </w:font>
  <w:font w:name="Cooper Black">
    <w:panose1 w:val="00000000000000000000"/>
    <w:charset w:val="00"/>
    <w:family w:val="roman"/>
    <w:pitch w:val="variable"/>
    <w:sig w:usb0="00000000" w:usb1="00000000" w:usb2="00000000" w:usb3="00000000" w:csb0="00000001" w:csb1="00000000"/>
  </w:font>
  <w:font w:name="Footlight MT Light">
    <w:panose1 w:val="00000000000000000000"/>
    <w:charset w:val="00"/>
    <w:family w:val="roman"/>
    <w:pitch w:val="variable"/>
    <w:sig w:usb0="00000000" w:usb1="00000000" w:usb2="00000000" w:usb3="00000000" w:csb0="00000001" w:csb1="00000000"/>
  </w:font>
  <w:font w:name="Harlow Solid Italic">
    <w:panose1 w:val="00000000000000000000"/>
    <w:charset w:val="00"/>
    <w:family w:val="decorative"/>
    <w:pitch w:val="variable"/>
    <w:sig w:usb0="00000000" w:usb1="00000000" w:usb2="00000000" w:usb3="00000000" w:csb0="00000001" w:csb1="00000000"/>
  </w:font>
  <w:font w:name="Harrington">
    <w:panose1 w:val="00000000000000000000"/>
    <w:charset w:val="00"/>
    <w:family w:val="decorative"/>
    <w:pitch w:val="variable"/>
    <w:sig w:usb0="00000000" w:usb1="00000000" w:usb2="00000000" w:usb3="00000000" w:csb0="00000001" w:csb1="00000000"/>
  </w:font>
  <w:font w:name="High Tower Text">
    <w:panose1 w:val="00000000000000000000"/>
    <w:charset w:val="00"/>
    <w:family w:val="roman"/>
    <w:pitch w:val="variable"/>
    <w:sig w:usb0="00000000" w:usb1="00000000" w:usb2="00000000" w:usb3="00000000" w:csb0="00000001" w:csb1="00000000"/>
  </w:font>
  <w:font w:name="Jokerman">
    <w:panose1 w:val="00000000000000000000"/>
    <w:charset w:val="00"/>
    <w:family w:val="decorative"/>
    <w:pitch w:val="variable"/>
    <w:sig w:usb0="00000000" w:usb1="00000000" w:usb2="00000000" w:usb3="00000000" w:csb0="00000001" w:csb1="00000000"/>
  </w:font>
  <w:font w:name="Kunstler Script">
    <w:panose1 w:val="00000000000000000000"/>
    <w:charset w:val="00"/>
    <w:family w:val="script"/>
    <w:pitch w:val="variable"/>
    <w:sig w:usb0="00000000" w:usb1="00000000" w:usb2="00000000" w:usb3="00000000" w:csb0="00000001" w:csb1="00000000"/>
  </w:font>
  <w:font w:name="Lucida Bright">
    <w:panose1 w:val="00000000000000000000"/>
    <w:charset w:val="00"/>
    <w:family w:val="roman"/>
    <w:pitch w:val="variable"/>
    <w:sig w:usb0="00000000" w:usb1="00000000" w:usb2="00000000" w:usb3="00000000" w:csb0="00000001" w:csb1="00000000"/>
  </w:font>
  <w:font w:name="Lucida Calligraphy">
    <w:panose1 w:val="00000000000000000000"/>
    <w:charset w:val="00"/>
    <w:family w:val="script"/>
    <w:pitch w:val="variable"/>
    <w:sig w:usb0="00000000" w:usb1="00000000" w:usb2="00000000" w:usb3="00000000" w:csb0="00000001" w:csb1="00000000"/>
  </w:font>
  <w:font w:name="Lucida Fax">
    <w:panose1 w:val="00000000000000000000"/>
    <w:charset w:val="00"/>
    <w:family w:val="roman"/>
    <w:pitch w:val="variable"/>
    <w:sig w:usb0="00000000" w:usb1="00000000" w:usb2="00000000" w:usb3="00000000" w:csb0="00000001" w:csb1="00000000"/>
  </w:font>
  <w:font w:name="Magneto">
    <w:panose1 w:val="00000000000000000000"/>
    <w:charset w:val="00"/>
    <w:family w:val="decorative"/>
    <w:pitch w:val="variable"/>
    <w:sig w:usb0="00000000" w:usb1="00000000" w:usb2="00000000" w:usb3="00000000" w:csb0="00000001" w:csb1="00000000"/>
  </w:font>
  <w:font w:name="Matura MT Script Capitals">
    <w:panose1 w:val="00000000000000000000"/>
    <w:charset w:val="00"/>
    <w:family w:val="script"/>
    <w:pitch w:val="variable"/>
    <w:sig w:usb0="00000000" w:usb1="00000000" w:usb2="00000000" w:usb3="00000000" w:csb0="00000001" w:csb1="00000000"/>
  </w:font>
  <w:font w:name="Modern No. 20">
    <w:panose1 w:val="00000000000000000000"/>
    <w:charset w:val="00"/>
    <w:family w:val="roman"/>
    <w:pitch w:val="variable"/>
    <w:sig w:usb0="00000000" w:usb1="00000000" w:usb2="00000000" w:usb3="00000000" w:csb0="00000001" w:csb1="00000000"/>
  </w:font>
  <w:font w:name="Niagara Engraved">
    <w:panose1 w:val="00000000000000000000"/>
    <w:charset w:val="00"/>
    <w:family w:val="decorative"/>
    <w:pitch w:val="variable"/>
    <w:sig w:usb0="00000000" w:usb1="00000000" w:usb2="00000000" w:usb3="00000000" w:csb0="00000001" w:csb1="00000000"/>
  </w:font>
  <w:font w:name="Niagara Solid">
    <w:panose1 w:val="00000000000000000000"/>
    <w:charset w:val="00"/>
    <w:family w:val="decorative"/>
    <w:pitch w:val="variable"/>
    <w:sig w:usb0="00000000" w:usb1="00000000" w:usb2="00000000" w:usb3="00000000" w:csb0="00000001" w:csb1="00000000"/>
  </w:font>
  <w:font w:name="Old English Text MT">
    <w:panose1 w:val="00000000000000000000"/>
    <w:charset w:val="00"/>
    <w:family w:val="script"/>
    <w:pitch w:val="variable"/>
    <w:sig w:usb0="00000000" w:usb1="00000000" w:usb2="00000000" w:usb3="00000000" w:csb0="00000001" w:csb1="00000000"/>
  </w:font>
  <w:font w:name="Onyx">
    <w:panose1 w:val="00000000000000000000"/>
    <w:charset w:val="00"/>
    <w:family w:val="decorative"/>
    <w:pitch w:val="variable"/>
    <w:sig w:usb0="00000000" w:usb1="00000000" w:usb2="00000000" w:usb3="00000000" w:csb0="00000001" w:csb1="00000000"/>
  </w:font>
  <w:font w:name="Parchment">
    <w:panose1 w:val="00000000000000000000"/>
    <w:charset w:val="00"/>
    <w:family w:val="script"/>
    <w:pitch w:val="variable"/>
    <w:sig w:usb0="00000000" w:usb1="00000000" w:usb2="00000000" w:usb3="00000000" w:csb0="00000001" w:csb1="00000000"/>
  </w:font>
  <w:font w:name="Playbill">
    <w:panose1 w:val="00000000000000000000"/>
    <w:charset w:val="00"/>
    <w:family w:val="decorative"/>
    <w:pitch w:val="variable"/>
    <w:sig w:usb0="00000000" w:usb1="00000000" w:usb2="00000000" w:usb3="00000000" w:csb0="00000001" w:csb1="00000000"/>
  </w:font>
  <w:font w:name="Poor Richard">
    <w:panose1 w:val="00000000000000000000"/>
    <w:charset w:val="00"/>
    <w:family w:val="roman"/>
    <w:pitch w:val="variable"/>
    <w:sig w:usb0="00000000" w:usb1="00000000" w:usb2="00000000" w:usb3="00000000" w:csb0="00000001" w:csb1="00000000"/>
  </w:font>
  <w:font w:name="Ravie">
    <w:panose1 w:val="00000000000000000000"/>
    <w:charset w:val="00"/>
    <w:family w:val="decorative"/>
    <w:pitch w:val="variable"/>
    <w:sig w:usb0="00000000" w:usb1="00000000" w:usb2="00000000" w:usb3="00000000" w:csb0="00000001" w:csb1="00000000"/>
  </w:font>
  <w:font w:name="Informal Roman">
    <w:panose1 w:val="00000000000000000000"/>
    <w:charset w:val="00"/>
    <w:family w:val="script"/>
    <w:pitch w:val="variable"/>
    <w:sig w:usb0="00000000" w:usb1="00000000" w:usb2="00000000" w:usb3="00000000" w:csb0="00000001" w:csb1="00000000"/>
  </w:font>
  <w:font w:name="Showcard Gothic">
    <w:panose1 w:val="00000000000000000000"/>
    <w:charset w:val="00"/>
    <w:family w:val="decorative"/>
    <w:pitch w:val="variable"/>
    <w:sig w:usb0="00000000" w:usb1="00000000" w:usb2="00000000" w:usb3="00000000" w:csb0="00000001" w:csb1="00000000"/>
  </w:font>
  <w:font w:name="Snap ITC">
    <w:panose1 w:val="00000000000000000000"/>
    <w:charset w:val="00"/>
    <w:family w:val="decorative"/>
    <w:pitch w:val="variable"/>
    <w:sig w:usb0="00000000" w:usb1="00000000" w:usb2="00000000" w:usb3="00000000" w:csb0="00000001" w:csb1="00000000"/>
  </w:font>
  <w:font w:name="Stencil">
    <w:panose1 w:val="00000000000000000000"/>
    <w:charset w:val="00"/>
    <w:family w:val="decorative"/>
    <w:pitch w:val="variable"/>
    <w:sig w:usb0="00000000" w:usb1="00000000" w:usb2="00000000" w:usb3="00000000" w:csb0="00000001" w:csb1="00000000"/>
  </w:font>
  <w:font w:name="Viner Hand ITC">
    <w:panose1 w:val="00000000000000000000"/>
    <w:charset w:val="00"/>
    <w:family w:val="script"/>
    <w:pitch w:val="variable"/>
    <w:sig w:usb0="00000000" w:usb1="00000000" w:usb2="00000000" w:usb3="00000000" w:csb0="00000001" w:csb1="00000000"/>
  </w:font>
  <w:font w:name="Vivaldi">
    <w:panose1 w:val="00000000000000000000"/>
    <w:charset w:val="00"/>
    <w:family w:val="script"/>
    <w:pitch w:val="variable"/>
    <w:sig w:usb0="00000000" w:usb1="00000000" w:usb2="00000000" w:usb3="00000000" w:csb0="00000001" w:csb1="00000000"/>
  </w:font>
  <w:font w:name="Vladimir Script">
    <w:panose1 w:val="00000000000000000000"/>
    <w:charset w:val="00"/>
    <w:family w:val="script"/>
    <w:pitch w:val="variable"/>
    <w:sig w:usb0="00000000" w:usb1="00000000" w:usb2="00000000" w:usb3="00000000" w:csb0="00000001" w:csb1="00000000"/>
  </w:font>
  <w:font w:name="Wide Latin">
    <w:panose1 w:val="00000000000000000000"/>
    <w:charset w:val="00"/>
    <w:family w:val="roman"/>
    <w:pitch w:val="variable"/>
    <w:sig w:usb0="00000000" w:usb1="00000000" w:usb2="00000000" w:usb3="00000000" w:csb0="00000001" w:csb1="00000000"/>
  </w:font>
  <w:font w:name="Tw Cen MT">
    <w:panose1 w:val="00000000000000000000"/>
    <w:charset w:val="EE"/>
    <w:family w:val="swiss"/>
    <w:pitch w:val="variable"/>
    <w:sig w:usb0="00000000" w:usb1="00000000" w:usb2="00000000" w:usb3="00000000" w:csb0="00000003" w:csb1="00000000"/>
  </w:font>
  <w:font w:name="Tw Cen MT Condensed">
    <w:panose1 w:val="00000000000000000000"/>
    <w:charset w:val="EE"/>
    <w:family w:val="swiss"/>
    <w:pitch w:val="variable"/>
    <w:sig w:usb0="00000000" w:usb1="00000000" w:usb2="00000000" w:usb3="00000000" w:csb0="00000003" w:csb1="00000000"/>
  </w:font>
  <w:font w:name="Script MT Bold">
    <w:panose1 w:val="00000000000000000000"/>
    <w:charset w:val="00"/>
    <w:family w:val="script"/>
    <w:pitch w:val="variable"/>
    <w:sig w:usb0="00000000" w:usb1="00000000" w:usb2="00000000" w:usb3="00000000" w:csb0="00000001" w:csb1="00000000"/>
  </w:font>
  <w:font w:name="Rockwell Extra Bold">
    <w:panose1 w:val="00000000000000000000"/>
    <w:charset w:val="00"/>
    <w:family w:val="roman"/>
    <w:pitch w:val="variable"/>
    <w:sig w:usb0="00000000" w:usb1="00000000" w:usb2="00000000" w:usb3="00000000" w:csb0="00000001" w:csb1="00000000"/>
  </w:font>
  <w:font w:name="Rockwell Condensed">
    <w:panose1 w:val="00000000000000000000"/>
    <w:charset w:val="00"/>
    <w:family w:val="roman"/>
    <w:pitch w:val="variable"/>
    <w:sig w:usb0="00000000" w:usb1="00000000" w:usb2="00000000" w:usb3="00000000" w:csb0="00000001" w:csb1="00000000"/>
  </w:font>
  <w:font w:name="Rockwell">
    <w:panose1 w:val="00000000000000000000"/>
    <w:charset w:val="EE"/>
    <w:family w:val="roman"/>
    <w:pitch w:val="variable"/>
    <w:sig w:usb0="00000000" w:usb1="00000000" w:usb2="00000000" w:usb3="00000000" w:csb0="00000003" w:csb1="00000000"/>
  </w:font>
  <w:font w:name="Rage Italic">
    <w:panose1 w:val="00000000000000000000"/>
    <w:charset w:val="00"/>
    <w:family w:val="script"/>
    <w:pitch w:val="variable"/>
    <w:sig w:usb0="00000000" w:usb1="00000000" w:usb2="00000000" w:usb3="00000000" w:csb0="00000001" w:csb1="00000000"/>
  </w:font>
  <w:font w:name="Perpetua Titling MT">
    <w:panose1 w:val="00000000000000000000"/>
    <w:charset w:val="00"/>
    <w:family w:val="roman"/>
    <w:pitch w:val="variable"/>
    <w:sig w:usb0="00000000" w:usb1="00000000" w:usb2="00000000" w:usb3="00000000" w:csb0="00000001" w:csb1="00000000"/>
  </w:font>
  <w:font w:name="Perpetua">
    <w:panose1 w:val="00000000000000000000"/>
    <w:charset w:val="00"/>
    <w:family w:val="roman"/>
    <w:pitch w:val="variable"/>
    <w:sig w:usb0="00000000" w:usb1="00000000" w:usb2="00000000" w:usb3="00000000" w:csb0="00000001" w:csb1="00000000"/>
  </w:font>
  <w:font w:name="Palace Script MT">
    <w:panose1 w:val="00000000000000000000"/>
    <w:charset w:val="00"/>
    <w:family w:val="script"/>
    <w:pitch w:val="variable"/>
    <w:sig w:usb0="00000000" w:usb1="00000000" w:usb2="00000000" w:usb3="00000000" w:csb0="00000001" w:csb1="00000000"/>
  </w:font>
  <w:font w:name="OCR A Extended">
    <w:panose1 w:val="00000000000000000000"/>
    <w:charset w:val="00"/>
    <w:family w:val="modern"/>
    <w:pitch w:val="variable"/>
    <w:sig w:usb0="00000000" w:usb1="00000000" w:usb2="00000000" w:usb3="00000000" w:csb0="00000001" w:csb1="00000000"/>
  </w:font>
  <w:font w:name="Maiandra GD">
    <w:panose1 w:val="00000000000000000000"/>
    <w:charset w:val="00"/>
    <w:family w:val="swiss"/>
    <w:pitch w:val="variable"/>
    <w:sig w:usb0="00000000" w:usb1="00000000" w:usb2="00000000" w:usb3="00000000" w:csb0="00000001" w:csb1="00000000"/>
  </w:font>
  <w:font w:name="Lucida Sans Typewriter">
    <w:panose1 w:val="00000000000000000000"/>
    <w:charset w:val="00"/>
    <w:family w:val="modern"/>
    <w:pitch w:val="fixed"/>
    <w:sig w:usb0="00000000" w:usb1="00000000" w:usb2="00000000" w:usb3="00000000" w:csb0="00000001" w:csb1="00000000"/>
  </w:font>
  <w:font w:name="Lucida Sans">
    <w:panose1 w:val="00000000000000000000"/>
    <w:charset w:val="00"/>
    <w:family w:val="swiss"/>
    <w:pitch w:val="variable"/>
    <w:sig w:usb0="00000000" w:usb1="00000000" w:usb2="00000000" w:usb3="00000000" w:csb0="00000001" w:csb1="00000000"/>
  </w:font>
  <w:font w:name="Imprint MT Shadow">
    <w:panose1 w:val="00000000000000000000"/>
    <w:charset w:val="00"/>
    <w:family w:val="decorative"/>
    <w:pitch w:val="variable"/>
    <w:sig w:usb0="00000000" w:usb1="00000000" w:usb2="00000000" w:usb3="00000000" w:csb0="00000001" w:csb1="00000000"/>
  </w:font>
  <w:font w:name="Goudy Stout">
    <w:panose1 w:val="00000000000000000000"/>
    <w:charset w:val="00"/>
    <w:family w:val="roman"/>
    <w:pitch w:val="variable"/>
    <w:sig w:usb0="00000000" w:usb1="00000000" w:usb2="00000000" w:usb3="00000000" w:csb0="00000001" w:csb1="00000000"/>
  </w:font>
  <w:font w:name="Goudy Old Style">
    <w:panose1 w:val="00000000000000000000"/>
    <w:charset w:val="00"/>
    <w:family w:val="roman"/>
    <w:pitch w:val="variable"/>
    <w:sig w:usb0="00000000" w:usb1="00000000" w:usb2="00000000" w:usb3="00000000" w:csb0="00000001" w:csb1="00000000"/>
  </w:font>
  <w:font w:name="Gloucester MT Extra Condensed">
    <w:panose1 w:val="00000000000000000000"/>
    <w:charset w:val="00"/>
    <w:family w:val="roman"/>
    <w:pitch w:val="variable"/>
    <w:sig w:usb0="00000000" w:usb1="00000000" w:usb2="00000000" w:usb3="00000000" w:csb0="00000001" w:csb1="00000000"/>
  </w:font>
  <w:font w:name="Gill Sans Ultra Bold Condensed">
    <w:panose1 w:val="00000000000000000000"/>
    <w:charset w:val="EE"/>
    <w:family w:val="swiss"/>
    <w:pitch w:val="variable"/>
    <w:sig w:usb0="00000000" w:usb1="00000000" w:usb2="00000000" w:usb3="00000000" w:csb0="00000003" w:csb1="00000000"/>
  </w:font>
  <w:font w:name="Gill Sans Ultra Bold">
    <w:panose1 w:val="00000000000000000000"/>
    <w:charset w:val="EE"/>
    <w:family w:val="swiss"/>
    <w:pitch w:val="variable"/>
    <w:sig w:usb0="00000000" w:usb1="00000000" w:usb2="00000000" w:usb3="00000000" w:csb0="00000003" w:csb1="00000000"/>
  </w:font>
  <w:font w:name="Gill Sans MT Condensed">
    <w:panose1 w:val="00000000000000000000"/>
    <w:charset w:val="EE"/>
    <w:family w:val="swiss"/>
    <w:pitch w:val="variable"/>
    <w:sig w:usb0="00000000" w:usb1="00000000" w:usb2="00000000" w:usb3="00000000" w:csb0="00000003" w:csb1="00000000"/>
  </w:font>
  <w:font w:name="Gill Sans MT">
    <w:panose1 w:val="00000000000000000000"/>
    <w:charset w:val="EE"/>
    <w:family w:val="swiss"/>
    <w:pitch w:val="variable"/>
    <w:sig w:usb0="00000000" w:usb1="00000000" w:usb2="00000000" w:usb3="00000000" w:csb0="00000003" w:csb1="00000000"/>
  </w:font>
  <w:font w:name="Gill Sans MT Ext Condensed Bold">
    <w:panose1 w:val="00000000000000000000"/>
    <w:charset w:val="EE"/>
    <w:family w:val="swiss"/>
    <w:pitch w:val="variable"/>
    <w:sig w:usb0="00000000" w:usb1="00000000" w:usb2="00000000" w:usb3="00000000" w:csb0="00000003" w:csb1="00000000"/>
  </w:font>
  <w:font w:name="Gigi">
    <w:panose1 w:val="00000000000000000000"/>
    <w:charset w:val="00"/>
    <w:family w:val="decorative"/>
    <w:pitch w:val="variable"/>
    <w:sig w:usb0="00000000" w:usb1="00000000" w:usb2="00000000" w:usb3="00000000" w:csb0="00000001" w:csb1="00000000"/>
  </w:font>
  <w:font w:name="Franklin Gothic Medium Cond">
    <w:panose1 w:val="00000000000000000000"/>
    <w:charset w:val="EE"/>
    <w:family w:val="swiss"/>
    <w:pitch w:val="variable"/>
    <w:sig w:usb0="00000000" w:usb1="00000000" w:usb2="00000000" w:usb3="00000000" w:csb0="0000009F" w:csb1="00000000"/>
  </w:font>
  <w:font w:name="Franklin Gothic Heavy">
    <w:panose1 w:val="00000000000000000000"/>
    <w:charset w:val="EE"/>
    <w:family w:val="swiss"/>
    <w:pitch w:val="variable"/>
    <w:sig w:usb0="00000000" w:usb1="00000000" w:usb2="00000000" w:usb3="00000000" w:csb0="0000009F" w:csb1="00000000"/>
  </w:font>
  <w:font w:name="Franklin Gothic Demi Cond">
    <w:panose1 w:val="00000000000000000000"/>
    <w:charset w:val="EE"/>
    <w:family w:val="swiss"/>
    <w:pitch w:val="variable"/>
    <w:sig w:usb0="00000000" w:usb1="00000000" w:usb2="00000000" w:usb3="00000000" w:csb0="0000009F" w:csb1="00000000"/>
  </w:font>
  <w:font w:name="Franklin Gothic Demi">
    <w:panose1 w:val="00000000000000000000"/>
    <w:charset w:val="EE"/>
    <w:family w:val="swiss"/>
    <w:pitch w:val="variable"/>
    <w:sig w:usb0="00000000" w:usb1="00000000" w:usb2="00000000" w:usb3="00000000" w:csb0="0000009F" w:csb1="00000000"/>
  </w:font>
  <w:font w:name="Franklin Gothic Book">
    <w:panose1 w:val="00000000000000000000"/>
    <w:charset w:val="EE"/>
    <w:family w:val="swiss"/>
    <w:pitch w:val="variable"/>
    <w:sig w:usb0="00000000" w:usb1="00000000" w:usb2="00000000" w:usb3="00000000" w:csb0="0000009F" w:csb1="00000000"/>
  </w:font>
  <w:font w:name="Forte">
    <w:panose1 w:val="00000000000000000000"/>
    <w:charset w:val="00"/>
    <w:family w:val="script"/>
    <w:pitch w:val="variable"/>
    <w:sig w:usb0="00000000" w:usb1="00000000" w:usb2="00000000" w:usb3="00000000" w:csb0="00000001" w:csb1="00000000"/>
  </w:font>
  <w:font w:name="Felix Titling">
    <w:panose1 w:val="00000000000000000000"/>
    <w:charset w:val="00"/>
    <w:family w:val="decorative"/>
    <w:pitch w:val="variable"/>
    <w:sig w:usb0="00000000" w:usb1="00000000" w:usb2="00000000" w:usb3="00000000" w:csb0="00000001" w:csb1="00000000"/>
  </w:font>
  <w:font w:name="Eras Medium ITC">
    <w:panose1 w:val="00000000000000000000"/>
    <w:charset w:val="00"/>
    <w:family w:val="swiss"/>
    <w:pitch w:val="variable"/>
    <w:sig w:usb0="00000000" w:usb1="00000000" w:usb2="00000000" w:usb3="00000000" w:csb0="00000001" w:csb1="00000000"/>
  </w:font>
  <w:font w:name="Eras Light ITC">
    <w:panose1 w:val="00000000000000000000"/>
    <w:charset w:val="00"/>
    <w:family w:val="swiss"/>
    <w:pitch w:val="variable"/>
    <w:sig w:usb0="00000000" w:usb1="00000000" w:usb2="00000000" w:usb3="00000000" w:csb0="00000001" w:csb1="00000000"/>
  </w:font>
  <w:font w:name="Eras Demi ITC">
    <w:panose1 w:val="00000000000000000000"/>
    <w:charset w:val="00"/>
    <w:family w:val="swiss"/>
    <w:pitch w:val="variable"/>
    <w:sig w:usb0="00000000" w:usb1="00000000" w:usb2="00000000" w:usb3="00000000" w:csb0="00000001" w:csb1="00000000"/>
  </w:font>
  <w:font w:name="Eras Bold ITC">
    <w:panose1 w:val="00000000000000000000"/>
    <w:charset w:val="00"/>
    <w:family w:val="swiss"/>
    <w:pitch w:val="variable"/>
    <w:sig w:usb0="00000000" w:usb1="00000000" w:usb2="00000000" w:usb3="00000000" w:csb0="00000001" w:csb1="00000000"/>
  </w:font>
  <w:font w:name="Engravers MT">
    <w:panose1 w:val="00000000000000000000"/>
    <w:charset w:val="00"/>
    <w:family w:val="roman"/>
    <w:pitch w:val="variable"/>
    <w:sig w:usb0="00000000" w:usb1="00000000" w:usb2="00000000" w:usb3="00000000" w:csb0="00000001" w:csb1="00000000"/>
  </w:font>
  <w:font w:name="Elephant">
    <w:panose1 w:val="00000000000000000000"/>
    <w:charset w:val="00"/>
    <w:family w:val="roman"/>
    <w:pitch w:val="variable"/>
    <w:sig w:usb0="00000000" w:usb1="00000000" w:usb2="00000000" w:usb3="00000000" w:csb0="00000001" w:csb1="00000000"/>
  </w:font>
  <w:font w:name="Edwardian Script ITC">
    <w:panose1 w:val="00000000000000000000"/>
    <w:charset w:val="00"/>
    <w:family w:val="script"/>
    <w:pitch w:val="variable"/>
    <w:sig w:usb0="00000000" w:usb1="00000000" w:usb2="00000000" w:usb3="00000000" w:csb0="00000001" w:csb1="00000000"/>
  </w:font>
  <w:font w:name="Curlz MT">
    <w:panose1 w:val="00000000000000000000"/>
    <w:charset w:val="00"/>
    <w:family w:val="decorative"/>
    <w:pitch w:val="variable"/>
    <w:sig w:usb0="00000000" w:usb1="00000000" w:usb2="00000000" w:usb3="00000000" w:csb0="00000001" w:csb1="00000000"/>
  </w:font>
  <w:font w:name="Copperplate Gothic Light">
    <w:panose1 w:val="00000000000000000000"/>
    <w:charset w:val="A2"/>
    <w:family w:val="swiss"/>
    <w:pitch w:val="variable"/>
    <w:sig w:usb0="00000000" w:usb1="00000000" w:usb2="00000000" w:usb3="00000000" w:csb0="00000011" w:csb1="00000000"/>
  </w:font>
  <w:font w:name="Copperplate Gothic Bold">
    <w:panose1 w:val="00000000000000000000"/>
    <w:charset w:val="00"/>
    <w:family w:val="swiss"/>
    <w:pitch w:val="variable"/>
    <w:sig w:usb0="00000000" w:usb1="00000000" w:usb2="00000000" w:usb3="00000000" w:csb0="00000001" w:csb1="00000000"/>
  </w:font>
  <w:font w:name="Century Schoolbook">
    <w:panose1 w:val="00000000000000000000"/>
    <w:charset w:val="EE"/>
    <w:family w:val="roman"/>
    <w:pitch w:val="variable"/>
    <w:sig w:usb0="00000000" w:usb1="00000000" w:usb2="00000000" w:usb3="00000000" w:csb0="0000009F" w:csb1="00000000"/>
  </w:font>
  <w:font w:name="Castellar">
    <w:panose1 w:val="00000000000000000000"/>
    <w:charset w:val="00"/>
    <w:family w:val="roman"/>
    <w:pitch w:val="variable"/>
    <w:sig w:usb0="00000000" w:usb1="00000000" w:usb2="00000000" w:usb3="00000000" w:csb0="00000001" w:csb1="00000000"/>
  </w:font>
  <w:font w:name="Calisto MT">
    <w:panose1 w:val="00000000000000000000"/>
    <w:charset w:val="00"/>
    <w:family w:val="roman"/>
    <w:pitch w:val="variable"/>
    <w:sig w:usb0="00000000" w:usb1="00000000" w:usb2="00000000" w:usb3="00000000" w:csb0="00000001" w:csb1="00000000"/>
  </w:font>
  <w:font w:name="Bookman Old Style">
    <w:panose1 w:val="00000000000000000000"/>
    <w:charset w:val="EE"/>
    <w:family w:val="roman"/>
    <w:pitch w:val="variable"/>
    <w:sig w:usb0="00000000" w:usb1="00000000" w:usb2="00000000" w:usb3="00000000" w:csb0="0000009F" w:csb1="00000000"/>
  </w:font>
  <w:font w:name="Bodoni MT Condensed">
    <w:panose1 w:val="00000000000000000000"/>
    <w:charset w:val="00"/>
    <w:family w:val="roman"/>
    <w:pitch w:val="variable"/>
    <w:sig w:usb0="00000000" w:usb1="00000000" w:usb2="00000000" w:usb3="00000000" w:csb0="00000001" w:csb1="00000000"/>
  </w:font>
  <w:font w:name="Bodoni MT Black">
    <w:panose1 w:val="00000000000000000000"/>
    <w:charset w:val="00"/>
    <w:family w:val="roman"/>
    <w:pitch w:val="variable"/>
    <w:sig w:usb0="00000000" w:usb1="00000000" w:usb2="00000000" w:usb3="00000000" w:csb0="00000001" w:csb1="00000000"/>
  </w:font>
  <w:font w:name="Bodoni MT">
    <w:panose1 w:val="00000000000000000000"/>
    <w:charset w:val="00"/>
    <w:family w:val="roman"/>
    <w:pitch w:val="variable"/>
    <w:sig w:usb0="00000000" w:usb1="00000000" w:usb2="00000000" w:usb3="00000000" w:csb0="00000001" w:csb1="00000000"/>
  </w:font>
  <w:font w:name="Blackadder ITC">
    <w:panose1 w:val="00000000000000000000"/>
    <w:charset w:val="00"/>
    <w:family w:val="decorative"/>
    <w:pitch w:val="variable"/>
    <w:sig w:usb0="00000000" w:usb1="00000000" w:usb2="00000000" w:usb3="00000000" w:csb0="00000001" w:csb1="00000000"/>
  </w:font>
  <w:font w:name="Arial Rounded MT Bold">
    <w:panose1 w:val="00000000000000000000"/>
    <w:charset w:val="00"/>
    <w:family w:val="swiss"/>
    <w:pitch w:val="variable"/>
    <w:sig w:usb0="00000000" w:usb1="00000000" w:usb2="00000000" w:usb3="00000000" w:csb0="00000001" w:csb1="00000000"/>
  </w:font>
  <w:font w:name="Agency FB">
    <w:panose1 w:val="00000000000000000000"/>
    <w:charset w:val="00"/>
    <w:family w:val="swiss"/>
    <w:pitch w:val="variable"/>
    <w:sig w:usb0="00000000" w:usb1="00000000" w:usb2="00000000" w:usb3="00000000" w:csb0="00000001" w:csb1="00000000"/>
  </w:font>
  <w:font w:name="Bookshelf Symbol 7">
    <w:panose1 w:val="00000000000000000000"/>
    <w:charset w:val="02"/>
    <w:family w:val="auto"/>
    <w:pitch w:val="variable"/>
    <w:sig w:usb0="00000000" w:usb1="00000000" w:usb2="00000000" w:usb3="00000000" w:csb0="80000000" w:csb1="00000000"/>
  </w:font>
  <w:font w:name="MS Reference Sans Serif">
    <w:panose1 w:val="00000000000000000000"/>
    <w:charset w:val="EE"/>
    <w:family w:val="swiss"/>
    <w:pitch w:val="variable"/>
    <w:sig w:usb0="00000000" w:usb1="00000000" w:usb2="00000000" w:usb3="00000000" w:csb0="0000019F" w:csb1="00000000"/>
  </w:font>
  <w:font w:name="MS Reference Specialty">
    <w:panose1 w:val="00000000000000000000"/>
    <w:charset w:val="02"/>
    <w:family w:val="auto"/>
    <w:pitch w:val="variable"/>
    <w:sig w:usb0="00000000" w:usb1="00000000" w:usb2="00000000" w:usb3="00000000" w:csb0="80000000" w:csb1="00000000"/>
  </w:font>
  <w:font w:name="Berlin Sans FB Demi">
    <w:panose1 w:val="00000000000000000000"/>
    <w:charset w:val="00"/>
    <w:family w:val="swiss"/>
    <w:pitch w:val="variable"/>
    <w:sig w:usb0="00000000" w:usb1="00000000" w:usb2="00000000" w:usb3="00000000" w:csb0="00000001" w:csb1="00000000"/>
  </w:font>
  <w:font w:name="Tw Cen MT Condensed Extra Bold">
    <w:panose1 w:val="00000000000000000000"/>
    <w:charset w:val="EE"/>
    <w:family w:val="swiss"/>
    <w:pitch w:val="variable"/>
    <w:sig w:usb0="00000000" w:usb1="00000000" w:usb2="00000000" w:usb3="00000000" w:csb0="00000003" w:csb1="00000000"/>
  </w:font>
  <w:font w:name="ArialMT">
    <w:altName w:val="MS Mincho"/>
    <w:panose1 w:val="00000000000000000000"/>
    <w:charset w:val="00"/>
    <w:family w:val="swiss"/>
    <w:pitch w:val="default"/>
    <w:sig w:usb0="00000000" w:usb1="00000000" w:usb2="00000000" w:usb3="00000000" w:csb0="00000001" w:csb1="00000000"/>
  </w:font>
  <w:font w:name="Arial-BoldMT">
    <w:altName w:val="Arial"/>
    <w:panose1 w:val="00000000000000000000"/>
    <w:charset w:val="00"/>
    <w:family w:val="swiss"/>
    <w:pitch w:val="default"/>
    <w:sig w:usb0="00000000" w:usb1="00000000" w:usb2="00000000" w:usb3="00000000" w:csb0="00000001" w:csb1="00000000"/>
  </w:font>
  <w:font w:name="Times_New_Roman">
    <w:panose1 w:val="00000000000000000000"/>
    <w:charset w:val="EE"/>
    <w:family w:val="auto"/>
    <w:pitch w:val="default"/>
    <w:sig w:usb0="00000000" w:usb1="00000000" w:usb2="00000000" w:usb3="00000000" w:csb0="00000002" w:csb1="00000000"/>
  </w:font>
  <w:font w:name="Microsoft Sans Serif (Vietnames">
    <w:panose1 w:val="00000000000000000000"/>
    <w:charset w:val="A3"/>
    <w:family w:val="swiss"/>
    <w:pitch w:val="variable"/>
    <w:sig w:usb0="00000000" w:usb1="00000000" w:usb2="00000000" w:usb3="00000000" w:csb0="000101FE" w:csb1="00000000"/>
  </w:font>
  <w:font w:name="Simplified Arabic Fixed (Arabic">
    <w:panose1 w:val="00000000000000000000"/>
    <w:charset w:val="B2"/>
    <w:family w:val="modern"/>
    <w:pitch w:val="fixed"/>
    <w:sig w:usb0="00000000" w:usb1="00000000" w:usb2="00000000" w:usb3="00000000" w:csb0="00000040" w:csb1="00000000"/>
  </w:font>
  <w:font w:name="Franklin Gothic Medium Cond Gre">
    <w:panose1 w:val="00000000000000000000"/>
    <w:charset w:val="A1"/>
    <w:family w:val="swiss"/>
    <w:pitch w:val="variable"/>
    <w:sig w:usb0="00000000" w:usb1="00000000" w:usb2="00000000" w:usb3="00000000" w:csb0="0000009E" w:csb1="00000000"/>
  </w:font>
  <w:font w:name="Franklin Gothic Medium Cond Bal">
    <w:panose1 w:val="00000000000000000000"/>
    <w:charset w:val="BA"/>
    <w:family w:val="swiss"/>
    <w:pitch w:val="variable"/>
    <w:sig w:usb0="00000000" w:usb1="00000000" w:usb2="00000000" w:usb3="00000000" w:csb0="0000009E" w:csb1="00000000"/>
  </w:font>
  <w:font w:name="Franklin Gothic Demi Cond Balti">
    <w:panose1 w:val="00000000000000000000"/>
    <w:charset w:val="BA"/>
    <w:family w:val="swiss"/>
    <w:pitch w:val="variable"/>
    <w:sig w:usb0="00000000" w:usb1="00000000" w:usb2="00000000" w:usb3="00000000" w:csb0="0000009E" w:csb1="00000000"/>
  </w:font>
  <w:font w:name="MS Reference Sans Serif (Vietna">
    <w:panose1 w:val="00000000000000000000"/>
    <w:charset w:val="A3"/>
    <w:family w:val="swiss"/>
    <w:pitch w:val="variable"/>
    <w:sig w:usb0="00000000" w:usb1="00000000" w:usb2="00000000" w:usb3="00000000" w:csb0="0000019E" w:csb1="00000000"/>
  </w:font>
  <w:font w:name="Liberation Sans">
    <w:altName w:val="Arial"/>
    <w:panose1 w:val="00000000000000000000"/>
    <w:charset w:val="EE"/>
    <w:family w:val="swiss"/>
    <w:pitch w:val="variable"/>
    <w:sig w:usb0="00000000" w:usb1="00000000" w:usb2="00000000" w:usb3="00000000" w:csb0="00000003" w:csb1="00000000"/>
  </w:font>
  <w:font w:name="Albertus Medium">
    <w:panose1 w:val="00000000000000000000"/>
    <w:charset w:val="00"/>
    <w:family w:val="swiss"/>
    <w:pitch w:val="variable"/>
    <w:sig w:usb0="00000000" w:usb1="00000000" w:usb2="00000000" w:usb3="00000000" w:csb0="00000001" w:csb1="00000000"/>
  </w:font>
  <w:font w:name="Albertus Extra Bold">
    <w:panose1 w:val="00000000000000000000"/>
    <w:charset w:val="00"/>
    <w:family w:val="swiss"/>
    <w:pitch w:val="variable"/>
    <w:sig w:usb0="00000000" w:usb1="00000000" w:usb2="00000000" w:usb3="00000000" w:csb0="00000001" w:csb1="00000000"/>
  </w:font>
  <w:font w:name="Antique Olive">
    <w:panose1 w:val="00000000000000000000"/>
    <w:charset w:val="00"/>
    <w:family w:val="swiss"/>
    <w:pitch w:val="variable"/>
    <w:sig w:usb0="00000000" w:usb1="00000000" w:usb2="00000000" w:usb3="00000000" w:csb0="00000001" w:csb1="00000000"/>
  </w:font>
  <w:font w:name="CG Omega">
    <w:panose1 w:val="00000000000000000000"/>
    <w:charset w:val="00"/>
    <w:family w:val="swiss"/>
    <w:pitch w:val="variable"/>
    <w:sig w:usb0="00000000" w:usb1="00000000" w:usb2="00000000" w:usb3="00000000" w:csb0="00000001" w:csb1="00000000"/>
  </w:font>
  <w:font w:name="CG Times">
    <w:panose1 w:val="00000000000000000000"/>
    <w:charset w:val="00"/>
    <w:family w:val="roman"/>
    <w:pitch w:val="variable"/>
    <w:sig w:usb0="00000000" w:usb1="00000000" w:usb2="00000000" w:usb3="00000000" w:csb0="00000001" w:csb1="00000000"/>
  </w:font>
  <w:font w:name="Clarendon Condensed">
    <w:panose1 w:val="00000000000000000000"/>
    <w:charset w:val="00"/>
    <w:family w:val="roman"/>
    <w:pitch w:val="variable"/>
    <w:sig w:usb0="00000000" w:usb1="00000000" w:usb2="00000000" w:usb3="00000000" w:csb0="00000001" w:csb1="00000000"/>
  </w:font>
  <w:font w:name="Coronet">
    <w:panose1 w:val="00000000000000000000"/>
    <w:charset w:val="00"/>
    <w:family w:val="script"/>
    <w:pitch w:val="variable"/>
    <w:sig w:usb0="00000000" w:usb1="00000000" w:usb2="00000000" w:usb3="00000000" w:csb0="00000001" w:csb1="00000000"/>
  </w:font>
  <w:font w:name="Letter Gothic">
    <w:panose1 w:val="00000000000000000000"/>
    <w:charset w:val="00"/>
    <w:family w:val="modern"/>
    <w:pitch w:val="fixed"/>
    <w:sig w:usb0="00000000" w:usb1="00000000" w:usb2="00000000" w:usb3="00000000" w:csb0="00000001" w:csb1="00000000"/>
  </w:font>
  <w:font w:name="Marigold">
    <w:panose1 w:val="00000000000000000000"/>
    <w:charset w:val="00"/>
    <w:family w:val="script"/>
    <w:pitch w:val="variable"/>
    <w:sig w:usb0="00000000" w:usb1="00000000" w:usb2="00000000" w:usb3="00000000" w:csb0="00000001" w:csb1="00000000"/>
  </w:font>
  <w:font w:name="Univers Condensed">
    <w:panose1 w:val="00000000000000000000"/>
    <w:charset w:val="00"/>
    <w:family w:val="swiss"/>
    <w:pitch w:val="variable"/>
    <w:sig w:usb0="00000000" w:usb1="00000000" w:usb2="00000000" w:usb3="00000000" w:csb0="00000001" w:csb1="00000000"/>
  </w:font>
  <w:font w:name="Univers">
    <w:panose1 w:val="00000000000000000000"/>
    <w:charset w:val="00"/>
    <w:family w:val="swiss"/>
    <w:pitch w:val="variable"/>
    <w:sig w:usb0="00000000" w:usb1="00000000" w:usb2="00000000" w:usb3="00000000" w:csb0="00000001" w:csb1="00000000"/>
  </w:font>
  <w:font w:name="Times_New_Roman+22">
    <w:altName w:val="Arial Unicode MS"/>
    <w:panose1 w:val="00000000000000000000"/>
    <w:charset w:val="80"/>
    <w:family w:val="auto"/>
    <w:pitch w:val="default"/>
    <w:sig w:usb0="00000000" w:usb1="00000000" w:usb2="00000000" w:usb3="00000000" w:csb0="00020000" w:csb1="00000000"/>
  </w:font>
  <w:font w:name="@Times_New_Roman+22">
    <w:panose1 w:val="00000000000000000000"/>
    <w:charset w:val="80"/>
    <w:family w:val="auto"/>
    <w:pitch w:val="default"/>
    <w:sig w:usb0="00000000" w:usb1="00000000" w:usb2="00000000" w:usb3="00000000" w:csb0="00020000" w:csb1="00000000"/>
  </w:font>
  <w:font w:name="inherit">
    <w:altName w:val="Times New Roman"/>
    <w:panose1 w:val="00000000000000000000"/>
    <w:charset w:val="00"/>
    <w:family w:val="roman"/>
    <w:pitch w:val="default"/>
    <w:sig w:usb0="00000000" w:usb1="00000000" w:usb2="00000000" w:usb3="00000000" w:csb0="00000001" w:csb1="00000000"/>
  </w:font>
  <w:font w:name="ALPHA-Demo">
    <w:panose1 w:val="00000000000000000000"/>
    <w:charset w:val="00"/>
    <w:family w:val="roman"/>
    <w:pitch w:val="default"/>
    <w:sig w:usb0="00000000" w:usb1="00000000" w:usb2="00000000" w:usb3="00000000" w:csb0="00000001" w:csb1="00000000"/>
  </w:font>
  <w:font w:name="TimesNewRoman">
    <w:altName w:val="Times New Roman"/>
    <w:panose1 w:val="00000000000000000000"/>
    <w:charset w:val="EE"/>
    <w:family w:val="roman"/>
    <w:pitch w:val="default"/>
    <w:sig w:usb0="00000000" w:usb1="00000000" w:usb2="00000000" w:usb3="00000000" w:csb0="00000003" w:csb1="00000000"/>
  </w:font>
  <w:font w:name="TimesNewRoman+01">
    <w:panose1 w:val="00000000000000000000"/>
    <w:charset w:val="EE"/>
    <w:family w:val="auto"/>
    <w:pitch w:val="default"/>
    <w:sig w:usb0="00000000" w:usb1="00000000" w:usb2="00000000" w:usb3="00000000" w:csb0="00000002" w:csb1="00000000"/>
  </w:font>
  <w:font w:name="TimesNewRoman+20">
    <w:altName w:val="MS Mincho"/>
    <w:panose1 w:val="00000000000000000000"/>
    <w:charset w:val="80"/>
    <w:family w:val="auto"/>
    <w:pitch w:val="default"/>
    <w:sig w:usb0="00000000" w:usb1="00000000" w:usb2="00000000" w:usb3="00000000" w:csb0="00020000" w:csb1="00000000"/>
  </w:font>
  <w:font w:name="ODNEP H+ Times New Roman">
    <w:altName w:val="Times New Roman Bold"/>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80"/>
    <w:family w:val="auto"/>
    <w:pitch w:val="default"/>
    <w:sig w:usb0="00000000" w:usb1="00000000" w:usb2="00000000" w:usb3="00000000" w:csb0="00020001" w:csb1="00000000"/>
  </w:font>
  <w:font w:name="PalatinoLinotype-Roman">
    <w:altName w:val="MS Mincho"/>
    <w:panose1 w:val="00000000000000000000"/>
    <w:charset w:val="80"/>
    <w:family w:val="auto"/>
    <w:pitch w:val="default"/>
    <w:sig w:usb0="00000000" w:usb1="00000000" w:usb2="00000000" w:usb3="00000000" w:csb0="00020001" w:csb1="00000000"/>
  </w:font>
  <w:font w:name="EUAlbertina-Regular-Identity-H">
    <w:altName w:val="Arial Unicode MS"/>
    <w:panose1 w:val="00000000000000000000"/>
    <w:charset w:val="80"/>
    <w:family w:val="auto"/>
    <w:pitch w:val="default"/>
    <w:sig w:usb0="00000000" w:usb1="00000000" w:usb2="00000000" w:usb3="00000000" w:csb0="00020000" w:csb1="00000000"/>
  </w:font>
  <w:font w:name="@PalatinoLinotype-Roman">
    <w:panose1 w:val="00000000000000000000"/>
    <w:charset w:val="80"/>
    <w:family w:val="auto"/>
    <w:pitch w:val="variable"/>
    <w:sig w:usb0="00000000" w:usb1="00000000" w:usb2="00000000" w:usb3="00000000" w:csb0="0002009F" w:csb1="00000000"/>
  </w:font>
  <w:font w:name="@EUAlbertina-Regular-Identity-H">
    <w:panose1 w:val="00000000000000000000"/>
    <w:charset w:val="80"/>
    <w:family w:val="auto"/>
    <w:pitch w:val="default"/>
    <w:sig w:usb0="00000000" w:usb1="00000000" w:usb2="00000000" w:usb3="00000000" w:csb0="00020000" w:csb1="00000000"/>
  </w:font>
  <w:font w:name="Geneva">
    <w:panose1 w:val="020B0503030404040204"/>
    <w:charset w:val="EE"/>
    <w:family w:val="auto"/>
    <w:pitch w:val="variable"/>
    <w:sig w:usb0="00000000" w:usb1="00000000" w:usb2="00000000" w:usb3="00000000" w:csb0="0000019F" w:csb1="00000000"/>
  </w:font>
  <w:font w:name="MS Serif">
    <w:panose1 w:val="00000000000000000000"/>
    <w:charset w:val="4D"/>
    <w:family w:val="roman"/>
    <w:pitch w:val="variable"/>
    <w:sig w:usb0="00000000" w:usb1="00000000" w:usb2="00000000" w:usb3="00000000" w:csb0="00000000" w:csb1="00000000"/>
  </w:font>
  <w:font w:name="MS Sans Serif">
    <w:altName w:val="Times New Roman"/>
    <w:panose1 w:val="00000000000000000000"/>
    <w:charset w:val="4D"/>
    <w:family w:val="swiss"/>
    <w:pitch w:val="variable"/>
    <w:sig w:usb0="00000000" w:usb1="00000000" w:usb2="00000000" w:usb3="00000000" w:csb0="00000000" w:csb1="00000000"/>
  </w:font>
  <w:font w:name="@ＭＳ ゴシック">
    <w:panose1 w:val="00000000000000000000"/>
    <w:charset w:val="80"/>
    <w:family w:val="auto"/>
    <w:pitch w:val="variable"/>
    <w:sig w:usb0="00000000" w:usb1="00000000" w:usb2="00000000" w:usb3="00000000" w:csb0="00020000" w:csb1="00000000"/>
  </w:font>
  <w:font w:name="@ＭＳ 明朝">
    <w:panose1 w:val="00000000000000000000"/>
    <w:charset w:val="80"/>
    <w:family w:val="auto"/>
    <w:pitch w:val="variable"/>
    <w:sig w:usb0="00000000" w:usb1="00000000" w:usb2="00000000" w:usb3="00000000" w:csb0="00020000" w:csb1="00000000"/>
  </w:font>
  <w:font w:name="Yu Gothic Light">
    <w:panose1 w:val="020B0300000000000000"/>
    <w:charset w:val="80"/>
    <w:family w:val="auto"/>
    <w:pitch w:val="variable"/>
    <w:sig w:usb0="00000000" w:usb1="00000000" w:usb2="00000000" w:usb3="00000000" w:csb0="0002009F" w:csb1="00000000"/>
  </w:font>
  <w:font w:name="@Yu Gothic Light">
    <w:panose1 w:val="00000000000000000000"/>
    <w:charset w:val="80"/>
    <w:family w:val="auto"/>
    <w:pitch w:val="variable"/>
    <w:sig w:usb0="00000000" w:usb1="00000000" w:usb2="00000000" w:usb3="00000000" w:csb0="0002009F" w:csb1="00000000"/>
  </w:font>
  <w:font w:name="Yu Mincho">
    <w:panose1 w:val="02020400000000000000"/>
    <w:charset w:val="80"/>
    <w:family w:val="auto"/>
    <w:pitch w:val="variable"/>
    <w:sig w:usb0="00000000" w:usb1="00000000" w:usb2="00000000" w:usb3="00000000" w:csb0="0002009F" w:csb1="00000000"/>
  </w:font>
  <w:font w:name="@Yu Mincho">
    <w:panose1 w:val="00000000000000000000"/>
    <w:charset w:val="80"/>
    <w:family w:val="auto"/>
    <w:pitch w:val="variable"/>
    <w:sig w:usb0="00000000" w:usb1="00000000" w:usb2="00000000" w:usb3="00000000" w:csb0="0002009F" w:csb1="00000000"/>
  </w:font>
  <w:font w:name="&amp;quot">
    <w:altName w:val="Times New Roman"/>
    <w:panose1 w:val="00000000000000000000"/>
    <w:charset w:val="00"/>
    <w:family w:val="auto"/>
    <w:pitch w:val="variable"/>
    <w:sig w:usb0="00000000" w:usb1="00000000" w:usb2="00000000" w:usb3="00000000" w:csb0="00000001" w:csb1="00000000"/>
  </w:font>
  <w:font w:name="@Microsoft Himalaya">
    <w:panose1 w:val="00000000000000000000"/>
    <w:charset w:val="88"/>
    <w:family w:val="auto"/>
    <w:pitch w:val="variable"/>
    <w:sig w:usb0="00000000" w:usb1="00000000" w:usb2="00000000" w:usb3="00000000" w:csb0="00100001" w:csb1="00000000"/>
  </w:font>
  <w:font w:name="@Mongolian Baiti">
    <w:panose1 w:val="00000000000000000000"/>
    <w:charset w:val="88"/>
    <w:family w:val="auto"/>
    <w:pitch w:val="variable"/>
    <w:sig w:usb0="00000000" w:usb1="00000000" w:usb2="00000000" w:usb3="00000000" w:csb0="00100001" w:csb1="00000000"/>
  </w:font>
  <w:font w:name="Times New =Roman">
    <w:altName w:val="Times New Roman"/>
    <w:panose1 w:val="00000000000000000000"/>
    <w:charset w:val="00"/>
    <w:family w:val="auto"/>
    <w:pitch w:val="variable"/>
    <w:sig w:usb0="00000000" w:usb1="00000000" w:usb2="00000000" w:usb3="00000000" w:csb0="00000001" w:csb1="00000000"/>
  </w:font>
  <w:font w:name="EUAlbertina+01">
    <w:panose1 w:val="00000000000000000000"/>
    <w:charset w:val="EE"/>
    <w:family w:val="auto"/>
    <w:pitch w:val="default"/>
    <w:sig w:usb0="00000000" w:usb1="00000000" w:usb2="00000000" w:usb3="00000000" w:csb0="00000002" w:csb1="00000000"/>
  </w:font>
  <w:font w:name="Goudy">
    <w:panose1 w:val="00000000000000000000"/>
    <w:charset w:val="00"/>
    <w:family w:val="auto"/>
    <w:pitch w:val="variable"/>
    <w:sig w:usb0="00000000" w:usb1="00000000" w:usb2="00000000" w:usb3="00000000" w:csb0="00000001" w:csb1="00000000"/>
  </w:font>
  <w:font w:name="Carta">
    <w:panose1 w:val="00000000000000000000"/>
    <w:charset w:val="02"/>
    <w:family w:val="decorative"/>
    <w:pitch w:val="variable"/>
    <w:sig w:usb0="00000000" w:usb1="00000000" w:usb2="00000000" w:usb3="00000000" w:csb0="80000000" w:csb1="00000000"/>
  </w:font>
  <w:font w:name="Optima">
    <w:panose1 w:val="02000503060000020004"/>
    <w:charset w:val="00"/>
    <w:family w:val="auto"/>
    <w:pitch w:val="variable"/>
    <w:sig w:usb0="00000000" w:usb1="00000000" w:usb2="00000000" w:usb3="00000000" w:csb0="00000001" w:csb1="00000000"/>
  </w:font>
  <w:font w:name="Oxford">
    <w:panose1 w:val="00000000000000000000"/>
    <w:charset w:val="00"/>
    <w:family w:val="roman"/>
    <w:pitch w:val="variable"/>
    <w:sig w:usb0="00000000" w:usb1="00000000" w:usb2="00000000" w:usb3="00000000" w:csb0="00000001" w:csb1="00000000"/>
  </w:font>
  <w:font w:name="Bodoni">
    <w:panose1 w:val="00000000000000000000"/>
    <w:charset w:val="00"/>
    <w:family w:val="auto"/>
    <w:pitch w:val="variable"/>
    <w:sig w:usb0="00000000" w:usb1="00000000" w:usb2="00000000" w:usb3="00000000" w:csb0="00000001" w:csb1="00000000"/>
  </w:font>
  <w:font w:name="Monaco">
    <w:panose1 w:val="02000500000000000000"/>
    <w:charset w:val="00"/>
    <w:family w:val="auto"/>
    <w:pitch w:val="variable"/>
    <w:sig w:usb0="00000000" w:usb1="00000000" w:usb2="00000000" w:usb3="00000000" w:csb0="00000001" w:csb1="00000000"/>
  </w:font>
  <w:font w:name="Tekton">
    <w:panose1 w:val="00000000000000000000"/>
    <w:charset w:val="00"/>
    <w:family w:val="swiss"/>
    <w:pitch w:val="variable"/>
    <w:sig w:usb0="00000000" w:usb1="00000000" w:usb2="00000000" w:usb3="00000000" w:csb0="00000001" w:csb1="00000000"/>
  </w:font>
  <w:font w:name="Chicago">
    <w:panose1 w:val="00000000000000000000"/>
    <w:charset w:val="00"/>
    <w:family w:val="swiss"/>
    <w:pitch w:val="variable"/>
    <w:sig w:usb0="00000000" w:usb1="00000000" w:usb2="00000000" w:usb3="00000000" w:csb0="00000001" w:csb1="00000000"/>
  </w:font>
  <w:font w:name="Univers 55">
    <w:panose1 w:val="00000000000000000000"/>
    <w:charset w:val="00"/>
    <w:family w:val="swiss"/>
    <w:pitch w:val="variable"/>
    <w:sig w:usb0="00000000" w:usb1="00000000" w:usb2="00000000" w:usb3="00000000" w:csb0="00000001" w:csb1="00000000"/>
  </w:font>
  <w:font w:name="GillSans">
    <w:panose1 w:val="00000000000000000000"/>
    <w:charset w:val="EE"/>
    <w:family w:val="auto"/>
    <w:pitch w:val="variable"/>
    <w:sig w:usb0="00000000" w:usb1="00000000" w:usb2="00000000" w:usb3="00000000" w:csb0="000001B7" w:csb1="00000000"/>
  </w:font>
  <w:font w:name="Joanna MT">
    <w:panose1 w:val="00000000000000000000"/>
    <w:charset w:val="00"/>
    <w:family w:val="roman"/>
    <w:pitch w:val="variable"/>
    <w:sig w:usb0="00000000" w:usb1="00000000" w:usb2="00000000" w:usb3="00000000" w:csb0="00000001" w:csb1="00000000"/>
  </w:font>
  <w:font w:name="Clarendon">
    <w:panose1 w:val="00000000000000000000"/>
    <w:charset w:val="00"/>
    <w:family w:val="roman"/>
    <w:pitch w:val="variable"/>
    <w:sig w:usb0="00000000" w:usb1="00000000" w:usb2="00000000" w:usb3="00000000" w:csb0="00000001" w:csb1="00000000"/>
  </w:font>
  <w:font w:name="Eurostile">
    <w:panose1 w:val="020B0504020202050204"/>
    <w:charset w:val="00"/>
    <w:family w:val="auto"/>
    <w:pitch w:val="variable"/>
    <w:sig w:usb0="00000000" w:usb1="00000000" w:usb2="00000000" w:usb3="00000000" w:csb0="00000001" w:csb1="00000000"/>
  </w:font>
  <w:font w:name="Albertus MT">
    <w:panose1 w:val="00000000000000000000"/>
    <w:charset w:val="00"/>
    <w:family w:val="roman"/>
    <w:pitch w:val="variable"/>
    <w:sig w:usb0="00000000" w:usb1="00000000" w:usb2="00000000" w:usb3="00000000" w:csb0="00000001" w:csb1="00000000"/>
  </w:font>
  <w:font w:name="Bookman">
    <w:panose1 w:val="00000000000000000000"/>
    <w:charset w:val="EE"/>
    <w:family w:val="auto"/>
    <w:pitch w:val="variable"/>
    <w:sig w:usb0="00000000" w:usb1="00000000" w:usb2="00000000" w:usb3="00000000" w:csb0="0000009F" w:csb1="00000000"/>
  </w:font>
  <w:font w:name="Univers 45 Light">
    <w:panose1 w:val="00000000000000000000"/>
    <w:charset w:val="00"/>
    <w:family w:val="swiss"/>
    <w:pitch w:val="variable"/>
    <w:sig w:usb0="00000000" w:usb1="00000000" w:usb2="00000000" w:usb3="00000000" w:csb0="00000001" w:csb1="00000000"/>
  </w:font>
  <w:font w:name="ZapfDingbats">
    <w:panose1 w:val="00000000000000000000"/>
    <w:charset w:val="02"/>
    <w:family w:val="decorative"/>
    <w:pitch w:val="variable"/>
    <w:sig w:usb0="00000000" w:usb1="00000000" w:usb2="00000000" w:usb3="00000000" w:csb0="80000000" w:csb1="00000000"/>
  </w:font>
  <w:font w:name="Bodoni Poster">
    <w:panose1 w:val="00000000000000000000"/>
    <w:charset w:val="00"/>
    <w:family w:val="roman"/>
    <w:pitch w:val="variable"/>
    <w:sig w:usb0="00000000" w:usb1="00000000" w:usb2="00000000" w:usb3="00000000" w:csb0="00000001" w:csb1="00000000"/>
  </w:font>
  <w:font w:name="Palatino">
    <w:panose1 w:val="00000000000000000000"/>
    <w:charset w:val="EE"/>
    <w:family w:val="auto"/>
    <w:pitch w:val="variable"/>
    <w:sig w:usb0="00000000" w:usb1="00000000" w:usb2="00000000" w:usb3="00000000" w:csb0="00000193" w:csb1="00000000"/>
  </w:font>
  <w:font w:name="GillSans Light">
    <w:panose1 w:val="00000000000000000000"/>
    <w:charset w:val="EE"/>
    <w:family w:val="auto"/>
    <w:pitch w:val="variable"/>
    <w:sig w:usb0="00000000" w:usb1="00000000" w:usb2="00000000" w:usb3="00000000" w:csb0="000001B7" w:csb1="00000000"/>
  </w:font>
  <w:font w:name="Eurostile Bold">
    <w:panose1 w:val="00000000000000000000"/>
    <w:charset w:val="00"/>
    <w:family w:val="auto"/>
    <w:pitch w:val="variable"/>
    <w:sig w:usb0="00000000" w:usb1="00000000" w:usb2="00000000" w:usb3="00000000" w:csb0="00000001" w:csb1="00000000"/>
  </w:font>
  <w:font w:name="Mona Lisa Recut">
    <w:panose1 w:val="00000000000000000000"/>
    <w:charset w:val="00"/>
    <w:family w:val="roman"/>
    <w:pitch w:val="variable"/>
    <w:sig w:usb0="00000000" w:usb1="00000000" w:usb2="00000000" w:usb3="00000000" w:csb0="00000001" w:csb1="00000000"/>
  </w:font>
  <w:font w:name="Apple Chancery">
    <w:panose1 w:val="03020702040506060504"/>
    <w:charset w:val="EE"/>
    <w:family w:val="auto"/>
    <w:pitch w:val="variable"/>
    <w:sig w:usb0="00000000" w:usb1="00000000" w:usb2="00000000" w:usb3="00000000" w:csb0="000001B3" w:csb1="00000000"/>
  </w:font>
  <w:font w:name="Goudy ExtraBold">
    <w:panose1 w:val="00000000000000000000"/>
    <w:charset w:val="00"/>
    <w:family w:val="roman"/>
    <w:pitch w:val="variable"/>
    <w:sig w:usb0="00000000" w:usb1="00000000" w:usb2="00000000" w:usb3="00000000" w:csb0="00000001" w:csb1="00000000"/>
  </w:font>
  <w:font w:name="Clarendon Light">
    <w:panose1 w:val="00000000000000000000"/>
    <w:charset w:val="00"/>
    <w:family w:val="roman"/>
    <w:pitch w:val="variable"/>
    <w:sig w:usb0="00000000" w:usb1="00000000" w:usb2="00000000" w:usb3="00000000" w:csb0="00000001" w:csb1="00000000"/>
  </w:font>
  <w:font w:name="AvantGarde">
    <w:panose1 w:val="00000000000000000000"/>
    <w:charset w:val="00"/>
    <w:family w:val="swiss"/>
    <w:pitch w:val="variable"/>
    <w:sig w:usb0="00000000" w:usb1="00000000" w:usb2="00000000" w:usb3="00000000" w:csb0="00000001" w:csb1="00000000"/>
  </w:font>
  <w:font w:name="Univers Extended">
    <w:panose1 w:val="00000000000000000000"/>
    <w:charset w:val="00"/>
    <w:family w:val="swiss"/>
    <w:pitch w:val="variable"/>
    <w:sig w:usb0="00000000" w:usb1="00000000" w:usb2="00000000" w:usb3="00000000" w:csb0="00000001" w:csb1="00000000"/>
  </w:font>
  <w:font w:name="Albertus MT Lt">
    <w:panose1 w:val="00000000000000000000"/>
    <w:charset w:val="00"/>
    <w:family w:val="roman"/>
    <w:pitch w:val="variable"/>
    <w:sig w:usb0="00000000" w:usb1="00000000" w:usb2="00000000" w:usb3="00000000" w:csb0="00000001" w:csb1="00000000"/>
  </w:font>
  <w:font w:name="Helvetica-Narrow">
    <w:panose1 w:val="00000000000000000000"/>
    <w:charset w:val="EE"/>
    <w:family w:val="auto"/>
    <w:pitch w:val="variable"/>
    <w:sig w:usb0="00000000" w:usb1="00000000" w:usb2="00000000" w:usb3="00000000" w:csb0="0000019F" w:csb1="00000000"/>
  </w:font>
  <w:font w:name="Antique Olive Roman">
    <w:panose1 w:val="00000000000000000000"/>
    <w:charset w:val="00"/>
    <w:family w:val="swiss"/>
    <w:pitch w:val="variable"/>
    <w:sig w:usb0="00000000" w:usb1="00000000" w:usb2="00000000" w:usb3="00000000" w:csb0="00000001" w:csb1="00000000"/>
  </w:font>
  <w:font w:name="LubalinGraph">
    <w:panose1 w:val="00000000000000000000"/>
    <w:charset w:val="00"/>
    <w:family w:val="roman"/>
    <w:pitch w:val="variable"/>
    <w:sig w:usb0="00000000" w:usb1="00000000" w:usb2="00000000" w:usb3="00000000" w:csb0="00000001" w:csb1="00000000"/>
  </w:font>
  <w:font w:name="Hoefler Text Black">
    <w:panose1 w:val="02030802060706020203"/>
    <w:charset w:val="EE"/>
    <w:family w:val="auto"/>
    <w:pitch w:val="variable"/>
    <w:sig w:usb0="00000000" w:usb1="00000000" w:usb2="00000000" w:usb3="00000000" w:csb0="00000193" w:csb1="00000000"/>
  </w:font>
  <w:font w:name="Univers 57 Condensed">
    <w:panose1 w:val="00000000000000000000"/>
    <w:charset w:val="00"/>
    <w:family w:val="swiss"/>
    <w:pitch w:val="variable"/>
    <w:sig w:usb0="00000000" w:usb1="00000000" w:usb2="00000000" w:usb3="00000000" w:csb0="00000001" w:csb1="00000000"/>
  </w:font>
  <w:font w:name="GillSans Condensed">
    <w:panose1 w:val="00000000000000000000"/>
    <w:charset w:val="00"/>
    <w:family w:val="swiss"/>
    <w:pitch w:val="variable"/>
    <w:sig w:usb0="00000000" w:usb1="00000000" w:usb2="00000000" w:usb3="00000000" w:csb0="00000001" w:csb1="00000000"/>
  </w:font>
  <w:font w:name="GillSans ExtraBold">
    <w:panose1 w:val="00000000000000000000"/>
    <w:charset w:val="00"/>
    <w:family w:val="swiss"/>
    <w:pitch w:val="variable"/>
    <w:sig w:usb0="00000000" w:usb1="00000000" w:usb2="00000000" w:usb3="00000000" w:csb0="00000001" w:csb1="00000000"/>
  </w:font>
  <w:font w:name="Hoefler Text">
    <w:panose1 w:val="02030602050506020203"/>
    <w:charset w:val="EE"/>
    <w:family w:val="auto"/>
    <w:pitch w:val="variable"/>
    <w:sig w:usb0="00000000" w:usb1="00000000" w:usb2="00000000" w:usb3="00000000" w:csb0="00000197" w:csb1="00000000"/>
  </w:font>
  <w:font w:name="Helvetica Condensed">
    <w:panose1 w:val="00000000000000000000"/>
    <w:charset w:val="EE"/>
    <w:family w:val="auto"/>
    <w:pitch w:val="variable"/>
    <w:sig w:usb0="00000000" w:usb1="00000000" w:usb2="00000000" w:usb3="00000000" w:csb0="0000009F" w:csb1="00000000"/>
  </w:font>
  <w:font w:name="Antique Olive Compact">
    <w:panose1 w:val="00000000000000000000"/>
    <w:charset w:val="00"/>
    <w:family w:val="swiss"/>
    <w:pitch w:val="variable"/>
    <w:sig w:usb0="00000000" w:usb1="00000000" w:usb2="00000000" w:usb3="00000000" w:csb0="00000001" w:csb1="00000000"/>
  </w:font>
  <w:font w:name="StempelGaramond Roman">
    <w:panose1 w:val="00000000000000000000"/>
    <w:charset w:val="00"/>
    <w:family w:val="roman"/>
    <w:pitch w:val="variable"/>
    <w:sig w:usb0="00000000" w:usb1="00000000" w:usb2="00000000" w:usb3="00000000" w:csb0="00000001" w:csb1="00000000"/>
  </w:font>
  <w:font w:name="Eurostile ExtendedTwo">
    <w:panose1 w:val="00000000000000000000"/>
    <w:charset w:val="00"/>
    <w:family w:val="auto"/>
    <w:pitch w:val="variable"/>
    <w:sig w:usb0="00000000" w:usb1="00000000" w:usb2="00000000" w:usb3="00000000" w:csb0="00000001" w:csb1="00000000"/>
  </w:font>
  <w:font w:name="NewCenturySchlbk">
    <w:panose1 w:val="00000000000000000000"/>
    <w:charset w:val="00"/>
    <w:family w:val="roman"/>
    <w:pitch w:val="variable"/>
    <w:sig w:usb0="00000000" w:usb1="00000000" w:usb2="00000000" w:usb3="00000000" w:csb0="00000001" w:csb1="00000000"/>
  </w:font>
  <w:font w:name="Hoefler Text Ornaments">
    <w:panose1 w:val="00000000000000000000"/>
    <w:charset w:val="B1"/>
    <w:family w:val="auto"/>
    <w:pitch w:val="variable"/>
    <w:sig w:usb0="00000000" w:usb1="00000000" w:usb2="00000000" w:usb3="00000000" w:csb0="00000021" w:csb1="00000000"/>
  </w:font>
  <w:font w:name="Univers 47 CondensedLight">
    <w:panose1 w:val="00000000000000000000"/>
    <w:charset w:val="00"/>
    <w:family w:val="swiss"/>
    <w:pitch w:val="variable"/>
    <w:sig w:usb0="00000000" w:usb1="00000000" w:usb2="00000000" w:usb3="00000000" w:csb0="00000001" w:csb1="00000000"/>
  </w:font>
  <w:font w:name="Copperplate32bc">
    <w:panose1 w:val="00000000000000000000"/>
    <w:charset w:val="00"/>
    <w:family w:val="swiss"/>
    <w:pitch w:val="variable"/>
    <w:sig w:usb0="00000000" w:usb1="00000000" w:usb2="00000000" w:usb3="00000000" w:csb0="00000001" w:csb1="00000000"/>
  </w:font>
  <w:font w:name="Bodoni PosterCompressed">
    <w:panose1 w:val="00000000000000000000"/>
    <w:charset w:val="00"/>
    <w:family w:val="roman"/>
    <w:pitch w:val="variable"/>
    <w:sig w:usb0="00000000" w:usb1="00000000" w:usb2="00000000" w:usb3="00000000" w:csb0="00000001" w:csb1="00000000"/>
  </w:font>
  <w:font w:name="Copperplate33bc">
    <w:panose1 w:val="00000000000000000000"/>
    <w:charset w:val="00"/>
    <w:family w:val="swiss"/>
    <w:pitch w:val="variable"/>
    <w:sig w:usb0="00000000" w:usb1="00000000" w:usb2="00000000" w:usb3="00000000" w:csb0="00000001" w:csb1="00000000"/>
  </w:font>
  <w:font w:name="ZapfChancery">
    <w:panose1 w:val="00000000000000000000"/>
    <w:charset w:val="00"/>
    <w:family w:val="roman"/>
    <w:pitch w:val="variable"/>
    <w:sig w:usb0="00000000" w:usb1="00000000" w:usb2="00000000" w:usb3="00000000" w:csb0="00000001" w:csb1="00000000"/>
  </w:font>
  <w:font w:name="Arial,Bold">
    <w:altName w:val="Times New Roman"/>
    <w:panose1 w:val="00000000000000000000"/>
    <w:charset w:val="00"/>
    <w:family w:val="auto"/>
    <w:pitch w:val="default"/>
    <w:sig w:usb0="00000000" w:usb1="00000000" w:usb2="00000000" w:usb3="00000000" w:csb0="00000001" w:csb1="00000000"/>
  </w:font>
  <w:font w:name="Arial MT">
    <w:altName w:val="Arial"/>
    <w:panose1 w:val="00000000000000000000"/>
    <w:charset w:val="00"/>
    <w:family w:val="auto"/>
    <w:pitch w:val="variable"/>
    <w:sig w:usb0="00000000" w:usb1="00000000" w:usb2="00000000" w:usb3="00000000" w:csb0="00000001" w:csb1="00000000"/>
  </w:font>
  <w:font w:name="Bolt Bd BT">
    <w:panose1 w:val="04030905020B02020303"/>
    <w:charset w:val="EE"/>
    <w:family w:val="decorative"/>
    <w:pitch w:val="variable"/>
    <w:sig w:usb0="00000000" w:usb1="00000000" w:usb2="00000000" w:usb3="00000000" w:csb0="0000001B" w:csb1="00000000"/>
  </w:font>
  <w:font w:name="HandelGotDLig">
    <w:panose1 w:val="020B0604030704030204"/>
    <w:charset w:val="EE"/>
    <w:family w:val="swiss"/>
    <w:pitch w:val="variable"/>
    <w:sig w:usb0="00000000" w:usb1="00000000" w:usb2="00000000" w:usb3="00000000" w:csb0="00000013" w:csb1="00000000"/>
  </w:font>
  <w:font w:name="LcdD">
    <w:panose1 w:val="04040604020B02020304"/>
    <w:charset w:val="EE"/>
    <w:family w:val="decorative"/>
    <w:pitch w:val="variable"/>
    <w:sig w:usb0="00000000" w:usb1="00000000" w:usb2="00000000" w:usb3="00000000" w:csb0="00000013" w:csb1="00000000"/>
  </w:font>
  <w:font w:name="ZDingbats">
    <w:panose1 w:val="05000600020000020004"/>
    <w:charset w:val="00"/>
    <w:family w:val="auto"/>
    <w:pitch w:val="variable"/>
    <w:sig w:usb0="00000000" w:usb1="00000000" w:usb2="00000000" w:usb3="00000000" w:csb0="00000001" w:csb1="00000000"/>
  </w:font>
  <w:font w:name="MyriadPro-Light">
    <w:panose1 w:val="00000000000000000000"/>
    <w:charset w:val="00"/>
    <w:family w:val="roman"/>
    <w:pitch w:val="default"/>
    <w:sig w:usb0="00000000" w:usb1="00000000" w:usb2="00000000" w:usb3="00000000" w:csb0="00000001" w:csb1="00000000"/>
  </w:font>
  <w:font w:name="Athelas">
    <w:panose1 w:val="02000503000000020003"/>
    <w:charset w:val="EE"/>
    <w:family w:val="auto"/>
    <w:pitch w:val="variable"/>
    <w:sig w:usb0="00000000" w:usb1="00000000" w:usb2="00000000" w:usb3="00000000" w:csb0="0000009B" w:csb1="00000000"/>
  </w:font>
  <w:font w:name="Avenir Black">
    <w:panose1 w:val="020B0803020203020204"/>
    <w:charset w:val="EE"/>
    <w:family w:val="auto"/>
    <w:pitch w:val="variable"/>
    <w:sig w:usb0="00000000" w:usb1="00000000" w:usb2="00000000" w:usb3="00000000" w:csb0="0000009B" w:csb1="00000000"/>
  </w:font>
  <w:font w:name="HGSGothicE">
    <w:panose1 w:val="020B0900000000000000"/>
    <w:charset w:val="80"/>
    <w:family w:val="auto"/>
    <w:pitch w:val="variable"/>
    <w:sig w:usb0="00000000" w:usb1="00000000" w:usb2="00000000" w:usb3="00000000" w:csb0="0002009F" w:csb1="00000000"/>
  </w:font>
  <w:font w:name="@HGSGothicE">
    <w:panose1 w:val="00000000000000000000"/>
    <w:charset w:val="80"/>
    <w:family w:val="auto"/>
    <w:pitch w:val="variable"/>
    <w:sig w:usb0="00000000" w:usb1="00000000" w:usb2="00000000" w:usb3="00000000" w:csb0="0002009F" w:csb1="00000000"/>
  </w:font>
  <w:font w:name="ヒラギノ角ゴ Std W8">
    <w:panose1 w:val="00000000000000000000"/>
    <w:charset w:val="80"/>
    <w:family w:val="auto"/>
    <w:pitch w:val="variable"/>
    <w:sig w:usb0="00000000" w:usb1="00000000" w:usb2="00000000" w:usb3="00000000" w:csb0="00020000" w:csb1="00000000"/>
  </w:font>
  <w:font w:name="@ヒラギノ角ゴ Std W8">
    <w:panose1 w:val="00000000000000000000"/>
    <w:charset w:val="80"/>
    <w:family w:val="auto"/>
    <w:pitch w:val="variable"/>
    <w:sig w:usb0="00000000" w:usb1="00000000" w:usb2="00000000" w:usb3="00000000" w:csb0="00020000" w:csb1="00000000"/>
  </w:font>
  <w:font w:name="DIN Condensed">
    <w:panose1 w:val="00000500000000000000"/>
    <w:charset w:val="00"/>
    <w:family w:val="auto"/>
    <w:pitch w:val="variable"/>
    <w:sig w:usb0="00000000" w:usb1="00000000" w:usb2="00000000" w:usb3="00000000" w:csb0="00000001" w:csb1="00000000"/>
  </w:font>
  <w:font w:name="ديوان كوفي">
    <w:panose1 w:val="00000000000000000000"/>
    <w:charset w:val="B2"/>
    <w:family w:val="auto"/>
    <w:pitch w:val="variable"/>
    <w:sig w:usb0="00000000" w:usb1="00000000" w:usb2="00000000" w:usb3="00000000" w:csb0="00000040" w:csb1="00000000"/>
  </w:font>
  <w:font w:name="ديوان ثلث">
    <w:panose1 w:val="00000000000000000000"/>
    <w:charset w:val="B2"/>
    <w:family w:val="auto"/>
    <w:pitch w:val="variable"/>
    <w:sig w:usb0="00000000" w:usb1="00000000" w:usb2="00000000" w:usb3="00000000" w:csb0="00000040" w:csb1="00000000"/>
  </w:font>
  <w:font w:name="HGPMinchoE">
    <w:altName w:val="HGP??fcE"/>
    <w:panose1 w:val="00000000000000000000"/>
    <w:charset w:val="80"/>
    <w:family w:val="auto"/>
    <w:pitch w:val="variable"/>
    <w:sig w:usb0="00000000" w:usb1="00000000" w:usb2="00000000" w:usb3="00000000" w:csb0="0002009F" w:csb1="00000000"/>
  </w:font>
  <w:font w:name="@HGP明朝E">
    <w:panose1 w:val="00000000000000000000"/>
    <w:charset w:val="80"/>
    <w:family w:val="auto"/>
    <w:pitch w:val="variable"/>
    <w:sig w:usb0="00000000" w:usb1="00000000" w:usb2="00000000" w:usb3="00000000" w:csb0="00020000" w:csb1="00000000"/>
  </w:font>
  <w:font w:name="Hiragino Sans GB W6">
    <w:panose1 w:val="020B0600000000000000"/>
    <w:charset w:val="80"/>
    <w:family w:val="auto"/>
    <w:pitch w:val="variable"/>
    <w:sig w:usb0="00000000" w:usb1="00000000" w:usb2="00000000" w:usb3="00000000" w:csb0="00020007" w:csb1="00000000"/>
  </w:font>
  <w:font w:name="@Hiragino Sans GB W6">
    <w:panose1 w:val="00000000000000000000"/>
    <w:charset w:val="80"/>
    <w:family w:val="auto"/>
    <w:pitch w:val="variable"/>
    <w:sig w:usb0="00000000" w:usb1="00000000" w:usb2="00000000" w:usb3="00000000" w:csb0="00020007" w:csb1="00000000"/>
  </w:font>
  <w:font w:name="Kohinoor Devanagari">
    <w:panose1 w:val="00000000000000000000"/>
    <w:charset w:val="EE"/>
    <w:family w:val="auto"/>
    <w:pitch w:val="variable"/>
    <w:sig w:usb0="00000000" w:usb1="00000000" w:usb2="00000000" w:usb3="00000000" w:csb0="00000093" w:csb1="00000000"/>
  </w:font>
  <w:font w:name="PC명조">
    <w:panose1 w:val="00000000000000000000"/>
    <w:charset w:val="81"/>
    <w:family w:val="auto"/>
    <w:pitch w:val="variable"/>
    <w:sig w:usb0="00000000" w:usb1="00000000" w:usb2="00000000" w:usb3="00000000" w:csb0="00080000" w:csb1="00000000"/>
  </w:font>
  <w:font w:name="@PC명조">
    <w:panose1 w:val="00000000000000000000"/>
    <w:charset w:val="81"/>
    <w:family w:val="auto"/>
    <w:pitch w:val="variable"/>
    <w:sig w:usb0="00000000" w:usb1="00000000" w:usb2="00000000" w:usb3="00000000" w:csb0="00080000" w:csb1="00000000"/>
  </w:font>
  <w:font w:name="YuMincho">
    <w:panose1 w:val="00000000000000000000"/>
    <w:charset w:val="80"/>
    <w:family w:val="auto"/>
    <w:pitch w:val="variable"/>
    <w:sig w:usb0="00000000" w:usb1="00000000" w:usb2="00000000" w:usb3="00000000" w:csb0="0002009F" w:csb1="00000000"/>
  </w:font>
  <w:font w:name="@YuMincho">
    <w:panose1 w:val="00000000000000000000"/>
    <w:charset w:val="80"/>
    <w:family w:val="auto"/>
    <w:pitch w:val="variable"/>
    <w:sig w:usb0="00000000" w:usb1="00000000" w:usb2="00000000" w:usb3="00000000" w:csb0="0002009F" w:csb1="00000000"/>
  </w:font>
  <w:font w:name="STXinwei">
    <w:altName w:val="????????"/>
    <w:panose1 w:val="00000000000000000000"/>
    <w:charset w:val="86"/>
    <w:family w:val="auto"/>
    <w:pitch w:val="variable"/>
    <w:sig w:usb0="00000000" w:usb1="00000000" w:usb2="00000000" w:usb3="00000000" w:csb0="00040000" w:csb1="00000000"/>
  </w:font>
  <w:font w:name="@华文新魏">
    <w:panose1 w:val="00000000000000000000"/>
    <w:charset w:val="86"/>
    <w:family w:val="auto"/>
    <w:pitch w:val="variable"/>
    <w:sig w:usb0="00000000" w:usb1="00000000" w:usb2="00000000" w:usb3="00000000" w:csb0="00040000" w:csb1="00000000"/>
  </w:font>
  <w:font w:name="Hiragino Sans GB W3">
    <w:panose1 w:val="020B0300000000000000"/>
    <w:charset w:val="80"/>
    <w:family w:val="auto"/>
    <w:pitch w:val="variable"/>
    <w:sig w:usb0="00000000" w:usb1="00000000" w:usb2="00000000" w:usb3="00000000" w:csb0="00020007" w:csb1="00000000"/>
  </w:font>
  <w:font w:name="@Hiragino Sans GB W3">
    <w:panose1 w:val="00000000000000000000"/>
    <w:charset w:val="80"/>
    <w:family w:val="auto"/>
    <w:pitch w:val="variable"/>
    <w:sig w:usb0="00000000" w:usb1="00000000" w:usb2="00000000" w:usb3="00000000" w:csb0="00020007" w:csb1="00000000"/>
  </w:font>
  <w:font w:name="American Typewriter">
    <w:panose1 w:val="02090604020004020304"/>
    <w:charset w:val="A2"/>
    <w:family w:val="auto"/>
    <w:pitch w:val="variable"/>
    <w:sig w:usb0="00000000" w:usb1="00000000" w:usb2="00000000" w:usb3="00000000" w:csb0="00000011" w:csb1="00000000"/>
  </w:font>
  <w:font w:name="Baskerville">
    <w:panose1 w:val="02020502070401020303"/>
    <w:charset w:val="EE"/>
    <w:family w:val="auto"/>
    <w:pitch w:val="variable"/>
    <w:sig w:usb0="00000000" w:usb1="00000000" w:usb2="00000000" w:usb3="00000000" w:csb0="0000019F" w:csb1="00000000"/>
  </w:font>
  <w:font w:name="Silom">
    <w:panose1 w:val="00000400000000000000"/>
    <w:charset w:val="EE"/>
    <w:family w:val="auto"/>
    <w:pitch w:val="variable"/>
    <w:sig w:usb0="00000000" w:usb1="00000000" w:usb2="00000000" w:usb3="00000000" w:csb0="00000193" w:csb1="00000000"/>
  </w:font>
  <w:font w:name="游ゴシック体">
    <w:panose1 w:val="00000000000000000000"/>
    <w:charset w:val="80"/>
    <w:family w:val="auto"/>
    <w:pitch w:val="variable"/>
    <w:sig w:usb0="00000000" w:usb1="00000000" w:usb2="00000000" w:usb3="00000000" w:csb0="00020000" w:csb1="00000000"/>
  </w:font>
  <w:font w:name="@游ゴシック体">
    <w:panose1 w:val="00000000000000000000"/>
    <w:charset w:val="80"/>
    <w:family w:val="auto"/>
    <w:pitch w:val="variable"/>
    <w:sig w:usb0="00000000" w:usb1="00000000" w:usb2="00000000" w:usb3="00000000" w:csb0="00020000" w:csb1="00000000"/>
  </w:font>
  <w:font w:name="وسيم">
    <w:panose1 w:val="00000000000000000000"/>
    <w:charset w:val="B2"/>
    <w:family w:val="auto"/>
    <w:pitch w:val="variable"/>
    <w:sig w:usb0="00000000" w:usb1="00000000" w:usb2="00000000" w:usb3="00000000" w:csb0="00000040" w:csb1="00000000"/>
  </w:font>
  <w:font w:name="HGSoeiKakugothicUB">
    <w:panose1 w:val="020B0909000000000000"/>
    <w:charset w:val="80"/>
    <w:family w:val="auto"/>
    <w:pitch w:val="variable"/>
    <w:sig w:usb0="00000000" w:usb1="00000000" w:usb2="00000000" w:usb3="00000000" w:csb0="0002009F" w:csb1="00000000"/>
  </w:font>
  <w:font w:name="@HGSoeiKakugothicUB">
    <w:panose1 w:val="00000000000000000000"/>
    <w:charset w:val="80"/>
    <w:family w:val="auto"/>
    <w:pitch w:val="variable"/>
    <w:sig w:usb0="00000000" w:usb1="00000000" w:usb2="00000000" w:usb3="00000000" w:csb0="0002009F" w:csb1="00000000"/>
  </w:font>
  <w:font w:name="PT Serif">
    <w:panose1 w:val="020A0603040505020204"/>
    <w:charset w:val="EE"/>
    <w:family w:val="auto"/>
    <w:pitch w:val="variable"/>
    <w:sig w:usb0="00000000" w:usb1="00000000" w:usb2="00000000" w:usb3="00000000" w:csb0="00000097" w:csb1="00000000"/>
  </w:font>
  <w:font w:name="ヒラギノ角ゴ Pro W6">
    <w:panose1 w:val="00000000000000000000"/>
    <w:charset w:val="80"/>
    <w:family w:val="auto"/>
    <w:pitch w:val="variable"/>
    <w:sig w:usb0="00000000" w:usb1="00000000" w:usb2="00000000" w:usb3="00000000" w:csb0="00020000" w:csb1="00000000"/>
  </w:font>
  <w:font w:name="@ヒラギノ角ゴ Pro W6">
    <w:panose1 w:val="00000000000000000000"/>
    <w:charset w:val="80"/>
    <w:family w:val="auto"/>
    <w:pitch w:val="variable"/>
    <w:sig w:usb0="00000000" w:usb1="00000000" w:usb2="00000000" w:usb3="00000000" w:csb0="00020000" w:csb1="00000000"/>
  </w:font>
  <w:font w:name="Apple Braille">
    <w:panose1 w:val="05000000000000000000"/>
    <w:charset w:val="00"/>
    <w:family w:val="auto"/>
    <w:pitch w:val="variable"/>
    <w:sig w:usb0="00000000" w:usb1="00000000" w:usb2="00000000" w:usb3="00000000" w:csb0="00000001" w:csb1="00000000"/>
  </w:font>
  <w:font w:name="Seravek Medium">
    <w:panose1 w:val="020B0703050000020004"/>
    <w:charset w:val="EE"/>
    <w:family w:val="auto"/>
    <w:pitch w:val="variable"/>
    <w:sig w:usb0="00000000" w:usb1="00000000" w:usb2="00000000" w:usb3="00000000" w:csb0="0000009F" w:csb1="00000000"/>
  </w:font>
  <w:font w:name="ヒラギノ明朝 ProN W3">
    <w:panose1 w:val="00000000000000000000"/>
    <w:charset w:val="80"/>
    <w:family w:val="auto"/>
    <w:pitch w:val="variable"/>
    <w:sig w:usb0="00000000" w:usb1="00000000" w:usb2="00000000" w:usb3="00000000" w:csb0="00020000" w:csb1="00000000"/>
  </w:font>
  <w:font w:name="@ヒラギノ明朝 ProN W3">
    <w:panose1 w:val="00000000000000000000"/>
    <w:charset w:val="80"/>
    <w:family w:val="auto"/>
    <w:pitch w:val="variable"/>
    <w:sig w:usb0="00000000" w:usb1="00000000" w:usb2="00000000" w:usb3="00000000" w:csb0="00020000" w:csb1="00000000"/>
  </w:font>
  <w:font w:name="Damascus">
    <w:panose1 w:val="00000400000000000000"/>
    <w:charset w:val="B2"/>
    <w:family w:val="auto"/>
    <w:pitch w:val="variable"/>
    <w:sig w:usb0="00000000" w:usb1="00000000" w:usb2="00000000" w:usb3="00000000" w:csb0="00000040" w:csb1="00000000"/>
  </w:font>
  <w:font w:name="HGMinchoE">
    <w:altName w:val="HG??fcE"/>
    <w:panose1 w:val="00000000000000000000"/>
    <w:charset w:val="80"/>
    <w:family w:val="auto"/>
    <w:pitch w:val="variable"/>
    <w:sig w:usb0="00000000" w:usb1="00000000" w:usb2="00000000" w:usb3="00000000" w:csb0="0002009F" w:csb1="00000000"/>
  </w:font>
  <w:font w:name="@HG明朝E">
    <w:panose1 w:val="00000000000000000000"/>
    <w:charset w:val="80"/>
    <w:family w:val="auto"/>
    <w:pitch w:val="variable"/>
    <w:sig w:usb0="00000000" w:usb1="00000000" w:usb2="00000000" w:usb3="00000000" w:csb0="00020000" w:csb1="00000000"/>
  </w:font>
  <w:font w:name="Songti TC">
    <w:panose1 w:val="02010600040101010101"/>
    <w:charset w:val="88"/>
    <w:family w:val="auto"/>
    <w:pitch w:val="variable"/>
    <w:sig w:usb0="00000000" w:usb1="00000000" w:usb2="00000000" w:usb3="00000000" w:csb0="0010009F" w:csb1="00000000"/>
  </w:font>
  <w:font w:name="@Songti TC">
    <w:panose1 w:val="00000000000000000000"/>
    <w:charset w:val="88"/>
    <w:family w:val="auto"/>
    <w:pitch w:val="variable"/>
    <w:sig w:usb0="00000000" w:usb1="00000000" w:usb2="00000000" w:usb3="00000000" w:csb0="0010009F" w:csb1="00000000"/>
  </w:font>
  <w:font w:name="Apple f_rg-emoji">
    <w:panose1 w:val="00000000000000000000"/>
    <w:charset w:val="88"/>
    <w:family w:val="auto"/>
    <w:pitch w:val="variable"/>
    <w:sig w:usb0="00000000" w:usb1="00000000" w:usb2="00000000" w:usb3="00000000" w:csb0="00100001" w:csb1="00000000"/>
  </w:font>
  <w:font w:name="@Apple f_rg-emoji">
    <w:panose1 w:val="00000000000000000000"/>
    <w:charset w:val="88"/>
    <w:family w:val="auto"/>
    <w:pitch w:val="variable"/>
    <w:sig w:usb0="00000000" w:usb1="00000000" w:usb2="00000000" w:usb3="00000000" w:csb0="00100001" w:csb1="00000000"/>
  </w:font>
  <w:font w:name="Noteworthy">
    <w:panose1 w:val="00000000000000000000"/>
    <w:charset w:val="A2"/>
    <w:family w:val="auto"/>
    <w:pitch w:val="variable"/>
    <w:sig w:usb0="00000000" w:usb1="00000000" w:usb2="00000000" w:usb3="00000000" w:csb0="00000111" w:csb1="00000000"/>
  </w:font>
  <w:font w:name="맑은 고딕 Semilight">
    <w:panose1 w:val="00000000000000000000"/>
    <w:charset w:val="81"/>
    <w:family w:val="auto"/>
    <w:pitch w:val="variable"/>
    <w:sig w:usb0="00000000" w:usb1="00000000" w:usb2="00000000" w:usb3="00000000" w:csb0="00080000" w:csb1="00000000"/>
  </w:font>
  <w:font w:name="@맑은 고딕 Semilight">
    <w:panose1 w:val="00000000000000000000"/>
    <w:charset w:val="81"/>
    <w:family w:val="auto"/>
    <w:pitch w:val="variable"/>
    <w:sig w:usb0="00000000" w:usb1="00000000" w:usb2="00000000" w:usb3="00000000" w:csb0="00080000" w:csb1="00000000"/>
  </w:font>
  <w:font w:name="Hiragino Kaku Gothic ProN W3">
    <w:panose1 w:val="020B0300000000000000"/>
    <w:charset w:val="80"/>
    <w:family w:val="auto"/>
    <w:pitch w:val="variable"/>
    <w:sig w:usb0="00000000" w:usb1="00000000" w:usb2="00000000" w:usb3="00000000" w:csb0="00020000" w:csb1="00000000"/>
  </w:font>
  <w:font w:name="@Hiragino Kaku Gothic ProN W3">
    <w:panose1 w:val="00000000000000000000"/>
    <w:charset w:val="80"/>
    <w:family w:val="auto"/>
    <w:pitch w:val="variable"/>
    <w:sig w:usb0="00000000" w:usb1="00000000" w:usb2="00000000" w:usb3="00000000" w:csb0="00020000" w:csb1="00000000"/>
  </w:font>
  <w:font w:name="Hiragino Mincho ProN W3">
    <w:panose1 w:val="02020300000000000000"/>
    <w:charset w:val="80"/>
    <w:family w:val="auto"/>
    <w:pitch w:val="variable"/>
    <w:sig w:usb0="00000000" w:usb1="00000000" w:usb2="00000000" w:usb3="00000000" w:csb0="0002000D" w:csb1="00000000"/>
  </w:font>
  <w:font w:name="@Hiragino Mincho ProN W3">
    <w:panose1 w:val="00000000000000000000"/>
    <w:charset w:val="80"/>
    <w:family w:val="auto"/>
    <w:pitch w:val="variable"/>
    <w:sig w:usb0="00000000" w:usb1="00000000" w:usb2="00000000" w:usb3="00000000" w:csb0="0002000C" w:csb1="00000000"/>
  </w:font>
  <w:font w:name="나눔손글씨 붓">
    <w:panose1 w:val="00000000000000000000"/>
    <w:charset w:val="81"/>
    <w:family w:val="auto"/>
    <w:pitch w:val="variable"/>
    <w:sig w:usb0="00000000" w:usb1="00000000" w:usb2="00000000" w:usb3="00000000" w:csb0="00080000" w:csb1="00000000"/>
  </w:font>
  <w:font w:name="@나눔손글씨 붓">
    <w:panose1 w:val="00000000000000000000"/>
    <w:charset w:val="81"/>
    <w:family w:val="auto"/>
    <w:pitch w:val="variable"/>
    <w:sig w:usb0="00000000" w:usb1="00000000" w:usb2="00000000" w:usb3="00000000" w:csb0="00080000" w:csb1="00000000"/>
  </w:font>
  <w:font w:name="@新細明體">
    <w:panose1 w:val="00000000000000000000"/>
    <w:charset w:val="88"/>
    <w:family w:val="auto"/>
    <w:pitch w:val="variable"/>
    <w:sig w:usb0="00000000" w:usb1="00000000" w:usb2="00000000" w:usb3="00000000" w:csb0="00100000" w:csb1="00000000"/>
  </w:font>
  <w:font w:name="HeadLineA">
    <w:panose1 w:val="02000500000000000000"/>
    <w:charset w:val="81"/>
    <w:family w:val="auto"/>
    <w:pitch w:val="variable"/>
    <w:sig w:usb0="00000000" w:usb1="00000000" w:usb2="00000000" w:usb3="00000000" w:csb0="00080000" w:csb1="00000000"/>
  </w:font>
  <w:font w:name="@HeadLineA">
    <w:panose1 w:val="00000000000000000000"/>
    <w:charset w:val="81"/>
    <w:family w:val="auto"/>
    <w:pitch w:val="variable"/>
    <w:sig w:usb0="00000000" w:usb1="00000000" w:usb2="00000000" w:usb3="00000000" w:csb0="00080000" w:csb1="00000000"/>
  </w:font>
  <w:font w:name="_亭黑-_">
    <w:panose1 w:val="00000000000000000000"/>
    <w:charset w:val="88"/>
    <w:family w:val="auto"/>
    <w:pitch w:val="variable"/>
    <w:sig w:usb0="00000000" w:usb1="00000000" w:usb2="00000000" w:usb3="00000000" w:csb0="00100000" w:csb1="00000000"/>
  </w:font>
  <w:font w:name="@_亭黑-_">
    <w:panose1 w:val="00000000000000000000"/>
    <w:charset w:val="88"/>
    <w:family w:val="auto"/>
    <w:pitch w:val="variable"/>
    <w:sig w:usb0="00000000" w:usb1="00000000" w:usb2="00000000" w:usb3="00000000" w:csb0="00100000" w:csb1="00000000"/>
  </w:font>
  <w:font w:name="隸變-簡">
    <w:panose1 w:val="00000000000000000000"/>
    <w:charset w:val="88"/>
    <w:family w:val="auto"/>
    <w:pitch w:val="variable"/>
    <w:sig w:usb0="00000000" w:usb1="00000000" w:usb2="00000000" w:usb3="00000000" w:csb0="00100000" w:csb1="00000000"/>
  </w:font>
  <w:font w:name="@隸變-簡">
    <w:panose1 w:val="00000000000000000000"/>
    <w:charset w:val="88"/>
    <w:family w:val="auto"/>
    <w:pitch w:val="variable"/>
    <w:sig w:usb0="00000000" w:usb1="00000000" w:usb2="00000000" w:usb3="00000000" w:csb0="00100000" w:csb1="00000000"/>
  </w:font>
  <w:font w:name="Superclarendon">
    <w:panose1 w:val="02060605060000020003"/>
    <w:charset w:val="EE"/>
    <w:family w:val="auto"/>
    <w:pitch w:val="variable"/>
    <w:sig w:usb0="00000000" w:usb1="00000000" w:usb2="00000000" w:usb3="00000000" w:csb0="00000183" w:csb1="00000000"/>
  </w:font>
  <w:font w:name="Shree Devanagari 714">
    <w:panose1 w:val="02000600000000000000"/>
    <w:charset w:val="EE"/>
    <w:family w:val="auto"/>
    <w:pitch w:val="variable"/>
    <w:sig w:usb0="00000000" w:usb1="00000000" w:usb2="00000000" w:usb3="00000000" w:csb0="00000003" w:csb1="00000000"/>
  </w:font>
  <w:font w:name="仿宋">
    <w:panose1 w:val="00000000000000000000"/>
    <w:charset w:val="86"/>
    <w:family w:val="auto"/>
    <w:pitch w:val="variable"/>
    <w:sig w:usb0="00000000" w:usb1="00000000" w:usb2="00000000" w:usb3="00000000" w:csb0="00040000" w:csb1="00000000"/>
  </w:font>
  <w:font w:name="@仿宋">
    <w:panose1 w:val="00000000000000000000"/>
    <w:charset w:val="86"/>
    <w:family w:val="auto"/>
    <w:pitch w:val="variable"/>
    <w:sig w:usb0="00000000" w:usb1="00000000" w:usb2="00000000" w:usb3="00000000" w:csb0="00040000" w:csb1="00000000"/>
  </w:font>
  <w:font w:name="PT Serif Caption">
    <w:panose1 w:val="02060603050505020204"/>
    <w:charset w:val="EE"/>
    <w:family w:val="auto"/>
    <w:pitch w:val="variable"/>
    <w:sig w:usb0="00000000" w:usb1="00000000" w:usb2="00000000" w:usb3="00000000" w:csb0="00000097" w:csb1="00000000"/>
  </w:font>
  <w:font w:name="Wawati SC">
    <w:panose1 w:val="040B0500000000000000"/>
    <w:charset w:val="88"/>
    <w:family w:val="auto"/>
    <w:pitch w:val="variable"/>
    <w:sig w:usb0="00000000" w:usb1="00000000" w:usb2="00000000" w:usb3="00000000" w:csb0="00100003" w:csb1="00000000"/>
  </w:font>
  <w:font w:name="@Wawati SC">
    <w:panose1 w:val="00000000000000000000"/>
    <w:charset w:val="88"/>
    <w:family w:val="auto"/>
    <w:pitch w:val="variable"/>
    <w:sig w:usb0="00000000" w:usb1="00000000" w:usb2="00000000" w:usb3="00000000" w:csb0="00100003" w:csb1="00000000"/>
  </w:font>
  <w:font w:name="@굴림체">
    <w:panose1 w:val="00000000000000000000"/>
    <w:charset w:val="81"/>
    <w:family w:val="auto"/>
    <w:pitch w:val="variable"/>
    <w:sig w:usb0="00000000" w:usb1="00000000" w:usb2="00000000" w:usb3="00000000" w:csb0="00080000" w:csb1="00000000"/>
  </w:font>
  <w:font w:name="@細明體">
    <w:panose1 w:val="00000000000000000000"/>
    <w:charset w:val="88"/>
    <w:family w:val="auto"/>
    <w:pitch w:val="variable"/>
    <w:sig w:usb0="00000000" w:usb1="00000000" w:usb2="00000000" w:usb3="00000000" w:csb0="00100000" w:csb1="00000000"/>
  </w:font>
  <w:font w:name="Kaiti TC">
    <w:panose1 w:val="02010600040101010101"/>
    <w:charset w:val="88"/>
    <w:family w:val="auto"/>
    <w:pitch w:val="variable"/>
    <w:sig w:usb0="00000000" w:usb1="00000000" w:usb2="00000000" w:usb3="00000000" w:csb0="0010001F" w:csb1="00000000"/>
  </w:font>
  <w:font w:name="@Kaiti TC">
    <w:panose1 w:val="00000000000000000000"/>
    <w:charset w:val="88"/>
    <w:family w:val="auto"/>
    <w:pitch w:val="variable"/>
    <w:sig w:usb0="00000000" w:usb1="00000000" w:usb2="00000000" w:usb3="00000000" w:csb0="0010001F" w:csb1="00000000"/>
  </w:font>
  <w:font w:name="Snell Roundhand">
    <w:panose1 w:val="02000603080000090004"/>
    <w:charset w:val="A2"/>
    <w:family w:val="auto"/>
    <w:pitch w:val="variable"/>
    <w:sig w:usb0="00000000" w:usb1="00000000" w:usb2="00000000" w:usb3="00000000" w:csb0="00000111" w:csb1="00000000"/>
  </w:font>
  <w:font w:name="Tamil Sangam MN">
    <w:panose1 w:val="02000400000000000000"/>
    <w:charset w:val="00"/>
    <w:family w:val="auto"/>
    <w:pitch w:val="variable"/>
    <w:sig w:usb0="00000000" w:usb1="00000000" w:usb2="00000000" w:usb3="00000000" w:csb0="00000001" w:csb1="00000000"/>
  </w:font>
  <w:font w:name="Gurmukhi MT">
    <w:panose1 w:val="00000000000000000000"/>
    <w:charset w:val="00"/>
    <w:family w:val="auto"/>
    <w:pitch w:val="variable"/>
    <w:sig w:usb0="00000000" w:usb1="00000000" w:usb2="00000000" w:usb3="00000000" w:csb0="00000001" w:csb1="00000000"/>
  </w:font>
  <w:font w:name="@游ゴシック Light">
    <w:panose1 w:val="00000000000000000000"/>
    <w:charset w:val="80"/>
    <w:family w:val="auto"/>
    <w:pitch w:val="variable"/>
    <w:sig w:usb0="00000000" w:usb1="00000000" w:usb2="00000000" w:usb3="00000000" w:csb0="00020000" w:csb1="00000000"/>
  </w:font>
  <w:font w:name="Yu Mincho Demibold">
    <w:altName w:val="????fc Demibold"/>
    <w:panose1 w:val="00000000000000000000"/>
    <w:charset w:val="80"/>
    <w:family w:val="auto"/>
    <w:pitch w:val="variable"/>
    <w:sig w:usb0="00000000" w:usb1="00000000" w:usb2="00000000" w:usb3="00000000" w:csb0="0002009F" w:csb1="00000000"/>
  </w:font>
  <w:font w:name="@游明朝 Demibold">
    <w:panose1 w:val="00000000000000000000"/>
    <w:charset w:val="80"/>
    <w:family w:val="auto"/>
    <w:pitch w:val="variable"/>
    <w:sig w:usb0="00000000" w:usb1="00000000" w:usb2="00000000" w:usb3="00000000" w:csb0="00020000" w:csb1="00000000"/>
  </w:font>
  <w:font w:name="كوفي">
    <w:panose1 w:val="00000000000000000000"/>
    <w:charset w:val="B2"/>
    <w:family w:val="auto"/>
    <w:pitch w:val="variable"/>
    <w:sig w:usb0="00000000" w:usb1="00000000" w:usb2="00000000" w:usb3="00000000" w:csb0="00000040" w:csb1="00000000"/>
  </w:font>
  <w:font w:name="STHupo">
    <w:panose1 w:val="02010800040101010101"/>
    <w:charset w:val="86"/>
    <w:family w:val="auto"/>
    <w:pitch w:val="variable"/>
    <w:sig w:usb0="00000000" w:usb1="00000000" w:usb2="00000000" w:usb3="00000000" w:csb0="00040000" w:csb1="00000000"/>
  </w:font>
  <w:font w:name="@STHupo">
    <w:panose1 w:val="00000000000000000000"/>
    <w:charset w:val="86"/>
    <w:family w:val="auto"/>
    <w:pitch w:val="variable"/>
    <w:sig w:usb0="00000000" w:usb1="00000000" w:usb2="00000000" w:usb3="00000000" w:csb0="00040000" w:csb1="00000000"/>
  </w:font>
  <w:font w:name="STZhongsong">
    <w:panose1 w:val="02010600040101010101"/>
    <w:charset w:val="86"/>
    <w:family w:val="auto"/>
    <w:pitch w:val="variable"/>
    <w:sig w:usb0="00000000" w:usb1="00000000" w:usb2="00000000" w:usb3="00000000" w:csb0="0004009F" w:csb1="00000000"/>
  </w:font>
  <w:font w:name="@STZhongsong">
    <w:panose1 w:val="00000000000000000000"/>
    <w:charset w:val="86"/>
    <w:family w:val="auto"/>
    <w:pitch w:val="variable"/>
    <w:sig w:usb0="00000000" w:usb1="00000000" w:usb2="00000000" w:usb3="00000000" w:csb0="0004009F" w:csb1="00000000"/>
  </w:font>
  <w:font w:name="Yu Gothic Medium">
    <w:panose1 w:val="020B0500000000000000"/>
    <w:charset w:val="80"/>
    <w:family w:val="auto"/>
    <w:pitch w:val="variable"/>
    <w:sig w:usb0="00000000" w:usb1="00000000" w:usb2="00000000" w:usb3="00000000" w:csb0="0002009F" w:csb1="00000000"/>
  </w:font>
  <w:font w:name="@Yu Gothic Medium">
    <w:panose1 w:val="00000000000000000000"/>
    <w:charset w:val="80"/>
    <w:family w:val="auto"/>
    <w:pitch w:val="variable"/>
    <w:sig w:usb0="00000000" w:usb1="00000000" w:usb2="00000000" w:usb3="00000000" w:csb0="0002009F" w:csb1="00000000"/>
  </w:font>
  <w:font w:name="Avenir Next Demi Bold">
    <w:panose1 w:val="020B0703020202020204"/>
    <w:charset w:val="EE"/>
    <w:family w:val="auto"/>
    <w:pitch w:val="variable"/>
    <w:sig w:usb0="00000000" w:usb1="00000000" w:usb2="00000000" w:usb3="00000000" w:csb0="0000009B" w:csb1="00000000"/>
  </w:font>
  <w:font w:name="DecoType Naskh">
    <w:panose1 w:val="00000400000000000000"/>
    <w:charset w:val="B2"/>
    <w:family w:val="auto"/>
    <w:pitch w:val="variable"/>
    <w:sig w:usb0="00000000" w:usb1="00000000" w:usb2="00000000" w:usb3="00000000" w:csb0="00000040" w:csb1="00000000"/>
  </w:font>
  <w:font w:name="STIXSizeFiveSym">
    <w:panose1 w:val="00000000000000000000"/>
    <w:charset w:val="A3"/>
    <w:family w:val="auto"/>
    <w:pitch w:val="variable"/>
    <w:sig w:usb0="00000000" w:usb1="00000000" w:usb2="00000000" w:usb3="00000000" w:csb0="00000101" w:csb1="00000000"/>
  </w:font>
  <w:font w:name="نديم">
    <w:panose1 w:val="00000000000000000000"/>
    <w:charset w:val="B2"/>
    <w:family w:val="auto"/>
    <w:pitch w:val="variable"/>
    <w:sig w:usb0="00000000" w:usb1="00000000" w:usb2="00000000" w:usb3="00000000" w:csb0="00000040" w:csb1="00000000"/>
  </w:font>
  <w:font w:name="@华文琥珀">
    <w:panose1 w:val="00000000000000000000"/>
    <w:charset w:val="86"/>
    <w:family w:val="auto"/>
    <w:pitch w:val="variable"/>
    <w:sig w:usb0="00000000" w:usb1="00000000" w:usb2="00000000" w:usb3="00000000" w:csb0="00040000" w:csb1="00000000"/>
  </w:font>
  <w:font w:name="Bodoni 72">
    <w:panose1 w:val="00000000000000000000"/>
    <w:charset w:val="00"/>
    <w:family w:val="auto"/>
    <w:pitch w:val="variable"/>
    <w:sig w:usb0="00000000" w:usb1="00000000" w:usb2="00000000" w:usb3="00000000" w:csb0="00000001" w:csb1="00000000"/>
  </w:font>
  <w:font w:name="Arial Hebrew Scholar">
    <w:panose1 w:val="00000000000000000000"/>
    <w:charset w:val="B1"/>
    <w:family w:val="auto"/>
    <w:pitch w:val="variable"/>
    <w:sig w:usb0="00000000" w:usb1="00000000" w:usb2="00000000" w:usb3="00000000" w:csb0="00000021" w:csb1="00000000"/>
  </w:font>
  <w:font w:name="Hiragino Maru Gothic Pro W4">
    <w:panose1 w:val="020F0400000000000000"/>
    <w:charset w:val="80"/>
    <w:family w:val="auto"/>
    <w:pitch w:val="variable"/>
    <w:sig w:usb0="00000000" w:usb1="00000000" w:usb2="00000000" w:usb3="00000000" w:csb0="00020004" w:csb1="00000000"/>
  </w:font>
  <w:font w:name="@Hiragino Maru Gothic Pro W4">
    <w:panose1 w:val="00000000000000000000"/>
    <w:charset w:val="80"/>
    <w:family w:val="auto"/>
    <w:pitch w:val="variable"/>
    <w:sig w:usb0="00000000" w:usb1="00000000" w:usb2="00000000" w:usb3="00000000" w:csb0="00020000" w:csb1="00000000"/>
  </w:font>
  <w:font w:name="منى">
    <w:panose1 w:val="00000000000000000000"/>
    <w:charset w:val="B2"/>
    <w:family w:val="auto"/>
    <w:pitch w:val="variable"/>
    <w:sig w:usb0="00000000" w:usb1="00000000" w:usb2="00000000" w:usb3="00000000" w:csb0="00000040" w:csb1="00000000"/>
  </w:font>
  <w:font w:name="Seravek">
    <w:panose1 w:val="020B0503040000020004"/>
    <w:charset w:val="EE"/>
    <w:family w:val="auto"/>
    <w:pitch w:val="variable"/>
    <w:sig w:usb0="00000000" w:usb1="00000000" w:usb2="00000000" w:usb3="00000000" w:csb0="0000009F" w:csb1="00000000"/>
  </w:font>
  <w:font w:name="Diwan Thuluth">
    <w:panose1 w:val="00000400000000000000"/>
    <w:charset w:val="B2"/>
    <w:family w:val="auto"/>
    <w:pitch w:val="variable"/>
    <w:sig w:usb0="00000000" w:usb1="00000000" w:usb2="00000000" w:usb3="00000000" w:csb0="00000040" w:csb1="00000000"/>
  </w:font>
  <w:font w:name="Yuppy SC">
    <w:panose1 w:val="00000500000000000000"/>
    <w:charset w:val="88"/>
    <w:family w:val="auto"/>
    <w:pitch w:val="variable"/>
    <w:sig w:usb0="00000000" w:usb1="00000000" w:usb2="00000000" w:usb3="00000000" w:csb0="00100007" w:csb1="00000000"/>
  </w:font>
  <w:font w:name="@Yuppy SC">
    <w:panose1 w:val="00000000000000000000"/>
    <w:charset w:val="88"/>
    <w:family w:val="auto"/>
    <w:pitch w:val="variable"/>
    <w:sig w:usb0="00000000" w:usb1="00000000" w:usb2="00000000" w:usb3="00000000" w:csb0="00100007" w:csb1="00000000"/>
  </w:font>
  <w:font w:name="NanumGothic ExtraBold">
    <w:panose1 w:val="00000000000000000000"/>
    <w:charset w:val="81"/>
    <w:family w:val="auto"/>
    <w:pitch w:val="variable"/>
    <w:sig w:usb0="00000000" w:usb1="00000000" w:usb2="00000000" w:usb3="00000000" w:csb0="00080001" w:csb1="00000000"/>
  </w:font>
  <w:font w:name="@NanumGothic ExtraBold">
    <w:panose1 w:val="00000000000000000000"/>
    <w:charset w:val="81"/>
    <w:family w:val="auto"/>
    <w:pitch w:val="variable"/>
    <w:sig w:usb0="00000000" w:usb1="00000000" w:usb2="00000000" w:usb3="00000000" w:csb0="00080001" w:csb1="00000000"/>
  </w:font>
  <w:font w:name="Geeza Pro">
    <w:panose1 w:val="02000400000000000000"/>
    <w:charset w:val="B2"/>
    <w:family w:val="auto"/>
    <w:pitch w:val="variable"/>
    <w:sig w:usb0="00000000" w:usb1="00000000" w:usb2="00000000" w:usb3="00000000" w:csb0="00000040" w:csb1="00000000"/>
  </w:font>
  <w:font w:name="HGSSoeiKakugothicUB">
    <w:panose1 w:val="020B0900000000000000"/>
    <w:charset w:val="80"/>
    <w:family w:val="auto"/>
    <w:pitch w:val="variable"/>
    <w:sig w:usb0="00000000" w:usb1="00000000" w:usb2="00000000" w:usb3="00000000" w:csb0="0002009F" w:csb1="00000000"/>
  </w:font>
  <w:font w:name="@HGSSoeiKakugothicUB">
    <w:panose1 w:val="00000000000000000000"/>
    <w:charset w:val="80"/>
    <w:family w:val="auto"/>
    <w:pitch w:val="variable"/>
    <w:sig w:usb0="00000000" w:usb1="00000000" w:usb2="00000000" w:usb3="00000000" w:csb0="0002009F" w:csb1="00000000"/>
  </w:font>
  <w:font w:name="나눔고딕 ExtraBold">
    <w:panose1 w:val="00000000000000000000"/>
    <w:charset w:val="81"/>
    <w:family w:val="auto"/>
    <w:pitch w:val="variable"/>
    <w:sig w:usb0="00000000" w:usb1="00000000" w:usb2="00000000" w:usb3="00000000" w:csb0="00080000" w:csb1="00000000"/>
  </w:font>
  <w:font w:name="@나눔고딕 ExtraBold">
    <w:panose1 w:val="00000000000000000000"/>
    <w:charset w:val="81"/>
    <w:family w:val="auto"/>
    <w:pitch w:val="variable"/>
    <w:sig w:usb0="00000000" w:usb1="00000000" w:usb2="00000000" w:usb3="00000000" w:csb0="00080000" w:csb1="00000000"/>
  </w:font>
  <w:font w:name="ヒラギノ角ゴ ProN W3">
    <w:panose1 w:val="00000000000000000000"/>
    <w:charset w:val="80"/>
    <w:family w:val="auto"/>
    <w:pitch w:val="variable"/>
    <w:sig w:usb0="00000000" w:usb1="00000000" w:usb2="00000000" w:usb3="00000000" w:csb0="00020000" w:csb1="00000000"/>
  </w:font>
  <w:font w:name="@ヒラギノ角ゴ ProN W3">
    <w:panose1 w:val="00000000000000000000"/>
    <w:charset w:val="80"/>
    <w:family w:val="auto"/>
    <w:pitch w:val="variable"/>
    <w:sig w:usb0="00000000" w:usb1="00000000" w:usb2="00000000" w:usb3="00000000" w:csb0="00020000" w:csb1="00000000"/>
  </w:font>
  <w:font w:name="手札体-_">
    <w:panose1 w:val="00000000000000000000"/>
    <w:charset w:val="88"/>
    <w:family w:val="auto"/>
    <w:pitch w:val="variable"/>
    <w:sig w:usb0="00000000" w:usb1="00000000" w:usb2="00000000" w:usb3="00000000" w:csb0="00100000" w:csb1="00000000"/>
  </w:font>
  <w:font w:name="@手札体-_">
    <w:panose1 w:val="00000000000000000000"/>
    <w:charset w:val="88"/>
    <w:family w:val="auto"/>
    <w:pitch w:val="variable"/>
    <w:sig w:usb0="00000000" w:usb1="00000000" w:usb2="00000000" w:usb3="00000000" w:csb0="00100000" w:csb1="00000000"/>
  </w:font>
  <w:font w:name="@돋움체">
    <w:panose1 w:val="00000000000000000000"/>
    <w:charset w:val="81"/>
    <w:family w:val="auto"/>
    <w:pitch w:val="variable"/>
    <w:sig w:usb0="00000000" w:usb1="00000000" w:usb2="00000000" w:usb3="00000000" w:csb0="00080000" w:csb1="00000000"/>
  </w:font>
  <w:font w:name="Telugu Sangam MN">
    <w:panose1 w:val="02000000000000000000"/>
    <w:charset w:val="00"/>
    <w:family w:val="auto"/>
    <w:pitch w:val="variable"/>
    <w:sig w:usb0="00000000" w:usb1="00000000" w:usb2="00000000" w:usb3="00000000" w:csb0="00000001" w:csb1="00000000"/>
  </w:font>
  <w:font w:name="Bradley Hand">
    <w:panose1 w:val="00000700000000000000"/>
    <w:charset w:val="A2"/>
    <w:family w:val="auto"/>
    <w:pitch w:val="variable"/>
    <w:sig w:usb0="00000000" w:usb1="00000000" w:usb2="00000000" w:usb3="00000000" w:csb0="00000111" w:csb1="00000000"/>
  </w:font>
  <w:font w:name="HGMaruGothicMPRO">
    <w:altName w:val="HG??????CM-PRO"/>
    <w:panose1 w:val="00000000000000000000"/>
    <w:charset w:val="80"/>
    <w:family w:val="auto"/>
    <w:pitch w:val="variable"/>
    <w:sig w:usb0="00000000" w:usb1="00000000" w:usb2="00000000" w:usb3="00000000" w:csb0="0002009F" w:csb1="00000000"/>
  </w:font>
  <w:font w:name="@HG丸ｺﾞｼｯｸM-PRO">
    <w:panose1 w:val="00000000000000000000"/>
    <w:charset w:val="80"/>
    <w:family w:val="auto"/>
    <w:pitch w:val="variable"/>
    <w:sig w:usb0="00000000" w:usb1="00000000" w:usb2="00000000" w:usb3="00000000" w:csb0="00020000" w:csb1="00000000"/>
  </w:font>
  <w:font w:name="بغداد">
    <w:panose1 w:val="00000000000000000000"/>
    <w:charset w:val="B2"/>
    <w:family w:val="auto"/>
    <w:pitch w:val="variable"/>
    <w:sig w:usb0="00000000" w:usb1="00000000" w:usb2="00000000" w:usb3="00000000" w:csb0="00000040" w:csb1="00000000"/>
  </w:font>
  <w:font w:name="Apple __ ____">
    <w:panose1 w:val="00000000000000000000"/>
    <w:charset w:val="88"/>
    <w:family w:val="auto"/>
    <w:pitch w:val="variable"/>
    <w:sig w:usb0="00000000" w:usb1="00000000" w:usb2="00000000" w:usb3="00000000" w:csb0="00100001" w:csb1="00000000"/>
  </w:font>
  <w:font w:name="@Apple __ ____">
    <w:panose1 w:val="00000000000000000000"/>
    <w:charset w:val="88"/>
    <w:family w:val="auto"/>
    <w:pitch w:val="variable"/>
    <w:sig w:usb0="00000000" w:usb1="00000000" w:usb2="00000000" w:usb3="00000000" w:csb0="00100001" w:csb1="00000000"/>
  </w:font>
  <w:font w:name="Apple Emoji couleur">
    <w:panose1 w:val="00000000000000000000"/>
    <w:charset w:val="88"/>
    <w:family w:val="auto"/>
    <w:pitch w:val="variable"/>
    <w:sig w:usb0="00000000" w:usb1="00000000" w:usb2="00000000" w:usb3="00000000" w:csb0="00100001" w:csb1="00000000"/>
  </w:font>
  <w:font w:name="@Apple Emoji couleur">
    <w:panose1 w:val="00000000000000000000"/>
    <w:charset w:val="88"/>
    <w:family w:val="auto"/>
    <w:pitch w:val="variable"/>
    <w:sig w:usb0="00000000" w:usb1="00000000" w:usb2="00000000" w:usb3="00000000" w:csb0="00100001" w:csb1="00000000"/>
  </w:font>
  <w:font w:name="Apple Emoji _______">
    <w:panose1 w:val="00000000000000000000"/>
    <w:charset w:val="88"/>
    <w:family w:val="auto"/>
    <w:pitch w:val="variable"/>
    <w:sig w:usb0="00000000" w:usb1="00000000" w:usb2="00000000" w:usb3="00000000" w:csb0="00100001" w:csb1="00000000"/>
  </w:font>
  <w:font w:name="@Apple Emoji _______">
    <w:panose1 w:val="00000000000000000000"/>
    <w:charset w:val="88"/>
    <w:family w:val="auto"/>
    <w:pitch w:val="variable"/>
    <w:sig w:usb0="00000000" w:usb1="00000000" w:usb2="00000000" w:usb3="00000000" w:csb0="00100001" w:csb1="00000000"/>
  </w:font>
  <w:font w:name="Malayalam MN">
    <w:panose1 w:val="02020600050405020304"/>
    <w:charset w:val="00"/>
    <w:family w:val="auto"/>
    <w:pitch w:val="variable"/>
    <w:sig w:usb0="00000000" w:usb1="00000000" w:usb2="00000000" w:usb3="00000000" w:csb0="00000001" w:csb1="00000000"/>
  </w:font>
  <w:font w:name="__-_">
    <w:panose1 w:val="00000000000000000000"/>
    <w:charset w:val="88"/>
    <w:family w:val="auto"/>
    <w:pitch w:val="variable"/>
    <w:sig w:usb0="00000000" w:usb1="00000000" w:usb2="00000000" w:usb3="00000000" w:csb0="00100000" w:csb1="00000000"/>
  </w:font>
  <w:font w:name="@__-_">
    <w:panose1 w:val="00000000000000000000"/>
    <w:charset w:val="88"/>
    <w:family w:val="auto"/>
    <w:pitch w:val="variable"/>
    <w:sig w:usb0="00000000" w:usb1="00000000" w:usb2="00000000" w:usb3="00000000" w:csb0="00100000" w:csb1="00000000"/>
  </w:font>
  <w:font w:name="ヒラギノ丸ゴ ProN W4">
    <w:panose1 w:val="00000000000000000000"/>
    <w:charset w:val="80"/>
    <w:family w:val="auto"/>
    <w:pitch w:val="variable"/>
    <w:sig w:usb0="00000000" w:usb1="00000000" w:usb2="00000000" w:usb3="00000000" w:csb0="00020000" w:csb1="00000000"/>
  </w:font>
  <w:font w:name="@ヒラギノ丸ゴ ProN W4">
    <w:panose1 w:val="00000000000000000000"/>
    <w:charset w:val="80"/>
    <w:family w:val="auto"/>
    <w:pitch w:val="variable"/>
    <w:sig w:usb0="00000000" w:usb1="00000000" w:usb2="00000000" w:usb3="00000000" w:csb0="00020000" w:csb1="00000000"/>
  </w:font>
  <w:font w:name="雅痞-簡">
    <w:panose1 w:val="00000000000000000000"/>
    <w:charset w:val="88"/>
    <w:family w:val="auto"/>
    <w:pitch w:val="variable"/>
    <w:sig w:usb0="00000000" w:usb1="00000000" w:usb2="00000000" w:usb3="00000000" w:csb0="00100000" w:csb1="00000000"/>
  </w:font>
  <w:font w:name="@雅痞-簡">
    <w:panose1 w:val="00000000000000000000"/>
    <w:charset w:val="88"/>
    <w:family w:val="auto"/>
    <w:pitch w:val="variable"/>
    <w:sig w:usb0="00000000" w:usb1="00000000" w:usb2="00000000" w:usb3="00000000" w:csb0="00100000" w:csb1="00000000"/>
  </w:font>
  <w:font w:name="Zapf Dingbats">
    <w:panose1 w:val="05020102010704020609"/>
    <w:charset w:val="02"/>
    <w:family w:val="auto"/>
    <w:pitch w:val="variable"/>
    <w:sig w:usb0="00000000" w:usb1="00000000" w:usb2="00000000" w:usb3="00000000" w:csb0="80000000" w:csb1="00000000"/>
  </w:font>
  <w:font w:name="HanziPen TC">
    <w:panose1 w:val="03000300000000000000"/>
    <w:charset w:val="88"/>
    <w:family w:val="auto"/>
    <w:pitch w:val="variable"/>
    <w:sig w:usb0="00000000" w:usb1="00000000" w:usb2="00000000" w:usb3="00000000" w:csb0="00100001" w:csb1="00000000"/>
  </w:font>
  <w:font w:name="@HanziPen TC">
    <w:panose1 w:val="00000000000000000000"/>
    <w:charset w:val="88"/>
    <w:family w:val="auto"/>
    <w:pitch w:val="variable"/>
    <w:sig w:usb0="00000000" w:usb1="00000000" w:usb2="00000000" w:usb3="00000000" w:csb0="00100001" w:csb1="00000000"/>
  </w:font>
  <w:font w:name="Nadeem">
    <w:panose1 w:val="00000400000000000000"/>
    <w:charset w:val="B2"/>
    <w:family w:val="auto"/>
    <w:pitch w:val="variable"/>
    <w:sig w:usb0="00000000" w:usb1="00000000" w:usb2="00000000" w:usb3="00000000" w:csb0="00000040" w:csb1="00000000"/>
  </w:font>
  <w:font w:name="@游明朝">
    <w:panose1 w:val="00000000000000000000"/>
    <w:charset w:val="80"/>
    <w:family w:val="auto"/>
    <w:pitch w:val="variable"/>
    <w:sig w:usb0="00000000" w:usb1="00000000" w:usb2="00000000" w:usb3="00000000" w:csb0="00020000" w:csb1="00000000"/>
  </w:font>
  <w:font w:name="Yu Mincho Light">
    <w:altName w:val="????fc Light"/>
    <w:panose1 w:val="00000000000000000000"/>
    <w:charset w:val="80"/>
    <w:family w:val="auto"/>
    <w:pitch w:val="variable"/>
    <w:sig w:usb0="00000000" w:usb1="00000000" w:usb2="00000000" w:usb3="00000000" w:csb0="0002009F" w:csb1="00000000"/>
  </w:font>
  <w:font w:name="@游明朝 Light">
    <w:panose1 w:val="00000000000000000000"/>
    <w:charset w:val="80"/>
    <w:family w:val="auto"/>
    <w:pitch w:val="variable"/>
    <w:sig w:usb0="00000000" w:usb1="00000000" w:usb2="00000000" w:usb3="00000000" w:csb0="00020000" w:csb1="00000000"/>
  </w:font>
  <w:font w:name="Lao Sangam MN">
    <w:panose1 w:val="02000400000000000000"/>
    <w:charset w:val="00"/>
    <w:family w:val="auto"/>
    <w:pitch w:val="variable"/>
    <w:sig w:usb0="00000000" w:usb1="00000000" w:usb2="00000000" w:usb3="00000000" w:csb0="00000001" w:csb1="00000000"/>
  </w:font>
  <w:font w:name="________ ____ ______">
    <w:panose1 w:val="00000000000000000000"/>
    <w:charset w:val="00"/>
    <w:family w:val="auto"/>
    <w:pitch w:val="variable"/>
    <w:sig w:usb0="00000000" w:usb1="00000000" w:usb2="00000000" w:usb3="00000000" w:csb0="00000001" w:csb1="00000000"/>
  </w:font>
  <w:font w:name="行楷-簡">
    <w:panose1 w:val="00000000000000000000"/>
    <w:charset w:val="88"/>
    <w:family w:val="auto"/>
    <w:pitch w:val="variable"/>
    <w:sig w:usb0="00000000" w:usb1="00000000" w:usb2="00000000" w:usb3="00000000" w:csb0="00100000" w:csb1="00000000"/>
  </w:font>
  <w:font w:name="@行楷-簡">
    <w:panose1 w:val="00000000000000000000"/>
    <w:charset w:val="88"/>
    <w:family w:val="auto"/>
    <w:pitch w:val="variable"/>
    <w:sig w:usb0="00000000" w:usb1="00000000" w:usb2="00000000" w:usb3="00000000" w:csb0="00100000" w:csb1="00000000"/>
  </w:font>
  <w:font w:name="Skia">
    <w:panose1 w:val="020D0502020204020204"/>
    <w:charset w:val="00"/>
    <w:family w:val="auto"/>
    <w:pitch w:val="variable"/>
    <w:sig w:usb0="00000000" w:usb1="00000000" w:usb2="00000000" w:usb3="00000000" w:csb0="00000001" w:csb1="00000000"/>
  </w:font>
  <w:font w:name="Desdemona">
    <w:panose1 w:val="04020505020E03040504"/>
    <w:charset w:val="00"/>
    <w:family w:val="auto"/>
    <w:pitch w:val="variable"/>
    <w:sig w:usb0="00000000" w:usb1="00000000" w:usb2="00000000" w:usb3="00000000" w:csb0="00000001" w:csb1="00000000"/>
  </w:font>
  <w:font w:name="Yu Gothic">
    <w:panose1 w:val="020B0400000000000000"/>
    <w:charset w:val="80"/>
    <w:family w:val="auto"/>
    <w:pitch w:val="variable"/>
    <w:sig w:usb0="00000000" w:usb1="00000000" w:usb2="00000000" w:usb3="00000000" w:csb0="0002009F" w:csb1="00000000"/>
  </w:font>
  <w:font w:name="@Yu Gothic">
    <w:panose1 w:val="00000000000000000000"/>
    <w:charset w:val="80"/>
    <w:family w:val="auto"/>
    <w:pitch w:val="variable"/>
    <w:sig w:usb0="00000000" w:usb1="00000000" w:usb2="00000000" w:usb3="00000000" w:csb0="0002009F" w:csb1="00000000"/>
  </w:font>
  <w:font w:name="HGGothicE">
    <w:panose1 w:val="020B0909000000000000"/>
    <w:charset w:val="80"/>
    <w:family w:val="auto"/>
    <w:pitch w:val="variable"/>
    <w:sig w:usb0="00000000" w:usb1="00000000" w:usb2="00000000" w:usb3="00000000" w:csb0="0002009F" w:csb1="00000000"/>
  </w:font>
  <w:font w:name="@HGGothicE">
    <w:panose1 w:val="00000000000000000000"/>
    <w:charset w:val="80"/>
    <w:family w:val="auto"/>
    <w:pitch w:val="variable"/>
    <w:sig w:usb0="00000000" w:usb1="00000000" w:usb2="00000000" w:usb3="00000000" w:csb0="0002009F" w:csb1="00000000"/>
  </w:font>
  <w:font w:name="Nanum Pen Script">
    <w:panose1 w:val="03040600000000000000"/>
    <w:charset w:val="81"/>
    <w:family w:val="auto"/>
    <w:pitch w:val="variable"/>
    <w:sig w:usb0="00000000" w:usb1="00000000" w:usb2="00000000" w:usb3="00000000" w:csb0="00080001" w:csb1="00000000"/>
  </w:font>
  <w:font w:name="@Nanum Pen Script">
    <w:panose1 w:val="00000000000000000000"/>
    <w:charset w:val="81"/>
    <w:family w:val="auto"/>
    <w:pitch w:val="variable"/>
    <w:sig w:usb0="00000000" w:usb1="00000000" w:usb2="00000000" w:usb3="00000000" w:csb0="00080001" w:csb1="00000000"/>
  </w:font>
  <w:font w:name="Apple Farben-Emoji">
    <w:panose1 w:val="00000000000000000000"/>
    <w:charset w:val="88"/>
    <w:family w:val="auto"/>
    <w:pitch w:val="variable"/>
    <w:sig w:usb0="00000000" w:usb1="00000000" w:usb2="00000000" w:usb3="00000000" w:csb0="00100001" w:csb1="00000000"/>
  </w:font>
  <w:font w:name="@Apple Farben-Emoji">
    <w:panose1 w:val="00000000000000000000"/>
    <w:charset w:val="88"/>
    <w:family w:val="auto"/>
    <w:pitch w:val="variable"/>
    <w:sig w:usb0="00000000" w:usb1="00000000" w:usb2="00000000" w:usb3="00000000" w:csb0="00100001" w:csb1="00000000"/>
  </w:font>
  <w:font w:name="Kannada MN">
    <w:panose1 w:val="02020600050405020304"/>
    <w:charset w:val="00"/>
    <w:family w:val="auto"/>
    <w:pitch w:val="variable"/>
    <w:sig w:usb0="00000000" w:usb1="00000000" w:usb2="00000000" w:usb3="00000000" w:csb0="00000001" w:csb1="00000000"/>
  </w:font>
  <w:font w:name="Heiti TC">
    <w:panose1 w:val="00000000000000000000"/>
    <w:charset w:val="88"/>
    <w:family w:val="auto"/>
    <w:pitch w:val="variable"/>
    <w:sig w:usb0="00000000" w:usb1="00000000" w:usb2="00000000" w:usb3="00000000" w:csb0="00100000" w:csb1="00000000"/>
  </w:font>
  <w:font w:name="@Heiti TC">
    <w:panose1 w:val="00000000000000000000"/>
    <w:charset w:val="88"/>
    <w:family w:val="auto"/>
    <w:pitch w:val="variable"/>
    <w:sig w:usb0="00000000" w:usb1="00000000" w:usb2="00000000" w:usb3="00000000" w:csb0="00100000" w:csb1="00000000"/>
  </w:font>
  <w:font w:name="儷黑 Pro">
    <w:panose1 w:val="00000000000000000000"/>
    <w:charset w:val="88"/>
    <w:family w:val="auto"/>
    <w:pitch w:val="variable"/>
    <w:sig w:usb0="00000000" w:usb1="00000000" w:usb2="00000000" w:usb3="00000000" w:csb0="00100000" w:csb1="00000000"/>
  </w:font>
  <w:font w:name="@儷黑 Pro">
    <w:panose1 w:val="00000000000000000000"/>
    <w:charset w:val="88"/>
    <w:family w:val="auto"/>
    <w:pitch w:val="variable"/>
    <w:sig w:usb0="00000000" w:usb1="00000000" w:usb2="00000000" w:usb3="00000000" w:csb0="00100000" w:csb1="00000000"/>
  </w:font>
  <w:font w:name="Gill Sans">
    <w:panose1 w:val="020B0502020104020203"/>
    <w:charset w:val="EE"/>
    <w:family w:val="auto"/>
    <w:pitch w:val="variable"/>
    <w:sig w:usb0="00000000" w:usb1="00000000" w:usb2="00000000" w:usb3="00000000" w:csb0="000001B7" w:csb1="00000000"/>
  </w:font>
  <w:font w:name="Kefa">
    <w:panose1 w:val="02000506000000020004"/>
    <w:charset w:val="00"/>
    <w:family w:val="auto"/>
    <w:pitch w:val="variable"/>
    <w:sig w:usb0="00000000" w:usb1="00000000" w:usb2="00000000" w:usb3="00000000" w:csb0="00000001" w:csb1="00000000"/>
  </w:font>
  <w:font w:name="دمشق">
    <w:panose1 w:val="00000000000000000000"/>
    <w:charset w:val="B2"/>
    <w:family w:val="auto"/>
    <w:pitch w:val="variable"/>
    <w:sig w:usb0="00000000" w:usb1="00000000" w:usb2="00000000" w:usb3="00000000" w:csb0="00000040" w:csb1="00000000"/>
  </w:font>
  <w:font w:name="楷體-簡">
    <w:panose1 w:val="00000000000000000000"/>
    <w:charset w:val="88"/>
    <w:family w:val="auto"/>
    <w:pitch w:val="variable"/>
    <w:sig w:usb0="00000000" w:usb1="00000000" w:usb2="00000000" w:usb3="00000000" w:csb0="00100000" w:csb1="00000000"/>
  </w:font>
  <w:font w:name="@楷體-簡">
    <w:panose1 w:val="00000000000000000000"/>
    <w:charset w:val="88"/>
    <w:family w:val="auto"/>
    <w:pitch w:val="variable"/>
    <w:sig w:usb0="00000000" w:usb1="00000000" w:usb2="00000000" w:usb3="00000000" w:csb0="00100000" w:csb1="00000000"/>
  </w:font>
  <w:font w:name="@游ゴシック">
    <w:panose1 w:val="00000000000000000000"/>
    <w:charset w:val="80"/>
    <w:family w:val="auto"/>
    <w:pitch w:val="variable"/>
    <w:sig w:usb0="00000000" w:usb1="00000000" w:usb2="00000000" w:usb3="00000000" w:csb0="00020000" w:csb1="00000000"/>
  </w:font>
  <w:font w:name="ヒラギノ明朝 ProN W6">
    <w:panose1 w:val="00000000000000000000"/>
    <w:charset w:val="80"/>
    <w:family w:val="auto"/>
    <w:pitch w:val="variable"/>
    <w:sig w:usb0="00000000" w:usb1="00000000" w:usb2="00000000" w:usb3="00000000" w:csb0="00020000" w:csb1="00000000"/>
  </w:font>
  <w:font w:name="@ヒラギノ明朝 ProN W6">
    <w:panose1 w:val="00000000000000000000"/>
    <w:charset w:val="80"/>
    <w:family w:val="auto"/>
    <w:pitch w:val="variable"/>
    <w:sig w:usb0="00000000" w:usb1="00000000" w:usb2="00000000" w:usb3="00000000" w:csb0="00020000" w:csb1="00000000"/>
  </w:font>
  <w:font w:name="翩翩体-_">
    <w:panose1 w:val="00000000000000000000"/>
    <w:charset w:val="88"/>
    <w:family w:val="auto"/>
    <w:pitch w:val="variable"/>
    <w:sig w:usb0="00000000" w:usb1="00000000" w:usb2="00000000" w:usb3="00000000" w:csb0="00100000" w:csb1="00000000"/>
  </w:font>
  <w:font w:name="@翩翩体-_">
    <w:panose1 w:val="00000000000000000000"/>
    <w:charset w:val="88"/>
    <w:family w:val="auto"/>
    <w:pitch w:val="variable"/>
    <w:sig w:usb0="00000000" w:usb1="00000000" w:usb2="00000000" w:usb3="00000000" w:csb0="00100000" w:csb1="00000000"/>
  </w:font>
  <w:font w:name="手札體-繁">
    <w:panose1 w:val="00000000000000000000"/>
    <w:charset w:val="88"/>
    <w:family w:val="auto"/>
    <w:pitch w:val="variable"/>
    <w:sig w:usb0="00000000" w:usb1="00000000" w:usb2="00000000" w:usb3="00000000" w:csb0="00100000" w:csb1="00000000"/>
  </w:font>
  <w:font w:name="@手札體-繁">
    <w:panose1 w:val="00000000000000000000"/>
    <w:charset w:val="88"/>
    <w:family w:val="auto"/>
    <w:pitch w:val="variable"/>
    <w:sig w:usb0="00000000" w:usb1="00000000" w:usb2="00000000" w:usb3="00000000" w:csb0="00100000" w:csb1="00000000"/>
  </w:font>
  <w:font w:name="@HGSｺﾞｼｯｸE">
    <w:panose1 w:val="00000000000000000000"/>
    <w:charset w:val="80"/>
    <w:family w:val="auto"/>
    <w:pitch w:val="variable"/>
    <w:sig w:usb0="00000000" w:usb1="00000000" w:usb2="00000000" w:usb3="00000000" w:csb0="00020000" w:csb1="00000000"/>
  </w:font>
  <w:font w:name="Devanagari MT">
    <w:panose1 w:val="02000500020000000000"/>
    <w:charset w:val="00"/>
    <w:family w:val="auto"/>
    <w:pitch w:val="variable"/>
    <w:sig w:usb0="00000000" w:usb1="00000000" w:usb2="00000000" w:usb3="00000000" w:csb0="00000001" w:csb1="00000000"/>
  </w:font>
  <w:font w:name="@ＭＳ Ｐゴシック">
    <w:panose1 w:val="00000000000000000000"/>
    <w:charset w:val="80"/>
    <w:family w:val="auto"/>
    <w:pitch w:val="variable"/>
    <w:sig w:usb0="00000000" w:usb1="00000000" w:usb2="00000000" w:usb3="00000000" w:csb0="00020000" w:csb1="00000000"/>
  </w:font>
  <w:font w:name="冬青黑体_体中文 W6">
    <w:panose1 w:val="00000000000000000000"/>
    <w:charset w:val="80"/>
    <w:family w:val="auto"/>
    <w:pitch w:val="variable"/>
    <w:sig w:usb0="00000000" w:usb1="00000000" w:usb2="00000000" w:usb3="00000000" w:csb0="00020000" w:csb1="00000000"/>
  </w:font>
  <w:font w:name="@冬青黑体_体中文 W6">
    <w:panose1 w:val="00000000000000000000"/>
    <w:charset w:val="80"/>
    <w:family w:val="auto"/>
    <w:pitch w:val="variable"/>
    <w:sig w:usb0="00000000" w:usb1="00000000" w:usb2="00000000" w:usb3="00000000" w:csb0="00020000" w:csb1="00000000"/>
  </w:font>
  <w:font w:name="STIXSizeThreeSym">
    <w:panose1 w:val="00000000000000000000"/>
    <w:charset w:val="A3"/>
    <w:family w:val="auto"/>
    <w:pitch w:val="variable"/>
    <w:sig w:usb0="00000000" w:usb1="00000000" w:usb2="00000000" w:usb3="00000000" w:csb0="00000101" w:csb1="00000000"/>
  </w:font>
  <w:font w:name="Weibei SC">
    <w:panose1 w:val="03000800000000000000"/>
    <w:charset w:val="88"/>
    <w:family w:val="auto"/>
    <w:pitch w:val="variable"/>
    <w:sig w:usb0="00000000" w:usb1="00000000" w:usb2="00000000" w:usb3="00000000" w:csb0="00100187" w:csb1="00000000"/>
  </w:font>
  <w:font w:name="@Weibei SC">
    <w:panose1 w:val="00000000000000000000"/>
    <w:charset w:val="88"/>
    <w:family w:val="auto"/>
    <w:pitch w:val="variable"/>
    <w:sig w:usb0="00000000" w:usb1="00000000" w:usb2="00000000" w:usb3="00000000" w:csb0="00100187" w:csb1="00000000"/>
  </w:font>
  <w:font w:name="PT Sans Narrow">
    <w:panose1 w:val="020B0506020203020204"/>
    <w:charset w:val="EE"/>
    <w:family w:val="auto"/>
    <w:pitch w:val="variable"/>
    <w:sig w:usb0="00000000" w:usb1="00000000" w:usb2="00000000" w:usb3="00000000" w:csb0="00000097" w:csb1="00000000"/>
  </w:font>
  <w:font w:name="Avenir Light">
    <w:panose1 w:val="020B0402020203020204"/>
    <w:charset w:val="EE"/>
    <w:family w:val="auto"/>
    <w:pitch w:val="variable"/>
    <w:sig w:usb0="00000000" w:usb1="00000000" w:usb2="00000000" w:usb3="00000000" w:csb0="0000009B" w:csb1="00000000"/>
  </w:font>
  <w:font w:name="GB18030 Bitmap">
    <w:panose1 w:val="00000000000000000000"/>
    <w:charset w:val="EE"/>
    <w:family w:val="auto"/>
    <w:pitch w:val="variable"/>
    <w:sig w:usb0="00000000" w:usb1="00000000" w:usb2="00000000" w:usb3="00000000" w:csb0="0000009F" w:csb1="00000000"/>
  </w:font>
  <w:font w:name="Monotype Sorts">
    <w:panose1 w:val="01010601010101010101"/>
    <w:charset w:val="02"/>
    <w:family w:val="auto"/>
    <w:pitch w:val="variable"/>
    <w:sig w:usb0="00000000" w:usb1="00000000" w:usb2="00000000" w:usb3="00000000" w:csb0="80000000" w:csb1="00000000"/>
  </w:font>
  <w:font w:name="فارسي">
    <w:panose1 w:val="00000000000000000000"/>
    <w:charset w:val="B2"/>
    <w:family w:val="auto"/>
    <w:pitch w:val="variable"/>
    <w:sig w:usb0="00000000" w:usb1="00000000" w:usb2="00000000" w:usb3="00000000" w:csb0="00000040" w:csb1="00000000"/>
  </w:font>
  <w:font w:name="娃娃体-_">
    <w:panose1 w:val="00000000000000000000"/>
    <w:charset w:val="88"/>
    <w:family w:val="auto"/>
    <w:pitch w:val="variable"/>
    <w:sig w:usb0="00000000" w:usb1="00000000" w:usb2="00000000" w:usb3="00000000" w:csb0="00100000" w:csb1="00000000"/>
  </w:font>
  <w:font w:name="@娃娃体-_">
    <w:panose1 w:val="00000000000000000000"/>
    <w:charset w:val="88"/>
    <w:family w:val="auto"/>
    <w:pitch w:val="variable"/>
    <w:sig w:usb0="00000000" w:usb1="00000000" w:usb2="00000000" w:usb3="00000000" w:csb0="00100000" w:csb1="00000000"/>
  </w:font>
  <w:font w:name="Hiragino Kaku Gothic ProN W6">
    <w:panose1 w:val="020B0600000000000000"/>
    <w:charset w:val="80"/>
    <w:family w:val="auto"/>
    <w:pitch w:val="variable"/>
    <w:sig w:usb0="00000000" w:usb1="00000000" w:usb2="00000000" w:usb3="00000000" w:csb0="00020000" w:csb1="00000000"/>
  </w:font>
  <w:font w:name="@Hiragino Kaku Gothic ProN W6">
    <w:panose1 w:val="00000000000000000000"/>
    <w:charset w:val="80"/>
    <w:family w:val="auto"/>
    <w:pitch w:val="variable"/>
    <w:sig w:usb0="00000000" w:usb1="00000000" w:usb2="00000000" w:usb3="00000000" w:csb0="00020000" w:csb1="00000000"/>
  </w:font>
  <w:font w:name="Colore Emoji Apple">
    <w:panose1 w:val="00000000000000000000"/>
    <w:charset w:val="88"/>
    <w:family w:val="auto"/>
    <w:pitch w:val="variable"/>
    <w:sig w:usb0="00000000" w:usb1="00000000" w:usb2="00000000" w:usb3="00000000" w:csb0="00100001" w:csb1="00000000"/>
  </w:font>
  <w:font w:name="@Colore Emoji Apple">
    <w:panose1 w:val="00000000000000000000"/>
    <w:charset w:val="88"/>
    <w:family w:val="auto"/>
    <w:pitch w:val="variable"/>
    <w:sig w:usb0="00000000" w:usb1="00000000" w:usb2="00000000" w:usb3="00000000" w:csb0="00100001" w:csb1="00000000"/>
  </w:font>
  <w:font w:name="Nanum Brush Script">
    <w:panose1 w:val="03060600000000000000"/>
    <w:charset w:val="81"/>
    <w:family w:val="auto"/>
    <w:pitch w:val="variable"/>
    <w:sig w:usb0="00000000" w:usb1="00000000" w:usb2="00000000" w:usb3="00000000" w:csb0="00080001" w:csb1="00000000"/>
  </w:font>
  <w:font w:name="@Nanum Brush Script">
    <w:panose1 w:val="00000000000000000000"/>
    <w:charset w:val="81"/>
    <w:family w:val="auto"/>
    <w:pitch w:val="variable"/>
    <w:sig w:usb0="00000000" w:usb1="00000000" w:usb2="00000000" w:usb3="00000000" w:csb0="00080001" w:csb1="00000000"/>
  </w:font>
  <w:font w:name="STIXIntegralsSm">
    <w:panose1 w:val="00000000000000000000"/>
    <w:charset w:val="00"/>
    <w:family w:val="auto"/>
    <w:pitch w:val="variable"/>
    <w:sig w:usb0="00000000" w:usb1="00000000" w:usb2="00000000" w:usb3="00000000" w:csb0="00000001" w:csb1="00000000"/>
  </w:font>
  <w:font w:name="ヒラギノ角ゴ 簡体中文 W3">
    <w:panose1 w:val="00000000000000000000"/>
    <w:charset w:val="80"/>
    <w:family w:val="auto"/>
    <w:pitch w:val="variable"/>
    <w:sig w:usb0="00000000" w:usb1="00000000" w:usb2="00000000" w:usb3="00000000" w:csb0="00020000" w:csb1="00000000"/>
  </w:font>
  <w:font w:name="@ヒラギノ角ゴ 簡体中文 W3">
    <w:panose1 w:val="00000000000000000000"/>
    <w:charset w:val="80"/>
    <w:family w:val="auto"/>
    <w:pitch w:val="variable"/>
    <w:sig w:usb0="00000000" w:usb1="00000000" w:usb2="00000000" w:usb3="00000000" w:csb0="00020000" w:csb1="00000000"/>
  </w:font>
  <w:font w:name="Apple Symbols">
    <w:panose1 w:val="02000000000000000000"/>
    <w:charset w:val="EE"/>
    <w:family w:val="auto"/>
    <w:pitch w:val="variable"/>
    <w:sig w:usb0="00000000" w:usb1="00000000" w:usb2="00000000" w:usb3="00000000" w:csb0="000001BB" w:csb1="00000000"/>
  </w:font>
  <w:font w:name="@Yu Mincho Demibold">
    <w:panose1 w:val="00000000000000000000"/>
    <w:charset w:val="80"/>
    <w:family w:val="auto"/>
    <w:pitch w:val="variable"/>
    <w:sig w:usb0="00000000" w:usb1="00000000" w:usb2="00000000" w:usb3="00000000" w:csb0="0002009F" w:csb1="00000000"/>
  </w:font>
  <w:font w:name="HGSMinchoE">
    <w:altName w:val="HGS??fcE"/>
    <w:panose1 w:val="00000000000000000000"/>
    <w:charset w:val="80"/>
    <w:family w:val="auto"/>
    <w:pitch w:val="variable"/>
    <w:sig w:usb0="00000000" w:usb1="00000000" w:usb2="00000000" w:usb3="00000000" w:csb0="0002009F" w:csb1="00000000"/>
  </w:font>
  <w:font w:name="@HGS明朝E">
    <w:panose1 w:val="00000000000000000000"/>
    <w:charset w:val="80"/>
    <w:family w:val="auto"/>
    <w:pitch w:val="variable"/>
    <w:sig w:usb0="00000000" w:usb1="00000000" w:usb2="00000000" w:usb3="00000000" w:csb0="00020000" w:csb1="00000000"/>
  </w:font>
  <w:font w:name="Savoye LET">
    <w:panose1 w:val="00000000000000000000"/>
    <w:charset w:val="EE"/>
    <w:family w:val="auto"/>
    <w:pitch w:val="variable"/>
    <w:sig w:usb0="00000000" w:usb1="00000000" w:usb2="00000000" w:usb3="00000000" w:csb0="0000019F" w:csb1="00000000"/>
  </w:font>
  <w:font w:name="Hannotate TC">
    <w:panose1 w:val="03000500000000000000"/>
    <w:charset w:val="88"/>
    <w:family w:val="auto"/>
    <w:pitch w:val="variable"/>
    <w:sig w:usb0="00000000" w:usb1="00000000" w:usb2="00000000" w:usb3="00000000" w:csb0="00100001" w:csb1="00000000"/>
  </w:font>
  <w:font w:name="@Hannotate TC">
    <w:panose1 w:val="00000000000000000000"/>
    <w:charset w:val="88"/>
    <w:family w:val="auto"/>
    <w:pitch w:val="variable"/>
    <w:sig w:usb0="00000000" w:usb1="00000000" w:usb2="00000000" w:usb3="00000000" w:csb0="00100001" w:csb1="00000000"/>
  </w:font>
  <w:font w:name="Lantinghei SC">
    <w:panose1 w:val="00000000000000000000"/>
    <w:charset w:val="88"/>
    <w:family w:val="auto"/>
    <w:pitch w:val="variable"/>
    <w:sig w:usb0="00000000" w:usb1="00000000" w:usb2="00000000" w:usb3="00000000" w:csb0="00100000" w:csb1="00000000"/>
  </w:font>
  <w:font w:name="@Lantinghei SC">
    <w:panose1 w:val="00000000000000000000"/>
    <w:charset w:val="88"/>
    <w:family w:val="auto"/>
    <w:pitch w:val="variable"/>
    <w:sig w:usb0="00000000" w:usb1="00000000" w:usb2="00000000" w:usb3="00000000" w:csb0="00100000" w:csb1="00000000"/>
  </w:font>
  <w:font w:name="@新細明體-ExtB">
    <w:panose1 w:val="00000000000000000000"/>
    <w:charset w:val="88"/>
    <w:family w:val="auto"/>
    <w:pitch w:val="variable"/>
    <w:sig w:usb0="00000000" w:usb1="00000000" w:usb2="00000000" w:usb3="00000000" w:csb0="00100000" w:csb1="00000000"/>
  </w:font>
  <w:font w:name="Chalkboard SE">
    <w:panose1 w:val="03050602040202020205"/>
    <w:charset w:val="00"/>
    <w:family w:val="auto"/>
    <w:pitch w:val="variable"/>
    <w:sig w:usb0="00000000" w:usb1="00000000" w:usb2="00000000" w:usb3="00000000" w:csb0="00000001" w:csb1="00000000"/>
  </w:font>
  <w:font w:name="Gujarati MT">
    <w:panose1 w:val="00000500070000000000"/>
    <w:charset w:val="00"/>
    <w:family w:val="auto"/>
    <w:pitch w:val="variable"/>
    <w:sig w:usb0="00000000" w:usb1="00000000" w:usb2="00000000" w:usb3="00000000" w:csb0="00000001" w:csb1="00000000"/>
  </w:font>
  <w:font w:name="Lucida Blackletter">
    <w:panose1 w:val="00000000000000000000"/>
    <w:charset w:val="00"/>
    <w:family w:val="auto"/>
    <w:pitch w:val="variable"/>
    <w:sig w:usb0="00000000" w:usb1="00000000" w:usb2="00000000" w:usb3="00000000" w:csb0="00000001" w:csb1="00000000"/>
  </w:font>
  <w:font w:name="Kaiti SC">
    <w:panose1 w:val="02010600040101010101"/>
    <w:charset w:val="88"/>
    <w:family w:val="auto"/>
    <w:pitch w:val="variable"/>
    <w:sig w:usb0="00000000" w:usb1="00000000" w:usb2="00000000" w:usb3="00000000" w:csb0="0010001F" w:csb1="00000000"/>
  </w:font>
  <w:font w:name="@Kaiti SC">
    <w:panose1 w:val="00000000000000000000"/>
    <w:charset w:val="88"/>
    <w:family w:val="auto"/>
    <w:pitch w:val="variable"/>
    <w:sig w:usb0="00000000" w:usb1="00000000" w:usb2="00000000" w:usb3="00000000" w:csb0="0010001F" w:csb1="00000000"/>
  </w:font>
  <w:font w:name="PT Mono">
    <w:panose1 w:val="02060509020205020204"/>
    <w:charset w:val="EE"/>
    <w:family w:val="auto"/>
    <w:pitch w:val="variable"/>
    <w:sig w:usb0="00000000" w:usb1="00000000" w:usb2="00000000" w:usb3="00000000" w:csb0="00000097" w:csb1="00000000"/>
  </w:font>
  <w:font w:name="Avenir Next Heavy">
    <w:panose1 w:val="020B0903020202020204"/>
    <w:charset w:val="EE"/>
    <w:family w:val="auto"/>
    <w:pitch w:val="variable"/>
    <w:sig w:usb0="00000000" w:usb1="00000000" w:usb2="00000000" w:usb3="00000000" w:csb0="0000009B" w:csb1="00000000"/>
  </w:font>
  <w:font w:name="魏碑-_">
    <w:panose1 w:val="00000000000000000000"/>
    <w:charset w:val="88"/>
    <w:family w:val="auto"/>
    <w:pitch w:val="variable"/>
    <w:sig w:usb0="00000000" w:usb1="00000000" w:usb2="00000000" w:usb3="00000000" w:csb0="00100000" w:csb1="00000000"/>
  </w:font>
  <w:font w:name="@魏碑-_">
    <w:panose1 w:val="00000000000000000000"/>
    <w:charset w:val="88"/>
    <w:family w:val="auto"/>
    <w:pitch w:val="variable"/>
    <w:sig w:usb0="00000000" w:usb1="00000000" w:usb2="00000000" w:usb3="00000000" w:csb0="00100000" w:csb1="00000000"/>
  </w:font>
  <w:font w:name="@HGPMinchoE">
    <w:panose1 w:val="00000000000000000000"/>
    <w:charset w:val="80"/>
    <w:family w:val="auto"/>
    <w:pitch w:val="variable"/>
    <w:sig w:usb0="00000000" w:usb1="00000000" w:usb2="00000000" w:usb3="00000000" w:csb0="0002009F" w:csb1="00000000"/>
  </w:font>
  <w:font w:name="华文黑体">
    <w:panose1 w:val="00000000000000000000"/>
    <w:charset w:val="86"/>
    <w:family w:val="auto"/>
    <w:pitch w:val="variable"/>
    <w:sig w:usb0="00000000" w:usb1="00000000" w:usb2="00000000" w:usb3="00000000" w:csb0="00040000" w:csb1="00000000"/>
  </w:font>
  <w:font w:name="@华文黑体">
    <w:panose1 w:val="00000000000000000000"/>
    <w:charset w:val="86"/>
    <w:family w:val="auto"/>
    <w:pitch w:val="variable"/>
    <w:sig w:usb0="00000000" w:usb1="00000000" w:usb2="00000000" w:usb3="00000000" w:csb0="00040000" w:csb1="00000000"/>
  </w:font>
  <w:font w:name="Seravek ExtraLight">
    <w:panose1 w:val="020B0503040000020004"/>
    <w:charset w:val="EE"/>
    <w:family w:val="auto"/>
    <w:pitch w:val="variable"/>
    <w:sig w:usb0="00000000" w:usb1="00000000" w:usb2="00000000" w:usb3="00000000" w:csb0="0000009F" w:csb1="00000000"/>
  </w:font>
  <w:font w:name="Myanmar Sangam MN">
    <w:panose1 w:val="02000400000000000000"/>
    <w:charset w:val="00"/>
    <w:family w:val="auto"/>
    <w:pitch w:val="variable"/>
    <w:sig w:usb0="00000000" w:usb1="00000000" w:usb2="00000000" w:usb3="00000000" w:csb0="00000001" w:csb1="00000000"/>
  </w:font>
  <w:font w:name="宋體-繁">
    <w:panose1 w:val="00000000000000000000"/>
    <w:charset w:val="88"/>
    <w:family w:val="auto"/>
    <w:pitch w:val="variable"/>
    <w:sig w:usb0="00000000" w:usb1="00000000" w:usb2="00000000" w:usb3="00000000" w:csb0="00100000" w:csb1="00000000"/>
  </w:font>
  <w:font w:name="@宋體-繁">
    <w:panose1 w:val="00000000000000000000"/>
    <w:charset w:val="88"/>
    <w:family w:val="auto"/>
    <w:pitch w:val="variable"/>
    <w:sig w:usb0="00000000" w:usb1="00000000" w:usb2="00000000" w:usb3="00000000" w:csb0="00100000" w:csb1="00000000"/>
  </w:font>
  <w:font w:name="冬青黑體簡體中文 W6">
    <w:panose1 w:val="00000000000000000000"/>
    <w:charset w:val="80"/>
    <w:family w:val="auto"/>
    <w:pitch w:val="variable"/>
    <w:sig w:usb0="00000000" w:usb1="00000000" w:usb2="00000000" w:usb3="00000000" w:csb0="00020000" w:csb1="00000000"/>
  </w:font>
  <w:font w:name="@冬青黑體簡體中文 W6">
    <w:panose1 w:val="00000000000000000000"/>
    <w:charset w:val="80"/>
    <w:family w:val="auto"/>
    <w:pitch w:val="variable"/>
    <w:sig w:usb0="00000000" w:usb1="00000000" w:usb2="00000000" w:usb3="00000000" w:csb0="00020000" w:csb1="00000000"/>
  </w:font>
  <w:font w:name="New Peninim MT">
    <w:panose1 w:val="00000000000000000000"/>
    <w:charset w:val="00"/>
    <w:family w:val="auto"/>
    <w:pitch w:val="variable"/>
    <w:sig w:usb0="00000000" w:usb1="00000000" w:usb2="00000000" w:usb3="00000000" w:csb0="00000001" w:csb1="00000000"/>
  </w:font>
  <w:font w:name="STFangsong">
    <w:panose1 w:val="02010600040101010101"/>
    <w:charset w:val="86"/>
    <w:family w:val="auto"/>
    <w:pitch w:val="variable"/>
    <w:sig w:usb0="00000000" w:usb1="00000000" w:usb2="00000000" w:usb3="00000000" w:csb0="0004009F" w:csb1="00000000"/>
  </w:font>
  <w:font w:name="@STFangsong">
    <w:panose1 w:val="00000000000000000000"/>
    <w:charset w:val="86"/>
    <w:family w:val="auto"/>
    <w:pitch w:val="variable"/>
    <w:sig w:usb0="00000000" w:usb1="00000000" w:usb2="00000000" w:usb3="00000000" w:csb0="0004009F" w:csb1="00000000"/>
  </w:font>
  <w:font w:name="黑體-繁">
    <w:panose1 w:val="00000000000000000000"/>
    <w:charset w:val="88"/>
    <w:family w:val="auto"/>
    <w:pitch w:val="variable"/>
    <w:sig w:usb0="00000000" w:usb1="00000000" w:usb2="00000000" w:usb3="00000000" w:csb0="00100000" w:csb1="00000000"/>
  </w:font>
  <w:font w:name="@黑體-繁">
    <w:panose1 w:val="00000000000000000000"/>
    <w:charset w:val="88"/>
    <w:family w:val="auto"/>
    <w:pitch w:val="variable"/>
    <w:sig w:usb0="00000000" w:usb1="00000000" w:usb2="00000000" w:usb3="00000000" w:csb0="00100000" w:csb1="00000000"/>
  </w:font>
  <w:font w:name="宋体-_">
    <w:panose1 w:val="00000000000000000000"/>
    <w:charset w:val="88"/>
    <w:family w:val="auto"/>
    <w:pitch w:val="variable"/>
    <w:sig w:usb0="00000000" w:usb1="00000000" w:usb2="00000000" w:usb3="00000000" w:csb0="00100000" w:csb1="00000000"/>
  </w:font>
  <w:font w:name="@宋体-_">
    <w:panose1 w:val="00000000000000000000"/>
    <w:charset w:val="88"/>
    <w:family w:val="auto"/>
    <w:pitch w:val="variable"/>
    <w:sig w:usb0="00000000" w:usb1="00000000" w:usb2="00000000" w:usb3="00000000" w:csb0="00100000" w:csb1="00000000"/>
  </w:font>
  <w:font w:name="娃娃體-繁">
    <w:panose1 w:val="00000000000000000000"/>
    <w:charset w:val="88"/>
    <w:family w:val="auto"/>
    <w:pitch w:val="variable"/>
    <w:sig w:usb0="00000000" w:usb1="00000000" w:usb2="00000000" w:usb3="00000000" w:csb0="00100000" w:csb1="00000000"/>
  </w:font>
  <w:font w:name="@娃娃體-繁">
    <w:panose1 w:val="00000000000000000000"/>
    <w:charset w:val="88"/>
    <w:family w:val="auto"/>
    <w:pitch w:val="variable"/>
    <w:sig w:usb0="00000000" w:usb1="00000000" w:usb2="00000000" w:usb3="00000000" w:csb0="00100000" w:csb1="00000000"/>
  </w:font>
  <w:font w:name="魏碑-繁">
    <w:panose1 w:val="00000000000000000000"/>
    <w:charset w:val="88"/>
    <w:family w:val="auto"/>
    <w:pitch w:val="variable"/>
    <w:sig w:usb0="00000000" w:usb1="00000000" w:usb2="00000000" w:usb3="00000000" w:csb0="00100000" w:csb1="00000000"/>
  </w:font>
  <w:font w:name="@魏碑-繁">
    <w:panose1 w:val="00000000000000000000"/>
    <w:charset w:val="88"/>
    <w:family w:val="auto"/>
    <w:pitch w:val="variable"/>
    <w:sig w:usb0="00000000" w:usb1="00000000" w:usb2="00000000" w:usb3="00000000" w:csb0="00100000" w:csb1="00000000"/>
  </w:font>
  <w:font w:name="نسخ">
    <w:panose1 w:val="00000000000000000000"/>
    <w:charset w:val="B2"/>
    <w:family w:val="auto"/>
    <w:pitch w:val="variable"/>
    <w:sig w:usb0="00000000" w:usb1="00000000" w:usb2="00000000" w:usb3="00000000" w:csb0="00000040" w:csb1="00000000"/>
  </w:font>
  <w:font w:name="Avenir Next Condensed Demi Bold">
    <w:panose1 w:val="020B0706020202020204"/>
    <w:charset w:val="EE"/>
    <w:family w:val="auto"/>
    <w:pitch w:val="variable"/>
    <w:sig w:usb0="00000000" w:usb1="00000000" w:usb2="00000000" w:usb3="00000000" w:csb0="0000009B" w:csb1="00000000"/>
  </w:font>
  <w:font w:name="Didot">
    <w:panose1 w:val="02000503000000020003"/>
    <w:charset w:val="EE"/>
    <w:family w:val="auto"/>
    <w:pitch w:val="variable"/>
    <w:sig w:usb0="00000000" w:usb1="00000000" w:usb2="00000000" w:usb3="00000000" w:csb0="000001BB" w:csb1="00000000"/>
  </w:font>
  <w:font w:name="黑体-_">
    <w:panose1 w:val="00000000000000000000"/>
    <w:charset w:val="88"/>
    <w:family w:val="auto"/>
    <w:pitch w:val="variable"/>
    <w:sig w:usb0="00000000" w:usb1="00000000" w:usb2="00000000" w:usb3="00000000" w:csb0="00100000" w:csb1="00000000"/>
  </w:font>
  <w:font w:name="@黑体-_">
    <w:panose1 w:val="00000000000000000000"/>
    <w:charset w:val="88"/>
    <w:family w:val="auto"/>
    <w:pitch w:val="variable"/>
    <w:sig w:usb0="00000000" w:usb1="00000000" w:usb2="00000000" w:usb3="00000000" w:csb0="00100000" w:csb1="00000000"/>
  </w:font>
  <w:font w:name="Avenir Next Condensed Ultra Lig">
    <w:panose1 w:val="020B0206020202020204"/>
    <w:charset w:val="EE"/>
    <w:family w:val="auto"/>
    <w:pitch w:val="variable"/>
    <w:sig w:usb0="00000000" w:usb1="00000000" w:usb2="00000000" w:usb3="00000000" w:csb0="0000009B" w:csb1="00000000"/>
  </w:font>
  <w:font w:name="Wawati TC">
    <w:panose1 w:val="040B0500000000000000"/>
    <w:charset w:val="88"/>
    <w:family w:val="auto"/>
    <w:pitch w:val="variable"/>
    <w:sig w:usb0="00000000" w:usb1="00000000" w:usb2="00000000" w:usb3="00000000" w:csb0="00100003" w:csb1="00000000"/>
  </w:font>
  <w:font w:name="@Wawati TC">
    <w:panose1 w:val="00000000000000000000"/>
    <w:charset w:val="88"/>
    <w:family w:val="auto"/>
    <w:pitch w:val="variable"/>
    <w:sig w:usb0="00000000" w:usb1="00000000" w:usb2="00000000" w:usb3="00000000" w:csb0="00100003" w:csb1="00000000"/>
  </w:font>
  <w:font w:name="ヒラギノ丸ゴ Pro W4">
    <w:panose1 w:val="00000000000000000000"/>
    <w:charset w:val="80"/>
    <w:family w:val="auto"/>
    <w:pitch w:val="variable"/>
    <w:sig w:usb0="00000000" w:usb1="00000000" w:usb2="00000000" w:usb3="00000000" w:csb0="00020000" w:csb1="00000000"/>
  </w:font>
  <w:font w:name="@ヒラギノ丸ゴ Pro W4">
    <w:panose1 w:val="00000000000000000000"/>
    <w:charset w:val="80"/>
    <w:family w:val="auto"/>
    <w:pitch w:val="variable"/>
    <w:sig w:usb0="00000000" w:usb1="00000000" w:usb2="00000000" w:usb3="00000000" w:csb0="00020000" w:csb1="00000000"/>
  </w:font>
  <w:font w:name="헤드라인A">
    <w:panose1 w:val="00000000000000000000"/>
    <w:charset w:val="81"/>
    <w:family w:val="auto"/>
    <w:pitch w:val="variable"/>
    <w:sig w:usb0="00000000" w:usb1="00000000" w:usb2="00000000" w:usb3="00000000" w:csb0="00080000" w:csb1="00000000"/>
  </w:font>
  <w:font w:name="@헤드라인A">
    <w:panose1 w:val="00000000000000000000"/>
    <w:charset w:val="81"/>
    <w:family w:val="auto"/>
    <w:pitch w:val="variable"/>
    <w:sig w:usb0="00000000" w:usb1="00000000" w:usb2="00000000" w:usb3="00000000" w:csb0="00080000" w:csb1="00000000"/>
  </w:font>
  <w:font w:name="宋体-繁">
    <w:panose1 w:val="00000000000000000000"/>
    <w:charset w:val="88"/>
    <w:family w:val="auto"/>
    <w:pitch w:val="variable"/>
    <w:sig w:usb0="00000000" w:usb1="00000000" w:usb2="00000000" w:usb3="00000000" w:csb0="00100000" w:csb1="00000000"/>
  </w:font>
  <w:font w:name="@宋体-繁">
    <w:panose1 w:val="00000000000000000000"/>
    <w:charset w:val="88"/>
    <w:family w:val="auto"/>
    <w:pitch w:val="variable"/>
    <w:sig w:usb0="00000000" w:usb1="00000000" w:usb2="00000000" w:usb3="00000000" w:csb0="00100000" w:csb1="00000000"/>
  </w:font>
  <w:font w:name="等_ Light">
    <w:panose1 w:val="00000000000000000000"/>
    <w:charset w:val="88"/>
    <w:family w:val="auto"/>
    <w:pitch w:val="variable"/>
    <w:sig w:usb0="00000000" w:usb1="00000000" w:usb2="00000000" w:usb3="00000000" w:csb0="00100000" w:csb1="00000000"/>
  </w:font>
  <w:font w:name="@等_ Light">
    <w:panose1 w:val="00000000000000000000"/>
    <w:charset w:val="88"/>
    <w:family w:val="auto"/>
    <w:pitch w:val="variable"/>
    <w:sig w:usb0="00000000" w:usb1="00000000" w:usb2="00000000" w:usb3="00000000" w:csb0="00100000" w:csb1="00000000"/>
  </w:font>
  <w:font w:name="Chalkduster">
    <w:panose1 w:val="03050602040202020205"/>
    <w:charset w:val="00"/>
    <w:family w:val="auto"/>
    <w:pitch w:val="variable"/>
    <w:sig w:usb0="00000000" w:usb1="00000000" w:usb2="00000000" w:usb3="00000000" w:csb0="00000001" w:csb1="00000000"/>
  </w:font>
  <w:font w:name="Krungthep">
    <w:panose1 w:val="02000400000000000000"/>
    <w:charset w:val="EE"/>
    <w:family w:val="auto"/>
    <w:pitch w:val="variable"/>
    <w:sig w:usb0="00000000" w:usb1="00000000" w:usb2="00000000" w:usb3="00000000" w:csb0="00000193" w:csb1="00000000"/>
  </w:font>
  <w:font w:name="蘭亭黑-簡">
    <w:panose1 w:val="00000000000000000000"/>
    <w:charset w:val="88"/>
    <w:family w:val="auto"/>
    <w:pitch w:val="variable"/>
    <w:sig w:usb0="00000000" w:usb1="00000000" w:usb2="00000000" w:usb3="00000000" w:csb0="00100000" w:csb1="00000000"/>
  </w:font>
  <w:font w:name="@蘭亭黑-簡">
    <w:panose1 w:val="00000000000000000000"/>
    <w:charset w:val="88"/>
    <w:family w:val="auto"/>
    <w:pitch w:val="variable"/>
    <w:sig w:usb0="00000000" w:usb1="00000000" w:usb2="00000000" w:usb3="00000000" w:csb0="00100000" w:csb1="00000000"/>
  </w:font>
  <w:font w:name="黑体-繁">
    <w:panose1 w:val="00000000000000000000"/>
    <w:charset w:val="88"/>
    <w:family w:val="auto"/>
    <w:pitch w:val="variable"/>
    <w:sig w:usb0="00000000" w:usb1="00000000" w:usb2="00000000" w:usb3="00000000" w:csb0="00100000" w:csb1="00000000"/>
  </w:font>
  <w:font w:name="@黑体-繁">
    <w:panose1 w:val="00000000000000000000"/>
    <w:charset w:val="88"/>
    <w:family w:val="auto"/>
    <w:pitch w:val="variable"/>
    <w:sig w:usb0="00000000" w:usb1="00000000" w:usb2="00000000" w:usb3="00000000" w:csb0="00100000" w:csb1="00000000"/>
  </w:font>
  <w:font w:name="Lantinghei TC">
    <w:panose1 w:val="00000000000000000000"/>
    <w:charset w:val="88"/>
    <w:family w:val="auto"/>
    <w:pitch w:val="variable"/>
    <w:sig w:usb0="00000000" w:usb1="00000000" w:usb2="00000000" w:usb3="00000000" w:csb0="00100000" w:csb1="00000000"/>
  </w:font>
  <w:font w:name="@Lantinghei TC">
    <w:panose1 w:val="00000000000000000000"/>
    <w:charset w:val="88"/>
    <w:family w:val="auto"/>
    <w:pitch w:val="variable"/>
    <w:sig w:usb0="00000000" w:usb1="00000000" w:usb2="00000000" w:usb3="00000000" w:csb0="00100000" w:csb1="00000000"/>
  </w:font>
  <w:font w:name="Marker Felt">
    <w:panose1 w:val="00000000000000000000"/>
    <w:charset w:val="A2"/>
    <w:family w:val="auto"/>
    <w:pitch w:val="variable"/>
    <w:sig w:usb0="00000000" w:usb1="00000000" w:usb2="00000000" w:usb3="00000000" w:csb0="00000111" w:csb1="00000000"/>
  </w:font>
  <w:font w:name="@HGSMinchoE">
    <w:panose1 w:val="00000000000000000000"/>
    <w:charset w:val="80"/>
    <w:family w:val="auto"/>
    <w:pitch w:val="variable"/>
    <w:sig w:usb0="00000000" w:usb1="00000000" w:usb2="00000000" w:usb3="00000000" w:csb0="0002009F" w:csb1="00000000"/>
  </w:font>
  <w:font w:name="Xingkai SC">
    <w:panose1 w:val="00000000000000000000"/>
    <w:charset w:val="88"/>
    <w:family w:val="auto"/>
    <w:pitch w:val="variable"/>
    <w:sig w:usb0="00000000" w:usb1="00000000" w:usb2="00000000" w:usb3="00000000" w:csb0="00100000" w:csb1="00000000"/>
  </w:font>
  <w:font w:name="@Xingkai SC">
    <w:panose1 w:val="00000000000000000000"/>
    <w:charset w:val="88"/>
    <w:family w:val="auto"/>
    <w:pitch w:val="variable"/>
    <w:sig w:usb0="00000000" w:usb1="00000000" w:usb2="00000000" w:usb3="00000000" w:csb0="00100000" w:csb1="00000000"/>
  </w:font>
  <w:font w:name="@HGｺﾞｼｯｸE">
    <w:panose1 w:val="00000000000000000000"/>
    <w:charset w:val="80"/>
    <w:family w:val="auto"/>
    <w:pitch w:val="variable"/>
    <w:sig w:usb0="00000000" w:usb1="00000000" w:usb2="00000000" w:usb3="00000000" w:csb0="00020000" w:csb1="00000000"/>
  </w:font>
  <w:font w:name="@ＭＳ Ｐ明朝">
    <w:panose1 w:val="00000000000000000000"/>
    <w:charset w:val="80"/>
    <w:family w:val="auto"/>
    <w:pitch w:val="variable"/>
    <w:sig w:usb0="00000000" w:usb1="00000000" w:usb2="00000000" w:usb3="00000000" w:csb0="00020000" w:csb1="00000000"/>
  </w:font>
  <w:font w:name="ヒラギノ角ゴ ProN W6">
    <w:panose1 w:val="00000000000000000000"/>
    <w:charset w:val="80"/>
    <w:family w:val="auto"/>
    <w:pitch w:val="variable"/>
    <w:sig w:usb0="00000000" w:usb1="00000000" w:usb2="00000000" w:usb3="00000000" w:csb0="00020000" w:csb1="00000000"/>
  </w:font>
  <w:font w:name="@ヒラギノ角ゴ ProN W6">
    <w:panose1 w:val="00000000000000000000"/>
    <w:charset w:val="80"/>
    <w:family w:val="auto"/>
    <w:pitch w:val="variable"/>
    <w:sig w:usb0="00000000" w:usb1="00000000" w:usb2="00000000" w:usb3="00000000" w:csb0="00020000" w:csb1="00000000"/>
  </w:font>
  <w:font w:name="翩翩體 簡">
    <w:panose1 w:val="00000000000000000000"/>
    <w:charset w:val="88"/>
    <w:family w:val="auto"/>
    <w:pitch w:val="variable"/>
    <w:sig w:usb0="00000000" w:usb1="00000000" w:usb2="00000000" w:usb3="00000000" w:csb0="00100000" w:csb1="00000000"/>
  </w:font>
  <w:font w:name="@翩翩體 簡">
    <w:panose1 w:val="00000000000000000000"/>
    <w:charset w:val="88"/>
    <w:family w:val="auto"/>
    <w:pitch w:val="variable"/>
    <w:sig w:usb0="00000000" w:usb1="00000000" w:usb2="00000000" w:usb3="00000000" w:csb0="00100000" w:csb1="00000000"/>
  </w:font>
  <w:font w:name="_体-繁">
    <w:panose1 w:val="00000000000000000000"/>
    <w:charset w:val="88"/>
    <w:family w:val="auto"/>
    <w:pitch w:val="variable"/>
    <w:sig w:usb0="00000000" w:usb1="00000000" w:usb2="00000000" w:usb3="00000000" w:csb0="00100000" w:csb1="00000000"/>
  </w:font>
  <w:font w:name="@_体-繁">
    <w:panose1 w:val="00000000000000000000"/>
    <w:charset w:val="88"/>
    <w:family w:val="auto"/>
    <w:pitch w:val="variable"/>
    <w:sig w:usb0="00000000" w:usb1="00000000" w:usb2="00000000" w:usb3="00000000" w:csb0="00100000" w:csb1="00000000"/>
  </w:font>
  <w:font w:name="ヒラギノ角ゴ Pro W3">
    <w:panose1 w:val="00000000000000000000"/>
    <w:charset w:val="80"/>
    <w:family w:val="auto"/>
    <w:pitch w:val="variable"/>
    <w:sig w:usb0="00000000" w:usb1="00000000" w:usb2="00000000" w:usb3="00000000" w:csb0="00020000" w:csb1="00000000"/>
  </w:font>
  <w:font w:name="@ヒラギノ角ゴ Pro W3">
    <w:panose1 w:val="00000000000000000000"/>
    <w:charset w:val="80"/>
    <w:family w:val="auto"/>
    <w:pitch w:val="variable"/>
    <w:sig w:usb0="00000000" w:usb1="00000000" w:usb2="00000000" w:usb3="00000000" w:csb0="00020000" w:csb1="00000000"/>
  </w:font>
  <w:font w:name="Oriya MN">
    <w:panose1 w:val="02020600050405020304"/>
    <w:charset w:val="00"/>
    <w:family w:val="auto"/>
    <w:pitch w:val="variable"/>
    <w:sig w:usb0="00000000" w:usb1="00000000" w:usb2="00000000" w:usb3="00000000" w:csb0="00000001" w:csb1="00000000"/>
  </w:font>
  <w:font w:name="@微軟正黑體">
    <w:panose1 w:val="00000000000000000000"/>
    <w:charset w:val="88"/>
    <w:family w:val="auto"/>
    <w:pitch w:val="variable"/>
    <w:sig w:usb0="00000000" w:usb1="00000000" w:usb2="00000000" w:usb3="00000000" w:csb0="00100000" w:csb1="00000000"/>
  </w:font>
  <w:font w:name="Hiragino Kaku Gothic StdN W8">
    <w:panose1 w:val="020B0800000000000000"/>
    <w:charset w:val="80"/>
    <w:family w:val="auto"/>
    <w:pitch w:val="variable"/>
    <w:sig w:usb0="00000000" w:usb1="00000000" w:usb2="00000000" w:usb3="00000000" w:csb0="00020000" w:csb1="00000000"/>
  </w:font>
  <w:font w:name="@Hiragino Kaku Gothic StdN W8">
    <w:panose1 w:val="00000000000000000000"/>
    <w:charset w:val="80"/>
    <w:family w:val="auto"/>
    <w:pitch w:val="variable"/>
    <w:sig w:usb0="00000000" w:usb1="00000000" w:usb2="00000000" w:usb3="00000000" w:csb0="00020000" w:csb1="00000000"/>
  </w:font>
  <w:font w:name="Heiti-__">
    <w:panose1 w:val="00000000000000000000"/>
    <w:charset w:val="88"/>
    <w:family w:val="auto"/>
    <w:pitch w:val="variable"/>
    <w:sig w:usb0="00000000" w:usb1="00000000" w:usb2="00000000" w:usb3="00000000" w:csb0="00100000" w:csb1="00000000"/>
  </w:font>
  <w:font w:name="@Heiti-__">
    <w:panose1 w:val="00000000000000000000"/>
    <w:charset w:val="88"/>
    <w:family w:val="auto"/>
    <w:pitch w:val="variable"/>
    <w:sig w:usb0="00000000" w:usb1="00000000" w:usb2="00000000" w:usb3="00000000" w:csb0="00100000" w:csb1="00000000"/>
  </w:font>
  <w:font w:name="LiSong Pro">
    <w:panose1 w:val="00000000000000000000"/>
    <w:charset w:val="88"/>
    <w:family w:val="auto"/>
    <w:pitch w:val="variable"/>
    <w:sig w:usb0="00000000" w:usb1="00000000" w:usb2="00000000" w:usb3="00000000" w:csb0="00100000" w:csb1="00000000"/>
  </w:font>
  <w:font w:name="@LiSong Pro">
    <w:panose1 w:val="00000000000000000000"/>
    <w:charset w:val="88"/>
    <w:family w:val="auto"/>
    <w:pitch w:val="variable"/>
    <w:sig w:usb0="00000000" w:usb1="00000000" w:usb2="00000000" w:usb3="00000000" w:csb0="00100000" w:csb1="00000000"/>
  </w:font>
  <w:font w:name="@华文中宋">
    <w:panose1 w:val="00000000000000000000"/>
    <w:charset w:val="86"/>
    <w:family w:val="auto"/>
    <w:pitch w:val="variable"/>
    <w:sig w:usb0="00000000" w:usb1="00000000" w:usb2="00000000" w:usb3="00000000" w:csb0="00040000" w:csb1="00000000"/>
  </w:font>
  <w:font w:name="@맑은 고딕">
    <w:panose1 w:val="00000000000000000000"/>
    <w:charset w:val="81"/>
    <w:family w:val="auto"/>
    <w:pitch w:val="variable"/>
    <w:sig w:usb0="00000000" w:usb1="00000000" w:usb2="00000000" w:usb3="00000000" w:csb0="00080000" w:csb1="00000000"/>
  </w:font>
  <w:font w:name="Lao MN">
    <w:panose1 w:val="02020600050405020304"/>
    <w:charset w:val="00"/>
    <w:family w:val="auto"/>
    <w:pitch w:val="variable"/>
    <w:sig w:usb0="00000000" w:usb1="00000000" w:usb2="00000000" w:usb3="00000000" w:csb0="00000001" w:csb1="00000000"/>
  </w:font>
  <w:font w:name="Baoli SC">
    <w:panose1 w:val="02010800040101010101"/>
    <w:charset w:val="88"/>
    <w:family w:val="auto"/>
    <w:pitch w:val="variable"/>
    <w:sig w:usb0="00000000" w:usb1="00000000" w:usb2="00000000" w:usb3="00000000" w:csb0="00100000" w:csb1="00000000"/>
  </w:font>
  <w:font w:name="@Baoli SC">
    <w:panose1 w:val="00000000000000000000"/>
    <w:charset w:val="88"/>
    <w:family w:val="auto"/>
    <w:pitch w:val="variable"/>
    <w:sig w:usb0="00000000" w:usb1="00000000" w:usb2="00000000" w:usb3="00000000" w:csb0="00100000" w:csb1="00000000"/>
  </w:font>
  <w:font w:name="Trattatello">
    <w:panose1 w:val="020F0403020200020303"/>
    <w:charset w:val="EE"/>
    <w:family w:val="auto"/>
    <w:pitch w:val="variable"/>
    <w:sig w:usb0="00000000" w:usb1="00000000" w:usb2="00000000" w:usb3="00000000" w:csb0="0000019F" w:csb1="00000000"/>
  </w:font>
  <w:font w:name="Braggadocio">
    <w:panose1 w:val="04030B070D0B02020403"/>
    <w:charset w:val="00"/>
    <w:family w:val="auto"/>
    <w:pitch w:val="variable"/>
    <w:sig w:usb0="00000000" w:usb1="00000000" w:usb2="00000000" w:usb3="00000000" w:csb0="00000001" w:csb1="00000000"/>
  </w:font>
  <w:font w:name="報隸-簡">
    <w:panose1 w:val="00000000000000000000"/>
    <w:charset w:val="88"/>
    <w:family w:val="auto"/>
    <w:pitch w:val="variable"/>
    <w:sig w:usb0="00000000" w:usb1="00000000" w:usb2="00000000" w:usb3="00000000" w:csb0="00100000" w:csb1="00000000"/>
  </w:font>
  <w:font w:name="@報隸-簡">
    <w:panose1 w:val="00000000000000000000"/>
    <w:charset w:val="88"/>
    <w:family w:val="auto"/>
    <w:pitch w:val="variable"/>
    <w:sig w:usb0="00000000" w:usb1="00000000" w:usb2="00000000" w:usb3="00000000" w:csb0="00100000" w:csb1="00000000"/>
  </w:font>
  <w:font w:name="Charter Black">
    <w:panose1 w:val="02040803050506020203"/>
    <w:charset w:val="A2"/>
    <w:family w:val="auto"/>
    <w:pitch w:val="variable"/>
    <w:sig w:usb0="00000000" w:usb1="00000000" w:usb2="00000000" w:usb3="00000000" w:csb0="00000011" w:csb1="00000000"/>
  </w:font>
  <w:font w:name="@바탕체">
    <w:panose1 w:val="00000000000000000000"/>
    <w:charset w:val="81"/>
    <w:family w:val="auto"/>
    <w:pitch w:val="variable"/>
    <w:sig w:usb0="00000000" w:usb1="00000000" w:usb2="00000000" w:usb3="00000000" w:csb0="00080000" w:csb1="00000000"/>
  </w:font>
  <w:font w:name="DIN Alternate">
    <w:panose1 w:val="020B0500000000000000"/>
    <w:charset w:val="A2"/>
    <w:family w:val="auto"/>
    <w:pitch w:val="variable"/>
    <w:sig w:usb0="00000000" w:usb1="00000000" w:usb2="00000000" w:usb3="00000000" w:csb0="00000111" w:csb1="00000000"/>
  </w:font>
  <w:font w:name="Abadi MT Condensed Extra Bold">
    <w:panose1 w:val="020B0A06030101010103"/>
    <w:charset w:val="00"/>
    <w:family w:val="auto"/>
    <w:pitch w:val="variable"/>
    <w:sig w:usb0="00000000" w:usb1="00000000" w:usb2="00000000" w:usb3="00000000" w:csb0="00000001" w:csb1="00000000"/>
  </w:font>
  <w:font w:name="_亭黑-繁">
    <w:panose1 w:val="00000000000000000000"/>
    <w:charset w:val="88"/>
    <w:family w:val="auto"/>
    <w:pitch w:val="variable"/>
    <w:sig w:usb0="00000000" w:usb1="00000000" w:usb2="00000000" w:usb3="00000000" w:csb0="00100000" w:csb1="00000000"/>
  </w:font>
  <w:font w:name="@_亭黑-繁">
    <w:panose1 w:val="00000000000000000000"/>
    <w:charset w:val="88"/>
    <w:family w:val="auto"/>
    <w:pitch w:val="variable"/>
    <w:sig w:usb0="00000000" w:usb1="00000000" w:usb2="00000000" w:usb3="00000000" w:csb0="00100000" w:csb1="00000000"/>
  </w:font>
  <w:font w:name="Farah">
    <w:panose1 w:val="00000400000000000000"/>
    <w:charset w:val="B2"/>
    <w:family w:val="auto"/>
    <w:pitch w:val="variable"/>
    <w:sig w:usb0="00000000" w:usb1="00000000" w:usb2="00000000" w:usb3="00000000" w:csb0="00000040" w:csb1="00000000"/>
  </w:font>
  <w:font w:name="Farisi">
    <w:panose1 w:val="00000400000000000000"/>
    <w:charset w:val="B2"/>
    <w:family w:val="auto"/>
    <w:pitch w:val="variable"/>
    <w:sig w:usb0="00000000" w:usb1="00000000" w:usb2="00000000" w:usb3="00000000" w:csb0="00000040" w:csb1="00000000"/>
  </w:font>
  <w:font w:name="البيان">
    <w:panose1 w:val="00000000000000000000"/>
    <w:charset w:val="B2"/>
    <w:family w:val="auto"/>
    <w:pitch w:val="variable"/>
    <w:sig w:usb0="00000000" w:usb1="00000000" w:usb2="00000000" w:usb3="00000000" w:csb0="00000040" w:csb1="00000000"/>
  </w:font>
  <w:font w:name="STKaiti">
    <w:altName w:val="??????ˇ¦||||||||||||||||||||||||"/>
    <w:panose1 w:val="00000000000000000000"/>
    <w:charset w:val="86"/>
    <w:family w:val="auto"/>
    <w:pitch w:val="variable"/>
    <w:sig w:usb0="00000000" w:usb1="00000000" w:usb2="00000000" w:usb3="00000000" w:csb0="0004001F" w:csb1="00000000"/>
  </w:font>
  <w:font w:name="@华文楷体">
    <w:panose1 w:val="00000000000000000000"/>
    <w:charset w:val="86"/>
    <w:family w:val="auto"/>
    <w:pitch w:val="variable"/>
    <w:sig w:usb0="00000000" w:usb1="00000000" w:usb2="00000000" w:usb3="00000000" w:csb0="00040000" w:csb1="00000000"/>
  </w:font>
  <w:font w:name="Heiti SC">
    <w:panose1 w:val="00000000000000000000"/>
    <w:charset w:val="88"/>
    <w:family w:val="auto"/>
    <w:pitch w:val="variable"/>
    <w:sig w:usb0="00000000" w:usb1="00000000" w:usb2="00000000" w:usb3="00000000" w:csb0="00100000" w:csb1="00000000"/>
  </w:font>
  <w:font w:name="@Heiti SC">
    <w:panose1 w:val="00000000000000000000"/>
    <w:charset w:val="88"/>
    <w:family w:val="auto"/>
    <w:pitch w:val="variable"/>
    <w:sig w:usb0="00000000" w:usb1="00000000" w:usb2="00000000" w:usb3="00000000" w:csb0="00100000" w:csb1="00000000"/>
  </w:font>
  <w:font w:name="Thonburi">
    <w:panose1 w:val="00000400000000000000"/>
    <w:charset w:val="DE"/>
    <w:family w:val="auto"/>
    <w:pitch w:val="variable"/>
    <w:sig w:usb0="00000000" w:usb1="00000000" w:usb2="00000000" w:usb3="00000000" w:csb0="00010193" w:csb1="00000000"/>
  </w:font>
  <w:font w:name="STIXVariants">
    <w:panose1 w:val="00000000000000000000"/>
    <w:charset w:val="00"/>
    <w:family w:val="auto"/>
    <w:pitch w:val="variable"/>
    <w:sig w:usb0="00000000" w:usb1="00000000" w:usb2="00000000" w:usb3="00000000" w:csb0="00000001" w:csb1="00000000"/>
  </w:font>
  <w:font w:name="@华文仿宋">
    <w:panose1 w:val="00000000000000000000"/>
    <w:charset w:val="86"/>
    <w:family w:val="auto"/>
    <w:pitch w:val="variable"/>
    <w:sig w:usb0="00000000" w:usb1="00000000" w:usb2="00000000" w:usb3="00000000" w:csb0="00040000" w:csb1="00000000"/>
  </w:font>
  <w:font w:name="Chalkboard">
    <w:panose1 w:val="03050602040202020205"/>
    <w:charset w:val="00"/>
    <w:family w:val="auto"/>
    <w:pitch w:val="variable"/>
    <w:sig w:usb0="00000000" w:usb1="00000000" w:usb2="00000000" w:usb3="00000000" w:csb0="00000001" w:csb1="00000000"/>
  </w:font>
  <w:font w:name="Bodoni 72 Oldstyle">
    <w:panose1 w:val="00000000000000000000"/>
    <w:charset w:val="00"/>
    <w:family w:val="auto"/>
    <w:pitch w:val="variable"/>
    <w:sig w:usb0="00000000" w:usb1="00000000" w:usb2="00000000" w:usb3="00000000" w:csb0="00000001" w:csb1="00000000"/>
  </w:font>
  <w:font w:name="STIXIntegralsD">
    <w:panose1 w:val="00000000000000000000"/>
    <w:charset w:val="00"/>
    <w:family w:val="auto"/>
    <w:pitch w:val="variable"/>
    <w:sig w:usb0="00000000" w:usb1="00000000" w:usb2="00000000" w:usb3="00000000" w:csb0="00000001" w:csb1="00000000"/>
  </w:font>
  <w:font w:name="HGPSoeiKakugothicUB">
    <w:panose1 w:val="020B0900000000000000"/>
    <w:charset w:val="80"/>
    <w:family w:val="auto"/>
    <w:pitch w:val="variable"/>
    <w:sig w:usb0="00000000" w:usb1="00000000" w:usb2="00000000" w:usb3="00000000" w:csb0="0002009F" w:csb1="00000000"/>
  </w:font>
  <w:font w:name="@HGPSoeiKakugothicUB">
    <w:panose1 w:val="00000000000000000000"/>
    <w:charset w:val="80"/>
    <w:family w:val="auto"/>
    <w:pitch w:val="variable"/>
    <w:sig w:usb0="00000000" w:usb1="00000000" w:usb2="00000000" w:usb3="00000000" w:csb0="0002009F" w:csb1="00000000"/>
  </w:font>
  <w:font w:name="@メイリオ">
    <w:panose1 w:val="00000000000000000000"/>
    <w:charset w:val="80"/>
    <w:family w:val="auto"/>
    <w:pitch w:val="variable"/>
    <w:sig w:usb0="00000000" w:usb1="00000000" w:usb2="00000000" w:usb3="00000000" w:csb0="00020000" w:csb1="00000000"/>
  </w:font>
  <w:font w:name="Avenir">
    <w:panose1 w:val="00000000000000000000"/>
    <w:charset w:val="EE"/>
    <w:family w:val="auto"/>
    <w:pitch w:val="variable"/>
    <w:sig w:usb0="00000000" w:usb1="00000000" w:usb2="00000000" w:usb3="00000000" w:csb0="0000009B" w:csb1="00000000"/>
  </w:font>
  <w:font w:name="나눔손글씨 펜">
    <w:panose1 w:val="00000000000000000000"/>
    <w:charset w:val="81"/>
    <w:family w:val="auto"/>
    <w:pitch w:val="variable"/>
    <w:sig w:usb0="00000000" w:usb1="00000000" w:usb2="00000000" w:usb3="00000000" w:csb0="00080000" w:csb1="00000000"/>
  </w:font>
  <w:font w:name="@나눔손글씨 펜">
    <w:panose1 w:val="00000000000000000000"/>
    <w:charset w:val="81"/>
    <w:family w:val="auto"/>
    <w:pitch w:val="variable"/>
    <w:sig w:usb0="00000000" w:usb1="00000000" w:usb2="00000000" w:usb3="00000000" w:csb0="00080000" w:csb1="00000000"/>
  </w:font>
  <w:font w:name="Hiragino Kaku Gothic Pro W3">
    <w:panose1 w:val="020B0300000000000000"/>
    <w:charset w:val="80"/>
    <w:family w:val="auto"/>
    <w:pitch w:val="variable"/>
    <w:sig w:usb0="00000000" w:usb1="00000000" w:usb2="00000000" w:usb3="00000000" w:csb0="00020004" w:csb1="00000000"/>
  </w:font>
  <w:font w:name="@Hiragino Kaku Gothic Pro W3">
    <w:panose1 w:val="00000000000000000000"/>
    <w:charset w:val="80"/>
    <w:family w:val="auto"/>
    <w:pitch w:val="variable"/>
    <w:sig w:usb0="00000000" w:usb1="00000000" w:usb2="00000000" w:usb3="00000000" w:csb0="00020000" w:csb1="00000000"/>
  </w:font>
  <w:font w:name="Avenir Next Condensed">
    <w:panose1 w:val="020B0506020202020204"/>
    <w:charset w:val="EE"/>
    <w:family w:val="auto"/>
    <w:pitch w:val="variable"/>
    <w:sig w:usb0="00000000" w:usb1="00000000" w:usb2="00000000" w:usb3="00000000" w:csb0="0000009B" w:csb1="00000000"/>
  </w:font>
  <w:font w:name="ヒラギノ角ゴ 簡体中文 W6">
    <w:panose1 w:val="00000000000000000000"/>
    <w:charset w:val="80"/>
    <w:family w:val="auto"/>
    <w:pitch w:val="variable"/>
    <w:sig w:usb0="00000000" w:usb1="00000000" w:usb2="00000000" w:usb3="00000000" w:csb0="00020000" w:csb1="00000000"/>
  </w:font>
  <w:font w:name="@ヒラギノ角ゴ 簡体中文 W6">
    <w:panose1 w:val="00000000000000000000"/>
    <w:charset w:val="80"/>
    <w:family w:val="auto"/>
    <w:pitch w:val="variable"/>
    <w:sig w:usb0="00000000" w:usb1="00000000" w:usb2="00000000" w:usb3="00000000" w:csb0="00020000" w:csb1="00000000"/>
  </w:font>
  <w:font w:name="AppleMyungjo">
    <w:panose1 w:val="02000500000000000000"/>
    <w:charset w:val="81"/>
    <w:family w:val="auto"/>
    <w:pitch w:val="variable"/>
    <w:sig w:usb0="00000000" w:usb1="00000000" w:usb2="00000000" w:usb3="00000000" w:csb0="00080000" w:csb1="00000000"/>
  </w:font>
  <w:font w:name="@AppleMyungjo">
    <w:panose1 w:val="00000000000000000000"/>
    <w:charset w:val="81"/>
    <w:family w:val="auto"/>
    <w:pitch w:val="variable"/>
    <w:sig w:usb0="00000000" w:usb1="00000000" w:usb2="00000000" w:usb3="00000000" w:csb0="00080000" w:csb1="00000000"/>
  </w:font>
  <w:font w:name="ヒラギノ明朝 Pro W6">
    <w:panose1 w:val="00000000000000000000"/>
    <w:charset w:val="80"/>
    <w:family w:val="auto"/>
    <w:pitch w:val="variable"/>
    <w:sig w:usb0="00000000" w:usb1="00000000" w:usb2="00000000" w:usb3="00000000" w:csb0="00020000" w:csb1="00000000"/>
  </w:font>
  <w:font w:name="@ヒラギノ明朝 Pro W6">
    <w:panose1 w:val="00000000000000000000"/>
    <w:charset w:val="80"/>
    <w:family w:val="auto"/>
    <w:pitch w:val="variable"/>
    <w:sig w:usb0="00000000" w:usb1="00000000" w:usb2="00000000" w:usb3="00000000" w:csb0="00020000" w:csb1="00000000"/>
  </w:font>
  <w:font w:name="Beirut">
    <w:panose1 w:val="00000600000000000000"/>
    <w:charset w:val="B2"/>
    <w:family w:val="auto"/>
    <w:pitch w:val="variable"/>
    <w:sig w:usb0="00000000" w:usb1="00000000" w:usb2="00000000" w:usb3="00000000" w:csb0="00000040" w:csb1="00000000"/>
  </w:font>
  <w:font w:name="@HGMaruGothicMPRO">
    <w:panose1 w:val="00000000000000000000"/>
    <w:charset w:val="80"/>
    <w:family w:val="auto"/>
    <w:pitch w:val="variable"/>
    <w:sig w:usb0="00000000" w:usb1="00000000" w:usb2="00000000" w:usb3="00000000" w:csb0="0002009F" w:csb1="00000000"/>
  </w:font>
  <w:font w:name="Gujarati Sangam MN">
    <w:panose1 w:val="02000000000000000000"/>
    <w:charset w:val="00"/>
    <w:family w:val="auto"/>
    <w:pitch w:val="variable"/>
    <w:sig w:usb0="00000000" w:usb1="00000000" w:usb2="00000000" w:usb3="00000000" w:csb0="00000001" w:csb1="00000000"/>
  </w:font>
  <w:font w:name="ITF Devanagari">
    <w:panose1 w:val="00000000000000000000"/>
    <w:charset w:val="00"/>
    <w:family w:val="auto"/>
    <w:pitch w:val="variable"/>
    <w:sig w:usb0="00000000" w:usb1="00000000" w:usb2="00000000" w:usb3="00000000" w:csb0="00000001" w:csb1="00000000"/>
  </w:font>
  <w:font w:name="Apple SD 산돌고딕 Neo">
    <w:panose1 w:val="00000000000000000000"/>
    <w:charset w:val="81"/>
    <w:family w:val="auto"/>
    <w:pitch w:val="variable"/>
    <w:sig w:usb0="00000000" w:usb1="00000000" w:usb2="00000000" w:usb3="00000000" w:csb0="00080000" w:csb1="00000000"/>
  </w:font>
  <w:font w:name="@Apple SD 산돌고딕 Neo">
    <w:panose1 w:val="00000000000000000000"/>
    <w:charset w:val="81"/>
    <w:family w:val="auto"/>
    <w:pitch w:val="variable"/>
    <w:sig w:usb0="00000000" w:usb1="00000000" w:usb2="00000000" w:usb3="00000000" w:csb0="00080000" w:csb1="00000000"/>
  </w:font>
  <w:font w:name="STSong">
    <w:panose1 w:val="02010600040101010101"/>
    <w:charset w:val="86"/>
    <w:family w:val="auto"/>
    <w:pitch w:val="variable"/>
    <w:sig w:usb0="00000000" w:usb1="00000000" w:usb2="00000000" w:usb3="00000000" w:csb0="0004001F" w:csb1="00000000"/>
  </w:font>
  <w:font w:name="@STSong">
    <w:panose1 w:val="00000000000000000000"/>
    <w:charset w:val="86"/>
    <w:family w:val="auto"/>
    <w:pitch w:val="variable"/>
    <w:sig w:usb0="00000000" w:usb1="00000000" w:usb2="00000000" w:usb3="00000000" w:csb0="0004001F" w:csb1="00000000"/>
  </w:font>
  <w:font w:name="필기체">
    <w:panose1 w:val="00000000000000000000"/>
    <w:charset w:val="81"/>
    <w:family w:val="auto"/>
    <w:pitch w:val="variable"/>
    <w:sig w:usb0="00000000" w:usb1="00000000" w:usb2="00000000" w:usb3="00000000" w:csb0="00080000" w:csb1="00000000"/>
  </w:font>
  <w:font w:name="@필기체">
    <w:panose1 w:val="00000000000000000000"/>
    <w:charset w:val="81"/>
    <w:family w:val="auto"/>
    <w:pitch w:val="variable"/>
    <w:sig w:usb0="00000000" w:usb1="00000000" w:usb2="00000000" w:usb3="00000000" w:csb0="00080000" w:csb1="00000000"/>
  </w:font>
  <w:font w:name="STLiti">
    <w:altName w:val="????ˇ¦||||||||||||||||||||||||||"/>
    <w:panose1 w:val="00000000000000000000"/>
    <w:charset w:val="86"/>
    <w:family w:val="auto"/>
    <w:pitch w:val="variable"/>
    <w:sig w:usb0="00000000" w:usb1="00000000" w:usb2="00000000" w:usb3="00000000" w:csb0="00040000" w:csb1="00000000"/>
  </w:font>
  <w:font w:name="@华文隶书">
    <w:panose1 w:val="00000000000000000000"/>
    <w:charset w:val="86"/>
    <w:family w:val="auto"/>
    <w:pitch w:val="variable"/>
    <w:sig w:usb0="00000000" w:usb1="00000000" w:usb2="00000000" w:usb3="00000000" w:csb0="00040000" w:csb1="00000000"/>
  </w:font>
  <w:font w:name="Devanagari Sangam MN">
    <w:panose1 w:val="02000000000000000000"/>
    <w:charset w:val="00"/>
    <w:family w:val="auto"/>
    <w:pitch w:val="variable"/>
    <w:sig w:usb0="00000000" w:usb1="00000000" w:usb2="00000000" w:usb3="00000000" w:csb0="00000001" w:csb1="00000000"/>
  </w:font>
  <w:font w:name="STIXIntegralsUpSm">
    <w:panose1 w:val="00000000000000000000"/>
    <w:charset w:val="00"/>
    <w:family w:val="auto"/>
    <w:pitch w:val="variable"/>
    <w:sig w:usb0="00000000" w:usb1="00000000" w:usb2="00000000" w:usb3="00000000" w:csb0="00000001" w:csb1="00000000"/>
  </w:font>
  <w:font w:name="Helvetica Neue">
    <w:panose1 w:val="02000503000000020004"/>
    <w:charset w:val="00"/>
    <w:family w:val="auto"/>
    <w:pitch w:val="variable"/>
    <w:sig w:usb0="00000000" w:usb1="00000000" w:usb2="00000000" w:usb3="00000000" w:csb0="00000001" w:csb1="00000000"/>
  </w:font>
  <w:font w:name="@HGP創英角ｺﾞｼｯｸUB">
    <w:panose1 w:val="00000000000000000000"/>
    <w:charset w:val="80"/>
    <w:family w:val="auto"/>
    <w:pitch w:val="variable"/>
    <w:sig w:usb0="00000000" w:usb1="00000000" w:usb2="00000000" w:usb3="00000000" w:csb0="00020000" w:csb1="00000000"/>
  </w:font>
  <w:font w:name="Bodoni Ornaments">
    <w:panose1 w:val="00000400000000000000"/>
    <w:charset w:val="00"/>
    <w:family w:val="auto"/>
    <w:pitch w:val="variable"/>
    <w:sig w:usb0="00000000" w:usb1="00000000" w:usb2="00000000" w:usb3="00000000" w:csb0="00000001" w:csb1="00000000"/>
  </w:font>
  <w:font w:name="__________ ________">
    <w:panose1 w:val="00000000000000000000"/>
    <w:charset w:val="00"/>
    <w:family w:val="auto"/>
    <w:pitch w:val="variable"/>
    <w:sig w:usb0="00000000" w:usb1="00000000" w:usb2="00000000" w:usb3="00000000" w:csb0="00000001" w:csb1="00000000"/>
  </w:font>
  <w:font w:name="DengXian">
    <w:panose1 w:val="02010600030101010101"/>
    <w:charset w:val="88"/>
    <w:family w:val="auto"/>
    <w:pitch w:val="variable"/>
    <w:sig w:usb0="00000000" w:usb1="00000000" w:usb2="00000000" w:usb3="00000000" w:csb0="0010000F" w:csb1="00000000"/>
  </w:font>
  <w:font w:name="@DengXian">
    <w:panose1 w:val="00000000000000000000"/>
    <w:charset w:val="88"/>
    <w:family w:val="auto"/>
    <w:pitch w:val="variable"/>
    <w:sig w:usb0="00000000" w:usb1="00000000" w:usb2="00000000" w:usb3="00000000" w:csb0="0010000F" w:csb1="00000000"/>
  </w:font>
  <w:font w:name="InaiMathi">
    <w:panose1 w:val="00000000000000000000"/>
    <w:charset w:val="00"/>
    <w:family w:val="auto"/>
    <w:pitch w:val="variable"/>
    <w:sig w:usb0="00000000" w:usb1="00000000" w:usb2="00000000" w:usb3="00000000" w:csb0="00000001" w:csb1="00000000"/>
  </w:font>
  <w:font w:name="PCMyungjo">
    <w:panose1 w:val="02000500000000000000"/>
    <w:charset w:val="81"/>
    <w:family w:val="auto"/>
    <w:pitch w:val="variable"/>
    <w:sig w:usb0="00000000" w:usb1="00000000" w:usb2="00000000" w:usb3="00000000" w:csb0="00080000" w:csb1="00000000"/>
  </w:font>
  <w:font w:name="@PCMyungjo">
    <w:panose1 w:val="00000000000000000000"/>
    <w:charset w:val="81"/>
    <w:family w:val="auto"/>
    <w:pitch w:val="variable"/>
    <w:sig w:usb0="00000000" w:usb1="00000000" w:usb2="00000000" w:usb3="00000000" w:csb0="00080000" w:csb1="00000000"/>
  </w:font>
  <w:font w:name="STIXSizeTwoSym">
    <w:panose1 w:val="00000000000000000000"/>
    <w:charset w:val="A3"/>
    <w:family w:val="auto"/>
    <w:pitch w:val="variable"/>
    <w:sig w:usb0="00000000" w:usb1="00000000" w:usb2="00000000" w:usb3="00000000" w:csb0="00000101" w:csb1="00000000"/>
  </w:font>
  <w:font w:name="@HGMinchoE">
    <w:panose1 w:val="00000000000000000000"/>
    <w:charset w:val="80"/>
    <w:family w:val="auto"/>
    <w:pitch w:val="variable"/>
    <w:sig w:usb0="00000000" w:usb1="00000000" w:usb2="00000000" w:usb3="00000000" w:csb0="0002009F" w:csb1="00000000"/>
  </w:font>
  <w:font w:name="ヒラギノ角ゴ StdN W8">
    <w:panose1 w:val="00000000000000000000"/>
    <w:charset w:val="80"/>
    <w:family w:val="auto"/>
    <w:pitch w:val="variable"/>
    <w:sig w:usb0="00000000" w:usb1="00000000" w:usb2="00000000" w:usb3="00000000" w:csb0="00020000" w:csb1="00000000"/>
  </w:font>
  <w:font w:name="@ヒラギノ角ゴ StdN W8">
    <w:panose1 w:val="00000000000000000000"/>
    <w:charset w:val="80"/>
    <w:family w:val="auto"/>
    <w:pitch w:val="variable"/>
    <w:sig w:usb0="00000000" w:usb1="00000000" w:usb2="00000000" w:usb3="00000000" w:csb0="00020000" w:csb1="00000000"/>
  </w:font>
  <w:font w:name="Menlo">
    <w:panose1 w:val="020B0609030804020204"/>
    <w:charset w:val="EE"/>
    <w:family w:val="auto"/>
    <w:pitch w:val="variable"/>
    <w:sig w:usb0="00000000" w:usb1="00000000" w:usb2="00000000" w:usb3="00000000" w:csb0="0000019F" w:csb1="00000000"/>
  </w:font>
  <w:font w:name="STHeiti">
    <w:panose1 w:val="02010600040101010101"/>
    <w:charset w:val="86"/>
    <w:family w:val="auto"/>
    <w:pitch w:val="variable"/>
    <w:sig w:usb0="00000000" w:usb1="00000000" w:usb2="00000000" w:usb3="00000000" w:csb0="0004009F" w:csb1="00000000"/>
  </w:font>
  <w:font w:name="@STHeiti">
    <w:panose1 w:val="00000000000000000000"/>
    <w:charset w:val="86"/>
    <w:family w:val="auto"/>
    <w:pitch w:val="variable"/>
    <w:sig w:usb0="00000000" w:usb1="00000000" w:usb2="00000000" w:usb3="00000000" w:csb0="0004009F" w:csb1="00000000"/>
  </w:font>
  <w:font w:name="Abadi MT Condensed Light">
    <w:panose1 w:val="020B0306030101010103"/>
    <w:charset w:val="00"/>
    <w:family w:val="auto"/>
    <w:pitch w:val="variable"/>
    <w:sig w:usb0="00000000" w:usb1="00000000" w:usb2="00000000" w:usb3="00000000" w:csb0="00000001" w:csb1="00000000"/>
  </w:font>
  <w:font w:name="@돋움">
    <w:panose1 w:val="00000000000000000000"/>
    <w:charset w:val="81"/>
    <w:family w:val="auto"/>
    <w:pitch w:val="variable"/>
    <w:sig w:usb0="00000000" w:usb1="00000000" w:usb2="00000000" w:usb3="00000000" w:csb0="00080000" w:csb1="00000000"/>
  </w:font>
  <w:font w:name="@STXinwei">
    <w:panose1 w:val="00000000000000000000"/>
    <w:charset w:val="86"/>
    <w:family w:val="auto"/>
    <w:pitch w:val="variable"/>
    <w:sig w:usb0="00000000" w:usb1="00000000" w:usb2="00000000" w:usb3="00000000" w:csb0="00040000" w:csb1="00000000"/>
  </w:font>
  <w:font w:name="PT Sans">
    <w:panose1 w:val="020B0503020203020204"/>
    <w:charset w:val="EE"/>
    <w:family w:val="auto"/>
    <w:pitch w:val="variable"/>
    <w:sig w:usb0="00000000" w:usb1="00000000" w:usb2="00000000" w:usb3="00000000" w:csb0="00000097" w:csb1="00000000"/>
  </w:font>
  <w:font w:name="Al Tarikh">
    <w:panose1 w:val="00000400000000000000"/>
    <w:charset w:val="B2"/>
    <w:family w:val="auto"/>
    <w:pitch w:val="variable"/>
    <w:sig w:usb0="00000000" w:usb1="00000000" w:usb2="00000000" w:usb3="00000000" w:csb0="00000040" w:csb1="00000000"/>
  </w:font>
  <w:font w:name="手札体-繁">
    <w:panose1 w:val="00000000000000000000"/>
    <w:charset w:val="88"/>
    <w:family w:val="auto"/>
    <w:pitch w:val="variable"/>
    <w:sig w:usb0="00000000" w:usb1="00000000" w:usb2="00000000" w:usb3="00000000" w:csb0="00100000" w:csb1="00000000"/>
  </w:font>
  <w:font w:name="@手札体-繁">
    <w:panose1 w:val="00000000000000000000"/>
    <w:charset w:val="88"/>
    <w:family w:val="auto"/>
    <w:pitch w:val="variable"/>
    <w:sig w:usb0="00000000" w:usb1="00000000" w:usb2="00000000" w:usb3="00000000" w:csb0="00100000" w:csb1="00000000"/>
  </w:font>
  <w:font w:name="Osaka">
    <w:panose1 w:val="020B0600000000000000"/>
    <w:charset w:val="80"/>
    <w:family w:val="auto"/>
    <w:pitch w:val="variable"/>
    <w:sig w:usb0="00000000" w:usb1="00000000" w:usb2="00000000" w:usb3="00000000" w:csb0="00020093" w:csb1="00000000"/>
  </w:font>
  <w:font w:name="@Osaka">
    <w:panose1 w:val="00000000000000000000"/>
    <w:charset w:val="80"/>
    <w:family w:val="auto"/>
    <w:pitch w:val="variable"/>
    <w:sig w:usb0="00000000" w:usb1="00000000" w:usb2="00000000" w:usb3="00000000" w:csb0="00020093" w:csb1="00000000"/>
  </w:font>
  <w:font w:name="Luminari">
    <w:panose1 w:val="02000505000000020004"/>
    <w:charset w:val="EE"/>
    <w:family w:val="auto"/>
    <w:pitch w:val="variable"/>
    <w:sig w:usb0="00000000" w:usb1="00000000" w:usb2="00000000" w:usb3="00000000" w:csb0="0000019F" w:csb1="00000000"/>
  </w:font>
  <w:font w:name="Avenir Medium">
    <w:panose1 w:val="02000603020000020003"/>
    <w:charset w:val="EE"/>
    <w:family w:val="auto"/>
    <w:pitch w:val="variable"/>
    <w:sig w:usb0="00000000" w:usb1="00000000" w:usb2="00000000" w:usb3="00000000" w:csb0="0000009B" w:csb1="00000000"/>
  </w:font>
  <w:font w:name="NanumMyeongjoExtraBold">
    <w:panose1 w:val="00000000000000000000"/>
    <w:charset w:val="81"/>
    <w:family w:val="auto"/>
    <w:pitch w:val="variable"/>
    <w:sig w:usb0="00000000" w:usb1="00000000" w:usb2="00000000" w:usb3="00000000" w:csb0="00080001" w:csb1="00000000"/>
  </w:font>
  <w:font w:name="@NanumMyeongjoExtraBold">
    <w:panose1 w:val="00000000000000000000"/>
    <w:charset w:val="81"/>
    <w:family w:val="auto"/>
    <w:pitch w:val="variable"/>
    <w:sig w:usb0="00000000" w:usb1="00000000" w:usb2="00000000" w:usb3="00000000" w:csb0="00080001" w:csb1="00000000"/>
  </w:font>
  <w:font w:name="Apple Emoji color">
    <w:panose1 w:val="00000000000000000000"/>
    <w:charset w:val="88"/>
    <w:family w:val="auto"/>
    <w:pitch w:val="variable"/>
    <w:sig w:usb0="00000000" w:usb1="00000000" w:usb2="00000000" w:usb3="00000000" w:csb0="00100001" w:csb1="00000000"/>
  </w:font>
  <w:font w:name="@Apple Emoji color">
    <w:panose1 w:val="00000000000000000000"/>
    <w:charset w:val="88"/>
    <w:family w:val="auto"/>
    <w:pitch w:val="variable"/>
    <w:sig w:usb0="00000000" w:usb1="00000000" w:usb2="00000000" w:usb3="00000000" w:csb0="00100001" w:csb1="00000000"/>
  </w:font>
  <w:font w:name="圓體-簡">
    <w:panose1 w:val="00000000000000000000"/>
    <w:charset w:val="88"/>
    <w:family w:val="auto"/>
    <w:pitch w:val="variable"/>
    <w:sig w:usb0="00000000" w:usb1="00000000" w:usb2="00000000" w:usb3="00000000" w:csb0="00100000" w:csb1="00000000"/>
  </w:font>
  <w:font w:name="@圓體-簡">
    <w:panose1 w:val="00000000000000000000"/>
    <w:charset w:val="88"/>
    <w:family w:val="auto"/>
    <w:pitch w:val="variable"/>
    <w:sig w:usb0="00000000" w:usb1="00000000" w:usb2="00000000" w:usb3="00000000" w:csb0="00100000" w:csb1="00000000"/>
  </w:font>
  <w:font w:name="Sathu">
    <w:panose1 w:val="00000400000000000000"/>
    <w:charset w:val="EE"/>
    <w:family w:val="auto"/>
    <w:pitch w:val="variable"/>
    <w:sig w:usb0="00000000" w:usb1="00000000" w:usb2="00000000" w:usb3="00000000" w:csb0="00000197" w:csb1="00000000"/>
  </w:font>
  <w:font w:name="جيزة">
    <w:panose1 w:val="00000000000000000000"/>
    <w:charset w:val="B2"/>
    <w:family w:val="auto"/>
    <w:pitch w:val="variable"/>
    <w:sig w:usb0="00000000" w:usb1="00000000" w:usb2="00000000" w:usb3="00000000" w:csb0="00000040" w:csb1="00000000"/>
  </w:font>
  <w:font w:name="PT Sans Caption">
    <w:panose1 w:val="020B0603020203020204"/>
    <w:charset w:val="EE"/>
    <w:family w:val="auto"/>
    <w:pitch w:val="variable"/>
    <w:sig w:usb0="00000000" w:usb1="00000000" w:usb2="00000000" w:usb3="00000000" w:csb0="00000097" w:csb1="00000000"/>
  </w:font>
  <w:font w:name="بيروت">
    <w:panose1 w:val="00000000000000000000"/>
    <w:charset w:val="B2"/>
    <w:family w:val="auto"/>
    <w:pitch w:val="variable"/>
    <w:sig w:usb0="00000000" w:usb1="00000000" w:usb2="00000000" w:usb3="00000000" w:csb0="00000040" w:csb1="00000000"/>
  </w:font>
  <w:font w:name="Bangla MN">
    <w:panose1 w:val="02000500020000000000"/>
    <w:charset w:val="00"/>
    <w:family w:val="auto"/>
    <w:pitch w:val="variable"/>
    <w:sig w:usb0="00000000" w:usb1="00000000" w:usb2="00000000" w:usb3="00000000" w:csb0="00000001" w:csb1="00000000"/>
  </w:font>
  <w:font w:name="Apple ____文字">
    <w:panose1 w:val="00000000000000000000"/>
    <w:charset w:val="88"/>
    <w:family w:val="auto"/>
    <w:pitch w:val="variable"/>
    <w:sig w:usb0="00000000" w:usb1="00000000" w:usb2="00000000" w:usb3="00000000" w:csb0="00100000" w:csb1="00000000"/>
  </w:font>
  <w:font w:name="@Apple ____文字">
    <w:panose1 w:val="00000000000000000000"/>
    <w:charset w:val="88"/>
    <w:family w:val="auto"/>
    <w:pitch w:val="variable"/>
    <w:sig w:usb0="00000000" w:usb1="00000000" w:usb2="00000000" w:usb3="00000000" w:csb0="00100000" w:csb1="00000000"/>
  </w:font>
  <w:font w:name="微_雅黑 Light">
    <w:panose1 w:val="00000000000000000000"/>
    <w:charset w:val="88"/>
    <w:family w:val="auto"/>
    <w:pitch w:val="variable"/>
    <w:sig w:usb0="00000000" w:usb1="00000000" w:usb2="00000000" w:usb3="00000000" w:csb0="00100000" w:csb1="00000000"/>
  </w:font>
  <w:font w:name="@微_雅黑 Light">
    <w:panose1 w:val="00000000000000000000"/>
    <w:charset w:val="88"/>
    <w:family w:val="auto"/>
    <w:pitch w:val="variable"/>
    <w:sig w:usb0="00000000" w:usb1="00000000" w:usb2="00000000" w:usb3="00000000" w:csb0="00100000" w:csb1="00000000"/>
  </w:font>
  <w:font w:name="Charter">
    <w:panose1 w:val="00000000000000000000"/>
    <w:charset w:val="A2"/>
    <w:family w:val="auto"/>
    <w:pitch w:val="variable"/>
    <w:sig w:usb0="00000000" w:usb1="00000000" w:usb2="00000000" w:usb3="00000000" w:csb0="00000011" w:csb1="00000000"/>
  </w:font>
  <w:font w:name="Diwan Kufi">
    <w:panose1 w:val="00000400000000000000"/>
    <w:charset w:val="B2"/>
    <w:family w:val="auto"/>
    <w:pitch w:val="variable"/>
    <w:sig w:usb0="00000000" w:usb1="00000000" w:usb2="00000000" w:usb3="00000000" w:csb0="00000040" w:csb1="00000000"/>
  </w:font>
  <w:font w:name="冬青黑体_体中文 W3">
    <w:panose1 w:val="00000000000000000000"/>
    <w:charset w:val="80"/>
    <w:family w:val="auto"/>
    <w:pitch w:val="variable"/>
    <w:sig w:usb0="00000000" w:usb1="00000000" w:usb2="00000000" w:usb3="00000000" w:csb0="00020000" w:csb1="00000000"/>
  </w:font>
  <w:font w:name="@冬青黑体_体中文 W3">
    <w:panose1 w:val="00000000000000000000"/>
    <w:charset w:val="80"/>
    <w:family w:val="auto"/>
    <w:pitch w:val="variable"/>
    <w:sig w:usb0="00000000" w:usb1="00000000" w:usb2="00000000" w:usb3="00000000" w:csb0="00020000" w:csb1="00000000"/>
  </w:font>
  <w:font w:name="@굴림">
    <w:panose1 w:val="00000000000000000000"/>
    <w:charset w:val="81"/>
    <w:family w:val="auto"/>
    <w:pitch w:val="variable"/>
    <w:sig w:usb0="00000000" w:usb1="00000000" w:usb2="00000000" w:usb3="00000000" w:csb0="00080000" w:csb1="00000000"/>
  </w:font>
  <w:font w:name="STXingkai">
    <w:altName w:val="????????"/>
    <w:panose1 w:val="00000000000000000000"/>
    <w:charset w:val="86"/>
    <w:family w:val="auto"/>
    <w:pitch w:val="variable"/>
    <w:sig w:usb0="00000000" w:usb1="00000000" w:usb2="00000000" w:usb3="00000000" w:csb0="00040000" w:csb1="00000000"/>
  </w:font>
  <w:font w:name="@华文行楷">
    <w:panose1 w:val="00000000000000000000"/>
    <w:charset w:val="86"/>
    <w:family w:val="auto"/>
    <w:pitch w:val="variable"/>
    <w:sig w:usb0="00000000" w:usb1="00000000" w:usb2="00000000" w:usb3="00000000" w:csb0="00040000" w:csb1="00000000"/>
  </w:font>
  <w:font w:name="Hiragino Kaku Gothic Pro W6">
    <w:panose1 w:val="020B0600000000000000"/>
    <w:charset w:val="80"/>
    <w:family w:val="auto"/>
    <w:pitch w:val="variable"/>
    <w:sig w:usb0="00000000" w:usb1="00000000" w:usb2="00000000" w:usb3="00000000" w:csb0="00020004" w:csb1="00000000"/>
  </w:font>
  <w:font w:name="@Hiragino Kaku Gothic Pro W6">
    <w:panose1 w:val="00000000000000000000"/>
    <w:charset w:val="80"/>
    <w:family w:val="auto"/>
    <w:pitch w:val="variable"/>
    <w:sig w:usb0="00000000" w:usb1="00000000" w:usb2="00000000" w:usb3="00000000" w:csb0="00020000" w:csb1="00000000"/>
  </w:font>
  <w:font w:name="@华文宋体">
    <w:panose1 w:val="00000000000000000000"/>
    <w:charset w:val="86"/>
    <w:family w:val="auto"/>
    <w:pitch w:val="variable"/>
    <w:sig w:usb0="00000000" w:usb1="00000000" w:usb2="00000000" w:usb3="00000000" w:csb0="00040000" w:csb1="00000000"/>
  </w:font>
  <w:font w:name="Apple 彩色表情符_">
    <w:panose1 w:val="00000000000000000000"/>
    <w:charset w:val="88"/>
    <w:family w:val="auto"/>
    <w:pitch w:val="variable"/>
    <w:sig w:usb0="00000000" w:usb1="00000000" w:usb2="00000000" w:usb3="00000000" w:csb0="00100000" w:csb1="00000000"/>
  </w:font>
  <w:font w:name="@Apple 彩色表情符_">
    <w:panose1 w:val="00000000000000000000"/>
    <w:charset w:val="88"/>
    <w:family w:val="auto"/>
    <w:pitch w:val="variable"/>
    <w:sig w:usb0="00000000" w:usb1="00000000" w:usb2="00000000" w:usb3="00000000" w:csb0="00100000" w:csb1="00000000"/>
  </w:font>
  <w:font w:name="Gurmukhi Sangam MN">
    <w:panose1 w:val="02000400000000000000"/>
    <w:charset w:val="00"/>
    <w:family w:val="auto"/>
    <w:pitch w:val="variable"/>
    <w:sig w:usb0="00000000" w:usb1="00000000" w:usb2="00000000" w:usb3="00000000" w:csb0="00000001" w:csb1="00000000"/>
  </w:font>
  <w:font w:name="Apple Kleur-Emoji">
    <w:panose1 w:val="00000000000000000000"/>
    <w:charset w:val="88"/>
    <w:family w:val="auto"/>
    <w:pitch w:val="variable"/>
    <w:sig w:usb0="00000000" w:usb1="00000000" w:usb2="00000000" w:usb3="00000000" w:csb0="00100001" w:csb1="00000000"/>
  </w:font>
  <w:font w:name="@Apple Kleur-Emoji">
    <w:panose1 w:val="00000000000000000000"/>
    <w:charset w:val="88"/>
    <w:family w:val="auto"/>
    <w:pitch w:val="variable"/>
    <w:sig w:usb0="00000000" w:usb1="00000000" w:usb2="00000000" w:usb3="00000000" w:csb0="00100001" w:csb1="00000000"/>
  </w:font>
  <w:font w:name="مِصحفي">
    <w:panose1 w:val="00000000000000000000"/>
    <w:charset w:val="B2"/>
    <w:family w:val="auto"/>
    <w:pitch w:val="variable"/>
    <w:sig w:usb0="00000000" w:usb1="00000000" w:usb2="00000000" w:usb3="00000000" w:csb0="00000040" w:csb1="00000000"/>
  </w:font>
  <w:font w:name="DengXian Light">
    <w:panose1 w:val="02010600030101010101"/>
    <w:charset w:val="88"/>
    <w:family w:val="auto"/>
    <w:pitch w:val="variable"/>
    <w:sig w:usb0="00000000" w:usb1="00000000" w:usb2="00000000" w:usb3="00000000" w:csb0="0010000F" w:csb1="00000000"/>
  </w:font>
  <w:font w:name="@DengXian Light">
    <w:panose1 w:val="00000000000000000000"/>
    <w:charset w:val="88"/>
    <w:family w:val="auto"/>
    <w:pitch w:val="variable"/>
    <w:sig w:usb0="00000000" w:usb1="00000000" w:usb2="00000000" w:usb3="00000000" w:csb0="0010000F" w:csb1="00000000"/>
  </w:font>
  <w:font w:name="PilGi">
    <w:panose1 w:val="02000500000000000000"/>
    <w:charset w:val="81"/>
    <w:family w:val="auto"/>
    <w:pitch w:val="variable"/>
    <w:sig w:usb0="00000000" w:usb1="00000000" w:usb2="00000000" w:usb3="00000000" w:csb0="00080000" w:csb1="00000000"/>
  </w:font>
  <w:font w:name="@PilGi">
    <w:panose1 w:val="00000000000000000000"/>
    <w:charset w:val="81"/>
    <w:family w:val="auto"/>
    <w:pitch w:val="variable"/>
    <w:sig w:usb0="00000000" w:usb1="00000000" w:usb2="00000000" w:usb3="00000000" w:csb0="00080000" w:csb1="00000000"/>
  </w:font>
  <w:font w:name="Avenir Next Condensed Medium">
    <w:panose1 w:val="020B0606020202020204"/>
    <w:charset w:val="EE"/>
    <w:family w:val="auto"/>
    <w:pitch w:val="variable"/>
    <w:sig w:usb0="00000000" w:usb1="00000000" w:usb2="00000000" w:usb3="00000000" w:csb0="00000003" w:csb1="00000000"/>
  </w:font>
  <w:font w:name="LiHei Pro">
    <w:panose1 w:val="00000000000000000000"/>
    <w:charset w:val="88"/>
    <w:family w:val="auto"/>
    <w:pitch w:val="variable"/>
    <w:sig w:usb0="00000000" w:usb1="00000000" w:usb2="00000000" w:usb3="00000000" w:csb0="00100000" w:csb1="00000000"/>
  </w:font>
  <w:font w:name="@LiHei Pro">
    <w:panose1 w:val="00000000000000000000"/>
    <w:charset w:val="88"/>
    <w:family w:val="auto"/>
    <w:pitch w:val="variable"/>
    <w:sig w:usb0="00000000" w:usb1="00000000" w:usb2="00000000" w:usb3="00000000" w:csb0="00100000" w:csb1="00000000"/>
  </w:font>
  <w:font w:name="NanumGothic">
    <w:panose1 w:val="00000000000000000000"/>
    <w:charset w:val="81"/>
    <w:family w:val="auto"/>
    <w:pitch w:val="variable"/>
    <w:sig w:usb0="00000000" w:usb1="00000000" w:usb2="00000000" w:usb3="00000000" w:csb0="00080001" w:csb1="00000000"/>
  </w:font>
  <w:font w:name="@NanumGothic">
    <w:panose1 w:val="00000000000000000000"/>
    <w:charset w:val="81"/>
    <w:family w:val="auto"/>
    <w:pitch w:val="variable"/>
    <w:sig w:usb0="00000000" w:usb1="00000000" w:usb2="00000000" w:usb3="00000000" w:csb0="00080001" w:csb1="00000000"/>
  </w:font>
  <w:font w:name="Hannotate SC">
    <w:panose1 w:val="03000500000000000000"/>
    <w:charset w:val="88"/>
    <w:family w:val="auto"/>
    <w:pitch w:val="variable"/>
    <w:sig w:usb0="00000000" w:usb1="00000000" w:usb2="00000000" w:usb3="00000000" w:csb0="00100001" w:csb1="00000000"/>
  </w:font>
  <w:font w:name="@Hannotate SC">
    <w:panose1 w:val="00000000000000000000"/>
    <w:charset w:val="88"/>
    <w:family w:val="auto"/>
    <w:pitch w:val="variable"/>
    <w:sig w:usb0="00000000" w:usb1="00000000" w:usb2="00000000" w:usb3="00000000" w:csb0="00100001" w:csb1="00000000"/>
  </w:font>
  <w:font w:name="KufiStandardGK">
    <w:panose1 w:val="00000400000000000000"/>
    <w:charset w:val="B2"/>
    <w:family w:val="auto"/>
    <w:pitch w:val="variable"/>
    <w:sig w:usb0="00000000" w:usb1="00000000" w:usb2="00000000" w:usb3="00000000" w:csb0="00000040" w:csb1="00000000"/>
  </w:font>
  <w:font w:name="翩翩体-繁">
    <w:panose1 w:val="00000000000000000000"/>
    <w:charset w:val="88"/>
    <w:family w:val="auto"/>
    <w:pitch w:val="variable"/>
    <w:sig w:usb0="00000000" w:usb1="00000000" w:usb2="00000000" w:usb3="00000000" w:csb0="00100000" w:csb1="00000000"/>
  </w:font>
  <w:font w:name="@翩翩体-繁">
    <w:panose1 w:val="00000000000000000000"/>
    <w:charset w:val="88"/>
    <w:family w:val="auto"/>
    <w:pitch w:val="variable"/>
    <w:sig w:usb0="00000000" w:usb1="00000000" w:usb2="00000000" w:usb3="00000000" w:csb0="00100000" w:csb1="00000000"/>
  </w:font>
  <w:font w:name="Khmer Sangam MN">
    <w:panose1 w:val="02000400000000000000"/>
    <w:charset w:val="00"/>
    <w:family w:val="auto"/>
    <w:pitch w:val="variable"/>
    <w:sig w:usb0="00000000" w:usb1="00000000" w:usb2="00000000" w:usb3="00000000" w:csb0="00000001" w:csb1="00000000"/>
  </w:font>
  <w:font w:name="@궁서">
    <w:panose1 w:val="00000000000000000000"/>
    <w:charset w:val="81"/>
    <w:family w:val="auto"/>
    <w:pitch w:val="variable"/>
    <w:sig w:usb0="00000000" w:usb1="00000000" w:usb2="00000000" w:usb3="00000000" w:csb0="00080000" w:csb1="00000000"/>
  </w:font>
  <w:font w:name="Sana">
    <w:panose1 w:val="00000400000000000000"/>
    <w:charset w:val="B2"/>
    <w:family w:val="auto"/>
    <w:pitch w:val="variable"/>
    <w:sig w:usb0="00000000" w:usb1="00000000" w:usb2="00000000" w:usb3="00000000" w:csb0="00000040" w:csb1="00000000"/>
  </w:font>
  <w:font w:name="News Gothic MT">
    <w:panose1 w:val="020B0503020103020203"/>
    <w:charset w:val="00"/>
    <w:family w:val="auto"/>
    <w:pitch w:val="variable"/>
    <w:sig w:usb0="00000000" w:usb1="00000000" w:usb2="00000000" w:usb3="00000000" w:csb0="00000001" w:csb1="00000000"/>
  </w:font>
  <w:font w:name="Khmer MN">
    <w:panose1 w:val="02020600050405020304"/>
    <w:charset w:val="00"/>
    <w:family w:val="auto"/>
    <w:pitch w:val="variable"/>
    <w:sig w:usb0="00000000" w:usb1="00000000" w:usb2="00000000" w:usb3="00000000" w:csb0="00000001" w:csb1="00000000"/>
  </w:font>
  <w:font w:name="娃娃体-繁">
    <w:panose1 w:val="00000000000000000000"/>
    <w:charset w:val="88"/>
    <w:family w:val="auto"/>
    <w:pitch w:val="variable"/>
    <w:sig w:usb0="00000000" w:usb1="00000000" w:usb2="00000000" w:usb3="00000000" w:csb0="00100000" w:csb1="00000000"/>
  </w:font>
  <w:font w:name="@娃娃体-繁">
    <w:panose1 w:val="00000000000000000000"/>
    <w:charset w:val="88"/>
    <w:family w:val="auto"/>
    <w:pitch w:val="variable"/>
    <w:sig w:usb0="00000000" w:usb1="00000000" w:usb2="00000000" w:usb3="00000000" w:csb0="00100000" w:csb1="00000000"/>
  </w:font>
  <w:font w:name="Seravek Light">
    <w:panose1 w:val="020B0503040000020004"/>
    <w:charset w:val="EE"/>
    <w:family w:val="auto"/>
    <w:pitch w:val="variable"/>
    <w:sig w:usb0="00000000" w:usb1="00000000" w:usb2="00000000" w:usb3="00000000" w:csb0="0000009F" w:csb1="00000000"/>
  </w:font>
  <w:font w:name="Hiragino Mincho ProN W6">
    <w:panose1 w:val="02020600000000000000"/>
    <w:charset w:val="80"/>
    <w:family w:val="auto"/>
    <w:pitch w:val="variable"/>
    <w:sig w:usb0="00000000" w:usb1="00000000" w:usb2="00000000" w:usb3="00000000" w:csb0="0002000D" w:csb1="00000000"/>
  </w:font>
  <w:font w:name="@Hiragino Mincho ProN W6">
    <w:panose1 w:val="00000000000000000000"/>
    <w:charset w:val="80"/>
    <w:family w:val="auto"/>
    <w:pitch w:val="variable"/>
    <w:sig w:usb0="00000000" w:usb1="00000000" w:usb2="00000000" w:usb3="00000000" w:csb0="0002000C" w:csb1="00000000"/>
  </w:font>
  <w:font w:name="Applen v_ri-emoji">
    <w:panose1 w:val="00000000000000000000"/>
    <w:charset w:val="88"/>
    <w:family w:val="auto"/>
    <w:pitch w:val="variable"/>
    <w:sig w:usb0="00000000" w:usb1="00000000" w:usb2="00000000" w:usb3="00000000" w:csb0="00100001" w:csb1="00000000"/>
  </w:font>
  <w:font w:name="@Applen v_ri-emoji">
    <w:panose1 w:val="00000000000000000000"/>
    <w:charset w:val="88"/>
    <w:family w:val="auto"/>
    <w:pitch w:val="variable"/>
    <w:sig w:usb0="00000000" w:usb1="00000000" w:usb2="00000000" w:usb3="00000000" w:csb0="00100001" w:csb1="00000000"/>
  </w:font>
  <w:font w:name="AppleGothic">
    <w:panose1 w:val="02000500000000000000"/>
    <w:charset w:val="81"/>
    <w:family w:val="auto"/>
    <w:pitch w:val="variable"/>
    <w:sig w:usb0="00000000" w:usb1="00000000" w:usb2="00000000" w:usb3="00000000" w:csb0="00080000" w:csb1="00000000"/>
  </w:font>
  <w:font w:name="@AppleGothic">
    <w:panose1 w:val="00000000000000000000"/>
    <w:charset w:val="81"/>
    <w:family w:val="auto"/>
    <w:pitch w:val="variable"/>
    <w:sig w:usb0="00000000" w:usb1="00000000" w:usb2="00000000" w:usb3="00000000" w:csb0="00080000" w:csb1="00000000"/>
  </w:font>
  <w:font w:name="Sukhumvit Set">
    <w:panose1 w:val="00000000000000000000"/>
    <w:charset w:val="EE"/>
    <w:family w:val="auto"/>
    <w:pitch w:val="variable"/>
    <w:sig w:usb0="00000000" w:usb1="00000000" w:usb2="00000000" w:usb3="00000000" w:csb0="00000003" w:csb1="00000000"/>
  </w:font>
  <w:font w:name="冬青黑體簡體中文 W3">
    <w:panose1 w:val="00000000000000000000"/>
    <w:charset w:val="80"/>
    <w:family w:val="auto"/>
    <w:pitch w:val="variable"/>
    <w:sig w:usb0="00000000" w:usb1="00000000" w:usb2="00000000" w:usb3="00000000" w:csb0="00020000" w:csb1="00000000"/>
  </w:font>
  <w:font w:name="@冬青黑體簡體中文 W3">
    <w:panose1 w:val="00000000000000000000"/>
    <w:charset w:val="80"/>
    <w:family w:val="auto"/>
    <w:pitch w:val="variable"/>
    <w:sig w:usb0="00000000" w:usb1="00000000" w:usb2="00000000" w:usb3="00000000" w:csb0="00020000" w:csb1="00000000"/>
  </w:font>
  <w:font w:name="GungSeo">
    <w:panose1 w:val="02000500000000000000"/>
    <w:charset w:val="81"/>
    <w:family w:val="auto"/>
    <w:pitch w:val="variable"/>
    <w:sig w:usb0="00000000" w:usb1="00000000" w:usb2="00000000" w:usb3="00000000" w:csb0="00080000" w:csb1="00000000"/>
  </w:font>
  <w:font w:name="@GungSeo">
    <w:panose1 w:val="00000000000000000000"/>
    <w:charset w:val="81"/>
    <w:family w:val="auto"/>
    <w:pitch w:val="variable"/>
    <w:sig w:usb0="00000000" w:usb1="00000000" w:usb2="00000000" w:usb3="00000000" w:csb0="00080000" w:csb1="00000000"/>
  </w:font>
  <w:font w:name="@HG創英角ｺﾞｼｯｸUB">
    <w:panose1 w:val="00000000000000000000"/>
    <w:charset w:val="80"/>
    <w:family w:val="auto"/>
    <w:pitch w:val="variable"/>
    <w:sig w:usb0="00000000" w:usb1="00000000" w:usb2="00000000" w:usb3="00000000" w:csb0="00020000" w:csb1="00000000"/>
  </w:font>
  <w:font w:name="雅痞-_">
    <w:panose1 w:val="00000000000000000000"/>
    <w:charset w:val="88"/>
    <w:family w:val="auto"/>
    <w:pitch w:val="variable"/>
    <w:sig w:usb0="00000000" w:usb1="00000000" w:usb2="00000000" w:usb3="00000000" w:csb0="00100000" w:csb1="00000000"/>
  </w:font>
  <w:font w:name="@雅痞-_">
    <w:panose1 w:val="00000000000000000000"/>
    <w:charset w:val="88"/>
    <w:family w:val="auto"/>
    <w:pitch w:val="variable"/>
    <w:sig w:usb0="00000000" w:usb1="00000000" w:usb2="00000000" w:usb3="00000000" w:csb0="00100000" w:csb1="00000000"/>
  </w:font>
  <w:font w:name="Sinhala Sangam MN">
    <w:panose1 w:val="02000000000000000000"/>
    <w:charset w:val="00"/>
    <w:family w:val="auto"/>
    <w:pitch w:val="variable"/>
    <w:sig w:usb0="00000000" w:usb1="00000000" w:usb2="00000000" w:usb3="00000000" w:csb0="00000001" w:csb1="00000000"/>
  </w:font>
  <w:font w:name="STIXIntegralsUpD">
    <w:panose1 w:val="00000000000000000000"/>
    <w:charset w:val="00"/>
    <w:family w:val="auto"/>
    <w:pitch w:val="variable"/>
    <w:sig w:usb0="00000000" w:usb1="00000000" w:usb2="00000000" w:usb3="00000000" w:csb0="00000001" w:csb1="00000000"/>
  </w:font>
  <w:font w:name="Waseem">
    <w:panose1 w:val="00000400000000000000"/>
    <w:charset w:val="B2"/>
    <w:family w:val="auto"/>
    <w:pitch w:val="variable"/>
    <w:sig w:usb0="00000000" w:usb1="00000000" w:usb2="00000000" w:usb3="00000000" w:csb0="00000040" w:csb1="00000000"/>
  </w:font>
  <w:font w:name="Apple Emoji em Cores">
    <w:panose1 w:val="00000000000000000000"/>
    <w:charset w:val="88"/>
    <w:family w:val="auto"/>
    <w:pitch w:val="variable"/>
    <w:sig w:usb0="00000000" w:usb1="00000000" w:usb2="00000000" w:usb3="00000000" w:csb0="00100001" w:csb1="00000000"/>
  </w:font>
  <w:font w:name="@Apple Emoji em Cores">
    <w:panose1 w:val="00000000000000000000"/>
    <w:charset w:val="88"/>
    <w:family w:val="auto"/>
    <w:pitch w:val="variable"/>
    <w:sig w:usb0="00000000" w:usb1="00000000" w:usb2="00000000" w:usb3="00000000" w:csb0="00100001" w:csb1="00000000"/>
  </w:font>
  <w:font w:name="Big Caslon">
    <w:panose1 w:val="00000000000000000000"/>
    <w:charset w:val="EE"/>
    <w:family w:val="auto"/>
    <w:pitch w:val="variable"/>
    <w:sig w:usb0="00000000" w:usb1="00000000" w:usb2="00000000" w:usb3="00000000" w:csb0="000001BB" w:csb1="00000000"/>
  </w:font>
  <w:font w:name="行楷-_">
    <w:panose1 w:val="00000000000000000000"/>
    <w:charset w:val="88"/>
    <w:family w:val="auto"/>
    <w:pitch w:val="variable"/>
    <w:sig w:usb0="00000000" w:usb1="00000000" w:usb2="00000000" w:usb3="00000000" w:csb0="00100000" w:csb1="00000000"/>
  </w:font>
  <w:font w:name="@行楷-_">
    <w:panose1 w:val="00000000000000000000"/>
    <w:charset w:val="88"/>
    <w:family w:val="auto"/>
    <w:pitch w:val="variable"/>
    <w:sig w:usb0="00000000" w:usb1="00000000" w:usb2="00000000" w:usb3="00000000" w:csb0="00100000" w:csb1="00000000"/>
  </w:font>
  <w:font w:name="Al Nile">
    <w:panose1 w:val="00000400000000000000"/>
    <w:charset w:val="B2"/>
    <w:family w:val="auto"/>
    <w:pitch w:val="variable"/>
    <w:sig w:usb0="00000000" w:usb1="00000000" w:usb2="00000000" w:usb3="00000000" w:csb0="00000040" w:csb1="00000000"/>
  </w:font>
  <w:font w:name="微_雅黑">
    <w:panose1 w:val="00000000000000000000"/>
    <w:charset w:val="88"/>
    <w:family w:val="auto"/>
    <w:pitch w:val="variable"/>
    <w:sig w:usb0="00000000" w:usb1="00000000" w:usb2="00000000" w:usb3="00000000" w:csb0="00100000" w:csb1="00000000"/>
  </w:font>
  <w:font w:name="@微_雅黑">
    <w:panose1 w:val="00000000000000000000"/>
    <w:charset w:val="88"/>
    <w:family w:val="auto"/>
    <w:pitch w:val="variable"/>
    <w:sig w:usb0="00000000" w:usb1="00000000" w:usb2="00000000" w:usb3="00000000" w:csb0="00100000" w:csb1="00000000"/>
  </w:font>
  <w:font w:name="STIXGeneral">
    <w:panose1 w:val="00000000000000000000"/>
    <w:charset w:val="EE"/>
    <w:family w:val="auto"/>
    <w:pitch w:val="variable"/>
    <w:sig w:usb0="00000000" w:usb1="00000000" w:usb2="00000000" w:usb3="00000000" w:csb0="000001BF" w:csb1="00000000"/>
  </w:font>
  <w:font w:name="雅痞-繁">
    <w:panose1 w:val="00000000000000000000"/>
    <w:charset w:val="88"/>
    <w:family w:val="auto"/>
    <w:pitch w:val="variable"/>
    <w:sig w:usb0="00000000" w:usb1="00000000" w:usb2="00000000" w:usb3="00000000" w:csb0="00100000" w:csb1="00000000"/>
  </w:font>
  <w:font w:name="@雅痞-繁">
    <w:panose1 w:val="00000000000000000000"/>
    <w:charset w:val="88"/>
    <w:family w:val="auto"/>
    <w:pitch w:val="variable"/>
    <w:sig w:usb0="00000000" w:usb1="00000000" w:usb2="00000000" w:usb3="00000000" w:csb0="00100000" w:csb1="00000000"/>
  </w:font>
  <w:font w:name="Avenir Next Ultra Light">
    <w:panose1 w:val="020B0203020202020204"/>
    <w:charset w:val="EE"/>
    <w:family w:val="auto"/>
    <w:pitch w:val="variable"/>
    <w:sig w:usb0="00000000" w:usb1="00000000" w:usb2="00000000" w:usb3="00000000" w:csb0="0000009B" w:csb1="00000000"/>
  </w:font>
  <w:font w:name="HGPGothicE">
    <w:altName w:val="HGP????CE"/>
    <w:panose1 w:val="00000000000000000000"/>
    <w:charset w:val="80"/>
    <w:family w:val="auto"/>
    <w:pitch w:val="variable"/>
    <w:sig w:usb0="00000000" w:usb1="00000000" w:usb2="00000000" w:usb3="00000000" w:csb0="0002009F" w:csb1="00000000"/>
  </w:font>
  <w:font w:name="@HGPｺﾞｼｯｸE">
    <w:panose1 w:val="00000000000000000000"/>
    <w:charset w:val="80"/>
    <w:family w:val="auto"/>
    <w:pitch w:val="variable"/>
    <w:sig w:usb0="00000000" w:usb1="00000000" w:usb2="00000000" w:usb3="00000000" w:csb0="00020000" w:csb1="00000000"/>
  </w:font>
  <w:font w:name="Weibei TC Bold">
    <w:panose1 w:val="00000000000000000000"/>
    <w:charset w:val="88"/>
    <w:family w:val="auto"/>
    <w:pitch w:val="variable"/>
    <w:sig w:usb0="00000000" w:usb1="00000000" w:usb2="00000000" w:usb3="00000000" w:csb0="00100187" w:csb1="00000000"/>
  </w:font>
  <w:font w:name="@Weibei TC Bold">
    <w:panose1 w:val="00000000000000000000"/>
    <w:charset w:val="88"/>
    <w:family w:val="auto"/>
    <w:pitch w:val="variable"/>
    <w:sig w:usb0="00000000" w:usb1="00000000" w:usb2="00000000" w:usb3="00000000" w:csb0="00100187" w:csb1="00000000"/>
  </w:font>
  <w:font w:name="Andale Mono">
    <w:panose1 w:val="020B0509000000000004"/>
    <w:charset w:val="EE"/>
    <w:family w:val="auto"/>
    <w:pitch w:val="variable"/>
    <w:sig w:usb0="00000000" w:usb1="00000000" w:usb2="00000000" w:usb3="00000000" w:csb0="0000009F" w:csb1="00000000"/>
  </w:font>
  <w:font w:name="Mshtakan">
    <w:panose1 w:val="02000400000000000000"/>
    <w:charset w:val="00"/>
    <w:family w:val="auto"/>
    <w:pitch w:val="variable"/>
    <w:sig w:usb0="00000000" w:usb1="00000000" w:usb2="00000000" w:usb3="00000000" w:csb0="00000001" w:csb1="00000000"/>
  </w:font>
  <w:font w:name="صنعاء">
    <w:panose1 w:val="00000000000000000000"/>
    <w:charset w:val="B2"/>
    <w:family w:val="auto"/>
    <w:pitch w:val="variable"/>
    <w:sig w:usb0="00000000" w:usb1="00000000" w:usb2="00000000" w:usb3="00000000" w:csb0="00000040" w:csb1="00000000"/>
  </w:font>
  <w:font w:name="Apple farge-emoji">
    <w:panose1 w:val="00000000000000000000"/>
    <w:charset w:val="88"/>
    <w:family w:val="auto"/>
    <w:pitch w:val="variable"/>
    <w:sig w:usb0="00000000" w:usb1="00000000" w:usb2="00000000" w:usb3="00000000" w:csb0="00100001" w:csb1="00000000"/>
  </w:font>
  <w:font w:name="@Apple farge-emoji">
    <w:panose1 w:val="00000000000000000000"/>
    <w:charset w:val="88"/>
    <w:family w:val="auto"/>
    <w:pitch w:val="variable"/>
    <w:sig w:usb0="00000000" w:usb1="00000000" w:usb2="00000000" w:usb3="00000000" w:csb0="00100001" w:csb1="00000000"/>
  </w:font>
  <w:font w:name="@STLiti">
    <w:panose1 w:val="00000000000000000000"/>
    <w:charset w:val="86"/>
    <w:family w:val="auto"/>
    <w:pitch w:val="variable"/>
    <w:sig w:usb0="00000000" w:usb1="00000000" w:usb2="00000000" w:usb3="00000000" w:csb0="00040000" w:csb1="00000000"/>
  </w:font>
  <w:font w:name="Corsiva Hebrew">
    <w:panose1 w:val="00000000000000000000"/>
    <w:charset w:val="00"/>
    <w:family w:val="auto"/>
    <w:pitch w:val="variable"/>
    <w:sig w:usb0="00000000" w:usb1="00000000" w:usb2="00000000" w:usb3="00000000" w:csb0="00000001" w:csb1="00000000"/>
  </w:font>
  <w:font w:name="Avenir Book">
    <w:panose1 w:val="02000503020000020003"/>
    <w:charset w:val="EE"/>
    <w:family w:val="auto"/>
    <w:pitch w:val="variable"/>
    <w:sig w:usb0="00000000" w:usb1="00000000" w:usb2="00000000" w:usb3="00000000" w:csb0="0000009B" w:csb1="00000000"/>
  </w:font>
  <w:font w:name="@궁서체">
    <w:panose1 w:val="00000000000000000000"/>
    <w:charset w:val="81"/>
    <w:family w:val="auto"/>
    <w:pitch w:val="variable"/>
    <w:sig w:usb0="00000000" w:usb1="00000000" w:usb2="00000000" w:usb3="00000000" w:csb0="00080000" w:csb1="00000000"/>
  </w:font>
  <w:font w:name="Raanana">
    <w:panose1 w:val="00000000000000000000"/>
    <w:charset w:val="B1"/>
    <w:family w:val="auto"/>
    <w:pitch w:val="variable"/>
    <w:sig w:usb0="00000000" w:usb1="00000000" w:usb2="00000000" w:usb3="00000000" w:csb0="00000020" w:csb1="00000000"/>
  </w:font>
  <w:font w:name="YuGothic">
    <w:panose1 w:val="00000000000000000000"/>
    <w:charset w:val="80"/>
    <w:family w:val="auto"/>
    <w:pitch w:val="variable"/>
    <w:sig w:usb0="00000000" w:usb1="00000000" w:usb2="00000000" w:usb3="00000000" w:csb0="0002009F" w:csb1="00000000"/>
  </w:font>
  <w:font w:name="@YuGothic">
    <w:panose1 w:val="00000000000000000000"/>
    <w:charset w:val="80"/>
    <w:family w:val="auto"/>
    <w:pitch w:val="variable"/>
    <w:sig w:usb0="00000000" w:usb1="00000000" w:usb2="00000000" w:usb3="00000000" w:csb0="0002009F" w:csb1="00000000"/>
  </w:font>
  <w:font w:name="Telugu MN">
    <w:panose1 w:val="02020600050405020304"/>
    <w:charset w:val="00"/>
    <w:family w:val="auto"/>
    <w:pitch w:val="variable"/>
    <w:sig w:usb0="00000000" w:usb1="00000000" w:usb2="00000000" w:usb3="00000000" w:csb0="00000001" w:csb1="00000000"/>
  </w:font>
  <w:font w:name="Hiragino Mincho Pro W6">
    <w:panose1 w:val="02020600000000000000"/>
    <w:charset w:val="80"/>
    <w:family w:val="auto"/>
    <w:pitch w:val="variable"/>
    <w:sig w:usb0="00000000" w:usb1="00000000" w:usb2="00000000" w:usb3="00000000" w:csb0="0002000D" w:csb1="00000000"/>
  </w:font>
  <w:font w:name="@Hiragino Mincho Pro W6">
    <w:panose1 w:val="00000000000000000000"/>
    <w:charset w:val="80"/>
    <w:family w:val="auto"/>
    <w:pitch w:val="variable"/>
    <w:sig w:usb0="00000000" w:usb1="00000000" w:usb2="00000000" w:usb3="00000000" w:csb0="0002000D" w:csb1="00000000"/>
  </w:font>
  <w:font w:name="Ayuthaya">
    <w:panose1 w:val="00000400000000000000"/>
    <w:charset w:val="EE"/>
    <w:family w:val="auto"/>
    <w:pitch w:val="variable"/>
    <w:sig w:usb0="00000000" w:usb1="00000000" w:usb2="00000000" w:usb3="00000000" w:csb0="00000197" w:csb1="00000000"/>
  </w:font>
  <w:font w:name="手札體-簡">
    <w:panose1 w:val="00000000000000000000"/>
    <w:charset w:val="88"/>
    <w:family w:val="auto"/>
    <w:pitch w:val="variable"/>
    <w:sig w:usb0="00000000" w:usb1="00000000" w:usb2="00000000" w:usb3="00000000" w:csb0="00100000" w:csb1="00000000"/>
  </w:font>
  <w:font w:name="@手札體-簡">
    <w:panose1 w:val="00000000000000000000"/>
    <w:charset w:val="88"/>
    <w:family w:val="auto"/>
    <w:pitch w:val="variable"/>
    <w:sig w:usb0="00000000" w:usb1="00000000" w:usb2="00000000" w:usb3="00000000" w:csb0="00100000" w:csb1="00000000"/>
  </w:font>
  <w:font w:name="Baghdad">
    <w:panose1 w:val="01000500000000020004"/>
    <w:charset w:val="B2"/>
    <w:family w:val="auto"/>
    <w:pitch w:val="variable"/>
    <w:sig w:usb0="00000000" w:usb1="00000000" w:usb2="00000000" w:usb3="00000000" w:csb0="00000040" w:csb1="00000000"/>
  </w:font>
  <w:font w:name="@宋体">
    <w:panose1 w:val="00000000000000000000"/>
    <w:charset w:val="86"/>
    <w:family w:val="auto"/>
    <w:pitch w:val="variable"/>
    <w:sig w:usb0="00000000" w:usb1="00000000" w:usb2="00000000" w:usb3="00000000" w:csb0="00040000" w:csb1="00000000"/>
  </w:font>
  <w:font w:name="游ゴシック Medium">
    <w:panose1 w:val="00000000000000000000"/>
    <w:charset w:val="80"/>
    <w:family w:val="auto"/>
    <w:pitch w:val="variable"/>
    <w:sig w:usb0="00000000" w:usb1="00000000" w:usb2="00000000" w:usb3="00000000" w:csb0="00020000" w:csb1="00000000"/>
  </w:font>
  <w:font w:name="@游ゴシック Medium">
    <w:panose1 w:val="00000000000000000000"/>
    <w:charset w:val="80"/>
    <w:family w:val="auto"/>
    <w:pitch w:val="variable"/>
    <w:sig w:usb0="00000000" w:usb1="00000000" w:usb2="00000000" w:usb3="00000000" w:csb0="00020000" w:csb1="00000000"/>
  </w:font>
  <w:font w:name="Songti SC">
    <w:panose1 w:val="02010600040101010101"/>
    <w:charset w:val="88"/>
    <w:family w:val="auto"/>
    <w:pitch w:val="variable"/>
    <w:sig w:usb0="00000000" w:usb1="00000000" w:usb2="00000000" w:usb3="00000000" w:csb0="0010009F" w:csb1="00000000"/>
  </w:font>
  <w:font w:name="@Songti SC">
    <w:panose1 w:val="00000000000000000000"/>
    <w:charset w:val="88"/>
    <w:family w:val="auto"/>
    <w:pitch w:val="variable"/>
    <w:sig w:usb0="00000000" w:usb1="00000000" w:usb2="00000000" w:usb3="00000000" w:csb0="0010009F" w:csb1="00000000"/>
  </w:font>
  <w:font w:name="Iowan Old Style Black">
    <w:panose1 w:val="02040805050506020204"/>
    <w:charset w:val="EE"/>
    <w:family w:val="auto"/>
    <w:pitch w:val="variable"/>
    <w:sig w:usb0="00000000" w:usb1="00000000" w:usb2="00000000" w:usb3="00000000" w:csb0="00000093" w:csb1="00000000"/>
  </w:font>
  <w:font w:name="@細明體-ExtB">
    <w:panose1 w:val="00000000000000000000"/>
    <w:charset w:val="88"/>
    <w:family w:val="auto"/>
    <w:pitch w:val="variable"/>
    <w:sig w:usb0="00000000" w:usb1="00000000" w:usb2="00000000" w:usb3="00000000" w:csb0="00100000" w:csb1="00000000"/>
  </w:font>
  <w:font w:name="等_">
    <w:panose1 w:val="00000000000000000000"/>
    <w:charset w:val="88"/>
    <w:family w:val="auto"/>
    <w:pitch w:val="variable"/>
    <w:sig w:usb0="00000000" w:usb1="00000000" w:usb2="00000000" w:usb3="00000000" w:csb0="00100000" w:csb1="00000000"/>
  </w:font>
  <w:font w:name="@等_">
    <w:panose1 w:val="00000000000000000000"/>
    <w:charset w:val="88"/>
    <w:family w:val="auto"/>
    <w:pitch w:val="variable"/>
    <w:sig w:usb0="00000000" w:usb1="00000000" w:usb2="00000000" w:usb3="00000000" w:csb0="00100000" w:csb1="00000000"/>
  </w:font>
  <w:font w:name="楷體-繁">
    <w:panose1 w:val="00000000000000000000"/>
    <w:charset w:val="88"/>
    <w:family w:val="auto"/>
    <w:pitch w:val="variable"/>
    <w:sig w:usb0="00000000" w:usb1="00000000" w:usb2="00000000" w:usb3="00000000" w:csb0="00100000" w:csb1="00000000"/>
  </w:font>
  <w:font w:name="@楷體-繁">
    <w:panose1 w:val="00000000000000000000"/>
    <w:charset w:val="88"/>
    <w:family w:val="auto"/>
    <w:pitch w:val="variable"/>
    <w:sig w:usb0="00000000" w:usb1="00000000" w:usb2="00000000" w:usb3="00000000" w:csb0="00100000" w:csb1="00000000"/>
  </w:font>
  <w:font w:name="Hiragino Kaku Gothic Std W8">
    <w:panose1 w:val="020B0800000000000000"/>
    <w:charset w:val="80"/>
    <w:family w:val="auto"/>
    <w:pitch w:val="variable"/>
    <w:sig w:usb0="00000000" w:usb1="00000000" w:usb2="00000000" w:usb3="00000000" w:csb0="00020004" w:csb1="00000000"/>
  </w:font>
  <w:font w:name="@Hiragino Kaku Gothic Std W8">
    <w:panose1 w:val="00000000000000000000"/>
    <w:charset w:val="80"/>
    <w:family w:val="auto"/>
    <w:pitch w:val="variable"/>
    <w:sig w:usb0="00000000" w:usb1="00000000" w:usb2="00000000" w:usb3="00000000" w:csb0="00020000" w:csb1="00000000"/>
  </w:font>
  <w:font w:name="HanziPen SC">
    <w:panose1 w:val="03000300000000000000"/>
    <w:charset w:val="88"/>
    <w:family w:val="auto"/>
    <w:pitch w:val="variable"/>
    <w:sig w:usb0="00000000" w:usb1="00000000" w:usb2="00000000" w:usb3="00000000" w:csb0="00100001" w:csb1="00000000"/>
  </w:font>
  <w:font w:name="@HanziPen SC">
    <w:panose1 w:val="00000000000000000000"/>
    <w:charset w:val="88"/>
    <w:family w:val="auto"/>
    <w:pitch w:val="variable"/>
    <w:sig w:usb0="00000000" w:usb1="00000000" w:usb2="00000000" w:usb3="00000000" w:csb0="00100001" w:csb1="00000000"/>
  </w:font>
  <w:font w:name="楷体-_">
    <w:panose1 w:val="00000000000000000000"/>
    <w:charset w:val="88"/>
    <w:family w:val="auto"/>
    <w:pitch w:val="variable"/>
    <w:sig w:usb0="00000000" w:usb1="00000000" w:usb2="00000000" w:usb3="00000000" w:csb0="00100000" w:csb1="00000000"/>
  </w:font>
  <w:font w:name="@楷体-_">
    <w:panose1 w:val="00000000000000000000"/>
    <w:charset w:val="88"/>
    <w:family w:val="auto"/>
    <w:pitch w:val="variable"/>
    <w:sig w:usb0="00000000" w:usb1="00000000" w:usb2="00000000" w:usb3="00000000" w:csb0="00100000" w:csb1="00000000"/>
  </w:font>
  <w:font w:name="Hiragino Maru Gothic ProN W4">
    <w:panose1 w:val="020F0400000000000000"/>
    <w:charset w:val="80"/>
    <w:family w:val="auto"/>
    <w:pitch w:val="variable"/>
    <w:sig w:usb0="00000000" w:usb1="00000000" w:usb2="00000000" w:usb3="00000000" w:csb0="00020000" w:csb1="00000000"/>
  </w:font>
  <w:font w:name="@Hiragino Maru Gothic ProN W4">
    <w:panose1 w:val="00000000000000000000"/>
    <w:charset w:val="80"/>
    <w:family w:val="auto"/>
    <w:pitch w:val="variable"/>
    <w:sig w:usb0="00000000" w:usb1="00000000" w:usb2="00000000" w:usb3="00000000" w:csb0="00020000" w:csb1="00000000"/>
  </w:font>
  <w:font w:name="Cochin">
    <w:panose1 w:val="02000603020000020003"/>
    <w:charset w:val="EE"/>
    <w:family w:val="auto"/>
    <w:pitch w:val="variable"/>
    <w:sig w:usb0="00000000" w:usb1="00000000" w:usb2="00000000" w:usb3="00000000" w:csb0="00000007" w:csb1="00000000"/>
  </w:font>
  <w:font w:name="_体-_">
    <w:panose1 w:val="00000000000000000000"/>
    <w:charset w:val="88"/>
    <w:family w:val="auto"/>
    <w:pitch w:val="variable"/>
    <w:sig w:usb0="00000000" w:usb1="00000000" w:usb2="00000000" w:usb3="00000000" w:csb0="00100000" w:csb1="00000000"/>
  </w:font>
  <w:font w:name="@_体-_">
    <w:panose1 w:val="00000000000000000000"/>
    <w:charset w:val="88"/>
    <w:family w:val="auto"/>
    <w:pitch w:val="variable"/>
    <w:sig w:usb0="00000000" w:usb1="00000000" w:usb2="00000000" w:usb3="00000000" w:csb0="00100000" w:csb1="00000000"/>
  </w:font>
  <w:font w:name="فرح">
    <w:panose1 w:val="00000000000000000000"/>
    <w:charset w:val="B2"/>
    <w:family w:val="auto"/>
    <w:pitch w:val="variable"/>
    <w:sig w:usb0="00000000" w:usb1="00000000" w:usb2="00000000" w:usb3="00000000" w:csb0="00000040" w:csb1="00000000"/>
  </w:font>
  <w:font w:name="Marion">
    <w:panose1 w:val="02020502060400020003"/>
    <w:charset w:val="EE"/>
    <w:family w:val="auto"/>
    <w:pitch w:val="variable"/>
    <w:sig w:usb0="00000000" w:usb1="00000000" w:usb2="00000000" w:usb3="00000000" w:csb0="00000183" w:csb1="00000000"/>
  </w:font>
  <w:font w:name="黑体">
    <w:panose1 w:val="00000000000000000000"/>
    <w:charset w:val="88"/>
    <w:family w:val="auto"/>
    <w:pitch w:val="variable"/>
    <w:sig w:usb0="00000000" w:usb1="00000000" w:usb2="00000000" w:usb3="00000000" w:csb0="00100000" w:csb1="00000000"/>
  </w:font>
  <w:font w:name="@黑体">
    <w:panose1 w:val="00000000000000000000"/>
    <w:charset w:val="88"/>
    <w:family w:val="auto"/>
    <w:pitch w:val="variable"/>
    <w:sig w:usb0="00000000" w:usb1="00000000" w:usb2="00000000" w:usb3="00000000" w:csb0="00100000" w:csb1="00000000"/>
  </w:font>
  <w:font w:name="Bangla Sangam MN">
    <w:panose1 w:val="02000000000000000000"/>
    <w:charset w:val="00"/>
    <w:family w:val="auto"/>
    <w:pitch w:val="variable"/>
    <w:sig w:usb0="00000000" w:usb1="00000000" w:usb2="00000000" w:usb3="00000000" w:csb0="00000001" w:csb1="00000000"/>
  </w:font>
  <w:font w:name="_______ ________">
    <w:panose1 w:val="00000000000000000000"/>
    <w:charset w:val="EE"/>
    <w:family w:val="auto"/>
    <w:pitch w:val="variable"/>
    <w:sig w:usb0="00000000" w:usb1="00000000" w:usb2="00000000" w:usb3="00000000" w:csb0="00000093" w:csb1="00000000"/>
  </w:font>
  <w:font w:name="Gurmukhi MN">
    <w:panose1 w:val="02020600050405020304"/>
    <w:charset w:val="00"/>
    <w:family w:val="auto"/>
    <w:pitch w:val="variable"/>
    <w:sig w:usb0="00000000" w:usb1="00000000" w:usb2="00000000" w:usb3="00000000" w:csb0="00000001" w:csb1="00000000"/>
  </w:font>
  <w:font w:name="@바탕">
    <w:panose1 w:val="00000000000000000000"/>
    <w:charset w:val="81"/>
    <w:family w:val="auto"/>
    <w:pitch w:val="variable"/>
    <w:sig w:usb0="00000000" w:usb1="00000000" w:usb2="00000000" w:usb3="00000000" w:csb0="00080000" w:csb1="00000000"/>
  </w:font>
  <w:font w:name="楷体-繁">
    <w:panose1 w:val="00000000000000000000"/>
    <w:charset w:val="88"/>
    <w:family w:val="auto"/>
    <w:pitch w:val="variable"/>
    <w:sig w:usb0="00000000" w:usb1="00000000" w:usb2="00000000" w:usb3="00000000" w:csb0="00100000" w:csb1="00000000"/>
  </w:font>
  <w:font w:name="@楷体-繁">
    <w:panose1 w:val="00000000000000000000"/>
    <w:charset w:val="88"/>
    <w:family w:val="auto"/>
    <w:pitch w:val="variable"/>
    <w:sig w:usb0="00000000" w:usb1="00000000" w:usb2="00000000" w:usb3="00000000" w:csb0="00100000" w:csb1="00000000"/>
  </w:font>
  <w:font w:name="_______ ______ Apple">
    <w:panose1 w:val="00000000000000000000"/>
    <w:charset w:val="88"/>
    <w:family w:val="auto"/>
    <w:pitch w:val="variable"/>
    <w:sig w:usb0="00000000" w:usb1="00000000" w:usb2="00000000" w:usb3="00000000" w:csb0="00100001" w:csb1="00000000"/>
  </w:font>
  <w:font w:name="@_______ ______ Apple">
    <w:panose1 w:val="00000000000000000000"/>
    <w:charset w:val="88"/>
    <w:family w:val="auto"/>
    <w:pitch w:val="variable"/>
    <w:sig w:usb0="00000000" w:usb1="00000000" w:usb2="00000000" w:usb3="00000000" w:csb0="00100001" w:csb1="00000000"/>
  </w:font>
  <w:font w:name="STIXSizeOneSym">
    <w:panose1 w:val="00000000000000000000"/>
    <w:charset w:val="A3"/>
    <w:family w:val="auto"/>
    <w:pitch w:val="variable"/>
    <w:sig w:usb0="00000000" w:usb1="00000000" w:usb2="00000000" w:usb3="00000000" w:csb0="00000101" w:csb1="00000000"/>
  </w:font>
  <w:font w:name="Microsoft YaHei Light">
    <w:panose1 w:val="020B0502040204020203"/>
    <w:charset w:val="88"/>
    <w:family w:val="auto"/>
    <w:pitch w:val="variable"/>
    <w:sig w:usb0="00000000" w:usb1="00000000" w:usb2="00000000" w:usb3="00000000" w:csb0="0010000F" w:csb1="00000000"/>
  </w:font>
  <w:font w:name="@Microsoft YaHei Light">
    <w:panose1 w:val="00000000000000000000"/>
    <w:charset w:val="88"/>
    <w:family w:val="auto"/>
    <w:pitch w:val="variable"/>
    <w:sig w:usb0="00000000" w:usb1="00000000" w:usb2="00000000" w:usb3="00000000" w:csb0="0010000F" w:csb1="00000000"/>
  </w:font>
  <w:font w:name="____ ________ ___">
    <w:panose1 w:val="00000000000000000000"/>
    <w:charset w:val="EE"/>
    <w:family w:val="auto"/>
    <w:pitch w:val="variable"/>
    <w:sig w:usb0="00000000" w:usb1="00000000" w:usb2="00000000" w:usb3="00000000" w:csb0="00000003" w:csb1="00000000"/>
  </w:font>
  <w:font w:name="NanumMyeongjo">
    <w:panose1 w:val="00000000000000000000"/>
    <w:charset w:val="81"/>
    <w:family w:val="auto"/>
    <w:pitch w:val="variable"/>
    <w:sig w:usb0="00000000" w:usb1="00000000" w:usb2="00000000" w:usb3="00000000" w:csb0="00080001" w:csb1="00000000"/>
  </w:font>
  <w:font w:name="@NanumMyeongjo">
    <w:panose1 w:val="00000000000000000000"/>
    <w:charset w:val="81"/>
    <w:family w:val="auto"/>
    <w:pitch w:val="variable"/>
    <w:sig w:usb0="00000000" w:usb1="00000000" w:usb2="00000000" w:usb3="00000000" w:csb0="00080001" w:csb1="00000000"/>
  </w:font>
  <w:font w:name="Oriya Sangam MN">
    <w:panose1 w:val="02000000000000000000"/>
    <w:charset w:val="00"/>
    <w:family w:val="auto"/>
    <w:pitch w:val="variable"/>
    <w:sig w:usb0="00000000" w:usb1="00000000" w:usb2="00000000" w:usb3="00000000" w:csb0="00000001" w:csb1="00000000"/>
  </w:font>
  <w:font w:name="STIXNonUnicode">
    <w:panose1 w:val="00000000000000000000"/>
    <w:charset w:val="00"/>
    <w:family w:val="auto"/>
    <w:pitch w:val="variable"/>
    <w:sig w:usb0="00000000" w:usb1="00000000" w:usb2="00000000" w:usb3="00000000" w:csb0="00000001" w:csb1="00000000"/>
  </w:font>
  <w:font w:name="@Yu Mincho Light">
    <w:panose1 w:val="00000000000000000000"/>
    <w:charset w:val="80"/>
    <w:family w:val="auto"/>
    <w:pitch w:val="variable"/>
    <w:sig w:usb0="00000000" w:usb1="00000000" w:usb2="00000000" w:usb3="00000000" w:csb0="0002009F" w:csb1="00000000"/>
  </w:font>
  <w:font w:name="SignPainter-HouseScript">
    <w:panose1 w:val="00000000000000000000"/>
    <w:charset w:val="EE"/>
    <w:family w:val="auto"/>
    <w:pitch w:val="variable"/>
    <w:sig w:usb0="00000000" w:usb1="00000000" w:usb2="00000000" w:usb3="00000000" w:csb0="0000009F" w:csb1="00000000"/>
  </w:font>
  <w:font w:name="Avenir Next Medium">
    <w:panose1 w:val="020B0603020202020204"/>
    <w:charset w:val="EE"/>
    <w:family w:val="auto"/>
    <w:pitch w:val="variable"/>
    <w:sig w:usb0="00000000" w:usb1="00000000" w:usb2="00000000" w:usb3="00000000" w:csb0="0000009B" w:csb1="00000000"/>
  </w:font>
  <w:font w:name="@STKaiti">
    <w:panose1 w:val="00000000000000000000"/>
    <w:charset w:val="86"/>
    <w:family w:val="auto"/>
    <w:pitch w:val="variable"/>
    <w:sig w:usb0="00000000" w:usb1="00000000" w:usb2="00000000" w:usb3="00000000" w:csb0="0004001F" w:csb1="00000000"/>
  </w:font>
  <w:font w:name="Futura">
    <w:panose1 w:val="00000000000000000000"/>
    <w:charset w:val="EE"/>
    <w:family w:val="auto"/>
    <w:pitch w:val="variable"/>
    <w:sig w:usb0="00000000" w:usb1="00000000" w:usb2="00000000" w:usb3="00000000" w:csb0="000001BB" w:csb1="00000000"/>
  </w:font>
  <w:font w:name="Herculanum">
    <w:panose1 w:val="02000505000000020004"/>
    <w:charset w:val="00"/>
    <w:family w:val="auto"/>
    <w:pitch w:val="variable"/>
    <w:sig w:usb0="00000000" w:usb1="00000000" w:usb2="00000000" w:usb3="00000000" w:csb0="00000001" w:csb1="00000000"/>
  </w:font>
  <w:font w:name="Phosphate">
    <w:panose1 w:val="00000000000000000000"/>
    <w:charset w:val="EE"/>
    <w:family w:val="auto"/>
    <w:pitch w:val="variable"/>
    <w:sig w:usb0="00000000" w:usb1="00000000" w:usb2="00000000" w:usb3="00000000" w:csb0="00000193" w:csb1="00000000"/>
  </w:font>
  <w:font w:name="مِصحفي ذهبي">
    <w:panose1 w:val="00000000000000000000"/>
    <w:charset w:val="B2"/>
    <w:family w:val="auto"/>
    <w:pitch w:val="variable"/>
    <w:sig w:usb0="00000000" w:usb1="00000000" w:usb2="00000000" w:usb3="00000000" w:csb0="00000040" w:csb1="00000000"/>
  </w:font>
  <w:font w:name="@STXingkai">
    <w:panose1 w:val="00000000000000000000"/>
    <w:charset w:val="86"/>
    <w:family w:val="auto"/>
    <w:pitch w:val="variable"/>
    <w:sig w:usb0="00000000" w:usb1="00000000" w:usb2="00000000" w:usb3="00000000" w:csb0="00040000" w:csb1="00000000"/>
  </w:font>
  <w:font w:name="宋體-簡">
    <w:panose1 w:val="00000000000000000000"/>
    <w:charset w:val="88"/>
    <w:family w:val="auto"/>
    <w:pitch w:val="variable"/>
    <w:sig w:usb0="00000000" w:usb1="00000000" w:usb2="00000000" w:usb3="00000000" w:csb0="00100000" w:csb1="00000000"/>
  </w:font>
  <w:font w:name="@宋體-簡">
    <w:panose1 w:val="00000000000000000000"/>
    <w:charset w:val="88"/>
    <w:family w:val="auto"/>
    <w:pitch w:val="variable"/>
    <w:sig w:usb0="00000000" w:usb1="00000000" w:usb2="00000000" w:usb3="00000000" w:csb0="00100000" w:csb1="00000000"/>
  </w:font>
  <w:font w:name="________ ______">
    <w:panose1 w:val="00000000000000000000"/>
    <w:charset w:val="00"/>
    <w:family w:val="auto"/>
    <w:pitch w:val="variable"/>
    <w:sig w:usb0="00000000" w:usb1="00000000" w:usb2="00000000" w:usb3="00000000" w:csb0="00000001" w:csb1="00000000"/>
  </w:font>
  <w:font w:name="Al Bayan">
    <w:panose1 w:val="00000000000000000000"/>
    <w:charset w:val="B2"/>
    <w:family w:val="auto"/>
    <w:pitch w:val="variable"/>
    <w:sig w:usb0="00000000" w:usb1="00000000" w:usb2="00000000" w:usb3="00000000" w:csb0="00000040" w:csb1="00000000"/>
  </w:font>
  <w:font w:name="Tamil MN">
    <w:panose1 w:val="02020600050405020304"/>
    <w:charset w:val="00"/>
    <w:family w:val="auto"/>
    <w:pitch w:val="variable"/>
    <w:sig w:usb0="00000000" w:usb1="00000000" w:usb2="00000000" w:usb3="00000000" w:csb0="00000001" w:csb1="00000000"/>
  </w:font>
  <w:font w:name="娃娃體-簡">
    <w:panose1 w:val="00000000000000000000"/>
    <w:charset w:val="88"/>
    <w:family w:val="auto"/>
    <w:pitch w:val="variable"/>
    <w:sig w:usb0="00000000" w:usb1="00000000" w:usb2="00000000" w:usb3="00000000" w:csb0="00100000" w:csb1="00000000"/>
  </w:font>
  <w:font w:name="@娃娃體-簡">
    <w:panose1 w:val="00000000000000000000"/>
    <w:charset w:val="88"/>
    <w:family w:val="auto"/>
    <w:pitch w:val="variable"/>
    <w:sig w:usb0="00000000" w:usb1="00000000" w:usb2="00000000" w:usb3="00000000" w:csb0="00100000" w:csb1="00000000"/>
  </w:font>
  <w:font w:name="黑體-簡">
    <w:panose1 w:val="00000000000000000000"/>
    <w:charset w:val="88"/>
    <w:family w:val="auto"/>
    <w:pitch w:val="variable"/>
    <w:sig w:usb0="00000000" w:usb1="00000000" w:usb2="00000000" w:usb3="00000000" w:csb0="00100000" w:csb1="00000000"/>
  </w:font>
  <w:font w:name="@黑體-簡">
    <w:panose1 w:val="00000000000000000000"/>
    <w:charset w:val="88"/>
    <w:family w:val="auto"/>
    <w:pitch w:val="variable"/>
    <w:sig w:usb0="00000000" w:usb1="00000000" w:usb2="00000000" w:usb3="00000000" w:csb0="00100000" w:csb1="00000000"/>
  </w:font>
  <w:font w:name="魏碑-簡">
    <w:panose1 w:val="00000000000000000000"/>
    <w:charset w:val="88"/>
    <w:family w:val="auto"/>
    <w:pitch w:val="variable"/>
    <w:sig w:usb0="00000000" w:usb1="00000000" w:usb2="00000000" w:usb3="00000000" w:csb0="00100000" w:csb1="00000000"/>
  </w:font>
  <w:font w:name="@魏碑-簡">
    <w:panose1 w:val="00000000000000000000"/>
    <w:charset w:val="88"/>
    <w:family w:val="auto"/>
    <w:pitch w:val="variable"/>
    <w:sig w:usb0="00000000" w:usb1="00000000" w:usb2="00000000" w:usb3="00000000" w:csb0="00100000" w:csb1="00000000"/>
  </w:font>
  <w:font w:name="나눔명조 ExtraBold">
    <w:panose1 w:val="00000000000000000000"/>
    <w:charset w:val="81"/>
    <w:family w:val="auto"/>
    <w:pitch w:val="variable"/>
    <w:sig w:usb0="00000000" w:usb1="00000000" w:usb2="00000000" w:usb3="00000000" w:csb0="00080000" w:csb1="00000000"/>
  </w:font>
  <w:font w:name="@나눔명조 ExtraBold">
    <w:panose1 w:val="00000000000000000000"/>
    <w:charset w:val="81"/>
    <w:family w:val="auto"/>
    <w:pitch w:val="variable"/>
    <w:sig w:usb0="00000000" w:usb1="00000000" w:usb2="00000000" w:usb3="00000000" w:csb0="00080000" w:csb1="00000000"/>
  </w:font>
  <w:font w:name="Myanmar MN">
    <w:panose1 w:val="02020600050405020304"/>
    <w:charset w:val="00"/>
    <w:family w:val="auto"/>
    <w:pitch w:val="variable"/>
    <w:sig w:usb0="00000000" w:usb1="00000000" w:usb2="00000000" w:usb3="00000000" w:csb0="00000001" w:csb1="00000000"/>
  </w:font>
  <w:font w:name="@細明體_HKSCS">
    <w:panose1 w:val="00000000000000000000"/>
    <w:charset w:val="88"/>
    <w:family w:val="auto"/>
    <w:pitch w:val="variable"/>
    <w:sig w:usb0="00000000" w:usb1="00000000" w:usb2="00000000" w:usb3="00000000" w:csb0="00100000" w:csb1="00000000"/>
  </w:font>
  <w:font w:name="Avenir Next">
    <w:panose1 w:val="020B0503020202020204"/>
    <w:charset w:val="EE"/>
    <w:family w:val="auto"/>
    <w:pitch w:val="variable"/>
    <w:sig w:usb0="00000000" w:usb1="00000000" w:usb2="00000000" w:usb3="00000000" w:csb0="0000009B" w:csb1="00000000"/>
  </w:font>
  <w:font w:name="@細明體_HKSCS-ExtB">
    <w:panose1 w:val="00000000000000000000"/>
    <w:charset w:val="88"/>
    <w:family w:val="auto"/>
    <w:pitch w:val="variable"/>
    <w:sig w:usb0="00000000" w:usb1="00000000" w:usb2="00000000" w:usb3="00000000" w:csb0="00100000" w:csb1="00000000"/>
  </w:font>
  <w:font w:name="Mishafi">
    <w:panose1 w:val="00000400000000000000"/>
    <w:charset w:val="B2"/>
    <w:family w:val="auto"/>
    <w:pitch w:val="variable"/>
    <w:sig w:usb0="00000000" w:usb1="00000000" w:usb2="00000000" w:usb3="00000000" w:csb0="00000040" w:csb1="00000000"/>
  </w:font>
  <w:font w:name="나눔명조">
    <w:panose1 w:val="00000000000000000000"/>
    <w:charset w:val="81"/>
    <w:family w:val="auto"/>
    <w:pitch w:val="variable"/>
    <w:sig w:usb0="00000000" w:usb1="00000000" w:usb2="00000000" w:usb3="00000000" w:csb0="00080000" w:csb1="00000000"/>
  </w:font>
  <w:font w:name="@나눔명조">
    <w:panose1 w:val="00000000000000000000"/>
    <w:charset w:val="81"/>
    <w:family w:val="auto"/>
    <w:pitch w:val="variable"/>
    <w:sig w:usb0="00000000" w:usb1="00000000" w:usb2="00000000" w:usb3="00000000" w:csb0="00080000" w:csb1="00000000"/>
  </w:font>
  <w:font w:name="Apple farve-emoji">
    <w:panose1 w:val="00000000000000000000"/>
    <w:charset w:val="88"/>
    <w:family w:val="auto"/>
    <w:pitch w:val="variable"/>
    <w:sig w:usb0="00000000" w:usb1="00000000" w:usb2="00000000" w:usb3="00000000" w:csb0="00100001" w:csb1="00000000"/>
  </w:font>
  <w:font w:name="@Apple farve-emoji">
    <w:panose1 w:val="00000000000000000000"/>
    <w:charset w:val="88"/>
    <w:family w:val="auto"/>
    <w:pitch w:val="variable"/>
    <w:sig w:usb0="00000000" w:usb1="00000000" w:usb2="00000000" w:usb3="00000000" w:csb0="00100001" w:csb1="00000000"/>
  </w:font>
  <w:font w:name="Sinhala MN">
    <w:panose1 w:val="02000503080000020003"/>
    <w:charset w:val="00"/>
    <w:family w:val="auto"/>
    <w:pitch w:val="variable"/>
    <w:sig w:usb0="00000000" w:usb1="00000000" w:usb2="00000000" w:usb3="00000000" w:csb0="00000001" w:csb1="00000000"/>
  </w:font>
  <w:font w:name="Avenir Heavy">
    <w:panose1 w:val="020B0703020203020204"/>
    <w:charset w:val="EE"/>
    <w:family w:val="auto"/>
    <w:pitch w:val="variable"/>
    <w:sig w:usb0="00000000" w:usb1="00000000" w:usb2="00000000" w:usb3="00000000" w:csb0="0000009B" w:csb1="00000000"/>
  </w:font>
  <w:font w:name="Muna">
    <w:panose1 w:val="00000400000000000000"/>
    <w:charset w:val="B2"/>
    <w:family w:val="auto"/>
    <w:pitch w:val="variable"/>
    <w:sig w:usb0="00000000" w:usb1="00000000" w:usb2="00000000" w:usb3="00000000" w:csb0="00000040" w:csb1="00000000"/>
  </w:font>
  <w:font w:name="Kokonor">
    <w:panose1 w:val="01000500000000020003"/>
    <w:charset w:val="00"/>
    <w:family w:val="auto"/>
    <w:pitch w:val="variable"/>
    <w:sig w:usb0="00000000" w:usb1="00000000" w:usb2="00000000" w:usb3="00000000" w:csb0="00000001" w:csb1="00000000"/>
  </w:font>
  <w:font w:name="Malayalam Sangam MN">
    <w:panose1 w:val="02000000000000000000"/>
    <w:charset w:val="00"/>
    <w:family w:val="auto"/>
    <w:pitch w:val="variable"/>
    <w:sig w:usb0="00000000" w:usb1="00000000" w:usb2="00000000" w:usb3="00000000" w:csb0="00000001" w:csb1="00000000"/>
  </w:font>
  <w:font w:name="Malgun Gothic Semilight">
    <w:panose1 w:val="020B0502040204020203"/>
    <w:charset w:val="81"/>
    <w:family w:val="auto"/>
    <w:pitch w:val="variable"/>
    <w:sig w:usb0="00000000" w:usb1="00000000" w:usb2="00000000" w:usb3="00000000" w:csb0="0008009D" w:csb1="00000000"/>
  </w:font>
  <w:font w:name="@Malgun Gothic Semilight">
    <w:panose1 w:val="00000000000000000000"/>
    <w:charset w:val="81"/>
    <w:family w:val="auto"/>
    <w:pitch w:val="variable"/>
    <w:sig w:usb0="00000000" w:usb1="00000000" w:usb2="00000000" w:usb3="00000000" w:csb0="0008009C" w:csb1="00000000"/>
  </w:font>
  <w:font w:name="Copperplate">
    <w:panose1 w:val="02000504000000020004"/>
    <w:charset w:val="A2"/>
    <w:family w:val="auto"/>
    <w:pitch w:val="variable"/>
    <w:sig w:usb0="00000000" w:usb1="00000000" w:usb2="00000000" w:usb3="00000000" w:csb0="00000111" w:csb1="00000000"/>
  </w:font>
  <w:font w:name="@HGS創英角ｺﾞｼｯｸUB">
    <w:panose1 w:val="00000000000000000000"/>
    <w:charset w:val="80"/>
    <w:family w:val="auto"/>
    <w:pitch w:val="variable"/>
    <w:sig w:usb0="00000000" w:usb1="00000000" w:usb2="00000000" w:usb3="00000000" w:csb0="00020000" w:csb1="00000000"/>
  </w:font>
  <w:font w:name="Apple SD Gothic Neo">
    <w:panose1 w:val="02000300000000000000"/>
    <w:charset w:val="81"/>
    <w:family w:val="auto"/>
    <w:pitch w:val="variable"/>
    <w:sig w:usb0="00000000" w:usb1="00000000" w:usb2="00000000" w:usb3="00000000" w:csb0="00080005" w:csb1="00000000"/>
  </w:font>
  <w:font w:name="@Apple SD Gothic Neo">
    <w:panose1 w:val="00000000000000000000"/>
    <w:charset w:val="81"/>
    <w:family w:val="auto"/>
    <w:pitch w:val="variable"/>
    <w:sig w:usb0="00000000" w:usb1="00000000" w:usb2="00000000" w:usb3="00000000" w:csb0="00080005" w:csb1="00000000"/>
  </w:font>
  <w:font w:name="나눔고딕">
    <w:panose1 w:val="00000000000000000000"/>
    <w:charset w:val="81"/>
    <w:family w:val="auto"/>
    <w:pitch w:val="variable"/>
    <w:sig w:usb0="00000000" w:usb1="00000000" w:usb2="00000000" w:usb3="00000000" w:csb0="00080000" w:csb1="00000000"/>
  </w:font>
  <w:font w:name="@나눔고딕">
    <w:panose1 w:val="00000000000000000000"/>
    <w:charset w:val="81"/>
    <w:family w:val="auto"/>
    <w:pitch w:val="variable"/>
    <w:sig w:usb0="00000000" w:usb1="00000000" w:usb2="00000000" w:usb3="00000000" w:csb0="00080000" w:csb1="00000000"/>
  </w:font>
  <w:font w:name="_体-簡">
    <w:panose1 w:val="00000000000000000000"/>
    <w:charset w:val="88"/>
    <w:family w:val="auto"/>
    <w:pitch w:val="variable"/>
    <w:sig w:usb0="00000000" w:usb1="00000000" w:usb2="00000000" w:usb3="00000000" w:csb0="00100000" w:csb1="00000000"/>
  </w:font>
  <w:font w:name="@_体-簡">
    <w:panose1 w:val="00000000000000000000"/>
    <w:charset w:val="88"/>
    <w:family w:val="auto"/>
    <w:pitch w:val="variable"/>
    <w:sig w:usb0="00000000" w:usb1="00000000" w:usb2="00000000" w:usb3="00000000" w:csb0="00100000" w:csb1="00000000"/>
  </w:font>
  <w:font w:name="STIXIntegralsUp">
    <w:panose1 w:val="00000000000000000000"/>
    <w:charset w:val="00"/>
    <w:family w:val="auto"/>
    <w:pitch w:val="variable"/>
    <w:sig w:usb0="00000000" w:usb1="00000000" w:usb2="00000000" w:usb3="00000000" w:csb0="00000001" w:csb1="00000000"/>
  </w:font>
  <w:font w:name="النيل">
    <w:panose1 w:val="00000000000000000000"/>
    <w:charset w:val="B2"/>
    <w:family w:val="auto"/>
    <w:pitch w:val="variable"/>
    <w:sig w:usb0="00000000" w:usb1="00000000" w:usb2="00000000" w:usb3="00000000" w:csb0="00000040" w:csb1="00000000"/>
  </w:font>
  <w:font w:name="Libian SC">
    <w:panose1 w:val="02010800040101010101"/>
    <w:charset w:val="88"/>
    <w:family w:val="auto"/>
    <w:pitch w:val="variable"/>
    <w:sig w:usb0="00000000" w:usb1="00000000" w:usb2="00000000" w:usb3="00000000" w:csb0="00100000" w:csb1="00000000"/>
  </w:font>
  <w:font w:name="@Libian SC">
    <w:panose1 w:val="00000000000000000000"/>
    <w:charset w:val="88"/>
    <w:family w:val="auto"/>
    <w:pitch w:val="variable"/>
    <w:sig w:usb0="00000000" w:usb1="00000000" w:usb2="00000000" w:usb3="00000000" w:csb0="00100000" w:csb1="00000000"/>
  </w:font>
  <w:font w:name="ヒラギノ明朝 Pro W3">
    <w:panose1 w:val="00000000000000000000"/>
    <w:charset w:val="80"/>
    <w:family w:val="auto"/>
    <w:pitch w:val="variable"/>
    <w:sig w:usb0="00000000" w:usb1="00000000" w:usb2="00000000" w:usb3="00000000" w:csb0="00020000" w:csb1="00000000"/>
  </w:font>
  <w:font w:name="@ヒラギノ明朝 Pro W3">
    <w:panose1 w:val="00000000000000000000"/>
    <w:charset w:val="80"/>
    <w:family w:val="auto"/>
    <w:pitch w:val="variable"/>
    <w:sig w:usb0="00000000" w:usb1="00000000" w:usb2="00000000" w:usb3="00000000" w:csb0="00020000" w:csb1="00000000"/>
  </w:font>
  <w:font w:name="蘭亭黑-繁">
    <w:panose1 w:val="00000000000000000000"/>
    <w:charset w:val="88"/>
    <w:family w:val="auto"/>
    <w:pitch w:val="variable"/>
    <w:sig w:usb0="00000000" w:usb1="00000000" w:usb2="00000000" w:usb3="00000000" w:csb0="00100000" w:csb1="00000000"/>
  </w:font>
  <w:font w:name="@蘭亭黑-繁">
    <w:panose1 w:val="00000000000000000000"/>
    <w:charset w:val="88"/>
    <w:family w:val="auto"/>
    <w:pitch w:val="variable"/>
    <w:sig w:usb0="00000000" w:usb1="00000000" w:usb2="00000000" w:usb3="00000000" w:csb0="00100000" w:csb1="00000000"/>
  </w:font>
  <w:font w:name="@HGPGothicE">
    <w:panose1 w:val="00000000000000000000"/>
    <w:charset w:val="80"/>
    <w:family w:val="auto"/>
    <w:pitch w:val="variable"/>
    <w:sig w:usb0="00000000" w:usb1="00000000" w:usb2="00000000" w:usb3="00000000" w:csb0="0002009F" w:csb1="00000000"/>
  </w:font>
  <w:font w:name="游明朝体">
    <w:panose1 w:val="00000000000000000000"/>
    <w:charset w:val="80"/>
    <w:family w:val="auto"/>
    <w:pitch w:val="variable"/>
    <w:sig w:usb0="00000000" w:usb1="00000000" w:usb2="00000000" w:usb3="00000000" w:csb0="00020000" w:csb1="00000000"/>
  </w:font>
  <w:font w:name="@游明朝体">
    <w:panose1 w:val="00000000000000000000"/>
    <w:charset w:val="80"/>
    <w:family w:val="auto"/>
    <w:pitch w:val="variable"/>
    <w:sig w:usb0="00000000" w:usb1="00000000" w:usb2="00000000" w:usb3="00000000" w:csb0="00020000" w:csb1="00000000"/>
  </w:font>
  <w:font w:name="翩翩體 繁">
    <w:panose1 w:val="00000000000000000000"/>
    <w:charset w:val="88"/>
    <w:family w:val="auto"/>
    <w:pitch w:val="variable"/>
    <w:sig w:usb0="00000000" w:usb1="00000000" w:usb2="00000000" w:usb3="00000000" w:csb0="00100000" w:csb1="00000000"/>
  </w:font>
  <w:font w:name="@翩翩體 繁">
    <w:panose1 w:val="00000000000000000000"/>
    <w:charset w:val="88"/>
    <w:family w:val="auto"/>
    <w:pitch w:val="variable"/>
    <w:sig w:usb0="00000000" w:usb1="00000000" w:usb2="00000000" w:usb3="00000000" w:csb0="00100000" w:csb1="00000000"/>
  </w:font>
  <w:font w:name="التاريخ">
    <w:panose1 w:val="00000000000000000000"/>
    <w:charset w:val="B2"/>
    <w:family w:val="auto"/>
    <w:pitch w:val="variable"/>
    <w:sig w:usb0="00000000" w:usb1="00000000" w:usb2="00000000" w:usb3="00000000" w:csb0="00000040" w:csb1="00000000"/>
  </w:font>
  <w:font w:name="Euphemia UCAS">
    <w:panose1 w:val="020B0503040102020104"/>
    <w:charset w:val="EE"/>
    <w:family w:val="auto"/>
    <w:pitch w:val="variable"/>
    <w:sig w:usb0="00000000" w:usb1="00000000" w:usb2="00000000" w:usb3="00000000" w:csb0="000001B3" w:csb1="00000000"/>
  </w:font>
  <w:font w:name="Lucida Grande">
    <w:altName w:val="Arial"/>
    <w:panose1 w:val="020B0600040502020204"/>
    <w:charset w:val="EE"/>
    <w:family w:val="auto"/>
    <w:pitch w:val="variable"/>
    <w:sig w:usb0="00000000" w:usb1="00000000" w:usb2="00000000" w:usb3="00000000" w:csb0="000001BF" w:csb1="00000000"/>
  </w:font>
  <w:font w:name="Kino MT">
    <w:panose1 w:val="040307050D0C02020703"/>
    <w:charset w:val="00"/>
    <w:family w:val="auto"/>
    <w:pitch w:val="variable"/>
    <w:sig w:usb0="00000000" w:usb1="00000000" w:usb2="00000000" w:usb3="00000000" w:csb0="00000001" w:csb1="00000000"/>
  </w:font>
  <w:font w:name="Hiragino Mincho Pro W3">
    <w:panose1 w:val="02020300000000000000"/>
    <w:charset w:val="80"/>
    <w:family w:val="auto"/>
    <w:pitch w:val="variable"/>
    <w:sig w:usb0="00000000" w:usb1="00000000" w:usb2="00000000" w:usb3="00000000" w:csb0="0002000D" w:csb1="00000000"/>
  </w:font>
  <w:font w:name="@Hiragino Mincho Pro W3">
    <w:panose1 w:val="00000000000000000000"/>
    <w:charset w:val="80"/>
    <w:family w:val="auto"/>
    <w:pitch w:val="variable"/>
    <w:sig w:usb0="00000000" w:usb1="00000000" w:usb2="00000000" w:usb3="00000000" w:csb0="0002000D" w:csb1="00000000"/>
  </w:font>
  <w:font w:name="Yuppy TC">
    <w:panose1 w:val="00000600000000000000"/>
    <w:charset w:val="88"/>
    <w:family w:val="auto"/>
    <w:pitch w:val="variable"/>
    <w:sig w:usb0="00000000" w:usb1="00000000" w:usb2="00000000" w:usb3="00000000" w:csb0="00100005" w:csb1="00000000"/>
  </w:font>
  <w:font w:name="@Yuppy TC">
    <w:panose1 w:val="00000000000000000000"/>
    <w:charset w:val="88"/>
    <w:family w:val="auto"/>
    <w:pitch w:val="variable"/>
    <w:sig w:usb0="00000000" w:usb1="00000000" w:usb2="00000000" w:usb3="00000000" w:csb0="00100005" w:csb1="00000000"/>
  </w:font>
  <w:font w:name="Mishafi Gold">
    <w:panose1 w:val="00000400000000000000"/>
    <w:charset w:val="B2"/>
    <w:family w:val="auto"/>
    <w:pitch w:val="variable"/>
    <w:sig w:usb0="00000000" w:usb1="00000000" w:usb2="00000000" w:usb3="00000000" w:csb0="00000040" w:csb1="00000000"/>
  </w:font>
  <w:font w:name="STIXSizeFourSym">
    <w:panose1 w:val="00000000000000000000"/>
    <w:charset w:val="A3"/>
    <w:family w:val="auto"/>
    <w:pitch w:val="variable"/>
    <w:sig w:usb0="00000000" w:usb1="00000000" w:usb2="00000000" w:usb3="00000000" w:csb0="00000101" w:csb1="00000000"/>
  </w:font>
  <w:font w:name="Yuanti SC">
    <w:panose1 w:val="02010600040101010101"/>
    <w:charset w:val="88"/>
    <w:family w:val="auto"/>
    <w:pitch w:val="variable"/>
    <w:sig w:usb0="00000000" w:usb1="00000000" w:usb2="00000000" w:usb3="00000000" w:csb0="0010001F" w:csb1="00000000"/>
  </w:font>
  <w:font w:name="@Yuanti SC">
    <w:panose1 w:val="00000000000000000000"/>
    <w:charset w:val="88"/>
    <w:family w:val="auto"/>
    <w:pitch w:val="variable"/>
    <w:sig w:usb0="00000000" w:usb1="00000000" w:usb2="00000000" w:usb3="00000000" w:csb0="0010001F" w:csb1="00000000"/>
  </w:font>
  <w:font w:name="儷宋 Pro">
    <w:panose1 w:val="00000000000000000000"/>
    <w:charset w:val="88"/>
    <w:family w:val="auto"/>
    <w:pitch w:val="variable"/>
    <w:sig w:usb0="00000000" w:usb1="00000000" w:usb2="00000000" w:usb3="00000000" w:csb0="00100000" w:csb1="00000000"/>
  </w:font>
  <w:font w:name="@儷宋 Pro">
    <w:panose1 w:val="00000000000000000000"/>
    <w:charset w:val="88"/>
    <w:family w:val="auto"/>
    <w:pitch w:val="variable"/>
    <w:sig w:usb0="00000000" w:usb1="00000000" w:usb2="00000000" w:usb3="00000000" w:csb0="00100000" w:csb1="00000000"/>
  </w:font>
  <w:font w:name="Avenir Next Condensed Heavy">
    <w:panose1 w:val="020B0906020202020204"/>
    <w:charset w:val="EE"/>
    <w:family w:val="auto"/>
    <w:pitch w:val="variable"/>
    <w:sig w:usb0="00000000" w:usb1="00000000" w:usb2="00000000" w:usb3="00000000" w:csb0="00000013" w:csb1="00000000"/>
  </w:font>
  <w:font w:name="楷体">
    <w:panose1 w:val="00000000000000000000"/>
    <w:charset w:val="86"/>
    <w:family w:val="auto"/>
    <w:pitch w:val="variable"/>
    <w:sig w:usb0="00000000" w:usb1="00000000" w:usb2="00000000" w:usb3="00000000" w:csb0="00040000" w:csb1="00000000"/>
  </w:font>
  <w:font w:name="@楷体">
    <w:panose1 w:val="00000000000000000000"/>
    <w:charset w:val="86"/>
    <w:family w:val="auto"/>
    <w:pitch w:val="variable"/>
    <w:sig w:usb0="00000000" w:usb1="00000000" w:usb2="00000000" w:usb3="00000000" w:csb0="00040000" w:csb1="00000000"/>
  </w:font>
  <w:font w:name="Apple Color Emoji">
    <w:panose1 w:val="00000000000000000000"/>
    <w:charset w:val="88"/>
    <w:family w:val="auto"/>
    <w:pitch w:val="variable"/>
    <w:sig w:usb0="00000000" w:usb1="00000000" w:usb2="00000000" w:usb3="00000000" w:csb0="00100001" w:csb1="00000000"/>
  </w:font>
  <w:font w:name="@Apple Color Emoji">
    <w:panose1 w:val="00000000000000000000"/>
    <w:charset w:val="88"/>
    <w:family w:val="auto"/>
    <w:pitch w:val="variable"/>
    <w:sig w:usb0="00000000" w:usb1="00000000" w:usb2="00000000" w:usb3="00000000" w:csb0="00100001" w:csb1="00000000"/>
  </w:font>
  <w:font w:name="Apple 彩色表情符號">
    <w:panose1 w:val="00000000000000000000"/>
    <w:charset w:val="88"/>
    <w:family w:val="auto"/>
    <w:pitch w:val="variable"/>
    <w:sig w:usb0="00000000" w:usb1="00000000" w:usb2="00000000" w:usb3="00000000" w:csb0="00100000" w:csb1="00000000"/>
  </w:font>
  <w:font w:name="@Apple 彩色表情符號">
    <w:panose1 w:val="00000000000000000000"/>
    <w:charset w:val="88"/>
    <w:family w:val="auto"/>
    <w:pitch w:val="variable"/>
    <w:sig w:usb0="00000000" w:usb1="00000000" w:usb2="00000000" w:usb3="00000000" w:csb0="00100000" w:csb1="00000000"/>
  </w:font>
  <w:font w:name="Zapfino">
    <w:panose1 w:val="03030300040707070C03"/>
    <w:charset w:val="EE"/>
    <w:family w:val="auto"/>
    <w:pitch w:val="variable"/>
    <w:sig w:usb0="00000000" w:usb1="00000000" w:usb2="00000000" w:usb3="00000000" w:csb0="00000093" w:csb1="00000000"/>
  </w:font>
  <w:font w:name="Bodoni 72 Smallcaps">
    <w:panose1 w:val="00000000000000000000"/>
    <w:charset w:val="00"/>
    <w:family w:val="auto"/>
    <w:pitch w:val="variable"/>
    <w:sig w:usb0="00000000" w:usb1="00000000" w:usb2="00000000" w:usb3="00000000" w:csb0="00000001" w:csb1="00000000"/>
  </w:font>
  <w:font w:name="Kannada Sangam MN">
    <w:panose1 w:val="02000000000000000000"/>
    <w:charset w:val="00"/>
    <w:family w:val="auto"/>
    <w:pitch w:val="variable"/>
    <w:sig w:usb0="00000000" w:usb1="00000000" w:usb2="00000000" w:usb3="00000000" w:csb0="00000001" w:csb1="00000000"/>
  </w:font>
  <w:font w:name="Kailasa">
    <w:panose1 w:val="02000500000000020004"/>
    <w:charset w:val="00"/>
    <w:family w:val="auto"/>
    <w:pitch w:val="variable"/>
    <w:sig w:usb0="00000000" w:usb1="00000000" w:usb2="00000000" w:usb3="00000000" w:csb0="00000001" w:csb1="00000000"/>
  </w:font>
  <w:font w:name="Iowan Old Style">
    <w:panose1 w:val="00000000000000000000"/>
    <w:charset w:val="EE"/>
    <w:family w:val="auto"/>
    <w:pitch w:val="variable"/>
    <w:sig w:usb0="00000000" w:usb1="00000000" w:usb2="00000000" w:usb3="00000000" w:csb0="00000093" w:csb1="00000000"/>
  </w:font>
  <w:font w:name="ITCBookmanEE">
    <w:altName w:val="Times New Roman"/>
    <w:panose1 w:val="00000000000000000000"/>
    <w:charset w:val="EE"/>
    <w:family w:val="auto"/>
    <w:pitch w:val="default"/>
    <w:sig w:usb0="00000000" w:usb1="00000000" w:usb2="00000000" w:usb3="00000000" w:csb0="00000003" w:csb1="00000000"/>
  </w:font>
  <w:font w:name="Sanpya">
    <w:panose1 w:val="02000500000000020004"/>
    <w:charset w:val="86"/>
    <w:family w:val="auto"/>
    <w:pitch w:val="variable"/>
    <w:sig w:usb0="00000000" w:usb1="00000000" w:usb2="00000000" w:usb3="00000000" w:csb0="00040001" w:csb1="00000000"/>
  </w:font>
  <w:font w:name="@Sanpya">
    <w:panose1 w:val="02000500000000020004"/>
    <w:charset w:val="86"/>
    <w:family w:val="auto"/>
    <w:pitch w:val="variable"/>
    <w:sig w:usb0="00000000" w:usb1="00000000" w:usb2="00000000" w:usb3="00000000" w:csb0="00040001" w:csb1="00000000"/>
  </w:font>
  <w:font w:name="Times New Roman (Arabid)">
    <w:altName w:val="Times New Roman"/>
    <w:panose1 w:val="00000000000000000000"/>
    <w:charset w:val="B2"/>
    <w:family w:val="auto"/>
    <w:pitch w:val="variable"/>
    <w:sig w:usb0="00000000" w:usb1="00000000" w:usb2="00000000" w:usb3="00000000" w:csb0="00000040" w:csb1="00000000"/>
  </w:font>
  <w:font w:name="Courier New (Arabid)">
    <w:altName w:val="Courier New"/>
    <w:panose1 w:val="00000000000000000000"/>
    <w:charset w:val="B2"/>
    <w:family w:val="auto"/>
    <w:pitch w:val="variable"/>
    <w:sig w:usb0="00000000" w:usb1="00000000" w:usb2="00000000" w:usb3="00000000" w:csb0="00000040" w:csb1="00000000"/>
  </w:font>
  <w:font w:name="‚l‚r –¾’©">
    <w:panose1 w:val="00000000000000000000"/>
    <w:charset w:val="A2"/>
    <w:family w:val="auto"/>
    <w:pitch w:val="variable"/>
    <w:sig w:usb0="00000000" w:usb1="00000000" w:usb2="00000000" w:usb3="00000000" w:csb0="00000091" w:csb1="00000000"/>
  </w:font>
  <w:font w:name="‚l‚r –ľ’©">
    <w:panose1 w:val="00000000000000000000"/>
    <w:charset w:val="EE"/>
    <w:family w:val="auto"/>
    <w:pitch w:val="variable"/>
    <w:sig w:usb0="00000000" w:usb1="00000000" w:usb2="00000000" w:usb3="00000000" w:csb0="00000002" w:csb1="00000000"/>
  </w:font>
  <w:font w:name="‚l‚r –ѕ’©">
    <w:panose1 w:val="00000000000000000000"/>
    <w:charset w:val="CC"/>
    <w:family w:val="auto"/>
    <w:pitch w:val="variable"/>
    <w:sig w:usb0="00000000" w:usb1="00000000" w:usb2="00000000" w:usb3="00000000" w:csb0="00000004" w:csb1="00000000"/>
  </w:font>
  <w:font w:name="‚l‚r –Ύ’©">
    <w:panose1 w:val="00000000000000000000"/>
    <w:charset w:val="A1"/>
    <w:family w:val="auto"/>
    <w:pitch w:val="variable"/>
    <w:sig w:usb0="00000000" w:usb1="00000000" w:usb2="00000000" w:usb3="00000000" w:csb0="00000008" w:csb1="00000000"/>
  </w:font>
  <w:font w:name="¹ÙÅÁ">
    <w:panose1 w:val="00000000000000000000"/>
    <w:charset w:val="A2"/>
    <w:family w:val="auto"/>
    <w:pitch w:val="variable"/>
    <w:sig w:usb0="00000000" w:usb1="00000000" w:usb2="00000000" w:usb3="00000000" w:csb0="00000011" w:csb1="00000000"/>
  </w:font>
  <w:font w:name="ąŮĹÁ">
    <w:panose1 w:val="00000000000000000000"/>
    <w:charset w:val="EE"/>
    <w:family w:val="auto"/>
    <w:pitch w:val="variable"/>
    <w:sig w:usb0="00000000" w:usb1="00000000" w:usb2="00000000" w:usb3="00000000" w:csb0="00000002" w:csb1="00000000"/>
  </w:font>
  <w:font w:name="№ЩЕБ">
    <w:panose1 w:val="00000000000000000000"/>
    <w:charset w:val="CC"/>
    <w:family w:val="auto"/>
    <w:pitch w:val="variable"/>
    <w:sig w:usb0="00000000" w:usb1="00000000" w:usb2="00000000" w:usb3="00000000" w:csb0="00000004" w:csb1="00000000"/>
  </w:font>
  <w:font w:name="ΉΩΕΑ">
    <w:panose1 w:val="00000000000000000000"/>
    <w:charset w:val="A1"/>
    <w:family w:val="auto"/>
    <w:pitch w:val="variable"/>
    <w:sig w:usb0="00000000" w:usb1="00000000" w:usb2="00000000" w:usb3="00000000" w:csb0="00000008" w:csb1="00000000"/>
  </w:font>
  <w:font w:name="¹ŁÅĮ">
    <w:panose1 w:val="00000000000000000000"/>
    <w:charset w:val="BA"/>
    <w:family w:val="auto"/>
    <w:pitch w:val="variable"/>
    <w:sig w:usb0="00000000" w:usb1="00000000" w:usb2="00000000" w:usb3="00000000" w:csb0="00000080" w:csb1="00000000"/>
  </w:font>
  <w:font w:name="ËÎÌå">
    <w:panose1 w:val="00000000000000000000"/>
    <w:charset w:val="00"/>
    <w:family w:val="auto"/>
    <w:pitch w:val="variable"/>
    <w:sig w:usb0="00000000" w:usb1="00000000" w:usb2="00000000" w:usb3="00000000" w:csb0="00000001" w:csb1="00000000"/>
  </w:font>
  <w:font w:name="·s²Ó©úÅé">
    <w:panose1 w:val="00000000000000000000"/>
    <w:charset w:val="00"/>
    <w:family w:val="auto"/>
    <w:pitch w:val="variable"/>
    <w:sig w:usb0="00000000" w:usb1="00000000" w:usb2="00000000" w:usb3="00000000" w:csb0="00000001" w:csb1="00000000"/>
  </w:font>
  <w:font w:name="‚l‚r ƒSƒVƒbƒN">
    <w:panose1 w:val="00000000000000000000"/>
    <w:charset w:val="A1"/>
    <w:family w:val="auto"/>
    <w:pitch w:val="variable"/>
    <w:sig w:usb0="00000000" w:usb1="00000000" w:usb2="00000000" w:usb3="00000000" w:csb0="00000019" w:csb1="00000000"/>
  </w:font>
  <w:font w:name="‚l‚r SVbN">
    <w:panose1 w:val="00000000000000000000"/>
    <w:charset w:val="EE"/>
    <w:family w:val="auto"/>
    <w:pitch w:val="variable"/>
    <w:sig w:usb0="00000000" w:usb1="00000000" w:usb2="00000000" w:usb3="00000000" w:csb0="00000082" w:csb1="00000000"/>
  </w:font>
  <w:font w:name="‚l‚r ѓSѓVѓbѓN">
    <w:panose1 w:val="00000000000000000000"/>
    <w:charset w:val="CC"/>
    <w:family w:val="auto"/>
    <w:pitch w:val="variable"/>
    <w:sig w:usb0="00000000" w:usb1="00000000" w:usb2="00000000" w:usb3="00000000" w:csb0="00000004" w:csb1="00000000"/>
  </w:font>
  <w:font w:name="Angsana New (That)">
    <w:panose1 w:val="00000000000000000000"/>
    <w:charset w:val="DE"/>
    <w:family w:val="auto"/>
    <w:pitch w:val="variable"/>
    <w:sig w:usb0="00000000" w:usb1="00000000" w:usb2="00000000" w:usb3="00000000" w:csb0="00010000" w:csb1="00000000"/>
  </w:font>
  <w:font w:name="@‚l‚r ƒSƒVƒbƒN">
    <w:panose1 w:val="00000000000000000000"/>
    <w:charset w:val="A1"/>
    <w:family w:val="auto"/>
    <w:pitch w:val="variable"/>
    <w:sig w:usb0="00000000" w:usb1="00000000" w:usb2="00000000" w:usb3="00000000" w:csb0="00000019" w:csb1="00000000"/>
  </w:font>
  <w:font w:name="@‚l‚r SVbN">
    <w:panose1 w:val="00000000000000000000"/>
    <w:charset w:val="EE"/>
    <w:family w:val="auto"/>
    <w:pitch w:val="variable"/>
    <w:sig w:usb0="00000000" w:usb1="00000000" w:usb2="00000000" w:usb3="00000000" w:csb0="00000082" w:csb1="00000000"/>
  </w:font>
  <w:font w:name="@‚l‚r ѓSѓVѓbѓN">
    <w:panose1 w:val="00000000000000000000"/>
    <w:charset w:val="CC"/>
    <w:family w:val="auto"/>
    <w:pitch w:val="variable"/>
    <w:sig w:usb0="00000000" w:usb1="00000000" w:usb2="00000000" w:usb3="00000000" w:csb0="00000004" w:csb1="00000000"/>
  </w:font>
  <w:font w:name="@‚l‚r –¾’©">
    <w:panose1 w:val="00000000000000000000"/>
    <w:charset w:val="A2"/>
    <w:family w:val="auto"/>
    <w:pitch w:val="variable"/>
    <w:sig w:usb0="00000000" w:usb1="00000000" w:usb2="00000000" w:usb3="00000000" w:csb0="00000091" w:csb1="00000000"/>
  </w:font>
  <w:font w:name="@‚l‚r –ľ’©">
    <w:panose1 w:val="00000000000000000000"/>
    <w:charset w:val="EE"/>
    <w:family w:val="auto"/>
    <w:pitch w:val="variable"/>
    <w:sig w:usb0="00000000" w:usb1="00000000" w:usb2="00000000" w:usb3="00000000" w:csb0="00000002" w:csb1="00000000"/>
  </w:font>
  <w:font w:name="@‚l‚r –ѕ’©">
    <w:panose1 w:val="00000000000000000000"/>
    <w:charset w:val="CC"/>
    <w:family w:val="auto"/>
    <w:pitch w:val="variable"/>
    <w:sig w:usb0="00000000" w:usb1="00000000" w:usb2="00000000" w:usb3="00000000" w:csb0="00000004" w:csb1="00000000"/>
  </w:font>
  <w:font w:name="@‚l‚r –Ύ’©">
    <w:panose1 w:val="00000000000000000000"/>
    <w:charset w:val="A1"/>
    <w:family w:val="auto"/>
    <w:pitch w:val="variable"/>
    <w:sig w:usb0="00000000" w:usb1="00000000" w:usb2="00000000" w:usb3="00000000" w:csb0="00000008" w:csb1="00000000"/>
  </w:font>
  <w:font w:name="???A">
    <w:altName w:val="???A"/>
    <w:panose1 w:val="00000000000000000000"/>
    <w:charset w:val="EE"/>
    <w:family w:val="auto"/>
    <w:pitch w:val="variable"/>
    <w:sig w:usb0="00000000" w:usb1="00000000" w:usb2="00000000" w:usb3="00000000" w:csb0="0000009F" w:csb1="00000000"/>
  </w:font>
  <w:font w:name="??¡¦_||||||||||||||||¡¦_|||||||">
    <w:altName w:val="??°¶_||||||||||||||||°¶_|||||||"/>
    <w:panose1 w:val="00000000000000000000"/>
    <w:charset w:val="00"/>
    <w:family w:val="auto"/>
    <w:pitch w:val="variable"/>
    <w:sig w:usb0="00000000" w:usb1="00000000" w:usb2="00000000" w:usb3="00000000" w:csb0="00000001" w:csb1="00000000"/>
  </w:font>
  <w:font w:name="??Ps?Ocu?e">
    <w:altName w:val="??Ps?Ocu?e"/>
    <w:panose1 w:val="00000000000000000000"/>
    <w:charset w:val="00"/>
    <w:family w:val="auto"/>
    <w:pitch w:val="variable"/>
    <w:sig w:usb0="00000000" w:usb1="00000000" w:usb2="00000000" w:usb3="00000000" w:csb0="00000001" w:csb1="00000000"/>
  </w:font>
  <w:font w:name="?l?r SVbN">
    <w:altName w:val="?l?r SVbN"/>
    <w:panose1 w:val="00000000000000000000"/>
    <w:charset w:val="EE"/>
    <w:family w:val="auto"/>
    <w:pitch w:val="variable"/>
    <w:sig w:usb0="00000000" w:usb1="00000000" w:usb2="00000000" w:usb3="00000000" w:csb0="0000009F" w:csb1="00000000"/>
  </w:font>
  <w:font w:name="??¢¨¡§¢§¡×¢¨¡×¢§¡¿¢¨¡§¢§¡¿¢¨¡×¢">
    <w:altName w:val="???®°ß?ß°??®°??ß°r?®°ß?ß°r?®°??"/>
    <w:panose1 w:val="00000000000000000000"/>
    <w:charset w:val="A2"/>
    <w:family w:val="auto"/>
    <w:pitch w:val="variable"/>
    <w:sig w:usb0="00000000" w:usb1="00000000" w:usb2="00000000" w:usb3="00000000" w:csb0="00000011" w:csb1="00000000"/>
  </w:font>
  <w:font w:name="??˘¨ˇ§˘§ˇ×˘¨ˇ×˘§ˇż˘¨ˇ§˘§ˇż˘¨ˇ×˘">
    <w:altName w:val="??c®°ßcß°?c®°?cß°oc®°ßcß°oc®°?c"/>
    <w:panose1 w:val="00000000000000000000"/>
    <w:charset w:val="EE"/>
    <w:family w:val="auto"/>
    <w:pitch w:val="variable"/>
    <w:sig w:usb0="00000000" w:usb1="00000000" w:usb2="00000000" w:usb3="00000000" w:csb0="00000002" w:csb1="00000000"/>
  </w:font>
  <w:font w:name="??ўЁЎ§ў§ЎЧўЁЎЧў§ЎїўЁЎ§ў§ЎїўЁЎЧў">
    <w:altName w:val="???®°???°??®°???°o?®°???°o?®°??"/>
    <w:panose1 w:val="00000000000000000000"/>
    <w:charset w:val="CC"/>
    <w:family w:val="auto"/>
    <w:pitch w:val="variable"/>
    <w:sig w:usb0="00000000" w:usb1="00000000" w:usb2="00000000" w:usb3="00000000" w:csb0="00000004" w:csb1="00000000"/>
  </w:font>
  <w:font w:name="??Ά¨΅§Ά§΅ΧΆ¨΅ΧΆ§΅ΏΆ¨΅§Ά§΅ΏΆ¨΅ΧΆ">
    <w:altName w:val="???®°???°??®°???°o?®°???°o?®°??"/>
    <w:panose1 w:val="00000000000000000000"/>
    <w:charset w:val="A1"/>
    <w:family w:val="auto"/>
    <w:pitch w:val="variable"/>
    <w:sig w:usb0="00000000" w:usb1="00000000" w:usb2="00000000" w:usb3="00000000" w:csb0="00000008" w:csb1="00000000"/>
  </w:font>
  <w:font w:name="??¢Ø§¢§×¢Ø×¢§æ¢Ø§¢§æ¢Ø×¢">
    <w:altName w:val="???®°ß?ß°??®°??ß°??®°ß?ß°??®°??"/>
    <w:panose1 w:val="00000000000000000000"/>
    <w:charset w:val="BA"/>
    <w:family w:val="auto"/>
    <w:pitch w:val="variable"/>
    <w:sig w:usb0="00000000" w:usb1="00000000" w:usb2="00000000" w:usb3="00000000" w:csb0="00000080" w:csb1="00000000"/>
  </w:font>
  <w:font w:name="?£¾_||||||||||||||||£¾_||||||||">
    <w:altName w:val="?Lc_||||||||||||||||Lc_||||||||"/>
    <w:panose1 w:val="00000000000000000000"/>
    <w:charset w:val="00"/>
    <w:family w:val="auto"/>
    <w:pitch w:val="variable"/>
    <w:sig w:usb0="00000000" w:usb1="00000000" w:usb2="00000000" w:usb3="00000000" w:csb0="00000001" w:csb1="00000000"/>
  </w:font>
  <w:font w:name="?Ocu?e">
    <w:altName w:val="?Ocu?e"/>
    <w:panose1 w:val="00000000000000000000"/>
    <w:charset w:val="00"/>
    <w:family w:val="auto"/>
    <w:pitch w:val="variable"/>
    <w:sig w:usb0="00000000" w:usb1="00000000" w:usb2="00000000" w:usb3="00000000" w:csb0="00000001" w:csb1="00000000"/>
  </w:font>
  <w:font w:name="¢¨¡§¢§¡×¢¨¡×¢§¡¿¢¨¡§¢§¡¿¢¨¡×¢§_">
    <w:altName w:val="?®°ß?ß°??®°??ß°r?®°ß?ß°r?®°??ß_"/>
    <w:panose1 w:val="00000000000000000000"/>
    <w:charset w:val="A2"/>
    <w:family w:val="auto"/>
    <w:pitch w:val="variable"/>
    <w:sig w:usb0="00000000" w:usb1="00000000" w:usb2="00000000" w:usb3="00000000" w:csb0="00000011" w:csb1="00000000"/>
  </w:font>
  <w:font w:name="˘¨ˇ§˘§ˇ×˘¨ˇ×˘§ˇż˘¨ˇ§˘§ˇż˘¨ˇ×˘§_">
    <w:altName w:val="c®°ßcß°?c®°?cß°oc®°ßcß°oc®°?cß_"/>
    <w:panose1 w:val="00000000000000000000"/>
    <w:charset w:val="EE"/>
    <w:family w:val="auto"/>
    <w:pitch w:val="variable"/>
    <w:sig w:usb0="00000000" w:usb1="00000000" w:usb2="00000000" w:usb3="00000000" w:csb0="00000002" w:csb1="00000000"/>
  </w:font>
  <w:font w:name="ўЁЎ§ў§ЎЧўЁЎЧў§ЎїўЁЎ§ў§ЎїўЁЎЧў§_">
    <w:altName w:val="?®°???°??®°???°o?®°???°o?®°???_"/>
    <w:panose1 w:val="00000000000000000000"/>
    <w:charset w:val="CC"/>
    <w:family w:val="auto"/>
    <w:pitch w:val="variable"/>
    <w:sig w:usb0="00000000" w:usb1="00000000" w:usb2="00000000" w:usb3="00000000" w:csb0="00000004" w:csb1="00000000"/>
  </w:font>
  <w:font w:name="Ά¨΅§Ά§΅ΧΆ¨΅ΧΆ§΅ΏΆ¨΅§Ά§΅ΏΆ¨΅ΧΆ§_">
    <w:altName w:val="?®°???°??®°???°o?®°???°o?®°???_"/>
    <w:panose1 w:val="00000000000000000000"/>
    <w:charset w:val="A1"/>
    <w:family w:val="auto"/>
    <w:pitch w:val="variable"/>
    <w:sig w:usb0="00000000" w:usb1="00000000" w:usb2="00000000" w:usb3="00000000" w:csb0="00000008" w:csb1="00000000"/>
  </w:font>
  <w:font w:name="¢Ø§¢§×¢Ø×¢§æ¢Ø§¢§æ¢Ø×¢§_">
    <w:altName w:val="?®°ß?ß°??®°??ß°??®°ß?ß°??®°??ß_"/>
    <w:panose1 w:val="00000000000000000000"/>
    <w:charset w:val="BA"/>
    <w:family w:val="auto"/>
    <w:pitch w:val="variable"/>
    <w:sig w:usb0="00000000" w:usb1="00000000" w:usb2="00000000" w:usb3="00000000" w:csb0="00000080" w:csb1="00000000"/>
  </w:font>
  <w:font w:name="Arial Unicode MS (Arabid)">
    <w:panose1 w:val="00000000000000000000"/>
    <w:charset w:val="B2"/>
    <w:family w:val="auto"/>
    <w:pitch w:val="variable"/>
    <w:sig w:usb0="00000000" w:usb1="00000000" w:usb2="00000000" w:usb3="00000000" w:csb0="00000040" w:csb1="00000000"/>
  </w:font>
  <w:font w:name="Arial Unicode MS (That)">
    <w:panose1 w:val="00000000000000000000"/>
    <w:charset w:val="DE"/>
    <w:family w:val="auto"/>
    <w:pitch w:val="variable"/>
    <w:sig w:usb0="00000000" w:usb1="00000000" w:usb2="00000000" w:usb3="00000000" w:csb0="00010000" w:csb1="00000000"/>
  </w:font>
  <w:font w:name="Tahoma (Arabid)">
    <w:altName w:val="Tahoma"/>
    <w:panose1 w:val="00000000000000000000"/>
    <w:charset w:val="B2"/>
    <w:family w:val="auto"/>
    <w:pitch w:val="variable"/>
    <w:sig w:usb0="00000000" w:usb1="00000000" w:usb2="00000000" w:usb3="00000000" w:csb0="00000040" w:csb1="00000000"/>
  </w:font>
  <w:font w:name="Tahoma (That)">
    <w:altName w:val="Tahoma"/>
    <w:panose1 w:val="00000000000000000000"/>
    <w:charset w:val="DE"/>
    <w:family w:val="auto"/>
    <w:pitch w:val="variable"/>
    <w:sig w:usb0="00000000" w:usb1="00000000" w:usb2="00000000" w:usb3="00000000" w:csb0="00010000" w:csb1="00000000"/>
  </w:font>
  <w:font w:name="@PalatinoLinotype-Roman (Vietna">
    <w:panose1 w:val="00000000000000000000"/>
    <w:charset w:val="A3"/>
    <w:family w:val="auto"/>
    <w:pitch w:val="variable"/>
    <w:sig w:usb0="00000000" w:usb1="00000000" w:usb2="00000000" w:usb3="00000000" w:csb0="00000100" w:csb1="00000000"/>
  </w:font>
  <w:font w:name="Euphemia (Arabid)">
    <w:panose1 w:val="00000000000000000000"/>
    <w:charset w:val="B2"/>
    <w:family w:val="auto"/>
    <w:pitch w:val="variable"/>
    <w:sig w:usb0="00000000" w:usb1="00000000" w:usb2="00000000" w:usb3="00000000" w:csb0="00000040" w:csb1="00000000"/>
  </w:font>
  <w:font w:name="Plantagenet Cherokee (Arabid)">
    <w:panose1 w:val="00000000000000000000"/>
    <w:charset w:val="B2"/>
    <w:family w:val="auto"/>
    <w:pitch w:val="variable"/>
    <w:sig w:usb0="00000000" w:usb1="00000000" w:usb2="00000000" w:usb3="00000000" w:csb0="00000040" w:csb1="00000000"/>
  </w:font>
  <w:font w:name="Plantagenet Cherokee (Vietnames">
    <w:panose1 w:val="00000000000000000000"/>
    <w:charset w:val="A3"/>
    <w:family w:val="auto"/>
    <w:pitch w:val="variable"/>
    <w:sig w:usb0="00000000" w:usb1="00000000" w:usb2="00000000" w:usb3="00000000" w:csb0="00000100" w:csb1="00000000"/>
  </w:font>
  <w:font w:name="Microsoft Sans Serif (Arabid)">
    <w:panose1 w:val="00000000000000000000"/>
    <w:charset w:val="B2"/>
    <w:family w:val="auto"/>
    <w:pitch w:val="variable"/>
    <w:sig w:usb0="00000000" w:usb1="00000000" w:usb2="00000000" w:usb3="00000000" w:csb0="00000040" w:csb1="00000000"/>
  </w:font>
  <w:font w:name="Microsoft Sans Serif (That)">
    <w:panose1 w:val="00000000000000000000"/>
    <w:charset w:val="DE"/>
    <w:family w:val="auto"/>
    <w:pitch w:val="variable"/>
    <w:sig w:usb0="00000000" w:usb1="00000000" w:usb2="00000000" w:usb3="00000000" w:csb0="00010000" w:csb1="00000000"/>
  </w:font>
  <w:font w:name="@Arial Unicode MS (Arabid)">
    <w:panose1 w:val="00000000000000000000"/>
    <w:charset w:val="B2"/>
    <w:family w:val="auto"/>
    <w:pitch w:val="variable"/>
    <w:sig w:usb0="00000000" w:usb1="00000000" w:usb2="00000000" w:usb3="00000000" w:csb0="00000040" w:csb1="00000000"/>
  </w:font>
  <w:font w:name="@Arial Unicode MS (That)">
    <w:panose1 w:val="00000000000000000000"/>
    <w:charset w:val="DE"/>
    <w:family w:val="auto"/>
    <w:pitch w:val="variable"/>
    <w:sig w:usb0="00000000" w:usb1="00000000" w:usb2="00000000" w:usb3="00000000" w:csb0="00010000" w:csb1="00000000"/>
  </w:font>
  <w:font w:name="Brush Script MT (That)">
    <w:panose1 w:val="00000000000000000000"/>
    <w:charset w:val="DE"/>
    <w:family w:val="auto"/>
    <w:pitch w:val="variable"/>
    <w:sig w:usb0="00000000" w:usb1="00000000" w:usb2="00000000" w:usb3="00000000" w:csb0="00010000" w:csb1="00000000"/>
  </w:font>
  <w:font w:name="Gill Sans Ultra Bold Condensed ">
    <w:panose1 w:val="00000000000000000000"/>
    <w:charset w:val="EE"/>
    <w:family w:val="auto"/>
    <w:pitch w:val="variable"/>
    <w:sig w:usb0="00000000" w:usb1="00000000" w:usb2="00000000" w:usb3="00000000" w:csb0="00000002" w:csb1="00000000"/>
  </w:font>
  <w:font w:name="Copperplate Gothic Light (Vietn">
    <w:panose1 w:val="00000000000000000000"/>
    <w:charset w:val="A3"/>
    <w:family w:val="auto"/>
    <w:pitch w:val="variable"/>
    <w:sig w:usb0="00000000" w:usb1="00000000" w:usb2="00000000" w:usb3="00000000" w:csb0="00000100" w:csb1="00000000"/>
  </w:font>
  <w:font w:name="Tw Cen MT Condensed Extra Bold ">
    <w:panose1 w:val="00000000000000000000"/>
    <w:charset w:val="EE"/>
    <w:family w:val="auto"/>
    <w:pitch w:val="variable"/>
    <w:sig w:usb0="00000000" w:usb1="00000000" w:usb2="00000000" w:usb3="00000000" w:csb0="00000002" w:csb1="00000000"/>
  </w:font>
  <w:font w:name="Cambria Math Cyr">
    <w:panose1 w:val="00000000000000000000"/>
    <w:charset w:val="EE"/>
    <w:family w:val="auto"/>
    <w:pitch w:val="variable"/>
    <w:sig w:usb0="00000000" w:usb1="00000000" w:usb2="00000000" w:usb3="00000000" w:csb0="0000019E" w:csb1="00000000"/>
  </w:font>
  <w:font w:name="Cambria Math Greek">
    <w:panose1 w:val="00000000000000000000"/>
    <w:charset w:val="EE"/>
    <w:family w:val="auto"/>
    <w:pitch w:val="variable"/>
    <w:sig w:usb0="00000000" w:usb1="00000000" w:usb2="00000000" w:usb3="00000000" w:csb0="0000019E" w:csb1="00000000"/>
  </w:font>
  <w:font w:name="Cambria Math Tur">
    <w:panose1 w:val="00000000000000000000"/>
    <w:charset w:val="EE"/>
    <w:family w:val="auto"/>
    <w:pitch w:val="variable"/>
    <w:sig w:usb0="00000000" w:usb1="00000000" w:usb2="00000000" w:usb3="00000000" w:csb0="0000019E" w:csb1="00000000"/>
  </w:font>
  <w:font w:name="Cambria Math Baltic">
    <w:panose1 w:val="00000000000000000000"/>
    <w:charset w:val="EE"/>
    <w:family w:val="auto"/>
    <w:pitch w:val="variable"/>
    <w:sig w:usb0="00000000" w:usb1="00000000" w:usb2="00000000" w:usb3="00000000" w:csb0="0000009E" w:csb1="00000000"/>
  </w:font>
  <w:font w:name="Cambria Math Baltic (Vietnamese">
    <w:panose1 w:val="00000000000000000000"/>
    <w:charset w:val="A3"/>
    <w:family w:val="auto"/>
    <w:pitch w:val="variable"/>
    <w:sig w:usb0="00000000" w:usb1="00000000" w:usb2="00000000" w:usb3="00000000" w:csb0="00000100" w:csb1="00000000"/>
  </w:font>
  <w:font w:name="Calibri Cyr">
    <w:panose1 w:val="00000000000000000000"/>
    <w:charset w:val="EE"/>
    <w:family w:val="auto"/>
    <w:pitch w:val="variable"/>
    <w:sig w:usb0="00000000" w:usb1="00000000" w:usb2="00000000" w:usb3="00000000" w:csb0="0000019E" w:csb1="00000000"/>
  </w:font>
  <w:font w:name="Calibri Greek">
    <w:panose1 w:val="00000000000000000000"/>
    <w:charset w:val="EE"/>
    <w:family w:val="auto"/>
    <w:pitch w:val="variable"/>
    <w:sig w:usb0="00000000" w:usb1="00000000" w:usb2="00000000" w:usb3="00000000" w:csb0="0000019E" w:csb1="00000000"/>
  </w:font>
  <w:font w:name="Calibri Tur">
    <w:panose1 w:val="00000000000000000000"/>
    <w:charset w:val="EE"/>
    <w:family w:val="auto"/>
    <w:pitch w:val="variable"/>
    <w:sig w:usb0="00000000" w:usb1="00000000" w:usb2="00000000" w:usb3="00000000" w:csb0="0000019E" w:csb1="00000000"/>
  </w:font>
  <w:font w:name="Calibri Baltic">
    <w:panose1 w:val="00000000000000000000"/>
    <w:charset w:val="EE"/>
    <w:family w:val="auto"/>
    <w:pitch w:val="variable"/>
    <w:sig w:usb0="00000000" w:usb1="00000000" w:usb2="00000000" w:usb3="00000000" w:csb0="0000019E" w:csb1="00000000"/>
  </w:font>
  <w:font w:name="Cambria Cyr">
    <w:panose1 w:val="00000000000000000000"/>
    <w:charset w:val="EE"/>
    <w:family w:val="auto"/>
    <w:pitch w:val="variable"/>
    <w:sig w:usb0="00000000" w:usb1="00000000" w:usb2="00000000" w:usb3="00000000" w:csb0="0000019E" w:csb1="00000000"/>
  </w:font>
  <w:font w:name="Cambria Greek">
    <w:panose1 w:val="00000000000000000000"/>
    <w:charset w:val="EE"/>
    <w:family w:val="auto"/>
    <w:pitch w:val="variable"/>
    <w:sig w:usb0="00000000" w:usb1="00000000" w:usb2="00000000" w:usb3="00000000" w:csb0="0000019E" w:csb1="00000000"/>
  </w:font>
  <w:font w:name="Cambria Tur">
    <w:panose1 w:val="00000000000000000000"/>
    <w:charset w:val="EE"/>
    <w:family w:val="auto"/>
    <w:pitch w:val="variable"/>
    <w:sig w:usb0="00000000" w:usb1="00000000" w:usb2="00000000" w:usb3="00000000" w:csb0="0000019E" w:csb1="00000000"/>
  </w:font>
  <w:font w:name="Cambria Baltic">
    <w:panose1 w:val="00000000000000000000"/>
    <w:charset w:val="EE"/>
    <w:family w:val="auto"/>
    <w:pitch w:val="variable"/>
    <w:sig w:usb0="00000000" w:usb1="00000000" w:usb2="00000000" w:usb3="00000000" w:csb0="0000019E" w:csb1="00000000"/>
  </w:font>
  <w:font w:name="Cambria Math CE">
    <w:panose1 w:val="00000000000000000000"/>
    <w:charset w:val="EE"/>
    <w:family w:val="auto"/>
    <w:pitch w:val="variable"/>
    <w:sig w:usb0="00000000" w:usb1="00000000" w:usb2="00000000" w:usb3="00000000" w:csb0="0000019E" w:csb1="00000000"/>
  </w:font>
  <w:font w:name="Cambria CE">
    <w:panose1 w:val="00000000000000000000"/>
    <w:charset w:val="EE"/>
    <w:family w:val="auto"/>
    <w:pitch w:val="variable"/>
    <w:sig w:usb0="00000000" w:usb1="00000000" w:usb2="00000000" w:usb3="00000000" w:csb0="0000019E" w:csb1="00000000"/>
  </w:font>
  <w:font w:name="Calibri CE">
    <w:panose1 w:val="00000000000000000000"/>
    <w:charset w:val="EE"/>
    <w:family w:val="auto"/>
    <w:pitch w:val="variable"/>
    <w:sig w:usb0="00000000" w:usb1="00000000" w:usb2="00000000" w:usb3="00000000" w:csb0="0000019E" w:csb1="00000000"/>
  </w:font>
  <w:font w:name="GillSans (Arabid)">
    <w:panose1 w:val="00000000000000000000"/>
    <w:charset w:val="B2"/>
    <w:family w:val="auto"/>
    <w:pitch w:val="variable"/>
    <w:sig w:usb0="00000000" w:usb1="00000000" w:usb2="00000000" w:usb3="00000000" w:csb0="00000040" w:csb1="00000000"/>
  </w:font>
  <w:font w:name="GillSans Light (Arabid)">
    <w:panose1 w:val="00000000000000000000"/>
    <w:charset w:val="B2"/>
    <w:family w:val="auto"/>
    <w:pitch w:val="variable"/>
    <w:sig w:usb0="00000000" w:usb1="00000000" w:usb2="00000000" w:usb3="00000000" w:csb0="00000040" w:csb1="00000000"/>
  </w:font>
  <w:font w:name="Apple Chancery (Arabid)">
    <w:panose1 w:val="00000000000000000000"/>
    <w:charset w:val="B2"/>
    <w:family w:val="auto"/>
    <w:pitch w:val="variable"/>
    <w:sig w:usb0="00000000" w:usb1="00000000" w:usb2="00000000" w:usb3="00000000" w:csb0="00000040" w:csb1="00000000"/>
  </w:font>
  <w:font w:name="Helvetica Condensed (Vietnamese">
    <w:panose1 w:val="00000000000000000000"/>
    <w:charset w:val="A3"/>
    <w:family w:val="auto"/>
    <w:pitch w:val="variable"/>
    <w:sig w:usb0="00000000" w:usb1="00000000" w:usb2="00000000" w:usb3="00000000" w:csb0="00000100" w:csb1="00000000"/>
  </w:font>
  <w:font w:name="Hoefler Text Ornaments (Arabid)">
    <w:panose1 w:val="00000000000000000000"/>
    <w:charset w:val="B2"/>
    <w:family w:val="auto"/>
    <w:pitch w:val="variable"/>
    <w:sig w:usb0="00000000" w:usb1="00000000" w:usb2="00000000" w:usb3="00000000" w:csb0="00000040" w:csb1="00000000"/>
  </w:font>
  <w:font w:name="Hoefler Text Ornaments (That)">
    <w:panose1 w:val="00000000000000000000"/>
    <w:charset w:val="DE"/>
    <w:family w:val="auto"/>
    <w:pitch w:val="variable"/>
    <w:sig w:usb0="00000000" w:usb1="00000000" w:usb2="00000000" w:usb3="00000000" w:csb0="00010000" w:csb1="00000000"/>
  </w:font>
  <w:font w:name="Arial (Arabid)">
    <w:altName w:val="Arial"/>
    <w:panose1 w:val="00000000000000000000"/>
    <w:charset w:val="B2"/>
    <w:family w:val="auto"/>
    <w:pitch w:val="variable"/>
    <w:sig w:usb0="00000000" w:usb1="00000000" w:usb2="00000000" w:usb3="00000000" w:csb0="00000040" w:csb1="00000000"/>
  </w:font>
  <w:font w:name="Helvetica (Hebrew)">
    <w:panose1 w:val="00000000000000000000"/>
    <w:charset w:val="EE"/>
    <w:family w:val="auto"/>
    <w:pitch w:val="variable"/>
    <w:sig w:usb0="00000000" w:usb1="00000000" w:usb2="00000000" w:usb3="00000000" w:csb0="000001BE" w:csb1="00000000"/>
  </w:font>
  <w:font w:name="Helvetica (Arabic)">
    <w:panose1 w:val="00000000000000000000"/>
    <w:charset w:val="EE"/>
    <w:family w:val="auto"/>
    <w:pitch w:val="variable"/>
    <w:sig w:usb0="00000000" w:usb1="00000000" w:usb2="00000000" w:usb3="00000000" w:csb0="000001DE" w:csb1="00000000"/>
  </w:font>
  <w:font w:name="Helvetica (Vietnamese)">
    <w:panose1 w:val="00000000000000000000"/>
    <w:charset w:val="EE"/>
    <w:family w:val="auto"/>
    <w:pitch w:val="variable"/>
    <w:sig w:usb0="00000000" w:usb1="00000000" w:usb2="00000000" w:usb3="00000000" w:csb0="0000009E" w:csb1="00000000"/>
  </w:font>
  <w:font w:name="Helvetica (Vietnamese) (Vietnam">
    <w:panose1 w:val="00000000000000000000"/>
    <w:charset w:val="A3"/>
    <w:family w:val="auto"/>
    <w:pitch w:val="variable"/>
    <w:sig w:usb0="00000000" w:usb1="00000000" w:usb2="00000000" w:usb3="00000000" w:csb0="00000100" w:csb1="00000000"/>
  </w:font>
  <w:font w:name="Angsana New (Thai) (That)">
    <w:panose1 w:val="00000000000000000000"/>
    <w:charset w:val="DE"/>
    <w:family w:val="auto"/>
    <w:pitch w:val="variable"/>
    <w:sig w:usb0="00000000" w:usb1="00000000" w:usb2="00000000" w:usb3="00000000" w:csb0="00010000" w:csb1="00000000"/>
  </w:font>
  <w:font w:name="Arial Unicode MS (Hebrew)">
    <w:panose1 w:val="00000000000000000000"/>
    <w:charset w:val="EE"/>
    <w:family w:val="auto"/>
    <w:pitch w:val="variable"/>
    <w:sig w:usb0="00000000" w:usb1="00000000" w:usb2="00000000" w:usb3="00000000" w:csb0="0000001E" w:csb1="00000000"/>
  </w:font>
  <w:font w:name="Arial Unicode MS (Hebrew) (Hebr">
    <w:panose1 w:val="00000000000000000000"/>
    <w:charset w:val="B1"/>
    <w:family w:val="auto"/>
    <w:pitch w:val="variable"/>
    <w:sig w:usb0="00000000" w:usb1="00000000" w:usb2="00000000" w:usb3="00000000" w:csb0="00000020" w:csb1="00000000"/>
  </w:font>
  <w:font w:name="Arial Unicode MS (Hebrew) (Arab">
    <w:panose1 w:val="00000000000000000000"/>
    <w:charset w:val="B2"/>
    <w:family w:val="auto"/>
    <w:pitch w:val="variable"/>
    <w:sig w:usb0="00000000" w:usb1="00000000" w:usb2="00000000" w:usb3="00000000" w:csb0="00000040" w:csb1="00000000"/>
  </w:font>
  <w:font w:name="Arial Unicode MS (Hebrew) Balti">
    <w:panose1 w:val="00000000000000000000"/>
    <w:charset w:val="BA"/>
    <w:family w:val="auto"/>
    <w:pitch w:val="variable"/>
    <w:sig w:usb0="00000000" w:usb1="00000000" w:usb2="00000000" w:usb3="00000000" w:csb0="00000080" w:csb1="00000000"/>
  </w:font>
  <w:font w:name="Arial Unicode MS (Hebrew) (Viet">
    <w:panose1 w:val="00000000000000000000"/>
    <w:charset w:val="A3"/>
    <w:family w:val="auto"/>
    <w:pitch w:val="variable"/>
    <w:sig w:usb0="00000000" w:usb1="00000000" w:usb2="00000000" w:usb3="00000000" w:csb0="00000100" w:csb1="00000000"/>
  </w:font>
  <w:font w:name="Arial Unicode MS (Hebrew) (That">
    <w:panose1 w:val="00000000000000000000"/>
    <w:charset w:val="DE"/>
    <w:family w:val="auto"/>
    <w:pitch w:val="variable"/>
    <w:sig w:usb0="00000000" w:usb1="00000000" w:usb2="00000000" w:usb3="00000000" w:csb0="00010000" w:csb1="00000000"/>
  </w:font>
  <w:font w:name="Arial Unicode MS (Arabic)">
    <w:panose1 w:val="00000000000000000000"/>
    <w:charset w:val="EE"/>
    <w:family w:val="auto"/>
    <w:pitch w:val="variable"/>
    <w:sig w:usb0="00000000" w:usb1="00000000" w:usb2="00000000" w:usb3="00000000" w:csb0="0000001E" w:csb1="00000000"/>
  </w:font>
  <w:font w:name="Arial Unicode MS (Arabic) (Hebr">
    <w:panose1 w:val="00000000000000000000"/>
    <w:charset w:val="B1"/>
    <w:family w:val="auto"/>
    <w:pitch w:val="variable"/>
    <w:sig w:usb0="00000000" w:usb1="00000000" w:usb2="00000000" w:usb3="00000000" w:csb0="00000020" w:csb1="00000000"/>
  </w:font>
  <w:font w:name="Arial Unicode MS (Arabic) (Arab">
    <w:panose1 w:val="00000000000000000000"/>
    <w:charset w:val="B2"/>
    <w:family w:val="auto"/>
    <w:pitch w:val="variable"/>
    <w:sig w:usb0="00000000" w:usb1="00000000" w:usb2="00000000" w:usb3="00000000" w:csb0="00000040" w:csb1="00000000"/>
  </w:font>
  <w:font w:name="Arial Unicode MS (Arabic) Balti">
    <w:panose1 w:val="00000000000000000000"/>
    <w:charset w:val="BA"/>
    <w:family w:val="auto"/>
    <w:pitch w:val="variable"/>
    <w:sig w:usb0="00000000" w:usb1="00000000" w:usb2="00000000" w:usb3="00000000" w:csb0="00000080" w:csb1="00000000"/>
  </w:font>
  <w:font w:name="Arial Unicode MS (Arabic) (Viet">
    <w:panose1 w:val="00000000000000000000"/>
    <w:charset w:val="A3"/>
    <w:family w:val="auto"/>
    <w:pitch w:val="variable"/>
    <w:sig w:usb0="00000000" w:usb1="00000000" w:usb2="00000000" w:usb3="00000000" w:csb0="00000100" w:csb1="00000000"/>
  </w:font>
  <w:font w:name="Arial Unicode MS (Arabic) (That">
    <w:panose1 w:val="00000000000000000000"/>
    <w:charset w:val="DE"/>
    <w:family w:val="auto"/>
    <w:pitch w:val="variable"/>
    <w:sig w:usb0="00000000" w:usb1="00000000" w:usb2="00000000" w:usb3="00000000" w:csb0="00010000" w:csb1="00000000"/>
  </w:font>
  <w:font w:name="Arial Unicode MS (Vietnamese) C">
    <w:panose1 w:val="00000000000000000000"/>
    <w:charset w:val="EE"/>
    <w:family w:val="auto"/>
    <w:pitch w:val="variable"/>
    <w:sig w:usb0="00000000" w:usb1="00000000" w:usb2="00000000" w:usb3="00000000" w:csb0="00000006" w:csb1="00000000"/>
  </w:font>
  <w:font w:name="Arial Unicode MS (Vietnamese) G">
    <w:panose1 w:val="00000000000000000000"/>
    <w:charset w:val="A1"/>
    <w:family w:val="auto"/>
    <w:pitch w:val="variable"/>
    <w:sig w:usb0="00000000" w:usb1="00000000" w:usb2="00000000" w:usb3="00000000" w:csb0="00000008" w:csb1="00000000"/>
  </w:font>
  <w:font w:name="Arial Unicode MS (Vietnamese) T">
    <w:panose1 w:val="00000000000000000000"/>
    <w:charset w:val="A2"/>
    <w:family w:val="auto"/>
    <w:pitch w:val="variable"/>
    <w:sig w:usb0="00000000" w:usb1="00000000" w:usb2="00000000" w:usb3="00000000" w:csb0="00000010" w:csb1="00000000"/>
  </w:font>
  <w:font w:name="Arial Unicode MS (Vietnamese) (">
    <w:panose1 w:val="00000000000000000000"/>
    <w:charset w:val="B1"/>
    <w:family w:val="auto"/>
    <w:pitch w:val="variable"/>
    <w:sig w:usb0="00000000" w:usb1="00000000" w:usb2="00000000" w:usb3="00000000" w:csb0="00000020" w:csb1="00000000"/>
  </w:font>
  <w:font w:name="Arial Unicode MS (Vietnamese) B">
    <w:panose1 w:val="00000000000000000000"/>
    <w:charset w:val="BA"/>
    <w:family w:val="auto"/>
    <w:pitch w:val="variable"/>
    <w:sig w:usb0="00000000" w:usb1="00000000" w:usb2="00000000" w:usb3="00000000" w:csb0="00000080" w:csb1="00000000"/>
  </w:font>
  <w:font w:name="Arial Unicode MS (Thai)">
    <w:panose1 w:val="00000000000000000000"/>
    <w:charset w:val="EE"/>
    <w:family w:val="auto"/>
    <w:pitch w:val="variable"/>
    <w:sig w:usb0="00000000" w:usb1="00000000" w:usb2="00000000" w:usb3="00000000" w:csb0="0000009E" w:csb1="00000000"/>
  </w:font>
  <w:font w:name="Arial Unicode MS (Thai) (Hebrew">
    <w:panose1 w:val="00000000000000000000"/>
    <w:charset w:val="B1"/>
    <w:family w:val="auto"/>
    <w:pitch w:val="variable"/>
    <w:sig w:usb0="00000000" w:usb1="00000000" w:usb2="00000000" w:usb3="00000000" w:csb0="00000020" w:csb1="00000000"/>
  </w:font>
  <w:font w:name="Arial Unicode MS (Thai) (Arabid">
    <w:panose1 w:val="00000000000000000000"/>
    <w:charset w:val="B2"/>
    <w:family w:val="auto"/>
    <w:pitch w:val="variable"/>
    <w:sig w:usb0="00000000" w:usb1="00000000" w:usb2="00000000" w:usb3="00000000" w:csb0="00000040" w:csb1="00000000"/>
  </w:font>
  <w:font w:name="Arial Unicode MS (Thai) (Vietna">
    <w:panose1 w:val="00000000000000000000"/>
    <w:charset w:val="A3"/>
    <w:family w:val="auto"/>
    <w:pitch w:val="variable"/>
    <w:sig w:usb0="00000000" w:usb1="00000000" w:usb2="00000000" w:usb3="00000000" w:csb0="00000100" w:csb1="00000000"/>
  </w:font>
  <w:font w:name="Arial Unicode MS (Thai) (That)">
    <w:panose1 w:val="00000000000000000000"/>
    <w:charset w:val="DE"/>
    <w:family w:val="auto"/>
    <w:pitch w:val="variable"/>
    <w:sig w:usb0="00000000" w:usb1="00000000" w:usb2="00000000" w:usb3="00000000" w:csb0="00010000" w:csb1="00000000"/>
  </w:font>
  <w:font w:name="Cambria (Vietnamese)">
    <w:panose1 w:val="00000000000000000000"/>
    <w:charset w:val="EE"/>
    <w:family w:val="auto"/>
    <w:pitch w:val="variable"/>
    <w:sig w:usb0="00000000" w:usb1="00000000" w:usb2="00000000" w:usb3="00000000" w:csb0="0000009E" w:csb1="00000000"/>
  </w:font>
  <w:font w:name="Cambria (Vietnamese) (Vietnames">
    <w:panose1 w:val="00000000000000000000"/>
    <w:charset w:val="A3"/>
    <w:family w:val="auto"/>
    <w:pitch w:val="variable"/>
    <w:sig w:usb0="00000000" w:usb1="00000000" w:usb2="00000000" w:usb3="00000000" w:csb0="00000100" w:csb1="00000000"/>
  </w:font>
  <w:font w:name="Microsoft Sans Serif (Hebrew) C">
    <w:panose1 w:val="00000000000000000000"/>
    <w:charset w:val="EE"/>
    <w:family w:val="auto"/>
    <w:pitch w:val="variable"/>
    <w:sig w:usb0="00000000" w:usb1="00000000" w:usb2="00000000" w:usb3="00000000" w:csb0="00000006" w:csb1="00000000"/>
  </w:font>
  <w:font w:name="Microsoft Sans Serif (Hebrew) G">
    <w:panose1 w:val="00000000000000000000"/>
    <w:charset w:val="A1"/>
    <w:family w:val="auto"/>
    <w:pitch w:val="variable"/>
    <w:sig w:usb0="00000000" w:usb1="00000000" w:usb2="00000000" w:usb3="00000000" w:csb0="00000008" w:csb1="00000000"/>
  </w:font>
  <w:font w:name="Microsoft Sans Serif (Hebrew) T">
    <w:panose1 w:val="00000000000000000000"/>
    <w:charset w:val="A2"/>
    <w:family w:val="auto"/>
    <w:pitch w:val="variable"/>
    <w:sig w:usb0="00000000" w:usb1="00000000" w:usb2="00000000" w:usb3="00000000" w:csb0="00000010" w:csb1="00000000"/>
  </w:font>
  <w:font w:name="Microsoft Sans Serif (Hebrew) (">
    <w:panose1 w:val="00000000000000000000"/>
    <w:charset w:val="B1"/>
    <w:family w:val="auto"/>
    <w:pitch w:val="variable"/>
    <w:sig w:usb0="00000000" w:usb1="00000000" w:usb2="00000000" w:usb3="00000000" w:csb0="00000020" w:csb1="00000000"/>
  </w:font>
  <w:font w:name="Microsoft Sans Serif (Hebrew) B">
    <w:panose1 w:val="00000000000000000000"/>
    <w:charset w:val="BA"/>
    <w:family w:val="auto"/>
    <w:pitch w:val="variable"/>
    <w:sig w:usb0="00000000" w:usb1="00000000" w:usb2="00000000" w:usb3="00000000" w:csb0="00000080" w:csb1="00000000"/>
  </w:font>
  <w:font w:name="Microsoft Sans Serif (Arabic) C">
    <w:panose1 w:val="00000000000000000000"/>
    <w:charset w:val="EE"/>
    <w:family w:val="auto"/>
    <w:pitch w:val="variable"/>
    <w:sig w:usb0="00000000" w:usb1="00000000" w:usb2="00000000" w:usb3="00000000" w:csb0="00000006" w:csb1="00000000"/>
  </w:font>
  <w:font w:name="Microsoft Sans Serif (Arabic) G">
    <w:panose1 w:val="00000000000000000000"/>
    <w:charset w:val="A1"/>
    <w:family w:val="auto"/>
    <w:pitch w:val="variable"/>
    <w:sig w:usb0="00000000" w:usb1="00000000" w:usb2="00000000" w:usb3="00000000" w:csb0="00000008" w:csb1="00000000"/>
  </w:font>
  <w:font w:name="Microsoft Sans Serif (Arabic) T">
    <w:panose1 w:val="00000000000000000000"/>
    <w:charset w:val="A2"/>
    <w:family w:val="auto"/>
    <w:pitch w:val="variable"/>
    <w:sig w:usb0="00000000" w:usb1="00000000" w:usb2="00000000" w:usb3="00000000" w:csb0="00000010" w:csb1="00000000"/>
  </w:font>
  <w:font w:name="Microsoft Sans Serif (Arabic) (">
    <w:panose1 w:val="00000000000000000000"/>
    <w:charset w:val="B1"/>
    <w:family w:val="auto"/>
    <w:pitch w:val="variable"/>
    <w:sig w:usb0="00000000" w:usb1="00000000" w:usb2="00000000" w:usb3="00000000" w:csb0="00000020" w:csb1="00000000"/>
  </w:font>
  <w:font w:name="Microsoft Sans Serif (Arabic) B">
    <w:panose1 w:val="00000000000000000000"/>
    <w:charset w:val="BA"/>
    <w:family w:val="auto"/>
    <w:pitch w:val="variable"/>
    <w:sig w:usb0="00000000" w:usb1="00000000" w:usb2="00000000" w:usb3="00000000" w:csb0="00000080" w:csb1="00000000"/>
  </w:font>
  <w:font w:name="Microsoft Sans Serif (Thai)">
    <w:panose1 w:val="00000000000000000000"/>
    <w:charset w:val="EE"/>
    <w:family w:val="auto"/>
    <w:pitch w:val="variable"/>
    <w:sig w:usb0="00000000" w:usb1="00000000" w:usb2="00000000" w:usb3="00000000" w:csb0="00000016" w:csb1="00000000"/>
  </w:font>
  <w:font w:name="Microsoft Sans Serif (Thai) Gre">
    <w:panose1 w:val="00000000000000000000"/>
    <w:charset w:val="A1"/>
    <w:family w:val="auto"/>
    <w:pitch w:val="variable"/>
    <w:sig w:usb0="00000000" w:usb1="00000000" w:usb2="00000000" w:usb3="00000000" w:csb0="00000008" w:csb1="00000000"/>
  </w:font>
  <w:font w:name="Microsoft Sans Serif (Thai) (He">
    <w:panose1 w:val="00000000000000000000"/>
    <w:charset w:val="B1"/>
    <w:family w:val="auto"/>
    <w:pitch w:val="variable"/>
    <w:sig w:usb0="00000000" w:usb1="00000000" w:usb2="00000000" w:usb3="00000000" w:csb0="00000020" w:csb1="00000000"/>
  </w:font>
  <w:font w:name="Microsoft Sans Serif (Thai) (Ar">
    <w:panose1 w:val="00000000000000000000"/>
    <w:charset w:val="B2"/>
    <w:family w:val="auto"/>
    <w:pitch w:val="variable"/>
    <w:sig w:usb0="00000000" w:usb1="00000000" w:usb2="00000000" w:usb3="00000000" w:csb0="00000040" w:csb1="00000000"/>
  </w:font>
  <w:font w:name="Microsoft Sans Serif (Thai) Bal">
    <w:panose1 w:val="00000000000000000000"/>
    <w:charset w:val="BA"/>
    <w:family w:val="auto"/>
    <w:pitch w:val="variable"/>
    <w:sig w:usb0="00000000" w:usb1="00000000" w:usb2="00000000" w:usb3="00000000" w:csb0="00000080" w:csb1="00000000"/>
  </w:font>
  <w:font w:name="Microsoft Sans Serif (Thai) (Vi">
    <w:panose1 w:val="00000000000000000000"/>
    <w:charset w:val="A3"/>
    <w:family w:val="auto"/>
    <w:pitch w:val="variable"/>
    <w:sig w:usb0="00000000" w:usb1="00000000" w:usb2="00000000" w:usb3="00000000" w:csb0="00000100" w:csb1="00000000"/>
  </w:font>
  <w:font w:name="Microsoft Sans Serif (Thai) (Th">
    <w:panose1 w:val="00000000000000000000"/>
    <w:charset w:val="DE"/>
    <w:family w:val="auto"/>
    <w:pitch w:val="variable"/>
    <w:sig w:usb0="00000000" w:usb1="00000000" w:usb2="00000000" w:usb3="00000000" w:csb0="00010000" w:csb1="00000000"/>
  </w:font>
  <w:font w:name="Lucida Sans Unicode (Hebrew)">
    <w:panose1 w:val="00000000000000000000"/>
    <w:charset w:val="EE"/>
    <w:family w:val="auto"/>
    <w:pitch w:val="variable"/>
    <w:sig w:usb0="00000000" w:usb1="00000000" w:usb2="00000000" w:usb3="00000000" w:csb0="00000002" w:csb1="00000000"/>
  </w:font>
  <w:font w:name="Lucida Sans Unicode (Hebrew) Cy">
    <w:panose1 w:val="00000000000000000000"/>
    <w:charset w:val="CC"/>
    <w:family w:val="auto"/>
    <w:pitch w:val="variable"/>
    <w:sig w:usb0="00000000" w:usb1="00000000" w:usb2="00000000" w:usb3="00000000" w:csb0="00000004" w:csb1="00000000"/>
  </w:font>
  <w:font w:name="Lucida Sans Unicode (Hebrew) Gr">
    <w:panose1 w:val="00000000000000000000"/>
    <w:charset w:val="A1"/>
    <w:family w:val="auto"/>
    <w:pitch w:val="variable"/>
    <w:sig w:usb0="00000000" w:usb1="00000000" w:usb2="00000000" w:usb3="00000000" w:csb0="00000008" w:csb1="00000000"/>
  </w:font>
  <w:font w:name="Lucida Sans Unicode (Hebrew) Tu">
    <w:panose1 w:val="00000000000000000000"/>
    <w:charset w:val="A2"/>
    <w:family w:val="auto"/>
    <w:pitch w:val="variable"/>
    <w:sig w:usb0="00000000" w:usb1="00000000" w:usb2="00000000" w:usb3="00000000" w:csb0="00000010" w:csb1="00000000"/>
  </w:font>
  <w:font w:name="Lucida Sans Unicode (Hebrew) (H">
    <w:panose1 w:val="00000000000000000000"/>
    <w:charset w:val="B1"/>
    <w:family w:val="auto"/>
    <w:pitch w:val="variable"/>
    <w:sig w:usb0="00000000" w:usb1="00000000" w:usb2="00000000" w:usb3="00000000" w:csb0="00000020" w:csb1="00000000"/>
  </w:font>
  <w:font w:name="Lucida Sans Unicode (Hebrew) Ba">
    <w:panose1 w:val="00000000000000000000"/>
    <w:charset w:val="BA"/>
    <w:family w:val="auto"/>
    <w:pitch w:val="variable"/>
    <w:sig w:usb0="00000000" w:usb1="00000000" w:usb2="00000000" w:usb3="00000000" w:csb0="00000080" w:csb1="00000000"/>
  </w:font>
  <w:font w:name="Candara (Vietnamese)">
    <w:panose1 w:val="00000000000000000000"/>
    <w:charset w:val="EE"/>
    <w:family w:val="auto"/>
    <w:pitch w:val="variable"/>
    <w:sig w:usb0="00000000" w:usb1="00000000" w:usb2="00000000" w:usb3="00000000" w:csb0="0000009E" w:csb1="00000000"/>
  </w:font>
  <w:font w:name="Candara (Vietnamese) (Vietnames">
    <w:panose1 w:val="00000000000000000000"/>
    <w:charset w:val="A3"/>
    <w:family w:val="auto"/>
    <w:pitch w:val="variable"/>
    <w:sig w:usb0="00000000" w:usb1="00000000" w:usb2="00000000" w:usb3="00000000" w:csb0="00000100" w:csb1="00000000"/>
  </w:font>
  <w:font w:name="Consolas (Vietnamese)">
    <w:panose1 w:val="00000000000000000000"/>
    <w:charset w:val="EE"/>
    <w:family w:val="auto"/>
    <w:pitch w:val="variable"/>
    <w:sig w:usb0="00000000" w:usb1="00000000" w:usb2="00000000" w:usb3="00000000" w:csb0="0000009E" w:csb1="00000000"/>
  </w:font>
  <w:font w:name="Consolas (Vietnamese) (Vietname">
    <w:panose1 w:val="00000000000000000000"/>
    <w:charset w:val="A3"/>
    <w:family w:val="auto"/>
    <w:pitch w:val="variable"/>
    <w:sig w:usb0="00000000" w:usb1="00000000" w:usb2="00000000" w:usb3="00000000" w:csb0="00000100" w:csb1="00000000"/>
  </w:font>
  <w:font w:name="Constantia (Vietnamese)">
    <w:panose1 w:val="00000000000000000000"/>
    <w:charset w:val="EE"/>
    <w:family w:val="auto"/>
    <w:pitch w:val="variable"/>
    <w:sig w:usb0="00000000" w:usb1="00000000" w:usb2="00000000" w:usb3="00000000" w:csb0="0000009E" w:csb1="00000000"/>
  </w:font>
  <w:font w:name="Constantia (Vietnamese) (Vietna">
    <w:panose1 w:val="00000000000000000000"/>
    <w:charset w:val="A3"/>
    <w:family w:val="auto"/>
    <w:pitch w:val="variable"/>
    <w:sig w:usb0="00000000" w:usb1="00000000" w:usb2="00000000" w:usb3="00000000" w:csb0="00000100" w:csb1="00000000"/>
  </w:font>
  <w:font w:name="Corbel (Vietnamese)">
    <w:panose1 w:val="00000000000000000000"/>
    <w:charset w:val="EE"/>
    <w:family w:val="auto"/>
    <w:pitch w:val="variable"/>
    <w:sig w:usb0="00000000" w:usb1="00000000" w:usb2="00000000" w:usb3="00000000" w:csb0="0000009E" w:csb1="00000000"/>
  </w:font>
  <w:font w:name="Corbel (Vietnamese) (Vietnamese">
    <w:panose1 w:val="00000000000000000000"/>
    <w:charset w:val="A3"/>
    <w:family w:val="auto"/>
    <w:pitch w:val="variable"/>
    <w:sig w:usb0="00000000" w:usb1="00000000" w:usb2="00000000" w:usb3="00000000" w:csb0="00000100" w:csb1="00000000"/>
  </w:font>
  <w:font w:name="Palatino Linotype (Vietnamese) ">
    <w:panose1 w:val="00000000000000000000"/>
    <w:charset w:val="EE"/>
    <w:family w:val="auto"/>
    <w:pitch w:val="variable"/>
    <w:sig w:usb0="00000000" w:usb1="00000000" w:usb2="00000000" w:usb3="00000000" w:csb0="0000019E" w:csb1="00000000"/>
  </w:font>
  <w:font w:name="Verdana (Vietnamese)">
    <w:panose1 w:val="00000000000000000000"/>
    <w:charset w:val="EE"/>
    <w:family w:val="auto"/>
    <w:pitch w:val="variable"/>
    <w:sig w:usb0="00000000" w:usb1="00000000" w:usb2="00000000" w:usb3="00000000" w:csb0="0000009E" w:csb1="00000000"/>
  </w:font>
  <w:font w:name="Verdana (Vietnamese) (Vietnames">
    <w:panose1 w:val="00000000000000000000"/>
    <w:charset w:val="A3"/>
    <w:family w:val="auto"/>
    <w:pitch w:val="variable"/>
    <w:sig w:usb0="00000000" w:usb1="00000000" w:usb2="00000000" w:usb3="00000000" w:csb0="00000100" w:csb1="00000000"/>
  </w:font>
  <w:font w:name="Calibri Light (Vietnamese)">
    <w:panose1 w:val="00000000000000000000"/>
    <w:charset w:val="EE"/>
    <w:family w:val="auto"/>
    <w:pitch w:val="variable"/>
    <w:sig w:usb0="00000000" w:usb1="00000000" w:usb2="00000000" w:usb3="00000000" w:csb0="00000016" w:csb1="00000000"/>
  </w:font>
  <w:font w:name="Calibri Light (Vietnamese) Gree">
    <w:panose1 w:val="00000000000000000000"/>
    <w:charset w:val="A1"/>
    <w:family w:val="auto"/>
    <w:pitch w:val="variable"/>
    <w:sig w:usb0="00000000" w:usb1="00000000" w:usb2="00000000" w:usb3="00000000" w:csb0="00000008" w:csb1="00000000"/>
  </w:font>
  <w:font w:name="Calibri Light (Vietnamese) Balt">
    <w:panose1 w:val="00000000000000000000"/>
    <w:charset w:val="BA"/>
    <w:family w:val="auto"/>
    <w:pitch w:val="variable"/>
    <w:sig w:usb0="00000000" w:usb1="00000000" w:usb2="00000000" w:usb3="00000000" w:csb0="00000080" w:csb1="00000000"/>
  </w:font>
  <w:font w:name="Calibri Light (Vietnamese) (Vie">
    <w:panose1 w:val="00000000000000000000"/>
    <w:charset w:val="A3"/>
    <w:family w:val="auto"/>
    <w:pitch w:val="variable"/>
    <w:sig w:usb0="00000000" w:usb1="00000000" w:usb2="00000000" w:usb3="00000000" w:csb0="00000100" w:csb1="00000000"/>
  </w:font>
  <w:font w:name="@Arial Unicode MS (Hebrew)">
    <w:panose1 w:val="00000000000000000000"/>
    <w:charset w:val="EE"/>
    <w:family w:val="auto"/>
    <w:pitch w:val="variable"/>
    <w:sig w:usb0="00000000" w:usb1="00000000" w:usb2="00000000" w:usb3="00000000" w:csb0="00000016" w:csb1="00000000"/>
  </w:font>
  <w:font w:name="@Arial Unicode MS (Hebrew) Gree">
    <w:panose1 w:val="00000000000000000000"/>
    <w:charset w:val="A1"/>
    <w:family w:val="auto"/>
    <w:pitch w:val="variable"/>
    <w:sig w:usb0="00000000" w:usb1="00000000" w:usb2="00000000" w:usb3="00000000" w:csb0="00000008" w:csb1="00000000"/>
  </w:font>
  <w:font w:name="@Arial Unicode MS (Hebrew) (Heb">
    <w:panose1 w:val="00000000000000000000"/>
    <w:charset w:val="B1"/>
    <w:family w:val="auto"/>
    <w:pitch w:val="variable"/>
    <w:sig w:usb0="00000000" w:usb1="00000000" w:usb2="00000000" w:usb3="00000000" w:csb0="00000020" w:csb1="00000000"/>
  </w:font>
  <w:font w:name="@Arial Unicode MS (Hebrew) (Ara">
    <w:panose1 w:val="00000000000000000000"/>
    <w:charset w:val="B2"/>
    <w:family w:val="auto"/>
    <w:pitch w:val="variable"/>
    <w:sig w:usb0="00000000" w:usb1="00000000" w:usb2="00000000" w:usb3="00000000" w:csb0="00000040" w:csb1="00000000"/>
  </w:font>
  <w:font w:name="@Arial Unicode MS (Hebrew) Balt">
    <w:panose1 w:val="00000000000000000000"/>
    <w:charset w:val="BA"/>
    <w:family w:val="auto"/>
    <w:pitch w:val="variable"/>
    <w:sig w:usb0="00000000" w:usb1="00000000" w:usb2="00000000" w:usb3="00000000" w:csb0="00000080" w:csb1="00000000"/>
  </w:font>
  <w:font w:name="@Arial Unicode MS (Hebrew) (Vie">
    <w:panose1 w:val="00000000000000000000"/>
    <w:charset w:val="A3"/>
    <w:family w:val="auto"/>
    <w:pitch w:val="variable"/>
    <w:sig w:usb0="00000000" w:usb1="00000000" w:usb2="00000000" w:usb3="00000000" w:csb0="00000100" w:csb1="00000000"/>
  </w:font>
  <w:font w:name="@Arial Unicode MS (Hebrew) (Tha">
    <w:panose1 w:val="00000000000000000000"/>
    <w:charset w:val="DE"/>
    <w:family w:val="auto"/>
    <w:pitch w:val="variable"/>
    <w:sig w:usb0="00000000" w:usb1="00000000" w:usb2="00000000" w:usb3="00000000" w:csb0="00010000" w:csb1="00000000"/>
  </w:font>
  <w:font w:name="@Arial Unicode MS (Arabic)">
    <w:panose1 w:val="00000000000000000000"/>
    <w:charset w:val="EE"/>
    <w:family w:val="auto"/>
    <w:pitch w:val="variable"/>
    <w:sig w:usb0="00000000" w:usb1="00000000" w:usb2="00000000" w:usb3="00000000" w:csb0="00000016" w:csb1="00000000"/>
  </w:font>
  <w:font w:name="@Arial Unicode MS (Arabic) Gree">
    <w:panose1 w:val="00000000000000000000"/>
    <w:charset w:val="A1"/>
    <w:family w:val="auto"/>
    <w:pitch w:val="variable"/>
    <w:sig w:usb0="00000000" w:usb1="00000000" w:usb2="00000000" w:usb3="00000000" w:csb0="00000008" w:csb1="00000000"/>
  </w:font>
  <w:font w:name="@Arial Unicode MS (Arabic) (Heb">
    <w:panose1 w:val="00000000000000000000"/>
    <w:charset w:val="B1"/>
    <w:family w:val="auto"/>
    <w:pitch w:val="variable"/>
    <w:sig w:usb0="00000000" w:usb1="00000000" w:usb2="00000000" w:usb3="00000000" w:csb0="00000020" w:csb1="00000000"/>
  </w:font>
  <w:font w:name="@Arial Unicode MS (Arabic) (Ara">
    <w:panose1 w:val="00000000000000000000"/>
    <w:charset w:val="B2"/>
    <w:family w:val="auto"/>
    <w:pitch w:val="variable"/>
    <w:sig w:usb0="00000000" w:usb1="00000000" w:usb2="00000000" w:usb3="00000000" w:csb0="00000040" w:csb1="00000000"/>
  </w:font>
  <w:font w:name="@Arial Unicode MS (Arabic) Balt">
    <w:panose1 w:val="00000000000000000000"/>
    <w:charset w:val="BA"/>
    <w:family w:val="auto"/>
    <w:pitch w:val="variable"/>
    <w:sig w:usb0="00000000" w:usb1="00000000" w:usb2="00000000" w:usb3="00000000" w:csb0="00000080" w:csb1="00000000"/>
  </w:font>
  <w:font w:name="@Arial Unicode MS (Arabic) (Vie">
    <w:panose1 w:val="00000000000000000000"/>
    <w:charset w:val="A3"/>
    <w:family w:val="auto"/>
    <w:pitch w:val="variable"/>
    <w:sig w:usb0="00000000" w:usb1="00000000" w:usb2="00000000" w:usb3="00000000" w:csb0="00000100" w:csb1="00000000"/>
  </w:font>
  <w:font w:name="@Arial Unicode MS (Arabic) (Tha">
    <w:panose1 w:val="00000000000000000000"/>
    <w:charset w:val="DE"/>
    <w:family w:val="auto"/>
    <w:pitch w:val="variable"/>
    <w:sig w:usb0="00000000" w:usb1="00000000" w:usb2="00000000" w:usb3="00000000" w:csb0="00010000" w:csb1="00000000"/>
  </w:font>
  <w:font w:name="@Arial Unicode MS (Vietnamese) ">
    <w:panose1 w:val="00000000000000000000"/>
    <w:charset w:val="EE"/>
    <w:family w:val="auto"/>
    <w:pitch w:val="variable"/>
    <w:sig w:usb0="00000000" w:usb1="00000000" w:usb2="00000000" w:usb3="00000000" w:csb0="000101FE" w:csb1="00000000"/>
  </w:font>
  <w:font w:name="@Arial Unicode MS (Thai)">
    <w:panose1 w:val="00000000000000000000"/>
    <w:charset w:val="EE"/>
    <w:family w:val="auto"/>
    <w:pitch w:val="variable"/>
    <w:sig w:usb0="00000000" w:usb1="00000000" w:usb2="00000000" w:usb3="00000000" w:csb0="0000009E" w:csb1="00000000"/>
  </w:font>
  <w:font w:name="@Arial Unicode MS (Thai) (Hebre">
    <w:panose1 w:val="00000000000000000000"/>
    <w:charset w:val="B1"/>
    <w:family w:val="auto"/>
    <w:pitch w:val="variable"/>
    <w:sig w:usb0="00000000" w:usb1="00000000" w:usb2="00000000" w:usb3="00000000" w:csb0="00000020" w:csb1="00000000"/>
  </w:font>
  <w:font w:name="@Arial Unicode MS (Thai) (Arabi">
    <w:panose1 w:val="00000000000000000000"/>
    <w:charset w:val="B2"/>
    <w:family w:val="auto"/>
    <w:pitch w:val="variable"/>
    <w:sig w:usb0="00000000" w:usb1="00000000" w:usb2="00000000" w:usb3="00000000" w:csb0="00000040" w:csb1="00000000"/>
  </w:font>
  <w:font w:name="@Arial Unicode MS (Thai) (Vietn">
    <w:panose1 w:val="00000000000000000000"/>
    <w:charset w:val="A3"/>
    <w:family w:val="auto"/>
    <w:pitch w:val="variable"/>
    <w:sig w:usb0="00000000" w:usb1="00000000" w:usb2="00000000" w:usb3="00000000" w:csb0="00000100" w:csb1="00000000"/>
  </w:font>
  <w:font w:name="@Arial Unicode MS (Thai) (That)">
    <w:panose1 w:val="00000000000000000000"/>
    <w:charset w:val="DE"/>
    <w:family w:val="auto"/>
    <w:pitch w:val="variable"/>
    <w:sig w:usb0="00000000" w:usb1="00000000" w:usb2="00000000" w:usb3="00000000" w:csb0="00010000" w:csb1="00000000"/>
  </w:font>
  <w:font w:name="ƒqƒ‰ƒMƒmŠpƒS Std W8">
    <w:panose1 w:val="00000000000000000000"/>
    <w:charset w:val="00"/>
    <w:family w:val="auto"/>
    <w:pitch w:val="variable"/>
    <w:sig w:usb0="00000000" w:usb1="00000000" w:usb2="00000000" w:usb3="00000000" w:csb0="00000001" w:csb1="00000000"/>
  </w:font>
  <w:font w:name="ѓqѓ‰ѓMѓmЉpѓS Std W8">
    <w:panose1 w:val="00000000000000000000"/>
    <w:charset w:val="CC"/>
    <w:family w:val="auto"/>
    <w:pitch w:val="variable"/>
    <w:sig w:usb0="00000000" w:usb1="00000000" w:usb2="00000000" w:usb3="00000000" w:csb0="00000004" w:csb1="00000000"/>
  </w:font>
  <w:font w:name="ƒqƒ‰ƒMƒmpƒS Std W8">
    <w:panose1 w:val="00000000000000000000"/>
    <w:charset w:val="A1"/>
    <w:family w:val="auto"/>
    <w:pitch w:val="variable"/>
    <w:sig w:usb0="00000000" w:usb1="00000000" w:usb2="00000000" w:usb3="00000000" w:csb0="00000008" w:csb1="00000000"/>
  </w:font>
  <w:font w:name="@ƒqƒ‰ƒMƒmŠpƒS Std W8">
    <w:panose1 w:val="00000000000000000000"/>
    <w:charset w:val="00"/>
    <w:family w:val="auto"/>
    <w:pitch w:val="variable"/>
    <w:sig w:usb0="00000000" w:usb1="00000000" w:usb2="00000000" w:usb3="00000000" w:csb0="00000001" w:csb1="00000000"/>
  </w:font>
  <w:font w:name="@ѓqѓ‰ѓMѓmЉpѓS Std W8">
    <w:panose1 w:val="00000000000000000000"/>
    <w:charset w:val="CC"/>
    <w:family w:val="auto"/>
    <w:pitch w:val="variable"/>
    <w:sig w:usb0="00000000" w:usb1="00000000" w:usb2="00000000" w:usb3="00000000" w:csb0="00000004" w:csb1="00000000"/>
  </w:font>
  <w:font w:name="@ƒqƒ‰ƒMƒmpƒS Std W8">
    <w:panose1 w:val="00000000000000000000"/>
    <w:charset w:val="A1"/>
    <w:family w:val="auto"/>
    <w:pitch w:val="variable"/>
    <w:sig w:usb0="00000000" w:usb1="00000000" w:usb2="00000000" w:usb3="00000000" w:csb0="00000008" w:csb1="00000000"/>
  </w:font>
  <w:font w:name="HGP–¾’©E">
    <w:panose1 w:val="00000000000000000000"/>
    <w:charset w:val="A2"/>
    <w:family w:val="auto"/>
    <w:pitch w:val="variable"/>
    <w:sig w:usb0="00000000" w:usb1="00000000" w:usb2="00000000" w:usb3="00000000" w:csb0="00000091" w:csb1="00000000"/>
  </w:font>
  <w:font w:name="HGP–ľ’©E">
    <w:panose1 w:val="00000000000000000000"/>
    <w:charset w:val="EE"/>
    <w:family w:val="auto"/>
    <w:pitch w:val="variable"/>
    <w:sig w:usb0="00000000" w:usb1="00000000" w:usb2="00000000" w:usb3="00000000" w:csb0="00000002" w:csb1="00000000"/>
  </w:font>
  <w:font w:name="HGP–ѕ’©E">
    <w:panose1 w:val="00000000000000000000"/>
    <w:charset w:val="CC"/>
    <w:family w:val="auto"/>
    <w:pitch w:val="variable"/>
    <w:sig w:usb0="00000000" w:usb1="00000000" w:usb2="00000000" w:usb3="00000000" w:csb0="00000004" w:csb1="00000000"/>
  </w:font>
  <w:font w:name="HGP–Ύ’©E">
    <w:panose1 w:val="00000000000000000000"/>
    <w:charset w:val="A1"/>
    <w:family w:val="auto"/>
    <w:pitch w:val="variable"/>
    <w:sig w:usb0="00000000" w:usb1="00000000" w:usb2="00000000" w:usb3="00000000" w:csb0="00000008" w:csb1="00000000"/>
  </w:font>
  <w:font w:name="@HGP–¾’©E">
    <w:panose1 w:val="00000000000000000000"/>
    <w:charset w:val="A2"/>
    <w:family w:val="auto"/>
    <w:pitch w:val="variable"/>
    <w:sig w:usb0="00000000" w:usb1="00000000" w:usb2="00000000" w:usb3="00000000" w:csb0="00000091" w:csb1="00000000"/>
  </w:font>
  <w:font w:name="@HGP–ľ’©E">
    <w:panose1 w:val="00000000000000000000"/>
    <w:charset w:val="EE"/>
    <w:family w:val="auto"/>
    <w:pitch w:val="variable"/>
    <w:sig w:usb0="00000000" w:usb1="00000000" w:usb2="00000000" w:usb3="00000000" w:csb0="00000002" w:csb1="00000000"/>
  </w:font>
  <w:font w:name="@HGP–ѕ’©E">
    <w:panose1 w:val="00000000000000000000"/>
    <w:charset w:val="CC"/>
    <w:family w:val="auto"/>
    <w:pitch w:val="variable"/>
    <w:sig w:usb0="00000000" w:usb1="00000000" w:usb2="00000000" w:usb3="00000000" w:csb0="00000004" w:csb1="00000000"/>
  </w:font>
  <w:font w:name="@HGP–Ύ’©E">
    <w:panose1 w:val="00000000000000000000"/>
    <w:charset w:val="A1"/>
    <w:family w:val="auto"/>
    <w:pitch w:val="variable"/>
    <w:sig w:usb0="00000000" w:usb1="00000000" w:usb2="00000000" w:usb3="00000000" w:csb0="00000008" w:csb1="00000000"/>
  </w:font>
  <w:font w:name="American Typewriter (Vietnamese">
    <w:panose1 w:val="00000000000000000000"/>
    <w:charset w:val="A3"/>
    <w:family w:val="auto"/>
    <w:pitch w:val="variable"/>
    <w:sig w:usb0="00000000" w:usb1="00000000" w:usb2="00000000" w:usb3="00000000" w:csb0="00000100" w:csb1="00000000"/>
  </w:font>
  <w:font w:name="ŸàƒSƒVƒbƒN‘Ì">
    <w:panose1 w:val="00000000000000000000"/>
    <w:charset w:val="A2"/>
    <w:family w:val="auto"/>
    <w:pitch w:val="variable"/>
    <w:sig w:usb0="00000000" w:usb1="00000000" w:usb2="00000000" w:usb3="00000000" w:csb0="00000011" w:csb1="00000000"/>
  </w:font>
  <w:font w:name="źŕSVbN‘Ě">
    <w:panose1 w:val="00000000000000000000"/>
    <w:charset w:val="EE"/>
    <w:family w:val="auto"/>
    <w:pitch w:val="variable"/>
    <w:sig w:usb0="00000000" w:usb1="00000000" w:usb2="00000000" w:usb3="00000000" w:csb0="00000002" w:csb1="00000000"/>
  </w:font>
  <w:font w:name="џаѓSѓVѓbѓN‘М">
    <w:panose1 w:val="00000000000000000000"/>
    <w:charset w:val="CC"/>
    <w:family w:val="auto"/>
    <w:pitch w:val="variable"/>
    <w:sig w:usb0="00000000" w:usb1="00000000" w:usb2="00000000" w:usb3="00000000" w:csb0="00000004" w:csb1="00000000"/>
  </w:font>
  <w:font w:name="ΰƒSƒVƒbƒN‘Μ">
    <w:panose1 w:val="00000000000000000000"/>
    <w:charset w:val="A1"/>
    <w:family w:val="auto"/>
    <w:pitch w:val="variable"/>
    <w:sig w:usb0="00000000" w:usb1="00000000" w:usb2="00000000" w:usb3="00000000" w:csb0="00000008" w:csb1="00000000"/>
  </w:font>
  <w:font w:name="ąSVbN‘Ģ">
    <w:panose1 w:val="00000000000000000000"/>
    <w:charset w:val="BA"/>
    <w:family w:val="auto"/>
    <w:pitch w:val="variable"/>
    <w:sig w:usb0="00000000" w:usb1="00000000" w:usb2="00000000" w:usb3="00000000" w:csb0="00000080" w:csb1="00000000"/>
  </w:font>
  <w:font w:name="@ŸàƒSƒVƒbƒN‘Ì">
    <w:panose1 w:val="00000000000000000000"/>
    <w:charset w:val="A2"/>
    <w:family w:val="auto"/>
    <w:pitch w:val="variable"/>
    <w:sig w:usb0="00000000" w:usb1="00000000" w:usb2="00000000" w:usb3="00000000" w:csb0="00000011" w:csb1="00000000"/>
  </w:font>
  <w:font w:name="@źŕSVbN‘Ě">
    <w:panose1 w:val="00000000000000000000"/>
    <w:charset w:val="EE"/>
    <w:family w:val="auto"/>
    <w:pitch w:val="variable"/>
    <w:sig w:usb0="00000000" w:usb1="00000000" w:usb2="00000000" w:usb3="00000000" w:csb0="00000002" w:csb1="00000000"/>
  </w:font>
  <w:font w:name="@џаѓSѓVѓbѓN‘М">
    <w:panose1 w:val="00000000000000000000"/>
    <w:charset w:val="CC"/>
    <w:family w:val="auto"/>
    <w:pitch w:val="variable"/>
    <w:sig w:usb0="00000000" w:usb1="00000000" w:usb2="00000000" w:usb3="00000000" w:csb0="00000004" w:csb1="00000000"/>
  </w:font>
  <w:font w:name="@ΰƒSƒVƒbƒN‘Μ">
    <w:panose1 w:val="00000000000000000000"/>
    <w:charset w:val="A1"/>
    <w:family w:val="auto"/>
    <w:pitch w:val="variable"/>
    <w:sig w:usb0="00000000" w:usb1="00000000" w:usb2="00000000" w:usb3="00000000" w:csb0="00000008" w:csb1="00000000"/>
  </w:font>
  <w:font w:name="@ąSVbN‘Ģ">
    <w:panose1 w:val="00000000000000000000"/>
    <w:charset w:val="BA"/>
    <w:family w:val="auto"/>
    <w:pitch w:val="variable"/>
    <w:sig w:usb0="00000000" w:usb1="00000000" w:usb2="00000000" w:usb3="00000000" w:csb0="00000080" w:csb1="00000000"/>
  </w:font>
  <w:font w:name="ƒqƒ‰ƒMƒmŠpƒS Pro W6">
    <w:panose1 w:val="00000000000000000000"/>
    <w:charset w:val="00"/>
    <w:family w:val="auto"/>
    <w:pitch w:val="variable"/>
    <w:sig w:usb0="00000000" w:usb1="00000000" w:usb2="00000000" w:usb3="00000000" w:csb0="00000001" w:csb1="00000000"/>
  </w:font>
  <w:font w:name="ѓqѓ‰ѓMѓmЉpѓS Pro W6">
    <w:panose1 w:val="00000000000000000000"/>
    <w:charset w:val="CC"/>
    <w:family w:val="auto"/>
    <w:pitch w:val="variable"/>
    <w:sig w:usb0="00000000" w:usb1="00000000" w:usb2="00000000" w:usb3="00000000" w:csb0="00000004" w:csb1="00000000"/>
  </w:font>
  <w:font w:name="ƒqƒ‰ƒMƒmpƒS Pro W6">
    <w:panose1 w:val="00000000000000000000"/>
    <w:charset w:val="A1"/>
    <w:family w:val="auto"/>
    <w:pitch w:val="variable"/>
    <w:sig w:usb0="00000000" w:usb1="00000000" w:usb2="00000000" w:usb3="00000000" w:csb0="00000008" w:csb1="00000000"/>
  </w:font>
  <w:font w:name="@ƒqƒ‰ƒMƒmŠpƒS Pro W6">
    <w:panose1 w:val="00000000000000000000"/>
    <w:charset w:val="00"/>
    <w:family w:val="auto"/>
    <w:pitch w:val="variable"/>
    <w:sig w:usb0="00000000" w:usb1="00000000" w:usb2="00000000" w:usb3="00000000" w:csb0="00000001" w:csb1="00000000"/>
  </w:font>
  <w:font w:name="@ѓqѓ‰ѓMѓmЉpѓS Pro W6">
    <w:panose1 w:val="00000000000000000000"/>
    <w:charset w:val="CC"/>
    <w:family w:val="auto"/>
    <w:pitch w:val="variable"/>
    <w:sig w:usb0="00000000" w:usb1="00000000" w:usb2="00000000" w:usb3="00000000" w:csb0="00000004" w:csb1="00000000"/>
  </w:font>
  <w:font w:name="@ƒqƒ‰ƒMƒmpƒS Pro W6">
    <w:panose1 w:val="00000000000000000000"/>
    <w:charset w:val="A1"/>
    <w:family w:val="auto"/>
    <w:pitch w:val="variable"/>
    <w:sig w:usb0="00000000" w:usb1="00000000" w:usb2="00000000" w:usb3="00000000" w:csb0="00000008" w:csb1="00000000"/>
  </w:font>
  <w:font w:name="ƒqƒ‰ƒMƒm–¾’© ProN W3">
    <w:panose1 w:val="00000000000000000000"/>
    <w:charset w:val="00"/>
    <w:family w:val="auto"/>
    <w:pitch w:val="variable"/>
    <w:sig w:usb0="00000000" w:usb1="00000000" w:usb2="00000000" w:usb3="00000000" w:csb0="00000001" w:csb1="00000000"/>
  </w:font>
  <w:font w:name="ѓqѓ‰ѓMѓm–ѕ’© ProN W3">
    <w:panose1 w:val="00000000000000000000"/>
    <w:charset w:val="CC"/>
    <w:family w:val="auto"/>
    <w:pitch w:val="variable"/>
    <w:sig w:usb0="00000000" w:usb1="00000000" w:usb2="00000000" w:usb3="00000000" w:csb0="00000004" w:csb1="00000000"/>
  </w:font>
  <w:font w:name="ƒqƒ‰ƒMƒm–Ύ’© ProN W3">
    <w:panose1 w:val="00000000000000000000"/>
    <w:charset w:val="A1"/>
    <w:family w:val="auto"/>
    <w:pitch w:val="variable"/>
    <w:sig w:usb0="00000000" w:usb1="00000000" w:usb2="00000000" w:usb3="00000000" w:csb0="00000008" w:csb1="00000000"/>
  </w:font>
  <w:font w:name="@ƒqƒ‰ƒMƒm–¾’© ProN W3">
    <w:panose1 w:val="00000000000000000000"/>
    <w:charset w:val="00"/>
    <w:family w:val="auto"/>
    <w:pitch w:val="variable"/>
    <w:sig w:usb0="00000000" w:usb1="00000000" w:usb2="00000000" w:usb3="00000000" w:csb0="00000001" w:csb1="00000000"/>
  </w:font>
  <w:font w:name="@ѓqѓ‰ѓMѓm–ѕ’© ProN W3">
    <w:panose1 w:val="00000000000000000000"/>
    <w:charset w:val="CC"/>
    <w:family w:val="auto"/>
    <w:pitch w:val="variable"/>
    <w:sig w:usb0="00000000" w:usb1="00000000" w:usb2="00000000" w:usb3="00000000" w:csb0="00000004" w:csb1="00000000"/>
  </w:font>
  <w:font w:name="@ƒqƒ‰ƒMƒm–Ύ’© ProN W3">
    <w:panose1 w:val="00000000000000000000"/>
    <w:charset w:val="A1"/>
    <w:family w:val="auto"/>
    <w:pitch w:val="variable"/>
    <w:sig w:usb0="00000000" w:usb1="00000000" w:usb2="00000000" w:usb3="00000000" w:csb0="00000008" w:csb1="00000000"/>
  </w:font>
  <w:font w:name="HG–¾’©E">
    <w:panose1 w:val="00000000000000000000"/>
    <w:charset w:val="A2"/>
    <w:family w:val="auto"/>
    <w:pitch w:val="variable"/>
    <w:sig w:usb0="00000000" w:usb1="00000000" w:usb2="00000000" w:usb3="00000000" w:csb0="00000091" w:csb1="00000000"/>
  </w:font>
  <w:font w:name="HG–ľ’©E">
    <w:panose1 w:val="00000000000000000000"/>
    <w:charset w:val="EE"/>
    <w:family w:val="auto"/>
    <w:pitch w:val="variable"/>
    <w:sig w:usb0="00000000" w:usb1="00000000" w:usb2="00000000" w:usb3="00000000" w:csb0="00000002" w:csb1="00000000"/>
  </w:font>
  <w:font w:name="HG–ѕ’©E">
    <w:panose1 w:val="00000000000000000000"/>
    <w:charset w:val="CC"/>
    <w:family w:val="auto"/>
    <w:pitch w:val="variable"/>
    <w:sig w:usb0="00000000" w:usb1="00000000" w:usb2="00000000" w:usb3="00000000" w:csb0="00000004" w:csb1="00000000"/>
  </w:font>
  <w:font w:name="HG–Ύ’©E">
    <w:panose1 w:val="00000000000000000000"/>
    <w:charset w:val="A1"/>
    <w:family w:val="auto"/>
    <w:pitch w:val="variable"/>
    <w:sig w:usb0="00000000" w:usb1="00000000" w:usb2="00000000" w:usb3="00000000" w:csb0="00000008" w:csb1="00000000"/>
  </w:font>
  <w:font w:name="@HG–¾’©E">
    <w:panose1 w:val="00000000000000000000"/>
    <w:charset w:val="A2"/>
    <w:family w:val="auto"/>
    <w:pitch w:val="variable"/>
    <w:sig w:usb0="00000000" w:usb1="00000000" w:usb2="00000000" w:usb3="00000000" w:csb0="00000091" w:csb1="00000000"/>
  </w:font>
  <w:font w:name="@HG–ľ’©E">
    <w:panose1 w:val="00000000000000000000"/>
    <w:charset w:val="EE"/>
    <w:family w:val="auto"/>
    <w:pitch w:val="variable"/>
    <w:sig w:usb0="00000000" w:usb1="00000000" w:usb2="00000000" w:usb3="00000000" w:csb0="00000002" w:csb1="00000000"/>
  </w:font>
  <w:font w:name="@HG–ѕ’©E">
    <w:panose1 w:val="00000000000000000000"/>
    <w:charset w:val="CC"/>
    <w:family w:val="auto"/>
    <w:pitch w:val="variable"/>
    <w:sig w:usb0="00000000" w:usb1="00000000" w:usb2="00000000" w:usb3="00000000" w:csb0="00000004" w:csb1="00000000"/>
  </w:font>
  <w:font w:name="@HG–Ύ’©E">
    <w:panose1 w:val="00000000000000000000"/>
    <w:charset w:val="A1"/>
    <w:family w:val="auto"/>
    <w:pitch w:val="variable"/>
    <w:sig w:usb0="00000000" w:usb1="00000000" w:usb2="00000000" w:usb3="00000000" w:csb0="00000008" w:csb1="00000000"/>
  </w:font>
  <w:font w:name="¸¼Àº °íµñ Semilight">
    <w:panose1 w:val="00000000000000000000"/>
    <w:charset w:val="A2"/>
    <w:family w:val="auto"/>
    <w:pitch w:val="variable"/>
    <w:sig w:usb0="00000000" w:usb1="00000000" w:usb2="00000000" w:usb3="00000000" w:csb0="00000011" w:csb1="00000000"/>
  </w:font>
  <w:font w:name="ёјАє °нµс Semilight">
    <w:panose1 w:val="00000000000000000000"/>
    <w:charset w:val="CC"/>
    <w:family w:val="auto"/>
    <w:pitch w:val="variable"/>
    <w:sig w:usb0="00000000" w:usb1="00000000" w:usb2="00000000" w:usb3="00000000" w:csb0="00000004" w:csb1="00000000"/>
  </w:font>
  <w:font w:name="ΈΌΐΊ °νµρ Semilight">
    <w:panose1 w:val="00000000000000000000"/>
    <w:charset w:val="A1"/>
    <w:family w:val="auto"/>
    <w:pitch w:val="variable"/>
    <w:sig w:usb0="00000000" w:usb1="00000000" w:usb2="00000000" w:usb3="00000000" w:csb0="00000008" w:csb1="00000000"/>
  </w:font>
  <w:font w:name="¸¼ְ÷ °םµס Semilight">
    <w:panose1 w:val="00000000000000000000"/>
    <w:charset w:val="B1"/>
    <w:family w:val="auto"/>
    <w:pitch w:val="variable"/>
    <w:sig w:usb0="00000000" w:usb1="00000000" w:usb2="00000000" w:usb3="00000000" w:csb0="00000020" w:csb1="00000000"/>
  </w:font>
  <w:font w:name="ø¼Ąŗ °ķµń Semilight">
    <w:panose1 w:val="00000000000000000000"/>
    <w:charset w:val="BA"/>
    <w:family w:val="auto"/>
    <w:pitch w:val="variable"/>
    <w:sig w:usb0="00000000" w:usb1="00000000" w:usb2="00000000" w:usb3="00000000" w:csb0="00000080" w:csb1="00000000"/>
  </w:font>
  <w:font w:name="¸¼Àº °íµñ Semilight (Vietnamese">
    <w:panose1 w:val="00000000000000000000"/>
    <w:charset w:val="A3"/>
    <w:family w:val="auto"/>
    <w:pitch w:val="variable"/>
    <w:sig w:usb0="00000000" w:usb1="00000000" w:usb2="00000000" w:usb3="00000000" w:csb0="00000100" w:csb1="00000000"/>
  </w:font>
  <w:font w:name="@¸¼Àº °íµñ Semilight">
    <w:panose1 w:val="00000000000000000000"/>
    <w:charset w:val="A2"/>
    <w:family w:val="auto"/>
    <w:pitch w:val="variable"/>
    <w:sig w:usb0="00000000" w:usb1="00000000" w:usb2="00000000" w:usb3="00000000" w:csb0="00000011" w:csb1="00000000"/>
  </w:font>
  <w:font w:name="@ёјАє °нµс Semilight">
    <w:panose1 w:val="00000000000000000000"/>
    <w:charset w:val="CC"/>
    <w:family w:val="auto"/>
    <w:pitch w:val="variable"/>
    <w:sig w:usb0="00000000" w:usb1="00000000" w:usb2="00000000" w:usb3="00000000" w:csb0="00000004" w:csb1="00000000"/>
  </w:font>
  <w:font w:name="@ΈΌΐΊ °νµρ Semilight">
    <w:panose1 w:val="00000000000000000000"/>
    <w:charset w:val="A1"/>
    <w:family w:val="auto"/>
    <w:pitch w:val="variable"/>
    <w:sig w:usb0="00000000" w:usb1="00000000" w:usb2="00000000" w:usb3="00000000" w:csb0="00000008" w:csb1="00000000"/>
  </w:font>
  <w:font w:name="@¸¼ְ÷ °םµס Semilight">
    <w:panose1 w:val="00000000000000000000"/>
    <w:charset w:val="B1"/>
    <w:family w:val="auto"/>
    <w:pitch w:val="variable"/>
    <w:sig w:usb0="00000000" w:usb1="00000000" w:usb2="00000000" w:usb3="00000000" w:csb0="00000020" w:csb1="00000000"/>
  </w:font>
  <w:font w:name="@ø¼Ąŗ °ķµń Semilight">
    <w:panose1 w:val="00000000000000000000"/>
    <w:charset w:val="BA"/>
    <w:family w:val="auto"/>
    <w:pitch w:val="variable"/>
    <w:sig w:usb0="00000000" w:usb1="00000000" w:usb2="00000000" w:usb3="00000000" w:csb0="00000080" w:csb1="00000000"/>
  </w:font>
  <w:font w:name="@¸¼Àº °íµñ Semilight (Vietnames">
    <w:panose1 w:val="00000000000000000000"/>
    <w:charset w:val="A3"/>
    <w:family w:val="auto"/>
    <w:pitch w:val="variable"/>
    <w:sig w:usb0="00000000" w:usb1="00000000" w:usb2="00000000" w:usb3="00000000" w:csb0="00000100" w:csb1="00000000"/>
  </w:font>
  <w:font w:name="Hiragino Kaku Gothic ProN W3 We">
    <w:panose1 w:val="00000000000000000000"/>
    <w:charset w:val="00"/>
    <w:family w:val="auto"/>
    <w:pitch w:val="variable"/>
    <w:sig w:usb0="00000000" w:usb1="00000000" w:usb2="00000000" w:usb3="00000000" w:csb0="00000001" w:csb1="00000000"/>
  </w:font>
  <w:font w:name="Hiragino Kaku Gothic ProN W3 Cy">
    <w:panose1 w:val="00000000000000000000"/>
    <w:charset w:val="CC"/>
    <w:family w:val="auto"/>
    <w:pitch w:val="variable"/>
    <w:sig w:usb0="00000000" w:usb1="00000000" w:usb2="00000000" w:usb3="00000000" w:csb0="00000004" w:csb1="00000000"/>
  </w:font>
  <w:font w:name="Hiragino Kaku Gothic ProN W3 Gr">
    <w:panose1 w:val="00000000000000000000"/>
    <w:charset w:val="A1"/>
    <w:family w:val="auto"/>
    <w:pitch w:val="variable"/>
    <w:sig w:usb0="00000000" w:usb1="00000000" w:usb2="00000000" w:usb3="00000000" w:csb0="00000008" w:csb1="00000000"/>
  </w:font>
  <w:font w:name="@Hiragino Kaku Gothic ProN W3 W">
    <w:panose1 w:val="00000000000000000000"/>
    <w:charset w:val="00"/>
    <w:family w:val="auto"/>
    <w:pitch w:val="variable"/>
    <w:sig w:usb0="00000000" w:usb1="00000000" w:usb2="00000000" w:usb3="00000000" w:csb0="00000001" w:csb1="00000000"/>
  </w:font>
  <w:font w:name="@Hiragino Kaku Gothic ProN W3 C">
    <w:panose1 w:val="00000000000000000000"/>
    <w:charset w:val="CC"/>
    <w:family w:val="auto"/>
    <w:pitch w:val="variable"/>
    <w:sig w:usb0="00000000" w:usb1="00000000" w:usb2="00000000" w:usb3="00000000" w:csb0="00000004" w:csb1="00000000"/>
  </w:font>
  <w:font w:name="@Hiragino Kaku Gothic ProN W3 G">
    <w:panose1 w:val="00000000000000000000"/>
    <w:charset w:val="A1"/>
    <w:family w:val="auto"/>
    <w:pitch w:val="variable"/>
    <w:sig w:usb0="00000000" w:usb1="00000000" w:usb2="00000000" w:usb3="00000000" w:csb0="00000008" w:csb1="00000000"/>
  </w:font>
  <w:font w:name="@Hiragino Mincho ProN W3 Wester">
    <w:panose1 w:val="00000000000000000000"/>
    <w:charset w:val="00"/>
    <w:family w:val="auto"/>
    <w:pitch w:val="variable"/>
    <w:sig w:usb0="00000000" w:usb1="00000000" w:usb2="00000000" w:usb3="00000000" w:csb0="00000001" w:csb1="00000000"/>
  </w:font>
  <w:font w:name="³ª´®¼Õ±Û¾¾ º×">
    <w:panose1 w:val="00000000000000000000"/>
    <w:charset w:val="00"/>
    <w:family w:val="auto"/>
    <w:pitch w:val="variable"/>
    <w:sig w:usb0="00000000" w:usb1="00000000" w:usb2="00000000" w:usb3="00000000" w:csb0="00000001" w:csb1="00000000"/>
  </w:font>
  <w:font w:name="@³ª´®¼Õ±Û¾¾ º×">
    <w:panose1 w:val="00000000000000000000"/>
    <w:charset w:val="00"/>
    <w:family w:val="auto"/>
    <w:pitch w:val="variable"/>
    <w:sig w:usb0="00000000" w:usb1="00000000" w:usb2="00000000" w:usb3="00000000" w:csb0="00000001" w:csb1="00000000"/>
  </w:font>
  <w:font w:name="@·s²Ó©úÅé">
    <w:panose1 w:val="00000000000000000000"/>
    <w:charset w:val="00"/>
    <w:family w:val="auto"/>
    <w:pitch w:val="variable"/>
    <w:sig w:usb0="00000000" w:usb1="00000000" w:usb2="00000000" w:usb3="00000000" w:csb0="00000001" w:csb1="00000000"/>
  </w:font>
  <w:font w:name="Arial Hebrew">
    <w:panose1 w:val="00000000000000000000"/>
    <w:charset w:val="B1"/>
    <w:family w:val="auto"/>
    <w:pitch w:val="variable"/>
    <w:sig w:usb0="00000000" w:usb1="00000000" w:usb2="00000000" w:usb3="00000000" w:csb0="00000020" w:csb1="00000000"/>
  </w:font>
  <w:font w:name="·ÂËÎ">
    <w:panose1 w:val="00000000000000000000"/>
    <w:charset w:val="00"/>
    <w:family w:val="auto"/>
    <w:pitch w:val="variable"/>
    <w:sig w:usb0="00000000" w:usb1="00000000" w:usb2="00000000" w:usb3="00000000" w:csb0="00000001" w:csb1="00000000"/>
  </w:font>
  <w:font w:name="@·ÂËÎ">
    <w:panose1 w:val="00000000000000000000"/>
    <w:charset w:val="00"/>
    <w:family w:val="auto"/>
    <w:pitch w:val="variable"/>
    <w:sig w:usb0="00000000" w:usb1="00000000" w:usb2="00000000" w:usb3="00000000" w:csb0="00000001" w:csb1="00000000"/>
  </w:font>
  <w:font w:name="±¼¸²Ã¼">
    <w:panose1 w:val="00000000000000000000"/>
    <w:charset w:val="A2"/>
    <w:family w:val="auto"/>
    <w:pitch w:val="variable"/>
    <w:sig w:usb0="00000000" w:usb1="00000000" w:usb2="00000000" w:usb3="00000000" w:csb0="00000011" w:csb1="00000000"/>
  </w:font>
  <w:font w:name="±Ľ¸˛ĂĽ">
    <w:panose1 w:val="00000000000000000000"/>
    <w:charset w:val="EE"/>
    <w:family w:val="auto"/>
    <w:pitch w:val="variable"/>
    <w:sig w:usb0="00000000" w:usb1="00000000" w:usb2="00000000" w:usb3="00000000" w:csb0="00000002" w:csb1="00000000"/>
  </w:font>
  <w:font w:name="±јёІГј">
    <w:panose1 w:val="00000000000000000000"/>
    <w:charset w:val="CC"/>
    <w:family w:val="auto"/>
    <w:pitch w:val="variable"/>
    <w:sig w:usb0="00000000" w:usb1="00000000" w:usb2="00000000" w:usb3="00000000" w:csb0="00000004" w:csb1="00000000"/>
  </w:font>
  <w:font w:name="±ΌΈ²ΓΌ">
    <w:panose1 w:val="00000000000000000000"/>
    <w:charset w:val="A1"/>
    <w:family w:val="auto"/>
    <w:pitch w:val="variable"/>
    <w:sig w:usb0="00000000" w:usb1="00000000" w:usb2="00000000" w:usb3="00000000" w:csb0="00000008" w:csb1="00000000"/>
  </w:font>
  <w:font w:name="±¼ø²Ć¼">
    <w:panose1 w:val="00000000000000000000"/>
    <w:charset w:val="BA"/>
    <w:family w:val="auto"/>
    <w:pitch w:val="variable"/>
    <w:sig w:usb0="00000000" w:usb1="00000000" w:usb2="00000000" w:usb3="00000000" w:csb0="00000080" w:csb1="00000000"/>
  </w:font>
  <w:font w:name="@±¼¸²Ã¼">
    <w:panose1 w:val="00000000000000000000"/>
    <w:charset w:val="A2"/>
    <w:family w:val="auto"/>
    <w:pitch w:val="variable"/>
    <w:sig w:usb0="00000000" w:usb1="00000000" w:usb2="00000000" w:usb3="00000000" w:csb0="00000011" w:csb1="00000000"/>
  </w:font>
  <w:font w:name="@±Ľ¸˛ĂĽ">
    <w:panose1 w:val="00000000000000000000"/>
    <w:charset w:val="EE"/>
    <w:family w:val="auto"/>
    <w:pitch w:val="variable"/>
    <w:sig w:usb0="00000000" w:usb1="00000000" w:usb2="00000000" w:usb3="00000000" w:csb0="00000002" w:csb1="00000000"/>
  </w:font>
  <w:font w:name="@±јёІГј">
    <w:panose1 w:val="00000000000000000000"/>
    <w:charset w:val="CC"/>
    <w:family w:val="auto"/>
    <w:pitch w:val="variable"/>
    <w:sig w:usb0="00000000" w:usb1="00000000" w:usb2="00000000" w:usb3="00000000" w:csb0="00000004" w:csb1="00000000"/>
  </w:font>
  <w:font w:name="@±ΌΈ²ΓΌ">
    <w:panose1 w:val="00000000000000000000"/>
    <w:charset w:val="A1"/>
    <w:family w:val="auto"/>
    <w:pitch w:val="variable"/>
    <w:sig w:usb0="00000000" w:usb1="00000000" w:usb2="00000000" w:usb3="00000000" w:csb0="00000008" w:csb1="00000000"/>
  </w:font>
  <w:font w:name="@±¼ø²Ć¼">
    <w:panose1 w:val="00000000000000000000"/>
    <w:charset w:val="BA"/>
    <w:family w:val="auto"/>
    <w:pitch w:val="variable"/>
    <w:sig w:usb0="00000000" w:usb1="00000000" w:usb2="00000000" w:usb3="00000000" w:csb0="00000080" w:csb1="00000000"/>
  </w:font>
  <w:font w:name="²Ó©úÅé">
    <w:panose1 w:val="00000000000000000000"/>
    <w:charset w:val="00"/>
    <w:family w:val="auto"/>
    <w:pitch w:val="variable"/>
    <w:sig w:usb0="00000000" w:usb1="00000000" w:usb2="00000000" w:usb3="00000000" w:csb0="00000001" w:csb1="00000000"/>
  </w:font>
  <w:font w:name="@²Ó©úÅé">
    <w:panose1 w:val="00000000000000000000"/>
    <w:charset w:val="00"/>
    <w:family w:val="auto"/>
    <w:pitch w:val="variable"/>
    <w:sig w:usb0="00000000" w:usb1="00000000" w:usb2="00000000" w:usb3="00000000" w:csb0="00000001" w:csb1="00000000"/>
  </w:font>
  <w:font w:name="ŸàƒSƒVƒbƒN Light">
    <w:panose1 w:val="00000000000000000000"/>
    <w:charset w:val="A2"/>
    <w:family w:val="auto"/>
    <w:pitch w:val="variable"/>
    <w:sig w:usb0="00000000" w:usb1="00000000" w:usb2="00000000" w:usb3="00000000" w:csb0="00000011" w:csb1="00000000"/>
  </w:font>
  <w:font w:name="źŕSVbN Light">
    <w:panose1 w:val="00000000000000000000"/>
    <w:charset w:val="EE"/>
    <w:family w:val="auto"/>
    <w:pitch w:val="variable"/>
    <w:sig w:usb0="00000000" w:usb1="00000000" w:usb2="00000000" w:usb3="00000000" w:csb0="00000002" w:csb1="00000000"/>
  </w:font>
  <w:font w:name="џаѓSѓVѓbѓN Light">
    <w:panose1 w:val="00000000000000000000"/>
    <w:charset w:val="CC"/>
    <w:family w:val="auto"/>
    <w:pitch w:val="variable"/>
    <w:sig w:usb0="00000000" w:usb1="00000000" w:usb2="00000000" w:usb3="00000000" w:csb0="00000004" w:csb1="00000000"/>
  </w:font>
  <w:font w:name="ΰƒSƒVƒbƒN Light">
    <w:panose1 w:val="00000000000000000000"/>
    <w:charset w:val="A1"/>
    <w:family w:val="auto"/>
    <w:pitch w:val="variable"/>
    <w:sig w:usb0="00000000" w:usb1="00000000" w:usb2="00000000" w:usb3="00000000" w:csb0="00000008" w:csb1="00000000"/>
  </w:font>
  <w:font w:name="ąSVbN Light">
    <w:panose1 w:val="00000000000000000000"/>
    <w:charset w:val="BA"/>
    <w:family w:val="auto"/>
    <w:pitch w:val="variable"/>
    <w:sig w:usb0="00000000" w:usb1="00000000" w:usb2="00000000" w:usb3="00000000" w:csb0="00000080" w:csb1="00000000"/>
  </w:font>
  <w:font w:name="@ŸàƒSƒVƒbƒN Light">
    <w:panose1 w:val="00000000000000000000"/>
    <w:charset w:val="A2"/>
    <w:family w:val="auto"/>
    <w:pitch w:val="variable"/>
    <w:sig w:usb0="00000000" w:usb1="00000000" w:usb2="00000000" w:usb3="00000000" w:csb0="00000011" w:csb1="00000000"/>
  </w:font>
  <w:font w:name="@źŕSVbN Light">
    <w:panose1 w:val="00000000000000000000"/>
    <w:charset w:val="EE"/>
    <w:family w:val="auto"/>
    <w:pitch w:val="variable"/>
    <w:sig w:usb0="00000000" w:usb1="00000000" w:usb2="00000000" w:usb3="00000000" w:csb0="00000002" w:csb1="00000000"/>
  </w:font>
  <w:font w:name="@џаѓSѓVѓbѓN Light">
    <w:panose1 w:val="00000000000000000000"/>
    <w:charset w:val="CC"/>
    <w:family w:val="auto"/>
    <w:pitch w:val="variable"/>
    <w:sig w:usb0="00000000" w:usb1="00000000" w:usb2="00000000" w:usb3="00000000" w:csb0="00000004" w:csb1="00000000"/>
  </w:font>
  <w:font w:name="@ΰƒSƒVƒbƒN Light">
    <w:panose1 w:val="00000000000000000000"/>
    <w:charset w:val="A1"/>
    <w:family w:val="auto"/>
    <w:pitch w:val="variable"/>
    <w:sig w:usb0="00000000" w:usb1="00000000" w:usb2="00000000" w:usb3="00000000" w:csb0="00000008" w:csb1="00000000"/>
  </w:font>
  <w:font w:name="@ąSVbN Light">
    <w:panose1 w:val="00000000000000000000"/>
    <w:charset w:val="BA"/>
    <w:family w:val="auto"/>
    <w:pitch w:val="variable"/>
    <w:sig w:usb0="00000000" w:usb1="00000000" w:usb2="00000000" w:usb3="00000000" w:csb0="00000080" w:csb1="00000000"/>
  </w:font>
  <w:font w:name="Ÿà–¾’© Demibold">
    <w:panose1 w:val="00000000000000000000"/>
    <w:charset w:val="A2"/>
    <w:family w:val="auto"/>
    <w:pitch w:val="variable"/>
    <w:sig w:usb0="00000000" w:usb1="00000000" w:usb2="00000000" w:usb3="00000000" w:csb0="00000011" w:csb1="00000000"/>
  </w:font>
  <w:font w:name="źŕ–ľ’© Demibold">
    <w:panose1 w:val="00000000000000000000"/>
    <w:charset w:val="EE"/>
    <w:family w:val="auto"/>
    <w:pitch w:val="variable"/>
    <w:sig w:usb0="00000000" w:usb1="00000000" w:usb2="00000000" w:usb3="00000000" w:csb0="00000002" w:csb1="00000000"/>
  </w:font>
  <w:font w:name="џа–ѕ’© Demibold">
    <w:panose1 w:val="00000000000000000000"/>
    <w:charset w:val="CC"/>
    <w:family w:val="auto"/>
    <w:pitch w:val="variable"/>
    <w:sig w:usb0="00000000" w:usb1="00000000" w:usb2="00000000" w:usb3="00000000" w:csb0="00000004" w:csb1="00000000"/>
  </w:font>
  <w:font w:name="ΰ–Ύ’© Demibold">
    <w:panose1 w:val="00000000000000000000"/>
    <w:charset w:val="A1"/>
    <w:family w:val="auto"/>
    <w:pitch w:val="variable"/>
    <w:sig w:usb0="00000000" w:usb1="00000000" w:usb2="00000000" w:usb3="00000000" w:csb0="00000008" w:csb1="00000000"/>
  </w:font>
  <w:font w:name="ą–¾’© Demibold">
    <w:panose1 w:val="00000000000000000000"/>
    <w:charset w:val="BA"/>
    <w:family w:val="auto"/>
    <w:pitch w:val="variable"/>
    <w:sig w:usb0="00000000" w:usb1="00000000" w:usb2="00000000" w:usb3="00000000" w:csb0="00000080" w:csb1="00000000"/>
  </w:font>
  <w:font w:name="@Ÿà–¾’© Demibold">
    <w:panose1 w:val="00000000000000000000"/>
    <w:charset w:val="A2"/>
    <w:family w:val="auto"/>
    <w:pitch w:val="variable"/>
    <w:sig w:usb0="00000000" w:usb1="00000000" w:usb2="00000000" w:usb3="00000000" w:csb0="00000011" w:csb1="00000000"/>
  </w:font>
  <w:font w:name="@źŕ–ľ’© Demibold">
    <w:panose1 w:val="00000000000000000000"/>
    <w:charset w:val="EE"/>
    <w:family w:val="auto"/>
    <w:pitch w:val="variable"/>
    <w:sig w:usb0="00000000" w:usb1="00000000" w:usb2="00000000" w:usb3="00000000" w:csb0="00000002" w:csb1="00000000"/>
  </w:font>
  <w:font w:name="@џа–ѕ’© Demibold">
    <w:panose1 w:val="00000000000000000000"/>
    <w:charset w:val="CC"/>
    <w:family w:val="auto"/>
    <w:pitch w:val="variable"/>
    <w:sig w:usb0="00000000" w:usb1="00000000" w:usb2="00000000" w:usb3="00000000" w:csb0="00000004" w:csb1="00000000"/>
  </w:font>
  <w:font w:name="@ΰ–Ύ’© Demibold">
    <w:panose1 w:val="00000000000000000000"/>
    <w:charset w:val="A1"/>
    <w:family w:val="auto"/>
    <w:pitch w:val="variable"/>
    <w:sig w:usb0="00000000" w:usb1="00000000" w:usb2="00000000" w:usb3="00000000" w:csb0="00000008" w:csb1="00000000"/>
  </w:font>
  <w:font w:name="@ą–¾’© Demibold">
    <w:panose1 w:val="00000000000000000000"/>
    <w:charset w:val="BA"/>
    <w:family w:val="auto"/>
    <w:pitch w:val="variable"/>
    <w:sig w:usb0="00000000" w:usb1="00000000" w:usb2="00000000" w:usb3="00000000" w:csb0="00000080" w:csb1="00000000"/>
  </w:font>
  <w:font w:name="Hiragino Maru Gothic Pro W4 Wes">
    <w:panose1 w:val="00000000000000000000"/>
    <w:charset w:val="00"/>
    <w:family w:val="auto"/>
    <w:pitch w:val="variable"/>
    <w:sig w:usb0="00000000" w:usb1="00000000" w:usb2="00000000" w:usb3="00000000" w:csb0="00000001" w:csb1="00000000"/>
  </w:font>
  <w:font w:name="Hiragino Maru Gothic Pro W4 Gre">
    <w:panose1 w:val="00000000000000000000"/>
    <w:charset w:val="A1"/>
    <w:family w:val="auto"/>
    <w:pitch w:val="variable"/>
    <w:sig w:usb0="00000000" w:usb1="00000000" w:usb2="00000000" w:usb3="00000000" w:csb0="00000008" w:csb1="00000000"/>
  </w:font>
  <w:font w:name="@Hiragino Maru Gothic Pro W4 We">
    <w:panose1 w:val="00000000000000000000"/>
    <w:charset w:val="00"/>
    <w:family w:val="auto"/>
    <w:pitch w:val="variable"/>
    <w:sig w:usb0="00000000" w:usb1="00000000" w:usb2="00000000" w:usb3="00000000" w:csb0="00000001" w:csb1="00000000"/>
  </w:font>
  <w:font w:name="@Hiragino Maru Gothic Pro W4 Cy">
    <w:panose1 w:val="00000000000000000000"/>
    <w:charset w:val="CC"/>
    <w:family w:val="auto"/>
    <w:pitch w:val="variable"/>
    <w:sig w:usb0="00000000" w:usb1="00000000" w:usb2="00000000" w:usb3="00000000" w:csb0="00000004" w:csb1="00000000"/>
  </w:font>
  <w:font w:name="@Hiragino Maru Gothic Pro W4 Gr">
    <w:panose1 w:val="00000000000000000000"/>
    <w:charset w:val="A1"/>
    <w:family w:val="auto"/>
    <w:pitch w:val="variable"/>
    <w:sig w:usb0="00000000" w:usb1="00000000" w:usb2="00000000" w:usb3="00000000" w:csb0="00000008" w:csb1="00000000"/>
  </w:font>
  <w:font w:name="³ª´®°íµñ ExtraBold">
    <w:panose1 w:val="00000000000000000000"/>
    <w:charset w:val="00"/>
    <w:family w:val="auto"/>
    <w:pitch w:val="variable"/>
    <w:sig w:usb0="00000000" w:usb1="00000000" w:usb2="00000000" w:usb3="00000000" w:csb0="00000001" w:csb1="00000000"/>
  </w:font>
  <w:font w:name="@³ª´®°íµñ ExtraBold">
    <w:panose1 w:val="00000000000000000000"/>
    <w:charset w:val="00"/>
    <w:family w:val="auto"/>
    <w:pitch w:val="variable"/>
    <w:sig w:usb0="00000000" w:usb1="00000000" w:usb2="00000000" w:usb3="00000000" w:csb0="00000001" w:csb1="00000000"/>
  </w:font>
  <w:font w:name="ƒqƒ‰ƒMƒmŠpƒS ProN W3">
    <w:panose1 w:val="00000000000000000000"/>
    <w:charset w:val="00"/>
    <w:family w:val="auto"/>
    <w:pitch w:val="variable"/>
    <w:sig w:usb0="00000000" w:usb1="00000000" w:usb2="00000000" w:usb3="00000000" w:csb0="00000001" w:csb1="00000000"/>
  </w:font>
  <w:font w:name="ѓqѓ‰ѓMѓmЉpѓS ProN W3">
    <w:panose1 w:val="00000000000000000000"/>
    <w:charset w:val="CC"/>
    <w:family w:val="auto"/>
    <w:pitch w:val="variable"/>
    <w:sig w:usb0="00000000" w:usb1="00000000" w:usb2="00000000" w:usb3="00000000" w:csb0="00000004" w:csb1="00000000"/>
  </w:font>
  <w:font w:name="ƒqƒ‰ƒMƒmpƒS ProN W3">
    <w:panose1 w:val="00000000000000000000"/>
    <w:charset w:val="A1"/>
    <w:family w:val="auto"/>
    <w:pitch w:val="variable"/>
    <w:sig w:usb0="00000000" w:usb1="00000000" w:usb2="00000000" w:usb3="00000000" w:csb0="00000008" w:csb1="00000000"/>
  </w:font>
  <w:font w:name="@ƒqƒ‰ƒMƒmŠpƒS ProN W3">
    <w:panose1 w:val="00000000000000000000"/>
    <w:charset w:val="00"/>
    <w:family w:val="auto"/>
    <w:pitch w:val="variable"/>
    <w:sig w:usb0="00000000" w:usb1="00000000" w:usb2="00000000" w:usb3="00000000" w:csb0="00000001" w:csb1="00000000"/>
  </w:font>
  <w:font w:name="@ѓqѓ‰ѓMѓmЉpѓS ProN W3">
    <w:panose1 w:val="00000000000000000000"/>
    <w:charset w:val="CC"/>
    <w:family w:val="auto"/>
    <w:pitch w:val="variable"/>
    <w:sig w:usb0="00000000" w:usb1="00000000" w:usb2="00000000" w:usb3="00000000" w:csb0="00000004" w:csb1="00000000"/>
  </w:font>
  <w:font w:name="@ƒqƒ‰ƒMƒmpƒS ProN W3">
    <w:panose1 w:val="00000000000000000000"/>
    <w:charset w:val="A1"/>
    <w:family w:val="auto"/>
    <w:pitch w:val="variable"/>
    <w:sig w:usb0="00000000" w:usb1="00000000" w:usb2="00000000" w:usb3="00000000" w:csb0="00000008" w:csb1="00000000"/>
  </w:font>
  <w:font w:name="¤â¥¾Ê^-_">
    <w:panose1 w:val="00000000000000000000"/>
    <w:charset w:val="00"/>
    <w:family w:val="auto"/>
    <w:pitch w:val="variable"/>
    <w:sig w:usb0="00000000" w:usb1="00000000" w:usb2="00000000" w:usb3="00000000" w:csb0="00000001" w:csb1="00000000"/>
  </w:font>
  <w:font w:name="@¤â¥¾Ê^-_">
    <w:panose1 w:val="00000000000000000000"/>
    <w:charset w:val="00"/>
    <w:family w:val="auto"/>
    <w:pitch w:val="variable"/>
    <w:sig w:usb0="00000000" w:usb1="00000000" w:usb2="00000000" w:usb3="00000000" w:csb0="00000001" w:csb1="00000000"/>
  </w:font>
  <w:font w:name="µ¸¿òÃ¼">
    <w:panose1 w:val="00000000000000000000"/>
    <w:charset w:val="A2"/>
    <w:family w:val="auto"/>
    <w:pitch w:val="variable"/>
    <w:sig w:usb0="00000000" w:usb1="00000000" w:usb2="00000000" w:usb3="00000000" w:csb0="00000011" w:csb1="00000000"/>
  </w:font>
  <w:font w:name="µ¸żňĂĽ">
    <w:panose1 w:val="00000000000000000000"/>
    <w:charset w:val="EE"/>
    <w:family w:val="auto"/>
    <w:pitch w:val="variable"/>
    <w:sig w:usb0="00000000" w:usb1="00000000" w:usb2="00000000" w:usb3="00000000" w:csb0="00000002" w:csb1="00000000"/>
  </w:font>
  <w:font w:name="µёїтГј">
    <w:panose1 w:val="00000000000000000000"/>
    <w:charset w:val="CC"/>
    <w:family w:val="auto"/>
    <w:pitch w:val="variable"/>
    <w:sig w:usb0="00000000" w:usb1="00000000" w:usb2="00000000" w:usb3="00000000" w:csb0="00000004" w:csb1="00000000"/>
  </w:font>
  <w:font w:name="µΈΏςΓΌ">
    <w:panose1 w:val="00000000000000000000"/>
    <w:charset w:val="A1"/>
    <w:family w:val="auto"/>
    <w:pitch w:val="variable"/>
    <w:sig w:usb0="00000000" w:usb1="00000000" w:usb2="00000000" w:usb3="00000000" w:csb0="00000008" w:csb1="00000000"/>
  </w:font>
  <w:font w:name="µøæņĆ¼">
    <w:panose1 w:val="00000000000000000000"/>
    <w:charset w:val="BA"/>
    <w:family w:val="auto"/>
    <w:pitch w:val="variable"/>
    <w:sig w:usb0="00000000" w:usb1="00000000" w:usb2="00000000" w:usb3="00000000" w:csb0="00000080" w:csb1="00000000"/>
  </w:font>
  <w:font w:name="@µ¸¿òÃ¼">
    <w:panose1 w:val="00000000000000000000"/>
    <w:charset w:val="A2"/>
    <w:family w:val="auto"/>
    <w:pitch w:val="variable"/>
    <w:sig w:usb0="00000000" w:usb1="00000000" w:usb2="00000000" w:usb3="00000000" w:csb0="00000011" w:csb1="00000000"/>
  </w:font>
  <w:font w:name="@µ¸żňĂĽ">
    <w:panose1 w:val="00000000000000000000"/>
    <w:charset w:val="EE"/>
    <w:family w:val="auto"/>
    <w:pitch w:val="variable"/>
    <w:sig w:usb0="00000000" w:usb1="00000000" w:usb2="00000000" w:usb3="00000000" w:csb0="00000002" w:csb1="00000000"/>
  </w:font>
  <w:font w:name="@µёїтГј">
    <w:panose1 w:val="00000000000000000000"/>
    <w:charset w:val="CC"/>
    <w:family w:val="auto"/>
    <w:pitch w:val="variable"/>
    <w:sig w:usb0="00000000" w:usb1="00000000" w:usb2="00000000" w:usb3="00000000" w:csb0="00000004" w:csb1="00000000"/>
  </w:font>
  <w:font w:name="@µΈΏςΓΌ">
    <w:panose1 w:val="00000000000000000000"/>
    <w:charset w:val="A1"/>
    <w:family w:val="auto"/>
    <w:pitch w:val="variable"/>
    <w:sig w:usb0="00000000" w:usb1="00000000" w:usb2="00000000" w:usb3="00000000" w:csb0="00000008" w:csb1="00000000"/>
  </w:font>
  <w:font w:name="@µøæņĆ¼">
    <w:panose1 w:val="00000000000000000000"/>
    <w:charset w:val="BA"/>
    <w:family w:val="auto"/>
    <w:pitch w:val="variable"/>
    <w:sig w:usb0="00000000" w:usb1="00000000" w:usb2="00000000" w:usb3="00000000" w:csb0="00000080" w:csb1="00000000"/>
  </w:font>
  <w:font w:name="HGŠÛºÞ¼¯¸M-PRO">
    <w:panose1 w:val="00000000000000000000"/>
    <w:charset w:val="00"/>
    <w:family w:val="auto"/>
    <w:pitch w:val="variable"/>
    <w:sig w:usb0="00000000" w:usb1="00000000" w:usb2="00000000" w:usb3="00000000" w:csb0="00000001" w:csb1="00000000"/>
  </w:font>
  <w:font w:name="HGŠŰşŢĽŻ¸M-PRO">
    <w:panose1 w:val="00000000000000000000"/>
    <w:charset w:val="EE"/>
    <w:family w:val="auto"/>
    <w:pitch w:val="variable"/>
    <w:sig w:usb0="00000000" w:usb1="00000000" w:usb2="00000000" w:usb3="00000000" w:csb0="00000002" w:csb1="00000000"/>
  </w:font>
  <w:font w:name="HGЉЫєЮјЇёM-PRO">
    <w:panose1 w:val="00000000000000000000"/>
    <w:charset w:val="CC"/>
    <w:family w:val="auto"/>
    <w:pitch w:val="variable"/>
    <w:sig w:usb0="00000000" w:usb1="00000000" w:usb2="00000000" w:usb3="00000000" w:csb0="00000004" w:csb1="00000000"/>
  </w:font>
  <w:font w:name="HGΫΊήΌ―ΈM-PRO">
    <w:panose1 w:val="00000000000000000000"/>
    <w:charset w:val="A1"/>
    <w:family w:val="auto"/>
    <w:pitch w:val="variable"/>
    <w:sig w:usb0="00000000" w:usb1="00000000" w:usb2="00000000" w:usb3="00000000" w:csb0="00000008" w:csb1="00000000"/>
  </w:font>
  <w:font w:name="HGŠÛºŞ¼¯¸M-PRO">
    <w:panose1 w:val="00000000000000000000"/>
    <w:charset w:val="A2"/>
    <w:family w:val="auto"/>
    <w:pitch w:val="variable"/>
    <w:sig w:usb0="00000000" w:usb1="00000000" w:usb2="00000000" w:usb3="00000000" w:csb0="00000010" w:csb1="00000000"/>
  </w:font>
  <w:font w:name="HGŪŗŽ¼ÆøM-PRO">
    <w:panose1 w:val="00000000000000000000"/>
    <w:charset w:val="BA"/>
    <w:family w:val="auto"/>
    <w:pitch w:val="variable"/>
    <w:sig w:usb0="00000000" w:usb1="00000000" w:usb2="00000000" w:usb3="00000000" w:csb0="00000080" w:csb1="00000000"/>
  </w:font>
  <w:font w:name="@HGŠÛºÞ¼¯¸M-PRO">
    <w:panose1 w:val="00000000000000000000"/>
    <w:charset w:val="00"/>
    <w:family w:val="auto"/>
    <w:pitch w:val="variable"/>
    <w:sig w:usb0="00000000" w:usb1="00000000" w:usb2="00000000" w:usb3="00000000" w:csb0="00000001" w:csb1="00000000"/>
  </w:font>
  <w:font w:name="@HGŠŰşŢĽŻ¸M-PRO">
    <w:panose1 w:val="00000000000000000000"/>
    <w:charset w:val="EE"/>
    <w:family w:val="auto"/>
    <w:pitch w:val="variable"/>
    <w:sig w:usb0="00000000" w:usb1="00000000" w:usb2="00000000" w:usb3="00000000" w:csb0="00000002" w:csb1="00000000"/>
  </w:font>
  <w:font w:name="@HGЉЫєЮјЇёM-PRO">
    <w:panose1 w:val="00000000000000000000"/>
    <w:charset w:val="CC"/>
    <w:family w:val="auto"/>
    <w:pitch w:val="variable"/>
    <w:sig w:usb0="00000000" w:usb1="00000000" w:usb2="00000000" w:usb3="00000000" w:csb0="00000004" w:csb1="00000000"/>
  </w:font>
  <w:font w:name="@HGΫΊήΌ―ΈM-PRO">
    <w:panose1 w:val="00000000000000000000"/>
    <w:charset w:val="A1"/>
    <w:family w:val="auto"/>
    <w:pitch w:val="variable"/>
    <w:sig w:usb0="00000000" w:usb1="00000000" w:usb2="00000000" w:usb3="00000000" w:csb0="00000008" w:csb1="00000000"/>
  </w:font>
  <w:font w:name="@HGŠÛºŞ¼¯¸M-PRO">
    <w:panose1 w:val="00000000000000000000"/>
    <w:charset w:val="A2"/>
    <w:family w:val="auto"/>
    <w:pitch w:val="variable"/>
    <w:sig w:usb0="00000000" w:usb1="00000000" w:usb2="00000000" w:usb3="00000000" w:csb0="00000010" w:csb1="00000000"/>
  </w:font>
  <w:font w:name="@HGŪŗŽ¼ÆøM-PRO">
    <w:panose1 w:val="00000000000000000000"/>
    <w:charset w:val="BA"/>
    <w:family w:val="auto"/>
    <w:pitch w:val="variable"/>
    <w:sig w:usb0="00000000" w:usb1="00000000" w:usb2="00000000" w:usb3="00000000" w:csb0="00000080" w:csb1="00000000"/>
  </w:font>
  <w:font w:name="ƒqƒ‰ƒMƒmŠÛƒS ProN W4">
    <w:panose1 w:val="00000000000000000000"/>
    <w:charset w:val="00"/>
    <w:family w:val="auto"/>
    <w:pitch w:val="variable"/>
    <w:sig w:usb0="00000000" w:usb1="00000000" w:usb2="00000000" w:usb3="00000000" w:csb0="00000001" w:csb1="00000000"/>
  </w:font>
  <w:font w:name="ѓqѓ‰ѓMѓmЉЫѓS ProN W4">
    <w:panose1 w:val="00000000000000000000"/>
    <w:charset w:val="CC"/>
    <w:family w:val="auto"/>
    <w:pitch w:val="variable"/>
    <w:sig w:usb0="00000000" w:usb1="00000000" w:usb2="00000000" w:usb3="00000000" w:csb0="00000004" w:csb1="00000000"/>
  </w:font>
  <w:font w:name="ƒqƒ‰ƒMƒmΫƒS ProN W4">
    <w:panose1 w:val="00000000000000000000"/>
    <w:charset w:val="A1"/>
    <w:family w:val="auto"/>
    <w:pitch w:val="variable"/>
    <w:sig w:usb0="00000000" w:usb1="00000000" w:usb2="00000000" w:usb3="00000000" w:csb0="00000008" w:csb1="00000000"/>
  </w:font>
  <w:font w:name="@ƒqƒ‰ƒMƒmŠÛƒS ProN W4">
    <w:panose1 w:val="00000000000000000000"/>
    <w:charset w:val="00"/>
    <w:family w:val="auto"/>
    <w:pitch w:val="variable"/>
    <w:sig w:usb0="00000000" w:usb1="00000000" w:usb2="00000000" w:usb3="00000000" w:csb0="00000001" w:csb1="00000000"/>
  </w:font>
  <w:font w:name="@ѓqѓ‰ѓMѓmЉЫѓS ProN W4">
    <w:panose1 w:val="00000000000000000000"/>
    <w:charset w:val="CC"/>
    <w:family w:val="auto"/>
    <w:pitch w:val="variable"/>
    <w:sig w:usb0="00000000" w:usb1="00000000" w:usb2="00000000" w:usb3="00000000" w:csb0="00000004" w:csb1="00000000"/>
  </w:font>
  <w:font w:name="@ƒqƒ‰ƒMƒmΫƒS ProN W4">
    <w:panose1 w:val="00000000000000000000"/>
    <w:charset w:val="A1"/>
    <w:family w:val="auto"/>
    <w:pitch w:val="variable"/>
    <w:sig w:usb0="00000000" w:usb1="00000000" w:usb2="00000000" w:usb3="00000000" w:csb0="00000008" w:csb1="00000000"/>
  </w:font>
  <w:font w:name="¶®µl-Â²">
    <w:panose1 w:val="00000000000000000000"/>
    <w:charset w:val="00"/>
    <w:family w:val="auto"/>
    <w:pitch w:val="variable"/>
    <w:sig w:usb0="00000000" w:usb1="00000000" w:usb2="00000000" w:usb3="00000000" w:csb0="00000001" w:csb1="00000000"/>
  </w:font>
  <w:font w:name="¶®µl-Â˛">
    <w:panose1 w:val="00000000000000000000"/>
    <w:charset w:val="EE"/>
    <w:family w:val="auto"/>
    <w:pitch w:val="variable"/>
    <w:sig w:usb0="00000000" w:usb1="00000000" w:usb2="00000000" w:usb3="00000000" w:csb0="00000002" w:csb1="00000000"/>
  </w:font>
  <w:font w:name="¶®µl-ВІ">
    <w:panose1 w:val="00000000000000000000"/>
    <w:charset w:val="CC"/>
    <w:family w:val="auto"/>
    <w:pitch w:val="variable"/>
    <w:sig w:usb0="00000000" w:usb1="00000000" w:usb2="00000000" w:usb3="00000000" w:csb0="00000004" w:csb1="00000000"/>
  </w:font>
  <w:font w:name="@¶®µl-Â²">
    <w:panose1 w:val="00000000000000000000"/>
    <w:charset w:val="00"/>
    <w:family w:val="auto"/>
    <w:pitch w:val="variable"/>
    <w:sig w:usb0="00000000" w:usb1="00000000" w:usb2="00000000" w:usb3="00000000" w:csb0="00000001" w:csb1="00000000"/>
  </w:font>
  <w:font w:name="@¶®µl-Â˛">
    <w:panose1 w:val="00000000000000000000"/>
    <w:charset w:val="EE"/>
    <w:family w:val="auto"/>
    <w:pitch w:val="variable"/>
    <w:sig w:usb0="00000000" w:usb1="00000000" w:usb2="00000000" w:usb3="00000000" w:csb0="00000002" w:csb1="00000000"/>
  </w:font>
  <w:font w:name="@¶®µl-ВІ">
    <w:panose1 w:val="00000000000000000000"/>
    <w:charset w:val="CC"/>
    <w:family w:val="auto"/>
    <w:pitch w:val="variable"/>
    <w:sig w:usb0="00000000" w:usb1="00000000" w:usb2="00000000" w:usb3="00000000" w:csb0="00000004" w:csb1="00000000"/>
  </w:font>
  <w:font w:name="Ÿà–¾’©">
    <w:panose1 w:val="00000000000000000000"/>
    <w:charset w:val="A2"/>
    <w:family w:val="auto"/>
    <w:pitch w:val="variable"/>
    <w:sig w:usb0="00000000" w:usb1="00000000" w:usb2="00000000" w:usb3="00000000" w:csb0="00000011" w:csb1="00000000"/>
  </w:font>
  <w:font w:name="źŕ–ľ’©">
    <w:panose1 w:val="00000000000000000000"/>
    <w:charset w:val="EE"/>
    <w:family w:val="auto"/>
    <w:pitch w:val="variable"/>
    <w:sig w:usb0="00000000" w:usb1="00000000" w:usb2="00000000" w:usb3="00000000" w:csb0="00000002" w:csb1="00000000"/>
  </w:font>
  <w:font w:name="џа–ѕ’©">
    <w:panose1 w:val="00000000000000000000"/>
    <w:charset w:val="CC"/>
    <w:family w:val="auto"/>
    <w:pitch w:val="variable"/>
    <w:sig w:usb0="00000000" w:usb1="00000000" w:usb2="00000000" w:usb3="00000000" w:csb0="00000004" w:csb1="00000000"/>
  </w:font>
  <w:font w:name="ΰ–Ύ’©">
    <w:panose1 w:val="00000000000000000000"/>
    <w:charset w:val="A1"/>
    <w:family w:val="auto"/>
    <w:pitch w:val="variable"/>
    <w:sig w:usb0="00000000" w:usb1="00000000" w:usb2="00000000" w:usb3="00000000" w:csb0="00000008" w:csb1="00000000"/>
  </w:font>
  <w:font w:name="ą–¾’©">
    <w:panose1 w:val="00000000000000000000"/>
    <w:charset w:val="BA"/>
    <w:family w:val="auto"/>
    <w:pitch w:val="variable"/>
    <w:sig w:usb0="00000000" w:usb1="00000000" w:usb2="00000000" w:usb3="00000000" w:csb0="00000080" w:csb1="00000000"/>
  </w:font>
  <w:font w:name="@Ÿà–¾’©">
    <w:panose1 w:val="00000000000000000000"/>
    <w:charset w:val="A2"/>
    <w:family w:val="auto"/>
    <w:pitch w:val="variable"/>
    <w:sig w:usb0="00000000" w:usb1="00000000" w:usb2="00000000" w:usb3="00000000" w:csb0="00000011" w:csb1="00000000"/>
  </w:font>
  <w:font w:name="@źŕ–ľ’©">
    <w:panose1 w:val="00000000000000000000"/>
    <w:charset w:val="EE"/>
    <w:family w:val="auto"/>
    <w:pitch w:val="variable"/>
    <w:sig w:usb0="00000000" w:usb1="00000000" w:usb2="00000000" w:usb3="00000000" w:csb0="00000002" w:csb1="00000000"/>
  </w:font>
  <w:font w:name="@џа–ѕ’©">
    <w:panose1 w:val="00000000000000000000"/>
    <w:charset w:val="CC"/>
    <w:family w:val="auto"/>
    <w:pitch w:val="variable"/>
    <w:sig w:usb0="00000000" w:usb1="00000000" w:usb2="00000000" w:usb3="00000000" w:csb0="00000004" w:csb1="00000000"/>
  </w:font>
  <w:font w:name="@ΰ–Ύ’©">
    <w:panose1 w:val="00000000000000000000"/>
    <w:charset w:val="A1"/>
    <w:family w:val="auto"/>
    <w:pitch w:val="variable"/>
    <w:sig w:usb0="00000000" w:usb1="00000000" w:usb2="00000000" w:usb3="00000000" w:csb0="00000008" w:csb1="00000000"/>
  </w:font>
  <w:font w:name="@ą–¾’©">
    <w:panose1 w:val="00000000000000000000"/>
    <w:charset w:val="BA"/>
    <w:family w:val="auto"/>
    <w:pitch w:val="variable"/>
    <w:sig w:usb0="00000000" w:usb1="00000000" w:usb2="00000000" w:usb3="00000000" w:csb0="00000080" w:csb1="00000000"/>
  </w:font>
  <w:font w:name="Ÿà–¾’© Light">
    <w:panose1 w:val="00000000000000000000"/>
    <w:charset w:val="A2"/>
    <w:family w:val="auto"/>
    <w:pitch w:val="variable"/>
    <w:sig w:usb0="00000000" w:usb1="00000000" w:usb2="00000000" w:usb3="00000000" w:csb0="00000011" w:csb1="00000000"/>
  </w:font>
  <w:font w:name="źŕ–ľ’© Light">
    <w:panose1 w:val="00000000000000000000"/>
    <w:charset w:val="EE"/>
    <w:family w:val="auto"/>
    <w:pitch w:val="variable"/>
    <w:sig w:usb0="00000000" w:usb1="00000000" w:usb2="00000000" w:usb3="00000000" w:csb0="00000002" w:csb1="00000000"/>
  </w:font>
  <w:font w:name="џа–ѕ’© Light">
    <w:panose1 w:val="00000000000000000000"/>
    <w:charset w:val="CC"/>
    <w:family w:val="auto"/>
    <w:pitch w:val="variable"/>
    <w:sig w:usb0="00000000" w:usb1="00000000" w:usb2="00000000" w:usb3="00000000" w:csb0="00000004" w:csb1="00000000"/>
  </w:font>
  <w:font w:name="ΰ–Ύ’© Light">
    <w:panose1 w:val="00000000000000000000"/>
    <w:charset w:val="A1"/>
    <w:family w:val="auto"/>
    <w:pitch w:val="variable"/>
    <w:sig w:usb0="00000000" w:usb1="00000000" w:usb2="00000000" w:usb3="00000000" w:csb0="00000008" w:csb1="00000000"/>
  </w:font>
  <w:font w:name="ą–¾’© Light">
    <w:panose1 w:val="00000000000000000000"/>
    <w:charset w:val="BA"/>
    <w:family w:val="auto"/>
    <w:pitch w:val="variable"/>
    <w:sig w:usb0="00000000" w:usb1="00000000" w:usb2="00000000" w:usb3="00000000" w:csb0="00000080" w:csb1="00000000"/>
  </w:font>
  <w:font w:name="@Ÿà–¾’© Light">
    <w:panose1 w:val="00000000000000000000"/>
    <w:charset w:val="A2"/>
    <w:family w:val="auto"/>
    <w:pitch w:val="variable"/>
    <w:sig w:usb0="00000000" w:usb1="00000000" w:usb2="00000000" w:usb3="00000000" w:csb0="00000011" w:csb1="00000000"/>
  </w:font>
  <w:font w:name="@źŕ–ľ’© Light">
    <w:panose1 w:val="00000000000000000000"/>
    <w:charset w:val="EE"/>
    <w:family w:val="auto"/>
    <w:pitch w:val="variable"/>
    <w:sig w:usb0="00000000" w:usb1="00000000" w:usb2="00000000" w:usb3="00000000" w:csb0="00000002" w:csb1="00000000"/>
  </w:font>
  <w:font w:name="@џа–ѕ’© Light">
    <w:panose1 w:val="00000000000000000000"/>
    <w:charset w:val="CC"/>
    <w:family w:val="auto"/>
    <w:pitch w:val="variable"/>
    <w:sig w:usb0="00000000" w:usb1="00000000" w:usb2="00000000" w:usb3="00000000" w:csb0="00000004" w:csb1="00000000"/>
  </w:font>
  <w:font w:name="@ΰ–Ύ’© Light">
    <w:panose1 w:val="00000000000000000000"/>
    <w:charset w:val="A1"/>
    <w:family w:val="auto"/>
    <w:pitch w:val="variable"/>
    <w:sig w:usb0="00000000" w:usb1="00000000" w:usb2="00000000" w:usb3="00000000" w:csb0="00000008" w:csb1="00000000"/>
  </w:font>
  <w:font w:name="@ą–¾’© Light">
    <w:panose1 w:val="00000000000000000000"/>
    <w:charset w:val="BA"/>
    <w:family w:val="auto"/>
    <w:pitch w:val="variable"/>
    <w:sig w:usb0="00000000" w:usb1="00000000" w:usb2="00000000" w:usb3="00000000" w:csb0="00000080" w:csb1="00000000"/>
  </w:font>
  <w:font w:name="Gill Sans (Arabid)">
    <w:panose1 w:val="00000000000000000000"/>
    <w:charset w:val="B2"/>
    <w:family w:val="auto"/>
    <w:pitch w:val="variable"/>
    <w:sig w:usb0="00000000" w:usb1="00000000" w:usb2="00000000" w:usb3="00000000" w:csb0="00000040" w:csb1="00000000"/>
  </w:font>
  <w:font w:name="·¢Åé-Â²">
    <w:panose1 w:val="00000000000000000000"/>
    <w:charset w:val="A2"/>
    <w:family w:val="auto"/>
    <w:pitch w:val="variable"/>
    <w:sig w:usb0="00000000" w:usb1="00000000" w:usb2="00000000" w:usb3="00000000" w:csb0="00000011" w:csb1="00000000"/>
  </w:font>
  <w:font w:name="·˘Ĺé-Â˛">
    <w:panose1 w:val="00000000000000000000"/>
    <w:charset w:val="EE"/>
    <w:family w:val="auto"/>
    <w:pitch w:val="variable"/>
    <w:sig w:usb0="00000000" w:usb1="00000000" w:usb2="00000000" w:usb3="00000000" w:csb0="00000002" w:csb1="00000000"/>
  </w:font>
  <w:font w:name="·ўЕй-ВІ">
    <w:panose1 w:val="00000000000000000000"/>
    <w:charset w:val="CC"/>
    <w:family w:val="auto"/>
    <w:pitch w:val="variable"/>
    <w:sig w:usb0="00000000" w:usb1="00000000" w:usb2="00000000" w:usb3="00000000" w:csb0="00000004" w:csb1="00000000"/>
  </w:font>
  <w:font w:name="·ΆΕι-Β²">
    <w:panose1 w:val="00000000000000000000"/>
    <w:charset w:val="A1"/>
    <w:family w:val="auto"/>
    <w:pitch w:val="variable"/>
    <w:sig w:usb0="00000000" w:usb1="00000000" w:usb2="00000000" w:usb3="00000000" w:csb0="00000008" w:csb1="00000000"/>
  </w:font>
  <w:font w:name="@·¢Åé-Â²">
    <w:panose1 w:val="00000000000000000000"/>
    <w:charset w:val="A2"/>
    <w:family w:val="auto"/>
    <w:pitch w:val="variable"/>
    <w:sig w:usb0="00000000" w:usb1="00000000" w:usb2="00000000" w:usb3="00000000" w:csb0="00000011" w:csb1="00000000"/>
  </w:font>
  <w:font w:name="@·˘Ĺé-Â˛">
    <w:panose1 w:val="00000000000000000000"/>
    <w:charset w:val="EE"/>
    <w:family w:val="auto"/>
    <w:pitch w:val="variable"/>
    <w:sig w:usb0="00000000" w:usb1="00000000" w:usb2="00000000" w:usb3="00000000" w:csb0="00000002" w:csb1="00000000"/>
  </w:font>
  <w:font w:name="@·ўЕй-ВІ">
    <w:panose1 w:val="00000000000000000000"/>
    <w:charset w:val="CC"/>
    <w:family w:val="auto"/>
    <w:pitch w:val="variable"/>
    <w:sig w:usb0="00000000" w:usb1="00000000" w:usb2="00000000" w:usb3="00000000" w:csb0="00000004" w:csb1="00000000"/>
  </w:font>
  <w:font w:name="@·ΆΕι-Β²">
    <w:panose1 w:val="00000000000000000000"/>
    <w:charset w:val="A1"/>
    <w:family w:val="auto"/>
    <w:pitch w:val="variable"/>
    <w:sig w:usb0="00000000" w:usb1="00000000" w:usb2="00000000" w:usb3="00000000" w:csb0="00000008" w:csb1="00000000"/>
  </w:font>
  <w:font w:name="ŸàƒSƒVƒbƒN">
    <w:panose1 w:val="00000000000000000000"/>
    <w:charset w:val="A2"/>
    <w:family w:val="auto"/>
    <w:pitch w:val="variable"/>
    <w:sig w:usb0="00000000" w:usb1="00000000" w:usb2="00000000" w:usb3="00000000" w:csb0="00000011" w:csb1="00000000"/>
  </w:font>
  <w:font w:name="źŕSVbN">
    <w:panose1 w:val="00000000000000000000"/>
    <w:charset w:val="EE"/>
    <w:family w:val="auto"/>
    <w:pitch w:val="variable"/>
    <w:sig w:usb0="00000000" w:usb1="00000000" w:usb2="00000000" w:usb3="00000000" w:csb0="00000002" w:csb1="00000000"/>
  </w:font>
  <w:font w:name="џаѓSѓVѓbѓN">
    <w:panose1 w:val="00000000000000000000"/>
    <w:charset w:val="CC"/>
    <w:family w:val="auto"/>
    <w:pitch w:val="variable"/>
    <w:sig w:usb0="00000000" w:usb1="00000000" w:usb2="00000000" w:usb3="00000000" w:csb0="00000004" w:csb1="00000000"/>
  </w:font>
  <w:font w:name="ΰƒSƒVƒbƒN">
    <w:panose1 w:val="00000000000000000000"/>
    <w:charset w:val="A1"/>
    <w:family w:val="auto"/>
    <w:pitch w:val="variable"/>
    <w:sig w:usb0="00000000" w:usb1="00000000" w:usb2="00000000" w:usb3="00000000" w:csb0="00000008" w:csb1="00000000"/>
  </w:font>
  <w:font w:name="ąSVbN">
    <w:panose1 w:val="00000000000000000000"/>
    <w:charset w:val="BA"/>
    <w:family w:val="auto"/>
    <w:pitch w:val="variable"/>
    <w:sig w:usb0="00000000" w:usb1="00000000" w:usb2="00000000" w:usb3="00000000" w:csb0="00000080" w:csb1="00000000"/>
  </w:font>
  <w:font w:name="@ŸàƒSƒVƒbƒN">
    <w:panose1 w:val="00000000000000000000"/>
    <w:charset w:val="A2"/>
    <w:family w:val="auto"/>
    <w:pitch w:val="variable"/>
    <w:sig w:usb0="00000000" w:usb1="00000000" w:usb2="00000000" w:usb3="00000000" w:csb0="00000011" w:csb1="00000000"/>
  </w:font>
  <w:font w:name="@źŕSVbN">
    <w:panose1 w:val="00000000000000000000"/>
    <w:charset w:val="EE"/>
    <w:family w:val="auto"/>
    <w:pitch w:val="variable"/>
    <w:sig w:usb0="00000000" w:usb1="00000000" w:usb2="00000000" w:usb3="00000000" w:csb0="00000002" w:csb1="00000000"/>
  </w:font>
  <w:font w:name="@џаѓSѓVѓbѓN">
    <w:panose1 w:val="00000000000000000000"/>
    <w:charset w:val="CC"/>
    <w:family w:val="auto"/>
    <w:pitch w:val="variable"/>
    <w:sig w:usb0="00000000" w:usb1="00000000" w:usb2="00000000" w:usb3="00000000" w:csb0="00000004" w:csb1="00000000"/>
  </w:font>
  <w:font w:name="@ΰƒSƒVƒbƒN">
    <w:panose1 w:val="00000000000000000000"/>
    <w:charset w:val="A1"/>
    <w:family w:val="auto"/>
    <w:pitch w:val="variable"/>
    <w:sig w:usb0="00000000" w:usb1="00000000" w:usb2="00000000" w:usb3="00000000" w:csb0="00000008" w:csb1="00000000"/>
  </w:font>
  <w:font w:name="@ąSVbN">
    <w:panose1 w:val="00000000000000000000"/>
    <w:charset w:val="BA"/>
    <w:family w:val="auto"/>
    <w:pitch w:val="variable"/>
    <w:sig w:usb0="00000000" w:usb1="00000000" w:usb2="00000000" w:usb3="00000000" w:csb0="00000080" w:csb1="00000000"/>
  </w:font>
  <w:font w:name="ƒqƒ‰ƒMƒm–¾’© ProN W6">
    <w:panose1 w:val="00000000000000000000"/>
    <w:charset w:val="00"/>
    <w:family w:val="auto"/>
    <w:pitch w:val="variable"/>
    <w:sig w:usb0="00000000" w:usb1="00000000" w:usb2="00000000" w:usb3="00000000" w:csb0="00000001" w:csb1="00000000"/>
  </w:font>
  <w:font w:name="ѓqѓ‰ѓMѓm–ѕ’© ProN W6">
    <w:panose1 w:val="00000000000000000000"/>
    <w:charset w:val="CC"/>
    <w:family w:val="auto"/>
    <w:pitch w:val="variable"/>
    <w:sig w:usb0="00000000" w:usb1="00000000" w:usb2="00000000" w:usb3="00000000" w:csb0="00000004" w:csb1="00000000"/>
  </w:font>
  <w:font w:name="ƒqƒ‰ƒMƒm–Ύ’© ProN W6">
    <w:panose1 w:val="00000000000000000000"/>
    <w:charset w:val="A1"/>
    <w:family w:val="auto"/>
    <w:pitch w:val="variable"/>
    <w:sig w:usb0="00000000" w:usb1="00000000" w:usb2="00000000" w:usb3="00000000" w:csb0="00000008" w:csb1="00000000"/>
  </w:font>
  <w:font w:name="@ƒqƒ‰ƒMƒm–¾’© ProN W6">
    <w:panose1 w:val="00000000000000000000"/>
    <w:charset w:val="00"/>
    <w:family w:val="auto"/>
    <w:pitch w:val="variable"/>
    <w:sig w:usb0="00000000" w:usb1="00000000" w:usb2="00000000" w:usb3="00000000" w:csb0="00000001" w:csb1="00000000"/>
  </w:font>
  <w:font w:name="@ѓqѓ‰ѓMѓm–ѕ’© ProN W6">
    <w:panose1 w:val="00000000000000000000"/>
    <w:charset w:val="CC"/>
    <w:family w:val="auto"/>
    <w:pitch w:val="variable"/>
    <w:sig w:usb0="00000000" w:usb1="00000000" w:usb2="00000000" w:usb3="00000000" w:csb0="00000004" w:csb1="00000000"/>
  </w:font>
  <w:font w:name="@ƒqƒ‰ƒMƒm–Ύ’© ProN W6">
    <w:panose1 w:val="00000000000000000000"/>
    <w:charset w:val="A1"/>
    <w:family w:val="auto"/>
    <w:pitch w:val="variable"/>
    <w:sig w:usb0="00000000" w:usb1="00000000" w:usb2="00000000" w:usb3="00000000" w:csb0="00000008" w:csb1="00000000"/>
  </w:font>
  <w:font w:name="½¡½¡Ê^-_">
    <w:panose1 w:val="00000000000000000000"/>
    <w:charset w:val="00"/>
    <w:family w:val="auto"/>
    <w:pitch w:val="variable"/>
    <w:sig w:usb0="00000000" w:usb1="00000000" w:usb2="00000000" w:usb3="00000000" w:csb0="00000001" w:csb1="00000000"/>
  </w:font>
  <w:font w:name="@½¡½¡Ê^-_">
    <w:panose1 w:val="00000000000000000000"/>
    <w:charset w:val="00"/>
    <w:family w:val="auto"/>
    <w:pitch w:val="variable"/>
    <w:sig w:usb0="00000000" w:usb1="00000000" w:usb2="00000000" w:usb3="00000000" w:csb0="00000001" w:csb1="00000000"/>
  </w:font>
  <w:font w:name="¤â¥¾Åé-Ác">
    <w:panose1 w:val="00000000000000000000"/>
    <w:charset w:val="00"/>
    <w:family w:val="auto"/>
    <w:pitch w:val="variable"/>
    <w:sig w:usb0="00000000" w:usb1="00000000" w:usb2="00000000" w:usb3="00000000" w:csb0="00000001" w:csb1="00000000"/>
  </w:font>
  <w:font w:name="@¤â¥¾Åé-Ác">
    <w:panose1 w:val="00000000000000000000"/>
    <w:charset w:val="00"/>
    <w:family w:val="auto"/>
    <w:pitch w:val="variable"/>
    <w:sig w:usb0="00000000" w:usb1="00000000" w:usb2="00000000" w:usb3="00000000" w:csb0="00000001" w:csb1="00000000"/>
  </w:font>
  <w:font w:name="HGSºÞ¼¯¸E">
    <w:panose1 w:val="00000000000000000000"/>
    <w:charset w:val="00"/>
    <w:family w:val="auto"/>
    <w:pitch w:val="variable"/>
    <w:sig w:usb0="00000000" w:usb1="00000000" w:usb2="00000000" w:usb3="00000000" w:csb0="00000001" w:csb1="00000000"/>
  </w:font>
  <w:font w:name="HGSşŢĽŻ¸E">
    <w:panose1 w:val="00000000000000000000"/>
    <w:charset w:val="EE"/>
    <w:family w:val="auto"/>
    <w:pitch w:val="variable"/>
    <w:sig w:usb0="00000000" w:usb1="00000000" w:usb2="00000000" w:usb3="00000000" w:csb0="00000002" w:csb1="00000000"/>
  </w:font>
  <w:font w:name="HGSєЮјЇёE">
    <w:panose1 w:val="00000000000000000000"/>
    <w:charset w:val="CC"/>
    <w:family w:val="auto"/>
    <w:pitch w:val="variable"/>
    <w:sig w:usb0="00000000" w:usb1="00000000" w:usb2="00000000" w:usb3="00000000" w:csb0="00000004" w:csb1="00000000"/>
  </w:font>
  <w:font w:name="HGSΊήΌ―ΈE">
    <w:panose1 w:val="00000000000000000000"/>
    <w:charset w:val="A1"/>
    <w:family w:val="auto"/>
    <w:pitch w:val="variable"/>
    <w:sig w:usb0="00000000" w:usb1="00000000" w:usb2="00000000" w:usb3="00000000" w:csb0="00000008" w:csb1="00000000"/>
  </w:font>
  <w:font w:name="HGSºŞ¼¯¸E">
    <w:panose1 w:val="00000000000000000000"/>
    <w:charset w:val="A2"/>
    <w:family w:val="auto"/>
    <w:pitch w:val="variable"/>
    <w:sig w:usb0="00000000" w:usb1="00000000" w:usb2="00000000" w:usb3="00000000" w:csb0="00000010" w:csb1="00000000"/>
  </w:font>
  <w:font w:name="HGSŗŽ¼ÆøE">
    <w:panose1 w:val="00000000000000000000"/>
    <w:charset w:val="BA"/>
    <w:family w:val="auto"/>
    <w:pitch w:val="variable"/>
    <w:sig w:usb0="00000000" w:usb1="00000000" w:usb2="00000000" w:usb3="00000000" w:csb0="00000080" w:csb1="00000000"/>
  </w:font>
  <w:font w:name="@HGSºÞ¼¯¸E">
    <w:panose1 w:val="00000000000000000000"/>
    <w:charset w:val="00"/>
    <w:family w:val="auto"/>
    <w:pitch w:val="variable"/>
    <w:sig w:usb0="00000000" w:usb1="00000000" w:usb2="00000000" w:usb3="00000000" w:csb0="00000001" w:csb1="00000000"/>
  </w:font>
  <w:font w:name="@HGSşŢĽŻ¸E">
    <w:panose1 w:val="00000000000000000000"/>
    <w:charset w:val="EE"/>
    <w:family w:val="auto"/>
    <w:pitch w:val="variable"/>
    <w:sig w:usb0="00000000" w:usb1="00000000" w:usb2="00000000" w:usb3="00000000" w:csb0="00000002" w:csb1="00000000"/>
  </w:font>
  <w:font w:name="@HGSєЮјЇёE">
    <w:panose1 w:val="00000000000000000000"/>
    <w:charset w:val="CC"/>
    <w:family w:val="auto"/>
    <w:pitch w:val="variable"/>
    <w:sig w:usb0="00000000" w:usb1="00000000" w:usb2="00000000" w:usb3="00000000" w:csb0="00000004" w:csb1="00000000"/>
  </w:font>
  <w:font w:name="@HGSΊήΌ―ΈE">
    <w:panose1 w:val="00000000000000000000"/>
    <w:charset w:val="A1"/>
    <w:family w:val="auto"/>
    <w:pitch w:val="variable"/>
    <w:sig w:usb0="00000000" w:usb1="00000000" w:usb2="00000000" w:usb3="00000000" w:csb0="00000008" w:csb1="00000000"/>
  </w:font>
  <w:font w:name="@HGSºŞ¼¯¸E">
    <w:panose1 w:val="00000000000000000000"/>
    <w:charset w:val="A2"/>
    <w:family w:val="auto"/>
    <w:pitch w:val="variable"/>
    <w:sig w:usb0="00000000" w:usb1="00000000" w:usb2="00000000" w:usb3="00000000" w:csb0="00000010" w:csb1="00000000"/>
  </w:font>
  <w:font w:name="@HGSŗŽ¼ÆøE">
    <w:panose1 w:val="00000000000000000000"/>
    <w:charset w:val="BA"/>
    <w:family w:val="auto"/>
    <w:pitch w:val="variable"/>
    <w:sig w:usb0="00000000" w:usb1="00000000" w:usb2="00000000" w:usb3="00000000" w:csb0="00000080" w:csb1="00000000"/>
  </w:font>
  <w:font w:name="‚l‚r ‚oƒSƒVƒbƒN">
    <w:panose1 w:val="00000000000000000000"/>
    <w:charset w:val="A1"/>
    <w:family w:val="auto"/>
    <w:pitch w:val="variable"/>
    <w:sig w:usb0="00000000" w:usb1="00000000" w:usb2="00000000" w:usb3="00000000" w:csb0="00000019" w:csb1="00000000"/>
  </w:font>
  <w:font w:name="‚l‚r ‚oSVbN">
    <w:panose1 w:val="00000000000000000000"/>
    <w:charset w:val="EE"/>
    <w:family w:val="auto"/>
    <w:pitch w:val="variable"/>
    <w:sig w:usb0="00000000" w:usb1="00000000" w:usb2="00000000" w:usb3="00000000" w:csb0="00000082" w:csb1="00000000"/>
  </w:font>
  <w:font w:name="‚l‚r ‚oѓSѓVѓbѓN">
    <w:panose1 w:val="00000000000000000000"/>
    <w:charset w:val="CC"/>
    <w:family w:val="auto"/>
    <w:pitch w:val="variable"/>
    <w:sig w:usb0="00000000" w:usb1="00000000" w:usb2="00000000" w:usb3="00000000" w:csb0="00000004" w:csb1="00000000"/>
  </w:font>
  <w:font w:name="@‚l‚r ‚oƒSƒVƒbƒN">
    <w:panose1 w:val="00000000000000000000"/>
    <w:charset w:val="A1"/>
    <w:family w:val="auto"/>
    <w:pitch w:val="variable"/>
    <w:sig w:usb0="00000000" w:usb1="00000000" w:usb2="00000000" w:usb3="00000000" w:csb0="00000019" w:csb1="00000000"/>
  </w:font>
  <w:font w:name="@‚l‚r ‚oSVbN">
    <w:panose1 w:val="00000000000000000000"/>
    <w:charset w:val="EE"/>
    <w:family w:val="auto"/>
    <w:pitch w:val="variable"/>
    <w:sig w:usb0="00000000" w:usb1="00000000" w:usb2="00000000" w:usb3="00000000" w:csb0="00000082" w:csb1="00000000"/>
  </w:font>
  <w:font w:name="@‚l‚r ‚oѓSѓVѓbѓN">
    <w:panose1 w:val="00000000000000000000"/>
    <w:charset w:val="CC"/>
    <w:family w:val="auto"/>
    <w:pitch w:val="variable"/>
    <w:sig w:usb0="00000000" w:usb1="00000000" w:usb2="00000000" w:usb3="00000000" w:csb0="00000004" w:csb1="00000000"/>
  </w:font>
  <w:font w:name="“~Âîì‘Ì_‘Ì’†•¶ W6">
    <w:panose1 w:val="00000000000000000000"/>
    <w:charset w:val="00"/>
    <w:family w:val="auto"/>
    <w:pitch w:val="variable"/>
    <w:sig w:usb0="00000000" w:usb1="00000000" w:usb2="00000000" w:usb3="00000000" w:csb0="00000001" w:csb1="00000000"/>
  </w:font>
  <w:font w:name="“~Âîě‘Ě_‘Ě’†•¶ W6">
    <w:panose1 w:val="00000000000000000000"/>
    <w:charset w:val="EE"/>
    <w:family w:val="auto"/>
    <w:pitch w:val="variable"/>
    <w:sig w:usb0="00000000" w:usb1="00000000" w:usb2="00000000" w:usb3="00000000" w:csb0="00000002" w:csb1="00000000"/>
  </w:font>
  <w:font w:name="“~ђВом‘М_‘М’†•¶ W6">
    <w:panose1 w:val="00000000000000000000"/>
    <w:charset w:val="CC"/>
    <w:family w:val="auto"/>
    <w:pitch w:val="variable"/>
    <w:sig w:usb0="00000000" w:usb1="00000000" w:usb2="00000000" w:usb3="00000000" w:csb0="00000004" w:csb1="00000000"/>
  </w:font>
  <w:font w:name="@“~Âîì‘Ì_‘Ì’†•¶ W6">
    <w:panose1 w:val="00000000000000000000"/>
    <w:charset w:val="00"/>
    <w:family w:val="auto"/>
    <w:pitch w:val="variable"/>
    <w:sig w:usb0="00000000" w:usb1="00000000" w:usb2="00000000" w:usb3="00000000" w:csb0="00000001" w:csb1="00000000"/>
  </w:font>
  <w:font w:name="@“~Âîě‘Ě_‘Ě’†•¶ W6">
    <w:panose1 w:val="00000000000000000000"/>
    <w:charset w:val="EE"/>
    <w:family w:val="auto"/>
    <w:pitch w:val="variable"/>
    <w:sig w:usb0="00000000" w:usb1="00000000" w:usb2="00000000" w:usb3="00000000" w:csb0="00000002" w:csb1="00000000"/>
  </w:font>
  <w:font w:name="@“~ђВом‘М_‘М’†•¶ W6">
    <w:panose1 w:val="00000000000000000000"/>
    <w:charset w:val="CC"/>
    <w:family w:val="auto"/>
    <w:pitch w:val="variable"/>
    <w:sig w:usb0="00000000" w:usb1="00000000" w:usb2="00000000" w:usb3="00000000" w:csb0="00000004" w:csb1="00000000"/>
  </w:font>
  <w:font w:name="«½«½Ê^-_">
    <w:panose1 w:val="00000000000000000000"/>
    <w:charset w:val="00"/>
    <w:family w:val="auto"/>
    <w:pitch w:val="variable"/>
    <w:sig w:usb0="00000000" w:usb1="00000000" w:usb2="00000000" w:usb3="00000000" w:csb0="00000001" w:csb1="00000000"/>
  </w:font>
  <w:font w:name="«˝«˝Ę^-_">
    <w:panose1 w:val="00000000000000000000"/>
    <w:charset w:val="EE"/>
    <w:family w:val="auto"/>
    <w:pitch w:val="variable"/>
    <w:sig w:usb0="00000000" w:usb1="00000000" w:usb2="00000000" w:usb3="00000000" w:csb0="00000002" w:csb1="00000000"/>
  </w:font>
  <w:font w:name="@«½«½Ê^-_">
    <w:panose1 w:val="00000000000000000000"/>
    <w:charset w:val="00"/>
    <w:family w:val="auto"/>
    <w:pitch w:val="variable"/>
    <w:sig w:usb0="00000000" w:usb1="00000000" w:usb2="00000000" w:usb3="00000000" w:csb0="00000001" w:csb1="00000000"/>
  </w:font>
  <w:font w:name="@«˝«˝Ę^-_">
    <w:panose1 w:val="00000000000000000000"/>
    <w:charset w:val="EE"/>
    <w:family w:val="auto"/>
    <w:pitch w:val="variable"/>
    <w:sig w:usb0="00000000" w:usb1="00000000" w:usb2="00000000" w:usb3="00000000" w:csb0="00000002" w:csb1="00000000"/>
  </w:font>
  <w:font w:name="Hiragino Kaku Gothic ProN W6 We">
    <w:panose1 w:val="00000000000000000000"/>
    <w:charset w:val="00"/>
    <w:family w:val="auto"/>
    <w:pitch w:val="variable"/>
    <w:sig w:usb0="00000000" w:usb1="00000000" w:usb2="00000000" w:usb3="00000000" w:csb0="00000001" w:csb1="00000000"/>
  </w:font>
  <w:font w:name="Hiragino Kaku Gothic ProN W6 Cy">
    <w:panose1 w:val="00000000000000000000"/>
    <w:charset w:val="CC"/>
    <w:family w:val="auto"/>
    <w:pitch w:val="variable"/>
    <w:sig w:usb0="00000000" w:usb1="00000000" w:usb2="00000000" w:usb3="00000000" w:csb0="00000004" w:csb1="00000000"/>
  </w:font>
  <w:font w:name="Hiragino Kaku Gothic ProN W6 Gr">
    <w:panose1 w:val="00000000000000000000"/>
    <w:charset w:val="A1"/>
    <w:family w:val="auto"/>
    <w:pitch w:val="variable"/>
    <w:sig w:usb0="00000000" w:usb1="00000000" w:usb2="00000000" w:usb3="00000000" w:csb0="00000008" w:csb1="00000000"/>
  </w:font>
  <w:font w:name="@Hiragino Kaku Gothic ProN W6 W">
    <w:panose1 w:val="00000000000000000000"/>
    <w:charset w:val="00"/>
    <w:family w:val="auto"/>
    <w:pitch w:val="variable"/>
    <w:sig w:usb0="00000000" w:usb1="00000000" w:usb2="00000000" w:usb3="00000000" w:csb0="00000001" w:csb1="00000000"/>
  </w:font>
  <w:font w:name="@Hiragino Kaku Gothic ProN W6 C">
    <w:panose1 w:val="00000000000000000000"/>
    <w:charset w:val="CC"/>
    <w:family w:val="auto"/>
    <w:pitch w:val="variable"/>
    <w:sig w:usb0="00000000" w:usb1="00000000" w:usb2="00000000" w:usb3="00000000" w:csb0="00000004" w:csb1="00000000"/>
  </w:font>
  <w:font w:name="@Hiragino Kaku Gothic ProN W6 G">
    <w:panose1 w:val="00000000000000000000"/>
    <w:charset w:val="A1"/>
    <w:family w:val="auto"/>
    <w:pitch w:val="variable"/>
    <w:sig w:usb0="00000000" w:usb1="00000000" w:usb2="00000000" w:usb3="00000000" w:csb0="00000008" w:csb1="00000000"/>
  </w:font>
  <w:font w:name="ƒqƒ‰ƒMƒmŠpƒS ŠÈ‘Ì’†•¶ W3 Wester">
    <w:panose1 w:val="00000000000000000000"/>
    <w:charset w:val="00"/>
    <w:family w:val="auto"/>
    <w:pitch w:val="variable"/>
    <w:sig w:usb0="00000000" w:usb1="00000000" w:usb2="00000000" w:usb3="00000000" w:csb0="00000001" w:csb1="00000000"/>
  </w:font>
  <w:font w:name="q‰MmŠpS ŠČ‘Ě’†•¶ W3">
    <w:panose1 w:val="00000000000000000000"/>
    <w:charset w:val="EE"/>
    <w:family w:val="auto"/>
    <w:pitch w:val="variable"/>
    <w:sig w:usb0="00000000" w:usb1="00000000" w:usb2="00000000" w:usb3="00000000" w:csb0="00000002" w:csb1="00000000"/>
  </w:font>
  <w:font w:name="ѓqѓ‰ѓMѓmЉpѓS ЉИ‘М’†•¶ W3">
    <w:panose1 w:val="00000000000000000000"/>
    <w:charset w:val="CC"/>
    <w:family w:val="auto"/>
    <w:pitch w:val="variable"/>
    <w:sig w:usb0="00000000" w:usb1="00000000" w:usb2="00000000" w:usb3="00000000" w:csb0="00000004" w:csb1="00000000"/>
  </w:font>
  <w:font w:name="@ƒqƒ‰ƒMƒmŠpƒS ŠÈ‘Ì’†•¶ W3 Weste">
    <w:panose1 w:val="00000000000000000000"/>
    <w:charset w:val="00"/>
    <w:family w:val="auto"/>
    <w:pitch w:val="variable"/>
    <w:sig w:usb0="00000000" w:usb1="00000000" w:usb2="00000000" w:usb3="00000000" w:csb0="00000001" w:csb1="00000000"/>
  </w:font>
  <w:font w:name="@q‰MmŠpS ŠČ‘Ě’†•¶ W3">
    <w:panose1 w:val="00000000000000000000"/>
    <w:charset w:val="EE"/>
    <w:family w:val="auto"/>
    <w:pitch w:val="variable"/>
    <w:sig w:usb0="00000000" w:usb1="00000000" w:usb2="00000000" w:usb3="00000000" w:csb0="00000002" w:csb1="00000000"/>
  </w:font>
  <w:font w:name="@ѓqѓ‰ѓMѓmЉpѓS ЉИ‘М’†•¶ W3">
    <w:panose1 w:val="00000000000000000000"/>
    <w:charset w:val="CC"/>
    <w:family w:val="auto"/>
    <w:pitch w:val="variable"/>
    <w:sig w:usb0="00000000" w:usb1="00000000" w:usb2="00000000" w:usb3="00000000" w:csb0="00000004" w:csb1="00000000"/>
  </w:font>
  <w:font w:name="Apple Symbols (Arabid)">
    <w:panose1 w:val="00000000000000000000"/>
    <w:charset w:val="B2"/>
    <w:family w:val="auto"/>
    <w:pitch w:val="variable"/>
    <w:sig w:usb0="00000000" w:usb1="00000000" w:usb2="00000000" w:usb3="00000000" w:csb0="00000040" w:csb1="00000000"/>
  </w:font>
  <w:font w:name="HGS–¾’©E">
    <w:panose1 w:val="00000000000000000000"/>
    <w:charset w:val="A2"/>
    <w:family w:val="auto"/>
    <w:pitch w:val="variable"/>
    <w:sig w:usb0="00000000" w:usb1="00000000" w:usb2="00000000" w:usb3="00000000" w:csb0="00000091" w:csb1="00000000"/>
  </w:font>
  <w:font w:name="HGS–ľ’©E">
    <w:panose1 w:val="00000000000000000000"/>
    <w:charset w:val="EE"/>
    <w:family w:val="auto"/>
    <w:pitch w:val="variable"/>
    <w:sig w:usb0="00000000" w:usb1="00000000" w:usb2="00000000" w:usb3="00000000" w:csb0="00000002" w:csb1="00000000"/>
  </w:font>
  <w:font w:name="HGS–ѕ’©E">
    <w:panose1 w:val="00000000000000000000"/>
    <w:charset w:val="CC"/>
    <w:family w:val="auto"/>
    <w:pitch w:val="variable"/>
    <w:sig w:usb0="00000000" w:usb1="00000000" w:usb2="00000000" w:usb3="00000000" w:csb0="00000004" w:csb1="00000000"/>
  </w:font>
  <w:font w:name="HGS–Ύ’©E">
    <w:panose1 w:val="00000000000000000000"/>
    <w:charset w:val="A1"/>
    <w:family w:val="auto"/>
    <w:pitch w:val="variable"/>
    <w:sig w:usb0="00000000" w:usb1="00000000" w:usb2="00000000" w:usb3="00000000" w:csb0="00000008" w:csb1="00000000"/>
  </w:font>
  <w:font w:name="@HGS–¾’©E">
    <w:panose1 w:val="00000000000000000000"/>
    <w:charset w:val="A2"/>
    <w:family w:val="auto"/>
    <w:pitch w:val="variable"/>
    <w:sig w:usb0="00000000" w:usb1="00000000" w:usb2="00000000" w:usb3="00000000" w:csb0="00000091" w:csb1="00000000"/>
  </w:font>
  <w:font w:name="@HGS–ľ’©E">
    <w:panose1 w:val="00000000000000000000"/>
    <w:charset w:val="EE"/>
    <w:family w:val="auto"/>
    <w:pitch w:val="variable"/>
    <w:sig w:usb0="00000000" w:usb1="00000000" w:usb2="00000000" w:usb3="00000000" w:csb0="00000002" w:csb1="00000000"/>
  </w:font>
  <w:font w:name="@HGS–ѕ’©E">
    <w:panose1 w:val="00000000000000000000"/>
    <w:charset w:val="CC"/>
    <w:family w:val="auto"/>
    <w:pitch w:val="variable"/>
    <w:sig w:usb0="00000000" w:usb1="00000000" w:usb2="00000000" w:usb3="00000000" w:csb0="00000004" w:csb1="00000000"/>
  </w:font>
  <w:font w:name="@HGS–Ύ’©E">
    <w:panose1 w:val="00000000000000000000"/>
    <w:charset w:val="A1"/>
    <w:family w:val="auto"/>
    <w:pitch w:val="variable"/>
    <w:sig w:usb0="00000000" w:usb1="00000000" w:usb2="00000000" w:usb3="00000000" w:csb0="00000008" w:csb1="00000000"/>
  </w:font>
  <w:font w:name="·s²Ó©úÅé-ExtB">
    <w:panose1 w:val="00000000000000000000"/>
    <w:charset w:val="00"/>
    <w:family w:val="auto"/>
    <w:pitch w:val="variable"/>
    <w:sig w:usb0="00000000" w:usb1="00000000" w:usb2="00000000" w:usb3="00000000" w:csb0="00000001" w:csb1="00000000"/>
  </w:font>
  <w:font w:name="@·s²Ó©úÅé-ExtB">
    <w:panose1 w:val="00000000000000000000"/>
    <w:charset w:val="00"/>
    <w:family w:val="auto"/>
    <w:pitch w:val="variable"/>
    <w:sig w:usb0="00000000" w:usb1="00000000" w:usb2="00000000" w:usb3="00000000" w:csb0="00000001" w:csb1="00000000"/>
  </w:font>
  <w:font w:name="ÃQ¸O-_">
    <w:panose1 w:val="00000000000000000000"/>
    <w:charset w:val="00"/>
    <w:family w:val="auto"/>
    <w:pitch w:val="variable"/>
    <w:sig w:usb0="00000000" w:usb1="00000000" w:usb2="00000000" w:usb3="00000000" w:csb0="00000001" w:csb1="00000000"/>
  </w:font>
  <w:font w:name="ĂQ¸O-_">
    <w:panose1 w:val="00000000000000000000"/>
    <w:charset w:val="EE"/>
    <w:family w:val="auto"/>
    <w:pitch w:val="variable"/>
    <w:sig w:usb0="00000000" w:usb1="00000000" w:usb2="00000000" w:usb3="00000000" w:csb0="00000102" w:csb1="00000000"/>
  </w:font>
  <w:font w:name="ГQёO-_">
    <w:panose1 w:val="00000000000000000000"/>
    <w:charset w:val="CC"/>
    <w:family w:val="auto"/>
    <w:pitch w:val="variable"/>
    <w:sig w:usb0="00000000" w:usb1="00000000" w:usb2="00000000" w:usb3="00000000" w:csb0="00000004" w:csb1="00000000"/>
  </w:font>
  <w:font w:name="ĆQøO-_">
    <w:panose1 w:val="00000000000000000000"/>
    <w:charset w:val="BA"/>
    <w:family w:val="auto"/>
    <w:pitch w:val="variable"/>
    <w:sig w:usb0="00000000" w:usb1="00000000" w:usb2="00000000" w:usb3="00000000" w:csb0="00000080" w:csb1="00000000"/>
  </w:font>
  <w:font w:name="@ÃQ¸O-_">
    <w:panose1 w:val="00000000000000000000"/>
    <w:charset w:val="00"/>
    <w:family w:val="auto"/>
    <w:pitch w:val="variable"/>
    <w:sig w:usb0="00000000" w:usb1="00000000" w:usb2="00000000" w:usb3="00000000" w:csb0="00000001" w:csb1="00000000"/>
  </w:font>
  <w:font w:name="@ĂQ¸O-_">
    <w:panose1 w:val="00000000000000000000"/>
    <w:charset w:val="EE"/>
    <w:family w:val="auto"/>
    <w:pitch w:val="variable"/>
    <w:sig w:usb0="00000000" w:usb1="00000000" w:usb2="00000000" w:usb3="00000000" w:csb0="00000102" w:csb1="00000000"/>
  </w:font>
  <w:font w:name="@ГQёO-_">
    <w:panose1 w:val="00000000000000000000"/>
    <w:charset w:val="CC"/>
    <w:family w:val="auto"/>
    <w:pitch w:val="variable"/>
    <w:sig w:usb0="00000000" w:usb1="00000000" w:usb2="00000000" w:usb3="00000000" w:csb0="00000004" w:csb1="00000000"/>
  </w:font>
  <w:font w:name="@ĆQøO-_">
    <w:panose1 w:val="00000000000000000000"/>
    <w:charset w:val="BA"/>
    <w:family w:val="auto"/>
    <w:pitch w:val="variable"/>
    <w:sig w:usb0="00000000" w:usb1="00000000" w:usb2="00000000" w:usb3="00000000" w:csb0="00000080" w:csb1="00000000"/>
  </w:font>
  <w:font w:name="»ªÎÄºÚÌå">
    <w:panose1 w:val="00000000000000000000"/>
    <w:charset w:val="A2"/>
    <w:family w:val="auto"/>
    <w:pitch w:val="variable"/>
    <w:sig w:usb0="00000000" w:usb1="00000000" w:usb2="00000000" w:usb3="00000000" w:csb0="00000011" w:csb1="00000000"/>
  </w:font>
  <w:font w:name="»ŞÎÄşÚĚĺ">
    <w:panose1 w:val="00000000000000000000"/>
    <w:charset w:val="EE"/>
    <w:family w:val="auto"/>
    <w:pitch w:val="variable"/>
    <w:sig w:usb0="00000000" w:usb1="00000000" w:usb2="00000000" w:usb3="00000000" w:csb0="00000002" w:csb1="00000000"/>
  </w:font>
  <w:font w:name="»ЄОДєЪМе">
    <w:panose1 w:val="00000000000000000000"/>
    <w:charset w:val="CC"/>
    <w:family w:val="auto"/>
    <w:pitch w:val="variable"/>
    <w:sig w:usb0="00000000" w:usb1="00000000" w:usb2="00000000" w:usb3="00000000" w:csb0="00000004" w:csb1="00000000"/>
  </w:font>
  <w:font w:name="»ΞΔΊΪΜε">
    <w:panose1 w:val="00000000000000000000"/>
    <w:charset w:val="A1"/>
    <w:family w:val="auto"/>
    <w:pitch w:val="variable"/>
    <w:sig w:usb0="00000000" w:usb1="00000000" w:usb2="00000000" w:usb3="00000000" w:csb0="00000008" w:csb1="00000000"/>
  </w:font>
  <w:font w:name="»ŖĪÄŗŚĢå">
    <w:panose1 w:val="00000000000000000000"/>
    <w:charset w:val="BA"/>
    <w:family w:val="auto"/>
    <w:pitch w:val="variable"/>
    <w:sig w:usb0="00000000" w:usb1="00000000" w:usb2="00000000" w:usb3="00000000" w:csb0="00000080" w:csb1="00000000"/>
  </w:font>
  <w:font w:name="@»ªÎÄºÚÌå">
    <w:panose1 w:val="00000000000000000000"/>
    <w:charset w:val="A2"/>
    <w:family w:val="auto"/>
    <w:pitch w:val="variable"/>
    <w:sig w:usb0="00000000" w:usb1="00000000" w:usb2="00000000" w:usb3="00000000" w:csb0="00000011" w:csb1="00000000"/>
  </w:font>
  <w:font w:name="@»ŞÎÄşÚĚĺ">
    <w:panose1 w:val="00000000000000000000"/>
    <w:charset w:val="EE"/>
    <w:family w:val="auto"/>
    <w:pitch w:val="variable"/>
    <w:sig w:usb0="00000000" w:usb1="00000000" w:usb2="00000000" w:usb3="00000000" w:csb0="00000002" w:csb1="00000000"/>
  </w:font>
  <w:font w:name="@»ЄОДєЪМе">
    <w:panose1 w:val="00000000000000000000"/>
    <w:charset w:val="CC"/>
    <w:family w:val="auto"/>
    <w:pitch w:val="variable"/>
    <w:sig w:usb0="00000000" w:usb1="00000000" w:usb2="00000000" w:usb3="00000000" w:csb0="00000004" w:csb1="00000000"/>
  </w:font>
  <w:font w:name="@»ΞΔΊΪΜε">
    <w:panose1 w:val="00000000000000000000"/>
    <w:charset w:val="A1"/>
    <w:family w:val="auto"/>
    <w:pitch w:val="variable"/>
    <w:sig w:usb0="00000000" w:usb1="00000000" w:usb2="00000000" w:usb3="00000000" w:csb0="00000008" w:csb1="00000000"/>
  </w:font>
  <w:font w:name="@»ŖĪÄŗŚĢå">
    <w:panose1 w:val="00000000000000000000"/>
    <w:charset w:val="BA"/>
    <w:family w:val="auto"/>
    <w:pitch w:val="variable"/>
    <w:sig w:usb0="00000000" w:usb1="00000000" w:usb2="00000000" w:usb3="00000000" w:csb0="00000080" w:csb1="00000000"/>
  </w:font>
  <w:font w:name="§ºÅé-Ác">
    <w:panose1 w:val="00000000000000000000"/>
    <w:charset w:val="A2"/>
    <w:family w:val="auto"/>
    <w:pitch w:val="variable"/>
    <w:sig w:usb0="00000000" w:usb1="00000000" w:usb2="00000000" w:usb3="00000000" w:csb0="00000011" w:csb1="00000000"/>
  </w:font>
  <w:font w:name="§şĹé-Ác">
    <w:panose1 w:val="00000000000000000000"/>
    <w:charset w:val="EE"/>
    <w:family w:val="auto"/>
    <w:pitch w:val="variable"/>
    <w:sig w:usb0="00000000" w:usb1="00000000" w:usb2="00000000" w:usb3="00000000" w:csb0="00000002" w:csb1="00000000"/>
  </w:font>
  <w:font w:name="§єЕй-Бc">
    <w:panose1 w:val="00000000000000000000"/>
    <w:charset w:val="CC"/>
    <w:family w:val="auto"/>
    <w:pitch w:val="variable"/>
    <w:sig w:usb0="00000000" w:usb1="00000000" w:usb2="00000000" w:usb3="00000000" w:csb0="00000004" w:csb1="00000000"/>
  </w:font>
  <w:font w:name="§ΊΕι-Αc">
    <w:panose1 w:val="00000000000000000000"/>
    <w:charset w:val="A1"/>
    <w:family w:val="auto"/>
    <w:pitch w:val="variable"/>
    <w:sig w:usb0="00000000" w:usb1="00000000" w:usb2="00000000" w:usb3="00000000" w:csb0="00000008" w:csb1="00000000"/>
  </w:font>
  <w:font w:name="§ŗÅé-Įc">
    <w:panose1 w:val="00000000000000000000"/>
    <w:charset w:val="BA"/>
    <w:family w:val="auto"/>
    <w:pitch w:val="variable"/>
    <w:sig w:usb0="00000000" w:usb1="00000000" w:usb2="00000000" w:usb3="00000000" w:csb0="00000080" w:csb1="00000000"/>
  </w:font>
  <w:font w:name="@§ºÅé-Ác">
    <w:panose1 w:val="00000000000000000000"/>
    <w:charset w:val="A2"/>
    <w:family w:val="auto"/>
    <w:pitch w:val="variable"/>
    <w:sig w:usb0="00000000" w:usb1="00000000" w:usb2="00000000" w:usb3="00000000" w:csb0="00000011" w:csb1="00000000"/>
  </w:font>
  <w:font w:name="@§şĹé-Ác">
    <w:panose1 w:val="00000000000000000000"/>
    <w:charset w:val="EE"/>
    <w:family w:val="auto"/>
    <w:pitch w:val="variable"/>
    <w:sig w:usb0="00000000" w:usb1="00000000" w:usb2="00000000" w:usb3="00000000" w:csb0="00000002" w:csb1="00000000"/>
  </w:font>
  <w:font w:name="@§єЕй-Бc">
    <w:panose1 w:val="00000000000000000000"/>
    <w:charset w:val="CC"/>
    <w:family w:val="auto"/>
    <w:pitch w:val="variable"/>
    <w:sig w:usb0="00000000" w:usb1="00000000" w:usb2="00000000" w:usb3="00000000" w:csb0="00000004" w:csb1="00000000"/>
  </w:font>
  <w:font w:name="@§ΊΕι-Αc">
    <w:panose1 w:val="00000000000000000000"/>
    <w:charset w:val="A1"/>
    <w:family w:val="auto"/>
    <w:pitch w:val="variable"/>
    <w:sig w:usb0="00000000" w:usb1="00000000" w:usb2="00000000" w:usb3="00000000" w:csb0="00000008" w:csb1="00000000"/>
  </w:font>
  <w:font w:name="@§ŗÅé-Įc">
    <w:panose1 w:val="00000000000000000000"/>
    <w:charset w:val="BA"/>
    <w:family w:val="auto"/>
    <w:pitch w:val="variable"/>
    <w:sig w:usb0="00000000" w:usb1="00000000" w:usb2="00000000" w:usb3="00000000" w:csb0="00000080" w:csb1="00000000"/>
  </w:font>
  <w:font w:name="“~Âîìé“ŠÈé“’†•¶ W6">
    <w:panose1 w:val="00000000000000000000"/>
    <w:charset w:val="00"/>
    <w:family w:val="auto"/>
    <w:pitch w:val="variable"/>
    <w:sig w:usb0="00000000" w:usb1="00000000" w:usb2="00000000" w:usb3="00000000" w:csb0="00000001" w:csb1="00000000"/>
  </w:font>
  <w:font w:name="“~Âîěé“ŠČé“’†•¶ W6">
    <w:panose1 w:val="00000000000000000000"/>
    <w:charset w:val="EE"/>
    <w:family w:val="auto"/>
    <w:pitch w:val="variable"/>
    <w:sig w:usb0="00000000" w:usb1="00000000" w:usb2="00000000" w:usb3="00000000" w:csb0="00000002" w:csb1="00000000"/>
  </w:font>
  <w:font w:name="“~ђВомй“ЉИй“’†•¶ W6">
    <w:panose1 w:val="00000000000000000000"/>
    <w:charset w:val="CC"/>
    <w:family w:val="auto"/>
    <w:pitch w:val="variable"/>
    <w:sig w:usb0="00000000" w:usb1="00000000" w:usb2="00000000" w:usb3="00000000" w:csb0="00000004" w:csb1="00000000"/>
  </w:font>
  <w:font w:name="@“~Âîìé“ŠÈé“’†•¶ W6">
    <w:panose1 w:val="00000000000000000000"/>
    <w:charset w:val="00"/>
    <w:family w:val="auto"/>
    <w:pitch w:val="variable"/>
    <w:sig w:usb0="00000000" w:usb1="00000000" w:usb2="00000000" w:usb3="00000000" w:csb0="00000001" w:csb1="00000000"/>
  </w:font>
  <w:font w:name="@“~Âîěé“ŠČé“’†•¶ W6">
    <w:panose1 w:val="00000000000000000000"/>
    <w:charset w:val="EE"/>
    <w:family w:val="auto"/>
    <w:pitch w:val="variable"/>
    <w:sig w:usb0="00000000" w:usb1="00000000" w:usb2="00000000" w:usb3="00000000" w:csb0="00000002" w:csb1="00000000"/>
  </w:font>
  <w:font w:name="@“~ђВомй“ЉИй“’†•¶ W6">
    <w:panose1 w:val="00000000000000000000"/>
    <w:charset w:val="CC"/>
    <w:family w:val="auto"/>
    <w:pitch w:val="variable"/>
    <w:sig w:usb0="00000000" w:usb1="00000000" w:usb2="00000000" w:usb3="00000000" w:csb0="00000004" w:csb1="00000000"/>
  </w:font>
  <w:font w:name="§ºÊ^-_">
    <w:panose1 w:val="00000000000000000000"/>
    <w:charset w:val="A2"/>
    <w:family w:val="auto"/>
    <w:pitch w:val="variable"/>
    <w:sig w:usb0="00000000" w:usb1="00000000" w:usb2="00000000" w:usb3="00000000" w:csb0="00000011" w:csb1="00000000"/>
  </w:font>
  <w:font w:name="§şĘ^-_">
    <w:panose1 w:val="00000000000000000000"/>
    <w:charset w:val="EE"/>
    <w:family w:val="auto"/>
    <w:pitch w:val="variable"/>
    <w:sig w:usb0="00000000" w:usb1="00000000" w:usb2="00000000" w:usb3="00000000" w:csb0="00000002" w:csb1="00000000"/>
  </w:font>
  <w:font w:name="§єК^-_">
    <w:panose1 w:val="00000000000000000000"/>
    <w:charset w:val="CC"/>
    <w:family w:val="auto"/>
    <w:pitch w:val="variable"/>
    <w:sig w:usb0="00000000" w:usb1="00000000" w:usb2="00000000" w:usb3="00000000" w:csb0="00000004" w:csb1="00000000"/>
  </w:font>
  <w:font w:name="§ΊΚ^-_">
    <w:panose1 w:val="00000000000000000000"/>
    <w:charset w:val="A1"/>
    <w:family w:val="auto"/>
    <w:pitch w:val="variable"/>
    <w:sig w:usb0="00000000" w:usb1="00000000" w:usb2="00000000" w:usb3="00000000" w:csb0="00000008" w:csb1="00000000"/>
  </w:font>
  <w:font w:name="§ŗŹ^-_">
    <w:panose1 w:val="00000000000000000000"/>
    <w:charset w:val="BA"/>
    <w:family w:val="auto"/>
    <w:pitch w:val="variable"/>
    <w:sig w:usb0="00000000" w:usb1="00000000" w:usb2="00000000" w:usb3="00000000" w:csb0="00000080" w:csb1="00000000"/>
  </w:font>
  <w:font w:name="@§ºÊ^-_">
    <w:panose1 w:val="00000000000000000000"/>
    <w:charset w:val="A2"/>
    <w:family w:val="auto"/>
    <w:pitch w:val="variable"/>
    <w:sig w:usb0="00000000" w:usb1="00000000" w:usb2="00000000" w:usb3="00000000" w:csb0="00000011" w:csb1="00000000"/>
  </w:font>
  <w:font w:name="@§şĘ^-_">
    <w:panose1 w:val="00000000000000000000"/>
    <w:charset w:val="EE"/>
    <w:family w:val="auto"/>
    <w:pitch w:val="variable"/>
    <w:sig w:usb0="00000000" w:usb1="00000000" w:usb2="00000000" w:usb3="00000000" w:csb0="00000002" w:csb1="00000000"/>
  </w:font>
  <w:font w:name="@§єК^-_">
    <w:panose1 w:val="00000000000000000000"/>
    <w:charset w:val="CC"/>
    <w:family w:val="auto"/>
    <w:pitch w:val="variable"/>
    <w:sig w:usb0="00000000" w:usb1="00000000" w:usb2="00000000" w:usb3="00000000" w:csb0="00000004" w:csb1="00000000"/>
  </w:font>
  <w:font w:name="@§ΊΚ^-_">
    <w:panose1 w:val="00000000000000000000"/>
    <w:charset w:val="A1"/>
    <w:family w:val="auto"/>
    <w:pitch w:val="variable"/>
    <w:sig w:usb0="00000000" w:usb1="00000000" w:usb2="00000000" w:usb3="00000000" w:csb0="00000008" w:csb1="00000000"/>
  </w:font>
  <w:font w:name="@§ŗŹ^-_">
    <w:panose1 w:val="00000000000000000000"/>
    <w:charset w:val="BA"/>
    <w:family w:val="auto"/>
    <w:pitch w:val="variable"/>
    <w:sig w:usb0="00000000" w:usb1="00000000" w:usb2="00000000" w:usb3="00000000" w:csb0="00000080" w:csb1="00000000"/>
  </w:font>
  <w:font w:name="«½«½Åé-Ác">
    <w:panose1 w:val="00000000000000000000"/>
    <w:charset w:val="00"/>
    <w:family w:val="auto"/>
    <w:pitch w:val="variable"/>
    <w:sig w:usb0="00000000" w:usb1="00000000" w:usb2="00000000" w:usb3="00000000" w:csb0="00000001" w:csb1="00000000"/>
  </w:font>
  <w:font w:name="«˝«˝Ĺé-Ác">
    <w:panose1 w:val="00000000000000000000"/>
    <w:charset w:val="EE"/>
    <w:family w:val="auto"/>
    <w:pitch w:val="variable"/>
    <w:sig w:usb0="00000000" w:usb1="00000000" w:usb2="00000000" w:usb3="00000000" w:csb0="00000002" w:csb1="00000000"/>
  </w:font>
  <w:font w:name="@«½«½Åé-Ác">
    <w:panose1 w:val="00000000000000000000"/>
    <w:charset w:val="00"/>
    <w:family w:val="auto"/>
    <w:pitch w:val="variable"/>
    <w:sig w:usb0="00000000" w:usb1="00000000" w:usb2="00000000" w:usb3="00000000" w:csb0="00000001" w:csb1="00000000"/>
  </w:font>
  <w:font w:name="@«˝«˝Ĺé-Ác">
    <w:panose1 w:val="00000000000000000000"/>
    <w:charset w:val="EE"/>
    <w:family w:val="auto"/>
    <w:pitch w:val="variable"/>
    <w:sig w:usb0="00000000" w:usb1="00000000" w:usb2="00000000" w:usb3="00000000" w:csb0="00000002" w:csb1="00000000"/>
  </w:font>
  <w:font w:name="ÃQ¸O-Ác">
    <w:panose1 w:val="00000000000000000000"/>
    <w:charset w:val="00"/>
    <w:family w:val="auto"/>
    <w:pitch w:val="variable"/>
    <w:sig w:usb0="00000000" w:usb1="00000000" w:usb2="00000000" w:usb3="00000000" w:csb0="00000001" w:csb1="00000000"/>
  </w:font>
  <w:font w:name="ĂQ¸O-Ác">
    <w:panose1 w:val="00000000000000000000"/>
    <w:charset w:val="EE"/>
    <w:family w:val="auto"/>
    <w:pitch w:val="variable"/>
    <w:sig w:usb0="00000000" w:usb1="00000000" w:usb2="00000000" w:usb3="00000000" w:csb0="00000102" w:csb1="00000000"/>
  </w:font>
  <w:font w:name="ГQёO-Бc">
    <w:panose1 w:val="00000000000000000000"/>
    <w:charset w:val="CC"/>
    <w:family w:val="auto"/>
    <w:pitch w:val="variable"/>
    <w:sig w:usb0="00000000" w:usb1="00000000" w:usb2="00000000" w:usb3="00000000" w:csb0="00000004" w:csb1="00000000"/>
  </w:font>
  <w:font w:name="ĆQøO-Įc">
    <w:panose1 w:val="00000000000000000000"/>
    <w:charset w:val="BA"/>
    <w:family w:val="auto"/>
    <w:pitch w:val="variable"/>
    <w:sig w:usb0="00000000" w:usb1="00000000" w:usb2="00000000" w:usb3="00000000" w:csb0="00000080" w:csb1="00000000"/>
  </w:font>
  <w:font w:name="@ÃQ¸O-Ác">
    <w:panose1 w:val="00000000000000000000"/>
    <w:charset w:val="00"/>
    <w:family w:val="auto"/>
    <w:pitch w:val="variable"/>
    <w:sig w:usb0="00000000" w:usb1="00000000" w:usb2="00000000" w:usb3="00000000" w:csb0="00000001" w:csb1="00000000"/>
  </w:font>
  <w:font w:name="@ĂQ¸O-Ác">
    <w:panose1 w:val="00000000000000000000"/>
    <w:charset w:val="EE"/>
    <w:family w:val="auto"/>
    <w:pitch w:val="variable"/>
    <w:sig w:usb0="00000000" w:usb1="00000000" w:usb2="00000000" w:usb3="00000000" w:csb0="00000102" w:csb1="00000000"/>
  </w:font>
  <w:font w:name="@ГQёO-Бc">
    <w:panose1 w:val="00000000000000000000"/>
    <w:charset w:val="CC"/>
    <w:family w:val="auto"/>
    <w:pitch w:val="variable"/>
    <w:sig w:usb0="00000000" w:usb1="00000000" w:usb2="00000000" w:usb3="00000000" w:csb0="00000004" w:csb1="00000000"/>
  </w:font>
  <w:font w:name="@ĆQøO-Įc">
    <w:panose1 w:val="00000000000000000000"/>
    <w:charset w:val="BA"/>
    <w:family w:val="auto"/>
    <w:pitch w:val="variable"/>
    <w:sig w:usb0="00000000" w:usb1="00000000" w:usb2="00000000" w:usb3="00000000" w:csb0="00000080" w:csb1="00000000"/>
  </w:font>
  <w:font w:name="Didot (Arabid)">
    <w:panose1 w:val="00000000000000000000"/>
    <w:charset w:val="B2"/>
    <w:family w:val="auto"/>
    <w:pitch w:val="variable"/>
    <w:sig w:usb0="00000000" w:usb1="00000000" w:usb2="00000000" w:usb3="00000000" w:csb0="00000040" w:csb1="00000000"/>
  </w:font>
  <w:font w:name="ƒqƒ‰ƒMƒmŠÛƒS Pro W4">
    <w:panose1 w:val="00000000000000000000"/>
    <w:charset w:val="00"/>
    <w:family w:val="auto"/>
    <w:pitch w:val="variable"/>
    <w:sig w:usb0="00000000" w:usb1="00000000" w:usb2="00000000" w:usb3="00000000" w:csb0="00000001" w:csb1="00000000"/>
  </w:font>
  <w:font w:name="ѓqѓ‰ѓMѓmЉЫѓS Pro W4">
    <w:panose1 w:val="00000000000000000000"/>
    <w:charset w:val="CC"/>
    <w:family w:val="auto"/>
    <w:pitch w:val="variable"/>
    <w:sig w:usb0="00000000" w:usb1="00000000" w:usb2="00000000" w:usb3="00000000" w:csb0="00000004" w:csb1="00000000"/>
  </w:font>
  <w:font w:name="ƒqƒ‰ƒMƒmΫƒS Pro W4">
    <w:panose1 w:val="00000000000000000000"/>
    <w:charset w:val="A1"/>
    <w:family w:val="auto"/>
    <w:pitch w:val="variable"/>
    <w:sig w:usb0="00000000" w:usb1="00000000" w:usb2="00000000" w:usb3="00000000" w:csb0="00000008" w:csb1="00000000"/>
  </w:font>
  <w:font w:name="@ƒqƒ‰ƒMƒmŠÛƒS Pro W4">
    <w:panose1 w:val="00000000000000000000"/>
    <w:charset w:val="00"/>
    <w:family w:val="auto"/>
    <w:pitch w:val="variable"/>
    <w:sig w:usb0="00000000" w:usb1="00000000" w:usb2="00000000" w:usb3="00000000" w:csb0="00000001" w:csb1="00000000"/>
  </w:font>
  <w:font w:name="@ѓqѓ‰ѓMѓmЉЫѓS Pro W4">
    <w:panose1 w:val="00000000000000000000"/>
    <w:charset w:val="CC"/>
    <w:family w:val="auto"/>
    <w:pitch w:val="variable"/>
    <w:sig w:usb0="00000000" w:usb1="00000000" w:usb2="00000000" w:usb3="00000000" w:csb0="00000004" w:csb1="00000000"/>
  </w:font>
  <w:font w:name="@ƒqƒ‰ƒMƒmΫƒS Pro W4">
    <w:panose1 w:val="00000000000000000000"/>
    <w:charset w:val="A1"/>
    <w:family w:val="auto"/>
    <w:pitch w:val="variable"/>
    <w:sig w:usb0="00000000" w:usb1="00000000" w:usb2="00000000" w:usb3="00000000" w:csb0="00000008" w:csb1="00000000"/>
  </w:font>
  <w:font w:name="§ºÊ^-Ác">
    <w:panose1 w:val="00000000000000000000"/>
    <w:charset w:val="A2"/>
    <w:family w:val="auto"/>
    <w:pitch w:val="variable"/>
    <w:sig w:usb0="00000000" w:usb1="00000000" w:usb2="00000000" w:usb3="00000000" w:csb0="00000011" w:csb1="00000000"/>
  </w:font>
  <w:font w:name="§şĘ^-Ác">
    <w:panose1 w:val="00000000000000000000"/>
    <w:charset w:val="EE"/>
    <w:family w:val="auto"/>
    <w:pitch w:val="variable"/>
    <w:sig w:usb0="00000000" w:usb1="00000000" w:usb2="00000000" w:usb3="00000000" w:csb0="00000002" w:csb1="00000000"/>
  </w:font>
  <w:font w:name="§єК^-Бc">
    <w:panose1 w:val="00000000000000000000"/>
    <w:charset w:val="CC"/>
    <w:family w:val="auto"/>
    <w:pitch w:val="variable"/>
    <w:sig w:usb0="00000000" w:usb1="00000000" w:usb2="00000000" w:usb3="00000000" w:csb0="00000004" w:csb1="00000000"/>
  </w:font>
  <w:font w:name="§ΊΚ^-Αc">
    <w:panose1 w:val="00000000000000000000"/>
    <w:charset w:val="A1"/>
    <w:family w:val="auto"/>
    <w:pitch w:val="variable"/>
    <w:sig w:usb0="00000000" w:usb1="00000000" w:usb2="00000000" w:usb3="00000000" w:csb0="00000008" w:csb1="00000000"/>
  </w:font>
  <w:font w:name="§ŗŹ^-Įc">
    <w:panose1 w:val="00000000000000000000"/>
    <w:charset w:val="BA"/>
    <w:family w:val="auto"/>
    <w:pitch w:val="variable"/>
    <w:sig w:usb0="00000000" w:usb1="00000000" w:usb2="00000000" w:usb3="00000000" w:csb0="00000080" w:csb1="00000000"/>
  </w:font>
  <w:font w:name="@§ºÊ^-Ác">
    <w:panose1 w:val="00000000000000000000"/>
    <w:charset w:val="A2"/>
    <w:family w:val="auto"/>
    <w:pitch w:val="variable"/>
    <w:sig w:usb0="00000000" w:usb1="00000000" w:usb2="00000000" w:usb3="00000000" w:csb0="00000011" w:csb1="00000000"/>
  </w:font>
  <w:font w:name="@§şĘ^-Ác">
    <w:panose1 w:val="00000000000000000000"/>
    <w:charset w:val="EE"/>
    <w:family w:val="auto"/>
    <w:pitch w:val="variable"/>
    <w:sig w:usb0="00000000" w:usb1="00000000" w:usb2="00000000" w:usb3="00000000" w:csb0="00000002" w:csb1="00000000"/>
  </w:font>
  <w:font w:name="@§єК^-Бc">
    <w:panose1 w:val="00000000000000000000"/>
    <w:charset w:val="CC"/>
    <w:family w:val="auto"/>
    <w:pitch w:val="variable"/>
    <w:sig w:usb0="00000000" w:usb1="00000000" w:usb2="00000000" w:usb3="00000000" w:csb0="00000004" w:csb1="00000000"/>
  </w:font>
  <w:font w:name="@§ΊΚ^-Αc">
    <w:panose1 w:val="00000000000000000000"/>
    <w:charset w:val="A1"/>
    <w:family w:val="auto"/>
    <w:pitch w:val="variable"/>
    <w:sig w:usb0="00000000" w:usb1="00000000" w:usb2="00000000" w:usb3="00000000" w:csb0="00000008" w:csb1="00000000"/>
  </w:font>
  <w:font w:name="@§ŗŹ^-Įc">
    <w:panose1 w:val="00000000000000000000"/>
    <w:charset w:val="BA"/>
    <w:family w:val="auto"/>
    <w:pitch w:val="variable"/>
    <w:sig w:usb0="00000000" w:usb1="00000000" w:usb2="00000000" w:usb3="00000000" w:csb0="00000080" w:csb1="00000000"/>
  </w:font>
  <w:font w:name="µ¥_ Light">
    <w:panose1 w:val="00000000000000000000"/>
    <w:charset w:val="A1"/>
    <w:family w:val="auto"/>
    <w:pitch w:val="variable"/>
    <w:sig w:usb0="00000000" w:usb1="00000000" w:usb2="00000000" w:usb3="00000000" w:csb0="00000009" w:csb1="00000000"/>
  </w:font>
  <w:font w:name="µĄ_ Light">
    <w:panose1 w:val="00000000000000000000"/>
    <w:charset w:val="EE"/>
    <w:family w:val="auto"/>
    <w:pitch w:val="variable"/>
    <w:sig w:usb0="00000000" w:usb1="00000000" w:usb2="00000000" w:usb3="00000000" w:csb0="00000002" w:csb1="00000000"/>
  </w:font>
  <w:font w:name="µҐ_ Light">
    <w:panose1 w:val="00000000000000000000"/>
    <w:charset w:val="CC"/>
    <w:family w:val="auto"/>
    <w:pitch w:val="variable"/>
    <w:sig w:usb0="00000000" w:usb1="00000000" w:usb2="00000000" w:usb3="00000000" w:csb0="00000004" w:csb1="00000000"/>
  </w:font>
  <w:font w:name="@µ¥_ Light">
    <w:panose1 w:val="00000000000000000000"/>
    <w:charset w:val="A1"/>
    <w:family w:val="auto"/>
    <w:pitch w:val="variable"/>
    <w:sig w:usb0="00000000" w:usb1="00000000" w:usb2="00000000" w:usb3="00000000" w:csb0="00000009" w:csb1="00000000"/>
  </w:font>
  <w:font w:name="@µĄ_ Light">
    <w:panose1 w:val="00000000000000000000"/>
    <w:charset w:val="EE"/>
    <w:family w:val="auto"/>
    <w:pitch w:val="variable"/>
    <w:sig w:usb0="00000000" w:usb1="00000000" w:usb2="00000000" w:usb3="00000000" w:csb0="00000002" w:csb1="00000000"/>
  </w:font>
  <w:font w:name="@µҐ_ Light">
    <w:panose1 w:val="00000000000000000000"/>
    <w:charset w:val="CC"/>
    <w:family w:val="auto"/>
    <w:pitch w:val="variable"/>
    <w:sig w:usb0="00000000" w:usb1="00000000" w:usb2="00000000" w:usb3="00000000" w:csb0="00000004" w:csb1="00000000"/>
  </w:font>
  <w:font w:name="HGºÞ¼¯¸E">
    <w:panose1 w:val="00000000000000000000"/>
    <w:charset w:val="00"/>
    <w:family w:val="auto"/>
    <w:pitch w:val="variable"/>
    <w:sig w:usb0="00000000" w:usb1="00000000" w:usb2="00000000" w:usb3="00000000" w:csb0="00000001" w:csb1="00000000"/>
  </w:font>
  <w:font w:name="HGşŢĽŻ¸E">
    <w:panose1 w:val="00000000000000000000"/>
    <w:charset w:val="EE"/>
    <w:family w:val="auto"/>
    <w:pitch w:val="variable"/>
    <w:sig w:usb0="00000000" w:usb1="00000000" w:usb2="00000000" w:usb3="00000000" w:csb0="00000002" w:csb1="00000000"/>
  </w:font>
  <w:font w:name="HGєЮјЇёE">
    <w:panose1 w:val="00000000000000000000"/>
    <w:charset w:val="CC"/>
    <w:family w:val="auto"/>
    <w:pitch w:val="variable"/>
    <w:sig w:usb0="00000000" w:usb1="00000000" w:usb2="00000000" w:usb3="00000000" w:csb0="00000004" w:csb1="00000000"/>
  </w:font>
  <w:font w:name="HGΊήΌ―ΈE">
    <w:panose1 w:val="00000000000000000000"/>
    <w:charset w:val="A1"/>
    <w:family w:val="auto"/>
    <w:pitch w:val="variable"/>
    <w:sig w:usb0="00000000" w:usb1="00000000" w:usb2="00000000" w:usb3="00000000" w:csb0="00000008" w:csb1="00000000"/>
  </w:font>
  <w:font w:name="HGºŞ¼¯¸E">
    <w:panose1 w:val="00000000000000000000"/>
    <w:charset w:val="A2"/>
    <w:family w:val="auto"/>
    <w:pitch w:val="variable"/>
    <w:sig w:usb0="00000000" w:usb1="00000000" w:usb2="00000000" w:usb3="00000000" w:csb0="00000010" w:csb1="00000000"/>
  </w:font>
  <w:font w:name="HGŗŽ¼ÆøE">
    <w:panose1 w:val="00000000000000000000"/>
    <w:charset w:val="BA"/>
    <w:family w:val="auto"/>
    <w:pitch w:val="variable"/>
    <w:sig w:usb0="00000000" w:usb1="00000000" w:usb2="00000000" w:usb3="00000000" w:csb0="00000080" w:csb1="00000000"/>
  </w:font>
  <w:font w:name="@HGºÞ¼¯¸E">
    <w:panose1 w:val="00000000000000000000"/>
    <w:charset w:val="00"/>
    <w:family w:val="auto"/>
    <w:pitch w:val="variable"/>
    <w:sig w:usb0="00000000" w:usb1="00000000" w:usb2="00000000" w:usb3="00000000" w:csb0="00000001" w:csb1="00000000"/>
  </w:font>
  <w:font w:name="@HGşŢĽŻ¸E">
    <w:panose1 w:val="00000000000000000000"/>
    <w:charset w:val="EE"/>
    <w:family w:val="auto"/>
    <w:pitch w:val="variable"/>
    <w:sig w:usb0="00000000" w:usb1="00000000" w:usb2="00000000" w:usb3="00000000" w:csb0="00000002" w:csb1="00000000"/>
  </w:font>
  <w:font w:name="@HGєЮјЇёE">
    <w:panose1 w:val="00000000000000000000"/>
    <w:charset w:val="CC"/>
    <w:family w:val="auto"/>
    <w:pitch w:val="variable"/>
    <w:sig w:usb0="00000000" w:usb1="00000000" w:usb2="00000000" w:usb3="00000000" w:csb0="00000004" w:csb1="00000000"/>
  </w:font>
  <w:font w:name="@HGΊήΌ―ΈE">
    <w:panose1 w:val="00000000000000000000"/>
    <w:charset w:val="A1"/>
    <w:family w:val="auto"/>
    <w:pitch w:val="variable"/>
    <w:sig w:usb0="00000000" w:usb1="00000000" w:usb2="00000000" w:usb3="00000000" w:csb0="00000008" w:csb1="00000000"/>
  </w:font>
  <w:font w:name="@HGºŞ¼¯¸E">
    <w:panose1 w:val="00000000000000000000"/>
    <w:charset w:val="A2"/>
    <w:family w:val="auto"/>
    <w:pitch w:val="variable"/>
    <w:sig w:usb0="00000000" w:usb1="00000000" w:usb2="00000000" w:usb3="00000000" w:csb0="00000010" w:csb1="00000000"/>
  </w:font>
  <w:font w:name="@HGŗŽ¼ÆøE">
    <w:panose1 w:val="00000000000000000000"/>
    <w:charset w:val="BA"/>
    <w:family w:val="auto"/>
    <w:pitch w:val="variable"/>
    <w:sig w:usb0="00000000" w:usb1="00000000" w:usb2="00000000" w:usb3="00000000" w:csb0="00000080" w:csb1="00000000"/>
  </w:font>
  <w:font w:name="‚l‚r ‚o–¾’©">
    <w:panose1 w:val="00000000000000000000"/>
    <w:charset w:val="A2"/>
    <w:family w:val="auto"/>
    <w:pitch w:val="variable"/>
    <w:sig w:usb0="00000000" w:usb1="00000000" w:usb2="00000000" w:usb3="00000000" w:csb0="00000091" w:csb1="00000000"/>
  </w:font>
  <w:font w:name="‚l‚r ‚o–ľ’©">
    <w:panose1 w:val="00000000000000000000"/>
    <w:charset w:val="EE"/>
    <w:family w:val="auto"/>
    <w:pitch w:val="variable"/>
    <w:sig w:usb0="00000000" w:usb1="00000000" w:usb2="00000000" w:usb3="00000000" w:csb0="00000002" w:csb1="00000000"/>
  </w:font>
  <w:font w:name="‚l‚r ‚o–ѕ’©">
    <w:panose1 w:val="00000000000000000000"/>
    <w:charset w:val="CC"/>
    <w:family w:val="auto"/>
    <w:pitch w:val="variable"/>
    <w:sig w:usb0="00000000" w:usb1="00000000" w:usb2="00000000" w:usb3="00000000" w:csb0="00000004" w:csb1="00000000"/>
  </w:font>
  <w:font w:name="‚l‚r ‚o–Ύ’©">
    <w:panose1 w:val="00000000000000000000"/>
    <w:charset w:val="A1"/>
    <w:family w:val="auto"/>
    <w:pitch w:val="variable"/>
    <w:sig w:usb0="00000000" w:usb1="00000000" w:usb2="00000000" w:usb3="00000000" w:csb0="00000008" w:csb1="00000000"/>
  </w:font>
  <w:font w:name="@‚l‚r ‚o–¾’©">
    <w:panose1 w:val="00000000000000000000"/>
    <w:charset w:val="A2"/>
    <w:family w:val="auto"/>
    <w:pitch w:val="variable"/>
    <w:sig w:usb0="00000000" w:usb1="00000000" w:usb2="00000000" w:usb3="00000000" w:csb0="00000091" w:csb1="00000000"/>
  </w:font>
  <w:font w:name="@‚l‚r ‚o–ľ’©">
    <w:panose1 w:val="00000000000000000000"/>
    <w:charset w:val="EE"/>
    <w:family w:val="auto"/>
    <w:pitch w:val="variable"/>
    <w:sig w:usb0="00000000" w:usb1="00000000" w:usb2="00000000" w:usb3="00000000" w:csb0="00000002" w:csb1="00000000"/>
  </w:font>
  <w:font w:name="@‚l‚r ‚o–ѕ’©">
    <w:panose1 w:val="00000000000000000000"/>
    <w:charset w:val="CC"/>
    <w:family w:val="auto"/>
    <w:pitch w:val="variable"/>
    <w:sig w:usb0="00000000" w:usb1="00000000" w:usb2="00000000" w:usb3="00000000" w:csb0="00000004" w:csb1="00000000"/>
  </w:font>
  <w:font w:name="@‚l‚r ‚o–Ύ’©">
    <w:panose1 w:val="00000000000000000000"/>
    <w:charset w:val="A1"/>
    <w:family w:val="auto"/>
    <w:pitch w:val="variable"/>
    <w:sig w:usb0="00000000" w:usb1="00000000" w:usb2="00000000" w:usb3="00000000" w:csb0="00000008" w:csb1="00000000"/>
  </w:font>
  <w:font w:name="ƒqƒ‰ƒMƒmŠpƒS ProN W6">
    <w:panose1 w:val="00000000000000000000"/>
    <w:charset w:val="00"/>
    <w:family w:val="auto"/>
    <w:pitch w:val="variable"/>
    <w:sig w:usb0="00000000" w:usb1="00000000" w:usb2="00000000" w:usb3="00000000" w:csb0="00000001" w:csb1="00000000"/>
  </w:font>
  <w:font w:name="ѓqѓ‰ѓMѓmЉpѓS ProN W6">
    <w:panose1 w:val="00000000000000000000"/>
    <w:charset w:val="CC"/>
    <w:family w:val="auto"/>
    <w:pitch w:val="variable"/>
    <w:sig w:usb0="00000000" w:usb1="00000000" w:usb2="00000000" w:usb3="00000000" w:csb0="00000004" w:csb1="00000000"/>
  </w:font>
  <w:font w:name="ƒqƒ‰ƒMƒmpƒS ProN W6">
    <w:panose1 w:val="00000000000000000000"/>
    <w:charset w:val="A1"/>
    <w:family w:val="auto"/>
    <w:pitch w:val="variable"/>
    <w:sig w:usb0="00000000" w:usb1="00000000" w:usb2="00000000" w:usb3="00000000" w:csb0="00000008" w:csb1="00000000"/>
  </w:font>
  <w:font w:name="@ƒqƒ‰ƒMƒmŠpƒS ProN W6">
    <w:panose1 w:val="00000000000000000000"/>
    <w:charset w:val="00"/>
    <w:family w:val="auto"/>
    <w:pitch w:val="variable"/>
    <w:sig w:usb0="00000000" w:usb1="00000000" w:usb2="00000000" w:usb3="00000000" w:csb0="00000001" w:csb1="00000000"/>
  </w:font>
  <w:font w:name="@ѓqѓ‰ѓMѓmЉpѓS ProN W6">
    <w:panose1 w:val="00000000000000000000"/>
    <w:charset w:val="CC"/>
    <w:family w:val="auto"/>
    <w:pitch w:val="variable"/>
    <w:sig w:usb0="00000000" w:usb1="00000000" w:usb2="00000000" w:usb3="00000000" w:csb0="00000004" w:csb1="00000000"/>
  </w:font>
  <w:font w:name="@ƒqƒ‰ƒMƒmpƒS ProN W6">
    <w:panose1 w:val="00000000000000000000"/>
    <w:charset w:val="A1"/>
    <w:family w:val="auto"/>
    <w:pitch w:val="variable"/>
    <w:sig w:usb0="00000000" w:usb1="00000000" w:usb2="00000000" w:usb3="00000000" w:csb0="00000008" w:csb1="00000000"/>
  </w:font>
  <w:font w:name="½¡½¡Åé Â²">
    <w:panose1 w:val="00000000000000000000"/>
    <w:charset w:val="00"/>
    <w:family w:val="auto"/>
    <w:pitch w:val="variable"/>
    <w:sig w:usb0="00000000" w:usb1="00000000" w:usb2="00000000" w:usb3="00000000" w:csb0="00000001" w:csb1="00000000"/>
  </w:font>
  <w:font w:name="@½¡½¡Åé Â²">
    <w:panose1 w:val="00000000000000000000"/>
    <w:charset w:val="00"/>
    <w:family w:val="auto"/>
    <w:pitch w:val="variable"/>
    <w:sig w:usb0="00000000" w:usb1="00000000" w:usb2="00000000" w:usb3="00000000" w:csb0="00000001" w:csb1="00000000"/>
  </w:font>
  <w:font w:name="ƒqƒ‰ƒMƒmŠpƒS Pro W3">
    <w:panose1 w:val="00000000000000000000"/>
    <w:charset w:val="00"/>
    <w:family w:val="auto"/>
    <w:pitch w:val="variable"/>
    <w:sig w:usb0="00000000" w:usb1="00000000" w:usb2="00000000" w:usb3="00000000" w:csb0="00000001" w:csb1="00000000"/>
  </w:font>
  <w:font w:name="ѓqѓ‰ѓMѓmЉpѓS Pro W3">
    <w:panose1 w:val="00000000000000000000"/>
    <w:charset w:val="CC"/>
    <w:family w:val="auto"/>
    <w:pitch w:val="variable"/>
    <w:sig w:usb0="00000000" w:usb1="00000000" w:usb2="00000000" w:usb3="00000000" w:csb0="00000004" w:csb1="00000000"/>
  </w:font>
  <w:font w:name="ƒqƒ‰ƒMƒmpƒS Pro W3">
    <w:panose1 w:val="00000000000000000000"/>
    <w:charset w:val="A1"/>
    <w:family w:val="auto"/>
    <w:pitch w:val="variable"/>
    <w:sig w:usb0="00000000" w:usb1="00000000" w:usb2="00000000" w:usb3="00000000" w:csb0="00000008" w:csb1="00000000"/>
  </w:font>
  <w:font w:name="@ƒqƒ‰ƒMƒmŠpƒS Pro W3">
    <w:panose1 w:val="00000000000000000000"/>
    <w:charset w:val="00"/>
    <w:family w:val="auto"/>
    <w:pitch w:val="variable"/>
    <w:sig w:usb0="00000000" w:usb1="00000000" w:usb2="00000000" w:usb3="00000000" w:csb0="00000001" w:csb1="00000000"/>
  </w:font>
  <w:font w:name="@ѓqѓ‰ѓMѓmЉpѓS Pro W3">
    <w:panose1 w:val="00000000000000000000"/>
    <w:charset w:val="CC"/>
    <w:family w:val="auto"/>
    <w:pitch w:val="variable"/>
    <w:sig w:usb0="00000000" w:usb1="00000000" w:usb2="00000000" w:usb3="00000000" w:csb0="00000004" w:csb1="00000000"/>
  </w:font>
  <w:font w:name="@ƒqƒ‰ƒMƒmpƒS Pro W3">
    <w:panose1 w:val="00000000000000000000"/>
    <w:charset w:val="A1"/>
    <w:family w:val="auto"/>
    <w:pitch w:val="variable"/>
    <w:sig w:usb0="00000000" w:usb1="00000000" w:usb2="00000000" w:usb3="00000000" w:csb0="00000008" w:csb1="00000000"/>
  </w:font>
  <w:font w:name="·L³n¥¿¶ÂÅé">
    <w:panose1 w:val="00000000000000000000"/>
    <w:charset w:val="00"/>
    <w:family w:val="auto"/>
    <w:pitch w:val="variable"/>
    <w:sig w:usb0="00000000" w:usb1="00000000" w:usb2="00000000" w:usb3="00000000" w:csb0="00000001" w:csb1="00000000"/>
  </w:font>
  <w:font w:name="·L³n¥Ώ¶ΒΕι">
    <w:panose1 w:val="00000000000000000000"/>
    <w:charset w:val="A1"/>
    <w:family w:val="auto"/>
    <w:pitch w:val="variable"/>
    <w:sig w:usb0="00000000" w:usb1="00000000" w:usb2="00000000" w:usb3="00000000" w:csb0="00000008" w:csb1="00000000"/>
  </w:font>
  <w:font w:name="@·L³n¥¿¶ÂÅé">
    <w:panose1 w:val="00000000000000000000"/>
    <w:charset w:val="00"/>
    <w:family w:val="auto"/>
    <w:pitch w:val="variable"/>
    <w:sig w:usb0="00000000" w:usb1="00000000" w:usb2="00000000" w:usb3="00000000" w:csb0="00000001" w:csb1="00000000"/>
  </w:font>
  <w:font w:name="@·L³n¥Ώ¶ΒΕι">
    <w:panose1 w:val="00000000000000000000"/>
    <w:charset w:val="A1"/>
    <w:family w:val="auto"/>
    <w:pitch w:val="variable"/>
    <w:sig w:usb0="00000000" w:usb1="00000000" w:usb2="00000000" w:usb3="00000000" w:csb0="00000008" w:csb1="00000000"/>
  </w:font>
  <w:font w:name="Hiragino Kaku Gothic StdN W8 We">
    <w:panose1 w:val="00000000000000000000"/>
    <w:charset w:val="00"/>
    <w:family w:val="auto"/>
    <w:pitch w:val="variable"/>
    <w:sig w:usb0="00000000" w:usb1="00000000" w:usb2="00000000" w:usb3="00000000" w:csb0="00000001" w:csb1="00000000"/>
  </w:font>
  <w:font w:name="Hiragino Kaku Gothic StdN W8 Cy">
    <w:panose1 w:val="00000000000000000000"/>
    <w:charset w:val="CC"/>
    <w:family w:val="auto"/>
    <w:pitch w:val="variable"/>
    <w:sig w:usb0="00000000" w:usb1="00000000" w:usb2="00000000" w:usb3="00000000" w:csb0="00000004" w:csb1="00000000"/>
  </w:font>
  <w:font w:name="Hiragino Kaku Gothic StdN W8 Gr">
    <w:panose1 w:val="00000000000000000000"/>
    <w:charset w:val="A1"/>
    <w:family w:val="auto"/>
    <w:pitch w:val="variable"/>
    <w:sig w:usb0="00000000" w:usb1="00000000" w:usb2="00000000" w:usb3="00000000" w:csb0="00000008" w:csb1="00000000"/>
  </w:font>
  <w:font w:name="@Hiragino Kaku Gothic StdN W8 W">
    <w:panose1 w:val="00000000000000000000"/>
    <w:charset w:val="00"/>
    <w:family w:val="auto"/>
    <w:pitch w:val="variable"/>
    <w:sig w:usb0="00000000" w:usb1="00000000" w:usb2="00000000" w:usb3="00000000" w:csb0="00000001" w:csb1="00000000"/>
  </w:font>
  <w:font w:name="@Hiragino Kaku Gothic StdN W8 C">
    <w:panose1 w:val="00000000000000000000"/>
    <w:charset w:val="CC"/>
    <w:family w:val="auto"/>
    <w:pitch w:val="variable"/>
    <w:sig w:usb0="00000000" w:usb1="00000000" w:usb2="00000000" w:usb3="00000000" w:csb0="00000004" w:csb1="00000000"/>
  </w:font>
  <w:font w:name="@Hiragino Kaku Gothic StdN W8 G">
    <w:panose1 w:val="00000000000000000000"/>
    <w:charset w:val="A1"/>
    <w:family w:val="auto"/>
    <w:pitch w:val="variable"/>
    <w:sig w:usb0="00000000" w:usb1="00000000" w:usb2="00000000" w:usb3="00000000" w:csb0="00000008" w:csb1="00000000"/>
  </w:font>
  <w:font w:name="»ªÎÄÖÐËÎ">
    <w:panose1 w:val="00000000000000000000"/>
    <w:charset w:val="00"/>
    <w:family w:val="auto"/>
    <w:pitch w:val="variable"/>
    <w:sig w:usb0="00000000" w:usb1="00000000" w:usb2="00000000" w:usb3="00000000" w:csb0="00000001" w:csb1="00000000"/>
  </w:font>
  <w:font w:name="»ŞÎÄÖĐËÎ">
    <w:panose1 w:val="00000000000000000000"/>
    <w:charset w:val="EE"/>
    <w:family w:val="auto"/>
    <w:pitch w:val="variable"/>
    <w:sig w:usb0="00000000" w:usb1="00000000" w:usb2="00000000" w:usb3="00000000" w:csb0="00000002" w:csb1="00000000"/>
  </w:font>
  <w:font w:name="»ЄОДЦРЛО">
    <w:panose1 w:val="00000000000000000000"/>
    <w:charset w:val="CC"/>
    <w:family w:val="auto"/>
    <w:pitch w:val="variable"/>
    <w:sig w:usb0="00000000" w:usb1="00000000" w:usb2="00000000" w:usb3="00000000" w:csb0="00000004" w:csb1="00000000"/>
  </w:font>
  <w:font w:name="»ΞΔΦΠΛΞ">
    <w:panose1 w:val="00000000000000000000"/>
    <w:charset w:val="A1"/>
    <w:family w:val="auto"/>
    <w:pitch w:val="variable"/>
    <w:sig w:usb0="00000000" w:usb1="00000000" w:usb2="00000000" w:usb3="00000000" w:csb0="00000008" w:csb1="00000000"/>
  </w:font>
  <w:font w:name="»ªÎÄÖĞËÎ">
    <w:panose1 w:val="00000000000000000000"/>
    <w:charset w:val="A2"/>
    <w:family w:val="auto"/>
    <w:pitch w:val="variable"/>
    <w:sig w:usb0="00000000" w:usb1="00000000" w:usb2="00000000" w:usb3="00000000" w:csb0="00000010" w:csb1="00000000"/>
  </w:font>
  <w:font w:name="»ŖĪÄÖŠĖĪ">
    <w:panose1 w:val="00000000000000000000"/>
    <w:charset w:val="BA"/>
    <w:family w:val="auto"/>
    <w:pitch w:val="variable"/>
    <w:sig w:usb0="00000000" w:usb1="00000000" w:usb2="00000000" w:usb3="00000000" w:csb0="00000080" w:csb1="00000000"/>
  </w:font>
  <w:font w:name="@»ªÎÄÖÐËÎ">
    <w:panose1 w:val="00000000000000000000"/>
    <w:charset w:val="00"/>
    <w:family w:val="auto"/>
    <w:pitch w:val="variable"/>
    <w:sig w:usb0="00000000" w:usb1="00000000" w:usb2="00000000" w:usb3="00000000" w:csb0="00000001" w:csb1="00000000"/>
  </w:font>
  <w:font w:name="@»ŞÎÄÖĐËÎ">
    <w:panose1 w:val="00000000000000000000"/>
    <w:charset w:val="EE"/>
    <w:family w:val="auto"/>
    <w:pitch w:val="variable"/>
    <w:sig w:usb0="00000000" w:usb1="00000000" w:usb2="00000000" w:usb3="00000000" w:csb0="00000002" w:csb1="00000000"/>
  </w:font>
  <w:font w:name="@»ЄОДЦРЛО">
    <w:panose1 w:val="00000000000000000000"/>
    <w:charset w:val="CC"/>
    <w:family w:val="auto"/>
    <w:pitch w:val="variable"/>
    <w:sig w:usb0="00000000" w:usb1="00000000" w:usb2="00000000" w:usb3="00000000" w:csb0="00000004" w:csb1="00000000"/>
  </w:font>
  <w:font w:name="@»ΞΔΦΠΛΞ">
    <w:panose1 w:val="00000000000000000000"/>
    <w:charset w:val="A1"/>
    <w:family w:val="auto"/>
    <w:pitch w:val="variable"/>
    <w:sig w:usb0="00000000" w:usb1="00000000" w:usb2="00000000" w:usb3="00000000" w:csb0="00000008" w:csb1="00000000"/>
  </w:font>
  <w:font w:name="@»ªÎÄÖĞËÎ">
    <w:panose1 w:val="00000000000000000000"/>
    <w:charset w:val="A2"/>
    <w:family w:val="auto"/>
    <w:pitch w:val="variable"/>
    <w:sig w:usb0="00000000" w:usb1="00000000" w:usb2="00000000" w:usb3="00000000" w:csb0="00000010" w:csb1="00000000"/>
  </w:font>
  <w:font w:name="@»ŖĪÄÖŠĖĪ">
    <w:panose1 w:val="00000000000000000000"/>
    <w:charset w:val="BA"/>
    <w:family w:val="auto"/>
    <w:pitch w:val="variable"/>
    <w:sig w:usb0="00000000" w:usb1="00000000" w:usb2="00000000" w:usb3="00000000" w:csb0="00000080" w:csb1="00000000"/>
  </w:font>
  <w:font w:name="¸¼Àº °íµñ">
    <w:panose1 w:val="00000000000000000000"/>
    <w:charset w:val="00"/>
    <w:family w:val="auto"/>
    <w:pitch w:val="variable"/>
    <w:sig w:usb0="00000000" w:usb1="00000000" w:usb2="00000000" w:usb3="00000000" w:csb0="00000001" w:csb1="00000000"/>
  </w:font>
  <w:font w:name="@¸¼Àº °íµñ">
    <w:panose1 w:val="00000000000000000000"/>
    <w:charset w:val="00"/>
    <w:family w:val="auto"/>
    <w:pitch w:val="variable"/>
    <w:sig w:usb0="00000000" w:usb1="00000000" w:usb2="00000000" w:usb3="00000000" w:csb0="00000001" w:csb1="00000000"/>
  </w:font>
  <w:font w:name="¹ÙÅÁÃ¼">
    <w:panose1 w:val="00000000000000000000"/>
    <w:charset w:val="A2"/>
    <w:family w:val="auto"/>
    <w:pitch w:val="variable"/>
    <w:sig w:usb0="00000000" w:usb1="00000000" w:usb2="00000000" w:usb3="00000000" w:csb0="00000011" w:csb1="00000000"/>
  </w:font>
  <w:font w:name="ąŮĹÁĂĽ">
    <w:panose1 w:val="00000000000000000000"/>
    <w:charset w:val="EE"/>
    <w:family w:val="auto"/>
    <w:pitch w:val="variable"/>
    <w:sig w:usb0="00000000" w:usb1="00000000" w:usb2="00000000" w:usb3="00000000" w:csb0="00000002" w:csb1="00000000"/>
  </w:font>
  <w:font w:name="№ЩЕБГј">
    <w:panose1 w:val="00000000000000000000"/>
    <w:charset w:val="CC"/>
    <w:family w:val="auto"/>
    <w:pitch w:val="variable"/>
    <w:sig w:usb0="00000000" w:usb1="00000000" w:usb2="00000000" w:usb3="00000000" w:csb0="00000004" w:csb1="00000000"/>
  </w:font>
  <w:font w:name="ΉΩΕΑΓΌ">
    <w:panose1 w:val="00000000000000000000"/>
    <w:charset w:val="A1"/>
    <w:family w:val="auto"/>
    <w:pitch w:val="variable"/>
    <w:sig w:usb0="00000000" w:usb1="00000000" w:usb2="00000000" w:usb3="00000000" w:csb0="00000008" w:csb1="00000000"/>
  </w:font>
  <w:font w:name="¹ŁÅĮĆ¼">
    <w:panose1 w:val="00000000000000000000"/>
    <w:charset w:val="BA"/>
    <w:family w:val="auto"/>
    <w:pitch w:val="variable"/>
    <w:sig w:usb0="00000000" w:usb1="00000000" w:usb2="00000000" w:usb3="00000000" w:csb0="00000080" w:csb1="00000000"/>
  </w:font>
  <w:font w:name="@¹ÙÅÁÃ¼">
    <w:panose1 w:val="00000000000000000000"/>
    <w:charset w:val="A2"/>
    <w:family w:val="auto"/>
    <w:pitch w:val="variable"/>
    <w:sig w:usb0="00000000" w:usb1="00000000" w:usb2="00000000" w:usb3="00000000" w:csb0="00000011" w:csb1="00000000"/>
  </w:font>
  <w:font w:name="@ąŮĹÁĂĽ">
    <w:panose1 w:val="00000000000000000000"/>
    <w:charset w:val="EE"/>
    <w:family w:val="auto"/>
    <w:pitch w:val="variable"/>
    <w:sig w:usb0="00000000" w:usb1="00000000" w:usb2="00000000" w:usb3="00000000" w:csb0="00000002" w:csb1="00000000"/>
  </w:font>
  <w:font w:name="@№ЩЕБГј">
    <w:panose1 w:val="00000000000000000000"/>
    <w:charset w:val="CC"/>
    <w:family w:val="auto"/>
    <w:pitch w:val="variable"/>
    <w:sig w:usb0="00000000" w:usb1="00000000" w:usb2="00000000" w:usb3="00000000" w:csb0="00000004" w:csb1="00000000"/>
  </w:font>
  <w:font w:name="@ΉΩΕΑΓΌ">
    <w:panose1 w:val="00000000000000000000"/>
    <w:charset w:val="A1"/>
    <w:family w:val="auto"/>
    <w:pitch w:val="variable"/>
    <w:sig w:usb0="00000000" w:usb1="00000000" w:usb2="00000000" w:usb3="00000000" w:csb0="00000008" w:csb1="00000000"/>
  </w:font>
  <w:font w:name="@¹ŁÅĮĆ¼">
    <w:panose1 w:val="00000000000000000000"/>
    <w:charset w:val="BA"/>
    <w:family w:val="auto"/>
    <w:pitch w:val="variable"/>
    <w:sig w:usb0="00000000" w:usb1="00000000" w:usb2="00000000" w:usb3="00000000" w:csb0="00000080" w:csb1="00000000"/>
  </w:font>
  <w:font w:name="»ªÎÄ¿¬Ìå">
    <w:panose1 w:val="00000000000000000000"/>
    <w:charset w:val="A2"/>
    <w:family w:val="auto"/>
    <w:pitch w:val="variable"/>
    <w:sig w:usb0="00000000" w:usb1="00000000" w:usb2="00000000" w:usb3="00000000" w:csb0="00000011" w:csb1="00000000"/>
  </w:font>
  <w:font w:name="»ŞÎÄż¬Ěĺ">
    <w:panose1 w:val="00000000000000000000"/>
    <w:charset w:val="EE"/>
    <w:family w:val="auto"/>
    <w:pitch w:val="variable"/>
    <w:sig w:usb0="00000000" w:usb1="00000000" w:usb2="00000000" w:usb3="00000000" w:csb0="00000002" w:csb1="00000000"/>
  </w:font>
  <w:font w:name="»ЄОДї¬Ме">
    <w:panose1 w:val="00000000000000000000"/>
    <w:charset w:val="CC"/>
    <w:family w:val="auto"/>
    <w:pitch w:val="variable"/>
    <w:sig w:usb0="00000000" w:usb1="00000000" w:usb2="00000000" w:usb3="00000000" w:csb0="00000004" w:csb1="00000000"/>
  </w:font>
  <w:font w:name="»ΞΔΏ¬Με">
    <w:panose1 w:val="00000000000000000000"/>
    <w:charset w:val="A1"/>
    <w:family w:val="auto"/>
    <w:pitch w:val="variable"/>
    <w:sig w:usb0="00000000" w:usb1="00000000" w:usb2="00000000" w:usb3="00000000" w:csb0="00000008" w:csb1="00000000"/>
  </w:font>
  <w:font w:name="@»ªÎÄ¿¬Ìå">
    <w:panose1 w:val="00000000000000000000"/>
    <w:charset w:val="A2"/>
    <w:family w:val="auto"/>
    <w:pitch w:val="variable"/>
    <w:sig w:usb0="00000000" w:usb1="00000000" w:usb2="00000000" w:usb3="00000000" w:csb0="00000011" w:csb1="00000000"/>
  </w:font>
  <w:font w:name="@»ŞÎÄż¬Ěĺ">
    <w:panose1 w:val="00000000000000000000"/>
    <w:charset w:val="EE"/>
    <w:family w:val="auto"/>
    <w:pitch w:val="variable"/>
    <w:sig w:usb0="00000000" w:usb1="00000000" w:usb2="00000000" w:usb3="00000000" w:csb0="00000002" w:csb1="00000000"/>
  </w:font>
  <w:font w:name="@»ЄОДї¬Ме">
    <w:panose1 w:val="00000000000000000000"/>
    <w:charset w:val="CC"/>
    <w:family w:val="auto"/>
    <w:pitch w:val="variable"/>
    <w:sig w:usb0="00000000" w:usb1="00000000" w:usb2="00000000" w:usb3="00000000" w:csb0="00000004" w:csb1="00000000"/>
  </w:font>
  <w:font w:name="@»ΞΔΏ¬Με">
    <w:panose1 w:val="00000000000000000000"/>
    <w:charset w:val="A1"/>
    <w:family w:val="auto"/>
    <w:pitch w:val="variable"/>
    <w:sig w:usb0="00000000" w:usb1="00000000" w:usb2="00000000" w:usb3="00000000" w:csb0="00000008" w:csb1="00000000"/>
  </w:font>
  <w:font w:name="»ªÎÄ·ÂËÎ">
    <w:panose1 w:val="00000000000000000000"/>
    <w:charset w:val="A2"/>
    <w:family w:val="auto"/>
    <w:pitch w:val="variable"/>
    <w:sig w:usb0="00000000" w:usb1="00000000" w:usb2="00000000" w:usb3="00000000" w:csb0="00000011" w:csb1="00000000"/>
  </w:font>
  <w:font w:name="»ŞÎÄ·ÂËÎ">
    <w:panose1 w:val="00000000000000000000"/>
    <w:charset w:val="EE"/>
    <w:family w:val="auto"/>
    <w:pitch w:val="variable"/>
    <w:sig w:usb0="00000000" w:usb1="00000000" w:usb2="00000000" w:usb3="00000000" w:csb0="00000002" w:csb1="00000000"/>
  </w:font>
  <w:font w:name="»ЄОД·ВЛО">
    <w:panose1 w:val="00000000000000000000"/>
    <w:charset w:val="CC"/>
    <w:family w:val="auto"/>
    <w:pitch w:val="variable"/>
    <w:sig w:usb0="00000000" w:usb1="00000000" w:usb2="00000000" w:usb3="00000000" w:csb0="00000004" w:csb1="00000000"/>
  </w:font>
  <w:font w:name="»ΞΔ·ΒΛΞ">
    <w:panose1 w:val="00000000000000000000"/>
    <w:charset w:val="A1"/>
    <w:family w:val="auto"/>
    <w:pitch w:val="variable"/>
    <w:sig w:usb0="00000000" w:usb1="00000000" w:usb2="00000000" w:usb3="00000000" w:csb0="00000008" w:csb1="00000000"/>
  </w:font>
  <w:font w:name="»ŖĪÄ·ĀĖĪ">
    <w:panose1 w:val="00000000000000000000"/>
    <w:charset w:val="BA"/>
    <w:family w:val="auto"/>
    <w:pitch w:val="variable"/>
    <w:sig w:usb0="00000000" w:usb1="00000000" w:usb2="00000000" w:usb3="00000000" w:csb0="00000080" w:csb1="00000000"/>
  </w:font>
  <w:font w:name="@»ªÎÄ·ÂËÎ">
    <w:panose1 w:val="00000000000000000000"/>
    <w:charset w:val="A2"/>
    <w:family w:val="auto"/>
    <w:pitch w:val="variable"/>
    <w:sig w:usb0="00000000" w:usb1="00000000" w:usb2="00000000" w:usb3="00000000" w:csb0="00000011" w:csb1="00000000"/>
  </w:font>
  <w:font w:name="@»ŞÎÄ·ÂËÎ">
    <w:panose1 w:val="00000000000000000000"/>
    <w:charset w:val="EE"/>
    <w:family w:val="auto"/>
    <w:pitch w:val="variable"/>
    <w:sig w:usb0="00000000" w:usb1="00000000" w:usb2="00000000" w:usb3="00000000" w:csb0="00000002" w:csb1="00000000"/>
  </w:font>
  <w:font w:name="@»ЄОД·ВЛО">
    <w:panose1 w:val="00000000000000000000"/>
    <w:charset w:val="CC"/>
    <w:family w:val="auto"/>
    <w:pitch w:val="variable"/>
    <w:sig w:usb0="00000000" w:usb1="00000000" w:usb2="00000000" w:usb3="00000000" w:csb0="00000004" w:csb1="00000000"/>
  </w:font>
  <w:font w:name="@»ΞΔ·ΒΛΞ">
    <w:panose1 w:val="00000000000000000000"/>
    <w:charset w:val="A1"/>
    <w:family w:val="auto"/>
    <w:pitch w:val="variable"/>
    <w:sig w:usb0="00000000" w:usb1="00000000" w:usb2="00000000" w:usb3="00000000" w:csb0="00000008" w:csb1="00000000"/>
  </w:font>
  <w:font w:name="@»ŖĪÄ·ĀĖĪ">
    <w:panose1 w:val="00000000000000000000"/>
    <w:charset w:val="BA"/>
    <w:family w:val="auto"/>
    <w:pitch w:val="variable"/>
    <w:sig w:usb0="00000000" w:usb1="00000000" w:usb2="00000000" w:usb3="00000000" w:csb0="00000080" w:csb1="00000000"/>
  </w:font>
  <w:font w:name="ƒƒCƒŠƒI">
    <w:panose1 w:val="00000000000000000000"/>
    <w:charset w:val="A2"/>
    <w:family w:val="auto"/>
    <w:pitch w:val="variable"/>
    <w:sig w:usb0="00000000" w:usb1="00000000" w:usb2="00000000" w:usb3="00000000" w:csb0="00000011" w:csb1="00000000"/>
  </w:font>
  <w:font w:name="CŠI">
    <w:panose1 w:val="00000000000000000000"/>
    <w:charset w:val="EE"/>
    <w:family w:val="auto"/>
    <w:pitch w:val="variable"/>
    <w:sig w:usb0="00000000" w:usb1="00000000" w:usb2="00000000" w:usb3="00000000" w:csb0="00000002" w:csb1="00000000"/>
  </w:font>
  <w:font w:name="ѓЃѓCѓЉѓI">
    <w:panose1 w:val="00000000000000000000"/>
    <w:charset w:val="CC"/>
    <w:family w:val="auto"/>
    <w:pitch w:val="variable"/>
    <w:sig w:usb0="00000000" w:usb1="00000000" w:usb2="00000000" w:usb3="00000000" w:csb0="00000004" w:csb1="00000000"/>
  </w:font>
  <w:font w:name="ƒƒCƒƒI">
    <w:panose1 w:val="00000000000000000000"/>
    <w:charset w:val="A1"/>
    <w:family w:val="auto"/>
    <w:pitch w:val="variable"/>
    <w:sig w:usb0="00000000" w:usb1="00000000" w:usb2="00000000" w:usb3="00000000" w:csb0="00000008" w:csb1="00000000"/>
  </w:font>
  <w:font w:name="CI">
    <w:panose1 w:val="00000000000000000000"/>
    <w:charset w:val="BA"/>
    <w:family w:val="auto"/>
    <w:pitch w:val="variable"/>
    <w:sig w:usb0="00000000" w:usb1="00000000" w:usb2="00000000" w:usb3="00000000" w:csb0="00000080" w:csb1="00000000"/>
  </w:font>
  <w:font w:name="@ƒƒCƒŠƒI">
    <w:panose1 w:val="00000000000000000000"/>
    <w:charset w:val="A2"/>
    <w:family w:val="auto"/>
    <w:pitch w:val="variable"/>
    <w:sig w:usb0="00000000" w:usb1="00000000" w:usb2="00000000" w:usb3="00000000" w:csb0="00000011" w:csb1="00000000"/>
  </w:font>
  <w:font w:name="@CŠI">
    <w:panose1 w:val="00000000000000000000"/>
    <w:charset w:val="EE"/>
    <w:family w:val="auto"/>
    <w:pitch w:val="variable"/>
    <w:sig w:usb0="00000000" w:usb1="00000000" w:usb2="00000000" w:usb3="00000000" w:csb0="00000002" w:csb1="00000000"/>
  </w:font>
  <w:font w:name="@ѓЃѓCѓЉѓI">
    <w:panose1 w:val="00000000000000000000"/>
    <w:charset w:val="CC"/>
    <w:family w:val="auto"/>
    <w:pitch w:val="variable"/>
    <w:sig w:usb0="00000000" w:usb1="00000000" w:usb2="00000000" w:usb3="00000000" w:csb0="00000004" w:csb1="00000000"/>
  </w:font>
  <w:font w:name="@ƒƒCƒƒI">
    <w:panose1 w:val="00000000000000000000"/>
    <w:charset w:val="A1"/>
    <w:family w:val="auto"/>
    <w:pitch w:val="variable"/>
    <w:sig w:usb0="00000000" w:usb1="00000000" w:usb2="00000000" w:usb3="00000000" w:csb0="00000008" w:csb1="00000000"/>
  </w:font>
  <w:font w:name="@CI">
    <w:panose1 w:val="00000000000000000000"/>
    <w:charset w:val="BA"/>
    <w:family w:val="auto"/>
    <w:pitch w:val="variable"/>
    <w:sig w:usb0="00000000" w:usb1="00000000" w:usb2="00000000" w:usb3="00000000" w:csb0="00000080" w:csb1="00000000"/>
  </w:font>
  <w:font w:name="³ª´®¼Õ±Û¾¾ Ææ">
    <w:panose1 w:val="00000000000000000000"/>
    <w:charset w:val="00"/>
    <w:family w:val="auto"/>
    <w:pitch w:val="variable"/>
    <w:sig w:usb0="00000000" w:usb1="00000000" w:usb2="00000000" w:usb3="00000000" w:csb0="00000001" w:csb1="00000000"/>
  </w:font>
  <w:font w:name="@³ª´®¼Õ±Û¾¾ Ææ">
    <w:panose1 w:val="00000000000000000000"/>
    <w:charset w:val="00"/>
    <w:family w:val="auto"/>
    <w:pitch w:val="variable"/>
    <w:sig w:usb0="00000000" w:usb1="00000000" w:usb2="00000000" w:usb3="00000000" w:csb0="00000001" w:csb1="00000000"/>
  </w:font>
  <w:font w:name="Hiragino Kaku Gothic Pro W3 Wes">
    <w:panose1 w:val="00000000000000000000"/>
    <w:charset w:val="00"/>
    <w:family w:val="auto"/>
    <w:pitch w:val="variable"/>
    <w:sig w:usb0="00000000" w:usb1="00000000" w:usb2="00000000" w:usb3="00000000" w:csb0="00000001" w:csb1="00000000"/>
  </w:font>
  <w:font w:name="Hiragino Kaku Gothic Pro W3 Gre">
    <w:panose1 w:val="00000000000000000000"/>
    <w:charset w:val="A1"/>
    <w:family w:val="auto"/>
    <w:pitch w:val="variable"/>
    <w:sig w:usb0="00000000" w:usb1="00000000" w:usb2="00000000" w:usb3="00000000" w:csb0="00000008" w:csb1="00000000"/>
  </w:font>
  <w:font w:name="@Hiragino Kaku Gothic Pro W3 We">
    <w:panose1 w:val="00000000000000000000"/>
    <w:charset w:val="00"/>
    <w:family w:val="auto"/>
    <w:pitch w:val="variable"/>
    <w:sig w:usb0="00000000" w:usb1="00000000" w:usb2="00000000" w:usb3="00000000" w:csb0="00000001" w:csb1="00000000"/>
  </w:font>
  <w:font w:name="@Hiragino Kaku Gothic Pro W3 Cy">
    <w:panose1 w:val="00000000000000000000"/>
    <w:charset w:val="CC"/>
    <w:family w:val="auto"/>
    <w:pitch w:val="variable"/>
    <w:sig w:usb0="00000000" w:usb1="00000000" w:usb2="00000000" w:usb3="00000000" w:csb0="00000004" w:csb1="00000000"/>
  </w:font>
  <w:font w:name="@Hiragino Kaku Gothic Pro W3 Gr">
    <w:panose1 w:val="00000000000000000000"/>
    <w:charset w:val="A1"/>
    <w:family w:val="auto"/>
    <w:pitch w:val="variable"/>
    <w:sig w:usb0="00000000" w:usb1="00000000" w:usb2="00000000" w:usb3="00000000" w:csb0="00000008" w:csb1="00000000"/>
  </w:font>
  <w:font w:name="ƒqƒ‰ƒMƒmŠpƒS ŠÈ‘Ì’†•¶ W6 Wester">
    <w:panose1 w:val="00000000000000000000"/>
    <w:charset w:val="00"/>
    <w:family w:val="auto"/>
    <w:pitch w:val="variable"/>
    <w:sig w:usb0="00000000" w:usb1="00000000" w:usb2="00000000" w:usb3="00000000" w:csb0="00000001" w:csb1="00000000"/>
  </w:font>
  <w:font w:name="q‰MmŠpS ŠČ‘Ě’†•¶ W6">
    <w:panose1 w:val="00000000000000000000"/>
    <w:charset w:val="EE"/>
    <w:family w:val="auto"/>
    <w:pitch w:val="variable"/>
    <w:sig w:usb0="00000000" w:usb1="00000000" w:usb2="00000000" w:usb3="00000000" w:csb0="00000002" w:csb1="00000000"/>
  </w:font>
  <w:font w:name="ѓqѓ‰ѓMѓmЉpѓS ЉИ‘М’†•¶ W6">
    <w:panose1 w:val="00000000000000000000"/>
    <w:charset w:val="CC"/>
    <w:family w:val="auto"/>
    <w:pitch w:val="variable"/>
    <w:sig w:usb0="00000000" w:usb1="00000000" w:usb2="00000000" w:usb3="00000000" w:csb0="00000004" w:csb1="00000000"/>
  </w:font>
  <w:font w:name="@ƒqƒ‰ƒMƒmŠpƒS ŠÈ‘Ì’†•¶ W6 Weste">
    <w:panose1 w:val="00000000000000000000"/>
    <w:charset w:val="00"/>
    <w:family w:val="auto"/>
    <w:pitch w:val="variable"/>
    <w:sig w:usb0="00000000" w:usb1="00000000" w:usb2="00000000" w:usb3="00000000" w:csb0="00000001" w:csb1="00000000"/>
  </w:font>
  <w:font w:name="@q‰MmŠpS ŠČ‘Ě’†•¶ W6">
    <w:panose1 w:val="00000000000000000000"/>
    <w:charset w:val="EE"/>
    <w:family w:val="auto"/>
    <w:pitch w:val="variable"/>
    <w:sig w:usb0="00000000" w:usb1="00000000" w:usb2="00000000" w:usb3="00000000" w:csb0="00000002" w:csb1="00000000"/>
  </w:font>
  <w:font w:name="@ѓqѓ‰ѓMѓmЉpѓS ЉИ‘М’†•¶ W6">
    <w:panose1 w:val="00000000000000000000"/>
    <w:charset w:val="CC"/>
    <w:family w:val="auto"/>
    <w:pitch w:val="variable"/>
    <w:sig w:usb0="00000000" w:usb1="00000000" w:usb2="00000000" w:usb3="00000000" w:csb0="00000004" w:csb1="00000000"/>
  </w:font>
  <w:font w:name="ƒqƒ‰ƒMƒm–¾’© Pro W6">
    <w:panose1 w:val="00000000000000000000"/>
    <w:charset w:val="00"/>
    <w:family w:val="auto"/>
    <w:pitch w:val="variable"/>
    <w:sig w:usb0="00000000" w:usb1="00000000" w:usb2="00000000" w:usb3="00000000" w:csb0="00000001" w:csb1="00000000"/>
  </w:font>
  <w:font w:name="ѓqѓ‰ѓMѓm–ѕ’© Pro W6">
    <w:panose1 w:val="00000000000000000000"/>
    <w:charset w:val="CC"/>
    <w:family w:val="auto"/>
    <w:pitch w:val="variable"/>
    <w:sig w:usb0="00000000" w:usb1="00000000" w:usb2="00000000" w:usb3="00000000" w:csb0="00000004" w:csb1="00000000"/>
  </w:font>
  <w:font w:name="ƒqƒ‰ƒMƒm–Ύ’© Pro W6">
    <w:panose1 w:val="00000000000000000000"/>
    <w:charset w:val="A1"/>
    <w:family w:val="auto"/>
    <w:pitch w:val="variable"/>
    <w:sig w:usb0="00000000" w:usb1="00000000" w:usb2="00000000" w:usb3="00000000" w:csb0="00000008" w:csb1="00000000"/>
  </w:font>
  <w:font w:name="@ƒqƒ‰ƒMƒm–¾’© Pro W6">
    <w:panose1 w:val="00000000000000000000"/>
    <w:charset w:val="00"/>
    <w:family w:val="auto"/>
    <w:pitch w:val="variable"/>
    <w:sig w:usb0="00000000" w:usb1="00000000" w:usb2="00000000" w:usb3="00000000" w:csb0="00000001" w:csb1="00000000"/>
  </w:font>
  <w:font w:name="@ѓqѓ‰ѓMѓm–ѕ’© Pro W6">
    <w:panose1 w:val="00000000000000000000"/>
    <w:charset w:val="CC"/>
    <w:family w:val="auto"/>
    <w:pitch w:val="variable"/>
    <w:sig w:usb0="00000000" w:usb1="00000000" w:usb2="00000000" w:usb3="00000000" w:csb0="00000004" w:csb1="00000000"/>
  </w:font>
  <w:font w:name="@ƒqƒ‰ƒMƒm–Ύ’© Pro W6">
    <w:panose1 w:val="00000000000000000000"/>
    <w:charset w:val="A1"/>
    <w:family w:val="auto"/>
    <w:pitch w:val="variable"/>
    <w:sig w:usb0="00000000" w:usb1="00000000" w:usb2="00000000" w:usb3="00000000" w:csb0="00000008" w:csb1="00000000"/>
  </w:font>
  <w:font w:name="Apple SD »êµ¹°íµñ Neo">
    <w:panose1 w:val="00000000000000000000"/>
    <w:charset w:val="00"/>
    <w:family w:val="auto"/>
    <w:pitch w:val="variable"/>
    <w:sig w:usb0="00000000" w:usb1="00000000" w:usb2="00000000" w:usb3="00000000" w:csb0="00000001" w:csb1="00000000"/>
  </w:font>
  <w:font w:name="Apple SD »кµ№°нµс Neo">
    <w:panose1 w:val="00000000000000000000"/>
    <w:charset w:val="CC"/>
    <w:family w:val="auto"/>
    <w:pitch w:val="variable"/>
    <w:sig w:usb0="00000000" w:usb1="00000000" w:usb2="00000000" w:usb3="00000000" w:csb0="00000004" w:csb1="00000000"/>
  </w:font>
  <w:font w:name="@Apple SD »êµ¹°íµñ Neo">
    <w:panose1 w:val="00000000000000000000"/>
    <w:charset w:val="00"/>
    <w:family w:val="auto"/>
    <w:pitch w:val="variable"/>
    <w:sig w:usb0="00000000" w:usb1="00000000" w:usb2="00000000" w:usb3="00000000" w:csb0="00000001" w:csb1="00000000"/>
  </w:font>
  <w:font w:name="@Apple SD »кµ№°нµс Neo">
    <w:panose1 w:val="00000000000000000000"/>
    <w:charset w:val="CC"/>
    <w:family w:val="auto"/>
    <w:pitch w:val="variable"/>
    <w:sig w:usb0="00000000" w:usb1="00000000" w:usb2="00000000" w:usb3="00000000" w:csb0="00000004" w:csb1="00000000"/>
  </w:font>
  <w:font w:name="HGP‘n‰pŠpºÞ¼¯¸UB">
    <w:panose1 w:val="00000000000000000000"/>
    <w:charset w:val="00"/>
    <w:family w:val="auto"/>
    <w:pitch w:val="variable"/>
    <w:sig w:usb0="00000000" w:usb1="00000000" w:usb2="00000000" w:usb3="00000000" w:csb0="00000001" w:csb1="00000000"/>
  </w:font>
  <w:font w:name="HGP‘n‰pŠpşŢĽŻ¸UB">
    <w:panose1 w:val="00000000000000000000"/>
    <w:charset w:val="EE"/>
    <w:family w:val="auto"/>
    <w:pitch w:val="variable"/>
    <w:sig w:usb0="00000000" w:usb1="00000000" w:usb2="00000000" w:usb3="00000000" w:csb0="00000002" w:csb1="00000000"/>
  </w:font>
  <w:font w:name="HGP‘n‰pЉpєЮјЇёUB">
    <w:panose1 w:val="00000000000000000000"/>
    <w:charset w:val="CC"/>
    <w:family w:val="auto"/>
    <w:pitch w:val="variable"/>
    <w:sig w:usb0="00000000" w:usb1="00000000" w:usb2="00000000" w:usb3="00000000" w:csb0="00000004" w:csb1="00000000"/>
  </w:font>
  <w:font w:name="HGP‘n‰ppΊήΌ―ΈUB">
    <w:panose1 w:val="00000000000000000000"/>
    <w:charset w:val="A1"/>
    <w:family w:val="auto"/>
    <w:pitch w:val="variable"/>
    <w:sig w:usb0="00000000" w:usb1="00000000" w:usb2="00000000" w:usb3="00000000" w:csb0="00000008" w:csb1="00000000"/>
  </w:font>
  <w:font w:name="HGP‘n‰pŠpºŞ¼¯¸UB">
    <w:panose1 w:val="00000000000000000000"/>
    <w:charset w:val="A2"/>
    <w:family w:val="auto"/>
    <w:pitch w:val="variable"/>
    <w:sig w:usb0="00000000" w:usb1="00000000" w:usb2="00000000" w:usb3="00000000" w:csb0="00000010" w:csb1="00000000"/>
  </w:font>
  <w:font w:name="HGP‘n‰ppŗŽ¼ÆøUB">
    <w:panose1 w:val="00000000000000000000"/>
    <w:charset w:val="BA"/>
    <w:family w:val="auto"/>
    <w:pitch w:val="variable"/>
    <w:sig w:usb0="00000000" w:usb1="00000000" w:usb2="00000000" w:usb3="00000000" w:csb0="00000080" w:csb1="00000000"/>
  </w:font>
  <w:font w:name="@HGP‘n‰pŠpºÞ¼¯¸UB">
    <w:panose1 w:val="00000000000000000000"/>
    <w:charset w:val="00"/>
    <w:family w:val="auto"/>
    <w:pitch w:val="variable"/>
    <w:sig w:usb0="00000000" w:usb1="00000000" w:usb2="00000000" w:usb3="00000000" w:csb0="00000001" w:csb1="00000000"/>
  </w:font>
  <w:font w:name="@HGP‘n‰pŠpşŢĽŻ¸UB">
    <w:panose1 w:val="00000000000000000000"/>
    <w:charset w:val="EE"/>
    <w:family w:val="auto"/>
    <w:pitch w:val="variable"/>
    <w:sig w:usb0="00000000" w:usb1="00000000" w:usb2="00000000" w:usb3="00000000" w:csb0="00000002" w:csb1="00000000"/>
  </w:font>
  <w:font w:name="@HGP‘n‰pЉpєЮјЇёUB">
    <w:panose1 w:val="00000000000000000000"/>
    <w:charset w:val="CC"/>
    <w:family w:val="auto"/>
    <w:pitch w:val="variable"/>
    <w:sig w:usb0="00000000" w:usb1="00000000" w:usb2="00000000" w:usb3="00000000" w:csb0="00000004" w:csb1="00000000"/>
  </w:font>
  <w:font w:name="@HGP‘n‰ppΊήΌ―ΈUB">
    <w:panose1 w:val="00000000000000000000"/>
    <w:charset w:val="A1"/>
    <w:family w:val="auto"/>
    <w:pitch w:val="variable"/>
    <w:sig w:usb0="00000000" w:usb1="00000000" w:usb2="00000000" w:usb3="00000000" w:csb0="00000008" w:csb1="00000000"/>
  </w:font>
  <w:font w:name="@HGP‘n‰pŠpºŞ¼¯¸UB">
    <w:panose1 w:val="00000000000000000000"/>
    <w:charset w:val="A2"/>
    <w:family w:val="auto"/>
    <w:pitch w:val="variable"/>
    <w:sig w:usb0="00000000" w:usb1="00000000" w:usb2="00000000" w:usb3="00000000" w:csb0="00000010" w:csb1="00000000"/>
  </w:font>
  <w:font w:name="@HGP‘n‰ppŗŽ¼ÆøUB">
    <w:panose1 w:val="00000000000000000000"/>
    <w:charset w:val="BA"/>
    <w:family w:val="auto"/>
    <w:pitch w:val="variable"/>
    <w:sig w:usb0="00000000" w:usb1="00000000" w:usb2="00000000" w:usb3="00000000" w:csb0="00000080" w:csb1="00000000"/>
  </w:font>
  <w:font w:name="ƒqƒ‰ƒMƒmŠpƒS StdN W8">
    <w:panose1 w:val="00000000000000000000"/>
    <w:charset w:val="00"/>
    <w:family w:val="auto"/>
    <w:pitch w:val="variable"/>
    <w:sig w:usb0="00000000" w:usb1="00000000" w:usb2="00000000" w:usb3="00000000" w:csb0="00000001" w:csb1="00000000"/>
  </w:font>
  <w:font w:name="ѓqѓ‰ѓMѓmЉpѓS StdN W8">
    <w:panose1 w:val="00000000000000000000"/>
    <w:charset w:val="CC"/>
    <w:family w:val="auto"/>
    <w:pitch w:val="variable"/>
    <w:sig w:usb0="00000000" w:usb1="00000000" w:usb2="00000000" w:usb3="00000000" w:csb0="00000004" w:csb1="00000000"/>
  </w:font>
  <w:font w:name="ƒqƒ‰ƒMƒmpƒS StdN W8">
    <w:panose1 w:val="00000000000000000000"/>
    <w:charset w:val="A1"/>
    <w:family w:val="auto"/>
    <w:pitch w:val="variable"/>
    <w:sig w:usb0="00000000" w:usb1="00000000" w:usb2="00000000" w:usb3="00000000" w:csb0="00000008" w:csb1="00000000"/>
  </w:font>
  <w:font w:name="@ƒqƒ‰ƒMƒmŠpƒS StdN W8">
    <w:panose1 w:val="00000000000000000000"/>
    <w:charset w:val="00"/>
    <w:family w:val="auto"/>
    <w:pitch w:val="variable"/>
    <w:sig w:usb0="00000000" w:usb1="00000000" w:usb2="00000000" w:usb3="00000000" w:csb0="00000001" w:csb1="00000000"/>
  </w:font>
  <w:font w:name="@ѓqѓ‰ѓMѓmЉpѓS StdN W8">
    <w:panose1 w:val="00000000000000000000"/>
    <w:charset w:val="CC"/>
    <w:family w:val="auto"/>
    <w:pitch w:val="variable"/>
    <w:sig w:usb0="00000000" w:usb1="00000000" w:usb2="00000000" w:usb3="00000000" w:csb0="00000004" w:csb1="00000000"/>
  </w:font>
  <w:font w:name="@ƒqƒ‰ƒMƒmpƒS StdN W8">
    <w:panose1 w:val="00000000000000000000"/>
    <w:charset w:val="A1"/>
    <w:family w:val="auto"/>
    <w:pitch w:val="variable"/>
    <w:sig w:usb0="00000000" w:usb1="00000000" w:usb2="00000000" w:usb3="00000000" w:csb0="00000008" w:csb1="00000000"/>
  </w:font>
  <w:font w:name="Menlo (Arabid)">
    <w:panose1 w:val="00000000000000000000"/>
    <w:charset w:val="B2"/>
    <w:family w:val="auto"/>
    <w:pitch w:val="variable"/>
    <w:sig w:usb0="00000000" w:usb1="00000000" w:usb2="00000000" w:usb3="00000000" w:csb0="00000040" w:csb1="00000000"/>
  </w:font>
  <w:font w:name="µ¸¿ò">
    <w:panose1 w:val="00000000000000000000"/>
    <w:charset w:val="A2"/>
    <w:family w:val="auto"/>
    <w:pitch w:val="variable"/>
    <w:sig w:usb0="00000000" w:usb1="00000000" w:usb2="00000000" w:usb3="00000000" w:csb0="00000011" w:csb1="00000000"/>
  </w:font>
  <w:font w:name="µ¸żň">
    <w:panose1 w:val="00000000000000000000"/>
    <w:charset w:val="EE"/>
    <w:family w:val="auto"/>
    <w:pitch w:val="variable"/>
    <w:sig w:usb0="00000000" w:usb1="00000000" w:usb2="00000000" w:usb3="00000000" w:csb0="00000002" w:csb1="00000000"/>
  </w:font>
  <w:font w:name="µёїт">
    <w:panose1 w:val="00000000000000000000"/>
    <w:charset w:val="CC"/>
    <w:family w:val="auto"/>
    <w:pitch w:val="variable"/>
    <w:sig w:usb0="00000000" w:usb1="00000000" w:usb2="00000000" w:usb3="00000000" w:csb0="00000004" w:csb1="00000000"/>
  </w:font>
  <w:font w:name="µΈΏς">
    <w:panose1 w:val="00000000000000000000"/>
    <w:charset w:val="A1"/>
    <w:family w:val="auto"/>
    <w:pitch w:val="variable"/>
    <w:sig w:usb0="00000000" w:usb1="00000000" w:usb2="00000000" w:usb3="00000000" w:csb0="00000008" w:csb1="00000000"/>
  </w:font>
  <w:font w:name="µøæņ">
    <w:panose1 w:val="00000000000000000000"/>
    <w:charset w:val="BA"/>
    <w:family w:val="auto"/>
    <w:pitch w:val="variable"/>
    <w:sig w:usb0="00000000" w:usb1="00000000" w:usb2="00000000" w:usb3="00000000" w:csb0="00000080" w:csb1="00000000"/>
  </w:font>
  <w:font w:name="@µ¸¿ò">
    <w:panose1 w:val="00000000000000000000"/>
    <w:charset w:val="A2"/>
    <w:family w:val="auto"/>
    <w:pitch w:val="variable"/>
    <w:sig w:usb0="00000000" w:usb1="00000000" w:usb2="00000000" w:usb3="00000000" w:csb0="00000011" w:csb1="00000000"/>
  </w:font>
  <w:font w:name="@µ¸żň">
    <w:panose1 w:val="00000000000000000000"/>
    <w:charset w:val="EE"/>
    <w:family w:val="auto"/>
    <w:pitch w:val="variable"/>
    <w:sig w:usb0="00000000" w:usb1="00000000" w:usb2="00000000" w:usb3="00000000" w:csb0="00000002" w:csb1="00000000"/>
  </w:font>
  <w:font w:name="@µёїт">
    <w:panose1 w:val="00000000000000000000"/>
    <w:charset w:val="CC"/>
    <w:family w:val="auto"/>
    <w:pitch w:val="variable"/>
    <w:sig w:usb0="00000000" w:usb1="00000000" w:usb2="00000000" w:usb3="00000000" w:csb0="00000004" w:csb1="00000000"/>
  </w:font>
  <w:font w:name="@µΈΏς">
    <w:panose1 w:val="00000000000000000000"/>
    <w:charset w:val="A1"/>
    <w:family w:val="auto"/>
    <w:pitch w:val="variable"/>
    <w:sig w:usb0="00000000" w:usb1="00000000" w:usb2="00000000" w:usb3="00000000" w:csb0="00000008" w:csb1="00000000"/>
  </w:font>
  <w:font w:name="@µøæņ">
    <w:panose1 w:val="00000000000000000000"/>
    <w:charset w:val="BA"/>
    <w:family w:val="auto"/>
    <w:pitch w:val="variable"/>
    <w:sig w:usb0="00000000" w:usb1="00000000" w:usb2="00000000" w:usb3="00000000" w:csb0="00000080" w:csb1="00000000"/>
  </w:font>
  <w:font w:name="¤â¥¾Ê^-Ác">
    <w:panose1 w:val="00000000000000000000"/>
    <w:charset w:val="00"/>
    <w:family w:val="auto"/>
    <w:pitch w:val="variable"/>
    <w:sig w:usb0="00000000" w:usb1="00000000" w:usb2="00000000" w:usb3="00000000" w:csb0="00000001" w:csb1="00000000"/>
  </w:font>
  <w:font w:name="@¤â¥¾Ê^-Ác">
    <w:panose1 w:val="00000000000000000000"/>
    <w:charset w:val="00"/>
    <w:family w:val="auto"/>
    <w:pitch w:val="variable"/>
    <w:sig w:usb0="00000000" w:usb1="00000000" w:usb2="00000000" w:usb3="00000000" w:csb0="00000001" w:csb1="00000000"/>
  </w:font>
  <w:font w:name="¶êÅé-Â²">
    <w:panose1 w:val="00000000000000000000"/>
    <w:charset w:val="A2"/>
    <w:family w:val="auto"/>
    <w:pitch w:val="variable"/>
    <w:sig w:usb0="00000000" w:usb1="00000000" w:usb2="00000000" w:usb3="00000000" w:csb0="00000011" w:csb1="00000000"/>
  </w:font>
  <w:font w:name="¶ęĹé-Â˛">
    <w:panose1 w:val="00000000000000000000"/>
    <w:charset w:val="EE"/>
    <w:family w:val="auto"/>
    <w:pitch w:val="variable"/>
    <w:sig w:usb0="00000000" w:usb1="00000000" w:usb2="00000000" w:usb3="00000000" w:csb0="00000002" w:csb1="00000000"/>
  </w:font>
  <w:font w:name="¶кЕй-ВІ">
    <w:panose1 w:val="00000000000000000000"/>
    <w:charset w:val="CC"/>
    <w:family w:val="auto"/>
    <w:pitch w:val="variable"/>
    <w:sig w:usb0="00000000" w:usb1="00000000" w:usb2="00000000" w:usb3="00000000" w:csb0="00000004" w:csb1="00000000"/>
  </w:font>
  <w:font w:name="¶κΕι-Β²">
    <w:panose1 w:val="00000000000000000000"/>
    <w:charset w:val="A1"/>
    <w:family w:val="auto"/>
    <w:pitch w:val="variable"/>
    <w:sig w:usb0="00000000" w:usb1="00000000" w:usb2="00000000" w:usb3="00000000" w:csb0="00000008" w:csb1="00000000"/>
  </w:font>
  <w:font w:name="@¶êÅé-Â²">
    <w:panose1 w:val="00000000000000000000"/>
    <w:charset w:val="A2"/>
    <w:family w:val="auto"/>
    <w:pitch w:val="variable"/>
    <w:sig w:usb0="00000000" w:usb1="00000000" w:usb2="00000000" w:usb3="00000000" w:csb0="00000011" w:csb1="00000000"/>
  </w:font>
  <w:font w:name="@¶ęĹé-Â˛">
    <w:panose1 w:val="00000000000000000000"/>
    <w:charset w:val="EE"/>
    <w:family w:val="auto"/>
    <w:pitch w:val="variable"/>
    <w:sig w:usb0="00000000" w:usb1="00000000" w:usb2="00000000" w:usb3="00000000" w:csb0="00000002" w:csb1="00000000"/>
  </w:font>
  <w:font w:name="@¶кЕй-ВІ">
    <w:panose1 w:val="00000000000000000000"/>
    <w:charset w:val="CC"/>
    <w:family w:val="auto"/>
    <w:pitch w:val="variable"/>
    <w:sig w:usb0="00000000" w:usb1="00000000" w:usb2="00000000" w:usb3="00000000" w:csb0="00000004" w:csb1="00000000"/>
  </w:font>
  <w:font w:name="@¶κΕι-Β²">
    <w:panose1 w:val="00000000000000000000"/>
    <w:charset w:val="A1"/>
    <w:family w:val="auto"/>
    <w:pitch w:val="variable"/>
    <w:sig w:usb0="00000000" w:usb1="00000000" w:usb2="00000000" w:usb3="00000000" w:csb0="00000008" w:csb1="00000000"/>
  </w:font>
  <w:font w:name="Apple ____¤å¦r">
    <w:panose1 w:val="00000000000000000000"/>
    <w:charset w:val="00"/>
    <w:family w:val="auto"/>
    <w:pitch w:val="variable"/>
    <w:sig w:usb0="00000000" w:usb1="00000000" w:usb2="00000000" w:usb3="00000000" w:csb0="00000001" w:csb1="00000000"/>
  </w:font>
  <w:font w:name="@Apple ____¤å¦r">
    <w:panose1 w:val="00000000000000000000"/>
    <w:charset w:val="00"/>
    <w:family w:val="auto"/>
    <w:pitch w:val="variable"/>
    <w:sig w:usb0="00000000" w:usb1="00000000" w:usb2="00000000" w:usb3="00000000" w:csb0="00000001" w:csb1="00000000"/>
  </w:font>
  <w:font w:name="·L_¶®¶Â Light">
    <w:panose1 w:val="00000000000000000000"/>
    <w:charset w:val="EE"/>
    <w:family w:val="auto"/>
    <w:pitch w:val="variable"/>
    <w:sig w:usb0="00000000" w:usb1="00000000" w:usb2="00000000" w:usb3="00000000" w:csb0="00000003" w:csb1="00000000"/>
  </w:font>
  <w:font w:name="·L_¶®¶В Light">
    <w:panose1 w:val="00000000000000000000"/>
    <w:charset w:val="CC"/>
    <w:family w:val="auto"/>
    <w:pitch w:val="variable"/>
    <w:sig w:usb0="00000000" w:usb1="00000000" w:usb2="00000000" w:usb3="00000000" w:csb0="00000004" w:csb1="00000000"/>
  </w:font>
  <w:font w:name="·L_¶®¶Β Light">
    <w:panose1 w:val="00000000000000000000"/>
    <w:charset w:val="A1"/>
    <w:family w:val="auto"/>
    <w:pitch w:val="variable"/>
    <w:sig w:usb0="00000000" w:usb1="00000000" w:usb2="00000000" w:usb3="00000000" w:csb0="00000008" w:csb1="00000000"/>
  </w:font>
  <w:font w:name="@·L_¶®¶Â Light">
    <w:panose1 w:val="00000000000000000000"/>
    <w:charset w:val="EE"/>
    <w:family w:val="auto"/>
    <w:pitch w:val="variable"/>
    <w:sig w:usb0="00000000" w:usb1="00000000" w:usb2="00000000" w:usb3="00000000" w:csb0="00000003" w:csb1="00000000"/>
  </w:font>
  <w:font w:name="@·L_¶®¶В Light">
    <w:panose1 w:val="00000000000000000000"/>
    <w:charset w:val="CC"/>
    <w:family w:val="auto"/>
    <w:pitch w:val="variable"/>
    <w:sig w:usb0="00000000" w:usb1="00000000" w:usb2="00000000" w:usb3="00000000" w:csb0="00000004" w:csb1="00000000"/>
  </w:font>
  <w:font w:name="@·L_¶®¶Β Light">
    <w:panose1 w:val="00000000000000000000"/>
    <w:charset w:val="A1"/>
    <w:family w:val="auto"/>
    <w:pitch w:val="variable"/>
    <w:sig w:usb0="00000000" w:usb1="00000000" w:usb2="00000000" w:usb3="00000000" w:csb0="00000008" w:csb1="00000000"/>
  </w:font>
  <w:font w:name="“~Âîì‘Ì_‘Ì’†•¶ W3">
    <w:panose1 w:val="00000000000000000000"/>
    <w:charset w:val="00"/>
    <w:family w:val="auto"/>
    <w:pitch w:val="variable"/>
    <w:sig w:usb0="00000000" w:usb1="00000000" w:usb2="00000000" w:usb3="00000000" w:csb0="00000001" w:csb1="00000000"/>
  </w:font>
  <w:font w:name="“~Âîě‘Ě_‘Ě’†•¶ W3">
    <w:panose1 w:val="00000000000000000000"/>
    <w:charset w:val="EE"/>
    <w:family w:val="auto"/>
    <w:pitch w:val="variable"/>
    <w:sig w:usb0="00000000" w:usb1="00000000" w:usb2="00000000" w:usb3="00000000" w:csb0="00000002" w:csb1="00000000"/>
  </w:font>
  <w:font w:name="“~ђВом‘М_‘М’†•¶ W3">
    <w:panose1 w:val="00000000000000000000"/>
    <w:charset w:val="CC"/>
    <w:family w:val="auto"/>
    <w:pitch w:val="variable"/>
    <w:sig w:usb0="00000000" w:usb1="00000000" w:usb2="00000000" w:usb3="00000000" w:csb0="00000004" w:csb1="00000000"/>
  </w:font>
  <w:font w:name="@“~Âîì‘Ì_‘Ì’†•¶ W3">
    <w:panose1 w:val="00000000000000000000"/>
    <w:charset w:val="00"/>
    <w:family w:val="auto"/>
    <w:pitch w:val="variable"/>
    <w:sig w:usb0="00000000" w:usb1="00000000" w:usb2="00000000" w:usb3="00000000" w:csb0="00000001" w:csb1="00000000"/>
  </w:font>
  <w:font w:name="@“~Âîě‘Ě_‘Ě’†•¶ W3">
    <w:panose1 w:val="00000000000000000000"/>
    <w:charset w:val="EE"/>
    <w:family w:val="auto"/>
    <w:pitch w:val="variable"/>
    <w:sig w:usb0="00000000" w:usb1="00000000" w:usb2="00000000" w:usb3="00000000" w:csb0="00000002" w:csb1="00000000"/>
  </w:font>
  <w:font w:name="@“~ђВом‘М_‘М’†•¶ W3">
    <w:panose1 w:val="00000000000000000000"/>
    <w:charset w:val="CC"/>
    <w:family w:val="auto"/>
    <w:pitch w:val="variable"/>
    <w:sig w:usb0="00000000" w:usb1="00000000" w:usb2="00000000" w:usb3="00000000" w:csb0="00000004" w:csb1="00000000"/>
  </w:font>
  <w:font w:name="±¼¸²">
    <w:panose1 w:val="00000000000000000000"/>
    <w:charset w:val="A2"/>
    <w:family w:val="auto"/>
    <w:pitch w:val="variable"/>
    <w:sig w:usb0="00000000" w:usb1="00000000" w:usb2="00000000" w:usb3="00000000" w:csb0="00000011" w:csb1="00000000"/>
  </w:font>
  <w:font w:name="±Ľ¸˛">
    <w:panose1 w:val="00000000000000000000"/>
    <w:charset w:val="EE"/>
    <w:family w:val="auto"/>
    <w:pitch w:val="variable"/>
    <w:sig w:usb0="00000000" w:usb1="00000000" w:usb2="00000000" w:usb3="00000000" w:csb0="00000002" w:csb1="00000000"/>
  </w:font>
  <w:font w:name="±јёІ">
    <w:panose1 w:val="00000000000000000000"/>
    <w:charset w:val="CC"/>
    <w:family w:val="auto"/>
    <w:pitch w:val="variable"/>
    <w:sig w:usb0="00000000" w:usb1="00000000" w:usb2="00000000" w:usb3="00000000" w:csb0="00000004" w:csb1="00000000"/>
  </w:font>
  <w:font w:name="±ΌΈ²">
    <w:panose1 w:val="00000000000000000000"/>
    <w:charset w:val="A1"/>
    <w:family w:val="auto"/>
    <w:pitch w:val="variable"/>
    <w:sig w:usb0="00000000" w:usb1="00000000" w:usb2="00000000" w:usb3="00000000" w:csb0="00000008" w:csb1="00000000"/>
  </w:font>
  <w:font w:name="±¼ø²">
    <w:panose1 w:val="00000000000000000000"/>
    <w:charset w:val="BA"/>
    <w:family w:val="auto"/>
    <w:pitch w:val="variable"/>
    <w:sig w:usb0="00000000" w:usb1="00000000" w:usb2="00000000" w:usb3="00000000" w:csb0="00000080" w:csb1="00000000"/>
  </w:font>
  <w:font w:name="@±¼¸²">
    <w:panose1 w:val="00000000000000000000"/>
    <w:charset w:val="A2"/>
    <w:family w:val="auto"/>
    <w:pitch w:val="variable"/>
    <w:sig w:usb0="00000000" w:usb1="00000000" w:usb2="00000000" w:usb3="00000000" w:csb0="00000011" w:csb1="00000000"/>
  </w:font>
  <w:font w:name="@±Ľ¸˛">
    <w:panose1 w:val="00000000000000000000"/>
    <w:charset w:val="EE"/>
    <w:family w:val="auto"/>
    <w:pitch w:val="variable"/>
    <w:sig w:usb0="00000000" w:usb1="00000000" w:usb2="00000000" w:usb3="00000000" w:csb0="00000002" w:csb1="00000000"/>
  </w:font>
  <w:font w:name="@±јёІ">
    <w:panose1 w:val="00000000000000000000"/>
    <w:charset w:val="CC"/>
    <w:family w:val="auto"/>
    <w:pitch w:val="variable"/>
    <w:sig w:usb0="00000000" w:usb1="00000000" w:usb2="00000000" w:usb3="00000000" w:csb0="00000004" w:csb1="00000000"/>
  </w:font>
  <w:font w:name="@±ΌΈ²">
    <w:panose1 w:val="00000000000000000000"/>
    <w:charset w:val="A1"/>
    <w:family w:val="auto"/>
    <w:pitch w:val="variable"/>
    <w:sig w:usb0="00000000" w:usb1="00000000" w:usb2="00000000" w:usb3="00000000" w:csb0="00000008" w:csb1="00000000"/>
  </w:font>
  <w:font w:name="@±¼ø²">
    <w:panose1 w:val="00000000000000000000"/>
    <w:charset w:val="BA"/>
    <w:family w:val="auto"/>
    <w:pitch w:val="variable"/>
    <w:sig w:usb0="00000000" w:usb1="00000000" w:usb2="00000000" w:usb3="00000000" w:csb0="00000080" w:csb1="00000000"/>
  </w:font>
  <w:font w:name="Hiragino Kaku Gothic Pro W6 Wes">
    <w:panose1 w:val="00000000000000000000"/>
    <w:charset w:val="00"/>
    <w:family w:val="auto"/>
    <w:pitch w:val="variable"/>
    <w:sig w:usb0="00000000" w:usb1="00000000" w:usb2="00000000" w:usb3="00000000" w:csb0="00000001" w:csb1="00000000"/>
  </w:font>
  <w:font w:name="Hiragino Kaku Gothic Pro W6 Gre">
    <w:panose1 w:val="00000000000000000000"/>
    <w:charset w:val="A1"/>
    <w:family w:val="auto"/>
    <w:pitch w:val="variable"/>
    <w:sig w:usb0="00000000" w:usb1="00000000" w:usb2="00000000" w:usb3="00000000" w:csb0="00000008" w:csb1="00000000"/>
  </w:font>
  <w:font w:name="@Hiragino Kaku Gothic Pro W6 We">
    <w:panose1 w:val="00000000000000000000"/>
    <w:charset w:val="00"/>
    <w:family w:val="auto"/>
    <w:pitch w:val="variable"/>
    <w:sig w:usb0="00000000" w:usb1="00000000" w:usb2="00000000" w:usb3="00000000" w:csb0="00000001" w:csb1="00000000"/>
  </w:font>
  <w:font w:name="@Hiragino Kaku Gothic Pro W6 Cy">
    <w:panose1 w:val="00000000000000000000"/>
    <w:charset w:val="CC"/>
    <w:family w:val="auto"/>
    <w:pitch w:val="variable"/>
    <w:sig w:usb0="00000000" w:usb1="00000000" w:usb2="00000000" w:usb3="00000000" w:csb0="00000004" w:csb1="00000000"/>
  </w:font>
  <w:font w:name="@Hiragino Kaku Gothic Pro W6 Gr">
    <w:panose1 w:val="00000000000000000000"/>
    <w:charset w:val="A1"/>
    <w:family w:val="auto"/>
    <w:pitch w:val="variable"/>
    <w:sig w:usb0="00000000" w:usb1="00000000" w:usb2="00000000" w:usb3="00000000" w:csb0="00000008" w:csb1="00000000"/>
  </w:font>
  <w:font w:name="»ªÎÄËÎÌå">
    <w:panose1 w:val="00000000000000000000"/>
    <w:charset w:val="A2"/>
    <w:family w:val="auto"/>
    <w:pitch w:val="variable"/>
    <w:sig w:usb0="00000000" w:usb1="00000000" w:usb2="00000000" w:usb3="00000000" w:csb0="00000011" w:csb1="00000000"/>
  </w:font>
  <w:font w:name="»ŞÎÄËÎĚĺ">
    <w:panose1 w:val="00000000000000000000"/>
    <w:charset w:val="EE"/>
    <w:family w:val="auto"/>
    <w:pitch w:val="variable"/>
    <w:sig w:usb0="00000000" w:usb1="00000000" w:usb2="00000000" w:usb3="00000000" w:csb0="00000002" w:csb1="00000000"/>
  </w:font>
  <w:font w:name="»ЄОДЛОМе">
    <w:panose1 w:val="00000000000000000000"/>
    <w:charset w:val="CC"/>
    <w:family w:val="auto"/>
    <w:pitch w:val="variable"/>
    <w:sig w:usb0="00000000" w:usb1="00000000" w:usb2="00000000" w:usb3="00000000" w:csb0="00000004" w:csb1="00000000"/>
  </w:font>
  <w:font w:name="»ΞΔΛΞΜε">
    <w:panose1 w:val="00000000000000000000"/>
    <w:charset w:val="A1"/>
    <w:family w:val="auto"/>
    <w:pitch w:val="variable"/>
    <w:sig w:usb0="00000000" w:usb1="00000000" w:usb2="00000000" w:usb3="00000000" w:csb0="00000008" w:csb1="00000000"/>
  </w:font>
  <w:font w:name="@»ªÎÄËÎÌå">
    <w:panose1 w:val="00000000000000000000"/>
    <w:charset w:val="A2"/>
    <w:family w:val="auto"/>
    <w:pitch w:val="variable"/>
    <w:sig w:usb0="00000000" w:usb1="00000000" w:usb2="00000000" w:usb3="00000000" w:csb0="00000011" w:csb1="00000000"/>
  </w:font>
  <w:font w:name="@»ŞÎÄËÎĚĺ">
    <w:panose1 w:val="00000000000000000000"/>
    <w:charset w:val="EE"/>
    <w:family w:val="auto"/>
    <w:pitch w:val="variable"/>
    <w:sig w:usb0="00000000" w:usb1="00000000" w:usb2="00000000" w:usb3="00000000" w:csb0="00000002" w:csb1="00000000"/>
  </w:font>
  <w:font w:name="@»ЄОДЛОМе">
    <w:panose1 w:val="00000000000000000000"/>
    <w:charset w:val="CC"/>
    <w:family w:val="auto"/>
    <w:pitch w:val="variable"/>
    <w:sig w:usb0="00000000" w:usb1="00000000" w:usb2="00000000" w:usb3="00000000" w:csb0="00000004" w:csb1="00000000"/>
  </w:font>
  <w:font w:name="@»ΞΔΛΞΜε">
    <w:panose1 w:val="00000000000000000000"/>
    <w:charset w:val="A1"/>
    <w:family w:val="auto"/>
    <w:pitch w:val="variable"/>
    <w:sig w:usb0="00000000" w:usb1="00000000" w:usb2="00000000" w:usb3="00000000" w:csb0="00000008" w:csb1="00000000"/>
  </w:font>
  <w:font w:name="Apple ±m¦âªí±¡²Å_">
    <w:panose1 w:val="00000000000000000000"/>
    <w:charset w:val="00"/>
    <w:family w:val="auto"/>
    <w:pitch w:val="variable"/>
    <w:sig w:usb0="00000000" w:usb1="00000000" w:usb2="00000000" w:usb3="00000000" w:csb0="00000001" w:csb1="00000000"/>
  </w:font>
  <w:font w:name="@Apple ±m¦âªí±¡²Å_">
    <w:panose1 w:val="00000000000000000000"/>
    <w:charset w:val="00"/>
    <w:family w:val="auto"/>
    <w:pitch w:val="variable"/>
    <w:sig w:usb0="00000000" w:usb1="00000000" w:usb2="00000000" w:usb3="00000000" w:csb0="00000001" w:csb1="00000000"/>
  </w:font>
  <w:font w:name="Avenir Next Condensed Medium Gr">
    <w:panose1 w:val="00000000000000000000"/>
    <w:charset w:val="A1"/>
    <w:family w:val="auto"/>
    <w:pitch w:val="variable"/>
    <w:sig w:usb0="00000000" w:usb1="00000000" w:usb2="00000000" w:usb3="00000000" w:csb0="00000008" w:csb1="00000000"/>
  </w:font>
  <w:font w:name="Avenir Next Condensed Medium Tu">
    <w:panose1 w:val="00000000000000000000"/>
    <w:charset w:val="A2"/>
    <w:family w:val="auto"/>
    <w:pitch w:val="variable"/>
    <w:sig w:usb0="00000000" w:usb1="00000000" w:usb2="00000000" w:usb3="00000000" w:csb0="00000010" w:csb1="00000000"/>
  </w:font>
  <w:font w:name="Avenir Next Condensed Medium Ba">
    <w:panose1 w:val="00000000000000000000"/>
    <w:charset w:val="BA"/>
    <w:family w:val="auto"/>
    <w:pitch w:val="variable"/>
    <w:sig w:usb0="00000000" w:usb1="00000000" w:usb2="00000000" w:usb3="00000000" w:csb0="00000080" w:csb1="00000000"/>
  </w:font>
  <w:font w:name="½¡½¡Ê^-Ác">
    <w:panose1 w:val="00000000000000000000"/>
    <w:charset w:val="00"/>
    <w:family w:val="auto"/>
    <w:pitch w:val="variable"/>
    <w:sig w:usb0="00000000" w:usb1="00000000" w:usb2="00000000" w:usb3="00000000" w:csb0="00000001" w:csb1="00000000"/>
  </w:font>
  <w:font w:name="@½¡½¡Ê^-Ác">
    <w:panose1 w:val="00000000000000000000"/>
    <w:charset w:val="00"/>
    <w:family w:val="auto"/>
    <w:pitch w:val="variable"/>
    <w:sig w:usb0="00000000" w:usb1="00000000" w:usb2="00000000" w:usb3="00000000" w:csb0="00000001" w:csb1="00000000"/>
  </w:font>
  <w:font w:name="±Ã¼­">
    <w:panose1 w:val="00000000000000000000"/>
    <w:charset w:val="A2"/>
    <w:family w:val="auto"/>
    <w:pitch w:val="variable"/>
    <w:sig w:usb0="00000000" w:usb1="00000000" w:usb2="00000000" w:usb3="00000000" w:csb0="00000011" w:csb1="00000000"/>
  </w:font>
  <w:font w:name="±ĂĽ­">
    <w:panose1 w:val="00000000000000000000"/>
    <w:charset w:val="EE"/>
    <w:family w:val="auto"/>
    <w:pitch w:val="variable"/>
    <w:sig w:usb0="00000000" w:usb1="00000000" w:usb2="00000000" w:usb3="00000000" w:csb0="00000002" w:csb1="00000000"/>
  </w:font>
  <w:font w:name="±Гј­">
    <w:panose1 w:val="00000000000000000000"/>
    <w:charset w:val="CC"/>
    <w:family w:val="auto"/>
    <w:pitch w:val="variable"/>
    <w:sig w:usb0="00000000" w:usb1="00000000" w:usb2="00000000" w:usb3="00000000" w:csb0="00000004" w:csb1="00000000"/>
  </w:font>
  <w:font w:name="±ΓΌ­">
    <w:panose1 w:val="00000000000000000000"/>
    <w:charset w:val="A1"/>
    <w:family w:val="auto"/>
    <w:pitch w:val="variable"/>
    <w:sig w:usb0="00000000" w:usb1="00000000" w:usb2="00000000" w:usb3="00000000" w:csb0="00000008" w:csb1="00000000"/>
  </w:font>
  <w:font w:name="±Ć¼­">
    <w:panose1 w:val="00000000000000000000"/>
    <w:charset w:val="BA"/>
    <w:family w:val="auto"/>
    <w:pitch w:val="variable"/>
    <w:sig w:usb0="00000000" w:usb1="00000000" w:usb2="00000000" w:usb3="00000000" w:csb0="00000080" w:csb1="00000000"/>
  </w:font>
  <w:font w:name="@±Ã¼­">
    <w:panose1 w:val="00000000000000000000"/>
    <w:charset w:val="A2"/>
    <w:family w:val="auto"/>
    <w:pitch w:val="variable"/>
    <w:sig w:usb0="00000000" w:usb1="00000000" w:usb2="00000000" w:usb3="00000000" w:csb0="00000011" w:csb1="00000000"/>
  </w:font>
  <w:font w:name="@±ĂĽ­">
    <w:panose1 w:val="00000000000000000000"/>
    <w:charset w:val="EE"/>
    <w:family w:val="auto"/>
    <w:pitch w:val="variable"/>
    <w:sig w:usb0="00000000" w:usb1="00000000" w:usb2="00000000" w:usb3="00000000" w:csb0="00000002" w:csb1="00000000"/>
  </w:font>
  <w:font w:name="@±Гј­">
    <w:panose1 w:val="00000000000000000000"/>
    <w:charset w:val="CC"/>
    <w:family w:val="auto"/>
    <w:pitch w:val="variable"/>
    <w:sig w:usb0="00000000" w:usb1="00000000" w:usb2="00000000" w:usb3="00000000" w:csb0="00000004" w:csb1="00000000"/>
  </w:font>
  <w:font w:name="@±ΓΌ­">
    <w:panose1 w:val="00000000000000000000"/>
    <w:charset w:val="A1"/>
    <w:family w:val="auto"/>
    <w:pitch w:val="variable"/>
    <w:sig w:usb0="00000000" w:usb1="00000000" w:usb2="00000000" w:usb3="00000000" w:csb0="00000008" w:csb1="00000000"/>
  </w:font>
  <w:font w:name="@±Ć¼­">
    <w:panose1 w:val="00000000000000000000"/>
    <w:charset w:val="BA"/>
    <w:family w:val="auto"/>
    <w:pitch w:val="variable"/>
    <w:sig w:usb0="00000000" w:usb1="00000000" w:usb2="00000000" w:usb3="00000000" w:csb0="00000080" w:csb1="00000000"/>
  </w:font>
  <w:font w:name="«½«½Ê^-Ác">
    <w:panose1 w:val="00000000000000000000"/>
    <w:charset w:val="00"/>
    <w:family w:val="auto"/>
    <w:pitch w:val="variable"/>
    <w:sig w:usb0="00000000" w:usb1="00000000" w:usb2="00000000" w:usb3="00000000" w:csb0="00000001" w:csb1="00000000"/>
  </w:font>
  <w:font w:name="«˝«˝Ę^-Ác">
    <w:panose1 w:val="00000000000000000000"/>
    <w:charset w:val="EE"/>
    <w:family w:val="auto"/>
    <w:pitch w:val="variable"/>
    <w:sig w:usb0="00000000" w:usb1="00000000" w:usb2="00000000" w:usb3="00000000" w:csb0="00000002" w:csb1="00000000"/>
  </w:font>
  <w:font w:name="@«½«½Ê^-Ác">
    <w:panose1 w:val="00000000000000000000"/>
    <w:charset w:val="00"/>
    <w:family w:val="auto"/>
    <w:pitch w:val="variable"/>
    <w:sig w:usb0="00000000" w:usb1="00000000" w:usb2="00000000" w:usb3="00000000" w:csb0="00000001" w:csb1="00000000"/>
  </w:font>
  <w:font w:name="@«˝«˝Ę^-Ác">
    <w:panose1 w:val="00000000000000000000"/>
    <w:charset w:val="EE"/>
    <w:family w:val="auto"/>
    <w:pitch w:val="variable"/>
    <w:sig w:usb0="00000000" w:usb1="00000000" w:usb2="00000000" w:usb3="00000000" w:csb0="00000002" w:csb1="00000000"/>
  </w:font>
  <w:font w:name="@Hiragino Mincho ProN W6 Wester">
    <w:panose1 w:val="00000000000000000000"/>
    <w:charset w:val="00"/>
    <w:family w:val="auto"/>
    <w:pitch w:val="variable"/>
    <w:sig w:usb0="00000000" w:usb1="00000000" w:usb2="00000000" w:usb3="00000000" w:csb0="00000001" w:csb1="00000000"/>
  </w:font>
  <w:font w:name="Sukhumvit Set (That)">
    <w:panose1 w:val="00000000000000000000"/>
    <w:charset w:val="DE"/>
    <w:family w:val="auto"/>
    <w:pitch w:val="variable"/>
    <w:sig w:usb0="00000000" w:usb1="00000000" w:usb2="00000000" w:usb3="00000000" w:csb0="00010000" w:csb1="00000000"/>
  </w:font>
  <w:font w:name="“~Âîìé“ŠÈé“’†•¶ W3">
    <w:panose1 w:val="00000000000000000000"/>
    <w:charset w:val="00"/>
    <w:family w:val="auto"/>
    <w:pitch w:val="variable"/>
    <w:sig w:usb0="00000000" w:usb1="00000000" w:usb2="00000000" w:usb3="00000000" w:csb0="00000001" w:csb1="00000000"/>
  </w:font>
  <w:font w:name="“~Âîěé“ŠČé“’†•¶ W3">
    <w:panose1 w:val="00000000000000000000"/>
    <w:charset w:val="EE"/>
    <w:family w:val="auto"/>
    <w:pitch w:val="variable"/>
    <w:sig w:usb0="00000000" w:usb1="00000000" w:usb2="00000000" w:usb3="00000000" w:csb0="00000002" w:csb1="00000000"/>
  </w:font>
  <w:font w:name="“~ђВомй“ЉИй“’†•¶ W3">
    <w:panose1 w:val="00000000000000000000"/>
    <w:charset w:val="CC"/>
    <w:family w:val="auto"/>
    <w:pitch w:val="variable"/>
    <w:sig w:usb0="00000000" w:usb1="00000000" w:usb2="00000000" w:usb3="00000000" w:csb0="00000004" w:csb1="00000000"/>
  </w:font>
  <w:font w:name="@“~Âîìé“ŠÈé“’†•¶ W3">
    <w:panose1 w:val="00000000000000000000"/>
    <w:charset w:val="00"/>
    <w:family w:val="auto"/>
    <w:pitch w:val="variable"/>
    <w:sig w:usb0="00000000" w:usb1="00000000" w:usb2="00000000" w:usb3="00000000" w:csb0="00000001" w:csb1="00000000"/>
  </w:font>
  <w:font w:name="@“~Âîěé“ŠČé“’†•¶ W3">
    <w:panose1 w:val="00000000000000000000"/>
    <w:charset w:val="EE"/>
    <w:family w:val="auto"/>
    <w:pitch w:val="variable"/>
    <w:sig w:usb0="00000000" w:usb1="00000000" w:usb2="00000000" w:usb3="00000000" w:csb0="00000002" w:csb1="00000000"/>
  </w:font>
  <w:font w:name="@“~ђВомй“ЉИй“’†•¶ W3">
    <w:panose1 w:val="00000000000000000000"/>
    <w:charset w:val="CC"/>
    <w:family w:val="auto"/>
    <w:pitch w:val="variable"/>
    <w:sig w:usb0="00000000" w:usb1="00000000" w:usb2="00000000" w:usb3="00000000" w:csb0="00000004" w:csb1="00000000"/>
  </w:font>
  <w:font w:name="HG‘n‰pŠpºÞ¼¯¸UB">
    <w:panose1 w:val="00000000000000000000"/>
    <w:charset w:val="00"/>
    <w:family w:val="auto"/>
    <w:pitch w:val="variable"/>
    <w:sig w:usb0="00000000" w:usb1="00000000" w:usb2="00000000" w:usb3="00000000" w:csb0="00000001" w:csb1="00000000"/>
  </w:font>
  <w:font w:name="HG‘n‰pŠpşŢĽŻ¸UB">
    <w:panose1 w:val="00000000000000000000"/>
    <w:charset w:val="EE"/>
    <w:family w:val="auto"/>
    <w:pitch w:val="variable"/>
    <w:sig w:usb0="00000000" w:usb1="00000000" w:usb2="00000000" w:usb3="00000000" w:csb0="00000002" w:csb1="00000000"/>
  </w:font>
  <w:font w:name="HG‘n‰pЉpєЮјЇёUB">
    <w:panose1 w:val="00000000000000000000"/>
    <w:charset w:val="CC"/>
    <w:family w:val="auto"/>
    <w:pitch w:val="variable"/>
    <w:sig w:usb0="00000000" w:usb1="00000000" w:usb2="00000000" w:usb3="00000000" w:csb0="00000004" w:csb1="00000000"/>
  </w:font>
  <w:font w:name="HG‘n‰ppΊήΌ―ΈUB">
    <w:panose1 w:val="00000000000000000000"/>
    <w:charset w:val="A1"/>
    <w:family w:val="auto"/>
    <w:pitch w:val="variable"/>
    <w:sig w:usb0="00000000" w:usb1="00000000" w:usb2="00000000" w:usb3="00000000" w:csb0="00000008" w:csb1="00000000"/>
  </w:font>
  <w:font w:name="HG‘n‰pŠpºŞ¼¯¸UB">
    <w:panose1 w:val="00000000000000000000"/>
    <w:charset w:val="A2"/>
    <w:family w:val="auto"/>
    <w:pitch w:val="variable"/>
    <w:sig w:usb0="00000000" w:usb1="00000000" w:usb2="00000000" w:usb3="00000000" w:csb0="00000010" w:csb1="00000000"/>
  </w:font>
  <w:font w:name="HG‘n‰ppŗŽ¼ÆøUB">
    <w:panose1 w:val="00000000000000000000"/>
    <w:charset w:val="BA"/>
    <w:family w:val="auto"/>
    <w:pitch w:val="variable"/>
    <w:sig w:usb0="00000000" w:usb1="00000000" w:usb2="00000000" w:usb3="00000000" w:csb0="00000080" w:csb1="00000000"/>
  </w:font>
  <w:font w:name="@HG‘n‰pŠpºÞ¼¯¸UB">
    <w:panose1 w:val="00000000000000000000"/>
    <w:charset w:val="00"/>
    <w:family w:val="auto"/>
    <w:pitch w:val="variable"/>
    <w:sig w:usb0="00000000" w:usb1="00000000" w:usb2="00000000" w:usb3="00000000" w:csb0="00000001" w:csb1="00000000"/>
  </w:font>
  <w:font w:name="@HG‘n‰pŠpşŢĽŻ¸UB">
    <w:panose1 w:val="00000000000000000000"/>
    <w:charset w:val="EE"/>
    <w:family w:val="auto"/>
    <w:pitch w:val="variable"/>
    <w:sig w:usb0="00000000" w:usb1="00000000" w:usb2="00000000" w:usb3="00000000" w:csb0="00000002" w:csb1="00000000"/>
  </w:font>
  <w:font w:name="@HG‘n‰pЉpєЮјЇёUB">
    <w:panose1 w:val="00000000000000000000"/>
    <w:charset w:val="CC"/>
    <w:family w:val="auto"/>
    <w:pitch w:val="variable"/>
    <w:sig w:usb0="00000000" w:usb1="00000000" w:usb2="00000000" w:usb3="00000000" w:csb0="00000004" w:csb1="00000000"/>
  </w:font>
  <w:font w:name="@HG‘n‰ppΊήΌ―ΈUB">
    <w:panose1 w:val="00000000000000000000"/>
    <w:charset w:val="A1"/>
    <w:family w:val="auto"/>
    <w:pitch w:val="variable"/>
    <w:sig w:usb0="00000000" w:usb1="00000000" w:usb2="00000000" w:usb3="00000000" w:csb0="00000008" w:csb1="00000000"/>
  </w:font>
  <w:font w:name="@HG‘n‰pŠpºŞ¼¯¸UB">
    <w:panose1 w:val="00000000000000000000"/>
    <w:charset w:val="A2"/>
    <w:family w:val="auto"/>
    <w:pitch w:val="variable"/>
    <w:sig w:usb0="00000000" w:usb1="00000000" w:usb2="00000000" w:usb3="00000000" w:csb0="00000010" w:csb1="00000000"/>
  </w:font>
  <w:font w:name="@HG‘n‰ppŗŽ¼ÆøUB">
    <w:panose1 w:val="00000000000000000000"/>
    <w:charset w:val="BA"/>
    <w:family w:val="auto"/>
    <w:pitch w:val="variable"/>
    <w:sig w:usb0="00000000" w:usb1="00000000" w:usb2="00000000" w:usb3="00000000" w:csb0="00000080" w:csb1="00000000"/>
  </w:font>
  <w:font w:name="¶®µl-_">
    <w:panose1 w:val="00000000000000000000"/>
    <w:charset w:val="EE"/>
    <w:family w:val="auto"/>
    <w:pitch w:val="variable"/>
    <w:sig w:usb0="00000000" w:usb1="00000000" w:usb2="00000000" w:usb3="00000000" w:csb0="00000007" w:csb1="00000000"/>
  </w:font>
  <w:font w:name="@¶®µl-_">
    <w:panose1 w:val="00000000000000000000"/>
    <w:charset w:val="EE"/>
    <w:family w:val="auto"/>
    <w:pitch w:val="variable"/>
    <w:sig w:usb0="00000000" w:usb1="00000000" w:usb2="00000000" w:usb3="00000000" w:csb0="00000007" w:csb1="00000000"/>
  </w:font>
  <w:font w:name="Big Caslon (Arabid)">
    <w:panose1 w:val="00000000000000000000"/>
    <w:charset w:val="B2"/>
    <w:family w:val="auto"/>
    <w:pitch w:val="variable"/>
    <w:sig w:usb0="00000000" w:usb1="00000000" w:usb2="00000000" w:usb3="00000000" w:csb0="00000040" w:csb1="00000000"/>
  </w:font>
  <w:font w:name="·L_¶®¶Â">
    <w:panose1 w:val="00000000000000000000"/>
    <w:charset w:val="EE"/>
    <w:family w:val="auto"/>
    <w:pitch w:val="variable"/>
    <w:sig w:usb0="00000000" w:usb1="00000000" w:usb2="00000000" w:usb3="00000000" w:csb0="00000013" w:csb1="00000000"/>
  </w:font>
  <w:font w:name="·L_¶®¶В">
    <w:panose1 w:val="00000000000000000000"/>
    <w:charset w:val="CC"/>
    <w:family w:val="auto"/>
    <w:pitch w:val="variable"/>
    <w:sig w:usb0="00000000" w:usb1="00000000" w:usb2="00000000" w:usb3="00000000" w:csb0="00000004" w:csb1="00000000"/>
  </w:font>
  <w:font w:name="·L_¶®¶Β">
    <w:panose1 w:val="00000000000000000000"/>
    <w:charset w:val="A1"/>
    <w:family w:val="auto"/>
    <w:pitch w:val="variable"/>
    <w:sig w:usb0="00000000" w:usb1="00000000" w:usb2="00000000" w:usb3="00000000" w:csb0="00000008" w:csb1="00000000"/>
  </w:font>
  <w:font w:name="@·L_¶®¶Â">
    <w:panose1 w:val="00000000000000000000"/>
    <w:charset w:val="EE"/>
    <w:family w:val="auto"/>
    <w:pitch w:val="variable"/>
    <w:sig w:usb0="00000000" w:usb1="00000000" w:usb2="00000000" w:usb3="00000000" w:csb0="00000013" w:csb1="00000000"/>
  </w:font>
  <w:font w:name="@·L_¶®¶В">
    <w:panose1 w:val="00000000000000000000"/>
    <w:charset w:val="CC"/>
    <w:family w:val="auto"/>
    <w:pitch w:val="variable"/>
    <w:sig w:usb0="00000000" w:usb1="00000000" w:usb2="00000000" w:usb3="00000000" w:csb0="00000004" w:csb1="00000000"/>
  </w:font>
  <w:font w:name="@·L_¶®¶Β">
    <w:panose1 w:val="00000000000000000000"/>
    <w:charset w:val="A1"/>
    <w:family w:val="auto"/>
    <w:pitch w:val="variable"/>
    <w:sig w:usb0="00000000" w:usb1="00000000" w:usb2="00000000" w:usb3="00000000" w:csb0="00000008" w:csb1="00000000"/>
  </w:font>
  <w:font w:name="STIXGeneral (Arabid)">
    <w:panose1 w:val="00000000000000000000"/>
    <w:charset w:val="B2"/>
    <w:family w:val="auto"/>
    <w:pitch w:val="variable"/>
    <w:sig w:usb0="00000000" w:usb1="00000000" w:usb2="00000000" w:usb3="00000000" w:csb0="00000040" w:csb1="00000000"/>
  </w:font>
  <w:font w:name="¶®µl-Ác">
    <w:panose1 w:val="00000000000000000000"/>
    <w:charset w:val="00"/>
    <w:family w:val="auto"/>
    <w:pitch w:val="variable"/>
    <w:sig w:usb0="00000000" w:usb1="00000000" w:usb2="00000000" w:usb3="00000000" w:csb0="00000001" w:csb1="00000000"/>
  </w:font>
  <w:font w:name="¶®µl-Бc">
    <w:panose1 w:val="00000000000000000000"/>
    <w:charset w:val="CC"/>
    <w:family w:val="auto"/>
    <w:pitch w:val="variable"/>
    <w:sig w:usb0="00000000" w:usb1="00000000" w:usb2="00000000" w:usb3="00000000" w:csb0="00000004" w:csb1="00000000"/>
  </w:font>
  <w:font w:name="@¶®µl-Ác">
    <w:panose1 w:val="00000000000000000000"/>
    <w:charset w:val="00"/>
    <w:family w:val="auto"/>
    <w:pitch w:val="variable"/>
    <w:sig w:usb0="00000000" w:usb1="00000000" w:usb2="00000000" w:usb3="00000000" w:csb0="00000001" w:csb1="00000000"/>
  </w:font>
  <w:font w:name="@¶®µl-Бc">
    <w:panose1 w:val="00000000000000000000"/>
    <w:charset w:val="CC"/>
    <w:family w:val="auto"/>
    <w:pitch w:val="variable"/>
    <w:sig w:usb0="00000000" w:usb1="00000000" w:usb2="00000000" w:usb3="00000000" w:csb0="00000004" w:csb1="00000000"/>
  </w:font>
  <w:font w:name="HGPºÞ¼¯¸E">
    <w:panose1 w:val="00000000000000000000"/>
    <w:charset w:val="00"/>
    <w:family w:val="auto"/>
    <w:pitch w:val="variable"/>
    <w:sig w:usb0="00000000" w:usb1="00000000" w:usb2="00000000" w:usb3="00000000" w:csb0="00000001" w:csb1="00000000"/>
  </w:font>
  <w:font w:name="HGPşŢĽŻ¸E">
    <w:panose1 w:val="00000000000000000000"/>
    <w:charset w:val="EE"/>
    <w:family w:val="auto"/>
    <w:pitch w:val="variable"/>
    <w:sig w:usb0="00000000" w:usb1="00000000" w:usb2="00000000" w:usb3="00000000" w:csb0="00000002" w:csb1="00000000"/>
  </w:font>
  <w:font w:name="HGPєЮјЇёE">
    <w:panose1 w:val="00000000000000000000"/>
    <w:charset w:val="CC"/>
    <w:family w:val="auto"/>
    <w:pitch w:val="variable"/>
    <w:sig w:usb0="00000000" w:usb1="00000000" w:usb2="00000000" w:usb3="00000000" w:csb0="00000004" w:csb1="00000000"/>
  </w:font>
  <w:font w:name="HGPΊήΌ―ΈE">
    <w:panose1 w:val="00000000000000000000"/>
    <w:charset w:val="A1"/>
    <w:family w:val="auto"/>
    <w:pitch w:val="variable"/>
    <w:sig w:usb0="00000000" w:usb1="00000000" w:usb2="00000000" w:usb3="00000000" w:csb0="00000008" w:csb1="00000000"/>
  </w:font>
  <w:font w:name="HGPºŞ¼¯¸E">
    <w:panose1 w:val="00000000000000000000"/>
    <w:charset w:val="A2"/>
    <w:family w:val="auto"/>
    <w:pitch w:val="variable"/>
    <w:sig w:usb0="00000000" w:usb1="00000000" w:usb2="00000000" w:usb3="00000000" w:csb0="00000010" w:csb1="00000000"/>
  </w:font>
  <w:font w:name="HGPŗŽ¼ÆøE">
    <w:panose1 w:val="00000000000000000000"/>
    <w:charset w:val="BA"/>
    <w:family w:val="auto"/>
    <w:pitch w:val="variable"/>
    <w:sig w:usb0="00000000" w:usb1="00000000" w:usb2="00000000" w:usb3="00000000" w:csb0="00000080" w:csb1="00000000"/>
  </w:font>
  <w:font w:name="@HGPºÞ¼¯¸E">
    <w:panose1 w:val="00000000000000000000"/>
    <w:charset w:val="00"/>
    <w:family w:val="auto"/>
    <w:pitch w:val="variable"/>
    <w:sig w:usb0="00000000" w:usb1="00000000" w:usb2="00000000" w:usb3="00000000" w:csb0="00000001" w:csb1="00000000"/>
  </w:font>
  <w:font w:name="@HGPşŢĽŻ¸E">
    <w:panose1 w:val="00000000000000000000"/>
    <w:charset w:val="EE"/>
    <w:family w:val="auto"/>
    <w:pitch w:val="variable"/>
    <w:sig w:usb0="00000000" w:usb1="00000000" w:usb2="00000000" w:usb3="00000000" w:csb0="00000002" w:csb1="00000000"/>
  </w:font>
  <w:font w:name="@HGPєЮјЇёE">
    <w:panose1 w:val="00000000000000000000"/>
    <w:charset w:val="CC"/>
    <w:family w:val="auto"/>
    <w:pitch w:val="variable"/>
    <w:sig w:usb0="00000000" w:usb1="00000000" w:usb2="00000000" w:usb3="00000000" w:csb0="00000004" w:csb1="00000000"/>
  </w:font>
  <w:font w:name="@HGPΊήΌ―ΈE">
    <w:panose1 w:val="00000000000000000000"/>
    <w:charset w:val="A1"/>
    <w:family w:val="auto"/>
    <w:pitch w:val="variable"/>
    <w:sig w:usb0="00000000" w:usb1="00000000" w:usb2="00000000" w:usb3="00000000" w:csb0="00000008" w:csb1="00000000"/>
  </w:font>
  <w:font w:name="@HGPºŞ¼¯¸E">
    <w:panose1 w:val="00000000000000000000"/>
    <w:charset w:val="A2"/>
    <w:family w:val="auto"/>
    <w:pitch w:val="variable"/>
    <w:sig w:usb0="00000000" w:usb1="00000000" w:usb2="00000000" w:usb3="00000000" w:csb0="00000010" w:csb1="00000000"/>
  </w:font>
  <w:font w:name="@HGPŗŽ¼ÆøE">
    <w:panose1 w:val="00000000000000000000"/>
    <w:charset w:val="BA"/>
    <w:family w:val="auto"/>
    <w:pitch w:val="variable"/>
    <w:sig w:usb0="00000000" w:usb1="00000000" w:usb2="00000000" w:usb3="00000000" w:csb0="00000080" w:csb1="00000000"/>
  </w:font>
  <w:font w:name="±Ã¼­Ã¼">
    <w:panose1 w:val="00000000000000000000"/>
    <w:charset w:val="A2"/>
    <w:family w:val="auto"/>
    <w:pitch w:val="variable"/>
    <w:sig w:usb0="00000000" w:usb1="00000000" w:usb2="00000000" w:usb3="00000000" w:csb0="00000011" w:csb1="00000000"/>
  </w:font>
  <w:font w:name="±ĂĽ­ĂĽ">
    <w:panose1 w:val="00000000000000000000"/>
    <w:charset w:val="EE"/>
    <w:family w:val="auto"/>
    <w:pitch w:val="variable"/>
    <w:sig w:usb0="00000000" w:usb1="00000000" w:usb2="00000000" w:usb3="00000000" w:csb0="00000002" w:csb1="00000000"/>
  </w:font>
  <w:font w:name="±Гј­Гј">
    <w:panose1 w:val="00000000000000000000"/>
    <w:charset w:val="CC"/>
    <w:family w:val="auto"/>
    <w:pitch w:val="variable"/>
    <w:sig w:usb0="00000000" w:usb1="00000000" w:usb2="00000000" w:usb3="00000000" w:csb0="00000004" w:csb1="00000000"/>
  </w:font>
  <w:font w:name="±ΓΌ­ΓΌ">
    <w:panose1 w:val="00000000000000000000"/>
    <w:charset w:val="A1"/>
    <w:family w:val="auto"/>
    <w:pitch w:val="variable"/>
    <w:sig w:usb0="00000000" w:usb1="00000000" w:usb2="00000000" w:usb3="00000000" w:csb0="00000008" w:csb1="00000000"/>
  </w:font>
  <w:font w:name="±Ć¼­Ć¼">
    <w:panose1 w:val="00000000000000000000"/>
    <w:charset w:val="BA"/>
    <w:family w:val="auto"/>
    <w:pitch w:val="variable"/>
    <w:sig w:usb0="00000000" w:usb1="00000000" w:usb2="00000000" w:usb3="00000000" w:csb0="00000080" w:csb1="00000000"/>
  </w:font>
  <w:font w:name="@±Ã¼­Ã¼">
    <w:panose1 w:val="00000000000000000000"/>
    <w:charset w:val="A2"/>
    <w:family w:val="auto"/>
    <w:pitch w:val="variable"/>
    <w:sig w:usb0="00000000" w:usb1="00000000" w:usb2="00000000" w:usb3="00000000" w:csb0="00000011" w:csb1="00000000"/>
  </w:font>
  <w:font w:name="@±ĂĽ­ĂĽ">
    <w:panose1 w:val="00000000000000000000"/>
    <w:charset w:val="EE"/>
    <w:family w:val="auto"/>
    <w:pitch w:val="variable"/>
    <w:sig w:usb0="00000000" w:usb1="00000000" w:usb2="00000000" w:usb3="00000000" w:csb0="00000002" w:csb1="00000000"/>
  </w:font>
  <w:font w:name="@±Гј­Гј">
    <w:panose1 w:val="00000000000000000000"/>
    <w:charset w:val="CC"/>
    <w:family w:val="auto"/>
    <w:pitch w:val="variable"/>
    <w:sig w:usb0="00000000" w:usb1="00000000" w:usb2="00000000" w:usb3="00000000" w:csb0="00000004" w:csb1="00000000"/>
  </w:font>
  <w:font w:name="@±ΓΌ­ΓΌ">
    <w:panose1 w:val="00000000000000000000"/>
    <w:charset w:val="A1"/>
    <w:family w:val="auto"/>
    <w:pitch w:val="variable"/>
    <w:sig w:usb0="00000000" w:usb1="00000000" w:usb2="00000000" w:usb3="00000000" w:csb0="00000008" w:csb1="00000000"/>
  </w:font>
  <w:font w:name="@±Ć¼­Ć¼">
    <w:panose1 w:val="00000000000000000000"/>
    <w:charset w:val="BA"/>
    <w:family w:val="auto"/>
    <w:pitch w:val="variable"/>
    <w:sig w:usb0="00000000" w:usb1="00000000" w:usb2="00000000" w:usb3="00000000" w:csb0="00000080" w:csb1="00000000"/>
  </w:font>
  <w:font w:name="¤â¥¾Åé-Â²">
    <w:panose1 w:val="00000000000000000000"/>
    <w:charset w:val="00"/>
    <w:family w:val="auto"/>
    <w:pitch w:val="variable"/>
    <w:sig w:usb0="00000000" w:usb1="00000000" w:usb2="00000000" w:usb3="00000000" w:csb0="00000001" w:csb1="00000000"/>
  </w:font>
  <w:font w:name="@¤â¥¾Åé-Â²">
    <w:panose1 w:val="00000000000000000000"/>
    <w:charset w:val="00"/>
    <w:family w:val="auto"/>
    <w:pitch w:val="variable"/>
    <w:sig w:usb0="00000000" w:usb1="00000000" w:usb2="00000000" w:usb3="00000000" w:csb0="00000001" w:csb1="00000000"/>
  </w:font>
  <w:font w:name="@ËÎÌå">
    <w:panose1 w:val="00000000000000000000"/>
    <w:charset w:val="00"/>
    <w:family w:val="auto"/>
    <w:pitch w:val="variable"/>
    <w:sig w:usb0="00000000" w:usb1="00000000" w:usb2="00000000" w:usb3="00000000" w:csb0="00000001" w:csb1="00000000"/>
  </w:font>
  <w:font w:name="ŸàƒSƒVƒbƒN Medium">
    <w:panose1 w:val="00000000000000000000"/>
    <w:charset w:val="A2"/>
    <w:family w:val="auto"/>
    <w:pitch w:val="variable"/>
    <w:sig w:usb0="00000000" w:usb1="00000000" w:usb2="00000000" w:usb3="00000000" w:csb0="00000011" w:csb1="00000000"/>
  </w:font>
  <w:font w:name="źŕSVbN Medium">
    <w:panose1 w:val="00000000000000000000"/>
    <w:charset w:val="EE"/>
    <w:family w:val="auto"/>
    <w:pitch w:val="variable"/>
    <w:sig w:usb0="00000000" w:usb1="00000000" w:usb2="00000000" w:usb3="00000000" w:csb0="00000002" w:csb1="00000000"/>
  </w:font>
  <w:font w:name="џаѓSѓVѓbѓN Medium">
    <w:panose1 w:val="00000000000000000000"/>
    <w:charset w:val="CC"/>
    <w:family w:val="auto"/>
    <w:pitch w:val="variable"/>
    <w:sig w:usb0="00000000" w:usb1="00000000" w:usb2="00000000" w:usb3="00000000" w:csb0="00000004" w:csb1="00000000"/>
  </w:font>
  <w:font w:name="ΰƒSƒVƒbƒN Medium">
    <w:panose1 w:val="00000000000000000000"/>
    <w:charset w:val="A1"/>
    <w:family w:val="auto"/>
    <w:pitch w:val="variable"/>
    <w:sig w:usb0="00000000" w:usb1="00000000" w:usb2="00000000" w:usb3="00000000" w:csb0="00000008" w:csb1="00000000"/>
  </w:font>
  <w:font w:name="ąSVbN Medium">
    <w:panose1 w:val="00000000000000000000"/>
    <w:charset w:val="BA"/>
    <w:family w:val="auto"/>
    <w:pitch w:val="variable"/>
    <w:sig w:usb0="00000000" w:usb1="00000000" w:usb2="00000000" w:usb3="00000000" w:csb0="00000080" w:csb1="00000000"/>
  </w:font>
  <w:font w:name="@ŸàƒSƒVƒbƒN Medium">
    <w:panose1 w:val="00000000000000000000"/>
    <w:charset w:val="A2"/>
    <w:family w:val="auto"/>
    <w:pitch w:val="variable"/>
    <w:sig w:usb0="00000000" w:usb1="00000000" w:usb2="00000000" w:usb3="00000000" w:csb0="00000011" w:csb1="00000000"/>
  </w:font>
  <w:font w:name="@źŕSVbN Medium">
    <w:panose1 w:val="00000000000000000000"/>
    <w:charset w:val="EE"/>
    <w:family w:val="auto"/>
    <w:pitch w:val="variable"/>
    <w:sig w:usb0="00000000" w:usb1="00000000" w:usb2="00000000" w:usb3="00000000" w:csb0="00000002" w:csb1="00000000"/>
  </w:font>
  <w:font w:name="@џаѓSѓVѓbѓN Medium">
    <w:panose1 w:val="00000000000000000000"/>
    <w:charset w:val="CC"/>
    <w:family w:val="auto"/>
    <w:pitch w:val="variable"/>
    <w:sig w:usb0="00000000" w:usb1="00000000" w:usb2="00000000" w:usb3="00000000" w:csb0="00000004" w:csb1="00000000"/>
  </w:font>
  <w:font w:name="@ΰƒSƒVƒbƒN Medium">
    <w:panose1 w:val="00000000000000000000"/>
    <w:charset w:val="A1"/>
    <w:family w:val="auto"/>
    <w:pitch w:val="variable"/>
    <w:sig w:usb0="00000000" w:usb1="00000000" w:usb2="00000000" w:usb3="00000000" w:csb0="00000008" w:csb1="00000000"/>
  </w:font>
  <w:font w:name="@ąSVbN Medium">
    <w:panose1 w:val="00000000000000000000"/>
    <w:charset w:val="BA"/>
    <w:family w:val="auto"/>
    <w:pitch w:val="variable"/>
    <w:sig w:usb0="00000000" w:usb1="00000000" w:usb2="00000000" w:usb3="00000000" w:csb0="00000080" w:csb1="00000000"/>
  </w:font>
  <w:font w:name="²Ó©úÅé-ExtB">
    <w:panose1 w:val="00000000000000000000"/>
    <w:charset w:val="00"/>
    <w:family w:val="auto"/>
    <w:pitch w:val="variable"/>
    <w:sig w:usb0="00000000" w:usb1="00000000" w:usb2="00000000" w:usb3="00000000" w:csb0="00000001" w:csb1="00000000"/>
  </w:font>
  <w:font w:name="@²Ó©úÅé-ExtB">
    <w:panose1 w:val="00000000000000000000"/>
    <w:charset w:val="00"/>
    <w:family w:val="auto"/>
    <w:pitch w:val="variable"/>
    <w:sig w:usb0="00000000" w:usb1="00000000" w:usb2="00000000" w:usb3="00000000" w:csb0="00000001" w:csb1="00000000"/>
  </w:font>
  <w:font w:name="µ¥_">
    <w:panose1 w:val="00000000000000000000"/>
    <w:charset w:val="A1"/>
    <w:family w:val="auto"/>
    <w:pitch w:val="variable"/>
    <w:sig w:usb0="00000000" w:usb1="00000000" w:usb2="00000000" w:usb3="00000000" w:csb0="00000009" w:csb1="00000000"/>
  </w:font>
  <w:font w:name="µĄ_">
    <w:panose1 w:val="00000000000000000000"/>
    <w:charset w:val="EE"/>
    <w:family w:val="auto"/>
    <w:pitch w:val="variable"/>
    <w:sig w:usb0="00000000" w:usb1="00000000" w:usb2="00000000" w:usb3="00000000" w:csb0="00000002" w:csb1="00000000"/>
  </w:font>
  <w:font w:name="µҐ_">
    <w:panose1 w:val="00000000000000000000"/>
    <w:charset w:val="CC"/>
    <w:family w:val="auto"/>
    <w:pitch w:val="variable"/>
    <w:sig w:usb0="00000000" w:usb1="00000000" w:usb2="00000000" w:usb3="00000000" w:csb0="00000004" w:csb1="00000000"/>
  </w:font>
  <w:font w:name="@µ¥_">
    <w:panose1 w:val="00000000000000000000"/>
    <w:charset w:val="A1"/>
    <w:family w:val="auto"/>
    <w:pitch w:val="variable"/>
    <w:sig w:usb0="00000000" w:usb1="00000000" w:usb2="00000000" w:usb3="00000000" w:csb0="00000009" w:csb1="00000000"/>
  </w:font>
  <w:font w:name="@µĄ_">
    <w:panose1 w:val="00000000000000000000"/>
    <w:charset w:val="EE"/>
    <w:family w:val="auto"/>
    <w:pitch w:val="variable"/>
    <w:sig w:usb0="00000000" w:usb1="00000000" w:usb2="00000000" w:usb3="00000000" w:csb0="00000002" w:csb1="00000000"/>
  </w:font>
  <w:font w:name="@µҐ_">
    <w:panose1 w:val="00000000000000000000"/>
    <w:charset w:val="CC"/>
    <w:family w:val="auto"/>
    <w:pitch w:val="variable"/>
    <w:sig w:usb0="00000000" w:usb1="00000000" w:usb2="00000000" w:usb3="00000000" w:csb0="00000004" w:csb1="00000000"/>
  </w:font>
  <w:font w:name="·¢Åé-Ác">
    <w:panose1 w:val="00000000000000000000"/>
    <w:charset w:val="A2"/>
    <w:family w:val="auto"/>
    <w:pitch w:val="variable"/>
    <w:sig w:usb0="00000000" w:usb1="00000000" w:usb2="00000000" w:usb3="00000000" w:csb0="00000011" w:csb1="00000000"/>
  </w:font>
  <w:font w:name="·˘Ĺé-Ác">
    <w:panose1 w:val="00000000000000000000"/>
    <w:charset w:val="EE"/>
    <w:family w:val="auto"/>
    <w:pitch w:val="variable"/>
    <w:sig w:usb0="00000000" w:usb1="00000000" w:usb2="00000000" w:usb3="00000000" w:csb0="00000002" w:csb1="00000000"/>
  </w:font>
  <w:font w:name="·ўЕй-Бc">
    <w:panose1 w:val="00000000000000000000"/>
    <w:charset w:val="CC"/>
    <w:family w:val="auto"/>
    <w:pitch w:val="variable"/>
    <w:sig w:usb0="00000000" w:usb1="00000000" w:usb2="00000000" w:usb3="00000000" w:csb0="00000004" w:csb1="00000000"/>
  </w:font>
  <w:font w:name="·ΆΕι-Αc">
    <w:panose1 w:val="00000000000000000000"/>
    <w:charset w:val="A1"/>
    <w:family w:val="auto"/>
    <w:pitch w:val="variable"/>
    <w:sig w:usb0="00000000" w:usb1="00000000" w:usb2="00000000" w:usb3="00000000" w:csb0="00000008" w:csb1="00000000"/>
  </w:font>
  <w:font w:name="@·¢Åé-Ác">
    <w:panose1 w:val="00000000000000000000"/>
    <w:charset w:val="A2"/>
    <w:family w:val="auto"/>
    <w:pitch w:val="variable"/>
    <w:sig w:usb0="00000000" w:usb1="00000000" w:usb2="00000000" w:usb3="00000000" w:csb0="00000011" w:csb1="00000000"/>
  </w:font>
  <w:font w:name="@·˘Ĺé-Ác">
    <w:panose1 w:val="00000000000000000000"/>
    <w:charset w:val="EE"/>
    <w:family w:val="auto"/>
    <w:pitch w:val="variable"/>
    <w:sig w:usb0="00000000" w:usb1="00000000" w:usb2="00000000" w:usb3="00000000" w:csb0="00000002" w:csb1="00000000"/>
  </w:font>
  <w:font w:name="@·ўЕй-Бc">
    <w:panose1 w:val="00000000000000000000"/>
    <w:charset w:val="CC"/>
    <w:family w:val="auto"/>
    <w:pitch w:val="variable"/>
    <w:sig w:usb0="00000000" w:usb1="00000000" w:usb2="00000000" w:usb3="00000000" w:csb0="00000004" w:csb1="00000000"/>
  </w:font>
  <w:font w:name="@·ΆΕι-Αc">
    <w:panose1 w:val="00000000000000000000"/>
    <w:charset w:val="A1"/>
    <w:family w:val="auto"/>
    <w:pitch w:val="variable"/>
    <w:sig w:usb0="00000000" w:usb1="00000000" w:usb2="00000000" w:usb3="00000000" w:csb0="00000008" w:csb1="00000000"/>
  </w:font>
  <w:font w:name="Hiragino Kaku Gothic Std W8 Wes">
    <w:panose1 w:val="00000000000000000000"/>
    <w:charset w:val="00"/>
    <w:family w:val="auto"/>
    <w:pitch w:val="variable"/>
    <w:sig w:usb0="00000000" w:usb1="00000000" w:usb2="00000000" w:usb3="00000000" w:csb0="00000001" w:csb1="00000000"/>
  </w:font>
  <w:font w:name="Hiragino Kaku Gothic Std W8 Gre">
    <w:panose1 w:val="00000000000000000000"/>
    <w:charset w:val="A1"/>
    <w:family w:val="auto"/>
    <w:pitch w:val="variable"/>
    <w:sig w:usb0="00000000" w:usb1="00000000" w:usb2="00000000" w:usb3="00000000" w:csb0="00000008" w:csb1="00000000"/>
  </w:font>
  <w:font w:name="@Hiragino Kaku Gothic Std W8 We">
    <w:panose1 w:val="00000000000000000000"/>
    <w:charset w:val="00"/>
    <w:family w:val="auto"/>
    <w:pitch w:val="variable"/>
    <w:sig w:usb0="00000000" w:usb1="00000000" w:usb2="00000000" w:usb3="00000000" w:csb0="00000001" w:csb1="00000000"/>
  </w:font>
  <w:font w:name="@Hiragino Kaku Gothic Std W8 Cy">
    <w:panose1 w:val="00000000000000000000"/>
    <w:charset w:val="CC"/>
    <w:family w:val="auto"/>
    <w:pitch w:val="variable"/>
    <w:sig w:usb0="00000000" w:usb1="00000000" w:usb2="00000000" w:usb3="00000000" w:csb0="00000004" w:csb1="00000000"/>
  </w:font>
  <w:font w:name="@Hiragino Kaku Gothic Std W8 Gr">
    <w:panose1 w:val="00000000000000000000"/>
    <w:charset w:val="A1"/>
    <w:family w:val="auto"/>
    <w:pitch w:val="variable"/>
    <w:sig w:usb0="00000000" w:usb1="00000000" w:usb2="00000000" w:usb3="00000000" w:csb0="00000008" w:csb1="00000000"/>
  </w:font>
  <w:font w:name="·¢Ê^-_">
    <w:panose1 w:val="00000000000000000000"/>
    <w:charset w:val="A2"/>
    <w:family w:val="auto"/>
    <w:pitch w:val="variable"/>
    <w:sig w:usb0="00000000" w:usb1="00000000" w:usb2="00000000" w:usb3="00000000" w:csb0="00000011" w:csb1="00000000"/>
  </w:font>
  <w:font w:name="·˘Ę^-_">
    <w:panose1 w:val="00000000000000000000"/>
    <w:charset w:val="EE"/>
    <w:family w:val="auto"/>
    <w:pitch w:val="variable"/>
    <w:sig w:usb0="00000000" w:usb1="00000000" w:usb2="00000000" w:usb3="00000000" w:csb0="00000002" w:csb1="00000000"/>
  </w:font>
  <w:font w:name="·ўК^-_">
    <w:panose1 w:val="00000000000000000000"/>
    <w:charset w:val="CC"/>
    <w:family w:val="auto"/>
    <w:pitch w:val="variable"/>
    <w:sig w:usb0="00000000" w:usb1="00000000" w:usb2="00000000" w:usb3="00000000" w:csb0="00000004" w:csb1="00000000"/>
  </w:font>
  <w:font w:name="·ΆΚ^-_">
    <w:panose1 w:val="00000000000000000000"/>
    <w:charset w:val="A1"/>
    <w:family w:val="auto"/>
    <w:pitch w:val="variable"/>
    <w:sig w:usb0="00000000" w:usb1="00000000" w:usb2="00000000" w:usb3="00000000" w:csb0="00000008" w:csb1="00000000"/>
  </w:font>
  <w:font w:name="@·¢Ê^-_">
    <w:panose1 w:val="00000000000000000000"/>
    <w:charset w:val="A2"/>
    <w:family w:val="auto"/>
    <w:pitch w:val="variable"/>
    <w:sig w:usb0="00000000" w:usb1="00000000" w:usb2="00000000" w:usb3="00000000" w:csb0="00000011" w:csb1="00000000"/>
  </w:font>
  <w:font w:name="@·˘Ę^-_">
    <w:panose1 w:val="00000000000000000000"/>
    <w:charset w:val="EE"/>
    <w:family w:val="auto"/>
    <w:pitch w:val="variable"/>
    <w:sig w:usb0="00000000" w:usb1="00000000" w:usb2="00000000" w:usb3="00000000" w:csb0="00000002" w:csb1="00000000"/>
  </w:font>
  <w:font w:name="@·ўК^-_">
    <w:panose1 w:val="00000000000000000000"/>
    <w:charset w:val="CC"/>
    <w:family w:val="auto"/>
    <w:pitch w:val="variable"/>
    <w:sig w:usb0="00000000" w:usb1="00000000" w:usb2="00000000" w:usb3="00000000" w:csb0="00000004" w:csb1="00000000"/>
  </w:font>
  <w:font w:name="@·ΆΚ^-_">
    <w:panose1 w:val="00000000000000000000"/>
    <w:charset w:val="A1"/>
    <w:family w:val="auto"/>
    <w:pitch w:val="variable"/>
    <w:sig w:usb0="00000000" w:usb1="00000000" w:usb2="00000000" w:usb3="00000000" w:csb0="00000008" w:csb1="00000000"/>
  </w:font>
  <w:font w:name="Hiragino Maru Gothic ProN W4 We">
    <w:panose1 w:val="00000000000000000000"/>
    <w:charset w:val="00"/>
    <w:family w:val="auto"/>
    <w:pitch w:val="variable"/>
    <w:sig w:usb0="00000000" w:usb1="00000000" w:usb2="00000000" w:usb3="00000000" w:csb0="00000001" w:csb1="00000000"/>
  </w:font>
  <w:font w:name="Hiragino Maru Gothic ProN W4 Cy">
    <w:panose1 w:val="00000000000000000000"/>
    <w:charset w:val="CC"/>
    <w:family w:val="auto"/>
    <w:pitch w:val="variable"/>
    <w:sig w:usb0="00000000" w:usb1="00000000" w:usb2="00000000" w:usb3="00000000" w:csb0="00000004" w:csb1="00000000"/>
  </w:font>
  <w:font w:name="Hiragino Maru Gothic ProN W4 Gr">
    <w:panose1 w:val="00000000000000000000"/>
    <w:charset w:val="A1"/>
    <w:family w:val="auto"/>
    <w:pitch w:val="variable"/>
    <w:sig w:usb0="00000000" w:usb1="00000000" w:usb2="00000000" w:usb3="00000000" w:csb0="00000008" w:csb1="00000000"/>
  </w:font>
  <w:font w:name="@Hiragino Maru Gothic ProN W4 W">
    <w:panose1 w:val="00000000000000000000"/>
    <w:charset w:val="00"/>
    <w:family w:val="auto"/>
    <w:pitch w:val="variable"/>
    <w:sig w:usb0="00000000" w:usb1="00000000" w:usb2="00000000" w:usb3="00000000" w:csb0="00000001" w:csb1="00000000"/>
  </w:font>
  <w:font w:name="@Hiragino Maru Gothic ProN W4 C">
    <w:panose1 w:val="00000000000000000000"/>
    <w:charset w:val="CC"/>
    <w:family w:val="auto"/>
    <w:pitch w:val="variable"/>
    <w:sig w:usb0="00000000" w:usb1="00000000" w:usb2="00000000" w:usb3="00000000" w:csb0="00000004" w:csb1="00000000"/>
  </w:font>
  <w:font w:name="@Hiragino Maru Gothic ProN W4 G">
    <w:panose1 w:val="00000000000000000000"/>
    <w:charset w:val="A1"/>
    <w:family w:val="auto"/>
    <w:pitch w:val="variable"/>
    <w:sig w:usb0="00000000" w:usb1="00000000" w:usb2="00000000" w:usb3="00000000" w:csb0="00000008" w:csb1="00000000"/>
  </w:font>
  <w:font w:name="_Ê^-_">
    <w:panose1 w:val="00000000000000000000"/>
    <w:charset w:val="A2"/>
    <w:family w:val="auto"/>
    <w:pitch w:val="variable"/>
    <w:sig w:usb0="00000000" w:usb1="00000000" w:usb2="00000000" w:usb3="00000000" w:csb0="00000011" w:csb1="00000000"/>
  </w:font>
  <w:font w:name="_Ę^-_">
    <w:panose1 w:val="00000000000000000000"/>
    <w:charset w:val="EE"/>
    <w:family w:val="auto"/>
    <w:pitch w:val="variable"/>
    <w:sig w:usb0="00000000" w:usb1="00000000" w:usb2="00000000" w:usb3="00000000" w:csb0="00000002" w:csb1="00000000"/>
  </w:font>
  <w:font w:name="_К^-_">
    <w:panose1 w:val="00000000000000000000"/>
    <w:charset w:val="CC"/>
    <w:family w:val="auto"/>
    <w:pitch w:val="variable"/>
    <w:sig w:usb0="00000000" w:usb1="00000000" w:usb2="00000000" w:usb3="00000000" w:csb0="00000004" w:csb1="00000000"/>
  </w:font>
  <w:font w:name="_Κ^-_">
    <w:panose1 w:val="00000000000000000000"/>
    <w:charset w:val="A1"/>
    <w:family w:val="auto"/>
    <w:pitch w:val="variable"/>
    <w:sig w:usb0="00000000" w:usb1="00000000" w:usb2="00000000" w:usb3="00000000" w:csb0="00000008" w:csb1="00000000"/>
  </w:font>
  <w:font w:name="@_Ê^-_">
    <w:panose1 w:val="00000000000000000000"/>
    <w:charset w:val="A2"/>
    <w:family w:val="auto"/>
    <w:pitch w:val="variable"/>
    <w:sig w:usb0="00000000" w:usb1="00000000" w:usb2="00000000" w:usb3="00000000" w:csb0="00000011" w:csb1="00000000"/>
  </w:font>
  <w:font w:name="@_Ę^-_">
    <w:panose1 w:val="00000000000000000000"/>
    <w:charset w:val="EE"/>
    <w:family w:val="auto"/>
    <w:pitch w:val="variable"/>
    <w:sig w:usb0="00000000" w:usb1="00000000" w:usb2="00000000" w:usb3="00000000" w:csb0="00000002" w:csb1="00000000"/>
  </w:font>
  <w:font w:name="@_К^-_">
    <w:panose1 w:val="00000000000000000000"/>
    <w:charset w:val="CC"/>
    <w:family w:val="auto"/>
    <w:pitch w:val="variable"/>
    <w:sig w:usb0="00000000" w:usb1="00000000" w:usb2="00000000" w:usb3="00000000" w:csb0="00000004" w:csb1="00000000"/>
  </w:font>
  <w:font w:name="@_Κ^-_">
    <w:panose1 w:val="00000000000000000000"/>
    <w:charset w:val="A1"/>
    <w:family w:val="auto"/>
    <w:pitch w:val="variable"/>
    <w:sig w:usb0="00000000" w:usb1="00000000" w:usb2="00000000" w:usb3="00000000" w:csb0="00000008" w:csb1="00000000"/>
  </w:font>
  <w:font w:name="¶ÂÊ^">
    <w:panose1 w:val="00000000000000000000"/>
    <w:charset w:val="00"/>
    <w:family w:val="auto"/>
    <w:pitch w:val="variable"/>
    <w:sig w:usb0="00000000" w:usb1="00000000" w:usb2="00000000" w:usb3="00000000" w:csb0="00000001" w:csb1="00000000"/>
  </w:font>
  <w:font w:name="@¶ÂÊ^">
    <w:panose1 w:val="00000000000000000000"/>
    <w:charset w:val="00"/>
    <w:family w:val="auto"/>
    <w:pitch w:val="variable"/>
    <w:sig w:usb0="00000000" w:usb1="00000000" w:usb2="00000000" w:usb3="00000000" w:csb0="00000001" w:csb1="00000000"/>
  </w:font>
  <w:font w:name="@¹ÙÅÁ">
    <w:panose1 w:val="00000000000000000000"/>
    <w:charset w:val="A2"/>
    <w:family w:val="auto"/>
    <w:pitch w:val="variable"/>
    <w:sig w:usb0="00000000" w:usb1="00000000" w:usb2="00000000" w:usb3="00000000" w:csb0="00000011" w:csb1="00000000"/>
  </w:font>
  <w:font w:name="@ąŮĹÁ">
    <w:panose1 w:val="00000000000000000000"/>
    <w:charset w:val="EE"/>
    <w:family w:val="auto"/>
    <w:pitch w:val="variable"/>
    <w:sig w:usb0="00000000" w:usb1="00000000" w:usb2="00000000" w:usb3="00000000" w:csb0="00000002" w:csb1="00000000"/>
  </w:font>
  <w:font w:name="@№ЩЕБ">
    <w:panose1 w:val="00000000000000000000"/>
    <w:charset w:val="CC"/>
    <w:family w:val="auto"/>
    <w:pitch w:val="variable"/>
    <w:sig w:usb0="00000000" w:usb1="00000000" w:usb2="00000000" w:usb3="00000000" w:csb0="00000004" w:csb1="00000000"/>
  </w:font>
  <w:font w:name="@ΉΩΕΑ">
    <w:panose1 w:val="00000000000000000000"/>
    <w:charset w:val="A1"/>
    <w:family w:val="auto"/>
    <w:pitch w:val="variable"/>
    <w:sig w:usb0="00000000" w:usb1="00000000" w:usb2="00000000" w:usb3="00000000" w:csb0="00000008" w:csb1="00000000"/>
  </w:font>
  <w:font w:name="@¹ŁÅĮ">
    <w:panose1 w:val="00000000000000000000"/>
    <w:charset w:val="BA"/>
    <w:family w:val="auto"/>
    <w:pitch w:val="variable"/>
    <w:sig w:usb0="00000000" w:usb1="00000000" w:usb2="00000000" w:usb3="00000000" w:csb0="00000080" w:csb1="00000000"/>
  </w:font>
  <w:font w:name="·¢Ê^-Ác">
    <w:panose1 w:val="00000000000000000000"/>
    <w:charset w:val="A2"/>
    <w:family w:val="auto"/>
    <w:pitch w:val="variable"/>
    <w:sig w:usb0="00000000" w:usb1="00000000" w:usb2="00000000" w:usb3="00000000" w:csb0="00000011" w:csb1="00000000"/>
  </w:font>
  <w:font w:name="·˘Ę^-Ác">
    <w:panose1 w:val="00000000000000000000"/>
    <w:charset w:val="EE"/>
    <w:family w:val="auto"/>
    <w:pitch w:val="variable"/>
    <w:sig w:usb0="00000000" w:usb1="00000000" w:usb2="00000000" w:usb3="00000000" w:csb0="00000002" w:csb1="00000000"/>
  </w:font>
  <w:font w:name="·ўК^-Бc">
    <w:panose1 w:val="00000000000000000000"/>
    <w:charset w:val="CC"/>
    <w:family w:val="auto"/>
    <w:pitch w:val="variable"/>
    <w:sig w:usb0="00000000" w:usb1="00000000" w:usb2="00000000" w:usb3="00000000" w:csb0="00000004" w:csb1="00000000"/>
  </w:font>
  <w:font w:name="·ΆΚ^-Αc">
    <w:panose1 w:val="00000000000000000000"/>
    <w:charset w:val="A1"/>
    <w:family w:val="auto"/>
    <w:pitch w:val="variable"/>
    <w:sig w:usb0="00000000" w:usb1="00000000" w:usb2="00000000" w:usb3="00000000" w:csb0="00000008" w:csb1="00000000"/>
  </w:font>
  <w:font w:name="@·¢Ê^-Ác">
    <w:panose1 w:val="00000000000000000000"/>
    <w:charset w:val="A2"/>
    <w:family w:val="auto"/>
    <w:pitch w:val="variable"/>
    <w:sig w:usb0="00000000" w:usb1="00000000" w:usb2="00000000" w:usb3="00000000" w:csb0="00000011" w:csb1="00000000"/>
  </w:font>
  <w:font w:name="@·˘Ę^-Ác">
    <w:panose1 w:val="00000000000000000000"/>
    <w:charset w:val="EE"/>
    <w:family w:val="auto"/>
    <w:pitch w:val="variable"/>
    <w:sig w:usb0="00000000" w:usb1="00000000" w:usb2="00000000" w:usb3="00000000" w:csb0="00000002" w:csb1="00000000"/>
  </w:font>
  <w:font w:name="@·ўК^-Бc">
    <w:panose1 w:val="00000000000000000000"/>
    <w:charset w:val="CC"/>
    <w:family w:val="auto"/>
    <w:pitch w:val="variable"/>
    <w:sig w:usb0="00000000" w:usb1="00000000" w:usb2="00000000" w:usb3="00000000" w:csb0="00000004" w:csb1="00000000"/>
  </w:font>
  <w:font w:name="@·ΆΚ^-Αc">
    <w:panose1 w:val="00000000000000000000"/>
    <w:charset w:val="A1"/>
    <w:family w:val="auto"/>
    <w:pitch w:val="variable"/>
    <w:sig w:usb0="00000000" w:usb1="00000000" w:usb2="00000000" w:usb3="00000000" w:csb0="00000008" w:csb1="00000000"/>
  </w:font>
  <w:font w:name="SignPainter-HouseScript (Vietna">
    <w:panose1 w:val="00000000000000000000"/>
    <w:charset w:val="A3"/>
    <w:family w:val="auto"/>
    <w:pitch w:val="variable"/>
    <w:sig w:usb0="00000000" w:usb1="00000000" w:usb2="00000000" w:usb3="00000000" w:csb0="00000100" w:csb1="00000000"/>
  </w:font>
  <w:font w:name="Futura (Arabid)">
    <w:panose1 w:val="00000000000000000000"/>
    <w:charset w:val="B2"/>
    <w:family w:val="auto"/>
    <w:pitch w:val="variable"/>
    <w:sig w:usb0="00000000" w:usb1="00000000" w:usb2="00000000" w:usb3="00000000" w:csb0="00000040" w:csb1="00000000"/>
  </w:font>
  <w:font w:name="§ºÅé-Â²">
    <w:panose1 w:val="00000000000000000000"/>
    <w:charset w:val="A2"/>
    <w:family w:val="auto"/>
    <w:pitch w:val="variable"/>
    <w:sig w:usb0="00000000" w:usb1="00000000" w:usb2="00000000" w:usb3="00000000" w:csb0="00000011" w:csb1="00000000"/>
  </w:font>
  <w:font w:name="§şĹé-Â˛">
    <w:panose1 w:val="00000000000000000000"/>
    <w:charset w:val="EE"/>
    <w:family w:val="auto"/>
    <w:pitch w:val="variable"/>
    <w:sig w:usb0="00000000" w:usb1="00000000" w:usb2="00000000" w:usb3="00000000" w:csb0="00000002" w:csb1="00000000"/>
  </w:font>
  <w:font w:name="§єЕй-ВІ">
    <w:panose1 w:val="00000000000000000000"/>
    <w:charset w:val="CC"/>
    <w:family w:val="auto"/>
    <w:pitch w:val="variable"/>
    <w:sig w:usb0="00000000" w:usb1="00000000" w:usb2="00000000" w:usb3="00000000" w:csb0="00000004" w:csb1="00000000"/>
  </w:font>
  <w:font w:name="§ΊΕι-Β²">
    <w:panose1 w:val="00000000000000000000"/>
    <w:charset w:val="A1"/>
    <w:family w:val="auto"/>
    <w:pitch w:val="variable"/>
    <w:sig w:usb0="00000000" w:usb1="00000000" w:usb2="00000000" w:usb3="00000000" w:csb0="00000008" w:csb1="00000000"/>
  </w:font>
  <w:font w:name="§ŗÅé-Ā²">
    <w:panose1 w:val="00000000000000000000"/>
    <w:charset w:val="BA"/>
    <w:family w:val="auto"/>
    <w:pitch w:val="variable"/>
    <w:sig w:usb0="00000000" w:usb1="00000000" w:usb2="00000000" w:usb3="00000000" w:csb0="00000080" w:csb1="00000000"/>
  </w:font>
  <w:font w:name="@§ºÅé-Â²">
    <w:panose1 w:val="00000000000000000000"/>
    <w:charset w:val="A2"/>
    <w:family w:val="auto"/>
    <w:pitch w:val="variable"/>
    <w:sig w:usb0="00000000" w:usb1="00000000" w:usb2="00000000" w:usb3="00000000" w:csb0="00000011" w:csb1="00000000"/>
  </w:font>
  <w:font w:name="@§şĹé-Â˛">
    <w:panose1 w:val="00000000000000000000"/>
    <w:charset w:val="EE"/>
    <w:family w:val="auto"/>
    <w:pitch w:val="variable"/>
    <w:sig w:usb0="00000000" w:usb1="00000000" w:usb2="00000000" w:usb3="00000000" w:csb0="00000002" w:csb1="00000000"/>
  </w:font>
  <w:font w:name="@§єЕй-ВІ">
    <w:panose1 w:val="00000000000000000000"/>
    <w:charset w:val="CC"/>
    <w:family w:val="auto"/>
    <w:pitch w:val="variable"/>
    <w:sig w:usb0="00000000" w:usb1="00000000" w:usb2="00000000" w:usb3="00000000" w:csb0="00000004" w:csb1="00000000"/>
  </w:font>
  <w:font w:name="@§ΊΕι-Β²">
    <w:panose1 w:val="00000000000000000000"/>
    <w:charset w:val="A1"/>
    <w:family w:val="auto"/>
    <w:pitch w:val="variable"/>
    <w:sig w:usb0="00000000" w:usb1="00000000" w:usb2="00000000" w:usb3="00000000" w:csb0="00000008" w:csb1="00000000"/>
  </w:font>
  <w:font w:name="@§ŗÅé-Ā²">
    <w:panose1 w:val="00000000000000000000"/>
    <w:charset w:val="BA"/>
    <w:family w:val="auto"/>
    <w:pitch w:val="variable"/>
    <w:sig w:usb0="00000000" w:usb1="00000000" w:usb2="00000000" w:usb3="00000000" w:csb0="00000080" w:csb1="00000000"/>
  </w:font>
  <w:font w:name="«½«½Åé-Â²">
    <w:panose1 w:val="00000000000000000000"/>
    <w:charset w:val="00"/>
    <w:family w:val="auto"/>
    <w:pitch w:val="variable"/>
    <w:sig w:usb0="00000000" w:usb1="00000000" w:usb2="00000000" w:usb3="00000000" w:csb0="00000001" w:csb1="00000000"/>
  </w:font>
  <w:font w:name="«˝«˝Ĺé-Â˛">
    <w:panose1 w:val="00000000000000000000"/>
    <w:charset w:val="EE"/>
    <w:family w:val="auto"/>
    <w:pitch w:val="variable"/>
    <w:sig w:usb0="00000000" w:usb1="00000000" w:usb2="00000000" w:usb3="00000000" w:csb0="00000002" w:csb1="00000000"/>
  </w:font>
  <w:font w:name="@«½«½Åé-Â²">
    <w:panose1 w:val="00000000000000000000"/>
    <w:charset w:val="00"/>
    <w:family w:val="auto"/>
    <w:pitch w:val="variable"/>
    <w:sig w:usb0="00000000" w:usb1="00000000" w:usb2="00000000" w:usb3="00000000" w:csb0="00000001" w:csb1="00000000"/>
  </w:font>
  <w:font w:name="@«˝«˝Ĺé-Â˛">
    <w:panose1 w:val="00000000000000000000"/>
    <w:charset w:val="EE"/>
    <w:family w:val="auto"/>
    <w:pitch w:val="variable"/>
    <w:sig w:usb0="00000000" w:usb1="00000000" w:usb2="00000000" w:usb3="00000000" w:csb0="00000002" w:csb1="00000000"/>
  </w:font>
  <w:font w:name="ÃQ¸O-Â²">
    <w:panose1 w:val="00000000000000000000"/>
    <w:charset w:val="00"/>
    <w:family w:val="auto"/>
    <w:pitch w:val="variable"/>
    <w:sig w:usb0="00000000" w:usb1="00000000" w:usb2="00000000" w:usb3="00000000" w:csb0="00000001" w:csb1="00000000"/>
  </w:font>
  <w:font w:name="ĂQ¸O-Â˛">
    <w:panose1 w:val="00000000000000000000"/>
    <w:charset w:val="EE"/>
    <w:family w:val="auto"/>
    <w:pitch w:val="variable"/>
    <w:sig w:usb0="00000000" w:usb1="00000000" w:usb2="00000000" w:usb3="00000000" w:csb0="00000002" w:csb1="00000000"/>
  </w:font>
  <w:font w:name="ГQёO-ВІ">
    <w:panose1 w:val="00000000000000000000"/>
    <w:charset w:val="CC"/>
    <w:family w:val="auto"/>
    <w:pitch w:val="variable"/>
    <w:sig w:usb0="00000000" w:usb1="00000000" w:usb2="00000000" w:usb3="00000000" w:csb0="00000004" w:csb1="00000000"/>
  </w:font>
  <w:font w:name="ĆQøO-Ā²">
    <w:panose1 w:val="00000000000000000000"/>
    <w:charset w:val="BA"/>
    <w:family w:val="auto"/>
    <w:pitch w:val="variable"/>
    <w:sig w:usb0="00000000" w:usb1="00000000" w:usb2="00000000" w:usb3="00000000" w:csb0="00000080" w:csb1="00000000"/>
  </w:font>
  <w:font w:name="ĂQ¸O-Â²">
    <w:panose1 w:val="00000000000000000000"/>
    <w:charset w:val="A3"/>
    <w:family w:val="auto"/>
    <w:pitch w:val="variable"/>
    <w:sig w:usb0="00000000" w:usb1="00000000" w:usb2="00000000" w:usb3="00000000" w:csb0="00000100" w:csb1="00000000"/>
  </w:font>
  <w:font w:name="@ÃQ¸O-Â²">
    <w:panose1 w:val="00000000000000000000"/>
    <w:charset w:val="00"/>
    <w:family w:val="auto"/>
    <w:pitch w:val="variable"/>
    <w:sig w:usb0="00000000" w:usb1="00000000" w:usb2="00000000" w:usb3="00000000" w:csb0="00000001" w:csb1="00000000"/>
  </w:font>
  <w:font w:name="@ĂQ¸O-Â˛">
    <w:panose1 w:val="00000000000000000000"/>
    <w:charset w:val="EE"/>
    <w:family w:val="auto"/>
    <w:pitch w:val="variable"/>
    <w:sig w:usb0="00000000" w:usb1="00000000" w:usb2="00000000" w:usb3="00000000" w:csb0="00000002" w:csb1="00000000"/>
  </w:font>
  <w:font w:name="@ГQёO-ВІ">
    <w:panose1 w:val="00000000000000000000"/>
    <w:charset w:val="CC"/>
    <w:family w:val="auto"/>
    <w:pitch w:val="variable"/>
    <w:sig w:usb0="00000000" w:usb1="00000000" w:usb2="00000000" w:usb3="00000000" w:csb0="00000004" w:csb1="00000000"/>
  </w:font>
  <w:font w:name="@ĆQøO-Ā²">
    <w:panose1 w:val="00000000000000000000"/>
    <w:charset w:val="BA"/>
    <w:family w:val="auto"/>
    <w:pitch w:val="variable"/>
    <w:sig w:usb0="00000000" w:usb1="00000000" w:usb2="00000000" w:usb3="00000000" w:csb0="00000080" w:csb1="00000000"/>
  </w:font>
  <w:font w:name="@ĂQ¸O-Â²">
    <w:panose1 w:val="00000000000000000000"/>
    <w:charset w:val="A3"/>
    <w:family w:val="auto"/>
    <w:pitch w:val="variable"/>
    <w:sig w:usb0="00000000" w:usb1="00000000" w:usb2="00000000" w:usb3="00000000" w:csb0="00000100" w:csb1="00000000"/>
  </w:font>
  <w:font w:name="³ª´®¸íÁ¶ ExtraBold">
    <w:panose1 w:val="00000000000000000000"/>
    <w:charset w:val="00"/>
    <w:family w:val="auto"/>
    <w:pitch w:val="variable"/>
    <w:sig w:usb0="00000000" w:usb1="00000000" w:usb2="00000000" w:usb3="00000000" w:csb0="00000001" w:csb1="00000000"/>
  </w:font>
  <w:font w:name="@³ª´®¸íÁ¶ ExtraBold">
    <w:panose1 w:val="00000000000000000000"/>
    <w:charset w:val="00"/>
    <w:family w:val="auto"/>
    <w:pitch w:val="variable"/>
    <w:sig w:usb0="00000000" w:usb1="00000000" w:usb2="00000000" w:usb3="00000000" w:csb0="00000001" w:csb1="00000000"/>
  </w:font>
  <w:font w:name="²Ó©úÅé_HKSCS">
    <w:panose1 w:val="00000000000000000000"/>
    <w:charset w:val="00"/>
    <w:family w:val="auto"/>
    <w:pitch w:val="variable"/>
    <w:sig w:usb0="00000000" w:usb1="00000000" w:usb2="00000000" w:usb3="00000000" w:csb0="00000001" w:csb1="00000000"/>
  </w:font>
  <w:font w:name="@²Ó©úÅé_HKSCS">
    <w:panose1 w:val="00000000000000000000"/>
    <w:charset w:val="00"/>
    <w:family w:val="auto"/>
    <w:pitch w:val="variable"/>
    <w:sig w:usb0="00000000" w:usb1="00000000" w:usb2="00000000" w:usb3="00000000" w:csb0="00000001" w:csb1="00000000"/>
  </w:font>
  <w:font w:name="²Ó©úÅé_HKSCS-ExtB">
    <w:panose1 w:val="00000000000000000000"/>
    <w:charset w:val="00"/>
    <w:family w:val="auto"/>
    <w:pitch w:val="variable"/>
    <w:sig w:usb0="00000000" w:usb1="00000000" w:usb2="00000000" w:usb3="00000000" w:csb0="00000001" w:csb1="00000000"/>
  </w:font>
  <w:font w:name="@²Ó©úÅé_HKSCS-ExtB">
    <w:panose1 w:val="00000000000000000000"/>
    <w:charset w:val="00"/>
    <w:family w:val="auto"/>
    <w:pitch w:val="variable"/>
    <w:sig w:usb0="00000000" w:usb1="00000000" w:usb2="00000000" w:usb3="00000000" w:csb0="00000001" w:csb1="00000000"/>
  </w:font>
  <w:font w:name="³ª´®¸íÁ¶">
    <w:panose1 w:val="00000000000000000000"/>
    <w:charset w:val="00"/>
    <w:family w:val="auto"/>
    <w:pitch w:val="variable"/>
    <w:sig w:usb0="00000000" w:usb1="00000000" w:usb2="00000000" w:usb3="00000000" w:csb0="00000001" w:csb1="00000000"/>
  </w:font>
  <w:font w:name="@³ª´®¸íÁ¶">
    <w:panose1 w:val="00000000000000000000"/>
    <w:charset w:val="00"/>
    <w:family w:val="auto"/>
    <w:pitch w:val="variable"/>
    <w:sig w:usb0="00000000" w:usb1="00000000" w:usb2="00000000" w:usb3="00000000" w:csb0="00000001" w:csb1="00000000"/>
  </w:font>
  <w:font w:name="Malgun Gothic Semilight (Hebrew">
    <w:panose1 w:val="00000000000000000000"/>
    <w:charset w:val="B1"/>
    <w:family w:val="auto"/>
    <w:pitch w:val="variable"/>
    <w:sig w:usb0="00000000" w:usb1="00000000" w:usb2="00000000" w:usb3="00000000" w:csb0="00000020" w:csb1="00000000"/>
  </w:font>
  <w:font w:name="Malgun Gothic Semilight (Vietna">
    <w:panose1 w:val="00000000000000000000"/>
    <w:charset w:val="A3"/>
    <w:family w:val="auto"/>
    <w:pitch w:val="variable"/>
    <w:sig w:usb0="00000000" w:usb1="00000000" w:usb2="00000000" w:usb3="00000000" w:csb0="00000100" w:csb1="00000000"/>
  </w:font>
  <w:font w:name="@Malgun Gothic Semilight Wester">
    <w:panose1 w:val="00000000000000000000"/>
    <w:charset w:val="00"/>
    <w:family w:val="auto"/>
    <w:pitch w:val="variable"/>
    <w:sig w:usb0="00000000" w:usb1="00000000" w:usb2="00000000" w:usb3="00000000" w:csb0="00000001" w:csb1="00000000"/>
  </w:font>
  <w:font w:name="@Malgun Gothic Semilight (Hebre">
    <w:panose1 w:val="00000000000000000000"/>
    <w:charset w:val="B1"/>
    <w:family w:val="auto"/>
    <w:pitch w:val="variable"/>
    <w:sig w:usb0="00000000" w:usb1="00000000" w:usb2="00000000" w:usb3="00000000" w:csb0="00000020" w:csb1="00000000"/>
  </w:font>
  <w:font w:name="@Malgun Gothic Semilight (Vietn">
    <w:panose1 w:val="00000000000000000000"/>
    <w:charset w:val="A3"/>
    <w:family w:val="auto"/>
    <w:pitch w:val="variable"/>
    <w:sig w:usb0="00000000" w:usb1="00000000" w:usb2="00000000" w:usb3="00000000" w:csb0="00000100" w:csb1="00000000"/>
  </w:font>
  <w:font w:name="HGS‘n‰pŠpºÞ¼¯¸UB">
    <w:panose1 w:val="00000000000000000000"/>
    <w:charset w:val="00"/>
    <w:family w:val="auto"/>
    <w:pitch w:val="variable"/>
    <w:sig w:usb0="00000000" w:usb1="00000000" w:usb2="00000000" w:usb3="00000000" w:csb0="00000001" w:csb1="00000000"/>
  </w:font>
  <w:font w:name="HGS‘n‰pŠpşŢĽŻ¸UB">
    <w:panose1 w:val="00000000000000000000"/>
    <w:charset w:val="EE"/>
    <w:family w:val="auto"/>
    <w:pitch w:val="variable"/>
    <w:sig w:usb0="00000000" w:usb1="00000000" w:usb2="00000000" w:usb3="00000000" w:csb0="00000002" w:csb1="00000000"/>
  </w:font>
  <w:font w:name="HGS‘n‰pЉpєЮјЇёUB">
    <w:panose1 w:val="00000000000000000000"/>
    <w:charset w:val="CC"/>
    <w:family w:val="auto"/>
    <w:pitch w:val="variable"/>
    <w:sig w:usb0="00000000" w:usb1="00000000" w:usb2="00000000" w:usb3="00000000" w:csb0="00000004" w:csb1="00000000"/>
  </w:font>
  <w:font w:name="HGS‘n‰ppΊήΌ―ΈUB">
    <w:panose1 w:val="00000000000000000000"/>
    <w:charset w:val="A1"/>
    <w:family w:val="auto"/>
    <w:pitch w:val="variable"/>
    <w:sig w:usb0="00000000" w:usb1="00000000" w:usb2="00000000" w:usb3="00000000" w:csb0="00000008" w:csb1="00000000"/>
  </w:font>
  <w:font w:name="HGS‘n‰pŠpºŞ¼¯¸UB">
    <w:panose1 w:val="00000000000000000000"/>
    <w:charset w:val="A2"/>
    <w:family w:val="auto"/>
    <w:pitch w:val="variable"/>
    <w:sig w:usb0="00000000" w:usb1="00000000" w:usb2="00000000" w:usb3="00000000" w:csb0="00000010" w:csb1="00000000"/>
  </w:font>
  <w:font w:name="HGS‘n‰ppŗŽ¼ÆøUB">
    <w:panose1 w:val="00000000000000000000"/>
    <w:charset w:val="BA"/>
    <w:family w:val="auto"/>
    <w:pitch w:val="variable"/>
    <w:sig w:usb0="00000000" w:usb1="00000000" w:usb2="00000000" w:usb3="00000000" w:csb0="00000080" w:csb1="00000000"/>
  </w:font>
  <w:font w:name="@HGS‘n‰pŠpºÞ¼¯¸UB">
    <w:panose1 w:val="00000000000000000000"/>
    <w:charset w:val="00"/>
    <w:family w:val="auto"/>
    <w:pitch w:val="variable"/>
    <w:sig w:usb0="00000000" w:usb1="00000000" w:usb2="00000000" w:usb3="00000000" w:csb0="00000001" w:csb1="00000000"/>
  </w:font>
  <w:font w:name="@HGS‘n‰pŠpşŢĽŻ¸UB">
    <w:panose1 w:val="00000000000000000000"/>
    <w:charset w:val="EE"/>
    <w:family w:val="auto"/>
    <w:pitch w:val="variable"/>
    <w:sig w:usb0="00000000" w:usb1="00000000" w:usb2="00000000" w:usb3="00000000" w:csb0="00000002" w:csb1="00000000"/>
  </w:font>
  <w:font w:name="@HGS‘n‰pЉpєЮјЇёUB">
    <w:panose1 w:val="00000000000000000000"/>
    <w:charset w:val="CC"/>
    <w:family w:val="auto"/>
    <w:pitch w:val="variable"/>
    <w:sig w:usb0="00000000" w:usb1="00000000" w:usb2="00000000" w:usb3="00000000" w:csb0="00000004" w:csb1="00000000"/>
  </w:font>
  <w:font w:name="@HGS‘n‰ppΊήΌ―ΈUB">
    <w:panose1 w:val="00000000000000000000"/>
    <w:charset w:val="A1"/>
    <w:family w:val="auto"/>
    <w:pitch w:val="variable"/>
    <w:sig w:usb0="00000000" w:usb1="00000000" w:usb2="00000000" w:usb3="00000000" w:csb0="00000008" w:csb1="00000000"/>
  </w:font>
  <w:font w:name="@HGS‘n‰pŠpºŞ¼¯¸UB">
    <w:panose1 w:val="00000000000000000000"/>
    <w:charset w:val="A2"/>
    <w:family w:val="auto"/>
    <w:pitch w:val="variable"/>
    <w:sig w:usb0="00000000" w:usb1="00000000" w:usb2="00000000" w:usb3="00000000" w:csb0="00000010" w:csb1="00000000"/>
  </w:font>
  <w:font w:name="@HGS‘n‰ppŗŽ¼ÆøUB">
    <w:panose1 w:val="00000000000000000000"/>
    <w:charset w:val="BA"/>
    <w:family w:val="auto"/>
    <w:pitch w:val="variable"/>
    <w:sig w:usb0="00000000" w:usb1="00000000" w:usb2="00000000" w:usb3="00000000" w:csb0="00000080" w:csb1="00000000"/>
  </w:font>
  <w:font w:name="³ª´®°íµñ">
    <w:panose1 w:val="00000000000000000000"/>
    <w:charset w:val="00"/>
    <w:family w:val="auto"/>
    <w:pitch w:val="variable"/>
    <w:sig w:usb0="00000000" w:usb1="00000000" w:usb2="00000000" w:usb3="00000000" w:csb0="00000001" w:csb1="00000000"/>
  </w:font>
  <w:font w:name="@³ª´®°íµñ">
    <w:panose1 w:val="00000000000000000000"/>
    <w:charset w:val="00"/>
    <w:family w:val="auto"/>
    <w:pitch w:val="variable"/>
    <w:sig w:usb0="00000000" w:usb1="00000000" w:usb2="00000000" w:usb3="00000000" w:csb0="00000001" w:csb1="00000000"/>
  </w:font>
  <w:font w:name="ƒqƒ‰ƒMƒm–¾’© Pro W3">
    <w:panose1 w:val="00000000000000000000"/>
    <w:charset w:val="00"/>
    <w:family w:val="auto"/>
    <w:pitch w:val="variable"/>
    <w:sig w:usb0="00000000" w:usb1="00000000" w:usb2="00000000" w:usb3="00000000" w:csb0="00000001" w:csb1="00000000"/>
  </w:font>
  <w:font w:name="ѓqѓ‰ѓMѓm–ѕ’© Pro W3">
    <w:panose1 w:val="00000000000000000000"/>
    <w:charset w:val="CC"/>
    <w:family w:val="auto"/>
    <w:pitch w:val="variable"/>
    <w:sig w:usb0="00000000" w:usb1="00000000" w:usb2="00000000" w:usb3="00000000" w:csb0="00000004" w:csb1="00000000"/>
  </w:font>
  <w:font w:name="ƒqƒ‰ƒMƒm–Ύ’© Pro W3">
    <w:panose1 w:val="00000000000000000000"/>
    <w:charset w:val="A1"/>
    <w:family w:val="auto"/>
    <w:pitch w:val="variable"/>
    <w:sig w:usb0="00000000" w:usb1="00000000" w:usb2="00000000" w:usb3="00000000" w:csb0="00000008" w:csb1="00000000"/>
  </w:font>
  <w:font w:name="@ƒqƒ‰ƒMƒm–¾’© Pro W3">
    <w:panose1 w:val="00000000000000000000"/>
    <w:charset w:val="00"/>
    <w:family w:val="auto"/>
    <w:pitch w:val="variable"/>
    <w:sig w:usb0="00000000" w:usb1="00000000" w:usb2="00000000" w:usb3="00000000" w:csb0="00000001" w:csb1="00000000"/>
  </w:font>
  <w:font w:name="@ѓqѓ‰ѓMѓm–ѕ’© Pro W3">
    <w:panose1 w:val="00000000000000000000"/>
    <w:charset w:val="CC"/>
    <w:family w:val="auto"/>
    <w:pitch w:val="variable"/>
    <w:sig w:usb0="00000000" w:usb1="00000000" w:usb2="00000000" w:usb3="00000000" w:csb0="00000004" w:csb1="00000000"/>
  </w:font>
  <w:font w:name="@ƒqƒ‰ƒMƒm–Ύ’© Pro W3">
    <w:panose1 w:val="00000000000000000000"/>
    <w:charset w:val="A1"/>
    <w:family w:val="auto"/>
    <w:pitch w:val="variable"/>
    <w:sig w:usb0="00000000" w:usb1="00000000" w:usb2="00000000" w:usb3="00000000" w:csb0="00000008" w:csb1="00000000"/>
  </w:font>
  <w:font w:name="Ÿà–¾’©‘Ì">
    <w:panose1 w:val="00000000000000000000"/>
    <w:charset w:val="A2"/>
    <w:family w:val="auto"/>
    <w:pitch w:val="variable"/>
    <w:sig w:usb0="00000000" w:usb1="00000000" w:usb2="00000000" w:usb3="00000000" w:csb0="00000011" w:csb1="00000000"/>
  </w:font>
  <w:font w:name="źŕ–ľ’©‘Ě">
    <w:panose1 w:val="00000000000000000000"/>
    <w:charset w:val="EE"/>
    <w:family w:val="auto"/>
    <w:pitch w:val="variable"/>
    <w:sig w:usb0="00000000" w:usb1="00000000" w:usb2="00000000" w:usb3="00000000" w:csb0="00000002" w:csb1="00000000"/>
  </w:font>
  <w:font w:name="џа–ѕ’©‘М">
    <w:panose1 w:val="00000000000000000000"/>
    <w:charset w:val="CC"/>
    <w:family w:val="auto"/>
    <w:pitch w:val="variable"/>
    <w:sig w:usb0="00000000" w:usb1="00000000" w:usb2="00000000" w:usb3="00000000" w:csb0="00000004" w:csb1="00000000"/>
  </w:font>
  <w:font w:name="ΰ–Ύ’©‘Μ">
    <w:panose1 w:val="00000000000000000000"/>
    <w:charset w:val="A1"/>
    <w:family w:val="auto"/>
    <w:pitch w:val="variable"/>
    <w:sig w:usb0="00000000" w:usb1="00000000" w:usb2="00000000" w:usb3="00000000" w:csb0="00000008" w:csb1="00000000"/>
  </w:font>
  <w:font w:name="ą–¾’©‘Ģ">
    <w:panose1 w:val="00000000000000000000"/>
    <w:charset w:val="BA"/>
    <w:family w:val="auto"/>
    <w:pitch w:val="variable"/>
    <w:sig w:usb0="00000000" w:usb1="00000000" w:usb2="00000000" w:usb3="00000000" w:csb0="00000080" w:csb1="00000000"/>
  </w:font>
  <w:font w:name="@Ÿà–¾’©‘Ì">
    <w:panose1 w:val="00000000000000000000"/>
    <w:charset w:val="A2"/>
    <w:family w:val="auto"/>
    <w:pitch w:val="variable"/>
    <w:sig w:usb0="00000000" w:usb1="00000000" w:usb2="00000000" w:usb3="00000000" w:csb0="00000011" w:csb1="00000000"/>
  </w:font>
  <w:font w:name="@źŕ–ľ’©‘Ě">
    <w:panose1 w:val="00000000000000000000"/>
    <w:charset w:val="EE"/>
    <w:family w:val="auto"/>
    <w:pitch w:val="variable"/>
    <w:sig w:usb0="00000000" w:usb1="00000000" w:usb2="00000000" w:usb3="00000000" w:csb0="00000002" w:csb1="00000000"/>
  </w:font>
  <w:font w:name="@џа–ѕ’©‘М">
    <w:panose1 w:val="00000000000000000000"/>
    <w:charset w:val="CC"/>
    <w:family w:val="auto"/>
    <w:pitch w:val="variable"/>
    <w:sig w:usb0="00000000" w:usb1="00000000" w:usb2="00000000" w:usb3="00000000" w:csb0="00000004" w:csb1="00000000"/>
  </w:font>
  <w:font w:name="@ΰ–Ύ’©‘Μ">
    <w:panose1 w:val="00000000000000000000"/>
    <w:charset w:val="A1"/>
    <w:family w:val="auto"/>
    <w:pitch w:val="variable"/>
    <w:sig w:usb0="00000000" w:usb1="00000000" w:usb2="00000000" w:usb3="00000000" w:csb0="00000008" w:csb1="00000000"/>
  </w:font>
  <w:font w:name="@ą–¾’©‘Ģ">
    <w:panose1 w:val="00000000000000000000"/>
    <w:charset w:val="BA"/>
    <w:family w:val="auto"/>
    <w:pitch w:val="variable"/>
    <w:sig w:usb0="00000000" w:usb1="00000000" w:usb2="00000000" w:usb3="00000000" w:csb0="00000080" w:csb1="00000000"/>
  </w:font>
  <w:font w:name="½¡½¡Åé Ác">
    <w:panose1 w:val="00000000000000000000"/>
    <w:charset w:val="00"/>
    <w:family w:val="auto"/>
    <w:pitch w:val="variable"/>
    <w:sig w:usb0="00000000" w:usb1="00000000" w:usb2="00000000" w:usb3="00000000" w:csb0="00000001" w:csb1="00000000"/>
  </w:font>
  <w:font w:name="@½¡½¡Åé Ác">
    <w:panose1 w:val="00000000000000000000"/>
    <w:charset w:val="00"/>
    <w:family w:val="auto"/>
    <w:pitch w:val="variable"/>
    <w:sig w:usb0="00000000" w:usb1="00000000" w:usb2="00000000" w:usb3="00000000" w:csb0="00000001" w:csb1="00000000"/>
  </w:font>
  <w:font w:name="Euphemia UCAS (Arabid)">
    <w:panose1 w:val="00000000000000000000"/>
    <w:charset w:val="B2"/>
    <w:family w:val="auto"/>
    <w:pitch w:val="variable"/>
    <w:sig w:usb0="00000000" w:usb1="00000000" w:usb2="00000000" w:usb3="00000000" w:csb0="00000040" w:csb1="00000000"/>
  </w:font>
  <w:font w:name="Avenir Next Condensed Heavy Gre">
    <w:panose1 w:val="00000000000000000000"/>
    <w:charset w:val="A1"/>
    <w:family w:val="auto"/>
    <w:pitch w:val="variable"/>
    <w:sig w:usb0="00000000" w:usb1="00000000" w:usb2="00000000" w:usb3="00000000" w:csb0="00000008" w:csb1="00000000"/>
  </w:font>
  <w:font w:name="Avenir Next Condensed Heavy Bal">
    <w:panose1 w:val="00000000000000000000"/>
    <w:charset w:val="BA"/>
    <w:family w:val="auto"/>
    <w:pitch w:val="variable"/>
    <w:sig w:usb0="00000000" w:usb1="00000000" w:usb2="00000000" w:usb3="00000000" w:csb0="00000080" w:csb1="00000000"/>
  </w:font>
  <w:font w:name="¿¬Ìå">
    <w:panose1 w:val="00000000000000000000"/>
    <w:charset w:val="00"/>
    <w:family w:val="auto"/>
    <w:pitch w:val="variable"/>
    <w:sig w:usb0="00000000" w:usb1="00000000" w:usb2="00000000" w:usb3="00000000" w:csb0="00000001" w:csb1="00000000"/>
  </w:font>
  <w:font w:name="@¿¬Ìå">
    <w:panose1 w:val="00000000000000000000"/>
    <w:charset w:val="00"/>
    <w:family w:val="auto"/>
    <w:pitch w:val="variable"/>
    <w:sig w:usb0="00000000" w:usb1="00000000" w:usb2="00000000" w:usb3="00000000" w:csb0="00000001" w:csb1="00000000"/>
  </w:font>
  <w:font w:name="Apple ±m¦âªí±¡²Å¸¹">
    <w:panose1 w:val="00000000000000000000"/>
    <w:charset w:val="00"/>
    <w:family w:val="auto"/>
    <w:pitch w:val="variable"/>
    <w:sig w:usb0="00000000" w:usb1="00000000" w:usb2="00000000" w:usb3="00000000" w:csb0="00000001" w:csb1="00000000"/>
  </w:font>
  <w:font w:name="@Apple ±m¦âªí±¡²Å¸¹">
    <w:panose1 w:val="00000000000000000000"/>
    <w:charset w:val="00"/>
    <w:family w:val="auto"/>
    <w:pitch w:val="variable"/>
    <w:sig w:usb0="00000000" w:usb1="00000000" w:usb2="00000000" w:usb3="00000000" w:csb0="00000001" w:csb1="00000000"/>
  </w:font>
  <w:font w:name="HFKLPP+TeX_CM_Maths_Italic">
    <w:altName w:val="Arial"/>
    <w:panose1 w:val="00000000000000000000"/>
    <w:charset w:val="00"/>
    <w:family w:val="swiss"/>
    <w:pitch w:val="default"/>
    <w:sig w:usb0="00000000" w:usb1="00000000" w:usb2="00000000" w:usb3="00000000" w:csb0="00000001" w:csb1="00000000"/>
  </w:font>
  <w:font w:name="Adobe Caslon Pro Bold">
    <w:panose1 w:val="00000000000000000000"/>
    <w:charset w:val="EE"/>
    <w:family w:val="roman"/>
    <w:pitch w:val="variable"/>
    <w:sig w:usb0="00000000" w:usb1="00000000" w:usb2="00000000" w:usb3="00000000" w:csb0="00000093" w:csb1="00000000"/>
  </w:font>
  <w:font w:name="Adobe Caslon Pro">
    <w:panose1 w:val="00000000000000000000"/>
    <w:charset w:val="EE"/>
    <w:family w:val="roman"/>
    <w:pitch w:val="variable"/>
    <w:sig w:usb0="00000000" w:usb1="00000000" w:usb2="00000000" w:usb3="00000000" w:csb0="00000093" w:csb1="00000000"/>
  </w:font>
  <w:font w:name="Adobe Fangsong Std R">
    <w:panose1 w:val="00000000000000000000"/>
    <w:charset w:val="80"/>
    <w:family w:val="roman"/>
    <w:pitch w:val="variable"/>
    <w:sig w:usb0="00000000" w:usb1="00000000" w:usb2="00000000" w:usb3="00000000" w:csb0="00020007" w:csb1="00000000"/>
  </w:font>
  <w:font w:name="@Adobe Fangsong Std R">
    <w:panose1 w:val="00000000000000000000"/>
    <w:charset w:val="80"/>
    <w:family w:val="roman"/>
    <w:pitch w:val="variable"/>
    <w:sig w:usb0="00000000" w:usb1="00000000" w:usb2="00000000" w:usb3="00000000" w:csb0="00020007" w:csb1="00000000"/>
  </w:font>
  <w:font w:name="Adobe Fan Heiti Std B">
    <w:panose1 w:val="00000000000000000000"/>
    <w:charset w:val="80"/>
    <w:family w:val="swiss"/>
    <w:pitch w:val="variable"/>
    <w:sig w:usb0="00000000" w:usb1="00000000" w:usb2="00000000" w:usb3="00000000" w:csb0="00020005" w:csb1="00000000"/>
  </w:font>
  <w:font w:name="@Adobe Fan Heiti Std B">
    <w:panose1 w:val="00000000000000000000"/>
    <w:charset w:val="80"/>
    <w:family w:val="swiss"/>
    <w:pitch w:val="variable"/>
    <w:sig w:usb0="00000000" w:usb1="00000000" w:usb2="00000000" w:usb3="00000000" w:csb0="00020005" w:csb1="00000000"/>
  </w:font>
  <w:font w:name="Adobe Gothic Std B">
    <w:panose1 w:val="00000000000000000000"/>
    <w:charset w:val="80"/>
    <w:family w:val="swiss"/>
    <w:pitch w:val="variable"/>
    <w:sig w:usb0="00000000" w:usb1="00000000" w:usb2="00000000" w:usb3="00000000" w:csb0="00020005" w:csb1="00000000"/>
  </w:font>
  <w:font w:name="@Adobe Gothic Std B">
    <w:panose1 w:val="00000000000000000000"/>
    <w:charset w:val="80"/>
    <w:family w:val="swiss"/>
    <w:pitch w:val="variable"/>
    <w:sig w:usb0="00000000" w:usb1="00000000" w:usb2="00000000" w:usb3="00000000" w:csb0="00020005" w:csb1="00000000"/>
  </w:font>
  <w:font w:name="Adobe Heiti Std R">
    <w:panose1 w:val="00000000000000000000"/>
    <w:charset w:val="80"/>
    <w:family w:val="swiss"/>
    <w:pitch w:val="variable"/>
    <w:sig w:usb0="00000000" w:usb1="00000000" w:usb2="00000000" w:usb3="00000000" w:csb0="00020007" w:csb1="00000000"/>
  </w:font>
  <w:font w:name="@Adobe Heiti Std R">
    <w:panose1 w:val="00000000000000000000"/>
    <w:charset w:val="80"/>
    <w:family w:val="swiss"/>
    <w:pitch w:val="variable"/>
    <w:sig w:usb0="00000000" w:usb1="00000000" w:usb2="00000000" w:usb3="00000000" w:csb0="00020007" w:csb1="00000000"/>
  </w:font>
  <w:font w:name="Adobe Kaiti Std R">
    <w:panose1 w:val="00000000000000000000"/>
    <w:charset w:val="80"/>
    <w:family w:val="roman"/>
    <w:pitch w:val="variable"/>
    <w:sig w:usb0="00000000" w:usb1="00000000" w:usb2="00000000" w:usb3="00000000" w:csb0="00020007" w:csb1="00000000"/>
  </w:font>
  <w:font w:name="@Adobe Kaiti Std R">
    <w:panose1 w:val="00000000000000000000"/>
    <w:charset w:val="80"/>
    <w:family w:val="roman"/>
    <w:pitch w:val="variable"/>
    <w:sig w:usb0="00000000" w:usb1="00000000" w:usb2="00000000" w:usb3="00000000" w:csb0="00020007" w:csb1="00000000"/>
  </w:font>
  <w:font w:name="Adobe Naskh Medium">
    <w:panose1 w:val="00000000000000000000"/>
    <w:charset w:val="B2"/>
    <w:family w:val="modern"/>
    <w:pitch w:val="variable"/>
    <w:sig w:usb0="00000000" w:usb1="00000000" w:usb2="00000000" w:usb3="00000000" w:csb0="00000041" w:csb1="00000000"/>
  </w:font>
  <w:font w:name="Adobe Garamond Pro Bold">
    <w:panose1 w:val="00000000000000000000"/>
    <w:charset w:val="EE"/>
    <w:family w:val="roman"/>
    <w:pitch w:val="variable"/>
    <w:sig w:usb0="00000000" w:usb1="00000000" w:usb2="00000000" w:usb3="00000000" w:csb0="00000093" w:csb1="00000000"/>
  </w:font>
  <w:font w:name="Adobe Garamond Pro">
    <w:panose1 w:val="00000000000000000000"/>
    <w:charset w:val="EE"/>
    <w:family w:val="roman"/>
    <w:pitch w:val="variable"/>
    <w:sig w:usb0="00000000" w:usb1="00000000" w:usb2="00000000" w:usb3="00000000" w:csb0="00000093" w:csb1="00000000"/>
  </w:font>
  <w:font w:name="Birch Std">
    <w:panose1 w:val="00000000000000000000"/>
    <w:charset w:val="00"/>
    <w:family w:val="script"/>
    <w:pitch w:val="variable"/>
    <w:sig w:usb0="00000000" w:usb1="00000000" w:usb2="00000000" w:usb3="00000000" w:csb0="00000001" w:csb1="00000000"/>
  </w:font>
  <w:font w:name="Blackoak Std">
    <w:panose1 w:val="00000000000000000000"/>
    <w:charset w:val="00"/>
    <w:family w:val="decorative"/>
    <w:pitch w:val="variable"/>
    <w:sig w:usb0="00000000" w:usb1="00000000" w:usb2="00000000" w:usb3="00000000" w:csb0="00000001" w:csb1="00000000"/>
  </w:font>
  <w:font w:name="Brush Script Std">
    <w:panose1 w:val="00000000000000000000"/>
    <w:charset w:val="00"/>
    <w:family w:val="script"/>
    <w:pitch w:val="variable"/>
    <w:sig w:usb0="00000000" w:usb1="00000000" w:usb2="00000000" w:usb3="00000000" w:csb0="00000001" w:csb1="00000000"/>
  </w:font>
  <w:font w:name="Chaparral Pro">
    <w:panose1 w:val="00000000000000000000"/>
    <w:charset w:val="EE"/>
    <w:family w:val="roman"/>
    <w:pitch w:val="variable"/>
    <w:sig w:usb0="00000000" w:usb1="00000000" w:usb2="00000000" w:usb3="00000000" w:csb0="00000093" w:csb1="00000000"/>
  </w:font>
  <w:font w:name="Chaparral Pro Light">
    <w:panose1 w:val="00000000000000000000"/>
    <w:charset w:val="EE"/>
    <w:family w:val="roman"/>
    <w:pitch w:val="variable"/>
    <w:sig w:usb0="00000000" w:usb1="00000000" w:usb2="00000000" w:usb3="00000000" w:csb0="00000093" w:csb1="00000000"/>
  </w:font>
  <w:font w:name="Charlemagne Std">
    <w:panose1 w:val="00000000000000000000"/>
    <w:charset w:val="00"/>
    <w:family w:val="decorative"/>
    <w:pitch w:val="variable"/>
    <w:sig w:usb0="00000000" w:usb1="00000000" w:usb2="00000000" w:usb3="00000000" w:csb0="00000001" w:csb1="00000000"/>
  </w:font>
  <w:font w:name="Hobo Std">
    <w:panose1 w:val="00000000000000000000"/>
    <w:charset w:val="00"/>
    <w:family w:val="swiss"/>
    <w:pitch w:val="variable"/>
    <w:sig w:usb0="00000000" w:usb1="00000000" w:usb2="00000000" w:usb3="00000000" w:csb0="00000001" w:csb1="00000000"/>
  </w:font>
  <w:font w:name="Kozuka Gothic Pro B">
    <w:panose1 w:val="00000000000000000000"/>
    <w:charset w:val="80"/>
    <w:family w:val="swiss"/>
    <w:pitch w:val="variable"/>
    <w:sig w:usb0="00000000" w:usb1="00000000" w:usb2="00000000" w:usb3="00000000" w:csb0="00020005" w:csb1="00000000"/>
  </w:font>
  <w:font w:name="@Kozuka Gothic Pro B">
    <w:panose1 w:val="00000000000000000000"/>
    <w:charset w:val="80"/>
    <w:family w:val="swiss"/>
    <w:pitch w:val="variable"/>
    <w:sig w:usb0="00000000" w:usb1="00000000" w:usb2="00000000" w:usb3="00000000" w:csb0="00020005" w:csb1="00000000"/>
  </w:font>
  <w:font w:name="Kozuka Gothic Pro EL">
    <w:panose1 w:val="00000000000000000000"/>
    <w:charset w:val="80"/>
    <w:family w:val="swiss"/>
    <w:pitch w:val="variable"/>
    <w:sig w:usb0="00000000" w:usb1="00000000" w:usb2="00000000" w:usb3="00000000" w:csb0="00020005" w:csb1="00000000"/>
  </w:font>
  <w:font w:name="@Kozuka Gothic Pro EL">
    <w:panose1 w:val="00000000000000000000"/>
    <w:charset w:val="80"/>
    <w:family w:val="swiss"/>
    <w:pitch w:val="variable"/>
    <w:sig w:usb0="00000000" w:usb1="00000000" w:usb2="00000000" w:usb3="00000000" w:csb0="00020005" w:csb1="00000000"/>
  </w:font>
  <w:font w:name="Kozuka Gothic Pro H">
    <w:panose1 w:val="00000000000000000000"/>
    <w:charset w:val="80"/>
    <w:family w:val="swiss"/>
    <w:pitch w:val="variable"/>
    <w:sig w:usb0="00000000" w:usb1="00000000" w:usb2="00000000" w:usb3="00000000" w:csb0="00020005" w:csb1="00000000"/>
  </w:font>
  <w:font w:name="@Kozuka Gothic Pro H">
    <w:panose1 w:val="00000000000000000000"/>
    <w:charset w:val="80"/>
    <w:family w:val="swiss"/>
    <w:pitch w:val="variable"/>
    <w:sig w:usb0="00000000" w:usb1="00000000" w:usb2="00000000" w:usb3="00000000" w:csb0="00020005" w:csb1="00000000"/>
  </w:font>
  <w:font w:name="Kozuka Gothic Pro L">
    <w:panose1 w:val="00000000000000000000"/>
    <w:charset w:val="80"/>
    <w:family w:val="swiss"/>
    <w:pitch w:val="variable"/>
    <w:sig w:usb0="00000000" w:usb1="00000000" w:usb2="00000000" w:usb3="00000000" w:csb0="00020005" w:csb1="00000000"/>
  </w:font>
  <w:font w:name="@Kozuka Gothic Pro L">
    <w:panose1 w:val="00000000000000000000"/>
    <w:charset w:val="80"/>
    <w:family w:val="swiss"/>
    <w:pitch w:val="variable"/>
    <w:sig w:usb0="00000000" w:usb1="00000000" w:usb2="00000000" w:usb3="00000000" w:csb0="00020005" w:csb1="00000000"/>
  </w:font>
  <w:font w:name="Kozuka Gothic Pro M">
    <w:panose1 w:val="00000000000000000000"/>
    <w:charset w:val="80"/>
    <w:family w:val="swiss"/>
    <w:pitch w:val="variable"/>
    <w:sig w:usb0="00000000" w:usb1="00000000" w:usb2="00000000" w:usb3="00000000" w:csb0="00020005" w:csb1="00000000"/>
  </w:font>
  <w:font w:name="@Kozuka Gothic Pro M">
    <w:panose1 w:val="00000000000000000000"/>
    <w:charset w:val="80"/>
    <w:family w:val="swiss"/>
    <w:pitch w:val="variable"/>
    <w:sig w:usb0="00000000" w:usb1="00000000" w:usb2="00000000" w:usb3="00000000" w:csb0="00020005" w:csb1="00000000"/>
  </w:font>
  <w:font w:name="Kozuka Gothic Pro R">
    <w:panose1 w:val="00000000000000000000"/>
    <w:charset w:val="80"/>
    <w:family w:val="swiss"/>
    <w:pitch w:val="variable"/>
    <w:sig w:usb0="00000000" w:usb1="00000000" w:usb2="00000000" w:usb3="00000000" w:csb0="00020005" w:csb1="00000000"/>
  </w:font>
  <w:font w:name="@Kozuka Gothic Pro R">
    <w:panose1 w:val="00000000000000000000"/>
    <w:charset w:val="80"/>
    <w:family w:val="swiss"/>
    <w:pitch w:val="variable"/>
    <w:sig w:usb0="00000000" w:usb1="00000000" w:usb2="00000000" w:usb3="00000000" w:csb0="00020005" w:csb1="00000000"/>
  </w:font>
  <w:font w:name="Kozuka Mincho Pro B">
    <w:panose1 w:val="00000000000000000000"/>
    <w:charset w:val="80"/>
    <w:family w:val="roman"/>
    <w:pitch w:val="variable"/>
    <w:sig w:usb0="00000000" w:usb1="00000000" w:usb2="00000000" w:usb3="00000000" w:csb0="00020005" w:csb1="00000000"/>
  </w:font>
  <w:font w:name="@Kozuka Mincho Pro B">
    <w:panose1 w:val="00000000000000000000"/>
    <w:charset w:val="80"/>
    <w:family w:val="roman"/>
    <w:pitch w:val="variable"/>
    <w:sig w:usb0="00000000" w:usb1="00000000" w:usb2="00000000" w:usb3="00000000" w:csb0="00020005" w:csb1="00000000"/>
  </w:font>
  <w:font w:name="Kozuka Mincho Pro EL">
    <w:panose1 w:val="00000000000000000000"/>
    <w:charset w:val="80"/>
    <w:family w:val="roman"/>
    <w:pitch w:val="variable"/>
    <w:sig w:usb0="00000000" w:usb1="00000000" w:usb2="00000000" w:usb3="00000000" w:csb0="00020005" w:csb1="00000000"/>
  </w:font>
  <w:font w:name="@Kozuka Mincho Pro EL">
    <w:panose1 w:val="00000000000000000000"/>
    <w:charset w:val="80"/>
    <w:family w:val="roman"/>
    <w:pitch w:val="variable"/>
    <w:sig w:usb0="00000000" w:usb1="00000000" w:usb2="00000000" w:usb3="00000000" w:csb0="00020005" w:csb1="00000000"/>
  </w:font>
  <w:font w:name="Kozuka Mincho Pro H">
    <w:panose1 w:val="00000000000000000000"/>
    <w:charset w:val="80"/>
    <w:family w:val="roman"/>
    <w:pitch w:val="variable"/>
    <w:sig w:usb0="00000000" w:usb1="00000000" w:usb2="00000000" w:usb3="00000000" w:csb0="00020005" w:csb1="00000000"/>
  </w:font>
  <w:font w:name="@Kozuka Mincho Pro H">
    <w:panose1 w:val="00000000000000000000"/>
    <w:charset w:val="80"/>
    <w:family w:val="roman"/>
    <w:pitch w:val="variable"/>
    <w:sig w:usb0="00000000" w:usb1="00000000" w:usb2="00000000" w:usb3="00000000" w:csb0="00020005" w:csb1="00000000"/>
  </w:font>
  <w:font w:name="Kozuka Mincho Pro L">
    <w:panose1 w:val="00000000000000000000"/>
    <w:charset w:val="80"/>
    <w:family w:val="roman"/>
    <w:pitch w:val="variable"/>
    <w:sig w:usb0="00000000" w:usb1="00000000" w:usb2="00000000" w:usb3="00000000" w:csb0="00020005" w:csb1="00000000"/>
  </w:font>
  <w:font w:name="@Kozuka Mincho Pro L">
    <w:panose1 w:val="00000000000000000000"/>
    <w:charset w:val="80"/>
    <w:family w:val="roman"/>
    <w:pitch w:val="variable"/>
    <w:sig w:usb0="00000000" w:usb1="00000000" w:usb2="00000000" w:usb3="00000000" w:csb0="00020005" w:csb1="00000000"/>
  </w:font>
  <w:font w:name="Kozuka Mincho Pro M">
    <w:panose1 w:val="00000000000000000000"/>
    <w:charset w:val="80"/>
    <w:family w:val="roman"/>
    <w:pitch w:val="variable"/>
    <w:sig w:usb0="00000000" w:usb1="00000000" w:usb2="00000000" w:usb3="00000000" w:csb0="00020005" w:csb1="00000000"/>
  </w:font>
  <w:font w:name="@Kozuka Mincho Pro M">
    <w:panose1 w:val="00000000000000000000"/>
    <w:charset w:val="80"/>
    <w:family w:val="roman"/>
    <w:pitch w:val="variable"/>
    <w:sig w:usb0="00000000" w:usb1="00000000" w:usb2="00000000" w:usb3="00000000" w:csb0="00020005" w:csb1="00000000"/>
  </w:font>
  <w:font w:name="Kozuka Mincho Pro R">
    <w:panose1 w:val="00000000000000000000"/>
    <w:charset w:val="80"/>
    <w:family w:val="roman"/>
    <w:pitch w:val="variable"/>
    <w:sig w:usb0="00000000" w:usb1="00000000" w:usb2="00000000" w:usb3="00000000" w:csb0="00020005" w:csb1="00000000"/>
  </w:font>
  <w:font w:name="@Kozuka Mincho Pro R">
    <w:panose1 w:val="00000000000000000000"/>
    <w:charset w:val="80"/>
    <w:family w:val="roman"/>
    <w:pitch w:val="variable"/>
    <w:sig w:usb0="00000000" w:usb1="00000000" w:usb2="00000000" w:usb3="00000000" w:csb0="00020005" w:csb1="00000000"/>
  </w:font>
  <w:font w:name="Lithos Pro Regular">
    <w:panose1 w:val="00000000000000000000"/>
    <w:charset w:val="EE"/>
    <w:family w:val="decorative"/>
    <w:pitch w:val="variable"/>
    <w:sig w:usb0="00000000" w:usb1="00000000" w:usb2="00000000" w:usb3="00000000" w:csb0="0000009B" w:csb1="00000000"/>
  </w:font>
  <w:font w:name="Minion Pro Cond">
    <w:panose1 w:val="00000000000000000000"/>
    <w:charset w:val="EE"/>
    <w:family w:val="roman"/>
    <w:pitch w:val="variable"/>
    <w:sig w:usb0="00000000" w:usb1="00000000" w:usb2="00000000" w:usb3="00000000" w:csb0="0000019F" w:csb1="00000000"/>
  </w:font>
  <w:font w:name="Minion Pro Med">
    <w:panose1 w:val="00000000000000000000"/>
    <w:charset w:val="EE"/>
    <w:family w:val="roman"/>
    <w:pitch w:val="variable"/>
    <w:sig w:usb0="00000000" w:usb1="00000000" w:usb2="00000000" w:usb3="00000000" w:csb0="0000019F" w:csb1="00000000"/>
  </w:font>
  <w:font w:name="Minion Pro SmBd">
    <w:panose1 w:val="00000000000000000000"/>
    <w:charset w:val="EE"/>
    <w:family w:val="roman"/>
    <w:pitch w:val="variable"/>
    <w:sig w:usb0="00000000" w:usb1="00000000" w:usb2="00000000" w:usb3="00000000" w:csb0="0000019F" w:csb1="00000000"/>
  </w:font>
  <w:font w:name="Myriad Arabic">
    <w:panose1 w:val="00000000000000000000"/>
    <w:charset w:val="EE"/>
    <w:family w:val="modern"/>
    <w:pitch w:val="variable"/>
    <w:sig w:usb0="00000000" w:usb1="00000000" w:usb2="00000000" w:usb3="00000000" w:csb0="00000043" w:csb1="00000000"/>
  </w:font>
  <w:font w:name="Nueva Std">
    <w:panose1 w:val="00000000000000000000"/>
    <w:charset w:val="00"/>
    <w:family w:val="swiss"/>
    <w:pitch w:val="variable"/>
    <w:sig w:usb0="00000000" w:usb1="00000000" w:usb2="00000000" w:usb3="00000000" w:csb0="00000001" w:csb1="00000000"/>
  </w:font>
  <w:font w:name="Nueva Std Cond">
    <w:panose1 w:val="00000000000000000000"/>
    <w:charset w:val="00"/>
    <w:family w:val="swiss"/>
    <w:pitch w:val="variable"/>
    <w:sig w:usb0="00000000" w:usb1="00000000" w:usb2="00000000" w:usb3="00000000" w:csb0="00000001" w:csb1="00000000"/>
  </w:font>
  <w:font w:name="OCR A Std">
    <w:panose1 w:val="00000000000000000000"/>
    <w:charset w:val="00"/>
    <w:family w:val="modern"/>
    <w:pitch w:val="fixed"/>
    <w:sig w:usb0="00000000" w:usb1="00000000" w:usb2="00000000" w:usb3="00000000" w:csb0="00000001" w:csb1="00000000"/>
  </w:font>
  <w:font w:name="Orator Std">
    <w:panose1 w:val="00000000000000000000"/>
    <w:charset w:val="00"/>
    <w:family w:val="modern"/>
    <w:pitch w:val="fixed"/>
    <w:sig w:usb0="00000000" w:usb1="00000000" w:usb2="00000000" w:usb3="00000000" w:csb0="00000001" w:csb1="00000000"/>
  </w:font>
  <w:font w:name="Poplar Std">
    <w:panose1 w:val="00000000000000000000"/>
    <w:charset w:val="00"/>
    <w:family w:val="decorative"/>
    <w:pitch w:val="variable"/>
    <w:sig w:usb0="00000000" w:usb1="00000000" w:usb2="00000000" w:usb3="00000000" w:csb0="00000001" w:csb1="00000000"/>
  </w:font>
  <w:font w:name="Prestige Elite Std">
    <w:panose1 w:val="00000000000000000000"/>
    <w:charset w:val="00"/>
    <w:family w:val="modern"/>
    <w:pitch w:val="fixed"/>
    <w:sig w:usb0="00000000" w:usb1="00000000" w:usb2="00000000" w:usb3="00000000" w:csb0="00000001" w:csb1="00000000"/>
  </w:font>
  <w:font w:name="Source Sans Pro Black">
    <w:panose1 w:val="00000000000000000000"/>
    <w:charset w:val="EE"/>
    <w:family w:val="swiss"/>
    <w:pitch w:val="variable"/>
    <w:sig w:usb0="00000000" w:usb1="00000000" w:usb2="00000000" w:usb3="00000000" w:csb0="00000093" w:csb1="00000000"/>
  </w:font>
  <w:font w:name="Source Sans Pro">
    <w:panose1 w:val="00000000000000000000"/>
    <w:charset w:val="EE"/>
    <w:family w:val="swiss"/>
    <w:pitch w:val="variable"/>
    <w:sig w:usb0="00000000" w:usb1="00000000" w:usb2="00000000" w:usb3="00000000" w:csb0="00000193" w:csb1="00000000"/>
  </w:font>
  <w:font w:name="Source Sans Pro ExtraLight">
    <w:panose1 w:val="00000000000000000000"/>
    <w:charset w:val="EE"/>
    <w:family w:val="swiss"/>
    <w:pitch w:val="variable"/>
    <w:sig w:usb0="00000000" w:usb1="00000000" w:usb2="00000000" w:usb3="00000000" w:csb0="00000013" w:csb1="00000000"/>
  </w:font>
  <w:font w:name="Source Sans Pro Light">
    <w:panose1 w:val="00000000000000000000"/>
    <w:charset w:val="EE"/>
    <w:family w:val="swiss"/>
    <w:pitch w:val="variable"/>
    <w:sig w:usb0="00000000" w:usb1="00000000" w:usb2="00000000" w:usb3="00000000" w:csb0="00000093" w:csb1="00000000"/>
  </w:font>
  <w:font w:name="Source Sans Pro Semibold">
    <w:panose1 w:val="00000000000000000000"/>
    <w:charset w:val="EE"/>
    <w:family w:val="swiss"/>
    <w:pitch w:val="variable"/>
    <w:sig w:usb0="00000000" w:usb1="00000000" w:usb2="00000000" w:usb3="00000000" w:csb0="00000093" w:csb1="00000000"/>
  </w:font>
  <w:font w:name="Tekton Pro">
    <w:panose1 w:val="00000000000000000000"/>
    <w:charset w:val="EE"/>
    <w:family w:val="swiss"/>
    <w:pitch w:val="variable"/>
    <w:sig w:usb0="00000000" w:usb1="00000000" w:usb2="00000000" w:usb3="00000000" w:csb0="00000093" w:csb1="00000000"/>
  </w:font>
  <w:font w:name="Tekton Pro Cond">
    <w:panose1 w:val="00000000000000000000"/>
    <w:charset w:val="EE"/>
    <w:family w:val="swiss"/>
    <w:pitch w:val="variable"/>
    <w:sig w:usb0="00000000" w:usb1="00000000" w:usb2="00000000" w:usb3="00000000" w:csb0="00000093" w:csb1="00000000"/>
  </w:font>
  <w:font w:name="Tekton Pro Ext">
    <w:panose1 w:val="00000000000000000000"/>
    <w:charset w:val="EE"/>
    <w:family w:val="swiss"/>
    <w:pitch w:val="variable"/>
    <w:sig w:usb0="00000000" w:usb1="00000000" w:usb2="00000000" w:usb3="00000000" w:csb0="00000093" w:csb1="00000000"/>
  </w:font>
  <w:font w:name="Trajan Pro 3">
    <w:panose1 w:val="00000000000000000000"/>
    <w:charset w:val="EE"/>
    <w:family w:val="roman"/>
    <w:pitch w:val="variable"/>
    <w:sig w:usb0="00000000" w:usb1="00000000" w:usb2="00000000" w:usb3="00000000" w:csb0="0000019F" w:csb1="00000000"/>
  </w:font>
  <w:font w:name="Adobe Arabic">
    <w:panose1 w:val="00000000000000000000"/>
    <w:charset w:val="B2"/>
    <w:family w:val="roman"/>
    <w:pitch w:val="variable"/>
    <w:sig w:usb0="00000000" w:usb1="00000000" w:usb2="00000000" w:usb3="00000000" w:csb0="00000041" w:csb1="00000000"/>
  </w:font>
  <w:font w:name="Adobe Devanagari">
    <w:panose1 w:val="00000000000000000000"/>
    <w:charset w:val="00"/>
    <w:family w:val="roman"/>
    <w:pitch w:val="variable"/>
    <w:sig w:usb0="00000000" w:usb1="00000000" w:usb2="00000000" w:usb3="00000000" w:csb0="00000001" w:csb1="00000000"/>
  </w:font>
  <w:font w:name="Adobe Gurmukhi">
    <w:panose1 w:val="00000000000000000000"/>
    <w:charset w:val="00"/>
    <w:family w:val="modern"/>
    <w:pitch w:val="variable"/>
    <w:sig w:usb0="00000000" w:usb1="00000000" w:usb2="00000000" w:usb3="00000000" w:csb0="00000001" w:csb1="00000000"/>
  </w:font>
  <w:font w:name="Adobe Hebrew">
    <w:panose1 w:val="00000000000000000000"/>
    <w:charset w:val="B1"/>
    <w:family w:val="roman"/>
    <w:pitch w:val="variable"/>
    <w:sig w:usb0="00000000" w:usb1="00000000" w:usb2="00000000" w:usb3="00000000" w:csb0="00000021" w:csb1="00000000"/>
  </w:font>
  <w:font w:name="Adobe Ming Std L">
    <w:panose1 w:val="00000000000000000000"/>
    <w:charset w:val="80"/>
    <w:family w:val="roman"/>
    <w:pitch w:val="variable"/>
    <w:sig w:usb0="00000000" w:usb1="00000000" w:usb2="00000000" w:usb3="00000000" w:csb0="00020005" w:csb1="00000000"/>
  </w:font>
  <w:font w:name="@Adobe Ming Std L">
    <w:panose1 w:val="00000000000000000000"/>
    <w:charset w:val="80"/>
    <w:family w:val="roman"/>
    <w:pitch w:val="variable"/>
    <w:sig w:usb0="00000000" w:usb1="00000000" w:usb2="00000000" w:usb3="00000000" w:csb0="00020005" w:csb1="00000000"/>
  </w:font>
  <w:font w:name="Adobe Myungjo Std M">
    <w:panose1 w:val="00000000000000000000"/>
    <w:charset w:val="80"/>
    <w:family w:val="roman"/>
    <w:pitch w:val="variable"/>
    <w:sig w:usb0="00000000" w:usb1="00000000" w:usb2="00000000" w:usb3="00000000" w:csb0="00020005" w:csb1="00000000"/>
  </w:font>
  <w:font w:name="@Adobe Myungjo Std M">
    <w:panose1 w:val="00000000000000000000"/>
    <w:charset w:val="80"/>
    <w:family w:val="roman"/>
    <w:pitch w:val="variable"/>
    <w:sig w:usb0="00000000" w:usb1="00000000" w:usb2="00000000" w:usb3="00000000" w:csb0="00020005" w:csb1="00000000"/>
  </w:font>
  <w:font w:name="Adobe Song Std L">
    <w:panose1 w:val="00000000000000000000"/>
    <w:charset w:val="80"/>
    <w:family w:val="roman"/>
    <w:pitch w:val="variable"/>
    <w:sig w:usb0="00000000" w:usb1="00000000" w:usb2="00000000" w:usb3="00000000" w:csb0="00020007" w:csb1="00000000"/>
  </w:font>
  <w:font w:name="@Adobe Song Std L">
    <w:panose1 w:val="00000000000000000000"/>
    <w:charset w:val="80"/>
    <w:family w:val="roman"/>
    <w:pitch w:val="variable"/>
    <w:sig w:usb0="00000000" w:usb1="00000000" w:usb2="00000000" w:usb3="00000000" w:csb0="00020007" w:csb1="00000000"/>
  </w:font>
  <w:font w:name="Kozuka Gothic Pr6N B">
    <w:panose1 w:val="00000000000000000000"/>
    <w:charset w:val="80"/>
    <w:family w:val="swiss"/>
    <w:pitch w:val="variable"/>
    <w:sig w:usb0="00000000" w:usb1="00000000" w:usb2="00000000" w:usb3="00000000" w:csb0="0002009F" w:csb1="00000000"/>
  </w:font>
  <w:font w:name="@Kozuka Gothic Pr6N B">
    <w:panose1 w:val="00000000000000000000"/>
    <w:charset w:val="80"/>
    <w:family w:val="swiss"/>
    <w:pitch w:val="variable"/>
    <w:sig w:usb0="00000000" w:usb1="00000000" w:usb2="00000000" w:usb3="00000000" w:csb0="0002009F" w:csb1="00000000"/>
  </w:font>
  <w:font w:name="Kozuka Gothic Pr6N EL">
    <w:panose1 w:val="00000000000000000000"/>
    <w:charset w:val="80"/>
    <w:family w:val="swiss"/>
    <w:pitch w:val="variable"/>
    <w:sig w:usb0="00000000" w:usb1="00000000" w:usb2="00000000" w:usb3="00000000" w:csb0="0002009F" w:csb1="00000000"/>
  </w:font>
  <w:font w:name="@Kozuka Gothic Pr6N EL">
    <w:panose1 w:val="00000000000000000000"/>
    <w:charset w:val="80"/>
    <w:family w:val="swiss"/>
    <w:pitch w:val="variable"/>
    <w:sig w:usb0="00000000" w:usb1="00000000" w:usb2="00000000" w:usb3="00000000" w:csb0="0002009F" w:csb1="00000000"/>
  </w:font>
  <w:font w:name="Kozuka Gothic Pr6N H">
    <w:panose1 w:val="00000000000000000000"/>
    <w:charset w:val="80"/>
    <w:family w:val="swiss"/>
    <w:pitch w:val="variable"/>
    <w:sig w:usb0="00000000" w:usb1="00000000" w:usb2="00000000" w:usb3="00000000" w:csb0="0002009F" w:csb1="00000000"/>
  </w:font>
  <w:font w:name="@Kozuka Gothic Pr6N H">
    <w:panose1 w:val="00000000000000000000"/>
    <w:charset w:val="80"/>
    <w:family w:val="swiss"/>
    <w:pitch w:val="variable"/>
    <w:sig w:usb0="00000000" w:usb1="00000000" w:usb2="00000000" w:usb3="00000000" w:csb0="0002009F" w:csb1="00000000"/>
  </w:font>
  <w:font w:name="Kozuka Gothic Pr6N L">
    <w:panose1 w:val="00000000000000000000"/>
    <w:charset w:val="80"/>
    <w:family w:val="swiss"/>
    <w:pitch w:val="variable"/>
    <w:sig w:usb0="00000000" w:usb1="00000000" w:usb2="00000000" w:usb3="00000000" w:csb0="0002009F" w:csb1="00000000"/>
  </w:font>
  <w:font w:name="@Kozuka Gothic Pr6N L">
    <w:panose1 w:val="00000000000000000000"/>
    <w:charset w:val="80"/>
    <w:family w:val="swiss"/>
    <w:pitch w:val="variable"/>
    <w:sig w:usb0="00000000" w:usb1="00000000" w:usb2="00000000" w:usb3="00000000" w:csb0="0002009F" w:csb1="00000000"/>
  </w:font>
  <w:font w:name="Kozuka Gothic Pr6N M">
    <w:panose1 w:val="00000000000000000000"/>
    <w:charset w:val="80"/>
    <w:family w:val="swiss"/>
    <w:pitch w:val="variable"/>
    <w:sig w:usb0="00000000" w:usb1="00000000" w:usb2="00000000" w:usb3="00000000" w:csb0="0002009F" w:csb1="00000000"/>
  </w:font>
  <w:font w:name="@Kozuka Gothic Pr6N M">
    <w:panose1 w:val="00000000000000000000"/>
    <w:charset w:val="80"/>
    <w:family w:val="swiss"/>
    <w:pitch w:val="variable"/>
    <w:sig w:usb0="00000000" w:usb1="00000000" w:usb2="00000000" w:usb3="00000000" w:csb0="0002009F" w:csb1="00000000"/>
  </w:font>
  <w:font w:name="Kozuka Gothic Pr6N R">
    <w:panose1 w:val="00000000000000000000"/>
    <w:charset w:val="80"/>
    <w:family w:val="swiss"/>
    <w:pitch w:val="variable"/>
    <w:sig w:usb0="00000000" w:usb1="00000000" w:usb2="00000000" w:usb3="00000000" w:csb0="0002009F" w:csb1="00000000"/>
  </w:font>
  <w:font w:name="@Kozuka Gothic Pr6N R">
    <w:panose1 w:val="00000000000000000000"/>
    <w:charset w:val="80"/>
    <w:family w:val="swiss"/>
    <w:pitch w:val="variable"/>
    <w:sig w:usb0="00000000" w:usb1="00000000" w:usb2="00000000" w:usb3="00000000" w:csb0="0002009F" w:csb1="00000000"/>
  </w:font>
  <w:font w:name="Kozuka Mincho Pr6N B">
    <w:panose1 w:val="00000000000000000000"/>
    <w:charset w:val="80"/>
    <w:family w:val="roman"/>
    <w:pitch w:val="variable"/>
    <w:sig w:usb0="00000000" w:usb1="00000000" w:usb2="00000000" w:usb3="00000000" w:csb0="0002009F" w:csb1="00000000"/>
  </w:font>
  <w:font w:name="@Kozuka Mincho Pr6N B">
    <w:panose1 w:val="00000000000000000000"/>
    <w:charset w:val="80"/>
    <w:family w:val="roman"/>
    <w:pitch w:val="variable"/>
    <w:sig w:usb0="00000000" w:usb1="00000000" w:usb2="00000000" w:usb3="00000000" w:csb0="0002009F" w:csb1="00000000"/>
  </w:font>
  <w:font w:name="Kozuka Mincho Pr6N EL">
    <w:panose1 w:val="00000000000000000000"/>
    <w:charset w:val="80"/>
    <w:family w:val="roman"/>
    <w:pitch w:val="variable"/>
    <w:sig w:usb0="00000000" w:usb1="00000000" w:usb2="00000000" w:usb3="00000000" w:csb0="0002009F" w:csb1="00000000"/>
  </w:font>
  <w:font w:name="@Kozuka Mincho Pr6N EL">
    <w:panose1 w:val="00000000000000000000"/>
    <w:charset w:val="80"/>
    <w:family w:val="roman"/>
    <w:pitch w:val="variable"/>
    <w:sig w:usb0="00000000" w:usb1="00000000" w:usb2="00000000" w:usb3="00000000" w:csb0="0002009F" w:csb1="00000000"/>
  </w:font>
  <w:font w:name="Kozuka Mincho Pr6N H">
    <w:panose1 w:val="00000000000000000000"/>
    <w:charset w:val="80"/>
    <w:family w:val="roman"/>
    <w:pitch w:val="variable"/>
    <w:sig w:usb0="00000000" w:usb1="00000000" w:usb2="00000000" w:usb3="00000000" w:csb0="0002009F" w:csb1="00000000"/>
  </w:font>
  <w:font w:name="@Kozuka Mincho Pr6N H">
    <w:panose1 w:val="00000000000000000000"/>
    <w:charset w:val="80"/>
    <w:family w:val="roman"/>
    <w:pitch w:val="variable"/>
    <w:sig w:usb0="00000000" w:usb1="00000000" w:usb2="00000000" w:usb3="00000000" w:csb0="0002009F" w:csb1="00000000"/>
  </w:font>
  <w:font w:name="Kozuka Mincho Pr6N L">
    <w:panose1 w:val="00000000000000000000"/>
    <w:charset w:val="80"/>
    <w:family w:val="roman"/>
    <w:pitch w:val="variable"/>
    <w:sig w:usb0="00000000" w:usb1="00000000" w:usb2="00000000" w:usb3="00000000" w:csb0="0002009F" w:csb1="00000000"/>
  </w:font>
  <w:font w:name="@Kozuka Mincho Pr6N L">
    <w:panose1 w:val="00000000000000000000"/>
    <w:charset w:val="80"/>
    <w:family w:val="roman"/>
    <w:pitch w:val="variable"/>
    <w:sig w:usb0="00000000" w:usb1="00000000" w:usb2="00000000" w:usb3="00000000" w:csb0="0002009F" w:csb1="00000000"/>
  </w:font>
  <w:font w:name="Kozuka Mincho Pr6N M">
    <w:panose1 w:val="00000000000000000000"/>
    <w:charset w:val="80"/>
    <w:family w:val="roman"/>
    <w:pitch w:val="variable"/>
    <w:sig w:usb0="00000000" w:usb1="00000000" w:usb2="00000000" w:usb3="00000000" w:csb0="0002009F" w:csb1="00000000"/>
  </w:font>
  <w:font w:name="@Kozuka Mincho Pr6N M">
    <w:panose1 w:val="00000000000000000000"/>
    <w:charset w:val="80"/>
    <w:family w:val="roman"/>
    <w:pitch w:val="variable"/>
    <w:sig w:usb0="00000000" w:usb1="00000000" w:usb2="00000000" w:usb3="00000000" w:csb0="0002009F" w:csb1="00000000"/>
  </w:font>
  <w:font w:name="Kozuka Mincho Pr6N R">
    <w:panose1 w:val="00000000000000000000"/>
    <w:charset w:val="80"/>
    <w:family w:val="roman"/>
    <w:pitch w:val="variable"/>
    <w:sig w:usb0="00000000" w:usb1="00000000" w:usb2="00000000" w:usb3="00000000" w:csb0="0002009F" w:csb1="00000000"/>
  </w:font>
  <w:font w:name="@Kozuka Mincho Pr6N R">
    <w:panose1 w:val="00000000000000000000"/>
    <w:charset w:val="80"/>
    <w:family w:val="roman"/>
    <w:pitch w:val="variable"/>
    <w:sig w:usb0="00000000" w:usb1="00000000" w:usb2="00000000" w:usb3="00000000" w:csb0="0002009F" w:csb1="00000000"/>
  </w:font>
  <w:font w:name="Letter Gothic Std">
    <w:panose1 w:val="00000000000000000000"/>
    <w:charset w:val="00"/>
    <w:family w:val="modern"/>
    <w:pitch w:val="fixed"/>
    <w:sig w:usb0="00000000" w:usb1="00000000" w:usb2="00000000" w:usb3="00000000" w:csb0="00000001" w:csb1="00000000"/>
  </w:font>
  <w:font w:name="Minion Pro">
    <w:panose1 w:val="00000000000000000000"/>
    <w:charset w:val="EE"/>
    <w:family w:val="roman"/>
    <w:pitch w:val="variable"/>
    <w:sig w:usb0="00000000" w:usb1="00000000" w:usb2="00000000" w:usb3="00000000" w:csb0="0000019F" w:csb1="00000000"/>
  </w:font>
  <w:font w:name="Myriad Hebrew">
    <w:panose1 w:val="00000000000000000000"/>
    <w:charset w:val="EE"/>
    <w:family w:val="modern"/>
    <w:pitch w:val="variable"/>
    <w:sig w:usb0="00000000" w:usb1="00000000" w:usb2="00000000" w:usb3="00000000" w:csb0="00000023" w:csb1="00000000"/>
  </w:font>
  <w:font w:name="Myriad Pro">
    <w:panose1 w:val="00000000000000000000"/>
    <w:charset w:val="EE"/>
    <w:family w:val="swiss"/>
    <w:pitch w:val="variable"/>
    <w:sig w:usb0="00000000" w:usb1="00000000" w:usb2="00000000" w:usb3="00000000" w:csb0="0000019F" w:csb1="00000000"/>
  </w:font>
  <w:font w:name="Myriad Pro Cond">
    <w:panose1 w:val="00000000000000000000"/>
    <w:charset w:val="EE"/>
    <w:family w:val="swiss"/>
    <w:pitch w:val="variable"/>
    <w:sig w:usb0="00000000" w:usb1="00000000" w:usb2="00000000" w:usb3="00000000" w:csb0="0000019F" w:csb1="00000000"/>
  </w:font>
  <w:font w:name="Myriad Pro Light">
    <w:panose1 w:val="00000000000000000000"/>
    <w:charset w:val="EE"/>
    <w:family w:val="swiss"/>
    <w:pitch w:val="variable"/>
    <w:sig w:usb0="00000000" w:usb1="00000000" w:usb2="00000000" w:usb3="00000000" w:csb0="0000019F" w:csb1="00000000"/>
  </w:font>
  <w:font w:name="CG Times (WE)">
    <w:panose1 w:val="00000000000000000000"/>
    <w:charset w:val="EE"/>
    <w:family w:val="roman"/>
    <w:pitch w:val="variable"/>
    <w:sig w:usb0="00000000" w:usb1="00000000" w:usb2="00000000" w:usb3="00000000" w:csb0="00000002" w:csb1="00000000"/>
  </w:font>
  <w:font w:name="FrutigerCE-Roman">
    <w:altName w:val="MS Mincho"/>
    <w:panose1 w:val="00000000000000000000"/>
    <w:charset w:val="80"/>
    <w:family w:val="auto"/>
    <w:pitch w:val="default"/>
    <w:sig w:usb0="00000000" w:usb1="00000000" w:usb2="00000000" w:usb3="00000000" w:csb0="00020002" w:csb1="00000000"/>
  </w:font>
  <w:font w:name="New Aster">
    <w:altName w:val="Times New Roman"/>
    <w:panose1 w:val="00000000000000000000"/>
    <w:charset w:val="00"/>
    <w:family w:val="roman"/>
    <w:pitch w:val="default"/>
    <w:sig w:usb0="00000000" w:usb1="00000000" w:usb2="00000000" w:usb3="00000000" w:csb0="00000001" w:csb1="00000000"/>
  </w:font>
  <w:font w:name="EKRIA W+ Futura">
    <w:altName w:val="Futura"/>
    <w:panose1 w:val="00000000000000000000"/>
    <w:charset w:val="00"/>
    <w:family w:val="roman"/>
    <w:pitch w:val="default"/>
    <w:sig w:usb0="00000000" w:usb1="00000000" w:usb2="00000000" w:usb3="00000000" w:csb0="00000001" w:csb1="00000000"/>
  </w:font>
  <w:font w:name="Times-Bold">
    <w:altName w:val="Times New Roman"/>
    <w:panose1 w:val="00000000000000000000"/>
    <w:charset w:val="00"/>
    <w:family w:val="auto"/>
    <w:pitch w:val="default"/>
    <w:sig w:usb0="00000000" w:usb1="00000000" w:usb2="00000000" w:usb3="00000000" w:csb0="00000001" w:csb1="00000000"/>
  </w:font>
  <w:font w:name="TTFFAA81B0t00">
    <w:altName w:val="Times New Roman"/>
    <w:panose1 w:val="00000000000000000000"/>
    <w:charset w:val="00"/>
    <w:family w:val="auto"/>
    <w:pitch w:val="default"/>
    <w:sig w:usb0="00000000" w:usb1="00000000" w:usb2="00000000" w:usb3="00000000" w:csb0="00000001" w:csb1="00000000"/>
  </w:font>
  <w:font w:name="TTFFAB8720t00">
    <w:altName w:val="Times New Roman"/>
    <w:panose1 w:val="00000000000000000000"/>
    <w:charset w:val="00"/>
    <w:family w:val="auto"/>
    <w:pitch w:val="default"/>
    <w:sig w:usb0="00000000" w:usb1="00000000" w:usb2="00000000" w:usb3="00000000" w:csb0="00000001" w:csb1="00000000"/>
  </w:font>
  <w:font w:name="Times-Roman">
    <w:altName w:val="Times New Roman"/>
    <w:panose1 w:val="00000000000000000000"/>
    <w:charset w:val="00"/>
    <w:family w:val="auto"/>
    <w:pitch w:val="default"/>
    <w:sig w:usb0="00000000" w:usb1="00000000" w:usb2="00000000" w:usb3="00000000" w:csb0="00000001" w:csb1="00000000"/>
  </w:font>
  <w:font w:name="Source Sans Pro Black (Vietname">
    <w:panose1 w:val="00000000000000000000"/>
    <w:charset w:val="A3"/>
    <w:family w:val="swiss"/>
    <w:pitch w:val="variable"/>
    <w:sig w:usb0="00000000" w:usb1="00000000" w:usb2="00000000" w:usb3="00000000" w:csb0="00000100" w:csb1="00000000"/>
  </w:font>
  <w:font w:name="Source Sans Pro ExtraLight Balt">
    <w:panose1 w:val="00000000000000000000"/>
    <w:charset w:val="BA"/>
    <w:family w:val="swiss"/>
    <w:pitch w:val="variable"/>
    <w:sig w:usb0="00000000" w:usb1="00000000" w:usb2="00000000" w:usb3="00000000" w:csb0="00000080" w:csb1="00000000"/>
  </w:font>
  <w:font w:name="Source Sans Pro ExtraLight (Vie">
    <w:panose1 w:val="00000000000000000000"/>
    <w:charset w:val="A3"/>
    <w:family w:val="swiss"/>
    <w:pitch w:val="variable"/>
    <w:sig w:usb0="00000000" w:usb1="00000000" w:usb2="00000000" w:usb3="00000000" w:csb0="00000100" w:csb1="00000000"/>
  </w:font>
  <w:font w:name="Source Sans Pro Light (Vietname">
    <w:panose1 w:val="00000000000000000000"/>
    <w:charset w:val="A3"/>
    <w:family w:val="swiss"/>
    <w:pitch w:val="variable"/>
    <w:sig w:usb0="00000000" w:usb1="00000000" w:usb2="00000000" w:usb3="00000000" w:csb0="00000100" w:csb1="00000000"/>
  </w:font>
  <w:font w:name="Source Sans Pro Semibold (Vietn">
    <w:panose1 w:val="00000000000000000000"/>
    <w:charset w:val="A3"/>
    <w:family w:val="swiss"/>
    <w:pitch w:val="variable"/>
    <w:sig w:usb0="00000000" w:usb1="00000000" w:usb2="00000000" w:usb3="00000000" w:csb0="00000100" w:csb1="00000000"/>
  </w:font>
  <w:font w:name="Matisse ITC">
    <w:panose1 w:val="04040403030D02020704"/>
    <w:charset w:val="00"/>
    <w:family w:val="decorative"/>
    <w:pitch w:val="variable"/>
    <w:sig w:usb0="00000000" w:usb1="00000000" w:usb2="00000000" w:usb3="00000000" w:csb0="00000001" w:csb1="00000000"/>
  </w:font>
  <w:font w:name="MS Reference 1">
    <w:panose1 w:val="05000000000000000000"/>
    <w:charset w:val="02"/>
    <w:family w:val="auto"/>
    <w:pitch w:val="variable"/>
    <w:sig w:usb0="00000000" w:usb1="00000000" w:usb2="00000000" w:usb3="00000000" w:csb0="80000000" w:csb1="00000000"/>
  </w:font>
  <w:font w:name="MS Reference 2">
    <w:panose1 w:val="00000000000000000000"/>
    <w:charset w:val="02"/>
    <w:family w:val="auto"/>
    <w:pitch w:val="variable"/>
    <w:sig w:usb0="00000000" w:usb1="00000000" w:usb2="00000000" w:usb3="00000000" w:csb0="80000000" w:csb1="00000000"/>
  </w:font>
  <w:font w:name="ZWAdobeF">
    <w:panose1 w:val="00000000000000000000"/>
    <w:charset w:val="EE"/>
    <w:family w:val="auto"/>
    <w:pitch w:val="variable"/>
    <w:sig w:usb0="00000000" w:usb1="00000000" w:usb2="00000000" w:usb3="00000000" w:csb0="000001FE" w:csb1="00000000"/>
  </w:font>
  <w:font w:name="Z@RABB.tmp">
    <w:panose1 w:val="00000000000000000000"/>
    <w:charset w:val="EE"/>
    <w:family w:val="auto"/>
    <w:pitch w:val="variable"/>
    <w:sig w:usb0="00000000" w:usb1="00000000" w:usb2="00000000" w:usb3="00000000" w:csb0="0000009E" w:csb1="00000000"/>
  </w:font>
  <w:font w:name="Z@RB3A.tmp">
    <w:panose1 w:val="00000000000000000000"/>
    <w:charset w:val="EE"/>
    <w:family w:val="auto"/>
    <w:pitch w:val="variable"/>
    <w:sig w:usb0="00000000" w:usb1="00000000" w:usb2="00000000" w:usb3="00000000" w:csb0="0000009E" w:csb1="00000000"/>
  </w:font>
  <w:font w:name="Z@RBB9.tmp">
    <w:panose1 w:val="00000000000000000000"/>
    <w:charset w:val="EE"/>
    <w:family w:val="auto"/>
    <w:pitch w:val="variable"/>
    <w:sig w:usb0="00000000" w:usb1="00000000" w:usb2="00000000" w:usb3="00000000" w:csb0="0000009E" w:csb1="00000000"/>
  </w:font>
  <w:font w:name="Z@RD57.tmp">
    <w:panose1 w:val="02000500000000000000"/>
    <w:charset w:val="00"/>
    <w:family w:val="auto"/>
    <w:pitch w:val="variable"/>
    <w:sig w:usb0="00000000" w:usb1="00000000" w:usb2="00000000" w:usb3="00000000" w:csb0="00000001" w:csb1="00000000"/>
  </w:font>
  <w:font w:name="Z@RB1D6.tmp">
    <w:panose1 w:val="00000000000000000000"/>
    <w:charset w:val="EE"/>
    <w:family w:val="auto"/>
    <w:pitch w:val="variable"/>
    <w:sig w:usb0="00000000" w:usb1="00000000" w:usb2="00000000" w:usb3="00000000" w:csb0="0000009E" w:csb1="00000000"/>
  </w:font>
  <w:font w:name="Z@R3CA9.tmp">
    <w:panose1 w:val="00000000000000000000"/>
    <w:charset w:val="EE"/>
    <w:family w:val="auto"/>
    <w:pitch w:val="variable"/>
    <w:sig w:usb0="00000000" w:usb1="00000000" w:usb2="00000000" w:usb3="00000000" w:csb0="0000009E" w:csb1="00000000"/>
  </w:font>
  <w:font w:name="Z@R3CF9.tmp">
    <w:panose1 w:val="00000000000000000000"/>
    <w:charset w:val="EE"/>
    <w:family w:val="auto"/>
    <w:pitch w:val="variable"/>
    <w:sig w:usb0="00000000" w:usb1="00000000" w:usb2="00000000" w:usb3="00000000" w:csb0="0000009E" w:csb1="00000000"/>
  </w:font>
  <w:font w:name="IGJFKH+TeX_CM_Maths_Symbols">
    <w:altName w:val="Te Extra"/>
    <w:panose1 w:val="00000000000000000000"/>
    <w:charset w:val="00"/>
    <w:family w:val="auto"/>
    <w:pitch w:val="default"/>
    <w:sig w:usb0="00000000" w:usb1="00000000" w:usb2="00000000" w:usb3="00000000" w:csb0="00000001" w:csb1="00000000"/>
  </w:font>
  <w:font w:name="IGJFMA+TeX_CM_Maths_Extension">
    <w:altName w:val="Arial"/>
    <w:panose1 w:val="00000000000000000000"/>
    <w:charset w:val="00"/>
    <w:family w:val="swiss"/>
    <w:pitch w:val="default"/>
    <w:sig w:usb0="00000000" w:usb1="00000000" w:usb2="00000000" w:usb3="00000000" w:csb0="00000001" w:csb1="00000000"/>
  </w:font>
  <w:font w:name="GPIPPP+TeX_CM_Maths_Extension">
    <w:altName w:val="Arial"/>
    <w:panose1 w:val="00000000000000000000"/>
    <w:charset w:val="00"/>
    <w:family w:val="swiss"/>
    <w:pitch w:val="default"/>
    <w:sig w:usb0="00000000" w:usb1="00000000" w:usb2="00000000" w:usb3="00000000" w:csb0="00000001" w:csb1="00000000"/>
  </w:font>
  <w:font w:name="IGOGOG+TeX_CM_Maths_Italic">
    <w:altName w:val="Arial"/>
    <w:panose1 w:val="00000000000000000000"/>
    <w:charset w:val="00"/>
    <w:family w:val="swiss"/>
    <w:pitch w:val="default"/>
    <w:sig w:usb0="00000000" w:usb1="00000000" w:usb2="00000000" w:usb3="00000000" w:csb0="00000001" w:csb1="00000000"/>
  </w:font>
  <w:font w:name="Z@RF9FB.tmp">
    <w:panose1 w:val="02020503050405090304"/>
    <w:charset w:val="EE"/>
    <w:family w:val="roman"/>
    <w:pitch w:val="variable"/>
    <w:sig w:usb0="00000000" w:usb1="00000000" w:usb2="00000000" w:usb3="00000000" w:csb0="000001BE" w:csb1="00000000"/>
  </w:font>
  <w:font w:name="Z@R7E68.tmp">
    <w:panose1 w:val="02020803070505020304"/>
    <w:charset w:val="EE"/>
    <w:family w:val="roman"/>
    <w:pitch w:val="variable"/>
    <w:sig w:usb0="00000000" w:usb1="00000000" w:usb2="00000000" w:usb3="00000000" w:csb0="000001FE" w:csb1="00000000"/>
  </w:font>
  <w:font w:name="Z@R7ED7.tmp">
    <w:panose1 w:val="02020603050405020304"/>
    <w:charset w:val="EE"/>
    <w:family w:val="roman"/>
    <w:pitch w:val="variable"/>
    <w:sig w:usb0="00000000" w:usb1="00000000" w:usb2="00000000" w:usb3="00000000" w:csb0="000001FE" w:csb1="00000000"/>
  </w:font>
  <w:font w:name="FontAwesome">
    <w:panose1 w:val="00000000000000000000"/>
    <w:charset w:val="00"/>
    <w:family w:val="auto"/>
    <w:pitch w:val="default"/>
    <w:sig w:usb0="00000000" w:usb1="00000000" w:usb2="00000000" w:usb3="00000000" w:csb0="00000001" w:csb1="00000000"/>
  </w:font>
  <w:font w:name="Roboto Condensed">
    <w:panose1 w:val="00000000000000000000"/>
    <w:charset w:val="00"/>
    <w:family w:val="auto"/>
    <w:pitch w:val="default"/>
    <w:sig w:usb0="00000000" w:usb1="00000000" w:usb2="00000000" w:usb3="00000000" w:csb0="00000001" w:csb1="00000000"/>
  </w:font>
  <w:font w:name="Oswald">
    <w:panose1 w:val="00000000000000000000"/>
    <w:charset w:val="00"/>
    <w:family w:val="auto"/>
    <w:pitch w:val="default"/>
    <w:sig w:usb0="00000000" w:usb1="00000000" w:usb2="00000000" w:usb3="00000000" w:csb0="00000001" w:csb1="00000000"/>
  </w:font>
  <w:font w:name="Ubuntu">
    <w:panose1 w:val="00000000000000000000"/>
    <w:charset w:val="00"/>
    <w:family w:val="auto"/>
    <w:pitch w:val="default"/>
    <w:sig w:usb0="00000000" w:usb1="00000000" w:usb2="00000000" w:usb3="00000000" w:csb0="00000001" w:csb1="00000000"/>
  </w:font>
  <w:font w:name="Helvetica-Bold">
    <w:altName w:val="Times New Roman"/>
    <w:panose1 w:val="00000000000000000000"/>
    <w:charset w:val="00"/>
    <w:family w:val="auto"/>
    <w:pitch w:val="default"/>
    <w:sig w:usb0="00000000" w:usb1="00000000" w:usb2="00000000" w:usb3="00000000" w:csb0="00000001" w:csb1="00000000"/>
  </w:font>
  <w:font w:name="FrutigerCE-Italic">
    <w:altName w:val="MS Mincho"/>
    <w:panose1 w:val="00000000000000000000"/>
    <w:charset w:val="80"/>
    <w:family w:val="auto"/>
    <w:pitch w:val="default"/>
    <w:sig w:usb0="00000000" w:usb1="00000000" w:usb2="00000000" w:usb3="00000000" w:csb0="00020002" w:csb1="00000000"/>
  </w:font>
  <w:font w:name="?l?r ??fc">
    <w:panose1 w:val="00000000000000000000"/>
    <w:charset w:val="00"/>
    <w:family w:val="roman"/>
    <w:pitch w:val="default"/>
    <w:sig w:usb0="00000000" w:usb1="00000000" w:usb2="00000000" w:usb3="00000000" w:csb0="00000001" w:csb1="00000000"/>
  </w:font>
  <w:font w:name="SymbolMT">
    <w:altName w:val="Arial Unicode MS"/>
    <w:panose1 w:val="00000000000000000000"/>
    <w:charset w:val="88"/>
    <w:family w:val="auto"/>
    <w:pitch w:val="default"/>
    <w:sig w:usb0="00000000" w:usb1="00000000" w:usb2="00000000" w:usb3="00000000" w:csb0="00100000" w:csb1="00000000"/>
  </w:font>
  <w:font w:name="Arial-Black">
    <w:altName w:val="Arial"/>
    <w:panose1 w:val="00000000000000000000"/>
    <w:charset w:val="00"/>
    <w:family w:val="swiss"/>
    <w:pitch w:val="default"/>
    <w:sig w:usb0="00000000" w:usb1="00000000" w:usb2="00000000" w:usb3="00000000" w:csb0="00000001" w:csb1="00000000"/>
  </w:font>
  <w:font w:name="AdvPTimes">
    <w:altName w:val="Times New Roman"/>
    <w:panose1 w:val="00000000000000000000"/>
    <w:charset w:val="00"/>
    <w:family w:val="roman"/>
    <w:pitch w:val="default"/>
    <w:sig w:usb0="00000000" w:usb1="00000000" w:usb2="00000000" w:usb3="00000000" w:csb0="00000001" w:csb1="00000000"/>
  </w:font>
  <w:font w:name="AT* Toronto">
    <w:altName w:val="Courier New"/>
    <w:panose1 w:val="020B7200000000000000"/>
    <w:charset w:val="00"/>
    <w:family w:val="swiss"/>
    <w:pitch w:val="variable"/>
    <w:sig w:usb0="00000000" w:usb1="00000000" w:usb2="00000000" w:usb3="00000000" w:csb0="00000001" w:csb1="00000000"/>
  </w:font>
  <w:font w:name="NimbusRoman">
    <w:altName w:val="Times New Roman"/>
    <w:panose1 w:val="02020603050405020304"/>
    <w:charset w:val="00"/>
    <w:family w:val="roman"/>
    <w:pitch w:val="variable"/>
    <w:sig w:usb0="00000000" w:usb1="00000000" w:usb2="00000000" w:usb3="00000000" w:csb0="00000001" w:csb1="00000000"/>
  </w:font>
  <w:font w:name="NimbusSans">
    <w:altName w:val="Arial"/>
    <w:panose1 w:val="00000000000000000000"/>
    <w:charset w:val="00"/>
    <w:family w:val="swiss"/>
    <w:pitch w:val="variable"/>
    <w:sig w:usb0="00000000" w:usb1="00000000" w:usb2="00000000" w:usb3="00000000" w:csb0="00000001" w:csb1="00000000"/>
  </w:font>
  <w:font w:name="AT*Switzerland">
    <w:panose1 w:val="00000000000000000000"/>
    <w:charset w:val="EE"/>
    <w:family w:val="swiss"/>
    <w:pitch w:val="default"/>
    <w:sig w:usb0="00000000" w:usb1="00000000" w:usb2="00000000" w:usb3="00000000" w:csb0="00000002" w:csb1="00000000"/>
  </w:font>
  <w:font w:name="@ArialMT">
    <w:panose1 w:val="00000000000000000000"/>
    <w:charset w:val="80"/>
    <w:family w:val="auto"/>
    <w:pitch w:val="default"/>
    <w:sig w:usb0="00000000" w:usb1="00000000" w:usb2="00000000" w:usb3="00000000" w:csb0="00020000" w:csb1="00000000"/>
  </w:font>
  <w:font w:name="@FrutigerCE-Roman">
    <w:panose1 w:val="00000000000000000000"/>
    <w:charset w:val="80"/>
    <w:family w:val="auto"/>
    <w:pitch w:val="default"/>
    <w:sig w:usb0="00000000" w:usb1="00000000" w:usb2="00000000" w:usb3="00000000" w:csb0="00020002" w:csb1="00000000"/>
  </w:font>
  <w:font w:name="@FrutigerCE-Italic">
    <w:panose1 w:val="00000000000000000000"/>
    <w:charset w:val="80"/>
    <w:family w:val="auto"/>
    <w:pitch w:val="default"/>
    <w:sig w:usb0="00000000" w:usb1="00000000" w:usb2="00000000" w:usb3="00000000" w:csb0="00020002" w:csb1="00000000"/>
  </w:font>
  <w:font w:name="@SymbolMT">
    <w:panose1 w:val="00000000000000000000"/>
    <w:charset w:val="88"/>
    <w:family w:val="auto"/>
    <w:pitch w:val="default"/>
    <w:sig w:usb0="00000000" w:usb1="00000000" w:usb2="00000000" w:usb3="00000000" w:csb0="00100000" w:csb1="00000000"/>
  </w:font>
  <w:font w:name="EUAlbertina-Bold-Identity-H">
    <w:altName w:val="Arial Unicode MS"/>
    <w:panose1 w:val="00000000000000000000"/>
    <w:charset w:val="80"/>
    <w:family w:val="auto"/>
    <w:pitch w:val="default"/>
    <w:sig w:usb0="00000000" w:usb1="00000000" w:usb2="00000000" w:usb3="00000000" w:csb0="00020000" w:csb1="00000000"/>
  </w:font>
  <w:font w:name="Arial,BoldItalic">
    <w:altName w:val="Arial Unicode MS"/>
    <w:panose1 w:val="00000000000000000000"/>
    <w:charset w:val="86"/>
    <w:family w:val="auto"/>
    <w:pitch w:val="default"/>
    <w:sig w:usb0="00000000" w:usb1="00000000" w:usb2="00000000" w:usb3="00000000" w:csb0="00040000" w:csb1="00000000"/>
  </w:font>
  <w:font w:name="@EUAlbertina-Bold-Identity-H">
    <w:panose1 w:val="00000000000000000000"/>
    <w:charset w:val="80"/>
    <w:family w:val="auto"/>
    <w:pitch w:val="default"/>
    <w:sig w:usb0="00000000" w:usb1="00000000" w:usb2="00000000" w:usb3="00000000" w:csb0="00020000" w:csb1="00000000"/>
  </w:font>
  <w:font w:name="@Arial,BoldItalic">
    <w:panose1 w:val="00000000000000000000"/>
    <w:charset w:val="86"/>
    <w:family w:val="auto"/>
    <w:pitch w:val="default"/>
    <w:sig w:usb0="00000000" w:usb1="00000000" w:usb2="00000000" w:usb3="00000000" w:csb0="00040000" w:csb1="00000000"/>
  </w:font>
  <w:font w:name="Liberation Serif">
    <w:altName w:val="Times New Roman"/>
    <w:panose1 w:val="00000000000000000000"/>
    <w:charset w:val="00"/>
    <w:family w:val="roman"/>
    <w:pitch w:val="variable"/>
    <w:sig w:usb0="00000000" w:usb1="00000000" w:usb2="00000000" w:usb3="00000000" w:csb0="00000001" w:csb1="00000000"/>
  </w:font>
  <w:font w:name="Gadugi">
    <w:panose1 w:val="020B0502040204020203"/>
    <w:charset w:val="00"/>
    <w:family w:val="swiss"/>
    <w:pitch w:val="variable"/>
    <w:sig w:usb0="00000000" w:usb1="00000000" w:usb2="00000000" w:usb3="00000000" w:csb0="00000001" w:csb1="00000000"/>
  </w:font>
  <w:font w:name="Segoe UI Semilight">
    <w:panose1 w:val="020B0402040204020203"/>
    <w:charset w:val="EE"/>
    <w:family w:val="swiss"/>
    <w:pitch w:val="variable"/>
    <w:sig w:usb0="00000000" w:usb1="00000000" w:usb2="00000000" w:usb3="00000000" w:csb0="000001FE" w:csb1="00000000"/>
  </w:font>
  <w:font w:name="Nirmala UI">
    <w:panose1 w:val="020B0502040204020203"/>
    <w:charset w:val="00"/>
    <w:family w:val="swiss"/>
    <w:pitch w:val="variable"/>
    <w:sig w:usb0="00000000" w:usb1="00000000" w:usb2="00000000" w:usb3="00000000" w:csb0="00000001" w:csb1="00000000"/>
  </w:font>
  <w:font w:name="Microsoft YaHei UI">
    <w:panose1 w:val="020B0503020204020204"/>
    <w:charset w:val="86"/>
    <w:family w:val="swiss"/>
    <w:pitch w:val="variable"/>
    <w:sig w:usb0="00000000" w:usb1="00000000" w:usb2="00000000" w:usb3="00000000" w:csb0="0004001F" w:csb1="00000000"/>
  </w:font>
  <w:font w:name="@Microsoft YaHei UI">
    <w:panose1 w:val="020B0503020204020204"/>
    <w:charset w:val="86"/>
    <w:family w:val="swiss"/>
    <w:pitch w:val="variable"/>
    <w:sig w:usb0="00000000" w:usb1="00000000" w:usb2="00000000" w:usb3="00000000" w:csb0="0004001F" w:csb1="00000000"/>
  </w:font>
  <w:font w:name="Aldhabi">
    <w:panose1 w:val="01000000000000000000"/>
    <w:charset w:val="B2"/>
    <w:family w:val="auto"/>
    <w:pitch w:val="variable"/>
    <w:sig w:usb0="00000000" w:usb1="00000000" w:usb2="00000000" w:usb3="00000000" w:csb0="00000041" w:csb1="00000000"/>
  </w:font>
  <w:font w:name="Urdu Typesetting">
    <w:panose1 w:val="03020402040406030203"/>
    <w:charset w:val="EE"/>
    <w:family w:val="script"/>
    <w:pitch w:val="variable"/>
    <w:sig w:usb0="00000000" w:usb1="00000000" w:usb2="00000000" w:usb3="00000000" w:csb0="000000D2" w:csb1="00000000"/>
  </w:font>
  <w:font w:name="Microsoft JhengHei UI">
    <w:panose1 w:val="020B0604030504040204"/>
    <w:charset w:val="88"/>
    <w:family w:val="swiss"/>
    <w:pitch w:val="variable"/>
    <w:sig w:usb0="00000000" w:usb1="00000000" w:usb2="00000000" w:usb3="00000000" w:csb0="00100009" w:csb1="00000000"/>
  </w:font>
  <w:font w:name="@Microsoft JhengHei UI">
    <w:panose1 w:val="020B0604030504040204"/>
    <w:charset w:val="88"/>
    <w:family w:val="swiss"/>
    <w:pitch w:val="variable"/>
    <w:sig w:usb0="00000000" w:usb1="00000000" w:usb2="00000000" w:usb3="00000000" w:csb0="00100009" w:csb1="00000000"/>
  </w:font>
  <w:font w:name="Myanmar Text">
    <w:panose1 w:val="020B0502040204020203"/>
    <w:charset w:val="00"/>
    <w:family w:val="swiss"/>
    <w:pitch w:val="variable"/>
    <w:sig w:usb0="00000000" w:usb1="00000000" w:usb2="00000000" w:usb3="00000000" w:csb0="00000001" w:csb1="00000000"/>
  </w:font>
  <w:font w:name="Ariä">
    <w:panose1 w:val="00000000000000000000"/>
    <w:charset w:val="00"/>
    <w:family w:val="roman"/>
    <w:pitch w:val="default"/>
    <w:sig w:usb0="00000000" w:usb1="00000000" w:usb2="00000000" w:usb3="00000000" w:csb0="00000001" w:csb1="00000000"/>
  </w:font>
  <w:font w:name="Times Cyr">
    <w:panose1 w:val="00000000000000000000"/>
    <w:charset w:val="CC"/>
    <w:family w:val="auto"/>
    <w:pitch w:val="variable"/>
    <w:sig w:usb0="00000000" w:usb1="00000000" w:usb2="00000000" w:usb3="00000000" w:csb0="00000004" w:csb1="00000000"/>
  </w:font>
  <w:font w:name="Times Greek">
    <w:panose1 w:val="00000000000000000000"/>
    <w:charset w:val="A1"/>
    <w:family w:val="auto"/>
    <w:pitch w:val="variable"/>
    <w:sig w:usb0="00000000" w:usb1="00000000" w:usb2="00000000" w:usb3="00000000" w:csb0="00000008" w:csb1="00000000"/>
  </w:font>
  <w:font w:name="Times Tur">
    <w:panose1 w:val="00000000000000000000"/>
    <w:charset w:val="A2"/>
    <w:family w:val="auto"/>
    <w:pitch w:val="variable"/>
    <w:sig w:usb0="00000000" w:usb1="00000000" w:usb2="00000000" w:usb3="00000000" w:csb0="00000010" w:csb1="00000000"/>
  </w:font>
  <w:font w:name="Times (Hebrew)">
    <w:panose1 w:val="00000000000000000000"/>
    <w:charset w:val="B1"/>
    <w:family w:val="auto"/>
    <w:pitch w:val="variable"/>
    <w:sig w:usb0="00000000" w:usb1="00000000" w:usb2="00000000" w:usb3="00000000" w:csb0="00000020" w:csb1="00000000"/>
  </w:font>
  <w:font w:name="Times (Arabic)">
    <w:panose1 w:val="00000000000000000000"/>
    <w:charset w:val="B2"/>
    <w:family w:val="auto"/>
    <w:pitch w:val="variable"/>
    <w:sig w:usb0="00000000" w:usb1="00000000" w:usb2="00000000" w:usb3="00000000" w:csb0="00000040" w:csb1="00000000"/>
  </w:font>
  <w:font w:name="Times Baltic">
    <w:panose1 w:val="00000000000000000000"/>
    <w:charset w:val="BA"/>
    <w:family w:val="auto"/>
    <w:pitch w:val="variable"/>
    <w:sig w:usb0="00000000" w:usb1="00000000" w:usb2="00000000" w:usb3="00000000" w:csb0="00000080" w:csb1="00000000"/>
  </w:font>
  <w:font w:name="Times (Vietnamese)">
    <w:panose1 w:val="00000000000000000000"/>
    <w:charset w:val="A3"/>
    <w:family w:val="auto"/>
    <w:pitch w:val="variable"/>
    <w:sig w:usb0="00000000" w:usb1="00000000" w:usb2="00000000" w:usb3="00000000" w:csb0="00000100" w:csb1="00000000"/>
  </w:font>
  <w:font w:name="AT*Brooklyn">
    <w:panose1 w:val="00000000000000000000"/>
    <w:charset w:val="EE"/>
    <w:family w:val="auto"/>
    <w:pitch w:val="variable"/>
    <w:sig w:usb0="00000000" w:usb1="00000000" w:usb2="00000000" w:usb3="00000000" w:csb0="00000013" w:csb1="00000000"/>
  </w:font>
  <w:font w:name="Serifa BT">
    <w:altName w:val="Times New Roman"/>
    <w:panose1 w:val="02060503030505020204"/>
    <w:charset w:val="A2"/>
    <w:family w:val="roman"/>
    <w:pitch w:val="variable"/>
    <w:sig w:usb0="00000000" w:usb1="00000000" w:usb2="00000000" w:usb3="00000000" w:csb0="00000011" w:csb1="00000000"/>
  </w:font>
  <w:font w:name="Garmond (WL)">
    <w:altName w:val="Times New Roman"/>
    <w:panose1 w:val="00000000000000000000"/>
    <w:charset w:val="BA"/>
    <w:family w:val="roman"/>
    <w:pitch w:val="variable"/>
    <w:sig w:usb0="00000000" w:usb1="00000000" w:usb2="00000000" w:usb3="00000000" w:csb0="00000080" w:csb1="00000000"/>
  </w:font>
  <w:font w:name="News Serif EE">
    <w:altName w:val="Courier"/>
    <w:panose1 w:val="020B7200000000000000"/>
    <w:charset w:val="00"/>
    <w:family w:val="swiss"/>
    <w:pitch w:val="variable"/>
    <w:sig w:usb0="00000000" w:usb1="00000000" w:usb2="00000000" w:usb3="00000000" w:csb0="00000001" w:csb1="00000000"/>
  </w:font>
  <w:font w:name="NimbuSanDEE">
    <w:altName w:val="Times New Roman"/>
    <w:panose1 w:val="00000000000000000000"/>
    <w:charset w:val="00"/>
    <w:family w:val="auto"/>
    <w:pitch w:val="variable"/>
    <w:sig w:usb0="00000000" w:usb1="00000000" w:usb2="00000000" w:usb3="00000000" w:csb0="00000001" w:csb1="00000000"/>
  </w:font>
  <w:font w:name="Minion Web">
    <w:altName w:val="Georgia"/>
    <w:panose1 w:val="02040503050201020203"/>
    <w:charset w:val="EE"/>
    <w:family w:val="roman"/>
    <w:pitch w:val="variable"/>
    <w:sig w:usb0="00000000" w:usb1="00000000" w:usb2="00000000" w:usb3="00000000" w:csb0="00000093" w:csb1="00000000"/>
  </w:font>
  <w:font w:name="DejaVu Sans Condensed">
    <w:panose1 w:val="020B0606030804020204"/>
    <w:charset w:val="EE"/>
    <w:family w:val="swiss"/>
    <w:pitch w:val="variable"/>
    <w:sig w:usb0="00000000" w:usb1="00000000" w:usb2="00000000" w:usb3="00000000" w:csb0="000000BE" w:csb1="00000000"/>
  </w:font>
  <w:font w:name="OpenSymbol">
    <w:panose1 w:val="05010000000000000000"/>
    <w:charset w:val="00"/>
    <w:family w:val="auto"/>
    <w:pitch w:val="variable"/>
    <w:sig w:usb0="00000000" w:usb1="00000000" w:usb2="00000000" w:usb3="00000000" w:csb0="00000001" w:csb1="00000000"/>
  </w:font>
  <w:font w:name="Arimo">
    <w:panose1 w:val="020B0604020202020204"/>
    <w:charset w:val="EE"/>
    <w:family w:val="swiss"/>
    <w:pitch w:val="variable"/>
    <w:sig w:usb0="00000000" w:usb1="00000000" w:usb2="00000000" w:usb3="00000000" w:csb0="000001BE" w:csb1="00000000"/>
  </w:font>
  <w:font w:name="Gentium Basic">
    <w:panose1 w:val="02000503060000020004"/>
    <w:charset w:val="EE"/>
    <w:family w:val="auto"/>
    <w:pitch w:val="variable"/>
    <w:sig w:usb0="00000000" w:usb1="00000000" w:usb2="00000000" w:usb3="00000000" w:csb0="00000012" w:csb1="00000000"/>
  </w:font>
  <w:font w:name="Gentium Book Basic">
    <w:panose1 w:val="02000503060000020004"/>
    <w:charset w:val="EE"/>
    <w:family w:val="auto"/>
    <w:pitch w:val="variable"/>
    <w:sig w:usb0="00000000" w:usb1="00000000" w:usb2="00000000" w:usb3="00000000" w:csb0="00000012" w:csb1="00000000"/>
  </w:font>
  <w:font w:name="DejaVu Sans">
    <w:panose1 w:val="020B0603030804020204"/>
    <w:charset w:val="EE"/>
    <w:family w:val="swiss"/>
    <w:pitch w:val="variable"/>
    <w:sig w:usb0="00000000" w:usb1="00000000" w:usb2="00000000" w:usb3="00000000" w:csb0="000001FE" w:csb1="00000000"/>
  </w:font>
  <w:font w:name="DejaVu Sans Mono">
    <w:panose1 w:val="020B0609030804020204"/>
    <w:charset w:val="EE"/>
    <w:family w:val="modern"/>
    <w:pitch w:val="fixed"/>
    <w:sig w:usb0="00000000" w:usb1="00000000" w:usb2="00000000" w:usb3="00000000" w:csb0="000001DE" w:csb1="00000000"/>
  </w:font>
  <w:font w:name="DejaVu Serif Condensed">
    <w:panose1 w:val="02060606050605020204"/>
    <w:charset w:val="EE"/>
    <w:family w:val="roman"/>
    <w:pitch w:val="variable"/>
    <w:sig w:usb0="00000000" w:usb1="00000000" w:usb2="00000000" w:usb3="00000000" w:csb0="0000009E" w:csb1="00000000"/>
  </w:font>
  <w:font w:name="DejaVu Serif">
    <w:panose1 w:val="02060603050605020204"/>
    <w:charset w:val="EE"/>
    <w:family w:val="roman"/>
    <w:pitch w:val="variable"/>
    <w:sig w:usb0="00000000" w:usb1="00000000" w:usb2="00000000" w:usb3="00000000" w:csb0="0000009E" w:csb1="00000000"/>
  </w:font>
  <w:font w:name="DejaVu Sans Light">
    <w:panose1 w:val="020B0203030804020204"/>
    <w:charset w:val="EE"/>
    <w:family w:val="swiss"/>
    <w:pitch w:val="variable"/>
    <w:sig w:usb0="00000000" w:usb1="00000000" w:usb2="00000000" w:usb3="00000000" w:csb0="0000019E" w:csb1="00000000"/>
  </w:font>
  <w:font w:name="DejaVu Sans Condensed (Vietname">
    <w:panose1 w:val="00000000000000000000"/>
    <w:charset w:val="A3"/>
    <w:family w:val="swiss"/>
    <w:pitch w:val="variable"/>
    <w:sig w:usb0="00000000" w:usb1="00000000" w:usb2="00000000" w:usb3="00000000" w:csb0="000001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53A" w:rsidRPr="00153CC6">
    <w:pPr>
      <w:pStyle w:val="Footer"/>
      <w:bidi w:val="0"/>
      <w:jc w:val="center"/>
      <w:rPr>
        <w:rFonts w:ascii="Times New Roman" w:hAnsi="Times New Roman"/>
      </w:rPr>
    </w:pPr>
    <w:r w:rsidRPr="00153CC6">
      <w:rPr>
        <w:rFonts w:ascii="Times New Roman" w:hAnsi="Times New Roman"/>
      </w:rPr>
      <w:fldChar w:fldCharType="begin"/>
    </w:r>
    <w:r w:rsidRPr="00153CC6">
      <w:rPr>
        <w:rFonts w:ascii="Times New Roman" w:hAnsi="Times New Roman"/>
      </w:rPr>
      <w:instrText>PAGE   \* MERGEFORMAT</w:instrText>
    </w:r>
    <w:r w:rsidRPr="00153CC6">
      <w:rPr>
        <w:rFonts w:ascii="Times New Roman" w:hAnsi="Times New Roman"/>
      </w:rPr>
      <w:fldChar w:fldCharType="separate"/>
    </w:r>
    <w:r w:rsidR="004813FC">
      <w:rPr>
        <w:rFonts w:ascii="Times New Roman" w:hAnsi="Times New Roman"/>
        <w:noProof/>
      </w:rPr>
      <w:t>1</w:t>
    </w:r>
    <w:r w:rsidRPr="00153CC6">
      <w:rPr>
        <w:rFonts w:ascii="Times New Roman" w:hAnsi="Times New Roman"/>
      </w:rPr>
      <w:fldChar w:fldCharType="end"/>
    </w:r>
  </w:p>
  <w:p w:rsidR="008C553A">
    <w:pPr>
      <w:pStyle w:val="Footer"/>
      <w:bidi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4458" w:rsidP="000B0E6E">
      <w:pPr>
        <w:bidi w:val="0"/>
        <w:spacing w:after="0" w:line="240" w:lineRule="auto"/>
      </w:pPr>
      <w:r>
        <w:separator/>
      </w:r>
    </w:p>
  </w:footnote>
  <w:footnote w:type="continuationSeparator" w:id="1">
    <w:p w:rsidR="00164458" w:rsidP="000B0E6E">
      <w:pPr>
        <w:bidi w:val="0"/>
        <w:spacing w:after="0" w:line="240" w:lineRule="auto"/>
      </w:pPr>
      <w:r>
        <w:continuationSeparator/>
      </w:r>
    </w:p>
  </w:footnote>
  <w:footnote w:id="2">
    <w:p w:rsidP="000B0E6E">
      <w:pPr>
        <w:pStyle w:val="FootnoteText"/>
        <w:bidi w:val="0"/>
        <w:jc w:val="both"/>
        <w:rPr>
          <w:rFonts w:ascii="Times New Roman" w:hAnsi="Times New Roman"/>
        </w:rPr>
      </w:pPr>
      <w:r w:rsidRPr="004D4E91" w:rsidR="008C553A">
        <w:rPr>
          <w:rStyle w:val="FootnoteReference"/>
          <w:rFonts w:ascii="Times New Roman" w:hAnsi="Times New Roman"/>
        </w:rPr>
        <w:footnoteRef/>
      </w:r>
      <w:r w:rsidRPr="004D4E91" w:rsidR="008C553A">
        <w:rPr>
          <w:rFonts w:ascii="Times New Roman" w:hAnsi="Times New Roman"/>
        </w:rPr>
        <w:t xml:space="preserve">) § </w:t>
      </w:r>
      <w:r w:rsidR="008C553A">
        <w:rPr>
          <w:rFonts w:ascii="Times New Roman" w:hAnsi="Times New Roman"/>
        </w:rPr>
        <w:t>22</w:t>
      </w:r>
      <w:r w:rsidRPr="00DF17C7" w:rsidR="008C553A">
        <w:rPr>
          <w:rFonts w:ascii="Times New Roman" w:hAnsi="Times New Roman"/>
        </w:rPr>
        <w:t xml:space="preserve"> zákona č. </w:t>
      </w:r>
      <w:r w:rsidR="008C553A">
        <w:rPr>
          <w:rFonts w:ascii="Times New Roman" w:hAnsi="Times New Roman"/>
        </w:rPr>
        <w:t>...</w:t>
      </w:r>
      <w:r w:rsidRPr="00DF17C7" w:rsidR="008C553A">
        <w:rPr>
          <w:rFonts w:ascii="Times New Roman" w:hAnsi="Times New Roman"/>
        </w:rPr>
        <w:t>/</w:t>
      </w:r>
      <w:r w:rsidR="008C553A">
        <w:rPr>
          <w:rFonts w:ascii="Times New Roman" w:hAnsi="Times New Roman"/>
        </w:rPr>
        <w:t>2018</w:t>
      </w:r>
      <w:r w:rsidRPr="00DF17C7" w:rsidR="008C553A">
        <w:rPr>
          <w:rFonts w:ascii="Times New Roman" w:hAnsi="Times New Roman"/>
        </w:rPr>
        <w:t xml:space="preserve"> Z. z. o</w:t>
      </w:r>
      <w:r w:rsidR="008C553A">
        <w:rPr>
          <w:rFonts w:ascii="Times New Roman" w:hAnsi="Times New Roman"/>
        </w:rPr>
        <w:t> </w:t>
      </w:r>
      <w:r w:rsidRPr="00C17373" w:rsidR="008C553A">
        <w:rPr>
          <w:rFonts w:ascii="Times New Roman" w:hAnsi="Times New Roman"/>
        </w:rPr>
        <w:t xml:space="preserve">posudzovaní zhody výrobku, sprístupňovaní určeného výrobku na trhu </w:t>
      </w:r>
      <w:r w:rsidR="008C553A">
        <w:rPr>
          <w:rFonts w:ascii="Times New Roman" w:hAnsi="Times New Roman"/>
        </w:rPr>
        <w:t xml:space="preserve">                        </w:t>
      </w:r>
      <w:r w:rsidRPr="00C17373" w:rsidR="008C553A">
        <w:rPr>
          <w:rFonts w:ascii="Times New Roman" w:hAnsi="Times New Roman"/>
        </w:rPr>
        <w:t>a o zmene a doplnení niektorých zákonov</w:t>
      </w:r>
      <w:r w:rsidR="008C553A">
        <w:rPr>
          <w:rFonts w:ascii="Times New Roman" w:hAnsi="Times New Roman"/>
        </w:rPr>
        <w:t>.</w:t>
      </w:r>
    </w:p>
  </w:footnote>
  <w:footnote w:id="3">
    <w:p w:rsidP="002D799A">
      <w:pPr>
        <w:pStyle w:val="FootnoteText"/>
        <w:bidi w:val="0"/>
        <w:jc w:val="both"/>
        <w:rPr>
          <w:rFonts w:ascii="Times New Roman" w:hAnsi="Times New Roman"/>
        </w:rPr>
      </w:pPr>
      <w:r w:rsidR="008C553A">
        <w:rPr>
          <w:rStyle w:val="FootnoteReference"/>
          <w:rFonts w:ascii="Times New Roman" w:hAnsi="Times New Roman"/>
        </w:rPr>
        <w:footnoteRef/>
      </w:r>
      <w:r w:rsidR="008C553A">
        <w:rPr>
          <w:rFonts w:ascii="Times New Roman" w:hAnsi="Times New Roman"/>
        </w:rPr>
        <w:t xml:space="preserve">) § 4 </w:t>
      </w:r>
      <w:r w:rsidRPr="00DF17C7" w:rsidR="008C553A">
        <w:rPr>
          <w:rFonts w:ascii="Times New Roman" w:hAnsi="Times New Roman"/>
        </w:rPr>
        <w:t xml:space="preserve">zákona č. </w:t>
      </w:r>
      <w:r w:rsidR="008C553A">
        <w:rPr>
          <w:rFonts w:ascii="Times New Roman" w:hAnsi="Times New Roman"/>
        </w:rPr>
        <w:t>...</w:t>
      </w:r>
      <w:r w:rsidRPr="00DF17C7" w:rsidR="008C553A">
        <w:rPr>
          <w:rFonts w:ascii="Times New Roman" w:hAnsi="Times New Roman"/>
        </w:rPr>
        <w:t>/</w:t>
      </w:r>
      <w:r w:rsidR="008C553A">
        <w:rPr>
          <w:rFonts w:ascii="Times New Roman" w:hAnsi="Times New Roman"/>
        </w:rPr>
        <w:t>2018</w:t>
      </w:r>
      <w:r w:rsidRPr="00DF17C7" w:rsidR="008C553A">
        <w:rPr>
          <w:rFonts w:ascii="Times New Roman" w:hAnsi="Times New Roman"/>
        </w:rPr>
        <w:t xml:space="preserve"> Z. z.</w:t>
      </w:r>
      <w:r w:rsidR="008C553A">
        <w:rPr>
          <w:rFonts w:ascii="Times New Roman" w:hAnsi="Times New Roman"/>
        </w:rPr>
        <w:t xml:space="preserve">                           </w:t>
      </w:r>
    </w:p>
  </w:footnote>
  <w:footnote w:id="4">
    <w:p w:rsidP="00C17373">
      <w:pPr>
        <w:pStyle w:val="FootnoteText"/>
        <w:bidi w:val="0"/>
        <w:jc w:val="both"/>
        <w:rPr>
          <w:rFonts w:ascii="Times New Roman" w:hAnsi="Times New Roman"/>
        </w:rPr>
      </w:pPr>
      <w:r w:rsidR="008C553A">
        <w:rPr>
          <w:rStyle w:val="FootnoteReference"/>
          <w:rFonts w:ascii="Times New Roman" w:hAnsi="Times New Roman"/>
        </w:rPr>
        <w:footnoteRef/>
      </w:r>
      <w:r w:rsidR="008C553A">
        <w:rPr>
          <w:rFonts w:ascii="Times New Roman" w:hAnsi="Times New Roman"/>
        </w:rPr>
        <w:t xml:space="preserve">) Napríklad § 2 ods. 1 zákona č. 382/2004 Z. z. </w:t>
      </w:r>
      <w:r w:rsidRPr="00EE1E9C" w:rsidR="008C553A">
        <w:rPr>
          <w:rFonts w:ascii="Times New Roman" w:hAnsi="Times New Roman"/>
        </w:rPr>
        <w:t>o znalcoch, tlmočníkoch a prekladateľoch a o zmene a doplnení niektorých zákonov</w:t>
      </w:r>
      <w:r w:rsidR="008C553A">
        <w:rPr>
          <w:rFonts w:ascii="Times New Roman" w:hAnsi="Times New Roman"/>
        </w:rPr>
        <w:t xml:space="preserve">, § 16 vyhlášky </w:t>
      </w:r>
      <w:r w:rsidRPr="00EE1E9C" w:rsidR="008C553A">
        <w:rPr>
          <w:rFonts w:ascii="Times New Roman" w:hAnsi="Times New Roman"/>
        </w:rPr>
        <w:t>Ministerstva práce, sociálnych vecí a rodiny Slovenskej republiky</w:t>
      </w:r>
      <w:r w:rsidR="008C553A">
        <w:rPr>
          <w:rFonts w:ascii="Times New Roman" w:hAnsi="Times New Roman"/>
        </w:rPr>
        <w:t xml:space="preserve">                           č. 508/2009 Z. z., </w:t>
      </w:r>
      <w:r w:rsidRPr="00EE1E9C" w:rsidR="008C553A">
        <w:rPr>
          <w:rFonts w:ascii="Times New Roman" w:hAnsi="Times New Roman"/>
        </w:rPr>
        <w:t xml:space="preserve">ktorou sa ustanovujú podrobnosti na zaistenie bezpečnosti a ochrany zdravia pri práci </w:t>
      </w:r>
      <w:r w:rsidR="008C553A">
        <w:rPr>
          <w:rFonts w:ascii="Times New Roman" w:hAnsi="Times New Roman"/>
        </w:rPr>
        <w:t xml:space="preserve">                        </w:t>
      </w:r>
      <w:r w:rsidRPr="00EE1E9C" w:rsidR="008C553A">
        <w:rPr>
          <w:rFonts w:ascii="Times New Roman" w:hAnsi="Times New Roman"/>
        </w:rPr>
        <w:t>s technickými zariadeniami tlakovými, zdvíhacími, elektrickými a plynovými a ktorou sa ustanovujú technické zariadenia, ktoré sa považujú za vyhradené technické zariadenia</w:t>
      </w:r>
      <w:r w:rsidR="008C553A">
        <w:rPr>
          <w:rFonts w:ascii="Times New Roman" w:hAnsi="Times New Roman"/>
        </w:rPr>
        <w:t xml:space="preserve"> v znení vyhlášky č. 398/2013 Z. z.  </w:t>
      </w:r>
    </w:p>
  </w:footnote>
  <w:footnote w:id="5">
    <w:p w:rsidP="00DB6350">
      <w:pPr>
        <w:pStyle w:val="FootnoteText"/>
        <w:bidi w:val="0"/>
        <w:jc w:val="both"/>
        <w:rPr>
          <w:rFonts w:ascii="Times New Roman" w:hAnsi="Times New Roman"/>
        </w:rPr>
      </w:pPr>
      <w:r w:rsidRPr="00DB6350" w:rsidR="008C553A">
        <w:rPr>
          <w:rStyle w:val="FootnoteReference"/>
          <w:rFonts w:ascii="Times New Roman" w:hAnsi="Times New Roman"/>
        </w:rPr>
        <w:footnoteRef/>
      </w:r>
      <w:r w:rsidRPr="00DB6350" w:rsidR="008C553A">
        <w:rPr>
          <w:rFonts w:ascii="Times New Roman" w:hAnsi="Times New Roman"/>
        </w:rPr>
        <w:t>)</w:t>
      </w:r>
      <w:r w:rsidR="008C553A">
        <w:rPr>
          <w:rFonts w:ascii="Times New Roman" w:hAnsi="Times New Roman"/>
        </w:rPr>
        <w:t xml:space="preserve"> </w:t>
      </w:r>
      <w:r w:rsidRPr="00DB6350" w:rsidR="008C553A">
        <w:rPr>
          <w:rFonts w:ascii="Times New Roman" w:hAnsi="Times New Roman"/>
        </w:rPr>
        <w:t>Napríklad § 8 ods. 6 zákona č. 135/1961 Zb. o pozemných komunikáciách (cestný zákon) v znení neskorších predpisov.</w:t>
      </w:r>
    </w:p>
  </w:footnote>
  <w:footnote w:id="6">
    <w:p w:rsidP="00791D9E">
      <w:pPr>
        <w:pStyle w:val="FootnoteText"/>
        <w:bidi w:val="0"/>
        <w:jc w:val="both"/>
        <w:rPr>
          <w:rFonts w:ascii="Times New Roman" w:hAnsi="Times New Roman"/>
        </w:rPr>
      </w:pPr>
      <w:r w:rsidR="008C553A">
        <w:rPr>
          <w:rStyle w:val="FootnoteReference"/>
          <w:rFonts w:ascii="Times New Roman" w:hAnsi="Times New Roman"/>
        </w:rPr>
        <w:footnoteRef/>
      </w:r>
      <w:r w:rsidR="008C553A">
        <w:rPr>
          <w:rFonts w:ascii="Times New Roman" w:hAnsi="Times New Roman"/>
        </w:rPr>
        <w:t xml:space="preserve">) Vyhláška </w:t>
      </w:r>
      <w:r w:rsidRPr="00E84153" w:rsidR="008C553A">
        <w:rPr>
          <w:rFonts w:ascii="Times New Roman" w:hAnsi="Times New Roman"/>
        </w:rPr>
        <w:t xml:space="preserve">Úradu pre normalizáciu, metrológiu a skúšobníctvo Slovenskej republiky </w:t>
      </w:r>
      <w:r w:rsidR="008C553A">
        <w:rPr>
          <w:rFonts w:ascii="Times New Roman" w:hAnsi="Times New Roman"/>
        </w:rPr>
        <w:t xml:space="preserve">č. 210/2000 Z. z.                         </w:t>
      </w:r>
      <w:r w:rsidRPr="00E84153" w:rsidR="008C553A">
        <w:rPr>
          <w:rFonts w:ascii="Times New Roman" w:hAnsi="Times New Roman"/>
        </w:rPr>
        <w:t>o meradlách a metrologickej kontrole</w:t>
      </w:r>
      <w:r w:rsidR="008C553A">
        <w:rPr>
          <w:rFonts w:ascii="Times New Roman" w:hAnsi="Times New Roman"/>
        </w:rPr>
        <w:t xml:space="preserve"> v znení neskorších predpisov. </w:t>
      </w:r>
    </w:p>
  </w:footnote>
  <w:footnote w:id="7">
    <w:p w:rsidP="000C1878">
      <w:pPr>
        <w:pStyle w:val="FootnoteText"/>
        <w:bidi w:val="0"/>
        <w:jc w:val="both"/>
        <w:rPr>
          <w:rFonts w:ascii="Times New Roman" w:hAnsi="Times New Roman"/>
        </w:rPr>
      </w:pPr>
      <w:r w:rsidR="008C553A">
        <w:rPr>
          <w:rStyle w:val="FootnoteReference"/>
          <w:rFonts w:ascii="Times New Roman" w:hAnsi="Times New Roman"/>
        </w:rPr>
        <w:footnoteRef/>
      </w:r>
      <w:r w:rsidR="008C553A">
        <w:rPr>
          <w:rFonts w:ascii="Times New Roman" w:hAnsi="Times New Roman"/>
        </w:rPr>
        <w:t xml:space="preserve">) Napríklad nariadenie vlády Slovenskej republiky č. 126/2016 Z. z. </w:t>
      </w:r>
      <w:r w:rsidRPr="000C1878" w:rsidR="008C553A">
        <w:rPr>
          <w:rFonts w:ascii="Times New Roman" w:hAnsi="Times New Roman"/>
        </w:rPr>
        <w:t>o sprístupňovaní váh s neautomatickou činnosťou na trhu</w:t>
      </w:r>
      <w:r w:rsidR="008C553A">
        <w:rPr>
          <w:rFonts w:ascii="Times New Roman" w:hAnsi="Times New Roman"/>
        </w:rPr>
        <w:t>, nariadenie vlády Slovenskej republiky č.</w:t>
      </w:r>
      <w:r w:rsidRPr="000C1878" w:rsidR="008C553A">
        <w:rPr>
          <w:rFonts w:ascii="Times New Roman" w:hAnsi="Times New Roman"/>
        </w:rPr>
        <w:t xml:space="preserve"> </w:t>
      </w:r>
      <w:r w:rsidR="008C553A">
        <w:rPr>
          <w:rFonts w:ascii="Times New Roman" w:hAnsi="Times New Roman"/>
        </w:rPr>
        <w:t xml:space="preserve">145/2016 Z. z. </w:t>
      </w:r>
      <w:r w:rsidRPr="000C1878" w:rsidR="008C553A">
        <w:rPr>
          <w:rFonts w:ascii="Times New Roman" w:hAnsi="Times New Roman"/>
        </w:rPr>
        <w:t>o sprístupňovaní meradiel na trhu</w:t>
      </w:r>
      <w:r w:rsidR="008C553A">
        <w:rPr>
          <w:rFonts w:ascii="Times New Roman" w:hAnsi="Times New Roman"/>
        </w:rPr>
        <w:t>,</w:t>
      </w:r>
      <w:r w:rsidRPr="005B1CB4" w:rsidR="008C553A">
        <w:rPr>
          <w:rFonts w:ascii="Times New Roman" w:hAnsi="Times New Roman"/>
        </w:rPr>
        <w:t xml:space="preserve"> </w:t>
      </w:r>
      <w:r w:rsidR="008C553A">
        <w:rPr>
          <w:rFonts w:ascii="Times New Roman" w:hAnsi="Times New Roman"/>
        </w:rPr>
        <w:t xml:space="preserve">vyhláška č. 210/2000 Z. z. v znení neskorších predpisov. </w:t>
      </w:r>
    </w:p>
  </w:footnote>
  <w:footnote w:id="8">
    <w:p w:rsidP="00164530">
      <w:pPr>
        <w:pStyle w:val="FootnoteText"/>
        <w:bidi w:val="0"/>
        <w:jc w:val="both"/>
        <w:rPr>
          <w:rFonts w:ascii="Times New Roman" w:hAnsi="Times New Roman"/>
        </w:rPr>
      </w:pPr>
      <w:r w:rsidR="008C553A">
        <w:rPr>
          <w:rStyle w:val="FootnoteReference"/>
          <w:rFonts w:ascii="Times New Roman" w:hAnsi="Times New Roman"/>
        </w:rPr>
        <w:footnoteRef/>
      </w:r>
      <w:r w:rsidR="008C553A">
        <w:rPr>
          <w:rFonts w:ascii="Times New Roman" w:hAnsi="Times New Roman"/>
        </w:rPr>
        <w:t xml:space="preserve">) </w:t>
      </w:r>
      <w:r w:rsidRPr="00131530" w:rsidR="008C553A">
        <w:rPr>
          <w:rFonts w:ascii="Times New Roman" w:hAnsi="Times New Roman"/>
        </w:rPr>
        <w:t xml:space="preserve">§ 21 ods. 5 písm. </w:t>
      </w:r>
      <w:r w:rsidRPr="000102B3" w:rsidR="008C553A">
        <w:rPr>
          <w:rFonts w:ascii="Times New Roman" w:hAnsi="Times New Roman"/>
        </w:rPr>
        <w:t>a)</w:t>
      </w:r>
      <w:r w:rsidRPr="00131530" w:rsidR="008C553A">
        <w:rPr>
          <w:rFonts w:ascii="Times New Roman" w:hAnsi="Times New Roman"/>
        </w:rPr>
        <w:t xml:space="preserve"> zákona č. 523/2004 Z. z. o rozpočtových pravidlách verejnej správy a o zmene a doplnení niektorých zákonov.</w:t>
      </w:r>
    </w:p>
  </w:footnote>
  <w:footnote w:id="9">
    <w:p w:rsidP="00AD760C">
      <w:pPr>
        <w:pStyle w:val="FootnoteText"/>
        <w:bidi w:val="0"/>
        <w:jc w:val="both"/>
        <w:rPr>
          <w:rFonts w:ascii="Times New Roman" w:hAnsi="Times New Roman"/>
        </w:rPr>
      </w:pPr>
      <w:r w:rsidR="008C553A">
        <w:rPr>
          <w:rStyle w:val="FootnoteReference"/>
          <w:rFonts w:ascii="Times New Roman" w:hAnsi="Times New Roman"/>
        </w:rPr>
        <w:footnoteRef/>
      </w:r>
      <w:r w:rsidR="008C553A">
        <w:rPr>
          <w:rFonts w:ascii="Times New Roman" w:hAnsi="Times New Roman"/>
        </w:rPr>
        <w:t xml:space="preserve">)  </w:t>
      </w:r>
      <w:r w:rsidRPr="00762A06" w:rsidR="008C553A">
        <w:rPr>
          <w:rFonts w:ascii="Times New Roman" w:hAnsi="Times New Roman"/>
        </w:rPr>
        <w:t>§ 2</w:t>
      </w:r>
      <w:r w:rsidR="008C553A">
        <w:rPr>
          <w:rFonts w:ascii="Times New Roman" w:hAnsi="Times New Roman"/>
        </w:rPr>
        <w:t>6</w:t>
      </w:r>
      <w:r w:rsidRPr="00762A06" w:rsidR="008C553A">
        <w:rPr>
          <w:rFonts w:ascii="Times New Roman" w:hAnsi="Times New Roman"/>
        </w:rPr>
        <w:t xml:space="preserve"> písm. e) zákona č. .../2018 Z. z.</w:t>
      </w:r>
    </w:p>
  </w:footnote>
  <w:footnote w:id="10">
    <w:p w:rsidR="008C553A" w:rsidP="00ED65E8">
      <w:pPr>
        <w:pStyle w:val="FootnoteText"/>
        <w:bidi w:val="0"/>
        <w:jc w:val="both"/>
        <w:rPr>
          <w:rFonts w:ascii="Times New Roman" w:hAnsi="Times New Roman"/>
        </w:rPr>
      </w:pPr>
      <w:r>
        <w:rPr>
          <w:rStyle w:val="FootnoteReference"/>
          <w:rFonts w:ascii="Times New Roman" w:hAnsi="Times New Roman"/>
        </w:rPr>
        <w:footnoteRef/>
      </w:r>
      <w:r>
        <w:rPr>
          <w:rFonts w:ascii="Times New Roman" w:hAnsi="Times New Roman"/>
        </w:rPr>
        <w:t xml:space="preserve">) Zákon č. 355/2007 Z. z. o ochrane, podpore a rozvoji verejného zdravia a o zmene a doplnení niektorých zákonov v znení neskorších predpisov. </w:t>
      </w:r>
    </w:p>
    <w:p w:rsidP="00ED65E8">
      <w:pPr>
        <w:pStyle w:val="FootnoteText"/>
        <w:bidi w:val="0"/>
        <w:jc w:val="both"/>
        <w:rPr>
          <w:rFonts w:ascii="Times New Roman" w:hAnsi="Times New Roman"/>
        </w:rPr>
      </w:pPr>
      <w:r w:rsidR="008C553A">
        <w:rPr>
          <w:rFonts w:ascii="Times New Roman" w:hAnsi="Times New Roman"/>
        </w:rPr>
        <w:t xml:space="preserve">Nariadenie vlády Slovenskej republiky č. 345/2006 Z. z. o základných bezpečnostných požiadavkách na ochranu zdravia pracovníkov a obyvateľov pred ionizujúcim žiarením.  </w:t>
      </w:r>
    </w:p>
  </w:footnote>
  <w:footnote w:id="11">
    <w:p>
      <w:pPr>
        <w:pStyle w:val="FootnoteText"/>
        <w:bidi w:val="0"/>
        <w:rPr>
          <w:rFonts w:ascii="Times New Roman" w:hAnsi="Times New Roman"/>
        </w:rPr>
      </w:pPr>
      <w:r w:rsidR="008C553A">
        <w:rPr>
          <w:rStyle w:val="FootnoteReference"/>
          <w:rFonts w:ascii="Times New Roman" w:hAnsi="Times New Roman"/>
        </w:rPr>
        <w:footnoteRef/>
      </w:r>
      <w:r w:rsidR="008C553A">
        <w:rPr>
          <w:rFonts w:ascii="Times New Roman" w:hAnsi="Times New Roman"/>
        </w:rPr>
        <w:t xml:space="preserve">) § 10 </w:t>
      </w:r>
      <w:r w:rsidRPr="003C16E0" w:rsidR="008C553A">
        <w:rPr>
          <w:rFonts w:ascii="Times New Roman" w:hAnsi="Times New Roman"/>
        </w:rPr>
        <w:t xml:space="preserve">zákona č. .../2018 Z. z.                           </w:t>
      </w:r>
    </w:p>
  </w:footnote>
  <w:footnote w:id="12">
    <w:p w:rsidP="000B0E6E">
      <w:pPr>
        <w:pStyle w:val="FootnoteText"/>
        <w:bidi w:val="0"/>
        <w:jc w:val="both"/>
        <w:rPr>
          <w:rFonts w:ascii="Times New Roman" w:hAnsi="Times New Roman"/>
        </w:rPr>
      </w:pPr>
      <w:r w:rsidRPr="003A0D45" w:rsidR="008C553A">
        <w:rPr>
          <w:rStyle w:val="FootnoteReference"/>
          <w:rFonts w:ascii="Times New Roman" w:hAnsi="Times New Roman"/>
        </w:rPr>
        <w:footnoteRef/>
      </w:r>
      <w:r w:rsidRPr="003A0D45" w:rsidR="008C553A">
        <w:rPr>
          <w:rFonts w:ascii="Times New Roman" w:hAnsi="Times New Roman"/>
        </w:rPr>
        <w:t>)</w:t>
      </w:r>
      <w:r w:rsidR="008C553A">
        <w:rPr>
          <w:rFonts w:ascii="Times New Roman" w:hAnsi="Times New Roman"/>
        </w:rPr>
        <w:t xml:space="preserve"> </w:t>
      </w:r>
      <w:r w:rsidRPr="007C50F1" w:rsidR="008C553A">
        <w:rPr>
          <w:rFonts w:ascii="Times New Roman" w:hAnsi="Times New Roman"/>
        </w:rPr>
        <w:t>§ 6 ods. 1 písm. e) zákona Národnej rady Slovenskej republiky č. 162/1995 Z. z. o katastri nehnuteľností a o zápise vlastníckych a iných práv k nehnuteľnostiam (katastrálny zákon).</w:t>
      </w:r>
    </w:p>
  </w:footnote>
  <w:footnote w:id="13">
    <w:p w:rsidP="000B0E6E">
      <w:pPr>
        <w:pStyle w:val="FootnoteText"/>
        <w:bidi w:val="0"/>
        <w:jc w:val="both"/>
        <w:rPr>
          <w:rFonts w:ascii="Times New Roman" w:hAnsi="Times New Roman"/>
        </w:rPr>
      </w:pPr>
      <w:r w:rsidR="008C553A">
        <w:rPr>
          <w:rStyle w:val="FootnoteReference"/>
          <w:rFonts w:ascii="Times New Roman" w:hAnsi="Times New Roman"/>
        </w:rPr>
        <w:footnoteRef/>
      </w:r>
      <w:r w:rsidR="008C553A">
        <w:rPr>
          <w:rFonts w:ascii="Times New Roman" w:hAnsi="Times New Roman"/>
        </w:rPr>
        <w:t xml:space="preserve">) </w:t>
      </w:r>
      <w:r w:rsidRPr="001D734F" w:rsidR="008C553A">
        <w:rPr>
          <w:rFonts w:ascii="Times New Roman" w:hAnsi="Times New Roman"/>
        </w:rPr>
        <w:t>§ 2 zákona Národnej rady Slovenskej republiky č. 152/1995 Z. z. o potravinách v znení neskorších predpisov.</w:t>
      </w:r>
    </w:p>
  </w:footnote>
  <w:footnote w:id="14">
    <w:p w:rsidP="000B0E6E">
      <w:pPr>
        <w:pStyle w:val="FootnoteText"/>
        <w:bidi w:val="0"/>
        <w:jc w:val="both"/>
        <w:rPr>
          <w:rFonts w:ascii="Times New Roman" w:hAnsi="Times New Roman"/>
        </w:rPr>
      </w:pPr>
      <w:r w:rsidR="008C553A">
        <w:rPr>
          <w:rStyle w:val="FootnoteReference"/>
          <w:rFonts w:ascii="Times New Roman" w:hAnsi="Times New Roman"/>
        </w:rPr>
        <w:footnoteRef/>
      </w:r>
      <w:r w:rsidR="008C553A">
        <w:rPr>
          <w:rFonts w:ascii="Times New Roman" w:hAnsi="Times New Roman"/>
        </w:rPr>
        <w:t xml:space="preserve">) </w:t>
      </w:r>
      <w:r w:rsidRPr="001D734F" w:rsidR="008C553A">
        <w:rPr>
          <w:rFonts w:ascii="Times New Roman" w:hAnsi="Times New Roman"/>
        </w:rPr>
        <w:t xml:space="preserve">Nariadenie Európskeho parlamentu a Rady (ES) č. 178/2002 z 28. januára 2002, ktorým sa ustanovujú všeobecné zásady a požiadavky potravinového práva, zriaďuje Európsky úrad pre bezpečnosť potravín </w:t>
      </w:r>
      <w:r w:rsidR="008C553A">
        <w:rPr>
          <w:rFonts w:ascii="Times New Roman" w:hAnsi="Times New Roman"/>
        </w:rPr>
        <w:br/>
      </w:r>
      <w:r w:rsidRPr="001D734F" w:rsidR="008C553A">
        <w:rPr>
          <w:rFonts w:ascii="Times New Roman" w:hAnsi="Times New Roman"/>
        </w:rPr>
        <w:t>a stanovujú postupy v záležitostiach bezpečnosti potravín (Ú. v. ES L 31, 1.2.2002</w:t>
      </w:r>
      <w:r w:rsidRPr="004E2436" w:rsidR="008C553A">
        <w:rPr>
          <w:rFonts w:ascii="Times New Roman" w:hAnsi="Times New Roman"/>
        </w:rPr>
        <w:t>; Mimoriadne vydanie Ú. v. EÚ kap.15/ zv. 6</w:t>
      </w:r>
      <w:r w:rsidRPr="001D734F" w:rsidR="008C553A">
        <w:rPr>
          <w:rFonts w:ascii="Times New Roman" w:hAnsi="Times New Roman"/>
        </w:rPr>
        <w:t>) v platnom znení.</w:t>
      </w:r>
    </w:p>
  </w:footnote>
  <w:footnote w:id="15">
    <w:p w:rsidP="0032344D">
      <w:pPr>
        <w:bidi w:val="0"/>
        <w:spacing w:after="0"/>
        <w:jc w:val="both"/>
      </w:pPr>
      <w:r w:rsidRPr="00C31129" w:rsidR="008C553A">
        <w:rPr>
          <w:vertAlign w:val="superscript"/>
        </w:rPr>
        <w:t>1</w:t>
      </w:r>
      <w:r w:rsidR="008C553A">
        <w:rPr>
          <w:vertAlign w:val="superscript"/>
        </w:rPr>
        <w:t>4</w:t>
      </w:r>
      <w:r w:rsidRPr="00C37111" w:rsidR="008C553A">
        <w:rPr>
          <w:rFonts w:ascii="Times New Roman" w:hAnsi="Times New Roman"/>
          <w:sz w:val="20"/>
          <w:szCs w:val="20"/>
        </w:rPr>
        <w:t>)</w:t>
      </w:r>
      <w:r w:rsidRPr="00635F84" w:rsidR="008C553A">
        <w:rPr>
          <w:rFonts w:ascii="Times New Roman" w:hAnsi="Times New Roman"/>
          <w:sz w:val="20"/>
          <w:szCs w:val="20"/>
        </w:rPr>
        <w:t xml:space="preserve"> § 2 ods. 2 </w:t>
      </w:r>
      <w:r w:rsidR="008C553A">
        <w:rPr>
          <w:rFonts w:ascii="Times New Roman" w:hAnsi="Times New Roman"/>
          <w:sz w:val="20"/>
          <w:szCs w:val="20"/>
        </w:rPr>
        <w:t>Obchodného zákonníka</w:t>
      </w:r>
      <w:r w:rsidRPr="00635F84" w:rsidR="008C553A">
        <w:rPr>
          <w:rFonts w:ascii="Times New Roman" w:hAnsi="Times New Roman"/>
          <w:sz w:val="20"/>
          <w:szCs w:val="20"/>
        </w:rPr>
        <w:t>.</w:t>
      </w:r>
    </w:p>
  </w:footnote>
  <w:footnote w:id="16">
    <w:p w:rsidP="000B0E6E">
      <w:pPr>
        <w:pStyle w:val="FootnoteText"/>
        <w:bidi w:val="0"/>
        <w:jc w:val="both"/>
        <w:rPr>
          <w:rFonts w:ascii="Times New Roman" w:hAnsi="Times New Roman"/>
        </w:rPr>
      </w:pPr>
      <w:r w:rsidRPr="0025133A" w:rsidR="008C553A">
        <w:rPr>
          <w:rStyle w:val="FootnoteReference"/>
          <w:rFonts w:ascii="Times New Roman" w:hAnsi="Times New Roman"/>
        </w:rPr>
        <w:footnoteRef/>
      </w:r>
      <w:r w:rsidRPr="0025133A" w:rsidR="008C553A">
        <w:rPr>
          <w:rFonts w:ascii="Times New Roman" w:hAnsi="Times New Roman"/>
        </w:rPr>
        <w:t>)</w:t>
      </w:r>
      <w:r w:rsidR="008C553A">
        <w:rPr>
          <w:rFonts w:ascii="Times New Roman" w:hAnsi="Times New Roman"/>
        </w:rPr>
        <w:t xml:space="preserve"> </w:t>
      </w:r>
      <w:r w:rsidRPr="001D734F" w:rsidR="008C553A">
        <w:rPr>
          <w:rFonts w:ascii="Times New Roman" w:hAnsi="Times New Roman"/>
        </w:rPr>
        <w:t>Napríklad zákon Slovenskej národnej rady č. 369/1990 Zb. o obecnom zriadení v znení neskorších predpisov, zákon č. 178/1998 Z. z. o podmienkach predaja výrobkov a poskytovania služieb na trhových miestach a o zmene a doplnení zákona č. 455/1991 Zb. o živnostenskom podnikaní (živnostenský zákon) v znení neskorších predpisov</w:t>
      </w:r>
      <w:r w:rsidR="008C553A">
        <w:rPr>
          <w:rFonts w:ascii="Times New Roman" w:hAnsi="Times New Roman"/>
        </w:rPr>
        <w:t xml:space="preserve"> v znení neskorších predpisov, </w:t>
      </w:r>
      <w:r w:rsidRPr="001D734F" w:rsidR="008C553A">
        <w:rPr>
          <w:rFonts w:ascii="Times New Roman" w:hAnsi="Times New Roman"/>
        </w:rPr>
        <w:t xml:space="preserve">zákon č. </w:t>
      </w:r>
      <w:r w:rsidR="008C553A">
        <w:rPr>
          <w:rFonts w:ascii="Times New Roman" w:hAnsi="Times New Roman"/>
        </w:rPr>
        <w:t>250/2007 Z. z.</w:t>
      </w:r>
      <w:r w:rsidRPr="001D734F" w:rsidR="008C553A">
        <w:rPr>
          <w:rFonts w:ascii="Times New Roman" w:hAnsi="Times New Roman"/>
        </w:rPr>
        <w:t xml:space="preserve">. </w:t>
      </w:r>
      <w:r w:rsidR="008C553A">
        <w:rPr>
          <w:rFonts w:ascii="Times New Roman" w:hAnsi="Times New Roman"/>
        </w:rPr>
        <w:t>o ochrane spotrebiteľa a o zmene zákona Slovenskej národnej rady č.</w:t>
      </w:r>
      <w:r w:rsidRPr="0079082E" w:rsidR="008C553A">
        <w:rPr>
          <w:rFonts w:ascii="Times New Roman" w:hAnsi="Times New Roman"/>
        </w:rPr>
        <w:t xml:space="preserve"> </w:t>
      </w:r>
      <w:hyperlink r:id="rId1" w:tooltip="Odkaz na predpis alebo ustanovenie" w:history="1">
        <w:r w:rsidRPr="0079082E" w:rsidR="008C553A">
          <w:rPr>
            <w:rStyle w:val="Hyperlink"/>
            <w:rFonts w:ascii="Times New Roman" w:hAnsi="Times New Roman" w:eastAsiaTheme="majorEastAsia"/>
            <w:color w:val="auto"/>
            <w:u w:val="none"/>
          </w:rPr>
          <w:t>372/1990 Zb.</w:t>
        </w:r>
      </w:hyperlink>
      <w:r w:rsidR="008C553A">
        <w:rPr>
          <w:rFonts w:ascii="Times New Roman" w:hAnsi="Times New Roman"/>
        </w:rPr>
        <w:t xml:space="preserve"> o priestupkoch v znení neskorších predpisov v znení neskorších predpisov, </w:t>
      </w:r>
      <w:r w:rsidRPr="00CE7D96" w:rsidR="008C553A">
        <w:rPr>
          <w:rFonts w:ascii="Times New Roman" w:hAnsi="Times New Roman"/>
        </w:rPr>
        <w:t>zákon č. 355/2007 Z. z. o ochrane, podpore a rozvoji verejného zdravia a o zmene a doplnení niektorých zákonov v znení neskorších predpisov</w:t>
      </w:r>
      <w:r w:rsidRPr="001D734F" w:rsidR="008C553A">
        <w:rPr>
          <w:rFonts w:ascii="Times New Roman" w:hAnsi="Times New Roman"/>
        </w:rPr>
        <w:t>.</w:t>
      </w:r>
    </w:p>
  </w:footnote>
  <w:footnote w:id="17">
    <w:p w:rsidP="0079082E">
      <w:pPr>
        <w:pStyle w:val="FootnoteText"/>
        <w:bidi w:val="0"/>
        <w:jc w:val="both"/>
        <w:rPr>
          <w:rFonts w:ascii="Times New Roman" w:hAnsi="Times New Roman"/>
        </w:rPr>
      </w:pPr>
      <w:r w:rsidR="008C553A">
        <w:rPr>
          <w:rStyle w:val="FootnoteReference"/>
          <w:rFonts w:ascii="Times New Roman" w:hAnsi="Times New Roman"/>
        </w:rPr>
        <w:footnoteRef/>
      </w:r>
      <w:r w:rsidR="008C553A">
        <w:rPr>
          <w:rFonts w:ascii="Times New Roman" w:hAnsi="Times New Roman"/>
        </w:rPr>
        <w:t xml:space="preserve">) </w:t>
      </w:r>
      <w:r w:rsidRPr="0079082E" w:rsidR="008C553A">
        <w:rPr>
          <w:rFonts w:ascii="Times New Roman" w:hAnsi="Times New Roman"/>
        </w:rPr>
        <w:t xml:space="preserve">Napríklad zákon </w:t>
      </w:r>
      <w:r w:rsidR="008C553A">
        <w:rPr>
          <w:rFonts w:ascii="Times New Roman" w:hAnsi="Times New Roman"/>
        </w:rPr>
        <w:t xml:space="preserve">Národnej rady Slovenskej republiky </w:t>
      </w:r>
      <w:r w:rsidRPr="0079082E" w:rsidR="008C553A">
        <w:rPr>
          <w:rFonts w:ascii="Times New Roman" w:hAnsi="Times New Roman"/>
        </w:rPr>
        <w:t xml:space="preserve">č. 215/1995 Z. z. o geodézii a kartografii v znení neskorších predpisov, vyhláška Ministerstva dopravy, pôšt a telekomunikácií Slovenskej republiky č. 578/2006 Z. z., ktorou sa ustanovujú podrobnosti o niektorých ustanoveniach zákona č. 725/2004 Z. z. o podmienkach prevádzky vozidiel v premávke na pozemných komunikáciách a o zmene a doplnení niektorých zákonov v znení neskorších predpisov v znení neskorších predpisov, vyhláška Ministerstva pôdohospodárstva a rozvoja vidieka Slovenskej republiky č. 491/2011 Z. z. o vedení záznamov o prípravkoch na ochranu rastlín a nahlasovaní údajov, podmienkach a postupoch pri skladovaní a manipulácii s prípravkami na ochranu rastlín a čistení použitých aplikačných zariadení, vyhláška Ministerstva práce, sociálnych vecí a rodiny Slovenskej republiky </w:t>
      </w:r>
      <w:r w:rsidR="008C553A">
        <w:rPr>
          <w:rFonts w:ascii="Times New Roman" w:hAnsi="Times New Roman"/>
        </w:rPr>
        <w:br/>
      </w:r>
      <w:r w:rsidRPr="0079082E" w:rsidR="008C553A">
        <w:rPr>
          <w:rFonts w:ascii="Times New Roman" w:hAnsi="Times New Roman"/>
        </w:rPr>
        <w:t>č. 182/2013 Z. z., ktorou sa ustanovuje minimálne technické a prístrojové vybavenie na overovanie plnenia požiadaviek bezpečnosti technických zariadení.</w:t>
      </w:r>
      <w:r w:rsidR="008C553A">
        <w:rPr>
          <w:rFonts w:ascii="Times New Roman" w:hAnsi="Times New Roman"/>
        </w:rPr>
        <w:t xml:space="preserve"> </w:t>
      </w:r>
    </w:p>
  </w:footnote>
  <w:footnote w:id="18">
    <w:p w:rsidP="00423E2F">
      <w:pPr>
        <w:pStyle w:val="FootnoteText"/>
        <w:bidi w:val="0"/>
        <w:jc w:val="both"/>
        <w:rPr>
          <w:rFonts w:ascii="Times New Roman" w:hAnsi="Times New Roman"/>
        </w:rPr>
      </w:pPr>
      <w:r w:rsidR="008C553A">
        <w:rPr>
          <w:rStyle w:val="FootnoteReference"/>
          <w:rFonts w:ascii="Times New Roman" w:hAnsi="Times New Roman"/>
        </w:rPr>
        <w:footnoteRef/>
      </w:r>
      <w:r w:rsidR="008C553A">
        <w:rPr>
          <w:rFonts w:ascii="Times New Roman" w:hAnsi="Times New Roman"/>
        </w:rPr>
        <w:t xml:space="preserve">) </w:t>
      </w:r>
      <w:r w:rsidRPr="00A422F0" w:rsidR="008C553A">
        <w:rPr>
          <w:rFonts w:ascii="Times New Roman" w:hAnsi="Times New Roman"/>
        </w:rPr>
        <w:t xml:space="preserve">Zákon č. 725/2004 Z. z. o podmienkach prevádzky vozidiel v premávke na pozemných komunikáciách </w:t>
      </w:r>
      <w:r w:rsidR="008C553A">
        <w:rPr>
          <w:rFonts w:ascii="Times New Roman" w:hAnsi="Times New Roman"/>
        </w:rPr>
        <w:t xml:space="preserve">                  </w:t>
      </w:r>
      <w:r w:rsidRPr="00A422F0" w:rsidR="008C553A">
        <w:rPr>
          <w:rFonts w:ascii="Times New Roman" w:hAnsi="Times New Roman"/>
        </w:rPr>
        <w:t>a o zmene a doplnení niektorých zákonov v znení neskorších predpisov.</w:t>
      </w:r>
    </w:p>
  </w:footnote>
  <w:footnote w:id="19">
    <w:p w:rsidP="00423E2F">
      <w:pPr>
        <w:pStyle w:val="FootnoteText"/>
        <w:bidi w:val="0"/>
        <w:jc w:val="both"/>
        <w:rPr>
          <w:rFonts w:ascii="Times New Roman" w:hAnsi="Times New Roman"/>
        </w:rPr>
      </w:pPr>
      <w:r w:rsidR="008C553A">
        <w:rPr>
          <w:rStyle w:val="FootnoteReference"/>
          <w:rFonts w:ascii="Times New Roman" w:hAnsi="Times New Roman"/>
        </w:rPr>
        <w:footnoteRef/>
      </w:r>
      <w:r w:rsidR="008C553A">
        <w:rPr>
          <w:rFonts w:ascii="Times New Roman" w:hAnsi="Times New Roman"/>
        </w:rPr>
        <w:t xml:space="preserve">) </w:t>
      </w:r>
      <w:r w:rsidRPr="00A422F0" w:rsidR="008C553A">
        <w:rPr>
          <w:rFonts w:ascii="Times New Roman" w:hAnsi="Times New Roman"/>
        </w:rPr>
        <w:t>§ 35 ods. 3, § 54 ods. 3, § 73 a § 92 ods. 3 vyhlášky Ministerstva dopravy, pôšt a telekomunikácií Slovenskej republiky č. 578/2006 Z. z.</w:t>
      </w:r>
      <w:r w:rsidR="008C553A">
        <w:rPr>
          <w:rFonts w:ascii="Times New Roman" w:hAnsi="Times New Roman"/>
        </w:rPr>
        <w:t xml:space="preserve"> v znení neskorších predpisov.</w:t>
      </w:r>
    </w:p>
  </w:footnote>
  <w:footnote w:id="20">
    <w:p w:rsidP="00423E2F">
      <w:pPr>
        <w:pStyle w:val="FootnoteText"/>
        <w:bidi w:val="0"/>
        <w:jc w:val="both"/>
        <w:rPr>
          <w:rFonts w:ascii="Times New Roman" w:hAnsi="Times New Roman"/>
        </w:rPr>
      </w:pPr>
      <w:r w:rsidR="008C553A">
        <w:rPr>
          <w:rStyle w:val="FootnoteReference"/>
          <w:rFonts w:ascii="Times New Roman" w:hAnsi="Times New Roman"/>
        </w:rPr>
        <w:footnoteRef/>
      </w:r>
      <w:r w:rsidR="008C553A">
        <w:rPr>
          <w:rFonts w:ascii="Times New Roman" w:hAnsi="Times New Roman"/>
        </w:rPr>
        <w:t>) Zákon č. 137/2010 Z. z. o ovzduší v znení neskorších predpisov.</w:t>
      </w:r>
    </w:p>
  </w:footnote>
  <w:footnote w:id="21">
    <w:p w:rsidP="00423E2F">
      <w:pPr>
        <w:pStyle w:val="FootnoteText"/>
        <w:bidi w:val="0"/>
        <w:jc w:val="both"/>
        <w:rPr>
          <w:rFonts w:ascii="Times New Roman" w:hAnsi="Times New Roman"/>
        </w:rPr>
      </w:pPr>
      <w:r w:rsidR="008C553A">
        <w:rPr>
          <w:rStyle w:val="FootnoteReference"/>
          <w:rFonts w:ascii="Times New Roman" w:hAnsi="Times New Roman"/>
        </w:rPr>
        <w:footnoteRef/>
      </w:r>
      <w:r w:rsidR="008C553A">
        <w:rPr>
          <w:rFonts w:ascii="Times New Roman" w:hAnsi="Times New Roman"/>
        </w:rPr>
        <w:t xml:space="preserve">) </w:t>
      </w:r>
      <w:r w:rsidRPr="00AF079B" w:rsidR="008C553A">
        <w:rPr>
          <w:rFonts w:ascii="Times New Roman" w:hAnsi="Times New Roman"/>
        </w:rPr>
        <w:t>§ 20 ods. 2 a 3 zákona č. 137/2010 Z. z. v znení zákona č. 318/2012 Z. z.</w:t>
      </w:r>
    </w:p>
  </w:footnote>
  <w:footnote w:id="22">
    <w:p w:rsidP="000B0E6E">
      <w:pPr>
        <w:pStyle w:val="FootnoteText"/>
        <w:bidi w:val="0"/>
        <w:jc w:val="both"/>
        <w:rPr>
          <w:rFonts w:ascii="Times New Roman" w:hAnsi="Times New Roman"/>
        </w:rPr>
      </w:pPr>
      <w:r w:rsidR="008C553A">
        <w:rPr>
          <w:rStyle w:val="FootnoteReference"/>
          <w:rFonts w:ascii="Times New Roman" w:hAnsi="Times New Roman"/>
        </w:rPr>
        <w:footnoteRef/>
      </w:r>
      <w:r w:rsidR="008C553A">
        <w:rPr>
          <w:rFonts w:ascii="Times New Roman" w:hAnsi="Times New Roman"/>
        </w:rPr>
        <w:t>) Napríklad nariadenie vlády Slovenskej republiky č. 127/2016 Z. z. o elektromagnetickej kompatibilite, nariadenie vlády Slovenskej republiky č. 148/2016 Z. z. o sprístupňovaní elektrického zariadenia určeného na používanie v rámci určitých limitov napätia na trhu.</w:t>
      </w:r>
    </w:p>
  </w:footnote>
  <w:footnote w:id="23">
    <w:p w:rsidP="000E14C0">
      <w:pPr>
        <w:pStyle w:val="FootnoteText"/>
        <w:bidi w:val="0"/>
        <w:jc w:val="both"/>
        <w:rPr>
          <w:rFonts w:ascii="Times New Roman" w:hAnsi="Times New Roman"/>
        </w:rPr>
      </w:pPr>
      <w:r w:rsidR="008C553A">
        <w:rPr>
          <w:rStyle w:val="FootnoteReference"/>
          <w:rFonts w:ascii="Times New Roman" w:hAnsi="Times New Roman"/>
        </w:rPr>
        <w:footnoteRef/>
      </w:r>
      <w:r w:rsidR="008C553A">
        <w:rPr>
          <w:rFonts w:ascii="Times New Roman" w:hAnsi="Times New Roman"/>
        </w:rPr>
        <w:t xml:space="preserve">)  </w:t>
      </w:r>
      <w:r w:rsidRPr="00DF17C7" w:rsidR="008C553A">
        <w:rPr>
          <w:rFonts w:ascii="Times New Roman" w:hAnsi="Times New Roman"/>
        </w:rPr>
        <w:t>§ 3 zákona č. 461/2007 Z. z. o používaní záznamového zariadenia v cestnej doprave.</w:t>
      </w:r>
    </w:p>
  </w:footnote>
  <w:footnote w:id="24">
    <w:p w:rsidP="000B0E6E">
      <w:pPr>
        <w:pStyle w:val="FootnoteText"/>
        <w:bidi w:val="0"/>
        <w:jc w:val="both"/>
        <w:rPr>
          <w:rFonts w:ascii="Times New Roman" w:hAnsi="Times New Roman"/>
        </w:rPr>
      </w:pPr>
      <w:r w:rsidR="008C553A">
        <w:rPr>
          <w:rStyle w:val="FootnoteReference"/>
          <w:rFonts w:ascii="Times New Roman" w:hAnsi="Times New Roman"/>
        </w:rPr>
        <w:footnoteRef/>
      </w:r>
      <w:r w:rsidR="008C553A">
        <w:rPr>
          <w:rFonts w:ascii="Times New Roman" w:hAnsi="Times New Roman"/>
        </w:rPr>
        <w:t xml:space="preserve">)  </w:t>
      </w:r>
      <w:r w:rsidRPr="00DF17C7" w:rsidR="008C553A">
        <w:rPr>
          <w:rFonts w:ascii="Times New Roman" w:hAnsi="Times New Roman"/>
        </w:rPr>
        <w:t>Napríklad príloha č. 2 modul B nariadenia vlády Slovenskej republiky č. 126/2016 Z. z., príloha č. 2 modul</w:t>
      </w:r>
      <w:r w:rsidR="008C553A">
        <w:rPr>
          <w:rFonts w:ascii="Times New Roman" w:hAnsi="Times New Roman"/>
        </w:rPr>
        <w:t>y</w:t>
      </w:r>
      <w:r w:rsidRPr="00DF17C7" w:rsidR="008C553A">
        <w:rPr>
          <w:rFonts w:ascii="Times New Roman" w:hAnsi="Times New Roman"/>
        </w:rPr>
        <w:t xml:space="preserve"> B a H1 nariad</w:t>
      </w:r>
      <w:r w:rsidR="008C553A">
        <w:rPr>
          <w:rFonts w:ascii="Times New Roman" w:hAnsi="Times New Roman"/>
        </w:rPr>
        <w:t xml:space="preserve">enia vlády Slovenskej republiky </w:t>
      </w:r>
      <w:r w:rsidRPr="00DF17C7" w:rsidR="008C553A">
        <w:rPr>
          <w:rFonts w:ascii="Times New Roman" w:hAnsi="Times New Roman"/>
        </w:rPr>
        <w:t>č. 145/2016 Z. z.</w:t>
      </w:r>
    </w:p>
  </w:footnote>
  <w:footnote w:id="25">
    <w:p w:rsidP="005B1CB4">
      <w:pPr>
        <w:pStyle w:val="FootnoteText"/>
        <w:bidi w:val="0"/>
        <w:jc w:val="both"/>
        <w:rPr>
          <w:rFonts w:ascii="Times New Roman" w:hAnsi="Times New Roman"/>
        </w:rPr>
      </w:pPr>
      <w:r w:rsidR="008C553A">
        <w:rPr>
          <w:rStyle w:val="FootnoteReference"/>
          <w:rFonts w:ascii="Times New Roman" w:hAnsi="Times New Roman"/>
        </w:rPr>
        <w:footnoteRef/>
      </w:r>
      <w:r w:rsidR="008C553A">
        <w:rPr>
          <w:rFonts w:ascii="Times New Roman" w:hAnsi="Times New Roman"/>
        </w:rPr>
        <w:t xml:space="preserve">) </w:t>
      </w:r>
      <w:r w:rsidRPr="00DF17C7" w:rsidR="008C553A">
        <w:rPr>
          <w:rFonts w:ascii="Times New Roman" w:hAnsi="Times New Roman"/>
        </w:rPr>
        <w:t>Napríklad nariadenie vlády Slovenskej republiky č. 582/2008 Z. z.,</w:t>
      </w:r>
      <w:r w:rsidR="008C553A">
        <w:rPr>
          <w:rFonts w:ascii="Times New Roman" w:hAnsi="Times New Roman"/>
        </w:rPr>
        <w:t xml:space="preserve"> </w:t>
      </w:r>
      <w:r w:rsidRPr="005B1CB4" w:rsidR="008C553A">
        <w:rPr>
          <w:rFonts w:ascii="Times New Roman" w:hAnsi="Times New Roman"/>
        </w:rPr>
        <w:t xml:space="preserve">ktorým sa ustanovujú podrobnosti </w:t>
      </w:r>
      <w:r w:rsidR="008C553A">
        <w:rPr>
          <w:rFonts w:ascii="Times New Roman" w:hAnsi="Times New Roman"/>
        </w:rPr>
        <w:t xml:space="preserve">                      </w:t>
      </w:r>
      <w:r w:rsidRPr="005B1CB4" w:rsidR="008C553A">
        <w:rPr>
          <w:rFonts w:ascii="Times New Roman" w:hAnsi="Times New Roman"/>
        </w:rPr>
        <w:t>o technických požiadavkách a postupoch posudzovania zhody zdravotníckych pomôcok</w:t>
      </w:r>
      <w:r w:rsidR="008C553A">
        <w:rPr>
          <w:rFonts w:ascii="Times New Roman" w:hAnsi="Times New Roman"/>
        </w:rPr>
        <w:t xml:space="preserve"> v znení nariadenia vlády č. 215/2013 Z. z.</w:t>
      </w:r>
    </w:p>
  </w:footnote>
  <w:footnote w:id="26">
    <w:p w:rsidR="008C553A" w:rsidP="000B0E6E">
      <w:pPr>
        <w:pStyle w:val="FootnoteText"/>
        <w:bidi w:val="0"/>
        <w:jc w:val="both"/>
        <w:rPr>
          <w:rFonts w:ascii="Times New Roman" w:hAnsi="Times New Roman"/>
        </w:rPr>
      </w:pPr>
      <w:r>
        <w:rPr>
          <w:rStyle w:val="FootnoteReference"/>
          <w:rFonts w:ascii="Times New Roman" w:hAnsi="Times New Roman"/>
        </w:rPr>
        <w:footnoteRef/>
      </w:r>
      <w:r>
        <w:rPr>
          <w:rFonts w:ascii="Times New Roman" w:hAnsi="Times New Roman"/>
        </w:rPr>
        <w:t>) N</w:t>
      </w:r>
      <w:r w:rsidRPr="00DF17C7">
        <w:rPr>
          <w:rFonts w:ascii="Times New Roman" w:hAnsi="Times New Roman"/>
        </w:rPr>
        <w:t>ariadenie vlády Slovenskej republiky č. 126/2016 Z. z.</w:t>
      </w:r>
    </w:p>
    <w:p w:rsidP="000B0E6E">
      <w:pPr>
        <w:pStyle w:val="FootnoteText"/>
        <w:bidi w:val="0"/>
        <w:jc w:val="both"/>
        <w:rPr>
          <w:rFonts w:ascii="Times New Roman" w:hAnsi="Times New Roman"/>
        </w:rPr>
      </w:pPr>
      <w:r w:rsidR="008C553A">
        <w:rPr>
          <w:rFonts w:ascii="Times New Roman" w:hAnsi="Times New Roman"/>
        </w:rPr>
        <w:t>N</w:t>
      </w:r>
      <w:r w:rsidRPr="00DF17C7" w:rsidR="008C553A">
        <w:rPr>
          <w:rFonts w:ascii="Times New Roman" w:hAnsi="Times New Roman"/>
        </w:rPr>
        <w:t>ariadenie vlády Slovenskej republiky č. 145/2016 Z. z.</w:t>
      </w:r>
    </w:p>
  </w:footnote>
  <w:footnote w:id="27">
    <w:p w:rsidP="00AD760C">
      <w:pPr>
        <w:pStyle w:val="FootnoteText"/>
        <w:bidi w:val="0"/>
        <w:jc w:val="both"/>
        <w:rPr>
          <w:rFonts w:ascii="Times New Roman" w:hAnsi="Times New Roman"/>
        </w:rPr>
      </w:pPr>
      <w:r w:rsidR="008C553A">
        <w:rPr>
          <w:rStyle w:val="FootnoteReference"/>
          <w:rFonts w:ascii="Times New Roman" w:hAnsi="Times New Roman"/>
        </w:rPr>
        <w:footnoteRef/>
      </w:r>
      <w:r w:rsidR="008C553A">
        <w:rPr>
          <w:rFonts w:ascii="Times New Roman" w:hAnsi="Times New Roman"/>
        </w:rPr>
        <w:t xml:space="preserve">) Napríklad </w:t>
      </w:r>
      <w:r w:rsidRPr="00DF17C7" w:rsidR="008C553A">
        <w:rPr>
          <w:rFonts w:ascii="Times New Roman" w:hAnsi="Times New Roman"/>
        </w:rPr>
        <w:t>nariadenie vlády Slovenskej republiky</w:t>
      </w:r>
      <w:r w:rsidR="008C553A">
        <w:rPr>
          <w:rFonts w:ascii="Times New Roman" w:hAnsi="Times New Roman"/>
        </w:rPr>
        <w:t xml:space="preserve"> č. 582/2008 Z. z., nariadenie vlády Slovenskej republiky č. 126/2016 Z. z., </w:t>
      </w:r>
      <w:r w:rsidRPr="00DF17C7" w:rsidR="008C553A">
        <w:rPr>
          <w:rFonts w:ascii="Times New Roman" w:hAnsi="Times New Roman"/>
        </w:rPr>
        <w:t>nariadenie vlády Slovenskej republiky</w:t>
      </w:r>
      <w:r w:rsidR="008C553A">
        <w:rPr>
          <w:rFonts w:ascii="Times New Roman" w:hAnsi="Times New Roman"/>
        </w:rPr>
        <w:t xml:space="preserve"> 145/2016 Z. z.</w:t>
      </w:r>
    </w:p>
  </w:footnote>
  <w:footnote w:id="28">
    <w:p w:rsidP="002D799A">
      <w:pPr>
        <w:pStyle w:val="FootnoteText"/>
        <w:bidi w:val="0"/>
        <w:jc w:val="both"/>
        <w:rPr>
          <w:rFonts w:ascii="Times New Roman" w:hAnsi="Times New Roman"/>
        </w:rPr>
      </w:pPr>
      <w:r w:rsidRPr="002D799A" w:rsidR="008C553A">
        <w:rPr>
          <w:rStyle w:val="FootnoteReference"/>
          <w:rFonts w:ascii="Times New Roman" w:hAnsi="Times New Roman"/>
        </w:rPr>
        <w:footnoteRef/>
      </w:r>
      <w:r w:rsidRPr="002D799A" w:rsidR="008C553A">
        <w:rPr>
          <w:rFonts w:ascii="Times New Roman" w:hAnsi="Times New Roman"/>
        </w:rPr>
        <w:t>) Napríklad zákon č. 135/1961 Zb. v znení neskorších predpisov, zákon</w:t>
      </w:r>
      <w:r w:rsidR="008C553A">
        <w:rPr>
          <w:rFonts w:ascii="Times New Roman" w:hAnsi="Times New Roman"/>
        </w:rPr>
        <w:t xml:space="preserve"> č. 595/2003 Z. z. </w:t>
      </w:r>
      <w:r w:rsidRPr="00BE0A00" w:rsidR="008C553A">
        <w:rPr>
          <w:rFonts w:ascii="Times New Roman" w:hAnsi="Times New Roman"/>
        </w:rPr>
        <w:t>o dani z</w:t>
      </w:r>
      <w:r w:rsidR="008C553A">
        <w:rPr>
          <w:rFonts w:ascii="Times New Roman" w:hAnsi="Times New Roman"/>
        </w:rPr>
        <w:t> </w:t>
      </w:r>
      <w:r w:rsidRPr="00BE0A00" w:rsidR="008C553A">
        <w:rPr>
          <w:rFonts w:ascii="Times New Roman" w:hAnsi="Times New Roman"/>
        </w:rPr>
        <w:t>príjmov</w:t>
      </w:r>
      <w:r w:rsidR="008C553A">
        <w:rPr>
          <w:rFonts w:ascii="Times New Roman" w:hAnsi="Times New Roman"/>
        </w:rPr>
        <w:t xml:space="preserve"> v znení neskorších predpisov, zákon č. 725/2004 Z. z. v znení neskorších predpisov a vyhláška </w:t>
      </w:r>
      <w:r w:rsidRPr="00BE0A00" w:rsidR="008C553A">
        <w:rPr>
          <w:rFonts w:ascii="Times New Roman" w:hAnsi="Times New Roman"/>
        </w:rPr>
        <w:t xml:space="preserve">Ministerstva zdravotníctva Slovenskej republiky </w:t>
      </w:r>
      <w:r w:rsidR="008C553A">
        <w:rPr>
          <w:rFonts w:ascii="Times New Roman" w:hAnsi="Times New Roman"/>
        </w:rPr>
        <w:t>č. 541/2007 Z. z.</w:t>
      </w:r>
      <w:r w:rsidRPr="00BE0A00" w:rsidR="008C553A">
        <w:rPr>
          <w:rFonts w:ascii="Times New Roman" w:hAnsi="Times New Roman"/>
        </w:rPr>
        <w:t xml:space="preserve"> o podrobnostiach o požiadavkách na osvetlenie pri práci</w:t>
      </w:r>
      <w:r w:rsidR="008C553A">
        <w:rPr>
          <w:rFonts w:ascii="Times New Roman" w:hAnsi="Times New Roman"/>
        </w:rPr>
        <w:t xml:space="preserve">  v znení vyhlášky č. 206/2011 Z. z.</w:t>
      </w:r>
    </w:p>
  </w:footnote>
  <w:footnote w:id="29">
    <w:p w:rsidP="000B0E6E">
      <w:pPr>
        <w:pStyle w:val="FootnoteText"/>
        <w:bidi w:val="0"/>
        <w:jc w:val="both"/>
        <w:rPr>
          <w:rFonts w:ascii="Times New Roman" w:hAnsi="Times New Roman"/>
        </w:rPr>
      </w:pPr>
      <w:r w:rsidR="008C553A">
        <w:rPr>
          <w:rStyle w:val="FootnoteReference"/>
          <w:rFonts w:ascii="Times New Roman" w:hAnsi="Times New Roman"/>
        </w:rPr>
        <w:footnoteRef/>
      </w:r>
      <w:r w:rsidR="008C553A">
        <w:rPr>
          <w:rFonts w:ascii="Times New Roman" w:hAnsi="Times New Roman"/>
        </w:rPr>
        <w:t xml:space="preserve">) Napríklad </w:t>
      </w:r>
      <w:r w:rsidRPr="001D734F" w:rsidR="008C553A">
        <w:rPr>
          <w:rFonts w:ascii="Times New Roman" w:hAnsi="Times New Roman"/>
        </w:rPr>
        <w:t>zákon</w:t>
      </w:r>
      <w:r w:rsidR="008C553A">
        <w:rPr>
          <w:rFonts w:ascii="Times New Roman" w:hAnsi="Times New Roman"/>
        </w:rPr>
        <w:t xml:space="preserve"> </w:t>
      </w:r>
      <w:r w:rsidRPr="001D734F" w:rsidR="008C553A">
        <w:rPr>
          <w:rFonts w:ascii="Times New Roman" w:hAnsi="Times New Roman"/>
        </w:rPr>
        <w:t>č. 355/2007 Z. z. v znení neskorších predpisov</w:t>
      </w:r>
      <w:r w:rsidR="008C553A">
        <w:rPr>
          <w:rFonts w:ascii="Times New Roman" w:hAnsi="Times New Roman"/>
        </w:rPr>
        <w:t>, § 20, 21 a § 23 písm. m) zákona č. 137/2010 Z. z. v znení neskorších predpisov.</w:t>
      </w:r>
    </w:p>
  </w:footnote>
  <w:footnote w:id="30">
    <w:p w:rsidP="00BE4B5D">
      <w:pPr>
        <w:pStyle w:val="FootnoteText"/>
        <w:bidi w:val="0"/>
        <w:jc w:val="both"/>
        <w:rPr>
          <w:rFonts w:ascii="Times New Roman" w:hAnsi="Times New Roman"/>
        </w:rPr>
      </w:pPr>
      <w:r w:rsidR="008C553A">
        <w:rPr>
          <w:rStyle w:val="FootnoteReference"/>
          <w:rFonts w:ascii="Times New Roman" w:hAnsi="Times New Roman"/>
        </w:rPr>
        <w:footnoteRef/>
      </w:r>
      <w:r w:rsidR="008C553A">
        <w:rPr>
          <w:rFonts w:ascii="Times New Roman" w:hAnsi="Times New Roman"/>
        </w:rPr>
        <w:t xml:space="preserve">) </w:t>
      </w:r>
      <w:r w:rsidRPr="00BE4B5D" w:rsidR="008C553A">
        <w:rPr>
          <w:rFonts w:ascii="Times New Roman" w:hAnsi="Times New Roman"/>
        </w:rPr>
        <w:t>STN EN ISO/IEC 17025 Všeobecné požiadavky na kompetentnosť skúšobných a kalibračných labor</w:t>
      </w:r>
      <w:r w:rsidR="008C553A">
        <w:rPr>
          <w:rFonts w:ascii="Times New Roman" w:hAnsi="Times New Roman"/>
        </w:rPr>
        <w:t>atórií (ISO/IEC 17025)(01 5253)</w:t>
      </w:r>
      <w:r w:rsidRPr="00DF17C7" w:rsidR="008C553A">
        <w:rPr>
          <w:rFonts w:ascii="Times New Roman" w:hAnsi="Times New Roman"/>
        </w:rPr>
        <w:t xml:space="preserve"> a </w:t>
      </w:r>
      <w:r w:rsidRPr="00BE4B5D" w:rsidR="008C553A">
        <w:rPr>
          <w:rFonts w:ascii="Times New Roman" w:hAnsi="Times New Roman"/>
        </w:rPr>
        <w:t xml:space="preserve">STN EN ISO/IEC 17043 Posudzovanie zhody. Všeobecné požiadavky na medzilaboratórne </w:t>
      </w:r>
      <w:r w:rsidR="008C553A">
        <w:rPr>
          <w:rFonts w:ascii="Times New Roman" w:hAnsi="Times New Roman"/>
        </w:rPr>
        <w:t>skúšky (ISO/IEC 17043) (01 5257)</w:t>
      </w:r>
      <w:r w:rsidRPr="00DF17C7" w:rsidR="008C553A">
        <w:rPr>
          <w:rFonts w:ascii="Times New Roman" w:hAnsi="Times New Roman"/>
        </w:rPr>
        <w:t>.</w:t>
      </w:r>
      <w:r w:rsidR="008C553A">
        <w:rPr>
          <w:rFonts w:ascii="Times New Roman" w:hAnsi="Times New Roman"/>
        </w:rPr>
        <w:t xml:space="preserve"> </w:t>
      </w:r>
    </w:p>
  </w:footnote>
  <w:footnote w:id="31">
    <w:p w:rsidP="001115B6">
      <w:pPr>
        <w:pStyle w:val="FootnoteText"/>
        <w:bidi w:val="0"/>
        <w:jc w:val="both"/>
        <w:rPr>
          <w:rFonts w:ascii="Times New Roman" w:hAnsi="Times New Roman"/>
        </w:rPr>
      </w:pPr>
      <w:r w:rsidRPr="003A39B0" w:rsidR="008C553A">
        <w:rPr>
          <w:rStyle w:val="FootnoteReference"/>
          <w:rFonts w:ascii="Times New Roman" w:hAnsi="Times New Roman"/>
        </w:rPr>
        <w:footnoteRef/>
      </w:r>
      <w:r w:rsidRPr="003A39B0" w:rsidR="008C553A">
        <w:rPr>
          <w:rFonts w:ascii="Times New Roman" w:hAnsi="Times New Roman"/>
        </w:rPr>
        <w:t>) § 27 Obchodného zákonníka</w:t>
      </w:r>
      <w:r w:rsidR="008C553A">
        <w:rPr>
          <w:rFonts w:ascii="Times New Roman" w:hAnsi="Times New Roman"/>
        </w:rPr>
        <w:t xml:space="preserve"> v znení neskorších predpisov</w:t>
      </w:r>
      <w:r w:rsidRPr="003A39B0" w:rsidR="008C553A">
        <w:rPr>
          <w:rFonts w:ascii="Times New Roman" w:hAnsi="Times New Roman"/>
        </w:rPr>
        <w:t>.</w:t>
      </w:r>
    </w:p>
  </w:footnote>
  <w:footnote w:id="32">
    <w:p w:rsidP="001115B6">
      <w:pPr>
        <w:pStyle w:val="FootnoteText"/>
        <w:bidi w:val="0"/>
        <w:jc w:val="both"/>
        <w:rPr>
          <w:rFonts w:ascii="Times New Roman" w:hAnsi="Times New Roman"/>
        </w:rPr>
      </w:pPr>
      <w:r w:rsidRPr="000B4FF0" w:rsidR="008C553A">
        <w:rPr>
          <w:rStyle w:val="FootnoteReference"/>
          <w:rFonts w:ascii="Times New Roman" w:hAnsi="Times New Roman"/>
        </w:rPr>
        <w:footnoteRef/>
      </w:r>
      <w:r w:rsidRPr="000B4FF0" w:rsidR="008C553A">
        <w:rPr>
          <w:rFonts w:ascii="Times New Roman" w:hAnsi="Times New Roman"/>
        </w:rPr>
        <w:t>) Zákon č. 455/1991 Zb. o živnostenskom podnikaní (živnostenský zákon) v znení neskorších predpisov.</w:t>
      </w:r>
      <w:r w:rsidR="008C553A">
        <w:rPr>
          <w:rFonts w:ascii="Times New Roman" w:hAnsi="Times New Roman"/>
        </w:rPr>
        <w:t xml:space="preserve"> </w:t>
      </w:r>
    </w:p>
  </w:footnote>
  <w:footnote w:id="33">
    <w:p w:rsidP="001115B6">
      <w:pPr>
        <w:pStyle w:val="FootnoteText"/>
        <w:bidi w:val="0"/>
        <w:jc w:val="both"/>
        <w:rPr>
          <w:rFonts w:ascii="Times New Roman" w:hAnsi="Times New Roman"/>
        </w:rPr>
      </w:pPr>
      <w:r w:rsidR="008C553A">
        <w:rPr>
          <w:rStyle w:val="FootnoteReference"/>
          <w:rFonts w:ascii="Times New Roman" w:hAnsi="Times New Roman"/>
        </w:rPr>
        <w:footnoteRef/>
      </w:r>
      <w:r w:rsidR="008C553A">
        <w:rPr>
          <w:rFonts w:ascii="Times New Roman" w:hAnsi="Times New Roman"/>
        </w:rPr>
        <w:t xml:space="preserve">) </w:t>
      </w:r>
      <w:r w:rsidRPr="000668B8" w:rsidR="008C553A">
        <w:rPr>
          <w:rFonts w:ascii="Times New Roman" w:hAnsi="Times New Roman"/>
        </w:rPr>
        <w:t>§ 69 a 70 Trestného zákona v znení neskorších predpisov.</w:t>
      </w:r>
      <w:r w:rsidR="008C553A">
        <w:rPr>
          <w:rFonts w:ascii="Times New Roman" w:hAnsi="Times New Roman"/>
        </w:rPr>
        <w:t xml:space="preserve"> </w:t>
      </w:r>
    </w:p>
  </w:footnote>
  <w:footnote w:id="34">
    <w:p w:rsidP="001115B6">
      <w:pPr>
        <w:pStyle w:val="FootnoteText"/>
        <w:bidi w:val="0"/>
        <w:jc w:val="both"/>
        <w:rPr>
          <w:rFonts w:ascii="Times New Roman" w:hAnsi="Times New Roman"/>
        </w:rPr>
      </w:pPr>
      <w:r w:rsidRPr="000B4FF0" w:rsidR="008C553A">
        <w:rPr>
          <w:rStyle w:val="FootnoteReference"/>
          <w:rFonts w:ascii="Times New Roman" w:hAnsi="Times New Roman"/>
        </w:rPr>
        <w:footnoteRef/>
      </w:r>
      <w:r w:rsidRPr="000B4FF0" w:rsidR="008C553A">
        <w:rPr>
          <w:rFonts w:ascii="Times New Roman" w:hAnsi="Times New Roman"/>
        </w:rPr>
        <w:t xml:space="preserve">) Zákon </w:t>
      </w:r>
      <w:r w:rsidR="008C553A">
        <w:rPr>
          <w:rFonts w:ascii="Times New Roman" w:hAnsi="Times New Roman"/>
        </w:rPr>
        <w:t xml:space="preserve">Národnej rady Slovenskej republiky </w:t>
      </w:r>
      <w:r w:rsidRPr="000B4FF0" w:rsidR="008C553A">
        <w:rPr>
          <w:rFonts w:ascii="Times New Roman" w:hAnsi="Times New Roman"/>
        </w:rPr>
        <w:t>č. 145/1995 Z. z. v znení neskorších predpisov.</w:t>
      </w:r>
      <w:r w:rsidR="008C553A">
        <w:rPr>
          <w:rFonts w:ascii="Times New Roman" w:hAnsi="Times New Roman"/>
        </w:rPr>
        <w:t xml:space="preserve"> </w:t>
      </w:r>
    </w:p>
  </w:footnote>
  <w:footnote w:id="35">
    <w:p w:rsidP="001115B6">
      <w:pPr>
        <w:pStyle w:val="FootnoteText"/>
        <w:bidi w:val="0"/>
        <w:jc w:val="both"/>
        <w:rPr>
          <w:rFonts w:ascii="Times New Roman" w:hAnsi="Times New Roman"/>
        </w:rPr>
      </w:pPr>
      <w:r w:rsidR="008C553A">
        <w:rPr>
          <w:rStyle w:val="FootnoteReference"/>
          <w:rFonts w:ascii="Times New Roman" w:hAnsi="Times New Roman"/>
        </w:rPr>
        <w:footnoteRef/>
      </w:r>
      <w:r w:rsidR="008C553A">
        <w:rPr>
          <w:rFonts w:ascii="Times New Roman" w:hAnsi="Times New Roman"/>
        </w:rPr>
        <w:t xml:space="preserve">) </w:t>
      </w:r>
      <w:r w:rsidRPr="00AD760C" w:rsidR="008C553A">
        <w:rPr>
          <w:rFonts w:ascii="Times New Roman" w:hAnsi="Times New Roman"/>
        </w:rPr>
        <w:t>§ 8 ods. 1 posledná veta zákona Národnej rady Slovenskej republiky č. 145/1995 Z. z. v znení neskorších predpisov.</w:t>
      </w:r>
    </w:p>
  </w:footnote>
  <w:footnote w:id="36">
    <w:p w:rsidP="000B0E6E">
      <w:pPr>
        <w:pStyle w:val="FootnoteText"/>
        <w:bidi w:val="0"/>
        <w:jc w:val="both"/>
        <w:rPr>
          <w:rFonts w:ascii="Times New Roman" w:hAnsi="Times New Roman"/>
        </w:rPr>
      </w:pPr>
      <w:r w:rsidR="008C553A">
        <w:rPr>
          <w:rStyle w:val="FootnoteReference"/>
          <w:rFonts w:ascii="Times New Roman" w:hAnsi="Times New Roman"/>
        </w:rPr>
        <w:footnoteRef/>
      </w:r>
      <w:r w:rsidR="008C553A">
        <w:rPr>
          <w:rFonts w:ascii="Times New Roman" w:hAnsi="Times New Roman"/>
        </w:rPr>
        <w:t xml:space="preserve">) </w:t>
      </w:r>
      <w:r w:rsidRPr="001D734F" w:rsidR="008C553A">
        <w:rPr>
          <w:rFonts w:ascii="Times New Roman" w:hAnsi="Times New Roman"/>
        </w:rPr>
        <w:t>§ 5 zákona č. 505/2009 Z. z. o akreditácii orgánov posudzovania zhody a o zmene a doplnení niektorých zákonov v znení zákona č. 307/2013 Z. z.</w:t>
      </w:r>
    </w:p>
  </w:footnote>
  <w:footnote w:id="37">
    <w:p w:rsidP="00C836C0">
      <w:pPr>
        <w:pStyle w:val="FootnoteText"/>
        <w:bidi w:val="0"/>
        <w:rPr>
          <w:rFonts w:ascii="Times New Roman" w:hAnsi="Times New Roman"/>
        </w:rPr>
      </w:pPr>
      <w:r w:rsidR="008C553A">
        <w:rPr>
          <w:rStyle w:val="FootnoteReference"/>
          <w:rFonts w:ascii="Times New Roman" w:hAnsi="Times New Roman"/>
        </w:rPr>
        <w:footnoteRef/>
      </w:r>
      <w:r w:rsidR="008C553A">
        <w:rPr>
          <w:rFonts w:ascii="Times New Roman" w:hAnsi="Times New Roman"/>
        </w:rPr>
        <w:t xml:space="preserve">) § 42 </w:t>
      </w:r>
      <w:r w:rsidRPr="001D734F" w:rsidR="008C553A">
        <w:rPr>
          <w:rFonts w:ascii="Times New Roman" w:hAnsi="Times New Roman"/>
        </w:rPr>
        <w:t>Zákonník</w:t>
      </w:r>
      <w:r w:rsidR="008C553A">
        <w:rPr>
          <w:rFonts w:ascii="Times New Roman" w:hAnsi="Times New Roman"/>
        </w:rPr>
        <w:t>a</w:t>
      </w:r>
      <w:r w:rsidRPr="001D734F" w:rsidR="008C553A">
        <w:rPr>
          <w:rFonts w:ascii="Times New Roman" w:hAnsi="Times New Roman"/>
        </w:rPr>
        <w:t xml:space="preserve"> práce</w:t>
      </w:r>
      <w:r w:rsidR="008C553A">
        <w:rPr>
          <w:rFonts w:ascii="Times New Roman" w:hAnsi="Times New Roman"/>
        </w:rPr>
        <w:t xml:space="preserve"> v znení neskorších predpisov.</w:t>
      </w:r>
    </w:p>
  </w:footnote>
  <w:footnote w:id="38">
    <w:p>
      <w:pPr>
        <w:pStyle w:val="FootnoteText"/>
        <w:bidi w:val="0"/>
        <w:rPr>
          <w:rFonts w:ascii="Times New Roman" w:hAnsi="Times New Roman"/>
        </w:rPr>
      </w:pPr>
      <w:r w:rsidR="008C553A">
        <w:rPr>
          <w:rStyle w:val="FootnoteReference"/>
          <w:rFonts w:ascii="Times New Roman" w:hAnsi="Times New Roman"/>
        </w:rPr>
        <w:footnoteRef/>
      </w:r>
      <w:r w:rsidR="008C553A">
        <w:rPr>
          <w:rFonts w:ascii="Times New Roman" w:hAnsi="Times New Roman"/>
        </w:rPr>
        <w:t xml:space="preserve">) </w:t>
      </w:r>
      <w:r w:rsidRPr="001D734F" w:rsidR="008C553A">
        <w:rPr>
          <w:rFonts w:ascii="Times New Roman" w:hAnsi="Times New Roman"/>
        </w:rPr>
        <w:t>Zákonník práce</w:t>
      </w:r>
      <w:r w:rsidR="008C553A">
        <w:rPr>
          <w:rFonts w:ascii="Times New Roman" w:hAnsi="Times New Roman"/>
        </w:rPr>
        <w:t xml:space="preserve"> v znení neskorších predpisov. </w:t>
      </w:r>
    </w:p>
  </w:footnote>
  <w:footnote w:id="39">
    <w:p>
      <w:pPr>
        <w:pStyle w:val="FootnoteText"/>
        <w:bidi w:val="0"/>
        <w:rPr>
          <w:rFonts w:ascii="Times New Roman" w:hAnsi="Times New Roman"/>
        </w:rPr>
      </w:pPr>
      <w:r w:rsidR="008C553A">
        <w:rPr>
          <w:rStyle w:val="FootnoteReference"/>
          <w:rFonts w:ascii="Times New Roman" w:hAnsi="Times New Roman"/>
        </w:rPr>
        <w:footnoteRef/>
      </w:r>
      <w:r w:rsidR="008C553A">
        <w:rPr>
          <w:rFonts w:ascii="Times New Roman" w:hAnsi="Times New Roman"/>
        </w:rPr>
        <w:t xml:space="preserve">) </w:t>
      </w:r>
      <w:r w:rsidRPr="001D734F" w:rsidR="008C553A">
        <w:rPr>
          <w:rFonts w:ascii="Times New Roman" w:hAnsi="Times New Roman"/>
        </w:rPr>
        <w:t>STN EN ISO/IEC 17025 Všeobecné požiadavky na spôsobilosť skúšobných a kalibračných laboratórií (01 5253).</w:t>
      </w:r>
    </w:p>
  </w:footnote>
  <w:footnote w:id="40">
    <w:p w:rsidP="000B0E6E">
      <w:pPr>
        <w:pStyle w:val="FootnoteText"/>
        <w:bidi w:val="0"/>
        <w:rPr>
          <w:rFonts w:ascii="Times New Roman" w:hAnsi="Times New Roman"/>
        </w:rPr>
      </w:pPr>
      <w:r w:rsidRPr="003A3459" w:rsidR="008C553A">
        <w:rPr>
          <w:rStyle w:val="FootnoteReference"/>
          <w:rFonts w:ascii="Times New Roman" w:hAnsi="Times New Roman"/>
        </w:rPr>
        <w:footnoteRef/>
      </w:r>
      <w:r w:rsidRPr="003A3459" w:rsidR="008C553A">
        <w:rPr>
          <w:rFonts w:ascii="Times New Roman" w:hAnsi="Times New Roman"/>
        </w:rPr>
        <w:t xml:space="preserve">) Zákon </w:t>
      </w:r>
      <w:r w:rsidRPr="00183335" w:rsidR="008C553A">
        <w:rPr>
          <w:rFonts w:ascii="Times New Roman" w:hAnsi="Times New Roman"/>
        </w:rPr>
        <w:t xml:space="preserve">Národnej rady </w:t>
      </w:r>
      <w:r w:rsidR="008C553A">
        <w:rPr>
          <w:rFonts w:ascii="Times New Roman" w:hAnsi="Times New Roman"/>
        </w:rPr>
        <w:t>S</w:t>
      </w:r>
      <w:r w:rsidRPr="00183335" w:rsidR="008C553A">
        <w:rPr>
          <w:rFonts w:ascii="Times New Roman" w:hAnsi="Times New Roman"/>
        </w:rPr>
        <w:t>lovenskej republiky</w:t>
      </w:r>
      <w:r w:rsidR="008C553A">
        <w:rPr>
          <w:rFonts w:ascii="Times New Roman" w:hAnsi="Times New Roman"/>
        </w:rPr>
        <w:t xml:space="preserve"> </w:t>
      </w:r>
      <w:r w:rsidRPr="003A3459" w:rsidR="008C553A">
        <w:rPr>
          <w:rFonts w:ascii="Times New Roman" w:hAnsi="Times New Roman"/>
        </w:rPr>
        <w:t xml:space="preserve">č. 10/1996 Z. z. </w:t>
      </w:r>
      <w:r w:rsidRPr="00183335" w:rsidR="008C553A">
        <w:rPr>
          <w:rFonts w:ascii="Times New Roman" w:hAnsi="Times New Roman"/>
        </w:rPr>
        <w:t>o kontrole v štátnej správe</w:t>
      </w:r>
      <w:r w:rsidR="008C553A">
        <w:rPr>
          <w:rFonts w:ascii="Times New Roman" w:hAnsi="Times New Roman"/>
        </w:rPr>
        <w:t xml:space="preserve"> v znení neskorších predpisov. </w:t>
      </w:r>
    </w:p>
  </w:footnote>
  <w:footnote w:id="41">
    <w:p w:rsidP="000B0E6E">
      <w:pPr>
        <w:pStyle w:val="FootnoteText"/>
        <w:bidi w:val="0"/>
        <w:rPr>
          <w:rFonts w:ascii="Times New Roman" w:hAnsi="Times New Roman"/>
        </w:rPr>
      </w:pPr>
      <w:r w:rsidR="008C553A">
        <w:rPr>
          <w:rStyle w:val="FootnoteReference"/>
          <w:rFonts w:ascii="Times New Roman" w:hAnsi="Times New Roman"/>
        </w:rPr>
        <w:footnoteRef/>
      </w:r>
      <w:r w:rsidR="008C553A">
        <w:rPr>
          <w:rFonts w:ascii="Times New Roman" w:hAnsi="Times New Roman"/>
        </w:rPr>
        <w:t xml:space="preserve">) </w:t>
      </w:r>
      <w:r w:rsidRPr="00131530" w:rsidR="008C553A">
        <w:rPr>
          <w:rFonts w:ascii="Times New Roman" w:hAnsi="Times New Roman"/>
        </w:rPr>
        <w:t>§ 66a Obchodného zákonníka</w:t>
      </w:r>
      <w:r w:rsidR="008C553A">
        <w:rPr>
          <w:rFonts w:ascii="Times New Roman" w:hAnsi="Times New Roman"/>
        </w:rPr>
        <w:t xml:space="preserve"> v znení zákona č. 127/1999 Z. z</w:t>
      </w:r>
      <w:r w:rsidRPr="00131530" w:rsidR="008C553A">
        <w:rPr>
          <w:rFonts w:ascii="Times New Roman" w:hAnsi="Times New Roman"/>
        </w:rPr>
        <w:t>.</w:t>
      </w:r>
      <w:r w:rsidR="008C553A">
        <w:rPr>
          <w:rFonts w:ascii="Times New Roman" w:hAnsi="Times New Roman"/>
        </w:rPr>
        <w:t xml:space="preserve"> </w:t>
      </w:r>
    </w:p>
  </w:footnote>
  <w:footnote w:id="42">
    <w:p w:rsidP="00C11BF7">
      <w:pPr>
        <w:pStyle w:val="FootnoteText"/>
        <w:bidi w:val="0"/>
        <w:jc w:val="both"/>
        <w:rPr>
          <w:rFonts w:ascii="Times New Roman" w:hAnsi="Times New Roman"/>
        </w:rPr>
      </w:pPr>
      <w:r w:rsidR="008C553A">
        <w:rPr>
          <w:rStyle w:val="FootnoteReference"/>
          <w:rFonts w:ascii="Times New Roman" w:hAnsi="Times New Roman"/>
        </w:rPr>
        <w:footnoteRef/>
      </w:r>
      <w:r w:rsidR="008C553A">
        <w:rPr>
          <w:rFonts w:ascii="Times New Roman" w:hAnsi="Times New Roman"/>
        </w:rPr>
        <w:t xml:space="preserve">) </w:t>
      </w:r>
      <w:r w:rsidRPr="00C11BF7" w:rsidR="008C553A">
        <w:rPr>
          <w:rFonts w:ascii="Times New Roman" w:hAnsi="Times New Roman"/>
        </w:rPr>
        <w:t xml:space="preserve">§ 84 a 85 zákona Slovenskej národnej rady č. 372/1990 Zb. </w:t>
      </w:r>
      <w:r w:rsidR="008C553A">
        <w:rPr>
          <w:rFonts w:ascii="Times New Roman" w:hAnsi="Times New Roman"/>
        </w:rPr>
        <w:t xml:space="preserve">o priestupkoch </w:t>
      </w:r>
      <w:r w:rsidRPr="00C11BF7" w:rsidR="008C553A">
        <w:rPr>
          <w:rFonts w:ascii="Times New Roman" w:hAnsi="Times New Roman"/>
        </w:rPr>
        <w:t xml:space="preserve">v znení </w:t>
      </w:r>
      <w:r w:rsidR="008C553A">
        <w:rPr>
          <w:rFonts w:ascii="Times New Roman" w:hAnsi="Times New Roman"/>
        </w:rPr>
        <w:t>neskorších predpisov.</w:t>
      </w:r>
    </w:p>
  </w:footnote>
  <w:footnote w:id="43">
    <w:p w:rsidP="000B0E6E">
      <w:pPr>
        <w:pStyle w:val="FootnoteText"/>
        <w:bidi w:val="0"/>
        <w:jc w:val="both"/>
        <w:rPr>
          <w:rFonts w:ascii="Times New Roman" w:hAnsi="Times New Roman"/>
        </w:rPr>
      </w:pPr>
      <w:r w:rsidR="008C553A">
        <w:rPr>
          <w:rStyle w:val="FootnoteReference"/>
          <w:rFonts w:ascii="Times New Roman" w:hAnsi="Times New Roman"/>
        </w:rPr>
        <w:footnoteRef/>
      </w:r>
      <w:r w:rsidR="008C553A">
        <w:rPr>
          <w:rFonts w:ascii="Times New Roman" w:hAnsi="Times New Roman"/>
        </w:rPr>
        <w:t xml:space="preserve">) </w:t>
      </w:r>
      <w:r w:rsidRPr="0055283B" w:rsidR="008C553A">
        <w:rPr>
          <w:rFonts w:ascii="Times New Roman" w:hAnsi="Times New Roman"/>
        </w:rPr>
        <w:t>Napríklad § 420 až 437 Občianskeho zákonníka, zákon č. 294/1999 Z. z. o zodpovednosti za škodu  spôsobenú vadným výrobkom</w:t>
      </w:r>
      <w:r w:rsidR="008C553A">
        <w:rPr>
          <w:rFonts w:ascii="Times New Roman" w:hAnsi="Times New Roman"/>
        </w:rPr>
        <w:t xml:space="preserve"> v znení zákona č. 451/2004 Z. z</w:t>
      </w:r>
      <w:r w:rsidRPr="0055283B" w:rsidR="008C553A">
        <w:rPr>
          <w:rFonts w:ascii="Times New Roman" w:hAnsi="Times New Roman"/>
        </w:rPr>
        <w:t>.</w:t>
      </w:r>
    </w:p>
  </w:footnote>
  <w:footnote w:id="44">
    <w:p w:rsidP="00705515">
      <w:pPr>
        <w:pStyle w:val="FootnoteText"/>
        <w:bidi w:val="0"/>
        <w:jc w:val="both"/>
        <w:rPr>
          <w:rFonts w:ascii="Times New Roman" w:hAnsi="Times New Roman"/>
        </w:rPr>
      </w:pPr>
      <w:r w:rsidR="008C553A">
        <w:rPr>
          <w:rStyle w:val="FootnoteReference"/>
          <w:rFonts w:ascii="Times New Roman" w:hAnsi="Times New Roman"/>
        </w:rPr>
        <w:footnoteRef/>
      </w:r>
      <w:r w:rsidR="008C553A">
        <w:rPr>
          <w:rFonts w:ascii="Times New Roman" w:hAnsi="Times New Roman"/>
        </w:rPr>
        <w:t xml:space="preserve">) Zákon č. 71/1967 Zb. o správnom konaní (správny poriadok) v znení neskorších predpisov. </w:t>
      </w:r>
    </w:p>
  </w:footnote>
  <w:footnote w:id="45">
    <w:p w:rsidP="00705515">
      <w:pPr>
        <w:pStyle w:val="FootnoteText"/>
        <w:bidi w:val="0"/>
        <w:jc w:val="both"/>
        <w:rPr>
          <w:rFonts w:ascii="Times New Roman" w:hAnsi="Times New Roman"/>
        </w:rPr>
      </w:pPr>
      <w:r w:rsidR="008C553A">
        <w:rPr>
          <w:rStyle w:val="FootnoteReference"/>
          <w:rFonts w:ascii="Times New Roman" w:hAnsi="Times New Roman"/>
        </w:rPr>
        <w:footnoteRef/>
      </w:r>
      <w:r w:rsidR="008C553A">
        <w:rPr>
          <w:rFonts w:ascii="Times New Roman" w:hAnsi="Times New Roman"/>
        </w:rPr>
        <w:t xml:space="preserve">) § 21 ods. 2 Obchodného zákonníka v znení zákona č. 500/2001 Z. z. </w:t>
      </w:r>
    </w:p>
  </w:footnote>
  <w:footnote w:id="46">
    <w:p w:rsidP="000B0E6E">
      <w:pPr>
        <w:pStyle w:val="FootnoteText"/>
        <w:bidi w:val="0"/>
        <w:jc w:val="both"/>
        <w:rPr>
          <w:rFonts w:ascii="Times New Roman" w:hAnsi="Times New Roman"/>
        </w:rPr>
      </w:pPr>
      <w:r w:rsidR="008C553A">
        <w:rPr>
          <w:rStyle w:val="FootnoteReference"/>
          <w:rFonts w:ascii="Times New Roman" w:hAnsi="Times New Roman"/>
        </w:rPr>
        <w:footnoteRef/>
      </w:r>
      <w:r w:rsidR="008C553A">
        <w:rPr>
          <w:rFonts w:ascii="Times New Roman" w:hAnsi="Times New Roman"/>
        </w:rPr>
        <w:t xml:space="preserve">) </w:t>
      </w:r>
      <w:r w:rsidRPr="0055283B" w:rsidR="008C553A">
        <w:rPr>
          <w:rFonts w:ascii="Times New Roman" w:hAnsi="Times New Roman"/>
        </w:rPr>
        <w:t>Smernica Európskeho parlamentu a Rady (EÚ) 2015/1535 z 9. septembra 2015, ktorou sa stanovuje postup pri poskytovaní informácií v oblasti technických predpisov a pravidiel vzťahujúcich sa na služby informačnej spoločnosti (Ú. v. EÚ L 241, 17.9.2015).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21FD"/>
    <w:multiLevelType w:val="hybridMultilevel"/>
    <w:tmpl w:val="F8766CE6"/>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2BC0C61"/>
    <w:multiLevelType w:val="hybridMultilevel"/>
    <w:tmpl w:val="7B968CE2"/>
    <w:lvl w:ilvl="0">
      <w:start w:val="1"/>
      <w:numFmt w:val="decimal"/>
      <w:suff w:val="space"/>
      <w:lvlText w:val="(%1)"/>
      <w:lvlJc w:val="left"/>
      <w:pPr>
        <w:ind w:left="1170" w:hanging="360"/>
      </w:pPr>
      <w:rPr>
        <w:rFonts w:cs="Times New Roman" w:hint="default"/>
        <w:rtl w:val="0"/>
        <w:cs w:val="0"/>
      </w:rPr>
    </w:lvl>
    <w:lvl w:ilvl="1">
      <w:start w:val="1"/>
      <w:numFmt w:val="lowerLetter"/>
      <w:lvlText w:val="%2."/>
      <w:lvlJc w:val="left"/>
      <w:pPr>
        <w:ind w:left="1890" w:hanging="360"/>
      </w:pPr>
      <w:rPr>
        <w:rFonts w:cs="Times New Roman"/>
        <w:rtl w:val="0"/>
        <w:cs w:val="0"/>
      </w:rPr>
    </w:lvl>
    <w:lvl w:ilvl="2">
      <w:start w:val="1"/>
      <w:numFmt w:val="lowerRoman"/>
      <w:lvlText w:val="%3."/>
      <w:lvlJc w:val="right"/>
      <w:pPr>
        <w:ind w:left="2610" w:hanging="180"/>
      </w:pPr>
      <w:rPr>
        <w:rFonts w:cs="Times New Roman"/>
        <w:rtl w:val="0"/>
        <w:cs w:val="0"/>
      </w:rPr>
    </w:lvl>
    <w:lvl w:ilvl="3">
      <w:start w:val="1"/>
      <w:numFmt w:val="decimal"/>
      <w:lvlText w:val="%4."/>
      <w:lvlJc w:val="left"/>
      <w:pPr>
        <w:ind w:left="3330" w:hanging="360"/>
      </w:pPr>
      <w:rPr>
        <w:rFonts w:cs="Times New Roman"/>
        <w:rtl w:val="0"/>
        <w:cs w:val="0"/>
      </w:rPr>
    </w:lvl>
    <w:lvl w:ilvl="4">
      <w:start w:val="1"/>
      <w:numFmt w:val="lowerLetter"/>
      <w:lvlText w:val="%5."/>
      <w:lvlJc w:val="left"/>
      <w:pPr>
        <w:ind w:left="4050" w:hanging="360"/>
      </w:pPr>
      <w:rPr>
        <w:rFonts w:cs="Times New Roman"/>
        <w:rtl w:val="0"/>
        <w:cs w:val="0"/>
      </w:rPr>
    </w:lvl>
    <w:lvl w:ilvl="5">
      <w:start w:val="1"/>
      <w:numFmt w:val="lowerRoman"/>
      <w:lvlText w:val="%6."/>
      <w:lvlJc w:val="right"/>
      <w:pPr>
        <w:ind w:left="4770" w:hanging="180"/>
      </w:pPr>
      <w:rPr>
        <w:rFonts w:cs="Times New Roman"/>
        <w:rtl w:val="0"/>
        <w:cs w:val="0"/>
      </w:rPr>
    </w:lvl>
    <w:lvl w:ilvl="6">
      <w:start w:val="1"/>
      <w:numFmt w:val="decimal"/>
      <w:lvlText w:val="%7."/>
      <w:lvlJc w:val="left"/>
      <w:pPr>
        <w:ind w:left="5490" w:hanging="360"/>
      </w:pPr>
      <w:rPr>
        <w:rFonts w:cs="Times New Roman"/>
        <w:rtl w:val="0"/>
        <w:cs w:val="0"/>
      </w:rPr>
    </w:lvl>
    <w:lvl w:ilvl="7">
      <w:start w:val="1"/>
      <w:numFmt w:val="lowerLetter"/>
      <w:lvlText w:val="%8."/>
      <w:lvlJc w:val="left"/>
      <w:pPr>
        <w:ind w:left="6210" w:hanging="360"/>
      </w:pPr>
      <w:rPr>
        <w:rFonts w:cs="Times New Roman"/>
        <w:rtl w:val="0"/>
        <w:cs w:val="0"/>
      </w:rPr>
    </w:lvl>
    <w:lvl w:ilvl="8">
      <w:start w:val="1"/>
      <w:numFmt w:val="lowerRoman"/>
      <w:lvlText w:val="%9."/>
      <w:lvlJc w:val="right"/>
      <w:pPr>
        <w:ind w:left="6930" w:hanging="180"/>
      </w:pPr>
      <w:rPr>
        <w:rFonts w:cs="Times New Roman"/>
        <w:rtl w:val="0"/>
        <w:cs w:val="0"/>
      </w:rPr>
    </w:lvl>
  </w:abstractNum>
  <w:abstractNum w:abstractNumId="2">
    <w:nsid w:val="03B850E8"/>
    <w:multiLevelType w:val="hybridMultilevel"/>
    <w:tmpl w:val="D3004706"/>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3">
    <w:nsid w:val="056A6F24"/>
    <w:multiLevelType w:val="hybridMultilevel"/>
    <w:tmpl w:val="6EB0AFA2"/>
    <w:lvl w:ilvl="0">
      <w:start w:val="1"/>
      <w:numFmt w:val="lowerLetter"/>
      <w:lvlText w:val="%1)"/>
      <w:lvlJc w:val="left"/>
      <w:pPr>
        <w:ind w:left="945" w:hanging="645"/>
      </w:pPr>
      <w:rPr>
        <w:rFonts w:cs="Times New Roman" w:hint="default"/>
        <w:rtl w:val="0"/>
        <w:cs w:val="0"/>
      </w:rPr>
    </w:lvl>
    <w:lvl w:ilvl="1">
      <w:start w:val="1"/>
      <w:numFmt w:val="lowerLetter"/>
      <w:lvlText w:val="%2."/>
      <w:lvlJc w:val="left"/>
      <w:pPr>
        <w:ind w:left="1380" w:hanging="360"/>
      </w:pPr>
      <w:rPr>
        <w:rFonts w:cs="Times New Roman"/>
        <w:rtl w:val="0"/>
        <w:cs w:val="0"/>
      </w:rPr>
    </w:lvl>
    <w:lvl w:ilvl="2">
      <w:start w:val="1"/>
      <w:numFmt w:val="lowerRoman"/>
      <w:lvlText w:val="%3."/>
      <w:lvlJc w:val="right"/>
      <w:pPr>
        <w:ind w:left="2100" w:hanging="180"/>
      </w:pPr>
      <w:rPr>
        <w:rFonts w:cs="Times New Roman"/>
        <w:rtl w:val="0"/>
        <w:cs w:val="0"/>
      </w:rPr>
    </w:lvl>
    <w:lvl w:ilvl="3">
      <w:start w:val="1"/>
      <w:numFmt w:val="decimal"/>
      <w:lvlText w:val="%4."/>
      <w:lvlJc w:val="left"/>
      <w:pPr>
        <w:ind w:left="2820" w:hanging="360"/>
      </w:pPr>
      <w:rPr>
        <w:rFonts w:cs="Times New Roman"/>
        <w:rtl w:val="0"/>
        <w:cs w:val="0"/>
      </w:rPr>
    </w:lvl>
    <w:lvl w:ilvl="4">
      <w:start w:val="1"/>
      <w:numFmt w:val="lowerLetter"/>
      <w:lvlText w:val="%5."/>
      <w:lvlJc w:val="left"/>
      <w:pPr>
        <w:ind w:left="3540" w:hanging="360"/>
      </w:pPr>
      <w:rPr>
        <w:rFonts w:cs="Times New Roman"/>
        <w:rtl w:val="0"/>
        <w:cs w:val="0"/>
      </w:rPr>
    </w:lvl>
    <w:lvl w:ilvl="5">
      <w:start w:val="1"/>
      <w:numFmt w:val="lowerRoman"/>
      <w:lvlText w:val="%6."/>
      <w:lvlJc w:val="right"/>
      <w:pPr>
        <w:ind w:left="4260" w:hanging="180"/>
      </w:pPr>
      <w:rPr>
        <w:rFonts w:cs="Times New Roman"/>
        <w:rtl w:val="0"/>
        <w:cs w:val="0"/>
      </w:rPr>
    </w:lvl>
    <w:lvl w:ilvl="6">
      <w:start w:val="1"/>
      <w:numFmt w:val="decimal"/>
      <w:lvlText w:val="%7."/>
      <w:lvlJc w:val="left"/>
      <w:pPr>
        <w:ind w:left="4980" w:hanging="360"/>
      </w:pPr>
      <w:rPr>
        <w:rFonts w:cs="Times New Roman"/>
        <w:rtl w:val="0"/>
        <w:cs w:val="0"/>
      </w:rPr>
    </w:lvl>
    <w:lvl w:ilvl="7">
      <w:start w:val="1"/>
      <w:numFmt w:val="lowerLetter"/>
      <w:lvlText w:val="%8."/>
      <w:lvlJc w:val="left"/>
      <w:pPr>
        <w:ind w:left="5700" w:hanging="360"/>
      </w:pPr>
      <w:rPr>
        <w:rFonts w:cs="Times New Roman"/>
        <w:rtl w:val="0"/>
        <w:cs w:val="0"/>
      </w:rPr>
    </w:lvl>
    <w:lvl w:ilvl="8">
      <w:start w:val="1"/>
      <w:numFmt w:val="lowerRoman"/>
      <w:lvlText w:val="%9."/>
      <w:lvlJc w:val="right"/>
      <w:pPr>
        <w:ind w:left="6420" w:hanging="180"/>
      </w:pPr>
      <w:rPr>
        <w:rFonts w:cs="Times New Roman"/>
        <w:rtl w:val="0"/>
        <w:cs w:val="0"/>
      </w:rPr>
    </w:lvl>
  </w:abstractNum>
  <w:abstractNum w:abstractNumId="4">
    <w:nsid w:val="071E2CBF"/>
    <w:multiLevelType w:val="hybridMultilevel"/>
    <w:tmpl w:val="18D404A6"/>
    <w:lvl w:ilvl="0">
      <w:start w:val="1"/>
      <w:numFmt w:val="decimal"/>
      <w:lvlText w:val="%1."/>
      <w:lvlJc w:val="left"/>
      <w:pPr>
        <w:ind w:left="1145" w:hanging="360"/>
      </w:pPr>
      <w:rPr>
        <w:rFonts w:cs="Times New Roman"/>
        <w:rtl w:val="0"/>
        <w:cs w:val="0"/>
      </w:rPr>
    </w:lvl>
    <w:lvl w:ilvl="1">
      <w:start w:val="1"/>
      <w:numFmt w:val="decimal"/>
      <w:lvlText w:val="%2."/>
      <w:lvlJc w:val="left"/>
      <w:pPr>
        <w:ind w:left="1865" w:hanging="360"/>
      </w:pPr>
      <w:rPr>
        <w:rFonts w:cs="Times New Roman"/>
        <w:rtl w:val="0"/>
        <w:cs w:val="0"/>
      </w:rPr>
    </w:lvl>
    <w:lvl w:ilvl="2">
      <w:start w:val="1"/>
      <w:numFmt w:val="lowerRoman"/>
      <w:lvlText w:val="%3."/>
      <w:lvlJc w:val="right"/>
      <w:pPr>
        <w:ind w:left="2585" w:hanging="180"/>
      </w:pPr>
      <w:rPr>
        <w:rFonts w:cs="Times New Roman"/>
        <w:rtl w:val="0"/>
        <w:cs w:val="0"/>
      </w:rPr>
    </w:lvl>
    <w:lvl w:ilvl="3">
      <w:start w:val="1"/>
      <w:numFmt w:val="decimal"/>
      <w:lvlText w:val="%4."/>
      <w:lvlJc w:val="left"/>
      <w:pPr>
        <w:ind w:left="3305" w:hanging="360"/>
      </w:pPr>
      <w:rPr>
        <w:rFonts w:cs="Times New Roman"/>
        <w:rtl w:val="0"/>
        <w:cs w:val="0"/>
      </w:rPr>
    </w:lvl>
    <w:lvl w:ilvl="4">
      <w:start w:val="1"/>
      <w:numFmt w:val="lowerLetter"/>
      <w:lvlText w:val="%5."/>
      <w:lvlJc w:val="left"/>
      <w:pPr>
        <w:ind w:left="4025" w:hanging="360"/>
      </w:pPr>
      <w:rPr>
        <w:rFonts w:cs="Times New Roman"/>
        <w:rtl w:val="0"/>
        <w:cs w:val="0"/>
      </w:rPr>
    </w:lvl>
    <w:lvl w:ilvl="5">
      <w:start w:val="1"/>
      <w:numFmt w:val="lowerRoman"/>
      <w:lvlText w:val="%6."/>
      <w:lvlJc w:val="right"/>
      <w:pPr>
        <w:ind w:left="4745" w:hanging="180"/>
      </w:pPr>
      <w:rPr>
        <w:rFonts w:cs="Times New Roman"/>
        <w:rtl w:val="0"/>
        <w:cs w:val="0"/>
      </w:rPr>
    </w:lvl>
    <w:lvl w:ilvl="6">
      <w:start w:val="1"/>
      <w:numFmt w:val="decimal"/>
      <w:lvlText w:val="%7."/>
      <w:lvlJc w:val="left"/>
      <w:pPr>
        <w:ind w:left="5465" w:hanging="360"/>
      </w:pPr>
      <w:rPr>
        <w:rFonts w:cs="Times New Roman"/>
        <w:rtl w:val="0"/>
        <w:cs w:val="0"/>
      </w:rPr>
    </w:lvl>
    <w:lvl w:ilvl="7">
      <w:start w:val="1"/>
      <w:numFmt w:val="lowerLetter"/>
      <w:lvlText w:val="%8."/>
      <w:lvlJc w:val="left"/>
      <w:pPr>
        <w:ind w:left="6185" w:hanging="360"/>
      </w:pPr>
      <w:rPr>
        <w:rFonts w:cs="Times New Roman"/>
        <w:rtl w:val="0"/>
        <w:cs w:val="0"/>
      </w:rPr>
    </w:lvl>
    <w:lvl w:ilvl="8">
      <w:start w:val="1"/>
      <w:numFmt w:val="lowerRoman"/>
      <w:lvlText w:val="%9."/>
      <w:lvlJc w:val="right"/>
      <w:pPr>
        <w:ind w:left="6905" w:hanging="180"/>
      </w:pPr>
      <w:rPr>
        <w:rFonts w:cs="Times New Roman"/>
        <w:rtl w:val="0"/>
        <w:cs w:val="0"/>
      </w:rPr>
    </w:lvl>
  </w:abstractNum>
  <w:abstractNum w:abstractNumId="5">
    <w:nsid w:val="0953657D"/>
    <w:multiLevelType w:val="hybridMultilevel"/>
    <w:tmpl w:val="1196E4D8"/>
    <w:lvl w:ilvl="0">
      <w:start w:val="1"/>
      <w:numFmt w:val="decimal"/>
      <w:suff w:val="space"/>
      <w:lvlText w:val="(%1)"/>
      <w:lvlJc w:val="left"/>
      <w:pPr>
        <w:ind w:left="1170" w:hanging="360"/>
      </w:pPr>
      <w:rPr>
        <w:rFonts w:cs="Times New Roman" w:hint="default"/>
        <w:rtl w:val="0"/>
        <w:cs w:val="0"/>
      </w:rPr>
    </w:lvl>
    <w:lvl w:ilvl="1">
      <w:start w:val="1"/>
      <w:numFmt w:val="lowerLetter"/>
      <w:lvlText w:val="%2."/>
      <w:lvlJc w:val="left"/>
      <w:pPr>
        <w:ind w:left="3510" w:hanging="360"/>
      </w:pPr>
      <w:rPr>
        <w:rFonts w:cs="Times New Roman"/>
        <w:rtl w:val="0"/>
        <w:cs w:val="0"/>
      </w:rPr>
    </w:lvl>
    <w:lvl w:ilvl="2">
      <w:start w:val="1"/>
      <w:numFmt w:val="lowerRoman"/>
      <w:lvlText w:val="%3."/>
      <w:lvlJc w:val="right"/>
      <w:pPr>
        <w:ind w:left="4230" w:hanging="180"/>
      </w:pPr>
      <w:rPr>
        <w:rFonts w:cs="Times New Roman"/>
        <w:rtl w:val="0"/>
        <w:cs w:val="0"/>
      </w:rPr>
    </w:lvl>
    <w:lvl w:ilvl="3">
      <w:start w:val="1"/>
      <w:numFmt w:val="decimal"/>
      <w:lvlText w:val="%4."/>
      <w:lvlJc w:val="left"/>
      <w:pPr>
        <w:ind w:left="4950" w:hanging="360"/>
      </w:pPr>
      <w:rPr>
        <w:rFonts w:cs="Times New Roman"/>
        <w:rtl w:val="0"/>
        <w:cs w:val="0"/>
      </w:rPr>
    </w:lvl>
    <w:lvl w:ilvl="4">
      <w:start w:val="1"/>
      <w:numFmt w:val="lowerLetter"/>
      <w:lvlText w:val="%5."/>
      <w:lvlJc w:val="left"/>
      <w:pPr>
        <w:ind w:left="5670" w:hanging="360"/>
      </w:pPr>
      <w:rPr>
        <w:rFonts w:cs="Times New Roman"/>
        <w:rtl w:val="0"/>
        <w:cs w:val="0"/>
      </w:rPr>
    </w:lvl>
    <w:lvl w:ilvl="5">
      <w:start w:val="1"/>
      <w:numFmt w:val="lowerRoman"/>
      <w:lvlText w:val="%6."/>
      <w:lvlJc w:val="right"/>
      <w:pPr>
        <w:ind w:left="6390" w:hanging="180"/>
      </w:pPr>
      <w:rPr>
        <w:rFonts w:cs="Times New Roman"/>
        <w:rtl w:val="0"/>
        <w:cs w:val="0"/>
      </w:rPr>
    </w:lvl>
    <w:lvl w:ilvl="6">
      <w:start w:val="1"/>
      <w:numFmt w:val="decimal"/>
      <w:lvlText w:val="%7."/>
      <w:lvlJc w:val="left"/>
      <w:pPr>
        <w:ind w:left="7110" w:hanging="360"/>
      </w:pPr>
      <w:rPr>
        <w:rFonts w:cs="Times New Roman"/>
        <w:rtl w:val="0"/>
        <w:cs w:val="0"/>
      </w:rPr>
    </w:lvl>
    <w:lvl w:ilvl="7">
      <w:start w:val="1"/>
      <w:numFmt w:val="lowerLetter"/>
      <w:lvlText w:val="%8."/>
      <w:lvlJc w:val="left"/>
      <w:pPr>
        <w:ind w:left="7830" w:hanging="360"/>
      </w:pPr>
      <w:rPr>
        <w:rFonts w:cs="Times New Roman"/>
        <w:rtl w:val="0"/>
        <w:cs w:val="0"/>
      </w:rPr>
    </w:lvl>
    <w:lvl w:ilvl="8">
      <w:start w:val="1"/>
      <w:numFmt w:val="lowerRoman"/>
      <w:lvlText w:val="%9."/>
      <w:lvlJc w:val="right"/>
      <w:pPr>
        <w:ind w:left="8550" w:hanging="180"/>
      </w:pPr>
      <w:rPr>
        <w:rFonts w:cs="Times New Roman"/>
        <w:rtl w:val="0"/>
        <w:cs w:val="0"/>
      </w:rPr>
    </w:lvl>
  </w:abstractNum>
  <w:abstractNum w:abstractNumId="6">
    <w:nsid w:val="097F0CCE"/>
    <w:multiLevelType w:val="hybridMultilevel"/>
    <w:tmpl w:val="657CAC4E"/>
    <w:lvl w:ilvl="0">
      <w:start w:val="1"/>
      <w:numFmt w:val="lowerLetter"/>
      <w:suff w:val="space"/>
      <w:lvlText w:val="%1)"/>
      <w:lvlJc w:val="left"/>
      <w:pPr>
        <w:ind w:left="1740" w:hanging="360"/>
      </w:pPr>
      <w:rPr>
        <w:rFonts w:cs="Times New Roman" w:hint="default"/>
        <w:rtl w:val="0"/>
        <w:cs w:val="0"/>
      </w:rPr>
    </w:lvl>
    <w:lvl w:ilvl="1">
      <w:start w:val="1"/>
      <w:numFmt w:val="lowerLetter"/>
      <w:lvlText w:val="%2."/>
      <w:lvlJc w:val="left"/>
      <w:pPr>
        <w:ind w:left="1890" w:hanging="360"/>
      </w:pPr>
      <w:rPr>
        <w:rFonts w:cs="Times New Roman"/>
        <w:rtl w:val="0"/>
        <w:cs w:val="0"/>
      </w:rPr>
    </w:lvl>
    <w:lvl w:ilvl="2">
      <w:start w:val="1"/>
      <w:numFmt w:val="lowerLetter"/>
      <w:suff w:val="space"/>
      <w:lvlText w:val="%3)"/>
      <w:lvlJc w:val="left"/>
      <w:pPr>
        <w:ind w:left="1560" w:hanging="180"/>
      </w:pPr>
      <w:rPr>
        <w:rFonts w:cs="Times New Roman" w:hint="default"/>
        <w:rtl w:val="0"/>
        <w:cs w:val="0"/>
      </w:rPr>
    </w:lvl>
    <w:lvl w:ilvl="3">
      <w:start w:val="1"/>
      <w:numFmt w:val="decimal"/>
      <w:lvlText w:val="%4."/>
      <w:lvlJc w:val="left"/>
      <w:pPr>
        <w:ind w:left="3330" w:hanging="360"/>
      </w:pPr>
      <w:rPr>
        <w:rFonts w:cs="Times New Roman"/>
        <w:rtl w:val="0"/>
        <w:cs w:val="0"/>
      </w:rPr>
    </w:lvl>
    <w:lvl w:ilvl="4">
      <w:start w:val="1"/>
      <w:numFmt w:val="lowerLetter"/>
      <w:lvlText w:val="%5."/>
      <w:lvlJc w:val="left"/>
      <w:pPr>
        <w:ind w:left="4050" w:hanging="360"/>
      </w:pPr>
      <w:rPr>
        <w:rFonts w:cs="Times New Roman"/>
        <w:rtl w:val="0"/>
        <w:cs w:val="0"/>
      </w:rPr>
    </w:lvl>
    <w:lvl w:ilvl="5">
      <w:start w:val="1"/>
      <w:numFmt w:val="lowerRoman"/>
      <w:lvlText w:val="%6."/>
      <w:lvlJc w:val="right"/>
      <w:pPr>
        <w:ind w:left="4770" w:hanging="180"/>
      </w:pPr>
      <w:rPr>
        <w:rFonts w:cs="Times New Roman"/>
        <w:rtl w:val="0"/>
        <w:cs w:val="0"/>
      </w:rPr>
    </w:lvl>
    <w:lvl w:ilvl="6">
      <w:start w:val="1"/>
      <w:numFmt w:val="decimal"/>
      <w:lvlText w:val="%7."/>
      <w:lvlJc w:val="left"/>
      <w:pPr>
        <w:ind w:left="5490" w:hanging="360"/>
      </w:pPr>
      <w:rPr>
        <w:rFonts w:cs="Times New Roman"/>
        <w:rtl w:val="0"/>
        <w:cs w:val="0"/>
      </w:rPr>
    </w:lvl>
    <w:lvl w:ilvl="7">
      <w:start w:val="1"/>
      <w:numFmt w:val="lowerLetter"/>
      <w:lvlText w:val="%8."/>
      <w:lvlJc w:val="left"/>
      <w:pPr>
        <w:ind w:left="6210" w:hanging="360"/>
      </w:pPr>
      <w:rPr>
        <w:rFonts w:cs="Times New Roman"/>
        <w:rtl w:val="0"/>
        <w:cs w:val="0"/>
      </w:rPr>
    </w:lvl>
    <w:lvl w:ilvl="8">
      <w:start w:val="1"/>
      <w:numFmt w:val="lowerRoman"/>
      <w:lvlText w:val="%9."/>
      <w:lvlJc w:val="right"/>
      <w:pPr>
        <w:ind w:left="6930" w:hanging="180"/>
      </w:pPr>
      <w:rPr>
        <w:rFonts w:cs="Times New Roman"/>
        <w:rtl w:val="0"/>
        <w:cs w:val="0"/>
      </w:rPr>
    </w:lvl>
  </w:abstractNum>
  <w:abstractNum w:abstractNumId="7">
    <w:nsid w:val="09A076CF"/>
    <w:multiLevelType w:val="hybridMultilevel"/>
    <w:tmpl w:val="613A6C4A"/>
    <w:lvl w:ilvl="0">
      <w:start w:val="1"/>
      <w:numFmt w:val="decimal"/>
      <w:lvlText w:val="%1."/>
      <w:lvlJc w:val="left"/>
      <w:pPr>
        <w:ind w:left="1050" w:hanging="360"/>
      </w:pPr>
      <w:rPr>
        <w:rFonts w:cs="Times New Roman"/>
        <w:rtl w:val="0"/>
        <w:cs w:val="0"/>
      </w:rPr>
    </w:lvl>
    <w:lvl w:ilvl="1">
      <w:start w:val="1"/>
      <w:numFmt w:val="decimal"/>
      <w:lvlText w:val="%2."/>
      <w:lvlJc w:val="left"/>
      <w:pPr>
        <w:ind w:left="1770" w:hanging="360"/>
      </w:pPr>
      <w:rPr>
        <w:rFonts w:cs="Times New Roman"/>
        <w:sz w:val="24"/>
        <w:rtl w:val="0"/>
        <w:cs w:val="0"/>
      </w:rPr>
    </w:lvl>
    <w:lvl w:ilvl="2">
      <w:start w:val="1"/>
      <w:numFmt w:val="lowerRoman"/>
      <w:lvlText w:val="%3."/>
      <w:lvlJc w:val="right"/>
      <w:pPr>
        <w:ind w:left="2490" w:hanging="180"/>
      </w:pPr>
      <w:rPr>
        <w:rFonts w:cs="Times New Roman"/>
        <w:rtl w:val="0"/>
        <w:cs w:val="0"/>
      </w:rPr>
    </w:lvl>
    <w:lvl w:ilvl="3">
      <w:start w:val="1"/>
      <w:numFmt w:val="decimal"/>
      <w:lvlText w:val="%4."/>
      <w:lvlJc w:val="left"/>
      <w:pPr>
        <w:ind w:left="3210" w:hanging="360"/>
      </w:pPr>
      <w:rPr>
        <w:rFonts w:cs="Times New Roman"/>
        <w:rtl w:val="0"/>
        <w:cs w:val="0"/>
      </w:rPr>
    </w:lvl>
    <w:lvl w:ilvl="4">
      <w:start w:val="1"/>
      <w:numFmt w:val="lowerLetter"/>
      <w:lvlText w:val="%5."/>
      <w:lvlJc w:val="left"/>
      <w:pPr>
        <w:ind w:left="3930" w:hanging="360"/>
      </w:pPr>
      <w:rPr>
        <w:rFonts w:cs="Times New Roman"/>
        <w:rtl w:val="0"/>
        <w:cs w:val="0"/>
      </w:rPr>
    </w:lvl>
    <w:lvl w:ilvl="5">
      <w:start w:val="1"/>
      <w:numFmt w:val="lowerRoman"/>
      <w:lvlText w:val="%6."/>
      <w:lvlJc w:val="right"/>
      <w:pPr>
        <w:ind w:left="4650" w:hanging="180"/>
      </w:pPr>
      <w:rPr>
        <w:rFonts w:cs="Times New Roman"/>
        <w:rtl w:val="0"/>
        <w:cs w:val="0"/>
      </w:rPr>
    </w:lvl>
    <w:lvl w:ilvl="6">
      <w:start w:val="1"/>
      <w:numFmt w:val="decimal"/>
      <w:lvlText w:val="%7."/>
      <w:lvlJc w:val="left"/>
      <w:pPr>
        <w:ind w:left="5370" w:hanging="360"/>
      </w:pPr>
      <w:rPr>
        <w:rFonts w:cs="Times New Roman"/>
        <w:rtl w:val="0"/>
        <w:cs w:val="0"/>
      </w:rPr>
    </w:lvl>
    <w:lvl w:ilvl="7">
      <w:start w:val="1"/>
      <w:numFmt w:val="lowerLetter"/>
      <w:lvlText w:val="%8."/>
      <w:lvlJc w:val="left"/>
      <w:pPr>
        <w:ind w:left="6090" w:hanging="360"/>
      </w:pPr>
      <w:rPr>
        <w:rFonts w:cs="Times New Roman"/>
        <w:rtl w:val="0"/>
        <w:cs w:val="0"/>
      </w:rPr>
    </w:lvl>
    <w:lvl w:ilvl="8">
      <w:start w:val="1"/>
      <w:numFmt w:val="lowerRoman"/>
      <w:lvlText w:val="%9."/>
      <w:lvlJc w:val="right"/>
      <w:pPr>
        <w:ind w:left="6810" w:hanging="180"/>
      </w:pPr>
      <w:rPr>
        <w:rFonts w:cs="Times New Roman"/>
        <w:rtl w:val="0"/>
        <w:cs w:val="0"/>
      </w:rPr>
    </w:lvl>
  </w:abstractNum>
  <w:abstractNum w:abstractNumId="8">
    <w:nsid w:val="0AD42B9E"/>
    <w:multiLevelType w:val="hybridMultilevel"/>
    <w:tmpl w:val="9F200176"/>
    <w:lvl w:ilvl="0">
      <w:start w:val="1"/>
      <w:numFmt w:val="lowerLetter"/>
      <w:suff w:val="space"/>
      <w:lvlText w:val="%1)"/>
      <w:lvlJc w:val="left"/>
      <w:pPr>
        <w:ind w:left="1020" w:hanging="360"/>
      </w:pPr>
      <w:rPr>
        <w:rFonts w:cs="Times New Roman" w:hint="default"/>
        <w:rtl w:val="0"/>
        <w:cs w:val="0"/>
      </w:rPr>
    </w:lvl>
    <w:lvl w:ilvl="1">
      <w:start w:val="1"/>
      <w:numFmt w:val="lowerLetter"/>
      <w:suff w:val="space"/>
      <w:lvlText w:val="%2)"/>
      <w:lvlJc w:val="left"/>
      <w:pPr>
        <w:ind w:left="1020" w:hanging="360"/>
      </w:pPr>
      <w:rPr>
        <w:rFonts w:cs="Times New Roman" w:hint="default"/>
        <w:rtl w:val="0"/>
        <w:cs w:val="0"/>
      </w:rPr>
    </w:lvl>
    <w:lvl w:ilvl="2">
      <w:start w:val="1"/>
      <w:numFmt w:val="lowerRoman"/>
      <w:lvlText w:val="%3."/>
      <w:lvlJc w:val="right"/>
      <w:pPr>
        <w:ind w:left="2585" w:hanging="180"/>
      </w:pPr>
      <w:rPr>
        <w:rFonts w:cs="Times New Roman"/>
        <w:rtl w:val="0"/>
        <w:cs w:val="0"/>
      </w:rPr>
    </w:lvl>
    <w:lvl w:ilvl="3">
      <w:start w:val="1"/>
      <w:numFmt w:val="decimal"/>
      <w:lvlText w:val="%4."/>
      <w:lvlJc w:val="left"/>
      <w:pPr>
        <w:ind w:left="3305" w:hanging="360"/>
      </w:pPr>
      <w:rPr>
        <w:rFonts w:cs="Times New Roman"/>
        <w:rtl w:val="0"/>
        <w:cs w:val="0"/>
      </w:rPr>
    </w:lvl>
    <w:lvl w:ilvl="4">
      <w:start w:val="1"/>
      <w:numFmt w:val="lowerLetter"/>
      <w:lvlText w:val="%5."/>
      <w:lvlJc w:val="left"/>
      <w:pPr>
        <w:ind w:left="4025" w:hanging="360"/>
      </w:pPr>
      <w:rPr>
        <w:rFonts w:cs="Times New Roman"/>
        <w:rtl w:val="0"/>
        <w:cs w:val="0"/>
      </w:rPr>
    </w:lvl>
    <w:lvl w:ilvl="5">
      <w:start w:val="1"/>
      <w:numFmt w:val="lowerRoman"/>
      <w:lvlText w:val="%6."/>
      <w:lvlJc w:val="right"/>
      <w:pPr>
        <w:ind w:left="4745" w:hanging="180"/>
      </w:pPr>
      <w:rPr>
        <w:rFonts w:cs="Times New Roman"/>
        <w:rtl w:val="0"/>
        <w:cs w:val="0"/>
      </w:rPr>
    </w:lvl>
    <w:lvl w:ilvl="6">
      <w:start w:val="1"/>
      <w:numFmt w:val="decimal"/>
      <w:lvlText w:val="%7."/>
      <w:lvlJc w:val="left"/>
      <w:pPr>
        <w:ind w:left="5465" w:hanging="360"/>
      </w:pPr>
      <w:rPr>
        <w:rFonts w:cs="Times New Roman"/>
        <w:rtl w:val="0"/>
        <w:cs w:val="0"/>
      </w:rPr>
    </w:lvl>
    <w:lvl w:ilvl="7">
      <w:start w:val="1"/>
      <w:numFmt w:val="lowerLetter"/>
      <w:lvlText w:val="%8."/>
      <w:lvlJc w:val="left"/>
      <w:pPr>
        <w:ind w:left="6185" w:hanging="360"/>
      </w:pPr>
      <w:rPr>
        <w:rFonts w:cs="Times New Roman"/>
        <w:rtl w:val="0"/>
        <w:cs w:val="0"/>
      </w:rPr>
    </w:lvl>
    <w:lvl w:ilvl="8">
      <w:start w:val="1"/>
      <w:numFmt w:val="lowerRoman"/>
      <w:lvlText w:val="%9."/>
      <w:lvlJc w:val="right"/>
      <w:pPr>
        <w:ind w:left="6905" w:hanging="180"/>
      </w:pPr>
      <w:rPr>
        <w:rFonts w:cs="Times New Roman"/>
        <w:rtl w:val="0"/>
        <w:cs w:val="0"/>
      </w:rPr>
    </w:lvl>
  </w:abstractNum>
  <w:abstractNum w:abstractNumId="9">
    <w:nsid w:val="0AD83648"/>
    <w:multiLevelType w:val="hybridMultilevel"/>
    <w:tmpl w:val="3D6CCF08"/>
    <w:lvl w:ilvl="0">
      <w:start w:val="1"/>
      <w:numFmt w:val="decimal"/>
      <w:suff w:val="space"/>
      <w:lvlText w:val="(%1)"/>
      <w:lvlJc w:val="left"/>
      <w:pPr>
        <w:ind w:left="1170" w:hanging="360"/>
      </w:pPr>
      <w:rPr>
        <w:rFonts w:cs="Times New Roman" w:hint="default"/>
        <w:rtl w:val="0"/>
        <w:cs w:val="0"/>
      </w:rPr>
    </w:lvl>
    <w:lvl w:ilvl="1">
      <w:start w:val="1"/>
      <w:numFmt w:val="lowerLetter"/>
      <w:suff w:val="space"/>
      <w:lvlText w:val="%2)"/>
      <w:lvlJc w:val="left"/>
      <w:pPr>
        <w:ind w:left="1020" w:hanging="360"/>
      </w:pPr>
      <w:rPr>
        <w:rFonts w:cs="Times New Roman" w:hint="default"/>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0">
    <w:nsid w:val="0B6718D2"/>
    <w:multiLevelType w:val="hybridMultilevel"/>
    <w:tmpl w:val="F202D7F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0C2A623F"/>
    <w:multiLevelType w:val="hybridMultilevel"/>
    <w:tmpl w:val="9D7C4240"/>
    <w:lvl w:ilvl="0">
      <w:start w:val="1"/>
      <w:numFmt w:val="lowerLetter"/>
      <w:suff w:val="space"/>
      <w:lvlText w:val="%1)"/>
      <w:lvlJc w:val="left"/>
      <w:pPr>
        <w:ind w:left="1020" w:hanging="360"/>
      </w:pPr>
      <w:rPr>
        <w:rFonts w:cs="Times New Roman" w:hint="default"/>
        <w:rtl w:val="0"/>
        <w:cs w:val="0"/>
      </w:rPr>
    </w:lvl>
    <w:lvl w:ilvl="1">
      <w:start w:val="1"/>
      <w:numFmt w:val="lowerLetter"/>
      <w:lvlText w:val="%2)"/>
      <w:lvlJc w:val="left"/>
      <w:pPr>
        <w:ind w:left="1740" w:hanging="360"/>
      </w:pPr>
      <w:rPr>
        <w:rFonts w:cs="Times New Roman"/>
        <w:rtl w:val="0"/>
        <w:cs w:val="0"/>
      </w:rPr>
    </w:lvl>
    <w:lvl w:ilvl="2">
      <w:start w:val="1"/>
      <w:numFmt w:val="lowerRoman"/>
      <w:lvlText w:val="%3."/>
      <w:lvlJc w:val="right"/>
      <w:pPr>
        <w:ind w:left="2460" w:hanging="180"/>
      </w:pPr>
      <w:rPr>
        <w:rFonts w:cs="Times New Roman"/>
        <w:rtl w:val="0"/>
        <w:cs w:val="0"/>
      </w:rPr>
    </w:lvl>
    <w:lvl w:ilvl="3">
      <w:start w:val="1"/>
      <w:numFmt w:val="decimal"/>
      <w:lvlText w:val="%4."/>
      <w:lvlJc w:val="left"/>
      <w:pPr>
        <w:ind w:left="3180" w:hanging="360"/>
      </w:pPr>
      <w:rPr>
        <w:rFonts w:cs="Times New Roman"/>
        <w:rtl w:val="0"/>
        <w:cs w:val="0"/>
      </w:rPr>
    </w:lvl>
    <w:lvl w:ilvl="4">
      <w:start w:val="1"/>
      <w:numFmt w:val="lowerLetter"/>
      <w:lvlText w:val="%5."/>
      <w:lvlJc w:val="left"/>
      <w:pPr>
        <w:ind w:left="3900" w:hanging="360"/>
      </w:pPr>
      <w:rPr>
        <w:rFonts w:cs="Times New Roman"/>
        <w:rtl w:val="0"/>
        <w:cs w:val="0"/>
      </w:rPr>
    </w:lvl>
    <w:lvl w:ilvl="5">
      <w:start w:val="1"/>
      <w:numFmt w:val="lowerRoman"/>
      <w:lvlText w:val="%6."/>
      <w:lvlJc w:val="right"/>
      <w:pPr>
        <w:ind w:left="4620" w:hanging="180"/>
      </w:pPr>
      <w:rPr>
        <w:rFonts w:cs="Times New Roman"/>
        <w:rtl w:val="0"/>
        <w:cs w:val="0"/>
      </w:rPr>
    </w:lvl>
    <w:lvl w:ilvl="6">
      <w:start w:val="1"/>
      <w:numFmt w:val="decimal"/>
      <w:lvlText w:val="%7."/>
      <w:lvlJc w:val="left"/>
      <w:pPr>
        <w:ind w:left="5340" w:hanging="360"/>
      </w:pPr>
      <w:rPr>
        <w:rFonts w:cs="Times New Roman"/>
        <w:rtl w:val="0"/>
        <w:cs w:val="0"/>
      </w:rPr>
    </w:lvl>
    <w:lvl w:ilvl="7">
      <w:start w:val="1"/>
      <w:numFmt w:val="lowerLetter"/>
      <w:lvlText w:val="%8."/>
      <w:lvlJc w:val="left"/>
      <w:pPr>
        <w:ind w:left="6060" w:hanging="360"/>
      </w:pPr>
      <w:rPr>
        <w:rFonts w:cs="Times New Roman"/>
        <w:rtl w:val="0"/>
        <w:cs w:val="0"/>
      </w:rPr>
    </w:lvl>
    <w:lvl w:ilvl="8">
      <w:start w:val="1"/>
      <w:numFmt w:val="lowerRoman"/>
      <w:lvlText w:val="%9."/>
      <w:lvlJc w:val="right"/>
      <w:pPr>
        <w:ind w:left="6780" w:hanging="180"/>
      </w:pPr>
      <w:rPr>
        <w:rFonts w:cs="Times New Roman"/>
        <w:rtl w:val="0"/>
        <w:cs w:val="0"/>
      </w:rPr>
    </w:lvl>
  </w:abstractNum>
  <w:abstractNum w:abstractNumId="12">
    <w:nsid w:val="0C925EA4"/>
    <w:multiLevelType w:val="hybridMultilevel"/>
    <w:tmpl w:val="6874948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0D8D023E"/>
    <w:multiLevelType w:val="hybridMultilevel"/>
    <w:tmpl w:val="3868550E"/>
    <w:lvl w:ilvl="0">
      <w:start w:val="9"/>
      <w:numFmt w:val="decimal"/>
      <w:lvlText w:val="(%1)"/>
      <w:lvlJc w:val="left"/>
      <w:pPr>
        <w:ind w:left="720" w:hanging="360"/>
      </w:pPr>
      <w:rPr>
        <w:rFonts w:ascii="Times New Roman" w:hAnsi="Times New Roman" w:cs="Times New Roman" w:hint="default"/>
        <w:b w:val="0"/>
        <w:i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0E5803F1"/>
    <w:multiLevelType w:val="hybridMultilevel"/>
    <w:tmpl w:val="16260142"/>
    <w:lvl w:ilvl="0">
      <w:start w:val="1"/>
      <w:numFmt w:val="lowerLetter"/>
      <w:lvlText w:val="%1)"/>
      <w:lvlJc w:val="left"/>
      <w:pPr>
        <w:ind w:left="1020" w:hanging="360"/>
      </w:pPr>
      <w:rPr>
        <w:rFonts w:cs="Times New Roman"/>
        <w:rtl w:val="0"/>
        <w:cs w:val="0"/>
      </w:rPr>
    </w:lvl>
    <w:lvl w:ilvl="1">
      <w:start w:val="1"/>
      <w:numFmt w:val="lowerLetter"/>
      <w:lvlText w:val="%2."/>
      <w:lvlJc w:val="left"/>
      <w:pPr>
        <w:ind w:left="1740" w:hanging="360"/>
      </w:pPr>
      <w:rPr>
        <w:rFonts w:cs="Times New Roman"/>
        <w:rtl w:val="0"/>
        <w:cs w:val="0"/>
      </w:rPr>
    </w:lvl>
    <w:lvl w:ilvl="2">
      <w:start w:val="1"/>
      <w:numFmt w:val="lowerRoman"/>
      <w:lvlText w:val="%3."/>
      <w:lvlJc w:val="right"/>
      <w:pPr>
        <w:ind w:left="2460" w:hanging="180"/>
      </w:pPr>
      <w:rPr>
        <w:rFonts w:cs="Times New Roman"/>
        <w:rtl w:val="0"/>
        <w:cs w:val="0"/>
      </w:rPr>
    </w:lvl>
    <w:lvl w:ilvl="3">
      <w:start w:val="1"/>
      <w:numFmt w:val="decimal"/>
      <w:lvlText w:val="%4."/>
      <w:lvlJc w:val="left"/>
      <w:pPr>
        <w:ind w:left="3180" w:hanging="360"/>
      </w:pPr>
      <w:rPr>
        <w:rFonts w:cs="Times New Roman"/>
        <w:rtl w:val="0"/>
        <w:cs w:val="0"/>
      </w:rPr>
    </w:lvl>
    <w:lvl w:ilvl="4">
      <w:start w:val="1"/>
      <w:numFmt w:val="lowerLetter"/>
      <w:lvlText w:val="%5."/>
      <w:lvlJc w:val="left"/>
      <w:pPr>
        <w:ind w:left="3900" w:hanging="360"/>
      </w:pPr>
      <w:rPr>
        <w:rFonts w:cs="Times New Roman"/>
        <w:rtl w:val="0"/>
        <w:cs w:val="0"/>
      </w:rPr>
    </w:lvl>
    <w:lvl w:ilvl="5">
      <w:start w:val="1"/>
      <w:numFmt w:val="lowerRoman"/>
      <w:lvlText w:val="%6."/>
      <w:lvlJc w:val="right"/>
      <w:pPr>
        <w:ind w:left="4620" w:hanging="180"/>
      </w:pPr>
      <w:rPr>
        <w:rFonts w:cs="Times New Roman"/>
        <w:rtl w:val="0"/>
        <w:cs w:val="0"/>
      </w:rPr>
    </w:lvl>
    <w:lvl w:ilvl="6">
      <w:start w:val="1"/>
      <w:numFmt w:val="decimal"/>
      <w:lvlText w:val="%7."/>
      <w:lvlJc w:val="left"/>
      <w:pPr>
        <w:ind w:left="5340" w:hanging="360"/>
      </w:pPr>
      <w:rPr>
        <w:rFonts w:cs="Times New Roman"/>
        <w:rtl w:val="0"/>
        <w:cs w:val="0"/>
      </w:rPr>
    </w:lvl>
    <w:lvl w:ilvl="7">
      <w:start w:val="1"/>
      <w:numFmt w:val="lowerLetter"/>
      <w:lvlText w:val="%8."/>
      <w:lvlJc w:val="left"/>
      <w:pPr>
        <w:ind w:left="6060" w:hanging="360"/>
      </w:pPr>
      <w:rPr>
        <w:rFonts w:cs="Times New Roman"/>
        <w:rtl w:val="0"/>
        <w:cs w:val="0"/>
      </w:rPr>
    </w:lvl>
    <w:lvl w:ilvl="8">
      <w:start w:val="1"/>
      <w:numFmt w:val="lowerRoman"/>
      <w:lvlText w:val="%9."/>
      <w:lvlJc w:val="right"/>
      <w:pPr>
        <w:ind w:left="6780" w:hanging="180"/>
      </w:pPr>
      <w:rPr>
        <w:rFonts w:cs="Times New Roman"/>
        <w:rtl w:val="0"/>
        <w:cs w:val="0"/>
      </w:rPr>
    </w:lvl>
  </w:abstractNum>
  <w:abstractNum w:abstractNumId="15">
    <w:nsid w:val="0F4F7E7D"/>
    <w:multiLevelType w:val="hybridMultilevel"/>
    <w:tmpl w:val="FAE6DA1E"/>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0FB24C88"/>
    <w:multiLevelType w:val="hybridMultilevel"/>
    <w:tmpl w:val="B47A4586"/>
    <w:lvl w:ilvl="0">
      <w:start w:val="1"/>
      <w:numFmt w:val="decimal"/>
      <w:suff w:val="space"/>
      <w:lvlText w:val="(%1)"/>
      <w:lvlJc w:val="left"/>
      <w:pPr>
        <w:ind w:left="1170" w:hanging="360"/>
      </w:pPr>
      <w:rPr>
        <w:rFonts w:cs="Times New Roman" w:hint="default"/>
        <w:rtl w:val="0"/>
        <w:cs w:val="0"/>
      </w:rPr>
    </w:lvl>
    <w:lvl w:ilvl="1">
      <w:start w:val="1"/>
      <w:numFmt w:val="lowerLetter"/>
      <w:lvlText w:val="%2."/>
      <w:lvlJc w:val="left"/>
      <w:pPr>
        <w:ind w:left="3510" w:hanging="360"/>
      </w:pPr>
      <w:rPr>
        <w:rFonts w:cs="Times New Roman"/>
        <w:rtl w:val="0"/>
        <w:cs w:val="0"/>
      </w:rPr>
    </w:lvl>
    <w:lvl w:ilvl="2">
      <w:start w:val="1"/>
      <w:numFmt w:val="lowerRoman"/>
      <w:lvlText w:val="%3."/>
      <w:lvlJc w:val="right"/>
      <w:pPr>
        <w:ind w:left="4230" w:hanging="180"/>
      </w:pPr>
      <w:rPr>
        <w:rFonts w:cs="Times New Roman"/>
        <w:rtl w:val="0"/>
        <w:cs w:val="0"/>
      </w:rPr>
    </w:lvl>
    <w:lvl w:ilvl="3">
      <w:start w:val="1"/>
      <w:numFmt w:val="decimal"/>
      <w:lvlText w:val="%4."/>
      <w:lvlJc w:val="left"/>
      <w:pPr>
        <w:ind w:left="4950" w:hanging="360"/>
      </w:pPr>
      <w:rPr>
        <w:rFonts w:cs="Times New Roman"/>
        <w:rtl w:val="0"/>
        <w:cs w:val="0"/>
      </w:rPr>
    </w:lvl>
    <w:lvl w:ilvl="4">
      <w:start w:val="1"/>
      <w:numFmt w:val="lowerLetter"/>
      <w:lvlText w:val="%5."/>
      <w:lvlJc w:val="left"/>
      <w:pPr>
        <w:ind w:left="5670" w:hanging="360"/>
      </w:pPr>
      <w:rPr>
        <w:rFonts w:cs="Times New Roman"/>
        <w:rtl w:val="0"/>
        <w:cs w:val="0"/>
      </w:rPr>
    </w:lvl>
    <w:lvl w:ilvl="5">
      <w:start w:val="1"/>
      <w:numFmt w:val="lowerRoman"/>
      <w:lvlText w:val="%6."/>
      <w:lvlJc w:val="right"/>
      <w:pPr>
        <w:ind w:left="6390" w:hanging="180"/>
      </w:pPr>
      <w:rPr>
        <w:rFonts w:cs="Times New Roman"/>
        <w:rtl w:val="0"/>
        <w:cs w:val="0"/>
      </w:rPr>
    </w:lvl>
    <w:lvl w:ilvl="6">
      <w:start w:val="1"/>
      <w:numFmt w:val="decimal"/>
      <w:lvlText w:val="%7."/>
      <w:lvlJc w:val="left"/>
      <w:pPr>
        <w:ind w:left="7110" w:hanging="360"/>
      </w:pPr>
      <w:rPr>
        <w:rFonts w:cs="Times New Roman"/>
        <w:rtl w:val="0"/>
        <w:cs w:val="0"/>
      </w:rPr>
    </w:lvl>
    <w:lvl w:ilvl="7">
      <w:start w:val="1"/>
      <w:numFmt w:val="lowerLetter"/>
      <w:lvlText w:val="%8."/>
      <w:lvlJc w:val="left"/>
      <w:pPr>
        <w:ind w:left="7830" w:hanging="360"/>
      </w:pPr>
      <w:rPr>
        <w:rFonts w:cs="Times New Roman"/>
        <w:rtl w:val="0"/>
        <w:cs w:val="0"/>
      </w:rPr>
    </w:lvl>
    <w:lvl w:ilvl="8">
      <w:start w:val="1"/>
      <w:numFmt w:val="lowerRoman"/>
      <w:lvlText w:val="%9."/>
      <w:lvlJc w:val="right"/>
      <w:pPr>
        <w:ind w:left="8550" w:hanging="180"/>
      </w:pPr>
      <w:rPr>
        <w:rFonts w:cs="Times New Roman"/>
        <w:rtl w:val="0"/>
        <w:cs w:val="0"/>
      </w:rPr>
    </w:lvl>
  </w:abstractNum>
  <w:abstractNum w:abstractNumId="17">
    <w:nsid w:val="0FE744F0"/>
    <w:multiLevelType w:val="hybridMultilevel"/>
    <w:tmpl w:val="F41ED552"/>
    <w:lvl w:ilvl="0">
      <w:start w:val="1"/>
      <w:numFmt w:val="decimal"/>
      <w:suff w:val="space"/>
      <w:lvlText w:val="(%1)"/>
      <w:lvlJc w:val="left"/>
      <w:pPr>
        <w:ind w:left="1170" w:hanging="360"/>
      </w:pPr>
      <w:rPr>
        <w:rFonts w:cs="Times New Roman" w:hint="default"/>
        <w:rtl w:val="0"/>
        <w:cs w:val="0"/>
      </w:rPr>
    </w:lvl>
    <w:lvl w:ilvl="1">
      <w:start w:val="1"/>
      <w:numFmt w:val="lowerLetter"/>
      <w:lvlText w:val="%2."/>
      <w:lvlJc w:val="left"/>
      <w:pPr>
        <w:ind w:left="1890" w:hanging="360"/>
      </w:pPr>
      <w:rPr>
        <w:rFonts w:cs="Times New Roman"/>
        <w:rtl w:val="0"/>
        <w:cs w:val="0"/>
      </w:rPr>
    </w:lvl>
    <w:lvl w:ilvl="2">
      <w:start w:val="1"/>
      <w:numFmt w:val="lowerRoman"/>
      <w:lvlText w:val="%3."/>
      <w:lvlJc w:val="right"/>
      <w:pPr>
        <w:ind w:left="2610" w:hanging="180"/>
      </w:pPr>
      <w:rPr>
        <w:rFonts w:cs="Times New Roman"/>
        <w:rtl w:val="0"/>
        <w:cs w:val="0"/>
      </w:rPr>
    </w:lvl>
    <w:lvl w:ilvl="3">
      <w:start w:val="1"/>
      <w:numFmt w:val="decimal"/>
      <w:lvlText w:val="%4."/>
      <w:lvlJc w:val="left"/>
      <w:pPr>
        <w:ind w:left="3330" w:hanging="360"/>
      </w:pPr>
      <w:rPr>
        <w:rFonts w:cs="Times New Roman"/>
        <w:rtl w:val="0"/>
        <w:cs w:val="0"/>
      </w:rPr>
    </w:lvl>
    <w:lvl w:ilvl="4">
      <w:start w:val="1"/>
      <w:numFmt w:val="lowerLetter"/>
      <w:lvlText w:val="%5."/>
      <w:lvlJc w:val="left"/>
      <w:pPr>
        <w:ind w:left="4050" w:hanging="360"/>
      </w:pPr>
      <w:rPr>
        <w:rFonts w:cs="Times New Roman"/>
        <w:rtl w:val="0"/>
        <w:cs w:val="0"/>
      </w:rPr>
    </w:lvl>
    <w:lvl w:ilvl="5">
      <w:start w:val="1"/>
      <w:numFmt w:val="lowerRoman"/>
      <w:lvlText w:val="%6."/>
      <w:lvlJc w:val="right"/>
      <w:pPr>
        <w:ind w:left="4770" w:hanging="180"/>
      </w:pPr>
      <w:rPr>
        <w:rFonts w:cs="Times New Roman"/>
        <w:rtl w:val="0"/>
        <w:cs w:val="0"/>
      </w:rPr>
    </w:lvl>
    <w:lvl w:ilvl="6">
      <w:start w:val="1"/>
      <w:numFmt w:val="decimal"/>
      <w:lvlText w:val="%7."/>
      <w:lvlJc w:val="left"/>
      <w:pPr>
        <w:ind w:left="5490" w:hanging="360"/>
      </w:pPr>
      <w:rPr>
        <w:rFonts w:cs="Times New Roman"/>
        <w:rtl w:val="0"/>
        <w:cs w:val="0"/>
      </w:rPr>
    </w:lvl>
    <w:lvl w:ilvl="7">
      <w:start w:val="1"/>
      <w:numFmt w:val="lowerLetter"/>
      <w:lvlText w:val="%8."/>
      <w:lvlJc w:val="left"/>
      <w:pPr>
        <w:ind w:left="6210" w:hanging="360"/>
      </w:pPr>
      <w:rPr>
        <w:rFonts w:cs="Times New Roman"/>
        <w:rtl w:val="0"/>
        <w:cs w:val="0"/>
      </w:rPr>
    </w:lvl>
    <w:lvl w:ilvl="8">
      <w:start w:val="1"/>
      <w:numFmt w:val="lowerRoman"/>
      <w:lvlText w:val="%9."/>
      <w:lvlJc w:val="right"/>
      <w:pPr>
        <w:ind w:left="6930" w:hanging="180"/>
      </w:pPr>
      <w:rPr>
        <w:rFonts w:cs="Times New Roman"/>
        <w:rtl w:val="0"/>
        <w:cs w:val="0"/>
      </w:rPr>
    </w:lvl>
  </w:abstractNum>
  <w:abstractNum w:abstractNumId="18">
    <w:nsid w:val="11A508C9"/>
    <w:multiLevelType w:val="hybridMultilevel"/>
    <w:tmpl w:val="266C4396"/>
    <w:lvl w:ilvl="0">
      <w:start w:val="1"/>
      <w:numFmt w:val="lowerLetter"/>
      <w:lvlText w:val="%1)"/>
      <w:lvlJc w:val="left"/>
      <w:pPr>
        <w:ind w:left="885" w:hanging="585"/>
      </w:pPr>
      <w:rPr>
        <w:rFonts w:cs="Times New Roman" w:hint="default"/>
        <w:rtl w:val="0"/>
        <w:cs w:val="0"/>
      </w:rPr>
    </w:lvl>
    <w:lvl w:ilvl="1">
      <w:start w:val="1"/>
      <w:numFmt w:val="lowerLetter"/>
      <w:lvlText w:val="%2."/>
      <w:lvlJc w:val="left"/>
      <w:pPr>
        <w:ind w:left="1380" w:hanging="360"/>
      </w:pPr>
      <w:rPr>
        <w:rFonts w:cs="Times New Roman"/>
        <w:rtl w:val="0"/>
        <w:cs w:val="0"/>
      </w:rPr>
    </w:lvl>
    <w:lvl w:ilvl="2">
      <w:start w:val="1"/>
      <w:numFmt w:val="lowerRoman"/>
      <w:lvlText w:val="%3."/>
      <w:lvlJc w:val="right"/>
      <w:pPr>
        <w:ind w:left="2100" w:hanging="180"/>
      </w:pPr>
      <w:rPr>
        <w:rFonts w:cs="Times New Roman"/>
        <w:rtl w:val="0"/>
        <w:cs w:val="0"/>
      </w:rPr>
    </w:lvl>
    <w:lvl w:ilvl="3">
      <w:start w:val="1"/>
      <w:numFmt w:val="decimal"/>
      <w:lvlText w:val="%4."/>
      <w:lvlJc w:val="left"/>
      <w:pPr>
        <w:ind w:left="2820" w:hanging="360"/>
      </w:pPr>
      <w:rPr>
        <w:rFonts w:cs="Times New Roman"/>
        <w:rtl w:val="0"/>
        <w:cs w:val="0"/>
      </w:rPr>
    </w:lvl>
    <w:lvl w:ilvl="4">
      <w:start w:val="1"/>
      <w:numFmt w:val="lowerLetter"/>
      <w:lvlText w:val="%5."/>
      <w:lvlJc w:val="left"/>
      <w:pPr>
        <w:ind w:left="3540" w:hanging="360"/>
      </w:pPr>
      <w:rPr>
        <w:rFonts w:cs="Times New Roman"/>
        <w:rtl w:val="0"/>
        <w:cs w:val="0"/>
      </w:rPr>
    </w:lvl>
    <w:lvl w:ilvl="5">
      <w:start w:val="1"/>
      <w:numFmt w:val="lowerRoman"/>
      <w:lvlText w:val="%6."/>
      <w:lvlJc w:val="right"/>
      <w:pPr>
        <w:ind w:left="4260" w:hanging="180"/>
      </w:pPr>
      <w:rPr>
        <w:rFonts w:cs="Times New Roman"/>
        <w:rtl w:val="0"/>
        <w:cs w:val="0"/>
      </w:rPr>
    </w:lvl>
    <w:lvl w:ilvl="6">
      <w:start w:val="1"/>
      <w:numFmt w:val="decimal"/>
      <w:lvlText w:val="%7."/>
      <w:lvlJc w:val="left"/>
      <w:pPr>
        <w:ind w:left="4980" w:hanging="360"/>
      </w:pPr>
      <w:rPr>
        <w:rFonts w:cs="Times New Roman"/>
        <w:rtl w:val="0"/>
        <w:cs w:val="0"/>
      </w:rPr>
    </w:lvl>
    <w:lvl w:ilvl="7">
      <w:start w:val="1"/>
      <w:numFmt w:val="lowerLetter"/>
      <w:lvlText w:val="%8."/>
      <w:lvlJc w:val="left"/>
      <w:pPr>
        <w:ind w:left="5700" w:hanging="360"/>
      </w:pPr>
      <w:rPr>
        <w:rFonts w:cs="Times New Roman"/>
        <w:rtl w:val="0"/>
        <w:cs w:val="0"/>
      </w:rPr>
    </w:lvl>
    <w:lvl w:ilvl="8">
      <w:start w:val="1"/>
      <w:numFmt w:val="lowerRoman"/>
      <w:lvlText w:val="%9."/>
      <w:lvlJc w:val="right"/>
      <w:pPr>
        <w:ind w:left="6420" w:hanging="180"/>
      </w:pPr>
      <w:rPr>
        <w:rFonts w:cs="Times New Roman"/>
        <w:rtl w:val="0"/>
        <w:cs w:val="0"/>
      </w:rPr>
    </w:lvl>
  </w:abstractNum>
  <w:abstractNum w:abstractNumId="19">
    <w:nsid w:val="12155592"/>
    <w:multiLevelType w:val="hybridMultilevel"/>
    <w:tmpl w:val="8FE82C44"/>
    <w:lvl w:ilvl="0">
      <w:start w:val="1"/>
      <w:numFmt w:val="lowerLetter"/>
      <w:suff w:val="space"/>
      <w:lvlText w:val="%1)"/>
      <w:lvlJc w:val="left"/>
      <w:pPr>
        <w:ind w:left="1170" w:hanging="360"/>
      </w:pPr>
      <w:rPr>
        <w:rFonts w:cs="Times New Roman" w:hint="default"/>
        <w:rtl w:val="0"/>
        <w:cs w:val="0"/>
      </w:rPr>
    </w:lvl>
    <w:lvl w:ilvl="1">
      <w:start w:val="1"/>
      <w:numFmt w:val="lowerLetter"/>
      <w:lvlText w:val="%2."/>
      <w:lvlJc w:val="left"/>
      <w:pPr>
        <w:ind w:left="1380" w:hanging="360"/>
      </w:pPr>
      <w:rPr>
        <w:rFonts w:cs="Times New Roman"/>
        <w:rtl w:val="0"/>
        <w:cs w:val="0"/>
      </w:rPr>
    </w:lvl>
    <w:lvl w:ilvl="2">
      <w:start w:val="1"/>
      <w:numFmt w:val="lowerRoman"/>
      <w:lvlText w:val="%3."/>
      <w:lvlJc w:val="right"/>
      <w:pPr>
        <w:ind w:left="2100" w:hanging="180"/>
      </w:pPr>
      <w:rPr>
        <w:rFonts w:cs="Times New Roman"/>
        <w:rtl w:val="0"/>
        <w:cs w:val="0"/>
      </w:rPr>
    </w:lvl>
    <w:lvl w:ilvl="3">
      <w:start w:val="1"/>
      <w:numFmt w:val="decimal"/>
      <w:lvlText w:val="%4."/>
      <w:lvlJc w:val="left"/>
      <w:pPr>
        <w:ind w:left="2820" w:hanging="360"/>
      </w:pPr>
      <w:rPr>
        <w:rFonts w:cs="Times New Roman"/>
        <w:rtl w:val="0"/>
        <w:cs w:val="0"/>
      </w:rPr>
    </w:lvl>
    <w:lvl w:ilvl="4">
      <w:start w:val="1"/>
      <w:numFmt w:val="lowerLetter"/>
      <w:lvlText w:val="%5."/>
      <w:lvlJc w:val="left"/>
      <w:pPr>
        <w:ind w:left="3540" w:hanging="360"/>
      </w:pPr>
      <w:rPr>
        <w:rFonts w:cs="Times New Roman"/>
        <w:rtl w:val="0"/>
        <w:cs w:val="0"/>
      </w:rPr>
    </w:lvl>
    <w:lvl w:ilvl="5">
      <w:start w:val="1"/>
      <w:numFmt w:val="lowerRoman"/>
      <w:lvlText w:val="%6."/>
      <w:lvlJc w:val="right"/>
      <w:pPr>
        <w:ind w:left="4260" w:hanging="180"/>
      </w:pPr>
      <w:rPr>
        <w:rFonts w:cs="Times New Roman"/>
        <w:rtl w:val="0"/>
        <w:cs w:val="0"/>
      </w:rPr>
    </w:lvl>
    <w:lvl w:ilvl="6">
      <w:start w:val="1"/>
      <w:numFmt w:val="decimal"/>
      <w:lvlText w:val="%7."/>
      <w:lvlJc w:val="left"/>
      <w:pPr>
        <w:ind w:left="4980" w:hanging="360"/>
      </w:pPr>
      <w:rPr>
        <w:rFonts w:cs="Times New Roman"/>
        <w:rtl w:val="0"/>
        <w:cs w:val="0"/>
      </w:rPr>
    </w:lvl>
    <w:lvl w:ilvl="7">
      <w:start w:val="1"/>
      <w:numFmt w:val="lowerLetter"/>
      <w:lvlText w:val="%8."/>
      <w:lvlJc w:val="left"/>
      <w:pPr>
        <w:ind w:left="5700" w:hanging="360"/>
      </w:pPr>
      <w:rPr>
        <w:rFonts w:cs="Times New Roman"/>
        <w:rtl w:val="0"/>
        <w:cs w:val="0"/>
      </w:rPr>
    </w:lvl>
    <w:lvl w:ilvl="8">
      <w:start w:val="1"/>
      <w:numFmt w:val="lowerRoman"/>
      <w:lvlText w:val="%9."/>
      <w:lvlJc w:val="right"/>
      <w:pPr>
        <w:ind w:left="6420" w:hanging="180"/>
      </w:pPr>
      <w:rPr>
        <w:rFonts w:cs="Times New Roman"/>
        <w:rtl w:val="0"/>
        <w:cs w:val="0"/>
      </w:rPr>
    </w:lvl>
  </w:abstractNum>
  <w:abstractNum w:abstractNumId="20">
    <w:nsid w:val="1306093B"/>
    <w:multiLevelType w:val="hybridMultilevel"/>
    <w:tmpl w:val="E604D6DC"/>
    <w:lvl w:ilvl="0">
      <w:start w:val="1"/>
      <w:numFmt w:val="decimal"/>
      <w:suff w:val="space"/>
      <w:lvlText w:val="(%1)"/>
      <w:lvlJc w:val="left"/>
      <w:pPr>
        <w:ind w:left="1170" w:hanging="360"/>
      </w:pPr>
      <w:rPr>
        <w:rFonts w:cs="Times New Roman" w:hint="default"/>
        <w:rtl w:val="0"/>
        <w:cs w:val="0"/>
      </w:rPr>
    </w:lvl>
    <w:lvl w:ilvl="1">
      <w:start w:val="1"/>
      <w:numFmt w:val="lowerLetter"/>
      <w:lvlText w:val="%2."/>
      <w:lvlJc w:val="left"/>
      <w:pPr>
        <w:ind w:left="1890" w:hanging="360"/>
      </w:pPr>
      <w:rPr>
        <w:rFonts w:cs="Times New Roman"/>
        <w:rtl w:val="0"/>
        <w:cs w:val="0"/>
      </w:rPr>
    </w:lvl>
    <w:lvl w:ilvl="2">
      <w:start w:val="1"/>
      <w:numFmt w:val="decimal"/>
      <w:suff w:val="space"/>
      <w:lvlText w:val="(%3)"/>
      <w:lvlJc w:val="left"/>
      <w:pPr>
        <w:ind w:left="990" w:hanging="180"/>
      </w:pPr>
      <w:rPr>
        <w:rFonts w:cs="Times New Roman" w:hint="default"/>
        <w:rtl w:val="0"/>
        <w:cs w:val="0"/>
      </w:rPr>
    </w:lvl>
    <w:lvl w:ilvl="3">
      <w:start w:val="1"/>
      <w:numFmt w:val="decimal"/>
      <w:lvlText w:val="%4."/>
      <w:lvlJc w:val="left"/>
      <w:pPr>
        <w:ind w:left="3330" w:hanging="360"/>
      </w:pPr>
      <w:rPr>
        <w:rFonts w:cs="Times New Roman"/>
        <w:rtl w:val="0"/>
        <w:cs w:val="0"/>
      </w:rPr>
    </w:lvl>
    <w:lvl w:ilvl="4">
      <w:start w:val="1"/>
      <w:numFmt w:val="lowerLetter"/>
      <w:lvlText w:val="%5."/>
      <w:lvlJc w:val="left"/>
      <w:pPr>
        <w:ind w:left="4050" w:hanging="360"/>
      </w:pPr>
      <w:rPr>
        <w:rFonts w:cs="Times New Roman"/>
        <w:rtl w:val="0"/>
        <w:cs w:val="0"/>
      </w:rPr>
    </w:lvl>
    <w:lvl w:ilvl="5">
      <w:start w:val="1"/>
      <w:numFmt w:val="lowerRoman"/>
      <w:lvlText w:val="%6."/>
      <w:lvlJc w:val="right"/>
      <w:pPr>
        <w:ind w:left="4770" w:hanging="180"/>
      </w:pPr>
      <w:rPr>
        <w:rFonts w:cs="Times New Roman"/>
        <w:rtl w:val="0"/>
        <w:cs w:val="0"/>
      </w:rPr>
    </w:lvl>
    <w:lvl w:ilvl="6">
      <w:start w:val="1"/>
      <w:numFmt w:val="decimal"/>
      <w:lvlText w:val="%7."/>
      <w:lvlJc w:val="left"/>
      <w:pPr>
        <w:ind w:left="5490" w:hanging="360"/>
      </w:pPr>
      <w:rPr>
        <w:rFonts w:cs="Times New Roman"/>
        <w:rtl w:val="0"/>
        <w:cs w:val="0"/>
      </w:rPr>
    </w:lvl>
    <w:lvl w:ilvl="7">
      <w:start w:val="1"/>
      <w:numFmt w:val="lowerLetter"/>
      <w:lvlText w:val="%8."/>
      <w:lvlJc w:val="left"/>
      <w:pPr>
        <w:ind w:left="6210" w:hanging="360"/>
      </w:pPr>
      <w:rPr>
        <w:rFonts w:cs="Times New Roman"/>
        <w:rtl w:val="0"/>
        <w:cs w:val="0"/>
      </w:rPr>
    </w:lvl>
    <w:lvl w:ilvl="8">
      <w:start w:val="1"/>
      <w:numFmt w:val="lowerRoman"/>
      <w:lvlText w:val="%9."/>
      <w:lvlJc w:val="right"/>
      <w:pPr>
        <w:ind w:left="6930" w:hanging="180"/>
      </w:pPr>
      <w:rPr>
        <w:rFonts w:cs="Times New Roman"/>
        <w:rtl w:val="0"/>
        <w:cs w:val="0"/>
      </w:rPr>
    </w:lvl>
  </w:abstractNum>
  <w:abstractNum w:abstractNumId="21">
    <w:nsid w:val="131A1272"/>
    <w:multiLevelType w:val="hybridMultilevel"/>
    <w:tmpl w:val="B01A4780"/>
    <w:lvl w:ilvl="0">
      <w:start w:val="1"/>
      <w:numFmt w:val="decimal"/>
      <w:suff w:val="space"/>
      <w:lvlText w:val="(%1)"/>
      <w:lvlJc w:val="left"/>
      <w:pPr>
        <w:ind w:left="117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167D6CDA"/>
    <w:multiLevelType w:val="hybridMultilevel"/>
    <w:tmpl w:val="560C7C92"/>
    <w:lvl w:ilvl="0">
      <w:start w:val="1"/>
      <w:numFmt w:val="lowerLetter"/>
      <w:lvlText w:val="%1)"/>
      <w:lvlJc w:val="left"/>
      <w:pPr>
        <w:ind w:left="1020" w:hanging="360"/>
      </w:pPr>
      <w:rPr>
        <w:rFonts w:cs="Times New Roman"/>
        <w:rtl w:val="0"/>
        <w:cs w:val="0"/>
      </w:rPr>
    </w:lvl>
    <w:lvl w:ilvl="1">
      <w:start w:val="1"/>
      <w:numFmt w:val="lowerLetter"/>
      <w:lvlText w:val="%2."/>
      <w:lvlJc w:val="left"/>
      <w:pPr>
        <w:ind w:left="1740" w:hanging="360"/>
      </w:pPr>
      <w:rPr>
        <w:rFonts w:cs="Times New Roman"/>
        <w:rtl w:val="0"/>
        <w:cs w:val="0"/>
      </w:rPr>
    </w:lvl>
    <w:lvl w:ilvl="2">
      <w:start w:val="1"/>
      <w:numFmt w:val="lowerRoman"/>
      <w:lvlText w:val="%3."/>
      <w:lvlJc w:val="right"/>
      <w:pPr>
        <w:ind w:left="2460" w:hanging="180"/>
      </w:pPr>
      <w:rPr>
        <w:rFonts w:cs="Times New Roman"/>
        <w:rtl w:val="0"/>
        <w:cs w:val="0"/>
      </w:rPr>
    </w:lvl>
    <w:lvl w:ilvl="3">
      <w:start w:val="1"/>
      <w:numFmt w:val="decimal"/>
      <w:lvlText w:val="%4."/>
      <w:lvlJc w:val="left"/>
      <w:pPr>
        <w:ind w:left="3180" w:hanging="360"/>
      </w:pPr>
      <w:rPr>
        <w:rFonts w:cs="Times New Roman"/>
        <w:rtl w:val="0"/>
        <w:cs w:val="0"/>
      </w:rPr>
    </w:lvl>
    <w:lvl w:ilvl="4">
      <w:start w:val="1"/>
      <w:numFmt w:val="lowerLetter"/>
      <w:lvlText w:val="%5."/>
      <w:lvlJc w:val="left"/>
      <w:pPr>
        <w:ind w:left="3900" w:hanging="360"/>
      </w:pPr>
      <w:rPr>
        <w:rFonts w:cs="Times New Roman"/>
        <w:rtl w:val="0"/>
        <w:cs w:val="0"/>
      </w:rPr>
    </w:lvl>
    <w:lvl w:ilvl="5">
      <w:start w:val="1"/>
      <w:numFmt w:val="lowerRoman"/>
      <w:lvlText w:val="%6."/>
      <w:lvlJc w:val="right"/>
      <w:pPr>
        <w:ind w:left="4620" w:hanging="180"/>
      </w:pPr>
      <w:rPr>
        <w:rFonts w:cs="Times New Roman"/>
        <w:rtl w:val="0"/>
        <w:cs w:val="0"/>
      </w:rPr>
    </w:lvl>
    <w:lvl w:ilvl="6">
      <w:start w:val="1"/>
      <w:numFmt w:val="decimal"/>
      <w:lvlText w:val="%7."/>
      <w:lvlJc w:val="left"/>
      <w:pPr>
        <w:ind w:left="5340" w:hanging="360"/>
      </w:pPr>
      <w:rPr>
        <w:rFonts w:cs="Times New Roman"/>
        <w:rtl w:val="0"/>
        <w:cs w:val="0"/>
      </w:rPr>
    </w:lvl>
    <w:lvl w:ilvl="7">
      <w:start w:val="1"/>
      <w:numFmt w:val="lowerLetter"/>
      <w:lvlText w:val="%8."/>
      <w:lvlJc w:val="left"/>
      <w:pPr>
        <w:ind w:left="6060" w:hanging="360"/>
      </w:pPr>
      <w:rPr>
        <w:rFonts w:cs="Times New Roman"/>
        <w:rtl w:val="0"/>
        <w:cs w:val="0"/>
      </w:rPr>
    </w:lvl>
    <w:lvl w:ilvl="8">
      <w:start w:val="1"/>
      <w:numFmt w:val="lowerRoman"/>
      <w:lvlText w:val="%9."/>
      <w:lvlJc w:val="right"/>
      <w:pPr>
        <w:ind w:left="6780" w:hanging="180"/>
      </w:pPr>
      <w:rPr>
        <w:rFonts w:cs="Times New Roman"/>
        <w:rtl w:val="0"/>
        <w:cs w:val="0"/>
      </w:rPr>
    </w:lvl>
  </w:abstractNum>
  <w:abstractNum w:abstractNumId="23">
    <w:nsid w:val="16DA5F8C"/>
    <w:multiLevelType w:val="hybridMultilevel"/>
    <w:tmpl w:val="B448C9A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186E715B"/>
    <w:multiLevelType w:val="hybridMultilevel"/>
    <w:tmpl w:val="31445C8A"/>
    <w:lvl w:ilvl="0">
      <w:start w:val="1"/>
      <w:numFmt w:val="lowerLetter"/>
      <w:lvlText w:val="%1)"/>
      <w:lvlJc w:val="left"/>
      <w:pPr>
        <w:ind w:left="1020" w:hanging="360"/>
      </w:pPr>
      <w:rPr>
        <w:rFonts w:cs="Times New Roman"/>
        <w:rtl w:val="0"/>
        <w:cs w:val="0"/>
      </w:rPr>
    </w:lvl>
    <w:lvl w:ilvl="1">
      <w:start w:val="1"/>
      <w:numFmt w:val="lowerLetter"/>
      <w:lvlText w:val="%2."/>
      <w:lvlJc w:val="left"/>
      <w:pPr>
        <w:ind w:left="1740" w:hanging="360"/>
      </w:pPr>
      <w:rPr>
        <w:rFonts w:cs="Times New Roman"/>
        <w:rtl w:val="0"/>
        <w:cs w:val="0"/>
      </w:rPr>
    </w:lvl>
    <w:lvl w:ilvl="2">
      <w:start w:val="1"/>
      <w:numFmt w:val="lowerRoman"/>
      <w:lvlText w:val="%3."/>
      <w:lvlJc w:val="right"/>
      <w:pPr>
        <w:ind w:left="2460" w:hanging="180"/>
      </w:pPr>
      <w:rPr>
        <w:rFonts w:cs="Times New Roman"/>
        <w:rtl w:val="0"/>
        <w:cs w:val="0"/>
      </w:rPr>
    </w:lvl>
    <w:lvl w:ilvl="3">
      <w:start w:val="1"/>
      <w:numFmt w:val="decimal"/>
      <w:lvlText w:val="%4."/>
      <w:lvlJc w:val="left"/>
      <w:pPr>
        <w:ind w:left="3180" w:hanging="360"/>
      </w:pPr>
      <w:rPr>
        <w:rFonts w:cs="Times New Roman"/>
        <w:rtl w:val="0"/>
        <w:cs w:val="0"/>
      </w:rPr>
    </w:lvl>
    <w:lvl w:ilvl="4">
      <w:start w:val="1"/>
      <w:numFmt w:val="lowerLetter"/>
      <w:lvlText w:val="%5."/>
      <w:lvlJc w:val="left"/>
      <w:pPr>
        <w:ind w:left="3900" w:hanging="360"/>
      </w:pPr>
      <w:rPr>
        <w:rFonts w:cs="Times New Roman"/>
        <w:rtl w:val="0"/>
        <w:cs w:val="0"/>
      </w:rPr>
    </w:lvl>
    <w:lvl w:ilvl="5">
      <w:start w:val="1"/>
      <w:numFmt w:val="lowerRoman"/>
      <w:lvlText w:val="%6."/>
      <w:lvlJc w:val="right"/>
      <w:pPr>
        <w:ind w:left="4620" w:hanging="180"/>
      </w:pPr>
      <w:rPr>
        <w:rFonts w:cs="Times New Roman"/>
        <w:rtl w:val="0"/>
        <w:cs w:val="0"/>
      </w:rPr>
    </w:lvl>
    <w:lvl w:ilvl="6">
      <w:start w:val="1"/>
      <w:numFmt w:val="decimal"/>
      <w:lvlText w:val="%7."/>
      <w:lvlJc w:val="left"/>
      <w:pPr>
        <w:ind w:left="5340" w:hanging="360"/>
      </w:pPr>
      <w:rPr>
        <w:rFonts w:cs="Times New Roman"/>
        <w:rtl w:val="0"/>
        <w:cs w:val="0"/>
      </w:rPr>
    </w:lvl>
    <w:lvl w:ilvl="7">
      <w:start w:val="1"/>
      <w:numFmt w:val="lowerLetter"/>
      <w:lvlText w:val="%8."/>
      <w:lvlJc w:val="left"/>
      <w:pPr>
        <w:ind w:left="6060" w:hanging="360"/>
      </w:pPr>
      <w:rPr>
        <w:rFonts w:cs="Times New Roman"/>
        <w:rtl w:val="0"/>
        <w:cs w:val="0"/>
      </w:rPr>
    </w:lvl>
    <w:lvl w:ilvl="8">
      <w:start w:val="1"/>
      <w:numFmt w:val="lowerRoman"/>
      <w:lvlText w:val="%9."/>
      <w:lvlJc w:val="right"/>
      <w:pPr>
        <w:ind w:left="6780" w:hanging="180"/>
      </w:pPr>
      <w:rPr>
        <w:rFonts w:cs="Times New Roman"/>
        <w:rtl w:val="0"/>
        <w:cs w:val="0"/>
      </w:rPr>
    </w:lvl>
  </w:abstractNum>
  <w:abstractNum w:abstractNumId="25">
    <w:nsid w:val="1A722B57"/>
    <w:multiLevelType w:val="hybridMultilevel"/>
    <w:tmpl w:val="639242C0"/>
    <w:lvl w:ilvl="0">
      <w:start w:val="1"/>
      <w:numFmt w:val="decimal"/>
      <w:suff w:val="space"/>
      <w:lvlText w:val="(%1)"/>
      <w:lvlJc w:val="left"/>
      <w:pPr>
        <w:ind w:left="1170" w:hanging="360"/>
      </w:pPr>
      <w:rPr>
        <w:rFonts w:cs="Times New Roman" w:hint="default"/>
        <w:rtl w:val="0"/>
        <w:cs w:val="0"/>
      </w:rPr>
    </w:lvl>
    <w:lvl w:ilvl="1">
      <w:start w:val="1"/>
      <w:numFmt w:val="lowerLetter"/>
      <w:lvlText w:val="%2."/>
      <w:lvlJc w:val="left"/>
      <w:pPr>
        <w:ind w:left="1890" w:hanging="360"/>
      </w:pPr>
      <w:rPr>
        <w:rFonts w:cs="Times New Roman"/>
        <w:rtl w:val="0"/>
        <w:cs w:val="0"/>
      </w:rPr>
    </w:lvl>
    <w:lvl w:ilvl="2">
      <w:start w:val="1"/>
      <w:numFmt w:val="lowerRoman"/>
      <w:lvlText w:val="%3."/>
      <w:lvlJc w:val="right"/>
      <w:pPr>
        <w:ind w:left="2610" w:hanging="180"/>
      </w:pPr>
      <w:rPr>
        <w:rFonts w:cs="Times New Roman"/>
        <w:rtl w:val="0"/>
        <w:cs w:val="0"/>
      </w:rPr>
    </w:lvl>
    <w:lvl w:ilvl="3">
      <w:start w:val="1"/>
      <w:numFmt w:val="decimal"/>
      <w:lvlText w:val="%4."/>
      <w:lvlJc w:val="left"/>
      <w:pPr>
        <w:ind w:left="3330" w:hanging="360"/>
      </w:pPr>
      <w:rPr>
        <w:rFonts w:cs="Times New Roman"/>
        <w:rtl w:val="0"/>
        <w:cs w:val="0"/>
      </w:rPr>
    </w:lvl>
    <w:lvl w:ilvl="4">
      <w:start w:val="1"/>
      <w:numFmt w:val="lowerLetter"/>
      <w:lvlText w:val="%5."/>
      <w:lvlJc w:val="left"/>
      <w:pPr>
        <w:ind w:left="4050" w:hanging="360"/>
      </w:pPr>
      <w:rPr>
        <w:rFonts w:cs="Times New Roman"/>
        <w:rtl w:val="0"/>
        <w:cs w:val="0"/>
      </w:rPr>
    </w:lvl>
    <w:lvl w:ilvl="5">
      <w:start w:val="1"/>
      <w:numFmt w:val="lowerRoman"/>
      <w:lvlText w:val="%6."/>
      <w:lvlJc w:val="right"/>
      <w:pPr>
        <w:ind w:left="4770" w:hanging="180"/>
      </w:pPr>
      <w:rPr>
        <w:rFonts w:cs="Times New Roman"/>
        <w:rtl w:val="0"/>
        <w:cs w:val="0"/>
      </w:rPr>
    </w:lvl>
    <w:lvl w:ilvl="6">
      <w:start w:val="1"/>
      <w:numFmt w:val="decimal"/>
      <w:lvlText w:val="%7."/>
      <w:lvlJc w:val="left"/>
      <w:pPr>
        <w:ind w:left="5490" w:hanging="360"/>
      </w:pPr>
      <w:rPr>
        <w:rFonts w:cs="Times New Roman"/>
        <w:rtl w:val="0"/>
        <w:cs w:val="0"/>
      </w:rPr>
    </w:lvl>
    <w:lvl w:ilvl="7">
      <w:start w:val="1"/>
      <w:numFmt w:val="lowerLetter"/>
      <w:lvlText w:val="%8."/>
      <w:lvlJc w:val="left"/>
      <w:pPr>
        <w:ind w:left="6210" w:hanging="360"/>
      </w:pPr>
      <w:rPr>
        <w:rFonts w:cs="Times New Roman"/>
        <w:rtl w:val="0"/>
        <w:cs w:val="0"/>
      </w:rPr>
    </w:lvl>
    <w:lvl w:ilvl="8">
      <w:start w:val="1"/>
      <w:numFmt w:val="lowerRoman"/>
      <w:lvlText w:val="%9."/>
      <w:lvlJc w:val="right"/>
      <w:pPr>
        <w:ind w:left="6930" w:hanging="180"/>
      </w:pPr>
      <w:rPr>
        <w:rFonts w:cs="Times New Roman"/>
        <w:rtl w:val="0"/>
        <w:cs w:val="0"/>
      </w:rPr>
    </w:lvl>
  </w:abstractNum>
  <w:abstractNum w:abstractNumId="26">
    <w:nsid w:val="1B722AFF"/>
    <w:multiLevelType w:val="hybridMultilevel"/>
    <w:tmpl w:val="9C7E2E6C"/>
    <w:lvl w:ilvl="0">
      <w:start w:val="1"/>
      <w:numFmt w:val="decimal"/>
      <w:lvlText w:val="(%1)"/>
      <w:lvlJc w:val="left"/>
      <w:pPr>
        <w:ind w:left="1170" w:hanging="360"/>
      </w:pPr>
      <w:rPr>
        <w:rFonts w:cs="Times New Roman" w:hint="default"/>
        <w:rtl w:val="0"/>
        <w:cs w:val="0"/>
      </w:rPr>
    </w:lvl>
    <w:lvl w:ilvl="1">
      <w:start w:val="1"/>
      <w:numFmt w:val="lowerLetter"/>
      <w:lvlText w:val="%2."/>
      <w:lvlJc w:val="left"/>
      <w:pPr>
        <w:ind w:left="1890" w:hanging="360"/>
      </w:pPr>
      <w:rPr>
        <w:rFonts w:cs="Times New Roman"/>
        <w:rtl w:val="0"/>
        <w:cs w:val="0"/>
      </w:rPr>
    </w:lvl>
    <w:lvl w:ilvl="2">
      <w:start w:val="1"/>
      <w:numFmt w:val="lowerRoman"/>
      <w:lvlText w:val="%3."/>
      <w:lvlJc w:val="right"/>
      <w:pPr>
        <w:ind w:left="2610" w:hanging="180"/>
      </w:pPr>
      <w:rPr>
        <w:rFonts w:cs="Times New Roman"/>
        <w:rtl w:val="0"/>
        <w:cs w:val="0"/>
      </w:rPr>
    </w:lvl>
    <w:lvl w:ilvl="3">
      <w:start w:val="1"/>
      <w:numFmt w:val="decimal"/>
      <w:lvlText w:val="%4."/>
      <w:lvlJc w:val="left"/>
      <w:pPr>
        <w:ind w:left="3330" w:hanging="360"/>
      </w:pPr>
      <w:rPr>
        <w:rFonts w:cs="Times New Roman"/>
        <w:rtl w:val="0"/>
        <w:cs w:val="0"/>
      </w:rPr>
    </w:lvl>
    <w:lvl w:ilvl="4">
      <w:start w:val="1"/>
      <w:numFmt w:val="lowerLetter"/>
      <w:lvlText w:val="%5."/>
      <w:lvlJc w:val="left"/>
      <w:pPr>
        <w:ind w:left="4050" w:hanging="360"/>
      </w:pPr>
      <w:rPr>
        <w:rFonts w:cs="Times New Roman"/>
        <w:rtl w:val="0"/>
        <w:cs w:val="0"/>
      </w:rPr>
    </w:lvl>
    <w:lvl w:ilvl="5">
      <w:start w:val="1"/>
      <w:numFmt w:val="lowerRoman"/>
      <w:lvlText w:val="%6."/>
      <w:lvlJc w:val="right"/>
      <w:pPr>
        <w:ind w:left="4770" w:hanging="180"/>
      </w:pPr>
      <w:rPr>
        <w:rFonts w:cs="Times New Roman"/>
        <w:rtl w:val="0"/>
        <w:cs w:val="0"/>
      </w:rPr>
    </w:lvl>
    <w:lvl w:ilvl="6">
      <w:start w:val="1"/>
      <w:numFmt w:val="decimal"/>
      <w:lvlText w:val="%7."/>
      <w:lvlJc w:val="left"/>
      <w:pPr>
        <w:ind w:left="5490" w:hanging="360"/>
      </w:pPr>
      <w:rPr>
        <w:rFonts w:cs="Times New Roman"/>
        <w:rtl w:val="0"/>
        <w:cs w:val="0"/>
      </w:rPr>
    </w:lvl>
    <w:lvl w:ilvl="7">
      <w:start w:val="1"/>
      <w:numFmt w:val="lowerLetter"/>
      <w:lvlText w:val="%8."/>
      <w:lvlJc w:val="left"/>
      <w:pPr>
        <w:ind w:left="6210" w:hanging="360"/>
      </w:pPr>
      <w:rPr>
        <w:rFonts w:cs="Times New Roman"/>
        <w:rtl w:val="0"/>
        <w:cs w:val="0"/>
      </w:rPr>
    </w:lvl>
    <w:lvl w:ilvl="8">
      <w:start w:val="1"/>
      <w:numFmt w:val="lowerRoman"/>
      <w:lvlText w:val="%9."/>
      <w:lvlJc w:val="right"/>
      <w:pPr>
        <w:ind w:left="6930" w:hanging="180"/>
      </w:pPr>
      <w:rPr>
        <w:rFonts w:cs="Times New Roman"/>
        <w:rtl w:val="0"/>
        <w:cs w:val="0"/>
      </w:rPr>
    </w:lvl>
  </w:abstractNum>
  <w:abstractNum w:abstractNumId="27">
    <w:nsid w:val="1BF70A02"/>
    <w:multiLevelType w:val="hybridMultilevel"/>
    <w:tmpl w:val="C4823B88"/>
    <w:lvl w:ilvl="0">
      <w:start w:val="1"/>
      <w:numFmt w:val="lowerLetter"/>
      <w:suff w:val="space"/>
      <w:lvlText w:val="%1)"/>
      <w:lvlJc w:val="left"/>
      <w:pPr>
        <w:ind w:left="855" w:hanging="555"/>
      </w:pPr>
      <w:rPr>
        <w:rFonts w:cs="Times New Roman" w:hint="default"/>
        <w:rtl w:val="0"/>
        <w:cs w:val="0"/>
      </w:rPr>
    </w:lvl>
    <w:lvl w:ilvl="1">
      <w:start w:val="1"/>
      <w:numFmt w:val="lowerLetter"/>
      <w:lvlText w:val="%2."/>
      <w:lvlJc w:val="left"/>
      <w:pPr>
        <w:ind w:left="1380" w:hanging="360"/>
      </w:pPr>
      <w:rPr>
        <w:rFonts w:cs="Times New Roman"/>
        <w:rtl w:val="0"/>
        <w:cs w:val="0"/>
      </w:rPr>
    </w:lvl>
    <w:lvl w:ilvl="2">
      <w:start w:val="1"/>
      <w:numFmt w:val="lowerRoman"/>
      <w:lvlText w:val="%3."/>
      <w:lvlJc w:val="right"/>
      <w:pPr>
        <w:ind w:left="2100" w:hanging="180"/>
      </w:pPr>
      <w:rPr>
        <w:rFonts w:cs="Times New Roman"/>
        <w:rtl w:val="0"/>
        <w:cs w:val="0"/>
      </w:rPr>
    </w:lvl>
    <w:lvl w:ilvl="3">
      <w:start w:val="1"/>
      <w:numFmt w:val="decimal"/>
      <w:lvlText w:val="%4."/>
      <w:lvlJc w:val="left"/>
      <w:pPr>
        <w:ind w:left="2820" w:hanging="360"/>
      </w:pPr>
      <w:rPr>
        <w:rFonts w:cs="Times New Roman"/>
        <w:rtl w:val="0"/>
        <w:cs w:val="0"/>
      </w:rPr>
    </w:lvl>
    <w:lvl w:ilvl="4">
      <w:start w:val="1"/>
      <w:numFmt w:val="lowerLetter"/>
      <w:lvlText w:val="%5."/>
      <w:lvlJc w:val="left"/>
      <w:pPr>
        <w:ind w:left="3540" w:hanging="360"/>
      </w:pPr>
      <w:rPr>
        <w:rFonts w:cs="Times New Roman"/>
        <w:rtl w:val="0"/>
        <w:cs w:val="0"/>
      </w:rPr>
    </w:lvl>
    <w:lvl w:ilvl="5">
      <w:start w:val="1"/>
      <w:numFmt w:val="lowerRoman"/>
      <w:lvlText w:val="%6."/>
      <w:lvlJc w:val="right"/>
      <w:pPr>
        <w:ind w:left="4260" w:hanging="180"/>
      </w:pPr>
      <w:rPr>
        <w:rFonts w:cs="Times New Roman"/>
        <w:rtl w:val="0"/>
        <w:cs w:val="0"/>
      </w:rPr>
    </w:lvl>
    <w:lvl w:ilvl="6">
      <w:start w:val="1"/>
      <w:numFmt w:val="decimal"/>
      <w:lvlText w:val="%7."/>
      <w:lvlJc w:val="left"/>
      <w:pPr>
        <w:ind w:left="4980" w:hanging="360"/>
      </w:pPr>
      <w:rPr>
        <w:rFonts w:cs="Times New Roman"/>
        <w:rtl w:val="0"/>
        <w:cs w:val="0"/>
      </w:rPr>
    </w:lvl>
    <w:lvl w:ilvl="7">
      <w:start w:val="1"/>
      <w:numFmt w:val="lowerLetter"/>
      <w:lvlText w:val="%8."/>
      <w:lvlJc w:val="left"/>
      <w:pPr>
        <w:ind w:left="5700" w:hanging="360"/>
      </w:pPr>
      <w:rPr>
        <w:rFonts w:cs="Times New Roman"/>
        <w:rtl w:val="0"/>
        <w:cs w:val="0"/>
      </w:rPr>
    </w:lvl>
    <w:lvl w:ilvl="8">
      <w:start w:val="1"/>
      <w:numFmt w:val="lowerRoman"/>
      <w:lvlText w:val="%9."/>
      <w:lvlJc w:val="right"/>
      <w:pPr>
        <w:ind w:left="6420" w:hanging="180"/>
      </w:pPr>
      <w:rPr>
        <w:rFonts w:cs="Times New Roman"/>
        <w:rtl w:val="0"/>
        <w:cs w:val="0"/>
      </w:rPr>
    </w:lvl>
  </w:abstractNum>
  <w:abstractNum w:abstractNumId="28">
    <w:nsid w:val="1CFB7F14"/>
    <w:multiLevelType w:val="hybridMultilevel"/>
    <w:tmpl w:val="B9EC2EDC"/>
    <w:lvl w:ilvl="0">
      <w:start w:val="1"/>
      <w:numFmt w:val="decimal"/>
      <w:suff w:val="space"/>
      <w:lvlText w:val="(%1)"/>
      <w:lvlJc w:val="left"/>
      <w:pPr>
        <w:ind w:left="1170" w:hanging="360"/>
      </w:pPr>
      <w:rPr>
        <w:rFonts w:cs="Times New Roman" w:hint="default"/>
        <w:rtl w:val="0"/>
        <w:cs w:val="0"/>
      </w:rPr>
    </w:lvl>
    <w:lvl w:ilvl="1">
      <w:start w:val="1"/>
      <w:numFmt w:val="lowerLetter"/>
      <w:lvlText w:val="%2."/>
      <w:lvlJc w:val="left"/>
      <w:pPr>
        <w:ind w:left="1890" w:hanging="360"/>
      </w:pPr>
      <w:rPr>
        <w:rFonts w:cs="Times New Roman"/>
        <w:rtl w:val="0"/>
        <w:cs w:val="0"/>
      </w:rPr>
    </w:lvl>
    <w:lvl w:ilvl="2">
      <w:start w:val="1"/>
      <w:numFmt w:val="decimal"/>
      <w:suff w:val="space"/>
      <w:lvlText w:val="(%3)"/>
      <w:lvlJc w:val="left"/>
      <w:pPr>
        <w:ind w:left="990" w:hanging="180"/>
      </w:pPr>
      <w:rPr>
        <w:rFonts w:cs="Times New Roman" w:hint="default"/>
        <w:rtl w:val="0"/>
        <w:cs w:val="0"/>
      </w:rPr>
    </w:lvl>
    <w:lvl w:ilvl="3">
      <w:start w:val="1"/>
      <w:numFmt w:val="decimal"/>
      <w:lvlText w:val="%4."/>
      <w:lvlJc w:val="left"/>
      <w:pPr>
        <w:ind w:left="3330" w:hanging="360"/>
      </w:pPr>
      <w:rPr>
        <w:rFonts w:cs="Times New Roman"/>
        <w:rtl w:val="0"/>
        <w:cs w:val="0"/>
      </w:rPr>
    </w:lvl>
    <w:lvl w:ilvl="4">
      <w:start w:val="1"/>
      <w:numFmt w:val="lowerLetter"/>
      <w:lvlText w:val="%5."/>
      <w:lvlJc w:val="left"/>
      <w:pPr>
        <w:ind w:left="4050" w:hanging="360"/>
      </w:pPr>
      <w:rPr>
        <w:rFonts w:cs="Times New Roman"/>
        <w:rtl w:val="0"/>
        <w:cs w:val="0"/>
      </w:rPr>
    </w:lvl>
    <w:lvl w:ilvl="5">
      <w:start w:val="1"/>
      <w:numFmt w:val="lowerRoman"/>
      <w:lvlText w:val="%6."/>
      <w:lvlJc w:val="right"/>
      <w:pPr>
        <w:ind w:left="4770" w:hanging="180"/>
      </w:pPr>
      <w:rPr>
        <w:rFonts w:cs="Times New Roman"/>
        <w:rtl w:val="0"/>
        <w:cs w:val="0"/>
      </w:rPr>
    </w:lvl>
    <w:lvl w:ilvl="6">
      <w:start w:val="1"/>
      <w:numFmt w:val="decimal"/>
      <w:lvlText w:val="%7."/>
      <w:lvlJc w:val="left"/>
      <w:pPr>
        <w:ind w:left="5490" w:hanging="360"/>
      </w:pPr>
      <w:rPr>
        <w:rFonts w:cs="Times New Roman"/>
        <w:rtl w:val="0"/>
        <w:cs w:val="0"/>
      </w:rPr>
    </w:lvl>
    <w:lvl w:ilvl="7">
      <w:start w:val="1"/>
      <w:numFmt w:val="lowerLetter"/>
      <w:lvlText w:val="%8."/>
      <w:lvlJc w:val="left"/>
      <w:pPr>
        <w:ind w:left="6210" w:hanging="360"/>
      </w:pPr>
      <w:rPr>
        <w:rFonts w:cs="Times New Roman"/>
        <w:rtl w:val="0"/>
        <w:cs w:val="0"/>
      </w:rPr>
    </w:lvl>
    <w:lvl w:ilvl="8">
      <w:start w:val="1"/>
      <w:numFmt w:val="lowerRoman"/>
      <w:lvlText w:val="%9."/>
      <w:lvlJc w:val="right"/>
      <w:pPr>
        <w:ind w:left="6930" w:hanging="180"/>
      </w:pPr>
      <w:rPr>
        <w:rFonts w:cs="Times New Roman"/>
        <w:rtl w:val="0"/>
        <w:cs w:val="0"/>
      </w:rPr>
    </w:lvl>
  </w:abstractNum>
  <w:abstractNum w:abstractNumId="29">
    <w:nsid w:val="1D045346"/>
    <w:multiLevelType w:val="hybridMultilevel"/>
    <w:tmpl w:val="8BF6011E"/>
    <w:lvl w:ilvl="0">
      <w:start w:val="1"/>
      <w:numFmt w:val="lowerLetter"/>
      <w:suff w:val="space"/>
      <w:lvlText w:val="%1)"/>
      <w:lvlJc w:val="left"/>
      <w:pPr>
        <w:ind w:left="114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1E1A085F"/>
    <w:multiLevelType w:val="hybridMultilevel"/>
    <w:tmpl w:val="8A8212E6"/>
    <w:lvl w:ilvl="0">
      <w:start w:val="1"/>
      <w:numFmt w:val="lowerLetter"/>
      <w:lvlText w:val="%1)"/>
      <w:lvlJc w:val="left"/>
      <w:pPr>
        <w:ind w:left="1020" w:hanging="360"/>
      </w:pPr>
      <w:rPr>
        <w:rFonts w:cs="Times New Roman"/>
        <w:rtl w:val="0"/>
        <w:cs w:val="0"/>
      </w:rPr>
    </w:lvl>
    <w:lvl w:ilvl="1">
      <w:start w:val="1"/>
      <w:numFmt w:val="lowerLetter"/>
      <w:lvlText w:val="%2."/>
      <w:lvlJc w:val="left"/>
      <w:pPr>
        <w:ind w:left="1740" w:hanging="360"/>
      </w:pPr>
      <w:rPr>
        <w:rFonts w:cs="Times New Roman"/>
        <w:rtl w:val="0"/>
        <w:cs w:val="0"/>
      </w:rPr>
    </w:lvl>
    <w:lvl w:ilvl="2">
      <w:start w:val="1"/>
      <w:numFmt w:val="lowerRoman"/>
      <w:lvlText w:val="%3."/>
      <w:lvlJc w:val="right"/>
      <w:pPr>
        <w:ind w:left="2460" w:hanging="180"/>
      </w:pPr>
      <w:rPr>
        <w:rFonts w:cs="Times New Roman"/>
        <w:rtl w:val="0"/>
        <w:cs w:val="0"/>
      </w:rPr>
    </w:lvl>
    <w:lvl w:ilvl="3">
      <w:start w:val="1"/>
      <w:numFmt w:val="decimal"/>
      <w:lvlText w:val="%4."/>
      <w:lvlJc w:val="left"/>
      <w:pPr>
        <w:ind w:left="3180" w:hanging="360"/>
      </w:pPr>
      <w:rPr>
        <w:rFonts w:cs="Times New Roman"/>
        <w:rtl w:val="0"/>
        <w:cs w:val="0"/>
      </w:rPr>
    </w:lvl>
    <w:lvl w:ilvl="4">
      <w:start w:val="1"/>
      <w:numFmt w:val="lowerLetter"/>
      <w:lvlText w:val="%5."/>
      <w:lvlJc w:val="left"/>
      <w:pPr>
        <w:ind w:left="3900" w:hanging="360"/>
      </w:pPr>
      <w:rPr>
        <w:rFonts w:cs="Times New Roman"/>
        <w:rtl w:val="0"/>
        <w:cs w:val="0"/>
      </w:rPr>
    </w:lvl>
    <w:lvl w:ilvl="5">
      <w:start w:val="1"/>
      <w:numFmt w:val="lowerRoman"/>
      <w:lvlText w:val="%6."/>
      <w:lvlJc w:val="right"/>
      <w:pPr>
        <w:ind w:left="4620" w:hanging="180"/>
      </w:pPr>
      <w:rPr>
        <w:rFonts w:cs="Times New Roman"/>
        <w:rtl w:val="0"/>
        <w:cs w:val="0"/>
      </w:rPr>
    </w:lvl>
    <w:lvl w:ilvl="6">
      <w:start w:val="1"/>
      <w:numFmt w:val="decimal"/>
      <w:lvlText w:val="%7."/>
      <w:lvlJc w:val="left"/>
      <w:pPr>
        <w:ind w:left="5340" w:hanging="360"/>
      </w:pPr>
      <w:rPr>
        <w:rFonts w:cs="Times New Roman"/>
        <w:rtl w:val="0"/>
        <w:cs w:val="0"/>
      </w:rPr>
    </w:lvl>
    <w:lvl w:ilvl="7">
      <w:start w:val="1"/>
      <w:numFmt w:val="lowerLetter"/>
      <w:lvlText w:val="%8."/>
      <w:lvlJc w:val="left"/>
      <w:pPr>
        <w:ind w:left="6060" w:hanging="360"/>
      </w:pPr>
      <w:rPr>
        <w:rFonts w:cs="Times New Roman"/>
        <w:rtl w:val="0"/>
        <w:cs w:val="0"/>
      </w:rPr>
    </w:lvl>
    <w:lvl w:ilvl="8">
      <w:start w:val="1"/>
      <w:numFmt w:val="lowerRoman"/>
      <w:lvlText w:val="%9."/>
      <w:lvlJc w:val="right"/>
      <w:pPr>
        <w:ind w:left="6780" w:hanging="180"/>
      </w:pPr>
      <w:rPr>
        <w:rFonts w:cs="Times New Roman"/>
        <w:rtl w:val="0"/>
        <w:cs w:val="0"/>
      </w:rPr>
    </w:lvl>
  </w:abstractNum>
  <w:abstractNum w:abstractNumId="31">
    <w:nsid w:val="1F9C5A9C"/>
    <w:multiLevelType w:val="hybridMultilevel"/>
    <w:tmpl w:val="4A4EEA74"/>
    <w:lvl w:ilvl="0">
      <w:start w:val="1"/>
      <w:numFmt w:val="lowerLetter"/>
      <w:lvlText w:val="%1)"/>
      <w:lvlJc w:val="left"/>
      <w:pPr>
        <w:ind w:left="1145" w:hanging="360"/>
      </w:pPr>
      <w:rPr>
        <w:rFonts w:cs="Times New Roman"/>
        <w:rtl w:val="0"/>
        <w:cs w:val="0"/>
      </w:rPr>
    </w:lvl>
    <w:lvl w:ilvl="1">
      <w:start w:val="1"/>
      <w:numFmt w:val="lowerLetter"/>
      <w:lvlText w:val="%2."/>
      <w:lvlJc w:val="left"/>
      <w:pPr>
        <w:ind w:left="1865" w:hanging="360"/>
      </w:pPr>
      <w:rPr>
        <w:rFonts w:cs="Times New Roman"/>
        <w:rtl w:val="0"/>
        <w:cs w:val="0"/>
      </w:rPr>
    </w:lvl>
    <w:lvl w:ilvl="2">
      <w:start w:val="1"/>
      <w:numFmt w:val="lowerRoman"/>
      <w:lvlText w:val="%3."/>
      <w:lvlJc w:val="right"/>
      <w:pPr>
        <w:ind w:left="2585" w:hanging="180"/>
      </w:pPr>
      <w:rPr>
        <w:rFonts w:cs="Times New Roman"/>
        <w:rtl w:val="0"/>
        <w:cs w:val="0"/>
      </w:rPr>
    </w:lvl>
    <w:lvl w:ilvl="3">
      <w:start w:val="1"/>
      <w:numFmt w:val="decimal"/>
      <w:lvlText w:val="%4."/>
      <w:lvlJc w:val="left"/>
      <w:pPr>
        <w:ind w:left="3305" w:hanging="360"/>
      </w:pPr>
      <w:rPr>
        <w:rFonts w:cs="Times New Roman"/>
        <w:rtl w:val="0"/>
        <w:cs w:val="0"/>
      </w:rPr>
    </w:lvl>
    <w:lvl w:ilvl="4">
      <w:start w:val="1"/>
      <w:numFmt w:val="lowerLetter"/>
      <w:lvlText w:val="%5."/>
      <w:lvlJc w:val="left"/>
      <w:pPr>
        <w:ind w:left="4025" w:hanging="360"/>
      </w:pPr>
      <w:rPr>
        <w:rFonts w:cs="Times New Roman"/>
        <w:rtl w:val="0"/>
        <w:cs w:val="0"/>
      </w:rPr>
    </w:lvl>
    <w:lvl w:ilvl="5">
      <w:start w:val="1"/>
      <w:numFmt w:val="lowerRoman"/>
      <w:lvlText w:val="%6."/>
      <w:lvlJc w:val="right"/>
      <w:pPr>
        <w:ind w:left="4745" w:hanging="180"/>
      </w:pPr>
      <w:rPr>
        <w:rFonts w:cs="Times New Roman"/>
        <w:rtl w:val="0"/>
        <w:cs w:val="0"/>
      </w:rPr>
    </w:lvl>
    <w:lvl w:ilvl="6">
      <w:start w:val="1"/>
      <w:numFmt w:val="decimal"/>
      <w:lvlText w:val="%7."/>
      <w:lvlJc w:val="left"/>
      <w:pPr>
        <w:ind w:left="5465" w:hanging="360"/>
      </w:pPr>
      <w:rPr>
        <w:rFonts w:cs="Times New Roman"/>
        <w:rtl w:val="0"/>
        <w:cs w:val="0"/>
      </w:rPr>
    </w:lvl>
    <w:lvl w:ilvl="7">
      <w:start w:val="1"/>
      <w:numFmt w:val="lowerLetter"/>
      <w:lvlText w:val="%8."/>
      <w:lvlJc w:val="left"/>
      <w:pPr>
        <w:ind w:left="6185" w:hanging="360"/>
      </w:pPr>
      <w:rPr>
        <w:rFonts w:cs="Times New Roman"/>
        <w:rtl w:val="0"/>
        <w:cs w:val="0"/>
      </w:rPr>
    </w:lvl>
    <w:lvl w:ilvl="8">
      <w:start w:val="1"/>
      <w:numFmt w:val="lowerRoman"/>
      <w:lvlText w:val="%9."/>
      <w:lvlJc w:val="right"/>
      <w:pPr>
        <w:ind w:left="6905" w:hanging="180"/>
      </w:pPr>
      <w:rPr>
        <w:rFonts w:cs="Times New Roman"/>
        <w:rtl w:val="0"/>
        <w:cs w:val="0"/>
      </w:rPr>
    </w:lvl>
  </w:abstractNum>
  <w:abstractNum w:abstractNumId="32">
    <w:nsid w:val="205932B5"/>
    <w:multiLevelType w:val="hybridMultilevel"/>
    <w:tmpl w:val="99B4301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209A6CDF"/>
    <w:multiLevelType w:val="hybridMultilevel"/>
    <w:tmpl w:val="4E4AE304"/>
    <w:lvl w:ilvl="0">
      <w:start w:val="1"/>
      <w:numFmt w:val="decimal"/>
      <w:suff w:val="space"/>
      <w:lvlText w:val="(%1)"/>
      <w:lvlJc w:val="left"/>
      <w:pPr>
        <w:ind w:left="1170" w:hanging="360"/>
      </w:pPr>
      <w:rPr>
        <w:rFonts w:cs="Times New Roman" w:hint="default"/>
        <w:rtl w:val="0"/>
        <w:cs w:val="0"/>
      </w:rPr>
    </w:lvl>
    <w:lvl w:ilvl="1">
      <w:start w:val="1"/>
      <w:numFmt w:val="lowerLetter"/>
      <w:lvlText w:val="%2."/>
      <w:lvlJc w:val="left"/>
      <w:pPr>
        <w:ind w:left="3510" w:hanging="360"/>
      </w:pPr>
      <w:rPr>
        <w:rFonts w:cs="Times New Roman"/>
        <w:rtl w:val="0"/>
        <w:cs w:val="0"/>
      </w:rPr>
    </w:lvl>
    <w:lvl w:ilvl="2">
      <w:start w:val="1"/>
      <w:numFmt w:val="lowerRoman"/>
      <w:lvlText w:val="%3."/>
      <w:lvlJc w:val="right"/>
      <w:pPr>
        <w:ind w:left="4230" w:hanging="180"/>
      </w:pPr>
      <w:rPr>
        <w:rFonts w:cs="Times New Roman"/>
        <w:rtl w:val="0"/>
        <w:cs w:val="0"/>
      </w:rPr>
    </w:lvl>
    <w:lvl w:ilvl="3">
      <w:start w:val="1"/>
      <w:numFmt w:val="decimal"/>
      <w:lvlText w:val="%4."/>
      <w:lvlJc w:val="left"/>
      <w:pPr>
        <w:ind w:left="4950" w:hanging="360"/>
      </w:pPr>
      <w:rPr>
        <w:rFonts w:cs="Times New Roman"/>
        <w:rtl w:val="0"/>
        <w:cs w:val="0"/>
      </w:rPr>
    </w:lvl>
    <w:lvl w:ilvl="4">
      <w:start w:val="1"/>
      <w:numFmt w:val="lowerLetter"/>
      <w:lvlText w:val="%5."/>
      <w:lvlJc w:val="left"/>
      <w:pPr>
        <w:ind w:left="5670" w:hanging="360"/>
      </w:pPr>
      <w:rPr>
        <w:rFonts w:cs="Times New Roman"/>
        <w:rtl w:val="0"/>
        <w:cs w:val="0"/>
      </w:rPr>
    </w:lvl>
    <w:lvl w:ilvl="5">
      <w:start w:val="1"/>
      <w:numFmt w:val="lowerRoman"/>
      <w:lvlText w:val="%6."/>
      <w:lvlJc w:val="right"/>
      <w:pPr>
        <w:ind w:left="6390" w:hanging="180"/>
      </w:pPr>
      <w:rPr>
        <w:rFonts w:cs="Times New Roman"/>
        <w:rtl w:val="0"/>
        <w:cs w:val="0"/>
      </w:rPr>
    </w:lvl>
    <w:lvl w:ilvl="6">
      <w:start w:val="1"/>
      <w:numFmt w:val="decimal"/>
      <w:lvlText w:val="%7."/>
      <w:lvlJc w:val="left"/>
      <w:pPr>
        <w:ind w:left="7110" w:hanging="360"/>
      </w:pPr>
      <w:rPr>
        <w:rFonts w:cs="Times New Roman"/>
        <w:rtl w:val="0"/>
        <w:cs w:val="0"/>
      </w:rPr>
    </w:lvl>
    <w:lvl w:ilvl="7">
      <w:start w:val="1"/>
      <w:numFmt w:val="lowerLetter"/>
      <w:lvlText w:val="%8."/>
      <w:lvlJc w:val="left"/>
      <w:pPr>
        <w:ind w:left="7830" w:hanging="360"/>
      </w:pPr>
      <w:rPr>
        <w:rFonts w:cs="Times New Roman"/>
        <w:rtl w:val="0"/>
        <w:cs w:val="0"/>
      </w:rPr>
    </w:lvl>
    <w:lvl w:ilvl="8">
      <w:start w:val="1"/>
      <w:numFmt w:val="lowerRoman"/>
      <w:lvlText w:val="%9."/>
      <w:lvlJc w:val="right"/>
      <w:pPr>
        <w:ind w:left="8550" w:hanging="180"/>
      </w:pPr>
      <w:rPr>
        <w:rFonts w:cs="Times New Roman"/>
        <w:rtl w:val="0"/>
        <w:cs w:val="0"/>
      </w:rPr>
    </w:lvl>
  </w:abstractNum>
  <w:abstractNum w:abstractNumId="34">
    <w:nsid w:val="20F100A9"/>
    <w:multiLevelType w:val="hybridMultilevel"/>
    <w:tmpl w:val="F5C4F3FC"/>
    <w:lvl w:ilvl="0">
      <w:start w:val="1"/>
      <w:numFmt w:val="lowerLetter"/>
      <w:lvlText w:val="%1)"/>
      <w:lvlJc w:val="left"/>
      <w:pPr>
        <w:ind w:left="720" w:hanging="360"/>
      </w:pPr>
      <w:rPr>
        <w:rFonts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227F23A2"/>
    <w:multiLevelType w:val="hybridMultilevel"/>
    <w:tmpl w:val="493AC4D4"/>
    <w:lvl w:ilvl="0">
      <w:start w:val="1"/>
      <w:numFmt w:val="decimal"/>
      <w:suff w:val="space"/>
      <w:lvlText w:val="(%1)"/>
      <w:lvlJc w:val="left"/>
      <w:pPr>
        <w:ind w:left="1170" w:hanging="360"/>
      </w:pPr>
      <w:rPr>
        <w:rFonts w:cs="Times New Roman" w:hint="default"/>
        <w:rtl w:val="0"/>
        <w:cs w:val="0"/>
      </w:rPr>
    </w:lvl>
    <w:lvl w:ilvl="1">
      <w:start w:val="1"/>
      <w:numFmt w:val="lowerLetter"/>
      <w:lvlText w:val="%2."/>
      <w:lvlJc w:val="left"/>
      <w:pPr>
        <w:ind w:left="1890" w:hanging="360"/>
      </w:pPr>
      <w:rPr>
        <w:rFonts w:cs="Times New Roman"/>
        <w:rtl w:val="0"/>
        <w:cs w:val="0"/>
      </w:rPr>
    </w:lvl>
    <w:lvl w:ilvl="2">
      <w:start w:val="1"/>
      <w:numFmt w:val="lowerRoman"/>
      <w:lvlText w:val="%3."/>
      <w:lvlJc w:val="right"/>
      <w:pPr>
        <w:ind w:left="2610" w:hanging="180"/>
      </w:pPr>
      <w:rPr>
        <w:rFonts w:cs="Times New Roman"/>
        <w:rtl w:val="0"/>
        <w:cs w:val="0"/>
      </w:rPr>
    </w:lvl>
    <w:lvl w:ilvl="3">
      <w:start w:val="1"/>
      <w:numFmt w:val="decimal"/>
      <w:lvlText w:val="%4."/>
      <w:lvlJc w:val="left"/>
      <w:pPr>
        <w:ind w:left="3330" w:hanging="360"/>
      </w:pPr>
      <w:rPr>
        <w:rFonts w:cs="Times New Roman"/>
        <w:rtl w:val="0"/>
        <w:cs w:val="0"/>
      </w:rPr>
    </w:lvl>
    <w:lvl w:ilvl="4">
      <w:start w:val="1"/>
      <w:numFmt w:val="lowerLetter"/>
      <w:lvlText w:val="%5."/>
      <w:lvlJc w:val="left"/>
      <w:pPr>
        <w:ind w:left="4050" w:hanging="360"/>
      </w:pPr>
      <w:rPr>
        <w:rFonts w:cs="Times New Roman"/>
        <w:rtl w:val="0"/>
        <w:cs w:val="0"/>
      </w:rPr>
    </w:lvl>
    <w:lvl w:ilvl="5">
      <w:start w:val="1"/>
      <w:numFmt w:val="lowerRoman"/>
      <w:lvlText w:val="%6."/>
      <w:lvlJc w:val="right"/>
      <w:pPr>
        <w:ind w:left="4770" w:hanging="180"/>
      </w:pPr>
      <w:rPr>
        <w:rFonts w:cs="Times New Roman"/>
        <w:rtl w:val="0"/>
        <w:cs w:val="0"/>
      </w:rPr>
    </w:lvl>
    <w:lvl w:ilvl="6">
      <w:start w:val="1"/>
      <w:numFmt w:val="decimal"/>
      <w:lvlText w:val="%7."/>
      <w:lvlJc w:val="left"/>
      <w:pPr>
        <w:ind w:left="5490" w:hanging="360"/>
      </w:pPr>
      <w:rPr>
        <w:rFonts w:cs="Times New Roman"/>
        <w:rtl w:val="0"/>
        <w:cs w:val="0"/>
      </w:rPr>
    </w:lvl>
    <w:lvl w:ilvl="7">
      <w:start w:val="1"/>
      <w:numFmt w:val="lowerLetter"/>
      <w:lvlText w:val="%8."/>
      <w:lvlJc w:val="left"/>
      <w:pPr>
        <w:ind w:left="6210" w:hanging="360"/>
      </w:pPr>
      <w:rPr>
        <w:rFonts w:cs="Times New Roman"/>
        <w:rtl w:val="0"/>
        <w:cs w:val="0"/>
      </w:rPr>
    </w:lvl>
    <w:lvl w:ilvl="8">
      <w:start w:val="1"/>
      <w:numFmt w:val="lowerRoman"/>
      <w:lvlText w:val="%9."/>
      <w:lvlJc w:val="right"/>
      <w:pPr>
        <w:ind w:left="6930" w:hanging="180"/>
      </w:pPr>
      <w:rPr>
        <w:rFonts w:cs="Times New Roman"/>
        <w:rtl w:val="0"/>
        <w:cs w:val="0"/>
      </w:rPr>
    </w:lvl>
  </w:abstractNum>
  <w:abstractNum w:abstractNumId="36">
    <w:nsid w:val="23FA71E5"/>
    <w:multiLevelType w:val="hybridMultilevel"/>
    <w:tmpl w:val="883ABB68"/>
    <w:lvl w:ilvl="0">
      <w:start w:val="1"/>
      <w:numFmt w:val="lowerLetter"/>
      <w:suff w:val="space"/>
      <w:lvlText w:val="%1)"/>
      <w:lvlJc w:val="left"/>
      <w:pPr>
        <w:ind w:left="1440" w:hanging="630"/>
      </w:pPr>
      <w:rPr>
        <w:rFonts w:cs="Times New Roman" w:hint="default"/>
        <w:rtl w:val="0"/>
        <w:cs w:val="0"/>
      </w:rPr>
    </w:lvl>
    <w:lvl w:ilvl="1">
      <w:start w:val="1"/>
      <w:numFmt w:val="lowerLetter"/>
      <w:lvlText w:val="%2."/>
      <w:lvlJc w:val="left"/>
      <w:pPr>
        <w:ind w:left="1381" w:hanging="360"/>
      </w:pPr>
      <w:rPr>
        <w:rFonts w:cs="Times New Roman"/>
        <w:rtl w:val="0"/>
        <w:cs w:val="0"/>
      </w:rPr>
    </w:lvl>
    <w:lvl w:ilvl="2">
      <w:start w:val="1"/>
      <w:numFmt w:val="lowerRoman"/>
      <w:lvlText w:val="%3."/>
      <w:lvlJc w:val="right"/>
      <w:pPr>
        <w:ind w:left="2101" w:hanging="180"/>
      </w:pPr>
      <w:rPr>
        <w:rFonts w:cs="Times New Roman"/>
        <w:rtl w:val="0"/>
        <w:cs w:val="0"/>
      </w:rPr>
    </w:lvl>
    <w:lvl w:ilvl="3">
      <w:start w:val="1"/>
      <w:numFmt w:val="decimal"/>
      <w:lvlText w:val="%4."/>
      <w:lvlJc w:val="left"/>
      <w:pPr>
        <w:ind w:left="2821" w:hanging="360"/>
      </w:pPr>
      <w:rPr>
        <w:rFonts w:cs="Times New Roman"/>
        <w:rtl w:val="0"/>
        <w:cs w:val="0"/>
      </w:rPr>
    </w:lvl>
    <w:lvl w:ilvl="4">
      <w:start w:val="1"/>
      <w:numFmt w:val="lowerLetter"/>
      <w:lvlText w:val="%5."/>
      <w:lvlJc w:val="left"/>
      <w:pPr>
        <w:ind w:left="3541" w:hanging="360"/>
      </w:pPr>
      <w:rPr>
        <w:rFonts w:cs="Times New Roman"/>
        <w:rtl w:val="0"/>
        <w:cs w:val="0"/>
      </w:rPr>
    </w:lvl>
    <w:lvl w:ilvl="5">
      <w:start w:val="1"/>
      <w:numFmt w:val="lowerRoman"/>
      <w:lvlText w:val="%6."/>
      <w:lvlJc w:val="right"/>
      <w:pPr>
        <w:ind w:left="4261" w:hanging="180"/>
      </w:pPr>
      <w:rPr>
        <w:rFonts w:cs="Times New Roman"/>
        <w:rtl w:val="0"/>
        <w:cs w:val="0"/>
      </w:rPr>
    </w:lvl>
    <w:lvl w:ilvl="6">
      <w:start w:val="1"/>
      <w:numFmt w:val="decimal"/>
      <w:lvlText w:val="%7."/>
      <w:lvlJc w:val="left"/>
      <w:pPr>
        <w:ind w:left="4981" w:hanging="360"/>
      </w:pPr>
      <w:rPr>
        <w:rFonts w:cs="Times New Roman"/>
        <w:rtl w:val="0"/>
        <w:cs w:val="0"/>
      </w:rPr>
    </w:lvl>
    <w:lvl w:ilvl="7">
      <w:start w:val="1"/>
      <w:numFmt w:val="lowerLetter"/>
      <w:lvlText w:val="%8."/>
      <w:lvlJc w:val="left"/>
      <w:pPr>
        <w:ind w:left="5701" w:hanging="360"/>
      </w:pPr>
      <w:rPr>
        <w:rFonts w:cs="Times New Roman"/>
        <w:rtl w:val="0"/>
        <w:cs w:val="0"/>
      </w:rPr>
    </w:lvl>
    <w:lvl w:ilvl="8">
      <w:start w:val="1"/>
      <w:numFmt w:val="lowerRoman"/>
      <w:lvlText w:val="%9."/>
      <w:lvlJc w:val="right"/>
      <w:pPr>
        <w:ind w:left="6421" w:hanging="180"/>
      </w:pPr>
      <w:rPr>
        <w:rFonts w:cs="Times New Roman"/>
        <w:rtl w:val="0"/>
        <w:cs w:val="0"/>
      </w:rPr>
    </w:lvl>
  </w:abstractNum>
  <w:abstractNum w:abstractNumId="37">
    <w:nsid w:val="24150378"/>
    <w:multiLevelType w:val="hybridMultilevel"/>
    <w:tmpl w:val="8F5E80FA"/>
    <w:lvl w:ilvl="0">
      <w:start w:val="1"/>
      <w:numFmt w:val="lowerLetter"/>
      <w:suff w:val="space"/>
      <w:lvlText w:val="%1)"/>
      <w:lvlJc w:val="left"/>
      <w:pPr>
        <w:ind w:left="1740" w:hanging="360"/>
      </w:pPr>
      <w:rPr>
        <w:rFonts w:cs="Times New Roman" w:hint="default"/>
        <w:rtl w:val="0"/>
        <w:cs w:val="0"/>
      </w:rPr>
    </w:lvl>
    <w:lvl w:ilvl="1">
      <w:start w:val="1"/>
      <w:numFmt w:val="lowerLetter"/>
      <w:lvlText w:val="%2."/>
      <w:lvlJc w:val="left"/>
      <w:pPr>
        <w:ind w:left="1888" w:hanging="360"/>
      </w:pPr>
      <w:rPr>
        <w:rFonts w:cs="Times New Roman"/>
        <w:rtl w:val="0"/>
        <w:cs w:val="0"/>
      </w:rPr>
    </w:lvl>
    <w:lvl w:ilvl="2">
      <w:start w:val="1"/>
      <w:numFmt w:val="lowerRoman"/>
      <w:lvlText w:val="%3."/>
      <w:lvlJc w:val="right"/>
      <w:pPr>
        <w:ind w:left="2608" w:hanging="180"/>
      </w:pPr>
      <w:rPr>
        <w:rFonts w:cs="Times New Roman"/>
        <w:rtl w:val="0"/>
        <w:cs w:val="0"/>
      </w:rPr>
    </w:lvl>
    <w:lvl w:ilvl="3">
      <w:start w:val="1"/>
      <w:numFmt w:val="decimal"/>
      <w:lvlText w:val="%4."/>
      <w:lvlJc w:val="left"/>
      <w:pPr>
        <w:ind w:left="3328" w:hanging="360"/>
      </w:pPr>
      <w:rPr>
        <w:rFonts w:cs="Times New Roman"/>
        <w:rtl w:val="0"/>
        <w:cs w:val="0"/>
      </w:rPr>
    </w:lvl>
    <w:lvl w:ilvl="4">
      <w:start w:val="1"/>
      <w:numFmt w:val="lowerLetter"/>
      <w:lvlText w:val="%5."/>
      <w:lvlJc w:val="left"/>
      <w:pPr>
        <w:ind w:left="4048" w:hanging="360"/>
      </w:pPr>
      <w:rPr>
        <w:rFonts w:cs="Times New Roman"/>
        <w:rtl w:val="0"/>
        <w:cs w:val="0"/>
      </w:rPr>
    </w:lvl>
    <w:lvl w:ilvl="5">
      <w:start w:val="1"/>
      <w:numFmt w:val="lowerRoman"/>
      <w:lvlText w:val="%6."/>
      <w:lvlJc w:val="right"/>
      <w:pPr>
        <w:ind w:left="4768" w:hanging="180"/>
      </w:pPr>
      <w:rPr>
        <w:rFonts w:cs="Times New Roman"/>
        <w:rtl w:val="0"/>
        <w:cs w:val="0"/>
      </w:rPr>
    </w:lvl>
    <w:lvl w:ilvl="6">
      <w:start w:val="1"/>
      <w:numFmt w:val="decimal"/>
      <w:lvlText w:val="%7."/>
      <w:lvlJc w:val="left"/>
      <w:pPr>
        <w:ind w:left="5488" w:hanging="360"/>
      </w:pPr>
      <w:rPr>
        <w:rFonts w:cs="Times New Roman"/>
        <w:rtl w:val="0"/>
        <w:cs w:val="0"/>
      </w:rPr>
    </w:lvl>
    <w:lvl w:ilvl="7">
      <w:start w:val="1"/>
      <w:numFmt w:val="lowerLetter"/>
      <w:lvlText w:val="%8."/>
      <w:lvlJc w:val="left"/>
      <w:pPr>
        <w:ind w:left="6208" w:hanging="360"/>
      </w:pPr>
      <w:rPr>
        <w:rFonts w:cs="Times New Roman"/>
        <w:rtl w:val="0"/>
        <w:cs w:val="0"/>
      </w:rPr>
    </w:lvl>
    <w:lvl w:ilvl="8">
      <w:start w:val="1"/>
      <w:numFmt w:val="lowerRoman"/>
      <w:lvlText w:val="%9."/>
      <w:lvlJc w:val="right"/>
      <w:pPr>
        <w:ind w:left="6928" w:hanging="180"/>
      </w:pPr>
      <w:rPr>
        <w:rFonts w:cs="Times New Roman"/>
        <w:rtl w:val="0"/>
        <w:cs w:val="0"/>
      </w:rPr>
    </w:lvl>
  </w:abstractNum>
  <w:abstractNum w:abstractNumId="38">
    <w:nsid w:val="24854C18"/>
    <w:multiLevelType w:val="hybridMultilevel"/>
    <w:tmpl w:val="E2AEDFB2"/>
    <w:lvl w:ilvl="0">
      <w:start w:val="6"/>
      <w:numFmt w:val="decimal"/>
      <w:suff w:val="space"/>
      <w:lvlText w:val="(%1)"/>
      <w:lvlJc w:val="left"/>
      <w:pPr>
        <w:ind w:left="117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27A21F9D"/>
    <w:multiLevelType w:val="hybridMultilevel"/>
    <w:tmpl w:val="6F7EAD06"/>
    <w:lvl w:ilvl="0">
      <w:start w:val="1"/>
      <w:numFmt w:val="decimal"/>
      <w:suff w:val="space"/>
      <w:lvlText w:val="(%1)"/>
      <w:lvlJc w:val="left"/>
      <w:pPr>
        <w:ind w:left="1170" w:hanging="360"/>
      </w:pPr>
      <w:rPr>
        <w:rFonts w:cs="Times New Roman" w:hint="default"/>
        <w:rtl w:val="0"/>
        <w:cs w:val="0"/>
      </w:rPr>
    </w:lvl>
    <w:lvl w:ilvl="1">
      <w:start w:val="1"/>
      <w:numFmt w:val="lowerLetter"/>
      <w:lvlText w:val="%2."/>
      <w:lvlJc w:val="left"/>
      <w:pPr>
        <w:ind w:left="1890" w:hanging="360"/>
      </w:pPr>
      <w:rPr>
        <w:rFonts w:cs="Times New Roman"/>
        <w:rtl w:val="0"/>
        <w:cs w:val="0"/>
      </w:rPr>
    </w:lvl>
    <w:lvl w:ilvl="2">
      <w:start w:val="1"/>
      <w:numFmt w:val="decimal"/>
      <w:suff w:val="space"/>
      <w:lvlText w:val="(%3)"/>
      <w:lvlJc w:val="left"/>
      <w:pPr>
        <w:ind w:left="990" w:hanging="180"/>
      </w:pPr>
      <w:rPr>
        <w:rFonts w:cs="Times New Roman" w:hint="default"/>
        <w:rtl w:val="0"/>
        <w:cs w:val="0"/>
      </w:rPr>
    </w:lvl>
    <w:lvl w:ilvl="3">
      <w:start w:val="1"/>
      <w:numFmt w:val="decimal"/>
      <w:lvlText w:val="%4."/>
      <w:lvlJc w:val="left"/>
      <w:pPr>
        <w:ind w:left="3330" w:hanging="360"/>
      </w:pPr>
      <w:rPr>
        <w:rFonts w:cs="Times New Roman"/>
        <w:rtl w:val="0"/>
        <w:cs w:val="0"/>
      </w:rPr>
    </w:lvl>
    <w:lvl w:ilvl="4">
      <w:start w:val="1"/>
      <w:numFmt w:val="lowerLetter"/>
      <w:lvlText w:val="%5."/>
      <w:lvlJc w:val="left"/>
      <w:pPr>
        <w:ind w:left="4050" w:hanging="360"/>
      </w:pPr>
      <w:rPr>
        <w:rFonts w:cs="Times New Roman"/>
        <w:rtl w:val="0"/>
        <w:cs w:val="0"/>
      </w:rPr>
    </w:lvl>
    <w:lvl w:ilvl="5">
      <w:start w:val="1"/>
      <w:numFmt w:val="lowerRoman"/>
      <w:lvlText w:val="%6."/>
      <w:lvlJc w:val="right"/>
      <w:pPr>
        <w:ind w:left="4770" w:hanging="180"/>
      </w:pPr>
      <w:rPr>
        <w:rFonts w:cs="Times New Roman"/>
        <w:rtl w:val="0"/>
        <w:cs w:val="0"/>
      </w:rPr>
    </w:lvl>
    <w:lvl w:ilvl="6">
      <w:start w:val="1"/>
      <w:numFmt w:val="decimal"/>
      <w:lvlText w:val="%7."/>
      <w:lvlJc w:val="left"/>
      <w:pPr>
        <w:ind w:left="5490" w:hanging="360"/>
      </w:pPr>
      <w:rPr>
        <w:rFonts w:cs="Times New Roman"/>
        <w:rtl w:val="0"/>
        <w:cs w:val="0"/>
      </w:rPr>
    </w:lvl>
    <w:lvl w:ilvl="7">
      <w:start w:val="1"/>
      <w:numFmt w:val="lowerLetter"/>
      <w:lvlText w:val="%8."/>
      <w:lvlJc w:val="left"/>
      <w:pPr>
        <w:ind w:left="6210" w:hanging="360"/>
      </w:pPr>
      <w:rPr>
        <w:rFonts w:cs="Times New Roman"/>
        <w:rtl w:val="0"/>
        <w:cs w:val="0"/>
      </w:rPr>
    </w:lvl>
    <w:lvl w:ilvl="8">
      <w:start w:val="1"/>
      <w:numFmt w:val="lowerRoman"/>
      <w:lvlText w:val="%9."/>
      <w:lvlJc w:val="right"/>
      <w:pPr>
        <w:ind w:left="6930" w:hanging="180"/>
      </w:pPr>
      <w:rPr>
        <w:rFonts w:cs="Times New Roman"/>
        <w:rtl w:val="0"/>
        <w:cs w:val="0"/>
      </w:rPr>
    </w:lvl>
  </w:abstractNum>
  <w:abstractNum w:abstractNumId="40">
    <w:nsid w:val="27AF1C75"/>
    <w:multiLevelType w:val="hybridMultilevel"/>
    <w:tmpl w:val="7A360FD8"/>
    <w:lvl w:ilvl="0">
      <w:start w:val="1"/>
      <w:numFmt w:val="decimal"/>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hint="default"/>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41">
    <w:nsid w:val="27DF3F69"/>
    <w:multiLevelType w:val="hybridMultilevel"/>
    <w:tmpl w:val="ADE255D2"/>
    <w:lvl w:ilvl="0">
      <w:start w:val="2"/>
      <w:numFmt w:val="decimal"/>
      <w:lvlText w:val="(%1)"/>
      <w:lvlJc w:val="left"/>
      <w:pPr>
        <w:ind w:left="10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29196302"/>
    <w:multiLevelType w:val="hybridMultilevel"/>
    <w:tmpl w:val="17EE584A"/>
    <w:lvl w:ilvl="0">
      <w:start w:val="1"/>
      <w:numFmt w:val="decimal"/>
      <w:suff w:val="space"/>
      <w:lvlText w:val="(%1)"/>
      <w:lvlJc w:val="left"/>
      <w:pPr>
        <w:ind w:left="1170" w:hanging="360"/>
      </w:pPr>
      <w:rPr>
        <w:rFonts w:cs="Times New Roman" w:hint="default"/>
        <w:b w:val="0"/>
        <w:i w:val="0"/>
        <w:rtl w:val="0"/>
        <w:cs w:val="0"/>
      </w:rPr>
    </w:lvl>
    <w:lvl w:ilvl="1">
      <w:start w:val="1"/>
      <w:numFmt w:val="lowerLetter"/>
      <w:lvlText w:val="%2."/>
      <w:lvlJc w:val="left"/>
      <w:pPr>
        <w:ind w:left="1890" w:hanging="360"/>
      </w:pPr>
      <w:rPr>
        <w:rFonts w:cs="Times New Roman"/>
        <w:rtl w:val="0"/>
        <w:cs w:val="0"/>
      </w:rPr>
    </w:lvl>
    <w:lvl w:ilvl="2">
      <w:start w:val="1"/>
      <w:numFmt w:val="lowerRoman"/>
      <w:lvlText w:val="%3."/>
      <w:lvlJc w:val="right"/>
      <w:pPr>
        <w:ind w:left="2610" w:hanging="180"/>
      </w:pPr>
      <w:rPr>
        <w:rFonts w:cs="Times New Roman"/>
        <w:rtl w:val="0"/>
        <w:cs w:val="0"/>
      </w:rPr>
    </w:lvl>
    <w:lvl w:ilvl="3">
      <w:start w:val="1"/>
      <w:numFmt w:val="decimal"/>
      <w:lvlText w:val="%4."/>
      <w:lvlJc w:val="left"/>
      <w:pPr>
        <w:ind w:left="3330" w:hanging="360"/>
      </w:pPr>
      <w:rPr>
        <w:rFonts w:cs="Times New Roman"/>
        <w:rtl w:val="0"/>
        <w:cs w:val="0"/>
      </w:rPr>
    </w:lvl>
    <w:lvl w:ilvl="4">
      <w:start w:val="1"/>
      <w:numFmt w:val="lowerLetter"/>
      <w:lvlText w:val="%5."/>
      <w:lvlJc w:val="left"/>
      <w:pPr>
        <w:ind w:left="4050" w:hanging="360"/>
      </w:pPr>
      <w:rPr>
        <w:rFonts w:cs="Times New Roman"/>
        <w:rtl w:val="0"/>
        <w:cs w:val="0"/>
      </w:rPr>
    </w:lvl>
    <w:lvl w:ilvl="5">
      <w:start w:val="1"/>
      <w:numFmt w:val="lowerRoman"/>
      <w:lvlText w:val="%6."/>
      <w:lvlJc w:val="right"/>
      <w:pPr>
        <w:ind w:left="4770" w:hanging="180"/>
      </w:pPr>
      <w:rPr>
        <w:rFonts w:cs="Times New Roman"/>
        <w:rtl w:val="0"/>
        <w:cs w:val="0"/>
      </w:rPr>
    </w:lvl>
    <w:lvl w:ilvl="6">
      <w:start w:val="1"/>
      <w:numFmt w:val="decimal"/>
      <w:lvlText w:val="%7."/>
      <w:lvlJc w:val="left"/>
      <w:pPr>
        <w:ind w:left="5490" w:hanging="360"/>
      </w:pPr>
      <w:rPr>
        <w:rFonts w:cs="Times New Roman"/>
        <w:rtl w:val="0"/>
        <w:cs w:val="0"/>
      </w:rPr>
    </w:lvl>
    <w:lvl w:ilvl="7">
      <w:start w:val="1"/>
      <w:numFmt w:val="lowerLetter"/>
      <w:lvlText w:val="%8."/>
      <w:lvlJc w:val="left"/>
      <w:pPr>
        <w:ind w:left="6210" w:hanging="360"/>
      </w:pPr>
      <w:rPr>
        <w:rFonts w:cs="Times New Roman"/>
        <w:rtl w:val="0"/>
        <w:cs w:val="0"/>
      </w:rPr>
    </w:lvl>
    <w:lvl w:ilvl="8">
      <w:start w:val="1"/>
      <w:numFmt w:val="lowerRoman"/>
      <w:lvlText w:val="%9."/>
      <w:lvlJc w:val="right"/>
      <w:pPr>
        <w:ind w:left="6930" w:hanging="180"/>
      </w:pPr>
      <w:rPr>
        <w:rFonts w:cs="Times New Roman"/>
        <w:rtl w:val="0"/>
        <w:cs w:val="0"/>
      </w:rPr>
    </w:lvl>
  </w:abstractNum>
  <w:abstractNum w:abstractNumId="43">
    <w:nsid w:val="292242A2"/>
    <w:multiLevelType w:val="hybridMultilevel"/>
    <w:tmpl w:val="7F1AAD14"/>
    <w:lvl w:ilvl="0">
      <w:start w:val="1"/>
      <w:numFmt w:val="lowerLetter"/>
      <w:suff w:val="space"/>
      <w:lvlText w:val="%1)"/>
      <w:lvlJc w:val="left"/>
      <w:pPr>
        <w:ind w:left="1020" w:hanging="360"/>
      </w:pPr>
      <w:rPr>
        <w:rFonts w:cs="Times New Roman" w:hint="default"/>
        <w:rtl w:val="0"/>
        <w:cs w:val="0"/>
      </w:rPr>
    </w:lvl>
    <w:lvl w:ilvl="1">
      <w:start w:val="1"/>
      <w:numFmt w:val="lowerLetter"/>
      <w:lvlText w:val="%2."/>
      <w:lvlJc w:val="left"/>
      <w:pPr>
        <w:ind w:left="1740" w:hanging="360"/>
      </w:pPr>
      <w:rPr>
        <w:rFonts w:cs="Times New Roman"/>
        <w:rtl w:val="0"/>
        <w:cs w:val="0"/>
      </w:rPr>
    </w:lvl>
    <w:lvl w:ilvl="2">
      <w:start w:val="1"/>
      <w:numFmt w:val="lowerRoman"/>
      <w:lvlText w:val="%3."/>
      <w:lvlJc w:val="right"/>
      <w:pPr>
        <w:ind w:left="2460" w:hanging="180"/>
      </w:pPr>
      <w:rPr>
        <w:rFonts w:cs="Times New Roman"/>
        <w:rtl w:val="0"/>
        <w:cs w:val="0"/>
      </w:rPr>
    </w:lvl>
    <w:lvl w:ilvl="3">
      <w:start w:val="1"/>
      <w:numFmt w:val="decimal"/>
      <w:lvlText w:val="%4."/>
      <w:lvlJc w:val="left"/>
      <w:pPr>
        <w:ind w:left="3180" w:hanging="360"/>
      </w:pPr>
      <w:rPr>
        <w:rFonts w:cs="Times New Roman"/>
        <w:rtl w:val="0"/>
        <w:cs w:val="0"/>
      </w:rPr>
    </w:lvl>
    <w:lvl w:ilvl="4">
      <w:start w:val="1"/>
      <w:numFmt w:val="lowerLetter"/>
      <w:lvlText w:val="%5."/>
      <w:lvlJc w:val="left"/>
      <w:pPr>
        <w:ind w:left="3900" w:hanging="360"/>
      </w:pPr>
      <w:rPr>
        <w:rFonts w:cs="Times New Roman"/>
        <w:rtl w:val="0"/>
        <w:cs w:val="0"/>
      </w:rPr>
    </w:lvl>
    <w:lvl w:ilvl="5">
      <w:start w:val="1"/>
      <w:numFmt w:val="lowerRoman"/>
      <w:lvlText w:val="%6."/>
      <w:lvlJc w:val="right"/>
      <w:pPr>
        <w:ind w:left="4620" w:hanging="180"/>
      </w:pPr>
      <w:rPr>
        <w:rFonts w:cs="Times New Roman"/>
        <w:rtl w:val="0"/>
        <w:cs w:val="0"/>
      </w:rPr>
    </w:lvl>
    <w:lvl w:ilvl="6">
      <w:start w:val="1"/>
      <w:numFmt w:val="decimal"/>
      <w:lvlText w:val="%7."/>
      <w:lvlJc w:val="left"/>
      <w:pPr>
        <w:ind w:left="5340" w:hanging="360"/>
      </w:pPr>
      <w:rPr>
        <w:rFonts w:cs="Times New Roman"/>
        <w:rtl w:val="0"/>
        <w:cs w:val="0"/>
      </w:rPr>
    </w:lvl>
    <w:lvl w:ilvl="7">
      <w:start w:val="1"/>
      <w:numFmt w:val="lowerLetter"/>
      <w:lvlText w:val="%8."/>
      <w:lvlJc w:val="left"/>
      <w:pPr>
        <w:ind w:left="6060" w:hanging="360"/>
      </w:pPr>
      <w:rPr>
        <w:rFonts w:cs="Times New Roman"/>
        <w:rtl w:val="0"/>
        <w:cs w:val="0"/>
      </w:rPr>
    </w:lvl>
    <w:lvl w:ilvl="8">
      <w:start w:val="1"/>
      <w:numFmt w:val="lowerRoman"/>
      <w:lvlText w:val="%9."/>
      <w:lvlJc w:val="right"/>
      <w:pPr>
        <w:ind w:left="6780" w:hanging="180"/>
      </w:pPr>
      <w:rPr>
        <w:rFonts w:cs="Times New Roman"/>
        <w:rtl w:val="0"/>
        <w:cs w:val="0"/>
      </w:rPr>
    </w:lvl>
  </w:abstractNum>
  <w:abstractNum w:abstractNumId="44">
    <w:nsid w:val="2AD02329"/>
    <w:multiLevelType w:val="hybridMultilevel"/>
    <w:tmpl w:val="67F22DC6"/>
    <w:lvl w:ilvl="0">
      <w:start w:val="1"/>
      <w:numFmt w:val="decimal"/>
      <w:suff w:val="space"/>
      <w:lvlText w:val="(%1)"/>
      <w:lvlJc w:val="left"/>
      <w:pPr>
        <w:ind w:left="1170" w:hanging="360"/>
      </w:pPr>
      <w:rPr>
        <w:rFonts w:cs="Times New Roman" w:hint="default"/>
        <w:rtl w:val="0"/>
        <w:cs w:val="0"/>
      </w:rPr>
    </w:lvl>
    <w:lvl w:ilvl="1">
      <w:start w:val="1"/>
      <w:numFmt w:val="lowerLetter"/>
      <w:lvlText w:val="%2."/>
      <w:lvlJc w:val="left"/>
      <w:pPr>
        <w:ind w:left="1890" w:hanging="360"/>
      </w:pPr>
      <w:rPr>
        <w:rFonts w:cs="Times New Roman"/>
        <w:rtl w:val="0"/>
        <w:cs w:val="0"/>
      </w:rPr>
    </w:lvl>
    <w:lvl w:ilvl="2">
      <w:start w:val="1"/>
      <w:numFmt w:val="lowerRoman"/>
      <w:lvlText w:val="%3."/>
      <w:lvlJc w:val="right"/>
      <w:pPr>
        <w:ind w:left="2610" w:hanging="180"/>
      </w:pPr>
      <w:rPr>
        <w:rFonts w:cs="Times New Roman"/>
        <w:rtl w:val="0"/>
        <w:cs w:val="0"/>
      </w:rPr>
    </w:lvl>
    <w:lvl w:ilvl="3">
      <w:start w:val="1"/>
      <w:numFmt w:val="decimal"/>
      <w:lvlText w:val="%4."/>
      <w:lvlJc w:val="left"/>
      <w:pPr>
        <w:ind w:left="3330" w:hanging="360"/>
      </w:pPr>
      <w:rPr>
        <w:rFonts w:cs="Times New Roman"/>
        <w:rtl w:val="0"/>
        <w:cs w:val="0"/>
      </w:rPr>
    </w:lvl>
    <w:lvl w:ilvl="4">
      <w:start w:val="1"/>
      <w:numFmt w:val="lowerLetter"/>
      <w:lvlText w:val="%5."/>
      <w:lvlJc w:val="left"/>
      <w:pPr>
        <w:ind w:left="4050" w:hanging="360"/>
      </w:pPr>
      <w:rPr>
        <w:rFonts w:cs="Times New Roman"/>
        <w:rtl w:val="0"/>
        <w:cs w:val="0"/>
      </w:rPr>
    </w:lvl>
    <w:lvl w:ilvl="5">
      <w:start w:val="1"/>
      <w:numFmt w:val="lowerRoman"/>
      <w:lvlText w:val="%6."/>
      <w:lvlJc w:val="right"/>
      <w:pPr>
        <w:ind w:left="4770" w:hanging="180"/>
      </w:pPr>
      <w:rPr>
        <w:rFonts w:cs="Times New Roman"/>
        <w:rtl w:val="0"/>
        <w:cs w:val="0"/>
      </w:rPr>
    </w:lvl>
    <w:lvl w:ilvl="6">
      <w:start w:val="1"/>
      <w:numFmt w:val="decimal"/>
      <w:lvlText w:val="%7."/>
      <w:lvlJc w:val="left"/>
      <w:pPr>
        <w:ind w:left="5490" w:hanging="360"/>
      </w:pPr>
      <w:rPr>
        <w:rFonts w:cs="Times New Roman"/>
        <w:rtl w:val="0"/>
        <w:cs w:val="0"/>
      </w:rPr>
    </w:lvl>
    <w:lvl w:ilvl="7">
      <w:start w:val="1"/>
      <w:numFmt w:val="lowerLetter"/>
      <w:lvlText w:val="%8."/>
      <w:lvlJc w:val="left"/>
      <w:pPr>
        <w:ind w:left="6210" w:hanging="360"/>
      </w:pPr>
      <w:rPr>
        <w:rFonts w:cs="Times New Roman"/>
        <w:rtl w:val="0"/>
        <w:cs w:val="0"/>
      </w:rPr>
    </w:lvl>
    <w:lvl w:ilvl="8">
      <w:start w:val="1"/>
      <w:numFmt w:val="lowerRoman"/>
      <w:lvlText w:val="%9."/>
      <w:lvlJc w:val="right"/>
      <w:pPr>
        <w:ind w:left="6930" w:hanging="180"/>
      </w:pPr>
      <w:rPr>
        <w:rFonts w:cs="Times New Roman"/>
        <w:rtl w:val="0"/>
        <w:cs w:val="0"/>
      </w:rPr>
    </w:lvl>
  </w:abstractNum>
  <w:abstractNum w:abstractNumId="45">
    <w:nsid w:val="2C7077EF"/>
    <w:multiLevelType w:val="hybridMultilevel"/>
    <w:tmpl w:val="0D7221BE"/>
    <w:lvl w:ilvl="0">
      <w:start w:val="1"/>
      <w:numFmt w:val="lowerLetter"/>
      <w:suff w:val="space"/>
      <w:lvlText w:val="%1)"/>
      <w:lvlJc w:val="left"/>
      <w:pPr>
        <w:ind w:left="1170" w:hanging="360"/>
      </w:pPr>
      <w:rPr>
        <w:rFonts w:cs="Times New Roman" w:hint="default"/>
        <w:rtl w:val="0"/>
        <w:cs w:val="0"/>
      </w:rPr>
    </w:lvl>
    <w:lvl w:ilvl="1">
      <w:start w:val="1"/>
      <w:numFmt w:val="lowerLetter"/>
      <w:lvlText w:val="%2."/>
      <w:lvlJc w:val="left"/>
      <w:pPr>
        <w:ind w:left="1380" w:hanging="360"/>
      </w:pPr>
      <w:rPr>
        <w:rFonts w:cs="Times New Roman"/>
        <w:rtl w:val="0"/>
        <w:cs w:val="0"/>
      </w:rPr>
    </w:lvl>
    <w:lvl w:ilvl="2">
      <w:start w:val="1"/>
      <w:numFmt w:val="lowerRoman"/>
      <w:lvlText w:val="%3."/>
      <w:lvlJc w:val="right"/>
      <w:pPr>
        <w:ind w:left="2100" w:hanging="180"/>
      </w:pPr>
      <w:rPr>
        <w:rFonts w:cs="Times New Roman"/>
        <w:rtl w:val="0"/>
        <w:cs w:val="0"/>
      </w:rPr>
    </w:lvl>
    <w:lvl w:ilvl="3">
      <w:start w:val="1"/>
      <w:numFmt w:val="decimal"/>
      <w:lvlText w:val="%4."/>
      <w:lvlJc w:val="left"/>
      <w:pPr>
        <w:ind w:left="2820" w:hanging="360"/>
      </w:pPr>
      <w:rPr>
        <w:rFonts w:cs="Times New Roman"/>
        <w:rtl w:val="0"/>
        <w:cs w:val="0"/>
      </w:rPr>
    </w:lvl>
    <w:lvl w:ilvl="4">
      <w:start w:val="1"/>
      <w:numFmt w:val="lowerLetter"/>
      <w:lvlText w:val="%5."/>
      <w:lvlJc w:val="left"/>
      <w:pPr>
        <w:ind w:left="3540" w:hanging="360"/>
      </w:pPr>
      <w:rPr>
        <w:rFonts w:cs="Times New Roman"/>
        <w:rtl w:val="0"/>
        <w:cs w:val="0"/>
      </w:rPr>
    </w:lvl>
    <w:lvl w:ilvl="5">
      <w:start w:val="1"/>
      <w:numFmt w:val="lowerRoman"/>
      <w:lvlText w:val="%6."/>
      <w:lvlJc w:val="right"/>
      <w:pPr>
        <w:ind w:left="4260" w:hanging="180"/>
      </w:pPr>
      <w:rPr>
        <w:rFonts w:cs="Times New Roman"/>
        <w:rtl w:val="0"/>
        <w:cs w:val="0"/>
      </w:rPr>
    </w:lvl>
    <w:lvl w:ilvl="6">
      <w:start w:val="1"/>
      <w:numFmt w:val="decimal"/>
      <w:lvlText w:val="%7."/>
      <w:lvlJc w:val="left"/>
      <w:pPr>
        <w:ind w:left="4980" w:hanging="360"/>
      </w:pPr>
      <w:rPr>
        <w:rFonts w:cs="Times New Roman"/>
        <w:rtl w:val="0"/>
        <w:cs w:val="0"/>
      </w:rPr>
    </w:lvl>
    <w:lvl w:ilvl="7">
      <w:start w:val="1"/>
      <w:numFmt w:val="lowerLetter"/>
      <w:lvlText w:val="%8."/>
      <w:lvlJc w:val="left"/>
      <w:pPr>
        <w:ind w:left="5700" w:hanging="360"/>
      </w:pPr>
      <w:rPr>
        <w:rFonts w:cs="Times New Roman"/>
        <w:rtl w:val="0"/>
        <w:cs w:val="0"/>
      </w:rPr>
    </w:lvl>
    <w:lvl w:ilvl="8">
      <w:start w:val="1"/>
      <w:numFmt w:val="lowerRoman"/>
      <w:lvlText w:val="%9."/>
      <w:lvlJc w:val="right"/>
      <w:pPr>
        <w:ind w:left="6420" w:hanging="180"/>
      </w:pPr>
      <w:rPr>
        <w:rFonts w:cs="Times New Roman"/>
        <w:rtl w:val="0"/>
        <w:cs w:val="0"/>
      </w:rPr>
    </w:lvl>
  </w:abstractNum>
  <w:abstractNum w:abstractNumId="46">
    <w:nsid w:val="2C9747C0"/>
    <w:multiLevelType w:val="hybridMultilevel"/>
    <w:tmpl w:val="00F2C59A"/>
    <w:lvl w:ilvl="0">
      <w:start w:val="1"/>
      <w:numFmt w:val="decimal"/>
      <w:suff w:val="space"/>
      <w:lvlText w:val="(%1)"/>
      <w:lvlJc w:val="left"/>
      <w:pPr>
        <w:ind w:left="1170" w:hanging="360"/>
      </w:pPr>
      <w:rPr>
        <w:rFonts w:cs="Times New Roman" w:hint="default"/>
        <w:rtl w:val="0"/>
        <w:cs w:val="0"/>
      </w:rPr>
    </w:lvl>
    <w:lvl w:ilvl="1">
      <w:start w:val="1"/>
      <w:numFmt w:val="lowerLetter"/>
      <w:lvlText w:val="%2."/>
      <w:lvlJc w:val="left"/>
      <w:pPr>
        <w:ind w:left="1890" w:hanging="360"/>
      </w:pPr>
      <w:rPr>
        <w:rFonts w:cs="Times New Roman"/>
        <w:rtl w:val="0"/>
        <w:cs w:val="0"/>
      </w:rPr>
    </w:lvl>
    <w:lvl w:ilvl="2">
      <w:start w:val="1"/>
      <w:numFmt w:val="lowerRoman"/>
      <w:lvlText w:val="%3."/>
      <w:lvlJc w:val="right"/>
      <w:pPr>
        <w:ind w:left="2610" w:hanging="180"/>
      </w:pPr>
      <w:rPr>
        <w:rFonts w:cs="Times New Roman"/>
        <w:rtl w:val="0"/>
        <w:cs w:val="0"/>
      </w:rPr>
    </w:lvl>
    <w:lvl w:ilvl="3">
      <w:start w:val="1"/>
      <w:numFmt w:val="decimal"/>
      <w:lvlText w:val="%4."/>
      <w:lvlJc w:val="left"/>
      <w:pPr>
        <w:ind w:left="3330" w:hanging="360"/>
      </w:pPr>
      <w:rPr>
        <w:rFonts w:cs="Times New Roman"/>
        <w:rtl w:val="0"/>
        <w:cs w:val="0"/>
      </w:rPr>
    </w:lvl>
    <w:lvl w:ilvl="4">
      <w:start w:val="1"/>
      <w:numFmt w:val="lowerLetter"/>
      <w:lvlText w:val="%5."/>
      <w:lvlJc w:val="left"/>
      <w:pPr>
        <w:ind w:left="4050" w:hanging="360"/>
      </w:pPr>
      <w:rPr>
        <w:rFonts w:cs="Times New Roman"/>
        <w:rtl w:val="0"/>
        <w:cs w:val="0"/>
      </w:rPr>
    </w:lvl>
    <w:lvl w:ilvl="5">
      <w:start w:val="1"/>
      <w:numFmt w:val="lowerRoman"/>
      <w:lvlText w:val="%6."/>
      <w:lvlJc w:val="right"/>
      <w:pPr>
        <w:ind w:left="4770" w:hanging="180"/>
      </w:pPr>
      <w:rPr>
        <w:rFonts w:cs="Times New Roman"/>
        <w:rtl w:val="0"/>
        <w:cs w:val="0"/>
      </w:rPr>
    </w:lvl>
    <w:lvl w:ilvl="6">
      <w:start w:val="1"/>
      <w:numFmt w:val="decimal"/>
      <w:lvlText w:val="%7."/>
      <w:lvlJc w:val="left"/>
      <w:pPr>
        <w:ind w:left="5490" w:hanging="360"/>
      </w:pPr>
      <w:rPr>
        <w:rFonts w:cs="Times New Roman"/>
        <w:rtl w:val="0"/>
        <w:cs w:val="0"/>
      </w:rPr>
    </w:lvl>
    <w:lvl w:ilvl="7">
      <w:start w:val="1"/>
      <w:numFmt w:val="lowerLetter"/>
      <w:lvlText w:val="%8."/>
      <w:lvlJc w:val="left"/>
      <w:pPr>
        <w:ind w:left="6210" w:hanging="360"/>
      </w:pPr>
      <w:rPr>
        <w:rFonts w:cs="Times New Roman"/>
        <w:rtl w:val="0"/>
        <w:cs w:val="0"/>
      </w:rPr>
    </w:lvl>
    <w:lvl w:ilvl="8">
      <w:start w:val="1"/>
      <w:numFmt w:val="lowerRoman"/>
      <w:lvlText w:val="%9."/>
      <w:lvlJc w:val="right"/>
      <w:pPr>
        <w:ind w:left="6930" w:hanging="180"/>
      </w:pPr>
      <w:rPr>
        <w:rFonts w:cs="Times New Roman"/>
        <w:rtl w:val="0"/>
        <w:cs w:val="0"/>
      </w:rPr>
    </w:lvl>
  </w:abstractNum>
  <w:abstractNum w:abstractNumId="47">
    <w:nsid w:val="2D457AEA"/>
    <w:multiLevelType w:val="hybridMultilevel"/>
    <w:tmpl w:val="DE90D36C"/>
    <w:lvl w:ilvl="0">
      <w:start w:val="1"/>
      <w:numFmt w:val="lowerLetter"/>
      <w:suff w:val="space"/>
      <w:lvlText w:val="%1)"/>
      <w:lvlJc w:val="left"/>
      <w:pPr>
        <w:ind w:left="855" w:hanging="555"/>
      </w:pPr>
      <w:rPr>
        <w:rFonts w:cs="Times New Roman" w:hint="default"/>
        <w:rtl w:val="0"/>
        <w:cs w:val="0"/>
      </w:rPr>
    </w:lvl>
    <w:lvl w:ilvl="1">
      <w:start w:val="1"/>
      <w:numFmt w:val="lowerLetter"/>
      <w:lvlText w:val="%2."/>
      <w:lvlJc w:val="left"/>
      <w:pPr>
        <w:ind w:left="1380" w:hanging="360"/>
      </w:pPr>
      <w:rPr>
        <w:rFonts w:cs="Times New Roman"/>
        <w:rtl w:val="0"/>
        <w:cs w:val="0"/>
      </w:rPr>
    </w:lvl>
    <w:lvl w:ilvl="2">
      <w:start w:val="1"/>
      <w:numFmt w:val="lowerRoman"/>
      <w:lvlText w:val="%3."/>
      <w:lvlJc w:val="right"/>
      <w:pPr>
        <w:ind w:left="2100" w:hanging="180"/>
      </w:pPr>
      <w:rPr>
        <w:rFonts w:cs="Times New Roman"/>
        <w:rtl w:val="0"/>
        <w:cs w:val="0"/>
      </w:rPr>
    </w:lvl>
    <w:lvl w:ilvl="3">
      <w:start w:val="1"/>
      <w:numFmt w:val="decimal"/>
      <w:lvlText w:val="%4."/>
      <w:lvlJc w:val="left"/>
      <w:pPr>
        <w:ind w:left="2820" w:hanging="360"/>
      </w:pPr>
      <w:rPr>
        <w:rFonts w:cs="Times New Roman"/>
        <w:rtl w:val="0"/>
        <w:cs w:val="0"/>
      </w:rPr>
    </w:lvl>
    <w:lvl w:ilvl="4">
      <w:start w:val="1"/>
      <w:numFmt w:val="lowerLetter"/>
      <w:lvlText w:val="%5."/>
      <w:lvlJc w:val="left"/>
      <w:pPr>
        <w:ind w:left="3540" w:hanging="360"/>
      </w:pPr>
      <w:rPr>
        <w:rFonts w:cs="Times New Roman"/>
        <w:rtl w:val="0"/>
        <w:cs w:val="0"/>
      </w:rPr>
    </w:lvl>
    <w:lvl w:ilvl="5">
      <w:start w:val="1"/>
      <w:numFmt w:val="lowerRoman"/>
      <w:lvlText w:val="%6."/>
      <w:lvlJc w:val="right"/>
      <w:pPr>
        <w:ind w:left="4260" w:hanging="180"/>
      </w:pPr>
      <w:rPr>
        <w:rFonts w:cs="Times New Roman"/>
        <w:rtl w:val="0"/>
        <w:cs w:val="0"/>
      </w:rPr>
    </w:lvl>
    <w:lvl w:ilvl="6">
      <w:start w:val="1"/>
      <w:numFmt w:val="decimal"/>
      <w:lvlText w:val="%7."/>
      <w:lvlJc w:val="left"/>
      <w:pPr>
        <w:ind w:left="4980" w:hanging="360"/>
      </w:pPr>
      <w:rPr>
        <w:rFonts w:cs="Times New Roman"/>
        <w:rtl w:val="0"/>
        <w:cs w:val="0"/>
      </w:rPr>
    </w:lvl>
    <w:lvl w:ilvl="7">
      <w:start w:val="1"/>
      <w:numFmt w:val="lowerLetter"/>
      <w:lvlText w:val="%8."/>
      <w:lvlJc w:val="left"/>
      <w:pPr>
        <w:ind w:left="5700" w:hanging="360"/>
      </w:pPr>
      <w:rPr>
        <w:rFonts w:cs="Times New Roman"/>
        <w:rtl w:val="0"/>
        <w:cs w:val="0"/>
      </w:rPr>
    </w:lvl>
    <w:lvl w:ilvl="8">
      <w:start w:val="1"/>
      <w:numFmt w:val="lowerRoman"/>
      <w:lvlText w:val="%9."/>
      <w:lvlJc w:val="right"/>
      <w:pPr>
        <w:ind w:left="6420" w:hanging="180"/>
      </w:pPr>
      <w:rPr>
        <w:rFonts w:cs="Times New Roman"/>
        <w:rtl w:val="0"/>
        <w:cs w:val="0"/>
      </w:rPr>
    </w:lvl>
  </w:abstractNum>
  <w:abstractNum w:abstractNumId="48">
    <w:nsid w:val="2DA70F18"/>
    <w:multiLevelType w:val="hybridMultilevel"/>
    <w:tmpl w:val="E9EC92C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Letter"/>
      <w:lvlText w:val="%3)"/>
      <w:lvlJc w:val="lef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9">
    <w:nsid w:val="31665B66"/>
    <w:multiLevelType w:val="hybridMultilevel"/>
    <w:tmpl w:val="C09CA33E"/>
    <w:lvl w:ilvl="0">
      <w:start w:val="1"/>
      <w:numFmt w:val="decimal"/>
      <w:suff w:val="space"/>
      <w:lvlText w:val="(%1)"/>
      <w:lvlJc w:val="left"/>
      <w:pPr>
        <w:ind w:left="1065" w:hanging="255"/>
      </w:pPr>
      <w:rPr>
        <w:rFonts w:ascii="Times New Roman" w:hAnsi="Times New Roman" w:cs="Times New Roman" w:hint="default"/>
        <w:b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
    <w:nsid w:val="317C1306"/>
    <w:multiLevelType w:val="hybridMultilevel"/>
    <w:tmpl w:val="68A61CF6"/>
    <w:lvl w:ilvl="0">
      <w:start w:val="1"/>
      <w:numFmt w:val="lowerLetter"/>
      <w:suff w:val="space"/>
      <w:lvlText w:val="%1)"/>
      <w:lvlJc w:val="left"/>
      <w:pPr>
        <w:ind w:left="1020" w:hanging="360"/>
      </w:pPr>
      <w:rPr>
        <w:rFonts w:cs="Times New Roman" w:hint="default"/>
        <w:rtl w:val="0"/>
        <w:cs w:val="0"/>
      </w:rPr>
    </w:lvl>
    <w:lvl w:ilvl="1">
      <w:start w:val="1"/>
      <w:numFmt w:val="lowerLetter"/>
      <w:lvlText w:val="%2."/>
      <w:lvlJc w:val="left"/>
      <w:pPr>
        <w:ind w:left="1740" w:hanging="360"/>
      </w:pPr>
      <w:rPr>
        <w:rFonts w:cs="Times New Roman"/>
        <w:rtl w:val="0"/>
        <w:cs w:val="0"/>
      </w:rPr>
    </w:lvl>
    <w:lvl w:ilvl="2">
      <w:start w:val="1"/>
      <w:numFmt w:val="lowerRoman"/>
      <w:lvlText w:val="%3."/>
      <w:lvlJc w:val="right"/>
      <w:pPr>
        <w:ind w:left="2460" w:hanging="180"/>
      </w:pPr>
      <w:rPr>
        <w:rFonts w:cs="Times New Roman"/>
        <w:rtl w:val="0"/>
        <w:cs w:val="0"/>
      </w:rPr>
    </w:lvl>
    <w:lvl w:ilvl="3">
      <w:start w:val="1"/>
      <w:numFmt w:val="decimal"/>
      <w:lvlText w:val="%4."/>
      <w:lvlJc w:val="left"/>
      <w:pPr>
        <w:ind w:left="3180" w:hanging="360"/>
      </w:pPr>
      <w:rPr>
        <w:rFonts w:cs="Times New Roman"/>
        <w:rtl w:val="0"/>
        <w:cs w:val="0"/>
      </w:rPr>
    </w:lvl>
    <w:lvl w:ilvl="4">
      <w:start w:val="1"/>
      <w:numFmt w:val="lowerLetter"/>
      <w:lvlText w:val="%5."/>
      <w:lvlJc w:val="left"/>
      <w:pPr>
        <w:ind w:left="3900" w:hanging="360"/>
      </w:pPr>
      <w:rPr>
        <w:rFonts w:cs="Times New Roman"/>
        <w:rtl w:val="0"/>
        <w:cs w:val="0"/>
      </w:rPr>
    </w:lvl>
    <w:lvl w:ilvl="5">
      <w:start w:val="1"/>
      <w:numFmt w:val="lowerRoman"/>
      <w:lvlText w:val="%6."/>
      <w:lvlJc w:val="right"/>
      <w:pPr>
        <w:ind w:left="4620" w:hanging="180"/>
      </w:pPr>
      <w:rPr>
        <w:rFonts w:cs="Times New Roman"/>
        <w:rtl w:val="0"/>
        <w:cs w:val="0"/>
      </w:rPr>
    </w:lvl>
    <w:lvl w:ilvl="6">
      <w:start w:val="1"/>
      <w:numFmt w:val="decimal"/>
      <w:lvlText w:val="%7."/>
      <w:lvlJc w:val="left"/>
      <w:pPr>
        <w:ind w:left="5340" w:hanging="360"/>
      </w:pPr>
      <w:rPr>
        <w:rFonts w:cs="Times New Roman"/>
        <w:rtl w:val="0"/>
        <w:cs w:val="0"/>
      </w:rPr>
    </w:lvl>
    <w:lvl w:ilvl="7">
      <w:start w:val="1"/>
      <w:numFmt w:val="lowerLetter"/>
      <w:lvlText w:val="%8."/>
      <w:lvlJc w:val="left"/>
      <w:pPr>
        <w:ind w:left="6060" w:hanging="360"/>
      </w:pPr>
      <w:rPr>
        <w:rFonts w:cs="Times New Roman"/>
        <w:rtl w:val="0"/>
        <w:cs w:val="0"/>
      </w:rPr>
    </w:lvl>
    <w:lvl w:ilvl="8">
      <w:start w:val="1"/>
      <w:numFmt w:val="lowerRoman"/>
      <w:lvlText w:val="%9."/>
      <w:lvlJc w:val="right"/>
      <w:pPr>
        <w:ind w:left="6780" w:hanging="180"/>
      </w:pPr>
      <w:rPr>
        <w:rFonts w:cs="Times New Roman"/>
        <w:rtl w:val="0"/>
        <w:cs w:val="0"/>
      </w:rPr>
    </w:lvl>
  </w:abstractNum>
  <w:abstractNum w:abstractNumId="51">
    <w:nsid w:val="3188611C"/>
    <w:multiLevelType w:val="hybridMultilevel"/>
    <w:tmpl w:val="7B829D40"/>
    <w:lvl w:ilvl="0">
      <w:start w:val="1"/>
      <w:numFmt w:val="lowerLetter"/>
      <w:lvlText w:val="%1)"/>
      <w:lvlJc w:val="left"/>
      <w:pPr>
        <w:ind w:left="720" w:hanging="360"/>
      </w:pPr>
      <w:rPr>
        <w:rFonts w:cs="Times New Roman"/>
        <w:b w:val="0"/>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2">
    <w:nsid w:val="32011DAB"/>
    <w:multiLevelType w:val="hybridMultilevel"/>
    <w:tmpl w:val="68FAAD7C"/>
    <w:lvl w:ilvl="0">
      <w:start w:val="1"/>
      <w:numFmt w:val="decimal"/>
      <w:suff w:val="space"/>
      <w:lvlText w:val="(%1)"/>
      <w:lvlJc w:val="left"/>
      <w:pPr>
        <w:ind w:left="1170" w:hanging="360"/>
      </w:pPr>
      <w:rPr>
        <w:rFonts w:cs="Times New Roman" w:hint="default"/>
        <w:rtl w:val="0"/>
        <w:cs w:val="0"/>
      </w:rPr>
    </w:lvl>
    <w:lvl w:ilvl="1">
      <w:start w:val="1"/>
      <w:numFmt w:val="lowerLetter"/>
      <w:lvlText w:val="%2."/>
      <w:lvlJc w:val="left"/>
      <w:pPr>
        <w:ind w:left="1890" w:hanging="360"/>
      </w:pPr>
      <w:rPr>
        <w:rFonts w:cs="Times New Roman"/>
        <w:rtl w:val="0"/>
        <w:cs w:val="0"/>
      </w:rPr>
    </w:lvl>
    <w:lvl w:ilvl="2">
      <w:start w:val="1"/>
      <w:numFmt w:val="lowerRoman"/>
      <w:lvlText w:val="%3."/>
      <w:lvlJc w:val="right"/>
      <w:pPr>
        <w:ind w:left="2610" w:hanging="180"/>
      </w:pPr>
      <w:rPr>
        <w:rFonts w:cs="Times New Roman"/>
        <w:rtl w:val="0"/>
        <w:cs w:val="0"/>
      </w:rPr>
    </w:lvl>
    <w:lvl w:ilvl="3">
      <w:start w:val="1"/>
      <w:numFmt w:val="decimal"/>
      <w:lvlText w:val="%4."/>
      <w:lvlJc w:val="left"/>
      <w:pPr>
        <w:ind w:left="3330" w:hanging="360"/>
      </w:pPr>
      <w:rPr>
        <w:rFonts w:cs="Times New Roman"/>
        <w:rtl w:val="0"/>
        <w:cs w:val="0"/>
      </w:rPr>
    </w:lvl>
    <w:lvl w:ilvl="4">
      <w:start w:val="1"/>
      <w:numFmt w:val="lowerLetter"/>
      <w:lvlText w:val="%5."/>
      <w:lvlJc w:val="left"/>
      <w:pPr>
        <w:ind w:left="4050" w:hanging="360"/>
      </w:pPr>
      <w:rPr>
        <w:rFonts w:cs="Times New Roman"/>
        <w:rtl w:val="0"/>
        <w:cs w:val="0"/>
      </w:rPr>
    </w:lvl>
    <w:lvl w:ilvl="5">
      <w:start w:val="1"/>
      <w:numFmt w:val="lowerRoman"/>
      <w:lvlText w:val="%6."/>
      <w:lvlJc w:val="right"/>
      <w:pPr>
        <w:ind w:left="4770" w:hanging="180"/>
      </w:pPr>
      <w:rPr>
        <w:rFonts w:cs="Times New Roman"/>
        <w:rtl w:val="0"/>
        <w:cs w:val="0"/>
      </w:rPr>
    </w:lvl>
    <w:lvl w:ilvl="6">
      <w:start w:val="1"/>
      <w:numFmt w:val="decimal"/>
      <w:lvlText w:val="%7."/>
      <w:lvlJc w:val="left"/>
      <w:pPr>
        <w:ind w:left="5490" w:hanging="360"/>
      </w:pPr>
      <w:rPr>
        <w:rFonts w:cs="Times New Roman"/>
        <w:rtl w:val="0"/>
        <w:cs w:val="0"/>
      </w:rPr>
    </w:lvl>
    <w:lvl w:ilvl="7">
      <w:start w:val="1"/>
      <w:numFmt w:val="lowerLetter"/>
      <w:lvlText w:val="%8."/>
      <w:lvlJc w:val="left"/>
      <w:pPr>
        <w:ind w:left="6210" w:hanging="360"/>
      </w:pPr>
      <w:rPr>
        <w:rFonts w:cs="Times New Roman"/>
        <w:rtl w:val="0"/>
        <w:cs w:val="0"/>
      </w:rPr>
    </w:lvl>
    <w:lvl w:ilvl="8">
      <w:start w:val="1"/>
      <w:numFmt w:val="lowerRoman"/>
      <w:lvlText w:val="%9."/>
      <w:lvlJc w:val="right"/>
      <w:pPr>
        <w:ind w:left="6930" w:hanging="180"/>
      </w:pPr>
      <w:rPr>
        <w:rFonts w:cs="Times New Roman"/>
        <w:rtl w:val="0"/>
        <w:cs w:val="0"/>
      </w:rPr>
    </w:lvl>
  </w:abstractNum>
  <w:abstractNum w:abstractNumId="53">
    <w:nsid w:val="335213AE"/>
    <w:multiLevelType w:val="hybridMultilevel"/>
    <w:tmpl w:val="AB3CCBB0"/>
    <w:lvl w:ilvl="0">
      <w:start w:val="1"/>
      <w:numFmt w:val="decimal"/>
      <w:suff w:val="space"/>
      <w:lvlText w:val="(%1)"/>
      <w:lvlJc w:val="left"/>
      <w:pPr>
        <w:ind w:left="117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decimal"/>
      <w:suff w:val="space"/>
      <w:lvlText w:val="(%3)"/>
      <w:lvlJc w:val="left"/>
      <w:pPr>
        <w:ind w:left="990" w:hanging="18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4">
    <w:nsid w:val="339A5806"/>
    <w:multiLevelType w:val="hybridMultilevel"/>
    <w:tmpl w:val="4E0228E8"/>
    <w:lvl w:ilvl="0">
      <w:start w:val="1"/>
      <w:numFmt w:val="bullet"/>
      <w:lvlText w:val="-"/>
      <w:lvlJc w:val="left"/>
      <w:pPr>
        <w:ind w:left="1025" w:hanging="360"/>
      </w:pPr>
      <w:rPr>
        <w:rFonts w:ascii="Times New Roman" w:eastAsia="Times New Roman" w:hAnsi="Times New Roman" w:hint="default"/>
      </w:rPr>
    </w:lvl>
    <w:lvl w:ilvl="1">
      <w:start w:val="1"/>
      <w:numFmt w:val="bullet"/>
      <w:lvlText w:val="o"/>
      <w:lvlJc w:val="left"/>
      <w:pPr>
        <w:ind w:left="1745" w:hanging="360"/>
      </w:pPr>
      <w:rPr>
        <w:rFonts w:ascii="Courier New" w:hAnsi="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hint="default"/>
      </w:rPr>
    </w:lvl>
    <w:lvl w:ilvl="8">
      <w:start w:val="1"/>
      <w:numFmt w:val="bullet"/>
      <w:lvlText w:val=""/>
      <w:lvlJc w:val="left"/>
      <w:pPr>
        <w:ind w:left="6785" w:hanging="360"/>
      </w:pPr>
      <w:rPr>
        <w:rFonts w:ascii="Wingdings" w:hAnsi="Wingdings" w:hint="default"/>
      </w:rPr>
    </w:lvl>
  </w:abstractNum>
  <w:abstractNum w:abstractNumId="55">
    <w:nsid w:val="33BB4206"/>
    <w:multiLevelType w:val="hybridMultilevel"/>
    <w:tmpl w:val="1BB69674"/>
    <w:lvl w:ilvl="0">
      <w:start w:val="1"/>
      <w:numFmt w:val="lowerLetter"/>
      <w:lvlText w:val="%1)"/>
      <w:lvlJc w:val="left"/>
      <w:pPr>
        <w:ind w:left="1020" w:hanging="360"/>
      </w:pPr>
      <w:rPr>
        <w:rFonts w:cs="Times New Roman"/>
        <w:rtl w:val="0"/>
        <w:cs w:val="0"/>
      </w:rPr>
    </w:lvl>
    <w:lvl w:ilvl="1">
      <w:start w:val="1"/>
      <w:numFmt w:val="lowerLetter"/>
      <w:lvlText w:val="%2."/>
      <w:lvlJc w:val="left"/>
      <w:pPr>
        <w:ind w:left="1740" w:hanging="360"/>
      </w:pPr>
      <w:rPr>
        <w:rFonts w:cs="Times New Roman"/>
        <w:rtl w:val="0"/>
        <w:cs w:val="0"/>
      </w:rPr>
    </w:lvl>
    <w:lvl w:ilvl="2">
      <w:start w:val="1"/>
      <w:numFmt w:val="lowerRoman"/>
      <w:lvlText w:val="%3."/>
      <w:lvlJc w:val="right"/>
      <w:pPr>
        <w:ind w:left="2460" w:hanging="180"/>
      </w:pPr>
      <w:rPr>
        <w:rFonts w:cs="Times New Roman"/>
        <w:rtl w:val="0"/>
        <w:cs w:val="0"/>
      </w:rPr>
    </w:lvl>
    <w:lvl w:ilvl="3">
      <w:start w:val="1"/>
      <w:numFmt w:val="decimal"/>
      <w:lvlText w:val="%4."/>
      <w:lvlJc w:val="left"/>
      <w:pPr>
        <w:ind w:left="3180" w:hanging="360"/>
      </w:pPr>
      <w:rPr>
        <w:rFonts w:cs="Times New Roman"/>
        <w:rtl w:val="0"/>
        <w:cs w:val="0"/>
      </w:rPr>
    </w:lvl>
    <w:lvl w:ilvl="4">
      <w:start w:val="1"/>
      <w:numFmt w:val="lowerLetter"/>
      <w:lvlText w:val="%5."/>
      <w:lvlJc w:val="left"/>
      <w:pPr>
        <w:ind w:left="3900" w:hanging="360"/>
      </w:pPr>
      <w:rPr>
        <w:rFonts w:cs="Times New Roman"/>
        <w:rtl w:val="0"/>
        <w:cs w:val="0"/>
      </w:rPr>
    </w:lvl>
    <w:lvl w:ilvl="5">
      <w:start w:val="1"/>
      <w:numFmt w:val="lowerRoman"/>
      <w:lvlText w:val="%6."/>
      <w:lvlJc w:val="right"/>
      <w:pPr>
        <w:ind w:left="4620" w:hanging="180"/>
      </w:pPr>
      <w:rPr>
        <w:rFonts w:cs="Times New Roman"/>
        <w:rtl w:val="0"/>
        <w:cs w:val="0"/>
      </w:rPr>
    </w:lvl>
    <w:lvl w:ilvl="6">
      <w:start w:val="1"/>
      <w:numFmt w:val="decimal"/>
      <w:lvlText w:val="%7."/>
      <w:lvlJc w:val="left"/>
      <w:pPr>
        <w:ind w:left="5340" w:hanging="360"/>
      </w:pPr>
      <w:rPr>
        <w:rFonts w:cs="Times New Roman"/>
        <w:rtl w:val="0"/>
        <w:cs w:val="0"/>
      </w:rPr>
    </w:lvl>
    <w:lvl w:ilvl="7">
      <w:start w:val="1"/>
      <w:numFmt w:val="lowerLetter"/>
      <w:lvlText w:val="%8."/>
      <w:lvlJc w:val="left"/>
      <w:pPr>
        <w:ind w:left="6060" w:hanging="360"/>
      </w:pPr>
      <w:rPr>
        <w:rFonts w:cs="Times New Roman"/>
        <w:rtl w:val="0"/>
        <w:cs w:val="0"/>
      </w:rPr>
    </w:lvl>
    <w:lvl w:ilvl="8">
      <w:start w:val="1"/>
      <w:numFmt w:val="lowerRoman"/>
      <w:lvlText w:val="%9."/>
      <w:lvlJc w:val="right"/>
      <w:pPr>
        <w:ind w:left="6780" w:hanging="180"/>
      </w:pPr>
      <w:rPr>
        <w:rFonts w:cs="Times New Roman"/>
        <w:rtl w:val="0"/>
        <w:cs w:val="0"/>
      </w:rPr>
    </w:lvl>
  </w:abstractNum>
  <w:abstractNum w:abstractNumId="56">
    <w:nsid w:val="346412CB"/>
    <w:multiLevelType w:val="hybridMultilevel"/>
    <w:tmpl w:val="BACCC962"/>
    <w:lvl w:ilvl="0">
      <w:start w:val="1"/>
      <w:numFmt w:val="lowerLetter"/>
      <w:lvlText w:val="%1)"/>
      <w:lvlJc w:val="left"/>
      <w:pPr>
        <w:ind w:left="1170" w:hanging="360"/>
      </w:pPr>
      <w:rPr>
        <w:rFonts w:cs="Times New Roman"/>
        <w:rtl w:val="0"/>
        <w:cs w:val="0"/>
      </w:rPr>
    </w:lvl>
    <w:lvl w:ilvl="1">
      <w:start w:val="1"/>
      <w:numFmt w:val="lowerLetter"/>
      <w:lvlText w:val="%2."/>
      <w:lvlJc w:val="left"/>
      <w:pPr>
        <w:ind w:left="1890" w:hanging="360"/>
      </w:pPr>
      <w:rPr>
        <w:rFonts w:cs="Times New Roman"/>
        <w:rtl w:val="0"/>
        <w:cs w:val="0"/>
      </w:rPr>
    </w:lvl>
    <w:lvl w:ilvl="2">
      <w:start w:val="1"/>
      <w:numFmt w:val="lowerLetter"/>
      <w:lvlText w:val="%3)"/>
      <w:lvlJc w:val="left"/>
      <w:pPr>
        <w:ind w:left="2610" w:hanging="180"/>
      </w:pPr>
      <w:rPr>
        <w:rFonts w:cs="Times New Roman"/>
        <w:rtl w:val="0"/>
        <w:cs w:val="0"/>
      </w:rPr>
    </w:lvl>
    <w:lvl w:ilvl="3">
      <w:start w:val="1"/>
      <w:numFmt w:val="decimal"/>
      <w:lvlText w:val="%4."/>
      <w:lvlJc w:val="left"/>
      <w:pPr>
        <w:ind w:left="3330" w:hanging="360"/>
      </w:pPr>
      <w:rPr>
        <w:rFonts w:cs="Times New Roman"/>
        <w:rtl w:val="0"/>
        <w:cs w:val="0"/>
      </w:rPr>
    </w:lvl>
    <w:lvl w:ilvl="4">
      <w:start w:val="1"/>
      <w:numFmt w:val="lowerLetter"/>
      <w:lvlText w:val="%5."/>
      <w:lvlJc w:val="left"/>
      <w:pPr>
        <w:ind w:left="4050" w:hanging="360"/>
      </w:pPr>
      <w:rPr>
        <w:rFonts w:cs="Times New Roman"/>
        <w:rtl w:val="0"/>
        <w:cs w:val="0"/>
      </w:rPr>
    </w:lvl>
    <w:lvl w:ilvl="5">
      <w:start w:val="1"/>
      <w:numFmt w:val="lowerRoman"/>
      <w:lvlText w:val="%6."/>
      <w:lvlJc w:val="right"/>
      <w:pPr>
        <w:ind w:left="4770" w:hanging="180"/>
      </w:pPr>
      <w:rPr>
        <w:rFonts w:cs="Times New Roman"/>
        <w:rtl w:val="0"/>
        <w:cs w:val="0"/>
      </w:rPr>
    </w:lvl>
    <w:lvl w:ilvl="6">
      <w:start w:val="1"/>
      <w:numFmt w:val="decimal"/>
      <w:lvlText w:val="%7."/>
      <w:lvlJc w:val="left"/>
      <w:pPr>
        <w:ind w:left="5490" w:hanging="360"/>
      </w:pPr>
      <w:rPr>
        <w:rFonts w:cs="Times New Roman"/>
        <w:rtl w:val="0"/>
        <w:cs w:val="0"/>
      </w:rPr>
    </w:lvl>
    <w:lvl w:ilvl="7">
      <w:start w:val="1"/>
      <w:numFmt w:val="lowerLetter"/>
      <w:lvlText w:val="%8."/>
      <w:lvlJc w:val="left"/>
      <w:pPr>
        <w:ind w:left="6210" w:hanging="360"/>
      </w:pPr>
      <w:rPr>
        <w:rFonts w:cs="Times New Roman"/>
        <w:rtl w:val="0"/>
        <w:cs w:val="0"/>
      </w:rPr>
    </w:lvl>
    <w:lvl w:ilvl="8">
      <w:start w:val="1"/>
      <w:numFmt w:val="lowerRoman"/>
      <w:lvlText w:val="%9."/>
      <w:lvlJc w:val="right"/>
      <w:pPr>
        <w:ind w:left="6930" w:hanging="180"/>
      </w:pPr>
      <w:rPr>
        <w:rFonts w:cs="Times New Roman"/>
        <w:rtl w:val="0"/>
        <w:cs w:val="0"/>
      </w:rPr>
    </w:lvl>
  </w:abstractNum>
  <w:abstractNum w:abstractNumId="57">
    <w:nsid w:val="359F4084"/>
    <w:multiLevelType w:val="hybridMultilevel"/>
    <w:tmpl w:val="44943B66"/>
    <w:lvl w:ilvl="0">
      <w:start w:val="1"/>
      <w:numFmt w:val="lowerLetter"/>
      <w:suff w:val="space"/>
      <w:lvlText w:val="%1)"/>
      <w:lvlJc w:val="left"/>
      <w:pPr>
        <w:ind w:left="1395" w:hanging="585"/>
      </w:pPr>
      <w:rPr>
        <w:rFonts w:cs="Times New Roman" w:hint="default"/>
        <w:rtl w:val="0"/>
        <w:cs w:val="0"/>
      </w:rPr>
    </w:lvl>
    <w:lvl w:ilvl="1">
      <w:start w:val="1"/>
      <w:numFmt w:val="lowerLetter"/>
      <w:lvlText w:val="%2."/>
      <w:lvlJc w:val="left"/>
      <w:pPr>
        <w:ind w:left="1380" w:hanging="360"/>
      </w:pPr>
      <w:rPr>
        <w:rFonts w:cs="Times New Roman"/>
        <w:rtl w:val="0"/>
        <w:cs w:val="0"/>
      </w:rPr>
    </w:lvl>
    <w:lvl w:ilvl="2">
      <w:start w:val="1"/>
      <w:numFmt w:val="lowerRoman"/>
      <w:lvlText w:val="%3."/>
      <w:lvlJc w:val="right"/>
      <w:pPr>
        <w:ind w:left="2100" w:hanging="180"/>
      </w:pPr>
      <w:rPr>
        <w:rFonts w:cs="Times New Roman"/>
        <w:rtl w:val="0"/>
        <w:cs w:val="0"/>
      </w:rPr>
    </w:lvl>
    <w:lvl w:ilvl="3">
      <w:start w:val="1"/>
      <w:numFmt w:val="decimal"/>
      <w:lvlText w:val="%4."/>
      <w:lvlJc w:val="left"/>
      <w:pPr>
        <w:ind w:left="2820" w:hanging="360"/>
      </w:pPr>
      <w:rPr>
        <w:rFonts w:cs="Times New Roman"/>
        <w:rtl w:val="0"/>
        <w:cs w:val="0"/>
      </w:rPr>
    </w:lvl>
    <w:lvl w:ilvl="4">
      <w:start w:val="1"/>
      <w:numFmt w:val="lowerLetter"/>
      <w:lvlText w:val="%5."/>
      <w:lvlJc w:val="left"/>
      <w:pPr>
        <w:ind w:left="3540" w:hanging="360"/>
      </w:pPr>
      <w:rPr>
        <w:rFonts w:cs="Times New Roman"/>
        <w:rtl w:val="0"/>
        <w:cs w:val="0"/>
      </w:rPr>
    </w:lvl>
    <w:lvl w:ilvl="5">
      <w:start w:val="1"/>
      <w:numFmt w:val="lowerRoman"/>
      <w:lvlText w:val="%6."/>
      <w:lvlJc w:val="right"/>
      <w:pPr>
        <w:ind w:left="4260" w:hanging="180"/>
      </w:pPr>
      <w:rPr>
        <w:rFonts w:cs="Times New Roman"/>
        <w:rtl w:val="0"/>
        <w:cs w:val="0"/>
      </w:rPr>
    </w:lvl>
    <w:lvl w:ilvl="6">
      <w:start w:val="1"/>
      <w:numFmt w:val="decimal"/>
      <w:lvlText w:val="%7."/>
      <w:lvlJc w:val="left"/>
      <w:pPr>
        <w:ind w:left="4980" w:hanging="360"/>
      </w:pPr>
      <w:rPr>
        <w:rFonts w:cs="Times New Roman"/>
        <w:rtl w:val="0"/>
        <w:cs w:val="0"/>
      </w:rPr>
    </w:lvl>
    <w:lvl w:ilvl="7">
      <w:start w:val="1"/>
      <w:numFmt w:val="lowerLetter"/>
      <w:lvlText w:val="%8."/>
      <w:lvlJc w:val="left"/>
      <w:pPr>
        <w:ind w:left="5700" w:hanging="360"/>
      </w:pPr>
      <w:rPr>
        <w:rFonts w:cs="Times New Roman"/>
        <w:rtl w:val="0"/>
        <w:cs w:val="0"/>
      </w:rPr>
    </w:lvl>
    <w:lvl w:ilvl="8">
      <w:start w:val="1"/>
      <w:numFmt w:val="lowerRoman"/>
      <w:lvlText w:val="%9."/>
      <w:lvlJc w:val="right"/>
      <w:pPr>
        <w:ind w:left="6420" w:hanging="180"/>
      </w:pPr>
      <w:rPr>
        <w:rFonts w:cs="Times New Roman"/>
        <w:rtl w:val="0"/>
        <w:cs w:val="0"/>
      </w:rPr>
    </w:lvl>
  </w:abstractNum>
  <w:abstractNum w:abstractNumId="58">
    <w:nsid w:val="362E5357"/>
    <w:multiLevelType w:val="hybridMultilevel"/>
    <w:tmpl w:val="8A067FDC"/>
    <w:lvl w:ilvl="0">
      <w:start w:val="1"/>
      <w:numFmt w:val="decimal"/>
      <w:suff w:val="space"/>
      <w:lvlText w:val="(%1)"/>
      <w:lvlJc w:val="left"/>
      <w:pPr>
        <w:ind w:left="117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decimal"/>
      <w:suff w:val="space"/>
      <w:lvlText w:val="(%3)"/>
      <w:lvlJc w:val="left"/>
      <w:pPr>
        <w:ind w:left="990" w:hanging="18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9">
    <w:nsid w:val="36A33FA0"/>
    <w:multiLevelType w:val="hybridMultilevel"/>
    <w:tmpl w:val="3390A212"/>
    <w:lvl w:ilvl="0">
      <w:start w:val="1"/>
      <w:numFmt w:val="lowerLetter"/>
      <w:suff w:val="space"/>
      <w:lvlText w:val="%1)"/>
      <w:lvlJc w:val="left"/>
      <w:pPr>
        <w:ind w:left="1740" w:hanging="360"/>
      </w:pPr>
      <w:rPr>
        <w:rFonts w:cs="Times New Roman" w:hint="default"/>
        <w:rtl w:val="0"/>
        <w:cs w:val="0"/>
      </w:rPr>
    </w:lvl>
    <w:lvl w:ilvl="1">
      <w:start w:val="1"/>
      <w:numFmt w:val="lowerLetter"/>
      <w:lvlText w:val="%2."/>
      <w:lvlJc w:val="left"/>
      <w:pPr>
        <w:ind w:left="1890" w:hanging="360"/>
      </w:pPr>
      <w:rPr>
        <w:rFonts w:cs="Times New Roman"/>
        <w:rtl w:val="0"/>
        <w:cs w:val="0"/>
      </w:rPr>
    </w:lvl>
    <w:lvl w:ilvl="2">
      <w:start w:val="1"/>
      <w:numFmt w:val="lowerRoman"/>
      <w:lvlText w:val="%3."/>
      <w:lvlJc w:val="right"/>
      <w:pPr>
        <w:ind w:left="2610" w:hanging="180"/>
      </w:pPr>
      <w:rPr>
        <w:rFonts w:cs="Times New Roman"/>
        <w:rtl w:val="0"/>
        <w:cs w:val="0"/>
      </w:rPr>
    </w:lvl>
    <w:lvl w:ilvl="3">
      <w:start w:val="1"/>
      <w:numFmt w:val="decimal"/>
      <w:lvlText w:val="%4."/>
      <w:lvlJc w:val="left"/>
      <w:pPr>
        <w:ind w:left="3330" w:hanging="360"/>
      </w:pPr>
      <w:rPr>
        <w:rFonts w:cs="Times New Roman"/>
        <w:rtl w:val="0"/>
        <w:cs w:val="0"/>
      </w:rPr>
    </w:lvl>
    <w:lvl w:ilvl="4">
      <w:start w:val="1"/>
      <w:numFmt w:val="lowerLetter"/>
      <w:lvlText w:val="%5."/>
      <w:lvlJc w:val="left"/>
      <w:pPr>
        <w:ind w:left="4050" w:hanging="360"/>
      </w:pPr>
      <w:rPr>
        <w:rFonts w:cs="Times New Roman"/>
        <w:rtl w:val="0"/>
        <w:cs w:val="0"/>
      </w:rPr>
    </w:lvl>
    <w:lvl w:ilvl="5">
      <w:start w:val="1"/>
      <w:numFmt w:val="lowerRoman"/>
      <w:lvlText w:val="%6."/>
      <w:lvlJc w:val="right"/>
      <w:pPr>
        <w:ind w:left="4770" w:hanging="180"/>
      </w:pPr>
      <w:rPr>
        <w:rFonts w:cs="Times New Roman"/>
        <w:rtl w:val="0"/>
        <w:cs w:val="0"/>
      </w:rPr>
    </w:lvl>
    <w:lvl w:ilvl="6">
      <w:start w:val="1"/>
      <w:numFmt w:val="decimal"/>
      <w:lvlText w:val="%7."/>
      <w:lvlJc w:val="left"/>
      <w:pPr>
        <w:ind w:left="5490" w:hanging="360"/>
      </w:pPr>
      <w:rPr>
        <w:rFonts w:cs="Times New Roman"/>
        <w:rtl w:val="0"/>
        <w:cs w:val="0"/>
      </w:rPr>
    </w:lvl>
    <w:lvl w:ilvl="7">
      <w:start w:val="1"/>
      <w:numFmt w:val="lowerLetter"/>
      <w:lvlText w:val="%8."/>
      <w:lvlJc w:val="left"/>
      <w:pPr>
        <w:ind w:left="6210" w:hanging="360"/>
      </w:pPr>
      <w:rPr>
        <w:rFonts w:cs="Times New Roman"/>
        <w:rtl w:val="0"/>
        <w:cs w:val="0"/>
      </w:rPr>
    </w:lvl>
    <w:lvl w:ilvl="8">
      <w:start w:val="1"/>
      <w:numFmt w:val="lowerRoman"/>
      <w:lvlText w:val="%9."/>
      <w:lvlJc w:val="right"/>
      <w:pPr>
        <w:ind w:left="6930" w:hanging="180"/>
      </w:pPr>
      <w:rPr>
        <w:rFonts w:cs="Times New Roman"/>
        <w:rtl w:val="0"/>
        <w:cs w:val="0"/>
      </w:rPr>
    </w:lvl>
  </w:abstractNum>
  <w:abstractNum w:abstractNumId="60">
    <w:nsid w:val="373931C4"/>
    <w:multiLevelType w:val="hybridMultilevel"/>
    <w:tmpl w:val="E65E32B0"/>
    <w:lvl w:ilvl="0">
      <w:start w:val="8"/>
      <w:numFmt w:val="decimal"/>
      <w:lvlText w:val="(%1)"/>
      <w:lvlJc w:val="left"/>
      <w:pPr>
        <w:ind w:left="1145"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1">
    <w:nsid w:val="38542597"/>
    <w:multiLevelType w:val="hybridMultilevel"/>
    <w:tmpl w:val="AA7A8714"/>
    <w:lvl w:ilvl="0">
      <w:start w:val="1"/>
      <w:numFmt w:val="lowerLetter"/>
      <w:suff w:val="space"/>
      <w:lvlText w:val="%1)"/>
      <w:lvlJc w:val="left"/>
      <w:pPr>
        <w:ind w:left="1020"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62">
    <w:nsid w:val="3BC52B53"/>
    <w:multiLevelType w:val="hybridMultilevel"/>
    <w:tmpl w:val="D2BC1270"/>
    <w:lvl w:ilvl="0">
      <w:start w:val="1"/>
      <w:numFmt w:val="decimal"/>
      <w:suff w:val="space"/>
      <w:lvlText w:val="(%1)"/>
      <w:lvlJc w:val="left"/>
      <w:pPr>
        <w:ind w:left="1170" w:hanging="360"/>
      </w:pPr>
      <w:rPr>
        <w:rFonts w:cs="Times New Roman" w:hint="default"/>
        <w:rtl w:val="0"/>
        <w:cs w:val="0"/>
      </w:rPr>
    </w:lvl>
    <w:lvl w:ilvl="1">
      <w:start w:val="1"/>
      <w:numFmt w:val="lowerLetter"/>
      <w:lvlText w:val="%2."/>
      <w:lvlJc w:val="left"/>
      <w:pPr>
        <w:ind w:left="1890" w:hanging="360"/>
      </w:pPr>
      <w:rPr>
        <w:rFonts w:cs="Times New Roman"/>
        <w:rtl w:val="0"/>
        <w:cs w:val="0"/>
      </w:rPr>
    </w:lvl>
    <w:lvl w:ilvl="2">
      <w:start w:val="1"/>
      <w:numFmt w:val="decimal"/>
      <w:suff w:val="space"/>
      <w:lvlText w:val="(%3)"/>
      <w:lvlJc w:val="left"/>
      <w:pPr>
        <w:ind w:left="990" w:hanging="180"/>
      </w:pPr>
      <w:rPr>
        <w:rFonts w:cs="Times New Roman" w:hint="default"/>
        <w:rtl w:val="0"/>
        <w:cs w:val="0"/>
      </w:rPr>
    </w:lvl>
    <w:lvl w:ilvl="3">
      <w:start w:val="1"/>
      <w:numFmt w:val="decimal"/>
      <w:lvlText w:val="%4."/>
      <w:lvlJc w:val="left"/>
      <w:pPr>
        <w:ind w:left="3330" w:hanging="360"/>
      </w:pPr>
      <w:rPr>
        <w:rFonts w:cs="Times New Roman"/>
        <w:rtl w:val="0"/>
        <w:cs w:val="0"/>
      </w:rPr>
    </w:lvl>
    <w:lvl w:ilvl="4">
      <w:start w:val="1"/>
      <w:numFmt w:val="lowerLetter"/>
      <w:lvlText w:val="%5."/>
      <w:lvlJc w:val="left"/>
      <w:pPr>
        <w:ind w:left="4050" w:hanging="360"/>
      </w:pPr>
      <w:rPr>
        <w:rFonts w:cs="Times New Roman"/>
        <w:rtl w:val="0"/>
        <w:cs w:val="0"/>
      </w:rPr>
    </w:lvl>
    <w:lvl w:ilvl="5">
      <w:start w:val="1"/>
      <w:numFmt w:val="lowerRoman"/>
      <w:lvlText w:val="%6."/>
      <w:lvlJc w:val="right"/>
      <w:pPr>
        <w:ind w:left="4770" w:hanging="180"/>
      </w:pPr>
      <w:rPr>
        <w:rFonts w:cs="Times New Roman"/>
        <w:rtl w:val="0"/>
        <w:cs w:val="0"/>
      </w:rPr>
    </w:lvl>
    <w:lvl w:ilvl="6">
      <w:start w:val="1"/>
      <w:numFmt w:val="decimal"/>
      <w:lvlText w:val="%7."/>
      <w:lvlJc w:val="left"/>
      <w:pPr>
        <w:ind w:left="5490" w:hanging="360"/>
      </w:pPr>
      <w:rPr>
        <w:rFonts w:cs="Times New Roman"/>
        <w:rtl w:val="0"/>
        <w:cs w:val="0"/>
      </w:rPr>
    </w:lvl>
    <w:lvl w:ilvl="7">
      <w:start w:val="1"/>
      <w:numFmt w:val="lowerLetter"/>
      <w:lvlText w:val="%8."/>
      <w:lvlJc w:val="left"/>
      <w:pPr>
        <w:ind w:left="6210" w:hanging="360"/>
      </w:pPr>
      <w:rPr>
        <w:rFonts w:cs="Times New Roman"/>
        <w:rtl w:val="0"/>
        <w:cs w:val="0"/>
      </w:rPr>
    </w:lvl>
    <w:lvl w:ilvl="8">
      <w:start w:val="1"/>
      <w:numFmt w:val="lowerRoman"/>
      <w:lvlText w:val="%9."/>
      <w:lvlJc w:val="right"/>
      <w:pPr>
        <w:ind w:left="6930" w:hanging="180"/>
      </w:pPr>
      <w:rPr>
        <w:rFonts w:cs="Times New Roman"/>
        <w:rtl w:val="0"/>
        <w:cs w:val="0"/>
      </w:rPr>
    </w:lvl>
  </w:abstractNum>
  <w:abstractNum w:abstractNumId="63">
    <w:nsid w:val="3C0E2CBC"/>
    <w:multiLevelType w:val="hybridMultilevel"/>
    <w:tmpl w:val="D72EB19C"/>
    <w:lvl w:ilvl="0">
      <w:start w:val="1"/>
      <w:numFmt w:val="decimal"/>
      <w:lvlText w:val="%1."/>
      <w:lvlJc w:val="left"/>
      <w:pPr>
        <w:ind w:left="1145" w:hanging="360"/>
      </w:pPr>
      <w:rPr>
        <w:rFonts w:cs="Times New Roman"/>
        <w:rtl w:val="0"/>
        <w:cs w:val="0"/>
      </w:rPr>
    </w:lvl>
    <w:lvl w:ilvl="1">
      <w:start w:val="1"/>
      <w:numFmt w:val="lowerLetter"/>
      <w:lvlText w:val="%2."/>
      <w:lvlJc w:val="left"/>
      <w:pPr>
        <w:ind w:left="1865" w:hanging="360"/>
      </w:pPr>
      <w:rPr>
        <w:rFonts w:cs="Times New Roman"/>
        <w:rtl w:val="0"/>
        <w:cs w:val="0"/>
      </w:rPr>
    </w:lvl>
    <w:lvl w:ilvl="2">
      <w:start w:val="1"/>
      <w:numFmt w:val="lowerRoman"/>
      <w:lvlText w:val="%3."/>
      <w:lvlJc w:val="right"/>
      <w:pPr>
        <w:ind w:left="2585" w:hanging="180"/>
      </w:pPr>
      <w:rPr>
        <w:rFonts w:cs="Times New Roman"/>
        <w:rtl w:val="0"/>
        <w:cs w:val="0"/>
      </w:rPr>
    </w:lvl>
    <w:lvl w:ilvl="3">
      <w:start w:val="1"/>
      <w:numFmt w:val="decimal"/>
      <w:lvlText w:val="%4."/>
      <w:lvlJc w:val="left"/>
      <w:pPr>
        <w:ind w:left="3305" w:hanging="360"/>
      </w:pPr>
      <w:rPr>
        <w:rFonts w:cs="Times New Roman"/>
        <w:rtl w:val="0"/>
        <w:cs w:val="0"/>
      </w:rPr>
    </w:lvl>
    <w:lvl w:ilvl="4">
      <w:start w:val="1"/>
      <w:numFmt w:val="lowerLetter"/>
      <w:lvlText w:val="%5."/>
      <w:lvlJc w:val="left"/>
      <w:pPr>
        <w:ind w:left="4025" w:hanging="360"/>
      </w:pPr>
      <w:rPr>
        <w:rFonts w:cs="Times New Roman"/>
        <w:rtl w:val="0"/>
        <w:cs w:val="0"/>
      </w:rPr>
    </w:lvl>
    <w:lvl w:ilvl="5">
      <w:start w:val="1"/>
      <w:numFmt w:val="lowerRoman"/>
      <w:lvlText w:val="%6."/>
      <w:lvlJc w:val="right"/>
      <w:pPr>
        <w:ind w:left="4745" w:hanging="180"/>
      </w:pPr>
      <w:rPr>
        <w:rFonts w:cs="Times New Roman"/>
        <w:rtl w:val="0"/>
        <w:cs w:val="0"/>
      </w:rPr>
    </w:lvl>
    <w:lvl w:ilvl="6">
      <w:start w:val="1"/>
      <w:numFmt w:val="decimal"/>
      <w:lvlText w:val="%7."/>
      <w:lvlJc w:val="left"/>
      <w:pPr>
        <w:ind w:left="5465" w:hanging="360"/>
      </w:pPr>
      <w:rPr>
        <w:rFonts w:cs="Times New Roman"/>
        <w:rtl w:val="0"/>
        <w:cs w:val="0"/>
      </w:rPr>
    </w:lvl>
    <w:lvl w:ilvl="7">
      <w:start w:val="1"/>
      <w:numFmt w:val="lowerLetter"/>
      <w:lvlText w:val="%8."/>
      <w:lvlJc w:val="left"/>
      <w:pPr>
        <w:ind w:left="6185" w:hanging="360"/>
      </w:pPr>
      <w:rPr>
        <w:rFonts w:cs="Times New Roman"/>
        <w:rtl w:val="0"/>
        <w:cs w:val="0"/>
      </w:rPr>
    </w:lvl>
    <w:lvl w:ilvl="8">
      <w:start w:val="1"/>
      <w:numFmt w:val="lowerRoman"/>
      <w:lvlText w:val="%9."/>
      <w:lvlJc w:val="right"/>
      <w:pPr>
        <w:ind w:left="6905" w:hanging="180"/>
      </w:pPr>
      <w:rPr>
        <w:rFonts w:cs="Times New Roman"/>
        <w:rtl w:val="0"/>
        <w:cs w:val="0"/>
      </w:rPr>
    </w:lvl>
  </w:abstractNum>
  <w:abstractNum w:abstractNumId="64">
    <w:nsid w:val="3F36335D"/>
    <w:multiLevelType w:val="hybridMultilevel"/>
    <w:tmpl w:val="18DACC88"/>
    <w:lvl w:ilvl="0">
      <w:start w:val="1"/>
      <w:numFmt w:val="decimal"/>
      <w:lvlText w:val="Ŗ %1"/>
      <w:lvlJc w:val="left"/>
      <w:pPr>
        <w:ind w:left="5040" w:hanging="360"/>
      </w:pPr>
      <w:rPr>
        <w:rFonts w:asciiTheme="majorHAnsi" w:hAnsiTheme="majorHAnsi" w:cs="Times New Roman" w:hint="default"/>
        <w:b/>
        <w:i w:val="0"/>
        <w:caps w:val="0"/>
        <w:strike w:val="0"/>
        <w:dstrike w:val="0"/>
        <w:vanish w:val="0"/>
        <w:color w:val="auto"/>
        <w:sz w:val="24"/>
        <w:vertAlign w:val="baseline"/>
        <w:rtl w:val="0"/>
        <w:cs w:val="0"/>
      </w:rPr>
    </w:lvl>
    <w:lvl w:ilvl="1">
      <w:start w:val="1"/>
      <w:numFmt w:val="decimal"/>
      <w:pStyle w:val="Heading2"/>
      <w:lvlText w:val="§ %2"/>
      <w:lvlJc w:val="left"/>
      <w:pPr>
        <w:ind w:left="4897" w:hanging="360"/>
      </w:pPr>
      <w:rPr>
        <w:rFonts w:ascii="Times New Roman" w:hAnsi="Times New Roman" w:cs="Times New Roman" w:hint="default"/>
        <w:b/>
        <w:i w:val="0"/>
        <w:caps w:val="0"/>
        <w:strike w:val="0"/>
        <w:dstrike w:val="0"/>
        <w:vanish w:val="0"/>
        <w:color w:val="auto"/>
        <w:sz w:val="24"/>
        <w:vertAlign w:val="baseline"/>
        <w:rtl w:val="0"/>
        <w:cs w:val="0"/>
      </w:rPr>
    </w:lvl>
    <w:lvl w:ilvl="2">
      <w:start w:val="1"/>
      <w:numFmt w:val="decimal"/>
      <w:lvlText w:val="(%3)"/>
      <w:lvlJc w:val="left"/>
      <w:pPr>
        <w:ind w:left="3255" w:hanging="825"/>
      </w:pPr>
      <w:rPr>
        <w:rFonts w:cs="Times New Roman" w:hint="default"/>
        <w:rtl w:val="0"/>
        <w:cs w:val="0"/>
      </w:rPr>
    </w:lvl>
    <w:lvl w:ilvl="3">
      <w:start w:val="1"/>
      <w:numFmt w:val="bullet"/>
      <w:lvlText w:val=""/>
      <w:lvlJc w:val="left"/>
      <w:pPr>
        <w:ind w:left="3300" w:hanging="780"/>
      </w:pPr>
      <w:rPr>
        <w:rFonts w:ascii="Symbol" w:eastAsia="Times New Roman" w:hAnsi="Symbol" w:hint="default"/>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5">
    <w:nsid w:val="3F567501"/>
    <w:multiLevelType w:val="hybridMultilevel"/>
    <w:tmpl w:val="A606DF08"/>
    <w:lvl w:ilvl="0">
      <w:start w:val="1"/>
      <w:numFmt w:val="decimal"/>
      <w:lvlText w:val="%1."/>
      <w:lvlJc w:val="left"/>
      <w:pPr>
        <w:ind w:left="1050" w:hanging="360"/>
      </w:pPr>
      <w:rPr>
        <w:rFonts w:cs="Times New Roman"/>
        <w:rtl w:val="0"/>
        <w:cs w:val="0"/>
      </w:rPr>
    </w:lvl>
    <w:lvl w:ilvl="1">
      <w:start w:val="1"/>
      <w:numFmt w:val="lowerLetter"/>
      <w:lvlText w:val="%2."/>
      <w:lvlJc w:val="left"/>
      <w:pPr>
        <w:ind w:left="1770" w:hanging="360"/>
      </w:pPr>
      <w:rPr>
        <w:rFonts w:cs="Times New Roman"/>
        <w:rtl w:val="0"/>
        <w:cs w:val="0"/>
      </w:rPr>
    </w:lvl>
    <w:lvl w:ilvl="2">
      <w:start w:val="1"/>
      <w:numFmt w:val="lowerRoman"/>
      <w:lvlText w:val="%3."/>
      <w:lvlJc w:val="right"/>
      <w:pPr>
        <w:ind w:left="2490" w:hanging="180"/>
      </w:pPr>
      <w:rPr>
        <w:rFonts w:cs="Times New Roman"/>
        <w:rtl w:val="0"/>
        <w:cs w:val="0"/>
      </w:rPr>
    </w:lvl>
    <w:lvl w:ilvl="3">
      <w:start w:val="1"/>
      <w:numFmt w:val="decimal"/>
      <w:lvlText w:val="%4."/>
      <w:lvlJc w:val="left"/>
      <w:pPr>
        <w:ind w:left="3210" w:hanging="360"/>
      </w:pPr>
      <w:rPr>
        <w:rFonts w:cs="Times New Roman"/>
        <w:rtl w:val="0"/>
        <w:cs w:val="0"/>
      </w:rPr>
    </w:lvl>
    <w:lvl w:ilvl="4">
      <w:start w:val="1"/>
      <w:numFmt w:val="lowerLetter"/>
      <w:lvlText w:val="%5."/>
      <w:lvlJc w:val="left"/>
      <w:pPr>
        <w:ind w:left="3930" w:hanging="360"/>
      </w:pPr>
      <w:rPr>
        <w:rFonts w:cs="Times New Roman"/>
        <w:rtl w:val="0"/>
        <w:cs w:val="0"/>
      </w:rPr>
    </w:lvl>
    <w:lvl w:ilvl="5">
      <w:start w:val="1"/>
      <w:numFmt w:val="lowerRoman"/>
      <w:lvlText w:val="%6."/>
      <w:lvlJc w:val="right"/>
      <w:pPr>
        <w:ind w:left="4650" w:hanging="180"/>
      </w:pPr>
      <w:rPr>
        <w:rFonts w:cs="Times New Roman"/>
        <w:rtl w:val="0"/>
        <w:cs w:val="0"/>
      </w:rPr>
    </w:lvl>
    <w:lvl w:ilvl="6">
      <w:start w:val="1"/>
      <w:numFmt w:val="decimal"/>
      <w:lvlText w:val="%7."/>
      <w:lvlJc w:val="left"/>
      <w:pPr>
        <w:ind w:left="5370" w:hanging="360"/>
      </w:pPr>
      <w:rPr>
        <w:rFonts w:cs="Times New Roman"/>
        <w:rtl w:val="0"/>
        <w:cs w:val="0"/>
      </w:rPr>
    </w:lvl>
    <w:lvl w:ilvl="7">
      <w:start w:val="1"/>
      <w:numFmt w:val="lowerLetter"/>
      <w:lvlText w:val="%8."/>
      <w:lvlJc w:val="left"/>
      <w:pPr>
        <w:ind w:left="6090" w:hanging="360"/>
      </w:pPr>
      <w:rPr>
        <w:rFonts w:cs="Times New Roman"/>
        <w:rtl w:val="0"/>
        <w:cs w:val="0"/>
      </w:rPr>
    </w:lvl>
    <w:lvl w:ilvl="8">
      <w:start w:val="1"/>
      <w:numFmt w:val="lowerRoman"/>
      <w:lvlText w:val="%9."/>
      <w:lvlJc w:val="right"/>
      <w:pPr>
        <w:ind w:left="6810" w:hanging="180"/>
      </w:pPr>
      <w:rPr>
        <w:rFonts w:cs="Times New Roman"/>
        <w:rtl w:val="0"/>
        <w:cs w:val="0"/>
      </w:rPr>
    </w:lvl>
  </w:abstractNum>
  <w:abstractNum w:abstractNumId="66">
    <w:nsid w:val="3FAF6DDA"/>
    <w:multiLevelType w:val="hybridMultilevel"/>
    <w:tmpl w:val="396EBF14"/>
    <w:lvl w:ilvl="0">
      <w:start w:val="1"/>
      <w:numFmt w:val="lowerLetter"/>
      <w:suff w:val="space"/>
      <w:lvlText w:val="%1)"/>
      <w:lvlJc w:val="left"/>
      <w:pPr>
        <w:ind w:left="1740" w:hanging="360"/>
      </w:pPr>
      <w:rPr>
        <w:rFonts w:cs="Times New Roman" w:hint="default"/>
        <w:rtl w:val="0"/>
        <w:cs w:val="0"/>
      </w:rPr>
    </w:lvl>
    <w:lvl w:ilvl="1">
      <w:start w:val="1"/>
      <w:numFmt w:val="lowerLetter"/>
      <w:lvlText w:val="%2."/>
      <w:lvlJc w:val="left"/>
      <w:pPr>
        <w:ind w:left="1740" w:hanging="360"/>
      </w:pPr>
      <w:rPr>
        <w:rFonts w:cs="Times New Roman"/>
        <w:rtl w:val="0"/>
        <w:cs w:val="0"/>
      </w:rPr>
    </w:lvl>
    <w:lvl w:ilvl="2">
      <w:start w:val="1"/>
      <w:numFmt w:val="lowerRoman"/>
      <w:lvlText w:val="%3."/>
      <w:lvlJc w:val="right"/>
      <w:pPr>
        <w:ind w:left="2460" w:hanging="180"/>
      </w:pPr>
      <w:rPr>
        <w:rFonts w:cs="Times New Roman"/>
        <w:rtl w:val="0"/>
        <w:cs w:val="0"/>
      </w:rPr>
    </w:lvl>
    <w:lvl w:ilvl="3">
      <w:start w:val="1"/>
      <w:numFmt w:val="decimal"/>
      <w:lvlText w:val="%4."/>
      <w:lvlJc w:val="left"/>
      <w:pPr>
        <w:ind w:left="3180" w:hanging="360"/>
      </w:pPr>
      <w:rPr>
        <w:rFonts w:cs="Times New Roman"/>
        <w:rtl w:val="0"/>
        <w:cs w:val="0"/>
      </w:rPr>
    </w:lvl>
    <w:lvl w:ilvl="4">
      <w:start w:val="1"/>
      <w:numFmt w:val="lowerLetter"/>
      <w:lvlText w:val="%5."/>
      <w:lvlJc w:val="left"/>
      <w:pPr>
        <w:ind w:left="3900" w:hanging="360"/>
      </w:pPr>
      <w:rPr>
        <w:rFonts w:cs="Times New Roman"/>
        <w:rtl w:val="0"/>
        <w:cs w:val="0"/>
      </w:rPr>
    </w:lvl>
    <w:lvl w:ilvl="5">
      <w:start w:val="1"/>
      <w:numFmt w:val="lowerRoman"/>
      <w:lvlText w:val="%6."/>
      <w:lvlJc w:val="right"/>
      <w:pPr>
        <w:ind w:left="4620" w:hanging="180"/>
      </w:pPr>
      <w:rPr>
        <w:rFonts w:cs="Times New Roman"/>
        <w:rtl w:val="0"/>
        <w:cs w:val="0"/>
      </w:rPr>
    </w:lvl>
    <w:lvl w:ilvl="6">
      <w:start w:val="1"/>
      <w:numFmt w:val="decimal"/>
      <w:lvlText w:val="%7."/>
      <w:lvlJc w:val="left"/>
      <w:pPr>
        <w:ind w:left="5340" w:hanging="360"/>
      </w:pPr>
      <w:rPr>
        <w:rFonts w:cs="Times New Roman"/>
        <w:rtl w:val="0"/>
        <w:cs w:val="0"/>
      </w:rPr>
    </w:lvl>
    <w:lvl w:ilvl="7">
      <w:start w:val="1"/>
      <w:numFmt w:val="lowerLetter"/>
      <w:lvlText w:val="%8."/>
      <w:lvlJc w:val="left"/>
      <w:pPr>
        <w:ind w:left="6060" w:hanging="360"/>
      </w:pPr>
      <w:rPr>
        <w:rFonts w:cs="Times New Roman"/>
        <w:rtl w:val="0"/>
        <w:cs w:val="0"/>
      </w:rPr>
    </w:lvl>
    <w:lvl w:ilvl="8">
      <w:start w:val="1"/>
      <w:numFmt w:val="lowerRoman"/>
      <w:lvlText w:val="%9."/>
      <w:lvlJc w:val="right"/>
      <w:pPr>
        <w:ind w:left="6780" w:hanging="180"/>
      </w:pPr>
      <w:rPr>
        <w:rFonts w:cs="Times New Roman"/>
        <w:rtl w:val="0"/>
        <w:cs w:val="0"/>
      </w:rPr>
    </w:lvl>
  </w:abstractNum>
  <w:abstractNum w:abstractNumId="67">
    <w:nsid w:val="40E41A4F"/>
    <w:multiLevelType w:val="hybridMultilevel"/>
    <w:tmpl w:val="DCA08F94"/>
    <w:lvl w:ilvl="0">
      <w:start w:val="1"/>
      <w:numFmt w:val="decimal"/>
      <w:suff w:val="space"/>
      <w:lvlText w:val="(%1)"/>
      <w:lvlJc w:val="left"/>
      <w:pPr>
        <w:ind w:left="1170" w:hanging="360"/>
      </w:pPr>
      <w:rPr>
        <w:rFonts w:cs="Times New Roman" w:hint="default"/>
        <w:rtl w:val="0"/>
        <w:cs w:val="0"/>
      </w:rPr>
    </w:lvl>
    <w:lvl w:ilvl="1">
      <w:start w:val="1"/>
      <w:numFmt w:val="lowerLetter"/>
      <w:lvlText w:val="%2."/>
      <w:lvlJc w:val="left"/>
      <w:pPr>
        <w:ind w:left="3510" w:hanging="360"/>
      </w:pPr>
      <w:rPr>
        <w:rFonts w:cs="Times New Roman"/>
        <w:rtl w:val="0"/>
        <w:cs w:val="0"/>
      </w:rPr>
    </w:lvl>
    <w:lvl w:ilvl="2">
      <w:start w:val="1"/>
      <w:numFmt w:val="lowerRoman"/>
      <w:lvlText w:val="%3."/>
      <w:lvlJc w:val="right"/>
      <w:pPr>
        <w:ind w:left="4230" w:hanging="180"/>
      </w:pPr>
      <w:rPr>
        <w:rFonts w:cs="Times New Roman"/>
        <w:rtl w:val="0"/>
        <w:cs w:val="0"/>
      </w:rPr>
    </w:lvl>
    <w:lvl w:ilvl="3">
      <w:start w:val="1"/>
      <w:numFmt w:val="decimal"/>
      <w:lvlText w:val="%4."/>
      <w:lvlJc w:val="left"/>
      <w:pPr>
        <w:ind w:left="4950" w:hanging="360"/>
      </w:pPr>
      <w:rPr>
        <w:rFonts w:cs="Times New Roman"/>
        <w:rtl w:val="0"/>
        <w:cs w:val="0"/>
      </w:rPr>
    </w:lvl>
    <w:lvl w:ilvl="4">
      <w:start w:val="1"/>
      <w:numFmt w:val="lowerLetter"/>
      <w:lvlText w:val="%5."/>
      <w:lvlJc w:val="left"/>
      <w:pPr>
        <w:ind w:left="5670" w:hanging="360"/>
      </w:pPr>
      <w:rPr>
        <w:rFonts w:cs="Times New Roman"/>
        <w:rtl w:val="0"/>
        <w:cs w:val="0"/>
      </w:rPr>
    </w:lvl>
    <w:lvl w:ilvl="5">
      <w:start w:val="1"/>
      <w:numFmt w:val="lowerRoman"/>
      <w:lvlText w:val="%6."/>
      <w:lvlJc w:val="right"/>
      <w:pPr>
        <w:ind w:left="6390" w:hanging="180"/>
      </w:pPr>
      <w:rPr>
        <w:rFonts w:cs="Times New Roman"/>
        <w:rtl w:val="0"/>
        <w:cs w:val="0"/>
      </w:rPr>
    </w:lvl>
    <w:lvl w:ilvl="6">
      <w:start w:val="1"/>
      <w:numFmt w:val="decimal"/>
      <w:lvlText w:val="%7."/>
      <w:lvlJc w:val="left"/>
      <w:pPr>
        <w:ind w:left="7110" w:hanging="360"/>
      </w:pPr>
      <w:rPr>
        <w:rFonts w:cs="Times New Roman"/>
        <w:rtl w:val="0"/>
        <w:cs w:val="0"/>
      </w:rPr>
    </w:lvl>
    <w:lvl w:ilvl="7">
      <w:start w:val="1"/>
      <w:numFmt w:val="lowerLetter"/>
      <w:lvlText w:val="%8."/>
      <w:lvlJc w:val="left"/>
      <w:pPr>
        <w:ind w:left="7830" w:hanging="360"/>
      </w:pPr>
      <w:rPr>
        <w:rFonts w:cs="Times New Roman"/>
        <w:rtl w:val="0"/>
        <w:cs w:val="0"/>
      </w:rPr>
    </w:lvl>
    <w:lvl w:ilvl="8">
      <w:start w:val="1"/>
      <w:numFmt w:val="lowerRoman"/>
      <w:lvlText w:val="%9."/>
      <w:lvlJc w:val="right"/>
      <w:pPr>
        <w:ind w:left="8550" w:hanging="180"/>
      </w:pPr>
      <w:rPr>
        <w:rFonts w:cs="Times New Roman"/>
        <w:rtl w:val="0"/>
        <w:cs w:val="0"/>
      </w:rPr>
    </w:lvl>
  </w:abstractNum>
  <w:abstractNum w:abstractNumId="68">
    <w:nsid w:val="42B97FC7"/>
    <w:multiLevelType w:val="hybridMultilevel"/>
    <w:tmpl w:val="406CE8B6"/>
    <w:lvl w:ilvl="0">
      <w:start w:val="1"/>
      <w:numFmt w:val="lowerLetter"/>
      <w:suff w:val="space"/>
      <w:lvlText w:val="%1)"/>
      <w:lvlJc w:val="left"/>
      <w:pPr>
        <w:ind w:left="1020" w:hanging="360"/>
      </w:pPr>
      <w:rPr>
        <w:rFonts w:cs="Times New Roman" w:hint="default"/>
        <w:rtl w:val="0"/>
        <w:cs w:val="0"/>
      </w:rPr>
    </w:lvl>
    <w:lvl w:ilvl="1">
      <w:start w:val="1"/>
      <w:numFmt w:val="lowerLetter"/>
      <w:suff w:val="space"/>
      <w:lvlText w:val="%2)"/>
      <w:lvlJc w:val="left"/>
      <w:pPr>
        <w:ind w:left="1020" w:hanging="360"/>
      </w:pPr>
      <w:rPr>
        <w:rFonts w:cs="Times New Roman" w:hint="default"/>
        <w:rtl w:val="0"/>
        <w:cs w:val="0"/>
      </w:rPr>
    </w:lvl>
    <w:lvl w:ilvl="2">
      <w:start w:val="1"/>
      <w:numFmt w:val="lowerRoman"/>
      <w:lvlText w:val="%3."/>
      <w:lvlJc w:val="right"/>
      <w:pPr>
        <w:ind w:left="2460" w:hanging="180"/>
      </w:pPr>
      <w:rPr>
        <w:rFonts w:cs="Times New Roman"/>
        <w:rtl w:val="0"/>
        <w:cs w:val="0"/>
      </w:rPr>
    </w:lvl>
    <w:lvl w:ilvl="3">
      <w:start w:val="1"/>
      <w:numFmt w:val="decimal"/>
      <w:lvlText w:val="%4."/>
      <w:lvlJc w:val="left"/>
      <w:pPr>
        <w:ind w:left="3180" w:hanging="360"/>
      </w:pPr>
      <w:rPr>
        <w:rFonts w:cs="Times New Roman"/>
        <w:rtl w:val="0"/>
        <w:cs w:val="0"/>
      </w:rPr>
    </w:lvl>
    <w:lvl w:ilvl="4">
      <w:start w:val="1"/>
      <w:numFmt w:val="lowerLetter"/>
      <w:lvlText w:val="%5."/>
      <w:lvlJc w:val="left"/>
      <w:pPr>
        <w:ind w:left="3900" w:hanging="360"/>
      </w:pPr>
      <w:rPr>
        <w:rFonts w:cs="Times New Roman"/>
        <w:rtl w:val="0"/>
        <w:cs w:val="0"/>
      </w:rPr>
    </w:lvl>
    <w:lvl w:ilvl="5">
      <w:start w:val="1"/>
      <w:numFmt w:val="lowerRoman"/>
      <w:lvlText w:val="%6."/>
      <w:lvlJc w:val="right"/>
      <w:pPr>
        <w:ind w:left="4620" w:hanging="180"/>
      </w:pPr>
      <w:rPr>
        <w:rFonts w:cs="Times New Roman"/>
        <w:rtl w:val="0"/>
        <w:cs w:val="0"/>
      </w:rPr>
    </w:lvl>
    <w:lvl w:ilvl="6">
      <w:start w:val="1"/>
      <w:numFmt w:val="decimal"/>
      <w:lvlText w:val="%7."/>
      <w:lvlJc w:val="left"/>
      <w:pPr>
        <w:ind w:left="5340" w:hanging="360"/>
      </w:pPr>
      <w:rPr>
        <w:rFonts w:cs="Times New Roman"/>
        <w:rtl w:val="0"/>
        <w:cs w:val="0"/>
      </w:rPr>
    </w:lvl>
    <w:lvl w:ilvl="7">
      <w:start w:val="1"/>
      <w:numFmt w:val="lowerLetter"/>
      <w:lvlText w:val="%8."/>
      <w:lvlJc w:val="left"/>
      <w:pPr>
        <w:ind w:left="6060" w:hanging="360"/>
      </w:pPr>
      <w:rPr>
        <w:rFonts w:cs="Times New Roman"/>
        <w:rtl w:val="0"/>
        <w:cs w:val="0"/>
      </w:rPr>
    </w:lvl>
    <w:lvl w:ilvl="8">
      <w:start w:val="1"/>
      <w:numFmt w:val="lowerRoman"/>
      <w:lvlText w:val="%9."/>
      <w:lvlJc w:val="right"/>
      <w:pPr>
        <w:ind w:left="6780" w:hanging="180"/>
      </w:pPr>
      <w:rPr>
        <w:rFonts w:cs="Times New Roman"/>
        <w:rtl w:val="0"/>
        <w:cs w:val="0"/>
      </w:rPr>
    </w:lvl>
  </w:abstractNum>
  <w:abstractNum w:abstractNumId="69">
    <w:nsid w:val="430F586C"/>
    <w:multiLevelType w:val="hybridMultilevel"/>
    <w:tmpl w:val="01D0C8CA"/>
    <w:lvl w:ilvl="0">
      <w:start w:val="1"/>
      <w:numFmt w:val="lowerLetter"/>
      <w:suff w:val="space"/>
      <w:lvlText w:val="%1)"/>
      <w:lvlJc w:val="left"/>
      <w:pPr>
        <w:ind w:left="1170" w:hanging="360"/>
      </w:pPr>
      <w:rPr>
        <w:rFonts w:cs="Times New Roman" w:hint="default"/>
        <w:rtl w:val="0"/>
        <w:cs w:val="0"/>
      </w:rPr>
    </w:lvl>
    <w:lvl w:ilvl="1">
      <w:start w:val="1"/>
      <w:numFmt w:val="lowerLetter"/>
      <w:lvlText w:val="%2."/>
      <w:lvlJc w:val="left"/>
      <w:pPr>
        <w:ind w:left="1380" w:hanging="360"/>
      </w:pPr>
      <w:rPr>
        <w:rFonts w:cs="Times New Roman"/>
        <w:rtl w:val="0"/>
        <w:cs w:val="0"/>
      </w:rPr>
    </w:lvl>
    <w:lvl w:ilvl="2">
      <w:start w:val="1"/>
      <w:numFmt w:val="lowerRoman"/>
      <w:lvlText w:val="%3."/>
      <w:lvlJc w:val="right"/>
      <w:pPr>
        <w:ind w:left="2100" w:hanging="180"/>
      </w:pPr>
      <w:rPr>
        <w:rFonts w:cs="Times New Roman"/>
        <w:rtl w:val="0"/>
        <w:cs w:val="0"/>
      </w:rPr>
    </w:lvl>
    <w:lvl w:ilvl="3">
      <w:start w:val="1"/>
      <w:numFmt w:val="decimal"/>
      <w:lvlText w:val="%4."/>
      <w:lvlJc w:val="left"/>
      <w:pPr>
        <w:ind w:left="2820" w:hanging="360"/>
      </w:pPr>
      <w:rPr>
        <w:rFonts w:cs="Times New Roman"/>
        <w:rtl w:val="0"/>
        <w:cs w:val="0"/>
      </w:rPr>
    </w:lvl>
    <w:lvl w:ilvl="4">
      <w:start w:val="1"/>
      <w:numFmt w:val="lowerLetter"/>
      <w:lvlText w:val="%5."/>
      <w:lvlJc w:val="left"/>
      <w:pPr>
        <w:ind w:left="3540" w:hanging="360"/>
      </w:pPr>
      <w:rPr>
        <w:rFonts w:cs="Times New Roman"/>
        <w:rtl w:val="0"/>
        <w:cs w:val="0"/>
      </w:rPr>
    </w:lvl>
    <w:lvl w:ilvl="5">
      <w:start w:val="1"/>
      <w:numFmt w:val="lowerRoman"/>
      <w:lvlText w:val="%6."/>
      <w:lvlJc w:val="right"/>
      <w:pPr>
        <w:ind w:left="4260" w:hanging="180"/>
      </w:pPr>
      <w:rPr>
        <w:rFonts w:cs="Times New Roman"/>
        <w:rtl w:val="0"/>
        <w:cs w:val="0"/>
      </w:rPr>
    </w:lvl>
    <w:lvl w:ilvl="6">
      <w:start w:val="1"/>
      <w:numFmt w:val="decimal"/>
      <w:lvlText w:val="%7."/>
      <w:lvlJc w:val="left"/>
      <w:pPr>
        <w:ind w:left="4980" w:hanging="360"/>
      </w:pPr>
      <w:rPr>
        <w:rFonts w:cs="Times New Roman"/>
        <w:rtl w:val="0"/>
        <w:cs w:val="0"/>
      </w:rPr>
    </w:lvl>
    <w:lvl w:ilvl="7">
      <w:start w:val="1"/>
      <w:numFmt w:val="lowerLetter"/>
      <w:lvlText w:val="%8."/>
      <w:lvlJc w:val="left"/>
      <w:pPr>
        <w:ind w:left="5700" w:hanging="360"/>
      </w:pPr>
      <w:rPr>
        <w:rFonts w:cs="Times New Roman"/>
        <w:rtl w:val="0"/>
        <w:cs w:val="0"/>
      </w:rPr>
    </w:lvl>
    <w:lvl w:ilvl="8">
      <w:start w:val="1"/>
      <w:numFmt w:val="lowerRoman"/>
      <w:lvlText w:val="%9."/>
      <w:lvlJc w:val="right"/>
      <w:pPr>
        <w:ind w:left="6420" w:hanging="180"/>
      </w:pPr>
      <w:rPr>
        <w:rFonts w:cs="Times New Roman"/>
        <w:rtl w:val="0"/>
        <w:cs w:val="0"/>
      </w:rPr>
    </w:lvl>
  </w:abstractNum>
  <w:abstractNum w:abstractNumId="70">
    <w:nsid w:val="43AC5C0E"/>
    <w:multiLevelType w:val="hybridMultilevel"/>
    <w:tmpl w:val="7BCA97B0"/>
    <w:lvl w:ilvl="0">
      <w:start w:val="1"/>
      <w:numFmt w:val="lowerLetter"/>
      <w:lvlText w:val="%1)"/>
      <w:lvlJc w:val="left"/>
      <w:pPr>
        <w:ind w:left="928"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1">
    <w:nsid w:val="43F70F53"/>
    <w:multiLevelType w:val="hybridMultilevel"/>
    <w:tmpl w:val="E4321226"/>
    <w:lvl w:ilvl="0">
      <w:start w:val="1"/>
      <w:numFmt w:val="lowerLetter"/>
      <w:suff w:val="space"/>
      <w:lvlText w:val="%1)"/>
      <w:lvlJc w:val="left"/>
      <w:pPr>
        <w:ind w:left="1740" w:hanging="360"/>
      </w:pPr>
      <w:rPr>
        <w:rFonts w:cs="Times New Roman" w:hint="default"/>
        <w:rtl w:val="0"/>
        <w:cs w:val="0"/>
      </w:rPr>
    </w:lvl>
    <w:lvl w:ilvl="1">
      <w:start w:val="1"/>
      <w:numFmt w:val="lowerLetter"/>
      <w:lvlText w:val="%2."/>
      <w:lvlJc w:val="left"/>
      <w:pPr>
        <w:ind w:left="1740" w:hanging="360"/>
      </w:pPr>
      <w:rPr>
        <w:rFonts w:cs="Times New Roman"/>
        <w:rtl w:val="0"/>
        <w:cs w:val="0"/>
      </w:rPr>
    </w:lvl>
    <w:lvl w:ilvl="2">
      <w:start w:val="1"/>
      <w:numFmt w:val="lowerRoman"/>
      <w:lvlText w:val="%3."/>
      <w:lvlJc w:val="right"/>
      <w:pPr>
        <w:ind w:left="2460" w:hanging="180"/>
      </w:pPr>
      <w:rPr>
        <w:rFonts w:cs="Times New Roman"/>
        <w:rtl w:val="0"/>
        <w:cs w:val="0"/>
      </w:rPr>
    </w:lvl>
    <w:lvl w:ilvl="3">
      <w:start w:val="1"/>
      <w:numFmt w:val="decimal"/>
      <w:lvlText w:val="%4."/>
      <w:lvlJc w:val="left"/>
      <w:pPr>
        <w:ind w:left="3180" w:hanging="360"/>
      </w:pPr>
      <w:rPr>
        <w:rFonts w:cs="Times New Roman"/>
        <w:rtl w:val="0"/>
        <w:cs w:val="0"/>
      </w:rPr>
    </w:lvl>
    <w:lvl w:ilvl="4">
      <w:start w:val="1"/>
      <w:numFmt w:val="lowerLetter"/>
      <w:lvlText w:val="%5."/>
      <w:lvlJc w:val="left"/>
      <w:pPr>
        <w:ind w:left="3900" w:hanging="360"/>
      </w:pPr>
      <w:rPr>
        <w:rFonts w:cs="Times New Roman"/>
        <w:rtl w:val="0"/>
        <w:cs w:val="0"/>
      </w:rPr>
    </w:lvl>
    <w:lvl w:ilvl="5">
      <w:start w:val="1"/>
      <w:numFmt w:val="lowerRoman"/>
      <w:lvlText w:val="%6."/>
      <w:lvlJc w:val="right"/>
      <w:pPr>
        <w:ind w:left="4620" w:hanging="180"/>
      </w:pPr>
      <w:rPr>
        <w:rFonts w:cs="Times New Roman"/>
        <w:rtl w:val="0"/>
        <w:cs w:val="0"/>
      </w:rPr>
    </w:lvl>
    <w:lvl w:ilvl="6">
      <w:start w:val="1"/>
      <w:numFmt w:val="decimal"/>
      <w:lvlText w:val="%7."/>
      <w:lvlJc w:val="left"/>
      <w:pPr>
        <w:ind w:left="5340" w:hanging="360"/>
      </w:pPr>
      <w:rPr>
        <w:rFonts w:cs="Times New Roman"/>
        <w:rtl w:val="0"/>
        <w:cs w:val="0"/>
      </w:rPr>
    </w:lvl>
    <w:lvl w:ilvl="7">
      <w:start w:val="1"/>
      <w:numFmt w:val="lowerLetter"/>
      <w:lvlText w:val="%8."/>
      <w:lvlJc w:val="left"/>
      <w:pPr>
        <w:ind w:left="6060" w:hanging="360"/>
      </w:pPr>
      <w:rPr>
        <w:rFonts w:cs="Times New Roman"/>
        <w:rtl w:val="0"/>
        <w:cs w:val="0"/>
      </w:rPr>
    </w:lvl>
    <w:lvl w:ilvl="8">
      <w:start w:val="1"/>
      <w:numFmt w:val="lowerRoman"/>
      <w:lvlText w:val="%9."/>
      <w:lvlJc w:val="right"/>
      <w:pPr>
        <w:ind w:left="6780" w:hanging="180"/>
      </w:pPr>
      <w:rPr>
        <w:rFonts w:cs="Times New Roman"/>
        <w:rtl w:val="0"/>
        <w:cs w:val="0"/>
      </w:rPr>
    </w:lvl>
  </w:abstractNum>
  <w:abstractNum w:abstractNumId="72">
    <w:nsid w:val="462958D0"/>
    <w:multiLevelType w:val="hybridMultilevel"/>
    <w:tmpl w:val="924CE9D8"/>
    <w:lvl w:ilvl="0">
      <w:start w:val="1"/>
      <w:numFmt w:val="decimal"/>
      <w:suff w:val="space"/>
      <w:lvlText w:val="(%1)"/>
      <w:lvlJc w:val="left"/>
      <w:pPr>
        <w:ind w:left="117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decimal"/>
      <w:suff w:val="space"/>
      <w:lvlText w:val="(%3)"/>
      <w:lvlJc w:val="left"/>
      <w:pPr>
        <w:ind w:left="990" w:hanging="18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3">
    <w:nsid w:val="496B61BF"/>
    <w:multiLevelType w:val="hybridMultilevel"/>
    <w:tmpl w:val="60CE4FEE"/>
    <w:lvl w:ilvl="0">
      <w:start w:val="1"/>
      <w:numFmt w:val="lowerLetter"/>
      <w:lvlText w:val="%1)"/>
      <w:lvlJc w:val="left"/>
      <w:pPr>
        <w:ind w:left="1020" w:hanging="360"/>
      </w:pPr>
      <w:rPr>
        <w:rFonts w:cs="Times New Roman"/>
        <w:rtl w:val="0"/>
        <w:cs w:val="0"/>
      </w:rPr>
    </w:lvl>
    <w:lvl w:ilvl="1">
      <w:start w:val="1"/>
      <w:numFmt w:val="lowerLetter"/>
      <w:lvlText w:val="%2."/>
      <w:lvlJc w:val="left"/>
      <w:pPr>
        <w:ind w:left="1740" w:hanging="360"/>
      </w:pPr>
      <w:rPr>
        <w:rFonts w:cs="Times New Roman"/>
        <w:rtl w:val="0"/>
        <w:cs w:val="0"/>
      </w:rPr>
    </w:lvl>
    <w:lvl w:ilvl="2">
      <w:start w:val="1"/>
      <w:numFmt w:val="lowerRoman"/>
      <w:lvlText w:val="%3."/>
      <w:lvlJc w:val="right"/>
      <w:pPr>
        <w:ind w:left="2460" w:hanging="180"/>
      </w:pPr>
      <w:rPr>
        <w:rFonts w:cs="Times New Roman"/>
        <w:rtl w:val="0"/>
        <w:cs w:val="0"/>
      </w:rPr>
    </w:lvl>
    <w:lvl w:ilvl="3">
      <w:start w:val="1"/>
      <w:numFmt w:val="decimal"/>
      <w:lvlText w:val="%4."/>
      <w:lvlJc w:val="left"/>
      <w:pPr>
        <w:ind w:left="3180" w:hanging="360"/>
      </w:pPr>
      <w:rPr>
        <w:rFonts w:cs="Times New Roman"/>
        <w:rtl w:val="0"/>
        <w:cs w:val="0"/>
      </w:rPr>
    </w:lvl>
    <w:lvl w:ilvl="4">
      <w:start w:val="1"/>
      <w:numFmt w:val="lowerLetter"/>
      <w:lvlText w:val="%5."/>
      <w:lvlJc w:val="left"/>
      <w:pPr>
        <w:ind w:left="3900" w:hanging="360"/>
      </w:pPr>
      <w:rPr>
        <w:rFonts w:cs="Times New Roman"/>
        <w:rtl w:val="0"/>
        <w:cs w:val="0"/>
      </w:rPr>
    </w:lvl>
    <w:lvl w:ilvl="5">
      <w:start w:val="1"/>
      <w:numFmt w:val="lowerRoman"/>
      <w:lvlText w:val="%6."/>
      <w:lvlJc w:val="right"/>
      <w:pPr>
        <w:ind w:left="4620" w:hanging="180"/>
      </w:pPr>
      <w:rPr>
        <w:rFonts w:cs="Times New Roman"/>
        <w:rtl w:val="0"/>
        <w:cs w:val="0"/>
      </w:rPr>
    </w:lvl>
    <w:lvl w:ilvl="6">
      <w:start w:val="1"/>
      <w:numFmt w:val="decimal"/>
      <w:lvlText w:val="%7."/>
      <w:lvlJc w:val="left"/>
      <w:pPr>
        <w:ind w:left="5340" w:hanging="360"/>
      </w:pPr>
      <w:rPr>
        <w:rFonts w:cs="Times New Roman"/>
        <w:rtl w:val="0"/>
        <w:cs w:val="0"/>
      </w:rPr>
    </w:lvl>
    <w:lvl w:ilvl="7">
      <w:start w:val="1"/>
      <w:numFmt w:val="lowerLetter"/>
      <w:lvlText w:val="%8."/>
      <w:lvlJc w:val="left"/>
      <w:pPr>
        <w:ind w:left="6060" w:hanging="360"/>
      </w:pPr>
      <w:rPr>
        <w:rFonts w:cs="Times New Roman"/>
        <w:rtl w:val="0"/>
        <w:cs w:val="0"/>
      </w:rPr>
    </w:lvl>
    <w:lvl w:ilvl="8">
      <w:start w:val="1"/>
      <w:numFmt w:val="lowerRoman"/>
      <w:lvlText w:val="%9."/>
      <w:lvlJc w:val="right"/>
      <w:pPr>
        <w:ind w:left="6780" w:hanging="180"/>
      </w:pPr>
      <w:rPr>
        <w:rFonts w:cs="Times New Roman"/>
        <w:rtl w:val="0"/>
        <w:cs w:val="0"/>
      </w:rPr>
    </w:lvl>
  </w:abstractNum>
  <w:abstractNum w:abstractNumId="74">
    <w:nsid w:val="4E136633"/>
    <w:multiLevelType w:val="hybridMultilevel"/>
    <w:tmpl w:val="8A544CB0"/>
    <w:lvl w:ilvl="0">
      <w:start w:val="1"/>
      <w:numFmt w:val="lowerLetter"/>
      <w:lvlText w:val="%1)"/>
      <w:lvlJc w:val="left"/>
      <w:pPr>
        <w:ind w:left="870" w:hanging="570"/>
      </w:pPr>
      <w:rPr>
        <w:rFonts w:cs="Times New Roman" w:hint="default"/>
        <w:rtl w:val="0"/>
        <w:cs w:val="0"/>
      </w:rPr>
    </w:lvl>
    <w:lvl w:ilvl="1">
      <w:start w:val="1"/>
      <w:numFmt w:val="lowerLetter"/>
      <w:lvlText w:val="%2."/>
      <w:lvlJc w:val="left"/>
      <w:pPr>
        <w:ind w:left="1380" w:hanging="360"/>
      </w:pPr>
      <w:rPr>
        <w:rFonts w:cs="Times New Roman"/>
        <w:rtl w:val="0"/>
        <w:cs w:val="0"/>
      </w:rPr>
    </w:lvl>
    <w:lvl w:ilvl="2">
      <w:start w:val="1"/>
      <w:numFmt w:val="lowerRoman"/>
      <w:lvlText w:val="%3."/>
      <w:lvlJc w:val="right"/>
      <w:pPr>
        <w:ind w:left="2100" w:hanging="180"/>
      </w:pPr>
      <w:rPr>
        <w:rFonts w:cs="Times New Roman"/>
        <w:rtl w:val="0"/>
        <w:cs w:val="0"/>
      </w:rPr>
    </w:lvl>
    <w:lvl w:ilvl="3">
      <w:start w:val="1"/>
      <w:numFmt w:val="decimal"/>
      <w:lvlText w:val="%4."/>
      <w:lvlJc w:val="left"/>
      <w:pPr>
        <w:ind w:left="2820" w:hanging="360"/>
      </w:pPr>
      <w:rPr>
        <w:rFonts w:cs="Times New Roman"/>
        <w:rtl w:val="0"/>
        <w:cs w:val="0"/>
      </w:rPr>
    </w:lvl>
    <w:lvl w:ilvl="4">
      <w:start w:val="1"/>
      <w:numFmt w:val="lowerLetter"/>
      <w:lvlText w:val="%5."/>
      <w:lvlJc w:val="left"/>
      <w:pPr>
        <w:ind w:left="3540" w:hanging="360"/>
      </w:pPr>
      <w:rPr>
        <w:rFonts w:cs="Times New Roman"/>
        <w:rtl w:val="0"/>
        <w:cs w:val="0"/>
      </w:rPr>
    </w:lvl>
    <w:lvl w:ilvl="5">
      <w:start w:val="1"/>
      <w:numFmt w:val="lowerRoman"/>
      <w:lvlText w:val="%6."/>
      <w:lvlJc w:val="right"/>
      <w:pPr>
        <w:ind w:left="4260" w:hanging="180"/>
      </w:pPr>
      <w:rPr>
        <w:rFonts w:cs="Times New Roman"/>
        <w:rtl w:val="0"/>
        <w:cs w:val="0"/>
      </w:rPr>
    </w:lvl>
    <w:lvl w:ilvl="6">
      <w:start w:val="1"/>
      <w:numFmt w:val="decimal"/>
      <w:lvlText w:val="%7."/>
      <w:lvlJc w:val="left"/>
      <w:pPr>
        <w:ind w:left="4980" w:hanging="360"/>
      </w:pPr>
      <w:rPr>
        <w:rFonts w:cs="Times New Roman"/>
        <w:rtl w:val="0"/>
        <w:cs w:val="0"/>
      </w:rPr>
    </w:lvl>
    <w:lvl w:ilvl="7">
      <w:start w:val="1"/>
      <w:numFmt w:val="lowerLetter"/>
      <w:lvlText w:val="%8."/>
      <w:lvlJc w:val="left"/>
      <w:pPr>
        <w:ind w:left="5700" w:hanging="360"/>
      </w:pPr>
      <w:rPr>
        <w:rFonts w:cs="Times New Roman"/>
        <w:rtl w:val="0"/>
        <w:cs w:val="0"/>
      </w:rPr>
    </w:lvl>
    <w:lvl w:ilvl="8">
      <w:start w:val="1"/>
      <w:numFmt w:val="lowerRoman"/>
      <w:lvlText w:val="%9."/>
      <w:lvlJc w:val="right"/>
      <w:pPr>
        <w:ind w:left="6420" w:hanging="180"/>
      </w:pPr>
      <w:rPr>
        <w:rFonts w:cs="Times New Roman"/>
        <w:rtl w:val="0"/>
        <w:cs w:val="0"/>
      </w:rPr>
    </w:lvl>
  </w:abstractNum>
  <w:abstractNum w:abstractNumId="75">
    <w:nsid w:val="4F47235B"/>
    <w:multiLevelType w:val="hybridMultilevel"/>
    <w:tmpl w:val="EECEDAEC"/>
    <w:lvl w:ilvl="0">
      <w:start w:val="1"/>
      <w:numFmt w:val="lowerLetter"/>
      <w:suff w:val="space"/>
      <w:lvlText w:val="%1)"/>
      <w:lvlJc w:val="left"/>
      <w:pPr>
        <w:ind w:left="1123" w:hanging="555"/>
      </w:pPr>
      <w:rPr>
        <w:rFonts w:cs="Times New Roman" w:hint="default"/>
        <w:sz w:val="24"/>
        <w:szCs w:val="24"/>
        <w:rtl w:val="0"/>
        <w:cs w:val="0"/>
      </w:rPr>
    </w:lvl>
    <w:lvl w:ilvl="1">
      <w:start w:val="1"/>
      <w:numFmt w:val="lowerLetter"/>
      <w:lvlText w:val="%2."/>
      <w:lvlJc w:val="left"/>
      <w:pPr>
        <w:ind w:left="1380" w:hanging="360"/>
      </w:pPr>
      <w:rPr>
        <w:rFonts w:cs="Times New Roman"/>
        <w:rtl w:val="0"/>
        <w:cs w:val="0"/>
      </w:rPr>
    </w:lvl>
    <w:lvl w:ilvl="2">
      <w:start w:val="1"/>
      <w:numFmt w:val="lowerRoman"/>
      <w:lvlText w:val="%3."/>
      <w:lvlJc w:val="right"/>
      <w:pPr>
        <w:ind w:left="2100" w:hanging="180"/>
      </w:pPr>
      <w:rPr>
        <w:rFonts w:cs="Times New Roman"/>
        <w:rtl w:val="0"/>
        <w:cs w:val="0"/>
      </w:rPr>
    </w:lvl>
    <w:lvl w:ilvl="3">
      <w:start w:val="1"/>
      <w:numFmt w:val="decimal"/>
      <w:lvlText w:val="%4."/>
      <w:lvlJc w:val="left"/>
      <w:pPr>
        <w:ind w:left="2820" w:hanging="360"/>
      </w:pPr>
      <w:rPr>
        <w:rFonts w:cs="Times New Roman"/>
        <w:rtl w:val="0"/>
        <w:cs w:val="0"/>
      </w:rPr>
    </w:lvl>
    <w:lvl w:ilvl="4">
      <w:start w:val="1"/>
      <w:numFmt w:val="lowerLetter"/>
      <w:lvlText w:val="%5."/>
      <w:lvlJc w:val="left"/>
      <w:pPr>
        <w:ind w:left="3540" w:hanging="360"/>
      </w:pPr>
      <w:rPr>
        <w:rFonts w:cs="Times New Roman"/>
        <w:rtl w:val="0"/>
        <w:cs w:val="0"/>
      </w:rPr>
    </w:lvl>
    <w:lvl w:ilvl="5">
      <w:start w:val="1"/>
      <w:numFmt w:val="lowerRoman"/>
      <w:lvlText w:val="%6."/>
      <w:lvlJc w:val="right"/>
      <w:pPr>
        <w:ind w:left="4260" w:hanging="180"/>
      </w:pPr>
      <w:rPr>
        <w:rFonts w:cs="Times New Roman"/>
        <w:rtl w:val="0"/>
        <w:cs w:val="0"/>
      </w:rPr>
    </w:lvl>
    <w:lvl w:ilvl="6">
      <w:start w:val="1"/>
      <w:numFmt w:val="decimal"/>
      <w:lvlText w:val="%7."/>
      <w:lvlJc w:val="left"/>
      <w:pPr>
        <w:ind w:left="4980" w:hanging="360"/>
      </w:pPr>
      <w:rPr>
        <w:rFonts w:cs="Times New Roman"/>
        <w:rtl w:val="0"/>
        <w:cs w:val="0"/>
      </w:rPr>
    </w:lvl>
    <w:lvl w:ilvl="7">
      <w:start w:val="1"/>
      <w:numFmt w:val="lowerLetter"/>
      <w:lvlText w:val="%8."/>
      <w:lvlJc w:val="left"/>
      <w:pPr>
        <w:ind w:left="5700" w:hanging="360"/>
      </w:pPr>
      <w:rPr>
        <w:rFonts w:cs="Times New Roman"/>
        <w:rtl w:val="0"/>
        <w:cs w:val="0"/>
      </w:rPr>
    </w:lvl>
    <w:lvl w:ilvl="8">
      <w:start w:val="1"/>
      <w:numFmt w:val="lowerRoman"/>
      <w:lvlText w:val="%9."/>
      <w:lvlJc w:val="right"/>
      <w:pPr>
        <w:ind w:left="6420" w:hanging="180"/>
      </w:pPr>
      <w:rPr>
        <w:rFonts w:cs="Times New Roman"/>
        <w:rtl w:val="0"/>
        <w:cs w:val="0"/>
      </w:rPr>
    </w:lvl>
  </w:abstractNum>
  <w:abstractNum w:abstractNumId="76">
    <w:nsid w:val="51975F2B"/>
    <w:multiLevelType w:val="hybridMultilevel"/>
    <w:tmpl w:val="D1564EEE"/>
    <w:lvl w:ilvl="0">
      <w:start w:val="1"/>
      <w:numFmt w:val="decimal"/>
      <w:suff w:val="space"/>
      <w:lvlText w:val="(%1)"/>
      <w:lvlJc w:val="left"/>
      <w:pPr>
        <w:ind w:left="1170" w:hanging="360"/>
      </w:pPr>
      <w:rPr>
        <w:rFonts w:cs="Times New Roman" w:hint="default"/>
        <w:rtl w:val="0"/>
        <w:cs w:val="0"/>
      </w:rPr>
    </w:lvl>
    <w:lvl w:ilvl="1">
      <w:start w:val="1"/>
      <w:numFmt w:val="lowerLetter"/>
      <w:lvlText w:val="%2."/>
      <w:lvlJc w:val="left"/>
      <w:pPr>
        <w:ind w:left="1890" w:hanging="360"/>
      </w:pPr>
      <w:rPr>
        <w:rFonts w:cs="Times New Roman"/>
        <w:rtl w:val="0"/>
        <w:cs w:val="0"/>
      </w:rPr>
    </w:lvl>
    <w:lvl w:ilvl="2">
      <w:start w:val="1"/>
      <w:numFmt w:val="lowerRoman"/>
      <w:lvlText w:val="%3."/>
      <w:lvlJc w:val="right"/>
      <w:pPr>
        <w:ind w:left="2610" w:hanging="180"/>
      </w:pPr>
      <w:rPr>
        <w:rFonts w:cs="Times New Roman"/>
        <w:rtl w:val="0"/>
        <w:cs w:val="0"/>
      </w:rPr>
    </w:lvl>
    <w:lvl w:ilvl="3">
      <w:start w:val="1"/>
      <w:numFmt w:val="decimal"/>
      <w:lvlText w:val="%4."/>
      <w:lvlJc w:val="left"/>
      <w:pPr>
        <w:ind w:left="3330" w:hanging="360"/>
      </w:pPr>
      <w:rPr>
        <w:rFonts w:cs="Times New Roman"/>
        <w:rtl w:val="0"/>
        <w:cs w:val="0"/>
      </w:rPr>
    </w:lvl>
    <w:lvl w:ilvl="4">
      <w:start w:val="1"/>
      <w:numFmt w:val="lowerLetter"/>
      <w:lvlText w:val="%5."/>
      <w:lvlJc w:val="left"/>
      <w:pPr>
        <w:ind w:left="4050" w:hanging="360"/>
      </w:pPr>
      <w:rPr>
        <w:rFonts w:cs="Times New Roman"/>
        <w:rtl w:val="0"/>
        <w:cs w:val="0"/>
      </w:rPr>
    </w:lvl>
    <w:lvl w:ilvl="5">
      <w:start w:val="1"/>
      <w:numFmt w:val="lowerRoman"/>
      <w:lvlText w:val="%6."/>
      <w:lvlJc w:val="right"/>
      <w:pPr>
        <w:ind w:left="4770" w:hanging="180"/>
      </w:pPr>
      <w:rPr>
        <w:rFonts w:cs="Times New Roman"/>
        <w:rtl w:val="0"/>
        <w:cs w:val="0"/>
      </w:rPr>
    </w:lvl>
    <w:lvl w:ilvl="6">
      <w:start w:val="1"/>
      <w:numFmt w:val="decimal"/>
      <w:lvlText w:val="%7."/>
      <w:lvlJc w:val="left"/>
      <w:pPr>
        <w:ind w:left="5490" w:hanging="360"/>
      </w:pPr>
      <w:rPr>
        <w:rFonts w:cs="Times New Roman"/>
        <w:rtl w:val="0"/>
        <w:cs w:val="0"/>
      </w:rPr>
    </w:lvl>
    <w:lvl w:ilvl="7">
      <w:start w:val="1"/>
      <w:numFmt w:val="lowerLetter"/>
      <w:lvlText w:val="%8."/>
      <w:lvlJc w:val="left"/>
      <w:pPr>
        <w:ind w:left="6210" w:hanging="360"/>
      </w:pPr>
      <w:rPr>
        <w:rFonts w:cs="Times New Roman"/>
        <w:rtl w:val="0"/>
        <w:cs w:val="0"/>
      </w:rPr>
    </w:lvl>
    <w:lvl w:ilvl="8">
      <w:start w:val="1"/>
      <w:numFmt w:val="lowerRoman"/>
      <w:lvlText w:val="%9."/>
      <w:lvlJc w:val="right"/>
      <w:pPr>
        <w:ind w:left="6930" w:hanging="180"/>
      </w:pPr>
      <w:rPr>
        <w:rFonts w:cs="Times New Roman"/>
        <w:rtl w:val="0"/>
        <w:cs w:val="0"/>
      </w:rPr>
    </w:lvl>
  </w:abstractNum>
  <w:abstractNum w:abstractNumId="77">
    <w:nsid w:val="522779D5"/>
    <w:multiLevelType w:val="hybridMultilevel"/>
    <w:tmpl w:val="560C7C92"/>
    <w:lvl w:ilvl="0">
      <w:start w:val="1"/>
      <w:numFmt w:val="lowerLetter"/>
      <w:lvlText w:val="%1)"/>
      <w:lvlJc w:val="left"/>
      <w:pPr>
        <w:ind w:left="1020" w:hanging="360"/>
      </w:pPr>
      <w:rPr>
        <w:rFonts w:cs="Times New Roman"/>
        <w:rtl w:val="0"/>
        <w:cs w:val="0"/>
      </w:rPr>
    </w:lvl>
    <w:lvl w:ilvl="1">
      <w:start w:val="1"/>
      <w:numFmt w:val="lowerLetter"/>
      <w:lvlText w:val="%2."/>
      <w:lvlJc w:val="left"/>
      <w:pPr>
        <w:ind w:left="1740" w:hanging="360"/>
      </w:pPr>
      <w:rPr>
        <w:rFonts w:cs="Times New Roman"/>
        <w:rtl w:val="0"/>
        <w:cs w:val="0"/>
      </w:rPr>
    </w:lvl>
    <w:lvl w:ilvl="2">
      <w:start w:val="1"/>
      <w:numFmt w:val="lowerRoman"/>
      <w:lvlText w:val="%3."/>
      <w:lvlJc w:val="right"/>
      <w:pPr>
        <w:ind w:left="2460" w:hanging="180"/>
      </w:pPr>
      <w:rPr>
        <w:rFonts w:cs="Times New Roman"/>
        <w:rtl w:val="0"/>
        <w:cs w:val="0"/>
      </w:rPr>
    </w:lvl>
    <w:lvl w:ilvl="3">
      <w:start w:val="1"/>
      <w:numFmt w:val="decimal"/>
      <w:lvlText w:val="%4."/>
      <w:lvlJc w:val="left"/>
      <w:pPr>
        <w:ind w:left="3180" w:hanging="360"/>
      </w:pPr>
      <w:rPr>
        <w:rFonts w:cs="Times New Roman"/>
        <w:rtl w:val="0"/>
        <w:cs w:val="0"/>
      </w:rPr>
    </w:lvl>
    <w:lvl w:ilvl="4">
      <w:start w:val="1"/>
      <w:numFmt w:val="lowerLetter"/>
      <w:lvlText w:val="%5."/>
      <w:lvlJc w:val="left"/>
      <w:pPr>
        <w:ind w:left="3900" w:hanging="360"/>
      </w:pPr>
      <w:rPr>
        <w:rFonts w:cs="Times New Roman"/>
        <w:rtl w:val="0"/>
        <w:cs w:val="0"/>
      </w:rPr>
    </w:lvl>
    <w:lvl w:ilvl="5">
      <w:start w:val="1"/>
      <w:numFmt w:val="lowerRoman"/>
      <w:lvlText w:val="%6."/>
      <w:lvlJc w:val="right"/>
      <w:pPr>
        <w:ind w:left="4620" w:hanging="180"/>
      </w:pPr>
      <w:rPr>
        <w:rFonts w:cs="Times New Roman"/>
        <w:rtl w:val="0"/>
        <w:cs w:val="0"/>
      </w:rPr>
    </w:lvl>
    <w:lvl w:ilvl="6">
      <w:start w:val="1"/>
      <w:numFmt w:val="decimal"/>
      <w:lvlText w:val="%7."/>
      <w:lvlJc w:val="left"/>
      <w:pPr>
        <w:ind w:left="5340" w:hanging="360"/>
      </w:pPr>
      <w:rPr>
        <w:rFonts w:cs="Times New Roman"/>
        <w:rtl w:val="0"/>
        <w:cs w:val="0"/>
      </w:rPr>
    </w:lvl>
    <w:lvl w:ilvl="7">
      <w:start w:val="1"/>
      <w:numFmt w:val="lowerLetter"/>
      <w:lvlText w:val="%8."/>
      <w:lvlJc w:val="left"/>
      <w:pPr>
        <w:ind w:left="6060" w:hanging="360"/>
      </w:pPr>
      <w:rPr>
        <w:rFonts w:cs="Times New Roman"/>
        <w:rtl w:val="0"/>
        <w:cs w:val="0"/>
      </w:rPr>
    </w:lvl>
    <w:lvl w:ilvl="8">
      <w:start w:val="1"/>
      <w:numFmt w:val="lowerRoman"/>
      <w:lvlText w:val="%9."/>
      <w:lvlJc w:val="right"/>
      <w:pPr>
        <w:ind w:left="6780" w:hanging="180"/>
      </w:pPr>
      <w:rPr>
        <w:rFonts w:cs="Times New Roman"/>
        <w:rtl w:val="0"/>
        <w:cs w:val="0"/>
      </w:rPr>
    </w:lvl>
  </w:abstractNum>
  <w:abstractNum w:abstractNumId="78">
    <w:nsid w:val="52F964C1"/>
    <w:multiLevelType w:val="hybridMultilevel"/>
    <w:tmpl w:val="3CBED086"/>
    <w:lvl w:ilvl="0">
      <w:start w:val="1"/>
      <w:numFmt w:val="lowerLetter"/>
      <w:suff w:val="space"/>
      <w:lvlText w:val="%1)"/>
      <w:lvlJc w:val="left"/>
      <w:pPr>
        <w:ind w:left="1020" w:hanging="360"/>
      </w:pPr>
      <w:rPr>
        <w:rFonts w:cs="Times New Roman" w:hint="default"/>
        <w:rtl w:val="0"/>
        <w:cs w:val="0"/>
      </w:rPr>
    </w:lvl>
    <w:lvl w:ilvl="1">
      <w:start w:val="1"/>
      <w:numFmt w:val="lowerLetter"/>
      <w:lvlText w:val="%2."/>
      <w:lvlJc w:val="left"/>
      <w:pPr>
        <w:ind w:left="1740" w:hanging="360"/>
      </w:pPr>
      <w:rPr>
        <w:rFonts w:cs="Times New Roman"/>
        <w:rtl w:val="0"/>
        <w:cs w:val="0"/>
      </w:rPr>
    </w:lvl>
    <w:lvl w:ilvl="2">
      <w:start w:val="1"/>
      <w:numFmt w:val="lowerRoman"/>
      <w:lvlText w:val="%3."/>
      <w:lvlJc w:val="right"/>
      <w:pPr>
        <w:ind w:left="2460" w:hanging="180"/>
      </w:pPr>
      <w:rPr>
        <w:rFonts w:cs="Times New Roman"/>
        <w:rtl w:val="0"/>
        <w:cs w:val="0"/>
      </w:rPr>
    </w:lvl>
    <w:lvl w:ilvl="3">
      <w:start w:val="1"/>
      <w:numFmt w:val="decimal"/>
      <w:lvlText w:val="%4."/>
      <w:lvlJc w:val="left"/>
      <w:pPr>
        <w:ind w:left="3180" w:hanging="360"/>
      </w:pPr>
      <w:rPr>
        <w:rFonts w:cs="Times New Roman"/>
        <w:rtl w:val="0"/>
        <w:cs w:val="0"/>
      </w:rPr>
    </w:lvl>
    <w:lvl w:ilvl="4">
      <w:start w:val="1"/>
      <w:numFmt w:val="lowerLetter"/>
      <w:lvlText w:val="%5."/>
      <w:lvlJc w:val="left"/>
      <w:pPr>
        <w:ind w:left="3900" w:hanging="360"/>
      </w:pPr>
      <w:rPr>
        <w:rFonts w:cs="Times New Roman"/>
        <w:rtl w:val="0"/>
        <w:cs w:val="0"/>
      </w:rPr>
    </w:lvl>
    <w:lvl w:ilvl="5">
      <w:start w:val="1"/>
      <w:numFmt w:val="lowerRoman"/>
      <w:lvlText w:val="%6."/>
      <w:lvlJc w:val="right"/>
      <w:pPr>
        <w:ind w:left="4620" w:hanging="180"/>
      </w:pPr>
      <w:rPr>
        <w:rFonts w:cs="Times New Roman"/>
        <w:rtl w:val="0"/>
        <w:cs w:val="0"/>
      </w:rPr>
    </w:lvl>
    <w:lvl w:ilvl="6">
      <w:start w:val="1"/>
      <w:numFmt w:val="decimal"/>
      <w:lvlText w:val="%7."/>
      <w:lvlJc w:val="left"/>
      <w:pPr>
        <w:ind w:left="5340" w:hanging="360"/>
      </w:pPr>
      <w:rPr>
        <w:rFonts w:cs="Times New Roman"/>
        <w:rtl w:val="0"/>
        <w:cs w:val="0"/>
      </w:rPr>
    </w:lvl>
    <w:lvl w:ilvl="7">
      <w:start w:val="1"/>
      <w:numFmt w:val="lowerLetter"/>
      <w:lvlText w:val="%8."/>
      <w:lvlJc w:val="left"/>
      <w:pPr>
        <w:ind w:left="6060" w:hanging="360"/>
      </w:pPr>
      <w:rPr>
        <w:rFonts w:cs="Times New Roman"/>
        <w:rtl w:val="0"/>
        <w:cs w:val="0"/>
      </w:rPr>
    </w:lvl>
    <w:lvl w:ilvl="8">
      <w:start w:val="1"/>
      <w:numFmt w:val="lowerRoman"/>
      <w:lvlText w:val="%9."/>
      <w:lvlJc w:val="right"/>
      <w:pPr>
        <w:ind w:left="6780" w:hanging="180"/>
      </w:pPr>
      <w:rPr>
        <w:rFonts w:cs="Times New Roman"/>
        <w:rtl w:val="0"/>
        <w:cs w:val="0"/>
      </w:rPr>
    </w:lvl>
  </w:abstractNum>
  <w:abstractNum w:abstractNumId="79">
    <w:nsid w:val="53DF544D"/>
    <w:multiLevelType w:val="hybridMultilevel"/>
    <w:tmpl w:val="DA1AB350"/>
    <w:lvl w:ilvl="0">
      <w:start w:val="1"/>
      <w:numFmt w:val="lowerLetter"/>
      <w:suff w:val="space"/>
      <w:lvlText w:val="%1)"/>
      <w:lvlJc w:val="left"/>
      <w:pPr>
        <w:ind w:left="1020" w:hanging="360"/>
      </w:pPr>
      <w:rPr>
        <w:rFonts w:cs="Times New Roman" w:hint="default"/>
        <w:rtl w:val="0"/>
        <w:cs w:val="0"/>
      </w:rPr>
    </w:lvl>
    <w:lvl w:ilvl="1">
      <w:start w:val="1"/>
      <w:numFmt w:val="lowerLetter"/>
      <w:suff w:val="space"/>
      <w:lvlText w:val="%2)"/>
      <w:lvlJc w:val="left"/>
      <w:pPr>
        <w:ind w:left="1020" w:hanging="360"/>
      </w:pPr>
      <w:rPr>
        <w:rFonts w:cs="Times New Roman" w:hint="default"/>
        <w:rtl w:val="0"/>
        <w:cs w:val="0"/>
      </w:rPr>
    </w:lvl>
    <w:lvl w:ilvl="2">
      <w:start w:val="1"/>
      <w:numFmt w:val="lowerRoman"/>
      <w:lvlText w:val="%3."/>
      <w:lvlJc w:val="right"/>
      <w:pPr>
        <w:ind w:left="2460" w:hanging="180"/>
      </w:pPr>
      <w:rPr>
        <w:rFonts w:cs="Times New Roman"/>
        <w:rtl w:val="0"/>
        <w:cs w:val="0"/>
      </w:rPr>
    </w:lvl>
    <w:lvl w:ilvl="3">
      <w:start w:val="1"/>
      <w:numFmt w:val="decimal"/>
      <w:lvlText w:val="%4."/>
      <w:lvlJc w:val="left"/>
      <w:pPr>
        <w:ind w:left="3180" w:hanging="360"/>
      </w:pPr>
      <w:rPr>
        <w:rFonts w:cs="Times New Roman"/>
        <w:rtl w:val="0"/>
        <w:cs w:val="0"/>
      </w:rPr>
    </w:lvl>
    <w:lvl w:ilvl="4">
      <w:start w:val="1"/>
      <w:numFmt w:val="lowerLetter"/>
      <w:lvlText w:val="%5."/>
      <w:lvlJc w:val="left"/>
      <w:pPr>
        <w:ind w:left="3900" w:hanging="360"/>
      </w:pPr>
      <w:rPr>
        <w:rFonts w:cs="Times New Roman"/>
        <w:rtl w:val="0"/>
        <w:cs w:val="0"/>
      </w:rPr>
    </w:lvl>
    <w:lvl w:ilvl="5">
      <w:start w:val="1"/>
      <w:numFmt w:val="lowerRoman"/>
      <w:lvlText w:val="%6."/>
      <w:lvlJc w:val="right"/>
      <w:pPr>
        <w:ind w:left="4620" w:hanging="180"/>
      </w:pPr>
      <w:rPr>
        <w:rFonts w:cs="Times New Roman"/>
        <w:rtl w:val="0"/>
        <w:cs w:val="0"/>
      </w:rPr>
    </w:lvl>
    <w:lvl w:ilvl="6">
      <w:start w:val="1"/>
      <w:numFmt w:val="decimal"/>
      <w:lvlText w:val="%7."/>
      <w:lvlJc w:val="left"/>
      <w:pPr>
        <w:ind w:left="5340" w:hanging="360"/>
      </w:pPr>
      <w:rPr>
        <w:rFonts w:cs="Times New Roman"/>
        <w:rtl w:val="0"/>
        <w:cs w:val="0"/>
      </w:rPr>
    </w:lvl>
    <w:lvl w:ilvl="7">
      <w:start w:val="1"/>
      <w:numFmt w:val="lowerLetter"/>
      <w:lvlText w:val="%8."/>
      <w:lvlJc w:val="left"/>
      <w:pPr>
        <w:ind w:left="6060" w:hanging="360"/>
      </w:pPr>
      <w:rPr>
        <w:rFonts w:cs="Times New Roman"/>
        <w:rtl w:val="0"/>
        <w:cs w:val="0"/>
      </w:rPr>
    </w:lvl>
    <w:lvl w:ilvl="8">
      <w:start w:val="1"/>
      <w:numFmt w:val="lowerRoman"/>
      <w:lvlText w:val="%9."/>
      <w:lvlJc w:val="right"/>
      <w:pPr>
        <w:ind w:left="6780" w:hanging="180"/>
      </w:pPr>
      <w:rPr>
        <w:rFonts w:cs="Times New Roman"/>
        <w:rtl w:val="0"/>
        <w:cs w:val="0"/>
      </w:rPr>
    </w:lvl>
  </w:abstractNum>
  <w:abstractNum w:abstractNumId="80">
    <w:nsid w:val="54225F00"/>
    <w:multiLevelType w:val="hybridMultilevel"/>
    <w:tmpl w:val="010468DA"/>
    <w:lvl w:ilvl="0">
      <w:start w:val="1"/>
      <w:numFmt w:val="decimal"/>
      <w:suff w:val="space"/>
      <w:lvlText w:val="(%1)"/>
      <w:lvlJc w:val="left"/>
      <w:pPr>
        <w:ind w:left="1170" w:hanging="360"/>
      </w:pPr>
      <w:rPr>
        <w:rFonts w:cs="Times New Roman" w:hint="default"/>
        <w:rtl w:val="0"/>
        <w:cs w:val="0"/>
      </w:rPr>
    </w:lvl>
    <w:lvl w:ilvl="1">
      <w:start w:val="1"/>
      <w:numFmt w:val="lowerLetter"/>
      <w:lvlText w:val="%2."/>
      <w:lvlJc w:val="left"/>
      <w:pPr>
        <w:ind w:left="1890" w:hanging="360"/>
      </w:pPr>
      <w:rPr>
        <w:rFonts w:cs="Times New Roman"/>
        <w:rtl w:val="0"/>
        <w:cs w:val="0"/>
      </w:rPr>
    </w:lvl>
    <w:lvl w:ilvl="2">
      <w:start w:val="1"/>
      <w:numFmt w:val="decimal"/>
      <w:suff w:val="space"/>
      <w:lvlText w:val="(%3)"/>
      <w:lvlJc w:val="left"/>
      <w:pPr>
        <w:ind w:left="990" w:hanging="180"/>
      </w:pPr>
      <w:rPr>
        <w:rFonts w:cs="Times New Roman" w:hint="default"/>
        <w:rtl w:val="0"/>
        <w:cs w:val="0"/>
      </w:rPr>
    </w:lvl>
    <w:lvl w:ilvl="3">
      <w:start w:val="1"/>
      <w:numFmt w:val="decimal"/>
      <w:lvlText w:val="%4."/>
      <w:lvlJc w:val="left"/>
      <w:pPr>
        <w:ind w:left="3330" w:hanging="360"/>
      </w:pPr>
      <w:rPr>
        <w:rFonts w:cs="Times New Roman"/>
        <w:rtl w:val="0"/>
        <w:cs w:val="0"/>
      </w:rPr>
    </w:lvl>
    <w:lvl w:ilvl="4">
      <w:start w:val="1"/>
      <w:numFmt w:val="lowerLetter"/>
      <w:lvlText w:val="%5."/>
      <w:lvlJc w:val="left"/>
      <w:pPr>
        <w:ind w:left="4050" w:hanging="360"/>
      </w:pPr>
      <w:rPr>
        <w:rFonts w:cs="Times New Roman"/>
        <w:rtl w:val="0"/>
        <w:cs w:val="0"/>
      </w:rPr>
    </w:lvl>
    <w:lvl w:ilvl="5">
      <w:start w:val="1"/>
      <w:numFmt w:val="lowerRoman"/>
      <w:lvlText w:val="%6."/>
      <w:lvlJc w:val="right"/>
      <w:pPr>
        <w:ind w:left="4770" w:hanging="180"/>
      </w:pPr>
      <w:rPr>
        <w:rFonts w:cs="Times New Roman"/>
        <w:rtl w:val="0"/>
        <w:cs w:val="0"/>
      </w:rPr>
    </w:lvl>
    <w:lvl w:ilvl="6">
      <w:start w:val="1"/>
      <w:numFmt w:val="decimal"/>
      <w:lvlText w:val="%7."/>
      <w:lvlJc w:val="left"/>
      <w:pPr>
        <w:ind w:left="5490" w:hanging="360"/>
      </w:pPr>
      <w:rPr>
        <w:rFonts w:cs="Times New Roman"/>
        <w:rtl w:val="0"/>
        <w:cs w:val="0"/>
      </w:rPr>
    </w:lvl>
    <w:lvl w:ilvl="7">
      <w:start w:val="1"/>
      <w:numFmt w:val="lowerLetter"/>
      <w:lvlText w:val="%8."/>
      <w:lvlJc w:val="left"/>
      <w:pPr>
        <w:ind w:left="6210" w:hanging="360"/>
      </w:pPr>
      <w:rPr>
        <w:rFonts w:cs="Times New Roman"/>
        <w:rtl w:val="0"/>
        <w:cs w:val="0"/>
      </w:rPr>
    </w:lvl>
    <w:lvl w:ilvl="8">
      <w:start w:val="1"/>
      <w:numFmt w:val="lowerRoman"/>
      <w:lvlText w:val="%9."/>
      <w:lvlJc w:val="right"/>
      <w:pPr>
        <w:ind w:left="6930" w:hanging="180"/>
      </w:pPr>
      <w:rPr>
        <w:rFonts w:cs="Times New Roman"/>
        <w:rtl w:val="0"/>
        <w:cs w:val="0"/>
      </w:rPr>
    </w:lvl>
  </w:abstractNum>
  <w:abstractNum w:abstractNumId="81">
    <w:nsid w:val="566C32E7"/>
    <w:multiLevelType w:val="multilevel"/>
    <w:tmpl w:val="E4B0EB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2">
    <w:nsid w:val="5739763A"/>
    <w:multiLevelType w:val="hybridMultilevel"/>
    <w:tmpl w:val="155A5C96"/>
    <w:lvl w:ilvl="0">
      <w:start w:val="1"/>
      <w:numFmt w:val="lowerLetter"/>
      <w:lvlText w:val="%1)"/>
      <w:lvlJc w:val="left"/>
      <w:pPr>
        <w:ind w:left="1020" w:hanging="360"/>
      </w:pPr>
      <w:rPr>
        <w:rFonts w:cs="Times New Roman"/>
        <w:rtl w:val="0"/>
        <w:cs w:val="0"/>
      </w:rPr>
    </w:lvl>
    <w:lvl w:ilvl="1">
      <w:start w:val="1"/>
      <w:numFmt w:val="lowerLetter"/>
      <w:lvlText w:val="%2."/>
      <w:lvlJc w:val="left"/>
      <w:pPr>
        <w:ind w:left="1740" w:hanging="360"/>
      </w:pPr>
      <w:rPr>
        <w:rFonts w:cs="Times New Roman"/>
        <w:rtl w:val="0"/>
        <w:cs w:val="0"/>
      </w:rPr>
    </w:lvl>
    <w:lvl w:ilvl="2">
      <w:start w:val="1"/>
      <w:numFmt w:val="lowerRoman"/>
      <w:lvlText w:val="%3."/>
      <w:lvlJc w:val="right"/>
      <w:pPr>
        <w:ind w:left="2460" w:hanging="180"/>
      </w:pPr>
      <w:rPr>
        <w:rFonts w:cs="Times New Roman"/>
        <w:rtl w:val="0"/>
        <w:cs w:val="0"/>
      </w:rPr>
    </w:lvl>
    <w:lvl w:ilvl="3">
      <w:start w:val="1"/>
      <w:numFmt w:val="decimal"/>
      <w:lvlText w:val="%4."/>
      <w:lvlJc w:val="left"/>
      <w:pPr>
        <w:ind w:left="3180" w:hanging="360"/>
      </w:pPr>
      <w:rPr>
        <w:rFonts w:cs="Times New Roman"/>
        <w:rtl w:val="0"/>
        <w:cs w:val="0"/>
      </w:rPr>
    </w:lvl>
    <w:lvl w:ilvl="4">
      <w:start w:val="1"/>
      <w:numFmt w:val="lowerLetter"/>
      <w:lvlText w:val="%5."/>
      <w:lvlJc w:val="left"/>
      <w:pPr>
        <w:ind w:left="3900" w:hanging="360"/>
      </w:pPr>
      <w:rPr>
        <w:rFonts w:cs="Times New Roman"/>
        <w:rtl w:val="0"/>
        <w:cs w:val="0"/>
      </w:rPr>
    </w:lvl>
    <w:lvl w:ilvl="5">
      <w:start w:val="1"/>
      <w:numFmt w:val="lowerRoman"/>
      <w:lvlText w:val="%6."/>
      <w:lvlJc w:val="right"/>
      <w:pPr>
        <w:ind w:left="4620" w:hanging="180"/>
      </w:pPr>
      <w:rPr>
        <w:rFonts w:cs="Times New Roman"/>
        <w:rtl w:val="0"/>
        <w:cs w:val="0"/>
      </w:rPr>
    </w:lvl>
    <w:lvl w:ilvl="6">
      <w:start w:val="1"/>
      <w:numFmt w:val="decimal"/>
      <w:lvlText w:val="%7."/>
      <w:lvlJc w:val="left"/>
      <w:pPr>
        <w:ind w:left="5340" w:hanging="360"/>
      </w:pPr>
      <w:rPr>
        <w:rFonts w:cs="Times New Roman"/>
        <w:rtl w:val="0"/>
        <w:cs w:val="0"/>
      </w:rPr>
    </w:lvl>
    <w:lvl w:ilvl="7">
      <w:start w:val="1"/>
      <w:numFmt w:val="lowerLetter"/>
      <w:lvlText w:val="%8."/>
      <w:lvlJc w:val="left"/>
      <w:pPr>
        <w:ind w:left="6060" w:hanging="360"/>
      </w:pPr>
      <w:rPr>
        <w:rFonts w:cs="Times New Roman"/>
        <w:rtl w:val="0"/>
        <w:cs w:val="0"/>
      </w:rPr>
    </w:lvl>
    <w:lvl w:ilvl="8">
      <w:start w:val="1"/>
      <w:numFmt w:val="lowerRoman"/>
      <w:lvlText w:val="%9."/>
      <w:lvlJc w:val="right"/>
      <w:pPr>
        <w:ind w:left="6780" w:hanging="180"/>
      </w:pPr>
      <w:rPr>
        <w:rFonts w:cs="Times New Roman"/>
        <w:rtl w:val="0"/>
        <w:cs w:val="0"/>
      </w:rPr>
    </w:lvl>
  </w:abstractNum>
  <w:abstractNum w:abstractNumId="83">
    <w:nsid w:val="58073B41"/>
    <w:multiLevelType w:val="hybridMultilevel"/>
    <w:tmpl w:val="6B60BA1A"/>
    <w:lvl w:ilvl="0">
      <w:start w:val="1"/>
      <w:numFmt w:val="decimal"/>
      <w:suff w:val="space"/>
      <w:lvlText w:val="(%1)"/>
      <w:lvlJc w:val="left"/>
      <w:pPr>
        <w:ind w:left="1170" w:hanging="360"/>
      </w:pPr>
      <w:rPr>
        <w:rFonts w:cs="Times New Roman" w:hint="default"/>
        <w:sz w:val="24"/>
        <w:szCs w:val="24"/>
        <w:rtl w:val="0"/>
        <w:cs w:val="0"/>
      </w:rPr>
    </w:lvl>
    <w:lvl w:ilvl="1">
      <w:start w:val="1"/>
      <w:numFmt w:val="lowerLetter"/>
      <w:suff w:val="space"/>
      <w:lvlText w:val="%2)"/>
      <w:lvlJc w:val="left"/>
      <w:pPr>
        <w:ind w:left="1020" w:hanging="360"/>
      </w:pPr>
      <w:rPr>
        <w:rFonts w:cs="Times New Roman" w:hint="default"/>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84">
    <w:nsid w:val="58A331A3"/>
    <w:multiLevelType w:val="hybridMultilevel"/>
    <w:tmpl w:val="0C7412E6"/>
    <w:lvl w:ilvl="0">
      <w:start w:val="1"/>
      <w:numFmt w:val="lowerLetter"/>
      <w:lvlText w:val="%1)"/>
      <w:lvlJc w:val="left"/>
      <w:pPr>
        <w:ind w:left="1020" w:hanging="360"/>
      </w:pPr>
      <w:rPr>
        <w:rFonts w:cs="Times New Roman"/>
        <w:rtl w:val="0"/>
        <w:cs w:val="0"/>
      </w:rPr>
    </w:lvl>
    <w:lvl w:ilvl="1">
      <w:start w:val="1"/>
      <w:numFmt w:val="lowerLetter"/>
      <w:lvlText w:val="%2."/>
      <w:lvlJc w:val="left"/>
      <w:pPr>
        <w:ind w:left="1740" w:hanging="360"/>
      </w:pPr>
      <w:rPr>
        <w:rFonts w:cs="Times New Roman"/>
        <w:rtl w:val="0"/>
        <w:cs w:val="0"/>
      </w:rPr>
    </w:lvl>
    <w:lvl w:ilvl="2">
      <w:start w:val="1"/>
      <w:numFmt w:val="lowerRoman"/>
      <w:lvlText w:val="%3."/>
      <w:lvlJc w:val="right"/>
      <w:pPr>
        <w:ind w:left="2460" w:hanging="180"/>
      </w:pPr>
      <w:rPr>
        <w:rFonts w:cs="Times New Roman"/>
        <w:rtl w:val="0"/>
        <w:cs w:val="0"/>
      </w:rPr>
    </w:lvl>
    <w:lvl w:ilvl="3">
      <w:start w:val="1"/>
      <w:numFmt w:val="decimal"/>
      <w:lvlText w:val="%4."/>
      <w:lvlJc w:val="left"/>
      <w:pPr>
        <w:ind w:left="3180" w:hanging="360"/>
      </w:pPr>
      <w:rPr>
        <w:rFonts w:cs="Times New Roman"/>
        <w:rtl w:val="0"/>
        <w:cs w:val="0"/>
      </w:rPr>
    </w:lvl>
    <w:lvl w:ilvl="4">
      <w:start w:val="1"/>
      <w:numFmt w:val="lowerLetter"/>
      <w:lvlText w:val="%5."/>
      <w:lvlJc w:val="left"/>
      <w:pPr>
        <w:ind w:left="3900" w:hanging="360"/>
      </w:pPr>
      <w:rPr>
        <w:rFonts w:cs="Times New Roman"/>
        <w:rtl w:val="0"/>
        <w:cs w:val="0"/>
      </w:rPr>
    </w:lvl>
    <w:lvl w:ilvl="5">
      <w:start w:val="1"/>
      <w:numFmt w:val="lowerRoman"/>
      <w:lvlText w:val="%6."/>
      <w:lvlJc w:val="right"/>
      <w:pPr>
        <w:ind w:left="4620" w:hanging="180"/>
      </w:pPr>
      <w:rPr>
        <w:rFonts w:cs="Times New Roman"/>
        <w:rtl w:val="0"/>
        <w:cs w:val="0"/>
      </w:rPr>
    </w:lvl>
    <w:lvl w:ilvl="6">
      <w:start w:val="1"/>
      <w:numFmt w:val="decimal"/>
      <w:lvlText w:val="%7."/>
      <w:lvlJc w:val="left"/>
      <w:pPr>
        <w:ind w:left="5340" w:hanging="360"/>
      </w:pPr>
      <w:rPr>
        <w:rFonts w:cs="Times New Roman"/>
        <w:rtl w:val="0"/>
        <w:cs w:val="0"/>
      </w:rPr>
    </w:lvl>
    <w:lvl w:ilvl="7">
      <w:start w:val="1"/>
      <w:numFmt w:val="lowerLetter"/>
      <w:lvlText w:val="%8."/>
      <w:lvlJc w:val="left"/>
      <w:pPr>
        <w:ind w:left="6060" w:hanging="360"/>
      </w:pPr>
      <w:rPr>
        <w:rFonts w:cs="Times New Roman"/>
        <w:rtl w:val="0"/>
        <w:cs w:val="0"/>
      </w:rPr>
    </w:lvl>
    <w:lvl w:ilvl="8">
      <w:start w:val="1"/>
      <w:numFmt w:val="lowerRoman"/>
      <w:lvlText w:val="%9."/>
      <w:lvlJc w:val="right"/>
      <w:pPr>
        <w:ind w:left="6780" w:hanging="180"/>
      </w:pPr>
      <w:rPr>
        <w:rFonts w:cs="Times New Roman"/>
        <w:rtl w:val="0"/>
        <w:cs w:val="0"/>
      </w:rPr>
    </w:lvl>
  </w:abstractNum>
  <w:abstractNum w:abstractNumId="85">
    <w:nsid w:val="59705DCE"/>
    <w:multiLevelType w:val="hybridMultilevel"/>
    <w:tmpl w:val="669A8C64"/>
    <w:lvl w:ilvl="0">
      <w:start w:val="1"/>
      <w:numFmt w:val="decimal"/>
      <w:suff w:val="space"/>
      <w:lvlText w:val="(%1)"/>
      <w:lvlJc w:val="left"/>
      <w:pPr>
        <w:ind w:left="117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6">
    <w:nsid w:val="59BE14E1"/>
    <w:multiLevelType w:val="hybridMultilevel"/>
    <w:tmpl w:val="62EA1EE8"/>
    <w:lvl w:ilvl="0">
      <w:start w:val="1"/>
      <w:numFmt w:val="lowerLetter"/>
      <w:lvlText w:val="%1)"/>
      <w:lvlJc w:val="left"/>
      <w:pPr>
        <w:ind w:left="1020" w:hanging="360"/>
      </w:pPr>
      <w:rPr>
        <w:rFonts w:cs="Times New Roman"/>
        <w:rtl w:val="0"/>
        <w:cs w:val="0"/>
      </w:rPr>
    </w:lvl>
    <w:lvl w:ilvl="1">
      <w:start w:val="1"/>
      <w:numFmt w:val="lowerLetter"/>
      <w:lvlText w:val="%2."/>
      <w:lvlJc w:val="left"/>
      <w:pPr>
        <w:ind w:left="1740" w:hanging="360"/>
      </w:pPr>
      <w:rPr>
        <w:rFonts w:cs="Times New Roman"/>
        <w:rtl w:val="0"/>
        <w:cs w:val="0"/>
      </w:rPr>
    </w:lvl>
    <w:lvl w:ilvl="2">
      <w:start w:val="1"/>
      <w:numFmt w:val="lowerRoman"/>
      <w:lvlText w:val="%3."/>
      <w:lvlJc w:val="right"/>
      <w:pPr>
        <w:ind w:left="2460" w:hanging="180"/>
      </w:pPr>
      <w:rPr>
        <w:rFonts w:cs="Times New Roman"/>
        <w:rtl w:val="0"/>
        <w:cs w:val="0"/>
      </w:rPr>
    </w:lvl>
    <w:lvl w:ilvl="3">
      <w:start w:val="1"/>
      <w:numFmt w:val="decimal"/>
      <w:lvlText w:val="%4."/>
      <w:lvlJc w:val="left"/>
      <w:pPr>
        <w:ind w:left="3180" w:hanging="360"/>
      </w:pPr>
      <w:rPr>
        <w:rFonts w:cs="Times New Roman"/>
        <w:rtl w:val="0"/>
        <w:cs w:val="0"/>
      </w:rPr>
    </w:lvl>
    <w:lvl w:ilvl="4">
      <w:start w:val="1"/>
      <w:numFmt w:val="lowerLetter"/>
      <w:lvlText w:val="%5."/>
      <w:lvlJc w:val="left"/>
      <w:pPr>
        <w:ind w:left="3900" w:hanging="360"/>
      </w:pPr>
      <w:rPr>
        <w:rFonts w:cs="Times New Roman"/>
        <w:rtl w:val="0"/>
        <w:cs w:val="0"/>
      </w:rPr>
    </w:lvl>
    <w:lvl w:ilvl="5">
      <w:start w:val="1"/>
      <w:numFmt w:val="lowerRoman"/>
      <w:lvlText w:val="%6."/>
      <w:lvlJc w:val="right"/>
      <w:pPr>
        <w:ind w:left="4620" w:hanging="180"/>
      </w:pPr>
      <w:rPr>
        <w:rFonts w:cs="Times New Roman"/>
        <w:rtl w:val="0"/>
        <w:cs w:val="0"/>
      </w:rPr>
    </w:lvl>
    <w:lvl w:ilvl="6">
      <w:start w:val="1"/>
      <w:numFmt w:val="decimal"/>
      <w:lvlText w:val="%7."/>
      <w:lvlJc w:val="left"/>
      <w:pPr>
        <w:ind w:left="5340" w:hanging="360"/>
      </w:pPr>
      <w:rPr>
        <w:rFonts w:cs="Times New Roman"/>
        <w:rtl w:val="0"/>
        <w:cs w:val="0"/>
      </w:rPr>
    </w:lvl>
    <w:lvl w:ilvl="7">
      <w:start w:val="1"/>
      <w:numFmt w:val="lowerLetter"/>
      <w:lvlText w:val="%8."/>
      <w:lvlJc w:val="left"/>
      <w:pPr>
        <w:ind w:left="6060" w:hanging="360"/>
      </w:pPr>
      <w:rPr>
        <w:rFonts w:cs="Times New Roman"/>
        <w:rtl w:val="0"/>
        <w:cs w:val="0"/>
      </w:rPr>
    </w:lvl>
    <w:lvl w:ilvl="8">
      <w:start w:val="1"/>
      <w:numFmt w:val="lowerRoman"/>
      <w:lvlText w:val="%9."/>
      <w:lvlJc w:val="right"/>
      <w:pPr>
        <w:ind w:left="6780" w:hanging="180"/>
      </w:pPr>
      <w:rPr>
        <w:rFonts w:cs="Times New Roman"/>
        <w:rtl w:val="0"/>
        <w:cs w:val="0"/>
      </w:rPr>
    </w:lvl>
  </w:abstractNum>
  <w:abstractNum w:abstractNumId="87">
    <w:nsid w:val="5A594FE7"/>
    <w:multiLevelType w:val="hybridMultilevel"/>
    <w:tmpl w:val="B21A46AC"/>
    <w:lvl w:ilvl="0">
      <w:start w:val="1"/>
      <w:numFmt w:val="lowerLetter"/>
      <w:lvlText w:val="%1)"/>
      <w:lvlJc w:val="left"/>
      <w:pPr>
        <w:ind w:left="870" w:hanging="570"/>
      </w:pPr>
      <w:rPr>
        <w:rFonts w:cs="Times New Roman" w:hint="default"/>
        <w:b w:val="0"/>
        <w:i w:val="0"/>
        <w:rtl w:val="0"/>
        <w:cs w:val="0"/>
      </w:rPr>
    </w:lvl>
    <w:lvl w:ilvl="1">
      <w:start w:val="1"/>
      <w:numFmt w:val="lowerLetter"/>
      <w:lvlText w:val="%2."/>
      <w:lvlJc w:val="left"/>
      <w:pPr>
        <w:ind w:left="1380" w:hanging="360"/>
      </w:pPr>
      <w:rPr>
        <w:rFonts w:cs="Times New Roman"/>
        <w:rtl w:val="0"/>
        <w:cs w:val="0"/>
      </w:rPr>
    </w:lvl>
    <w:lvl w:ilvl="2">
      <w:start w:val="1"/>
      <w:numFmt w:val="lowerRoman"/>
      <w:lvlText w:val="%3."/>
      <w:lvlJc w:val="right"/>
      <w:pPr>
        <w:ind w:left="2100" w:hanging="180"/>
      </w:pPr>
      <w:rPr>
        <w:rFonts w:cs="Times New Roman"/>
        <w:rtl w:val="0"/>
        <w:cs w:val="0"/>
      </w:rPr>
    </w:lvl>
    <w:lvl w:ilvl="3">
      <w:start w:val="1"/>
      <w:numFmt w:val="decimal"/>
      <w:lvlText w:val="%4."/>
      <w:lvlJc w:val="left"/>
      <w:pPr>
        <w:ind w:left="2820" w:hanging="360"/>
      </w:pPr>
      <w:rPr>
        <w:rFonts w:cs="Times New Roman"/>
        <w:rtl w:val="0"/>
        <w:cs w:val="0"/>
      </w:rPr>
    </w:lvl>
    <w:lvl w:ilvl="4">
      <w:start w:val="1"/>
      <w:numFmt w:val="lowerLetter"/>
      <w:lvlText w:val="%5."/>
      <w:lvlJc w:val="left"/>
      <w:pPr>
        <w:ind w:left="3540" w:hanging="360"/>
      </w:pPr>
      <w:rPr>
        <w:rFonts w:cs="Times New Roman"/>
        <w:rtl w:val="0"/>
        <w:cs w:val="0"/>
      </w:rPr>
    </w:lvl>
    <w:lvl w:ilvl="5">
      <w:start w:val="1"/>
      <w:numFmt w:val="lowerRoman"/>
      <w:lvlText w:val="%6."/>
      <w:lvlJc w:val="right"/>
      <w:pPr>
        <w:ind w:left="4260" w:hanging="180"/>
      </w:pPr>
      <w:rPr>
        <w:rFonts w:cs="Times New Roman"/>
        <w:rtl w:val="0"/>
        <w:cs w:val="0"/>
      </w:rPr>
    </w:lvl>
    <w:lvl w:ilvl="6">
      <w:start w:val="1"/>
      <w:numFmt w:val="decimal"/>
      <w:lvlText w:val="%7."/>
      <w:lvlJc w:val="left"/>
      <w:pPr>
        <w:ind w:left="4980" w:hanging="360"/>
      </w:pPr>
      <w:rPr>
        <w:rFonts w:cs="Times New Roman"/>
        <w:rtl w:val="0"/>
        <w:cs w:val="0"/>
      </w:rPr>
    </w:lvl>
    <w:lvl w:ilvl="7">
      <w:start w:val="1"/>
      <w:numFmt w:val="lowerLetter"/>
      <w:lvlText w:val="%8."/>
      <w:lvlJc w:val="left"/>
      <w:pPr>
        <w:ind w:left="5700" w:hanging="360"/>
      </w:pPr>
      <w:rPr>
        <w:rFonts w:cs="Times New Roman"/>
        <w:rtl w:val="0"/>
        <w:cs w:val="0"/>
      </w:rPr>
    </w:lvl>
    <w:lvl w:ilvl="8">
      <w:start w:val="1"/>
      <w:numFmt w:val="lowerRoman"/>
      <w:lvlText w:val="%9."/>
      <w:lvlJc w:val="right"/>
      <w:pPr>
        <w:ind w:left="6420" w:hanging="180"/>
      </w:pPr>
      <w:rPr>
        <w:rFonts w:cs="Times New Roman"/>
        <w:rtl w:val="0"/>
        <w:cs w:val="0"/>
      </w:rPr>
    </w:lvl>
  </w:abstractNum>
  <w:abstractNum w:abstractNumId="88">
    <w:nsid w:val="5A7A3277"/>
    <w:multiLevelType w:val="hybridMultilevel"/>
    <w:tmpl w:val="26C6E4B4"/>
    <w:lvl w:ilvl="0">
      <w:start w:val="1"/>
      <w:numFmt w:val="lowerLetter"/>
      <w:suff w:val="space"/>
      <w:lvlText w:val="%1)"/>
      <w:lvlJc w:val="left"/>
      <w:pPr>
        <w:ind w:left="1740" w:hanging="360"/>
      </w:pPr>
      <w:rPr>
        <w:rFonts w:cs="Times New Roman" w:hint="default"/>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89">
    <w:nsid w:val="5B7F6F6C"/>
    <w:multiLevelType w:val="hybridMultilevel"/>
    <w:tmpl w:val="A080ED4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decimal"/>
      <w:suff w:val="space"/>
      <w:lvlText w:val="(%3)"/>
      <w:lvlJc w:val="left"/>
      <w:pPr>
        <w:ind w:left="990" w:hanging="180"/>
      </w:pPr>
      <w:rPr>
        <w:rFonts w:cs="Times New Roman" w:hint="default"/>
        <w:b w:val="0"/>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0">
    <w:nsid w:val="5B9662CE"/>
    <w:multiLevelType w:val="hybridMultilevel"/>
    <w:tmpl w:val="C122A66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Letter"/>
      <w:lvlText w:val="%3)"/>
      <w:lvlJc w:val="lef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1">
    <w:nsid w:val="5BE76932"/>
    <w:multiLevelType w:val="hybridMultilevel"/>
    <w:tmpl w:val="F99695CC"/>
    <w:lvl w:ilvl="0">
      <w:start w:val="1"/>
      <w:numFmt w:val="decimal"/>
      <w:suff w:val="space"/>
      <w:lvlText w:val="(%1)"/>
      <w:lvlJc w:val="left"/>
      <w:pPr>
        <w:ind w:left="1170" w:hanging="360"/>
      </w:pPr>
      <w:rPr>
        <w:rFonts w:cs="Times New Roman" w:hint="default"/>
        <w:rtl w:val="0"/>
        <w:cs w:val="0"/>
      </w:rPr>
    </w:lvl>
    <w:lvl w:ilvl="1">
      <w:start w:val="1"/>
      <w:numFmt w:val="lowerLetter"/>
      <w:lvlText w:val="%2."/>
      <w:lvlJc w:val="left"/>
      <w:pPr>
        <w:ind w:left="1890" w:hanging="360"/>
      </w:pPr>
      <w:rPr>
        <w:rFonts w:cs="Times New Roman"/>
        <w:rtl w:val="0"/>
        <w:cs w:val="0"/>
      </w:rPr>
    </w:lvl>
    <w:lvl w:ilvl="2">
      <w:start w:val="1"/>
      <w:numFmt w:val="lowerRoman"/>
      <w:lvlText w:val="%3."/>
      <w:lvlJc w:val="right"/>
      <w:pPr>
        <w:ind w:left="2610" w:hanging="180"/>
      </w:pPr>
      <w:rPr>
        <w:rFonts w:cs="Times New Roman"/>
        <w:rtl w:val="0"/>
        <w:cs w:val="0"/>
      </w:rPr>
    </w:lvl>
    <w:lvl w:ilvl="3">
      <w:start w:val="1"/>
      <w:numFmt w:val="decimal"/>
      <w:lvlText w:val="%4."/>
      <w:lvlJc w:val="left"/>
      <w:pPr>
        <w:ind w:left="3330" w:hanging="360"/>
      </w:pPr>
      <w:rPr>
        <w:rFonts w:cs="Times New Roman"/>
        <w:rtl w:val="0"/>
        <w:cs w:val="0"/>
      </w:rPr>
    </w:lvl>
    <w:lvl w:ilvl="4">
      <w:start w:val="1"/>
      <w:numFmt w:val="lowerLetter"/>
      <w:lvlText w:val="%5."/>
      <w:lvlJc w:val="left"/>
      <w:pPr>
        <w:ind w:left="4050" w:hanging="360"/>
      </w:pPr>
      <w:rPr>
        <w:rFonts w:cs="Times New Roman"/>
        <w:rtl w:val="0"/>
        <w:cs w:val="0"/>
      </w:rPr>
    </w:lvl>
    <w:lvl w:ilvl="5">
      <w:start w:val="1"/>
      <w:numFmt w:val="lowerRoman"/>
      <w:lvlText w:val="%6."/>
      <w:lvlJc w:val="right"/>
      <w:pPr>
        <w:ind w:left="4770" w:hanging="180"/>
      </w:pPr>
      <w:rPr>
        <w:rFonts w:cs="Times New Roman"/>
        <w:rtl w:val="0"/>
        <w:cs w:val="0"/>
      </w:rPr>
    </w:lvl>
    <w:lvl w:ilvl="6">
      <w:start w:val="1"/>
      <w:numFmt w:val="decimal"/>
      <w:lvlText w:val="%7."/>
      <w:lvlJc w:val="left"/>
      <w:pPr>
        <w:ind w:left="5490" w:hanging="360"/>
      </w:pPr>
      <w:rPr>
        <w:rFonts w:cs="Times New Roman"/>
        <w:rtl w:val="0"/>
        <w:cs w:val="0"/>
      </w:rPr>
    </w:lvl>
    <w:lvl w:ilvl="7">
      <w:start w:val="1"/>
      <w:numFmt w:val="lowerLetter"/>
      <w:lvlText w:val="%8."/>
      <w:lvlJc w:val="left"/>
      <w:pPr>
        <w:ind w:left="6210" w:hanging="360"/>
      </w:pPr>
      <w:rPr>
        <w:rFonts w:cs="Times New Roman"/>
        <w:rtl w:val="0"/>
        <w:cs w:val="0"/>
      </w:rPr>
    </w:lvl>
    <w:lvl w:ilvl="8">
      <w:start w:val="1"/>
      <w:numFmt w:val="lowerRoman"/>
      <w:lvlText w:val="%9."/>
      <w:lvlJc w:val="right"/>
      <w:pPr>
        <w:ind w:left="6930" w:hanging="180"/>
      </w:pPr>
      <w:rPr>
        <w:rFonts w:cs="Times New Roman"/>
        <w:rtl w:val="0"/>
        <w:cs w:val="0"/>
      </w:rPr>
    </w:lvl>
  </w:abstractNum>
  <w:abstractNum w:abstractNumId="92">
    <w:nsid w:val="5C8768AC"/>
    <w:multiLevelType w:val="hybridMultilevel"/>
    <w:tmpl w:val="3CD4E57A"/>
    <w:lvl w:ilvl="0">
      <w:start w:val="1"/>
      <w:numFmt w:val="decimal"/>
      <w:suff w:val="space"/>
      <w:lvlText w:val="(%1)"/>
      <w:lvlJc w:val="left"/>
      <w:pPr>
        <w:ind w:left="1170" w:hanging="360"/>
      </w:pPr>
      <w:rPr>
        <w:rFonts w:cs="Times New Roman" w:hint="default"/>
        <w:rtl w:val="0"/>
        <w:cs w:val="0"/>
      </w:rPr>
    </w:lvl>
    <w:lvl w:ilvl="1">
      <w:start w:val="1"/>
      <w:numFmt w:val="lowerLetter"/>
      <w:lvlText w:val="%2."/>
      <w:lvlJc w:val="left"/>
      <w:pPr>
        <w:ind w:left="1890" w:hanging="360"/>
      </w:pPr>
      <w:rPr>
        <w:rFonts w:cs="Times New Roman"/>
        <w:rtl w:val="0"/>
        <w:cs w:val="0"/>
      </w:rPr>
    </w:lvl>
    <w:lvl w:ilvl="2">
      <w:start w:val="1"/>
      <w:numFmt w:val="lowerRoman"/>
      <w:lvlText w:val="%3."/>
      <w:lvlJc w:val="right"/>
      <w:pPr>
        <w:ind w:left="2610" w:hanging="180"/>
      </w:pPr>
      <w:rPr>
        <w:rFonts w:cs="Times New Roman"/>
        <w:rtl w:val="0"/>
        <w:cs w:val="0"/>
      </w:rPr>
    </w:lvl>
    <w:lvl w:ilvl="3">
      <w:start w:val="1"/>
      <w:numFmt w:val="decimal"/>
      <w:lvlText w:val="%4."/>
      <w:lvlJc w:val="left"/>
      <w:pPr>
        <w:ind w:left="3330" w:hanging="360"/>
      </w:pPr>
      <w:rPr>
        <w:rFonts w:cs="Times New Roman"/>
        <w:rtl w:val="0"/>
        <w:cs w:val="0"/>
      </w:rPr>
    </w:lvl>
    <w:lvl w:ilvl="4">
      <w:start w:val="1"/>
      <w:numFmt w:val="lowerLetter"/>
      <w:lvlText w:val="%5."/>
      <w:lvlJc w:val="left"/>
      <w:pPr>
        <w:ind w:left="4050" w:hanging="360"/>
      </w:pPr>
      <w:rPr>
        <w:rFonts w:cs="Times New Roman"/>
        <w:rtl w:val="0"/>
        <w:cs w:val="0"/>
      </w:rPr>
    </w:lvl>
    <w:lvl w:ilvl="5">
      <w:start w:val="1"/>
      <w:numFmt w:val="lowerRoman"/>
      <w:lvlText w:val="%6."/>
      <w:lvlJc w:val="right"/>
      <w:pPr>
        <w:ind w:left="4770" w:hanging="180"/>
      </w:pPr>
      <w:rPr>
        <w:rFonts w:cs="Times New Roman"/>
        <w:rtl w:val="0"/>
        <w:cs w:val="0"/>
      </w:rPr>
    </w:lvl>
    <w:lvl w:ilvl="6">
      <w:start w:val="1"/>
      <w:numFmt w:val="decimal"/>
      <w:lvlText w:val="%7."/>
      <w:lvlJc w:val="left"/>
      <w:pPr>
        <w:ind w:left="5490" w:hanging="360"/>
      </w:pPr>
      <w:rPr>
        <w:rFonts w:cs="Times New Roman"/>
        <w:rtl w:val="0"/>
        <w:cs w:val="0"/>
      </w:rPr>
    </w:lvl>
    <w:lvl w:ilvl="7">
      <w:start w:val="1"/>
      <w:numFmt w:val="lowerLetter"/>
      <w:lvlText w:val="%8."/>
      <w:lvlJc w:val="left"/>
      <w:pPr>
        <w:ind w:left="6210" w:hanging="360"/>
      </w:pPr>
      <w:rPr>
        <w:rFonts w:cs="Times New Roman"/>
        <w:rtl w:val="0"/>
        <w:cs w:val="0"/>
      </w:rPr>
    </w:lvl>
    <w:lvl w:ilvl="8">
      <w:start w:val="1"/>
      <w:numFmt w:val="lowerRoman"/>
      <w:lvlText w:val="%9."/>
      <w:lvlJc w:val="right"/>
      <w:pPr>
        <w:ind w:left="6930" w:hanging="180"/>
      </w:pPr>
      <w:rPr>
        <w:rFonts w:cs="Times New Roman"/>
        <w:rtl w:val="0"/>
        <w:cs w:val="0"/>
      </w:rPr>
    </w:lvl>
  </w:abstractNum>
  <w:abstractNum w:abstractNumId="93">
    <w:nsid w:val="5EB475E5"/>
    <w:multiLevelType w:val="hybridMultilevel"/>
    <w:tmpl w:val="1D5A4592"/>
    <w:lvl w:ilvl="0">
      <w:start w:val="1"/>
      <w:numFmt w:val="decimal"/>
      <w:suff w:val="space"/>
      <w:lvlText w:val="(%1)"/>
      <w:lvlJc w:val="left"/>
      <w:pPr>
        <w:ind w:left="1170" w:hanging="360"/>
      </w:pPr>
      <w:rPr>
        <w:rFonts w:cs="Times New Roman" w:hint="default"/>
        <w:strike w:val="0"/>
        <w:rtl w:val="0"/>
        <w:cs w:val="0"/>
      </w:rPr>
    </w:lvl>
    <w:lvl w:ilvl="1">
      <w:start w:val="1"/>
      <w:numFmt w:val="lowerLetter"/>
      <w:lvlText w:val="%2."/>
      <w:lvlJc w:val="left"/>
      <w:pPr>
        <w:ind w:left="1890" w:hanging="360"/>
      </w:pPr>
      <w:rPr>
        <w:rFonts w:cs="Times New Roman"/>
        <w:rtl w:val="0"/>
        <w:cs w:val="0"/>
      </w:rPr>
    </w:lvl>
    <w:lvl w:ilvl="2">
      <w:start w:val="1"/>
      <w:numFmt w:val="lowerRoman"/>
      <w:lvlText w:val="%3."/>
      <w:lvlJc w:val="right"/>
      <w:pPr>
        <w:ind w:left="2610" w:hanging="180"/>
      </w:pPr>
      <w:rPr>
        <w:rFonts w:cs="Times New Roman"/>
        <w:rtl w:val="0"/>
        <w:cs w:val="0"/>
      </w:rPr>
    </w:lvl>
    <w:lvl w:ilvl="3">
      <w:start w:val="1"/>
      <w:numFmt w:val="decimal"/>
      <w:lvlText w:val="%4."/>
      <w:lvlJc w:val="left"/>
      <w:pPr>
        <w:ind w:left="3330" w:hanging="360"/>
      </w:pPr>
      <w:rPr>
        <w:rFonts w:cs="Times New Roman"/>
        <w:rtl w:val="0"/>
        <w:cs w:val="0"/>
      </w:rPr>
    </w:lvl>
    <w:lvl w:ilvl="4">
      <w:start w:val="1"/>
      <w:numFmt w:val="lowerLetter"/>
      <w:lvlText w:val="%5."/>
      <w:lvlJc w:val="left"/>
      <w:pPr>
        <w:ind w:left="4050" w:hanging="360"/>
      </w:pPr>
      <w:rPr>
        <w:rFonts w:cs="Times New Roman"/>
        <w:rtl w:val="0"/>
        <w:cs w:val="0"/>
      </w:rPr>
    </w:lvl>
    <w:lvl w:ilvl="5">
      <w:start w:val="1"/>
      <w:numFmt w:val="lowerRoman"/>
      <w:lvlText w:val="%6."/>
      <w:lvlJc w:val="right"/>
      <w:pPr>
        <w:ind w:left="4770" w:hanging="180"/>
      </w:pPr>
      <w:rPr>
        <w:rFonts w:cs="Times New Roman"/>
        <w:rtl w:val="0"/>
        <w:cs w:val="0"/>
      </w:rPr>
    </w:lvl>
    <w:lvl w:ilvl="6">
      <w:start w:val="1"/>
      <w:numFmt w:val="decimal"/>
      <w:lvlText w:val="%7."/>
      <w:lvlJc w:val="left"/>
      <w:pPr>
        <w:ind w:left="5490" w:hanging="360"/>
      </w:pPr>
      <w:rPr>
        <w:rFonts w:cs="Times New Roman"/>
        <w:rtl w:val="0"/>
        <w:cs w:val="0"/>
      </w:rPr>
    </w:lvl>
    <w:lvl w:ilvl="7">
      <w:start w:val="1"/>
      <w:numFmt w:val="lowerLetter"/>
      <w:lvlText w:val="%8."/>
      <w:lvlJc w:val="left"/>
      <w:pPr>
        <w:ind w:left="6210" w:hanging="360"/>
      </w:pPr>
      <w:rPr>
        <w:rFonts w:cs="Times New Roman"/>
        <w:rtl w:val="0"/>
        <w:cs w:val="0"/>
      </w:rPr>
    </w:lvl>
    <w:lvl w:ilvl="8">
      <w:start w:val="1"/>
      <w:numFmt w:val="lowerRoman"/>
      <w:lvlText w:val="%9."/>
      <w:lvlJc w:val="right"/>
      <w:pPr>
        <w:ind w:left="6930" w:hanging="180"/>
      </w:pPr>
      <w:rPr>
        <w:rFonts w:cs="Times New Roman"/>
        <w:rtl w:val="0"/>
        <w:cs w:val="0"/>
      </w:rPr>
    </w:lvl>
  </w:abstractNum>
  <w:abstractNum w:abstractNumId="94">
    <w:nsid w:val="5F2F5E9A"/>
    <w:multiLevelType w:val="hybridMultilevel"/>
    <w:tmpl w:val="EC80730C"/>
    <w:lvl w:ilvl="0">
      <w:start w:val="1"/>
      <w:numFmt w:val="decimal"/>
      <w:lvlText w:val="(%1)"/>
      <w:lvlJc w:val="left"/>
      <w:pPr>
        <w:ind w:left="1170" w:hanging="360"/>
      </w:pPr>
      <w:rPr>
        <w:rFonts w:cs="Times New Roman" w:hint="default"/>
        <w:rtl w:val="0"/>
        <w:cs w:val="0"/>
      </w:rPr>
    </w:lvl>
    <w:lvl w:ilvl="1">
      <w:start w:val="1"/>
      <w:numFmt w:val="lowerLetter"/>
      <w:lvlText w:val="%2."/>
      <w:lvlJc w:val="left"/>
      <w:pPr>
        <w:ind w:left="1890" w:hanging="360"/>
      </w:pPr>
      <w:rPr>
        <w:rFonts w:cs="Times New Roman"/>
        <w:rtl w:val="0"/>
        <w:cs w:val="0"/>
      </w:rPr>
    </w:lvl>
    <w:lvl w:ilvl="2">
      <w:start w:val="1"/>
      <w:numFmt w:val="decimal"/>
      <w:suff w:val="space"/>
      <w:lvlText w:val="(%3)"/>
      <w:lvlJc w:val="left"/>
      <w:pPr>
        <w:ind w:left="990" w:hanging="180"/>
      </w:pPr>
      <w:rPr>
        <w:rFonts w:cs="Times New Roman" w:hint="default"/>
        <w:rtl w:val="0"/>
        <w:cs w:val="0"/>
      </w:rPr>
    </w:lvl>
    <w:lvl w:ilvl="3">
      <w:start w:val="1"/>
      <w:numFmt w:val="decimal"/>
      <w:lvlText w:val="%4."/>
      <w:lvlJc w:val="left"/>
      <w:pPr>
        <w:ind w:left="3330" w:hanging="360"/>
      </w:pPr>
      <w:rPr>
        <w:rFonts w:cs="Times New Roman"/>
        <w:rtl w:val="0"/>
        <w:cs w:val="0"/>
      </w:rPr>
    </w:lvl>
    <w:lvl w:ilvl="4">
      <w:start w:val="1"/>
      <w:numFmt w:val="lowerLetter"/>
      <w:lvlText w:val="%5."/>
      <w:lvlJc w:val="left"/>
      <w:pPr>
        <w:ind w:left="4050" w:hanging="360"/>
      </w:pPr>
      <w:rPr>
        <w:rFonts w:cs="Times New Roman"/>
        <w:rtl w:val="0"/>
        <w:cs w:val="0"/>
      </w:rPr>
    </w:lvl>
    <w:lvl w:ilvl="5">
      <w:start w:val="1"/>
      <w:numFmt w:val="lowerRoman"/>
      <w:lvlText w:val="%6."/>
      <w:lvlJc w:val="right"/>
      <w:pPr>
        <w:ind w:left="4770" w:hanging="180"/>
      </w:pPr>
      <w:rPr>
        <w:rFonts w:cs="Times New Roman"/>
        <w:rtl w:val="0"/>
        <w:cs w:val="0"/>
      </w:rPr>
    </w:lvl>
    <w:lvl w:ilvl="6">
      <w:start w:val="1"/>
      <w:numFmt w:val="decimal"/>
      <w:lvlText w:val="%7."/>
      <w:lvlJc w:val="left"/>
      <w:pPr>
        <w:ind w:left="5490" w:hanging="360"/>
      </w:pPr>
      <w:rPr>
        <w:rFonts w:cs="Times New Roman"/>
        <w:rtl w:val="0"/>
        <w:cs w:val="0"/>
      </w:rPr>
    </w:lvl>
    <w:lvl w:ilvl="7">
      <w:start w:val="1"/>
      <w:numFmt w:val="lowerLetter"/>
      <w:lvlText w:val="%8."/>
      <w:lvlJc w:val="left"/>
      <w:pPr>
        <w:ind w:left="6210" w:hanging="360"/>
      </w:pPr>
      <w:rPr>
        <w:rFonts w:cs="Times New Roman"/>
        <w:rtl w:val="0"/>
        <w:cs w:val="0"/>
      </w:rPr>
    </w:lvl>
    <w:lvl w:ilvl="8">
      <w:start w:val="1"/>
      <w:numFmt w:val="lowerRoman"/>
      <w:lvlText w:val="%9."/>
      <w:lvlJc w:val="right"/>
      <w:pPr>
        <w:ind w:left="6930" w:hanging="180"/>
      </w:pPr>
      <w:rPr>
        <w:rFonts w:cs="Times New Roman"/>
        <w:rtl w:val="0"/>
        <w:cs w:val="0"/>
      </w:rPr>
    </w:lvl>
  </w:abstractNum>
  <w:abstractNum w:abstractNumId="95">
    <w:nsid w:val="60475B26"/>
    <w:multiLevelType w:val="hybridMultilevel"/>
    <w:tmpl w:val="D58C006E"/>
    <w:lvl w:ilvl="0">
      <w:start w:val="1"/>
      <w:numFmt w:val="decimal"/>
      <w:suff w:val="space"/>
      <w:lvlText w:val="(%1)"/>
      <w:lvlJc w:val="left"/>
      <w:pPr>
        <w:ind w:left="1170" w:hanging="360"/>
      </w:pPr>
      <w:rPr>
        <w:rFonts w:cs="Times New Roman" w:hint="default"/>
        <w:rtl w:val="0"/>
        <w:cs w:val="0"/>
      </w:rPr>
    </w:lvl>
    <w:lvl w:ilvl="1">
      <w:start w:val="1"/>
      <w:numFmt w:val="lowerLetter"/>
      <w:lvlText w:val="%2."/>
      <w:lvlJc w:val="left"/>
      <w:pPr>
        <w:ind w:left="1890" w:hanging="360"/>
      </w:pPr>
      <w:rPr>
        <w:rFonts w:cs="Times New Roman"/>
        <w:rtl w:val="0"/>
        <w:cs w:val="0"/>
      </w:rPr>
    </w:lvl>
    <w:lvl w:ilvl="2">
      <w:start w:val="1"/>
      <w:numFmt w:val="lowerRoman"/>
      <w:lvlText w:val="%3."/>
      <w:lvlJc w:val="right"/>
      <w:pPr>
        <w:ind w:left="2610" w:hanging="180"/>
      </w:pPr>
      <w:rPr>
        <w:rFonts w:cs="Times New Roman"/>
        <w:rtl w:val="0"/>
        <w:cs w:val="0"/>
      </w:rPr>
    </w:lvl>
    <w:lvl w:ilvl="3">
      <w:start w:val="1"/>
      <w:numFmt w:val="decimal"/>
      <w:lvlText w:val="%4."/>
      <w:lvlJc w:val="left"/>
      <w:pPr>
        <w:ind w:left="3330" w:hanging="360"/>
      </w:pPr>
      <w:rPr>
        <w:rFonts w:cs="Times New Roman"/>
        <w:rtl w:val="0"/>
        <w:cs w:val="0"/>
      </w:rPr>
    </w:lvl>
    <w:lvl w:ilvl="4">
      <w:start w:val="1"/>
      <w:numFmt w:val="lowerLetter"/>
      <w:lvlText w:val="%5."/>
      <w:lvlJc w:val="left"/>
      <w:pPr>
        <w:ind w:left="4050" w:hanging="360"/>
      </w:pPr>
      <w:rPr>
        <w:rFonts w:cs="Times New Roman"/>
        <w:rtl w:val="0"/>
        <w:cs w:val="0"/>
      </w:rPr>
    </w:lvl>
    <w:lvl w:ilvl="5">
      <w:start w:val="1"/>
      <w:numFmt w:val="lowerRoman"/>
      <w:lvlText w:val="%6."/>
      <w:lvlJc w:val="right"/>
      <w:pPr>
        <w:ind w:left="4770" w:hanging="180"/>
      </w:pPr>
      <w:rPr>
        <w:rFonts w:cs="Times New Roman"/>
        <w:rtl w:val="0"/>
        <w:cs w:val="0"/>
      </w:rPr>
    </w:lvl>
    <w:lvl w:ilvl="6">
      <w:start w:val="1"/>
      <w:numFmt w:val="decimal"/>
      <w:lvlText w:val="%7."/>
      <w:lvlJc w:val="left"/>
      <w:pPr>
        <w:ind w:left="5490" w:hanging="360"/>
      </w:pPr>
      <w:rPr>
        <w:rFonts w:cs="Times New Roman"/>
        <w:rtl w:val="0"/>
        <w:cs w:val="0"/>
      </w:rPr>
    </w:lvl>
    <w:lvl w:ilvl="7">
      <w:start w:val="1"/>
      <w:numFmt w:val="lowerLetter"/>
      <w:lvlText w:val="%8."/>
      <w:lvlJc w:val="left"/>
      <w:pPr>
        <w:ind w:left="6210" w:hanging="360"/>
      </w:pPr>
      <w:rPr>
        <w:rFonts w:cs="Times New Roman"/>
        <w:rtl w:val="0"/>
        <w:cs w:val="0"/>
      </w:rPr>
    </w:lvl>
    <w:lvl w:ilvl="8">
      <w:start w:val="1"/>
      <w:numFmt w:val="lowerRoman"/>
      <w:lvlText w:val="%9."/>
      <w:lvlJc w:val="right"/>
      <w:pPr>
        <w:ind w:left="6930" w:hanging="180"/>
      </w:pPr>
      <w:rPr>
        <w:rFonts w:cs="Times New Roman"/>
        <w:rtl w:val="0"/>
        <w:cs w:val="0"/>
      </w:rPr>
    </w:lvl>
  </w:abstractNum>
  <w:abstractNum w:abstractNumId="96">
    <w:nsid w:val="608926E5"/>
    <w:multiLevelType w:val="hybridMultilevel"/>
    <w:tmpl w:val="311E9956"/>
    <w:lvl w:ilvl="0">
      <w:start w:val="1"/>
      <w:numFmt w:val="decimal"/>
      <w:suff w:val="space"/>
      <w:lvlText w:val="(%1)"/>
      <w:lvlJc w:val="left"/>
      <w:pPr>
        <w:ind w:left="1146" w:hanging="360"/>
      </w:pPr>
      <w:rPr>
        <w:rFonts w:cs="Times New Roman" w:hint="default"/>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97">
    <w:nsid w:val="61F6684E"/>
    <w:multiLevelType w:val="hybridMultilevel"/>
    <w:tmpl w:val="849495FC"/>
    <w:lvl w:ilvl="0">
      <w:start w:val="1"/>
      <w:numFmt w:val="lowerLetter"/>
      <w:suff w:val="space"/>
      <w:lvlText w:val="%1)"/>
      <w:lvlJc w:val="left"/>
      <w:pPr>
        <w:ind w:left="1020" w:hanging="360"/>
      </w:pPr>
      <w:rPr>
        <w:rFonts w:cs="Times New Roman" w:hint="default"/>
        <w:rtl w:val="0"/>
        <w:cs w:val="0"/>
      </w:rPr>
    </w:lvl>
    <w:lvl w:ilvl="1">
      <w:start w:val="1"/>
      <w:numFmt w:val="lowerLetter"/>
      <w:lvlText w:val="%2."/>
      <w:lvlJc w:val="left"/>
      <w:pPr>
        <w:ind w:left="1740" w:hanging="360"/>
      </w:pPr>
      <w:rPr>
        <w:rFonts w:cs="Times New Roman"/>
        <w:rtl w:val="0"/>
        <w:cs w:val="0"/>
      </w:rPr>
    </w:lvl>
    <w:lvl w:ilvl="2">
      <w:start w:val="1"/>
      <w:numFmt w:val="lowerRoman"/>
      <w:lvlText w:val="%3."/>
      <w:lvlJc w:val="right"/>
      <w:pPr>
        <w:ind w:left="2460" w:hanging="180"/>
      </w:pPr>
      <w:rPr>
        <w:rFonts w:cs="Times New Roman"/>
        <w:rtl w:val="0"/>
        <w:cs w:val="0"/>
      </w:rPr>
    </w:lvl>
    <w:lvl w:ilvl="3">
      <w:start w:val="1"/>
      <w:numFmt w:val="decimal"/>
      <w:lvlText w:val="%4."/>
      <w:lvlJc w:val="left"/>
      <w:pPr>
        <w:ind w:left="3180" w:hanging="360"/>
      </w:pPr>
      <w:rPr>
        <w:rFonts w:cs="Times New Roman"/>
        <w:rtl w:val="0"/>
        <w:cs w:val="0"/>
      </w:rPr>
    </w:lvl>
    <w:lvl w:ilvl="4">
      <w:start w:val="1"/>
      <w:numFmt w:val="lowerLetter"/>
      <w:lvlText w:val="%5."/>
      <w:lvlJc w:val="left"/>
      <w:pPr>
        <w:ind w:left="3900" w:hanging="360"/>
      </w:pPr>
      <w:rPr>
        <w:rFonts w:cs="Times New Roman"/>
        <w:rtl w:val="0"/>
        <w:cs w:val="0"/>
      </w:rPr>
    </w:lvl>
    <w:lvl w:ilvl="5">
      <w:start w:val="1"/>
      <w:numFmt w:val="lowerRoman"/>
      <w:lvlText w:val="%6."/>
      <w:lvlJc w:val="right"/>
      <w:pPr>
        <w:ind w:left="4620" w:hanging="180"/>
      </w:pPr>
      <w:rPr>
        <w:rFonts w:cs="Times New Roman"/>
        <w:rtl w:val="0"/>
        <w:cs w:val="0"/>
      </w:rPr>
    </w:lvl>
    <w:lvl w:ilvl="6">
      <w:start w:val="1"/>
      <w:numFmt w:val="decimal"/>
      <w:lvlText w:val="%7."/>
      <w:lvlJc w:val="left"/>
      <w:pPr>
        <w:ind w:left="5340" w:hanging="360"/>
      </w:pPr>
      <w:rPr>
        <w:rFonts w:cs="Times New Roman"/>
        <w:rtl w:val="0"/>
        <w:cs w:val="0"/>
      </w:rPr>
    </w:lvl>
    <w:lvl w:ilvl="7">
      <w:start w:val="1"/>
      <w:numFmt w:val="lowerLetter"/>
      <w:lvlText w:val="%8."/>
      <w:lvlJc w:val="left"/>
      <w:pPr>
        <w:ind w:left="6060" w:hanging="360"/>
      </w:pPr>
      <w:rPr>
        <w:rFonts w:cs="Times New Roman"/>
        <w:rtl w:val="0"/>
        <w:cs w:val="0"/>
      </w:rPr>
    </w:lvl>
    <w:lvl w:ilvl="8">
      <w:start w:val="1"/>
      <w:numFmt w:val="lowerRoman"/>
      <w:lvlText w:val="%9."/>
      <w:lvlJc w:val="right"/>
      <w:pPr>
        <w:ind w:left="6780" w:hanging="180"/>
      </w:pPr>
      <w:rPr>
        <w:rFonts w:cs="Times New Roman"/>
        <w:rtl w:val="0"/>
        <w:cs w:val="0"/>
      </w:rPr>
    </w:lvl>
  </w:abstractNum>
  <w:abstractNum w:abstractNumId="98">
    <w:nsid w:val="62FD5578"/>
    <w:multiLevelType w:val="hybridMultilevel"/>
    <w:tmpl w:val="A7C010FA"/>
    <w:lvl w:ilvl="0">
      <w:start w:val="1"/>
      <w:numFmt w:val="lowerLetter"/>
      <w:suff w:val="space"/>
      <w:lvlText w:val="%1)"/>
      <w:lvlJc w:val="left"/>
      <w:pPr>
        <w:ind w:left="1740" w:hanging="360"/>
      </w:pPr>
      <w:rPr>
        <w:rFonts w:cs="Times New Roman" w:hint="default"/>
        <w:rtl w:val="0"/>
        <w:cs w:val="0"/>
      </w:rPr>
    </w:lvl>
    <w:lvl w:ilvl="1">
      <w:start w:val="1"/>
      <w:numFmt w:val="lowerLetter"/>
      <w:lvlText w:val="%2."/>
      <w:lvlJc w:val="left"/>
      <w:pPr>
        <w:ind w:left="1740" w:hanging="360"/>
      </w:pPr>
      <w:rPr>
        <w:rFonts w:cs="Times New Roman"/>
        <w:rtl w:val="0"/>
        <w:cs w:val="0"/>
      </w:rPr>
    </w:lvl>
    <w:lvl w:ilvl="2">
      <w:start w:val="1"/>
      <w:numFmt w:val="lowerRoman"/>
      <w:lvlText w:val="%3."/>
      <w:lvlJc w:val="right"/>
      <w:pPr>
        <w:ind w:left="2460" w:hanging="180"/>
      </w:pPr>
      <w:rPr>
        <w:rFonts w:cs="Times New Roman"/>
        <w:rtl w:val="0"/>
        <w:cs w:val="0"/>
      </w:rPr>
    </w:lvl>
    <w:lvl w:ilvl="3">
      <w:start w:val="1"/>
      <w:numFmt w:val="decimal"/>
      <w:lvlText w:val="%4."/>
      <w:lvlJc w:val="left"/>
      <w:pPr>
        <w:ind w:left="3180" w:hanging="360"/>
      </w:pPr>
      <w:rPr>
        <w:rFonts w:cs="Times New Roman"/>
        <w:rtl w:val="0"/>
        <w:cs w:val="0"/>
      </w:rPr>
    </w:lvl>
    <w:lvl w:ilvl="4">
      <w:start w:val="1"/>
      <w:numFmt w:val="lowerLetter"/>
      <w:lvlText w:val="%5."/>
      <w:lvlJc w:val="left"/>
      <w:pPr>
        <w:ind w:left="3900" w:hanging="360"/>
      </w:pPr>
      <w:rPr>
        <w:rFonts w:cs="Times New Roman"/>
        <w:rtl w:val="0"/>
        <w:cs w:val="0"/>
      </w:rPr>
    </w:lvl>
    <w:lvl w:ilvl="5">
      <w:start w:val="1"/>
      <w:numFmt w:val="lowerRoman"/>
      <w:lvlText w:val="%6."/>
      <w:lvlJc w:val="right"/>
      <w:pPr>
        <w:ind w:left="4620" w:hanging="180"/>
      </w:pPr>
      <w:rPr>
        <w:rFonts w:cs="Times New Roman"/>
        <w:rtl w:val="0"/>
        <w:cs w:val="0"/>
      </w:rPr>
    </w:lvl>
    <w:lvl w:ilvl="6">
      <w:start w:val="1"/>
      <w:numFmt w:val="decimal"/>
      <w:lvlText w:val="%7."/>
      <w:lvlJc w:val="left"/>
      <w:pPr>
        <w:ind w:left="5340" w:hanging="360"/>
      </w:pPr>
      <w:rPr>
        <w:rFonts w:cs="Times New Roman"/>
        <w:rtl w:val="0"/>
        <w:cs w:val="0"/>
      </w:rPr>
    </w:lvl>
    <w:lvl w:ilvl="7">
      <w:start w:val="1"/>
      <w:numFmt w:val="lowerLetter"/>
      <w:lvlText w:val="%8."/>
      <w:lvlJc w:val="left"/>
      <w:pPr>
        <w:ind w:left="6060" w:hanging="360"/>
      </w:pPr>
      <w:rPr>
        <w:rFonts w:cs="Times New Roman"/>
        <w:rtl w:val="0"/>
        <w:cs w:val="0"/>
      </w:rPr>
    </w:lvl>
    <w:lvl w:ilvl="8">
      <w:start w:val="1"/>
      <w:numFmt w:val="lowerRoman"/>
      <w:lvlText w:val="%9."/>
      <w:lvlJc w:val="right"/>
      <w:pPr>
        <w:ind w:left="6780" w:hanging="180"/>
      </w:pPr>
      <w:rPr>
        <w:rFonts w:cs="Times New Roman"/>
        <w:rtl w:val="0"/>
        <w:cs w:val="0"/>
      </w:rPr>
    </w:lvl>
  </w:abstractNum>
  <w:abstractNum w:abstractNumId="99">
    <w:nsid w:val="64FC6A46"/>
    <w:multiLevelType w:val="hybridMultilevel"/>
    <w:tmpl w:val="F2C87D08"/>
    <w:lvl w:ilvl="0">
      <w:start w:val="1"/>
      <w:numFmt w:val="decimal"/>
      <w:suff w:val="space"/>
      <w:lvlText w:val="(%1)"/>
      <w:lvlJc w:val="left"/>
      <w:pPr>
        <w:ind w:left="1170" w:hanging="360"/>
      </w:pPr>
      <w:rPr>
        <w:rFonts w:cs="Times New Roman" w:hint="default"/>
        <w:rtl w:val="0"/>
        <w:cs w:val="0"/>
      </w:rPr>
    </w:lvl>
    <w:lvl w:ilvl="1">
      <w:start w:val="1"/>
      <w:numFmt w:val="lowerLetter"/>
      <w:lvlText w:val="%2."/>
      <w:lvlJc w:val="left"/>
      <w:pPr>
        <w:ind w:left="1890" w:hanging="360"/>
      </w:pPr>
      <w:rPr>
        <w:rFonts w:cs="Times New Roman"/>
        <w:rtl w:val="0"/>
        <w:cs w:val="0"/>
      </w:rPr>
    </w:lvl>
    <w:lvl w:ilvl="2">
      <w:start w:val="1"/>
      <w:numFmt w:val="lowerRoman"/>
      <w:lvlText w:val="%3."/>
      <w:lvlJc w:val="right"/>
      <w:pPr>
        <w:ind w:left="2610" w:hanging="180"/>
      </w:pPr>
      <w:rPr>
        <w:rFonts w:cs="Times New Roman"/>
        <w:rtl w:val="0"/>
        <w:cs w:val="0"/>
      </w:rPr>
    </w:lvl>
    <w:lvl w:ilvl="3">
      <w:start w:val="1"/>
      <w:numFmt w:val="decimal"/>
      <w:lvlText w:val="%4."/>
      <w:lvlJc w:val="left"/>
      <w:pPr>
        <w:ind w:left="3330" w:hanging="360"/>
      </w:pPr>
      <w:rPr>
        <w:rFonts w:cs="Times New Roman"/>
        <w:rtl w:val="0"/>
        <w:cs w:val="0"/>
      </w:rPr>
    </w:lvl>
    <w:lvl w:ilvl="4">
      <w:start w:val="1"/>
      <w:numFmt w:val="lowerLetter"/>
      <w:lvlText w:val="%5."/>
      <w:lvlJc w:val="left"/>
      <w:pPr>
        <w:ind w:left="4050" w:hanging="360"/>
      </w:pPr>
      <w:rPr>
        <w:rFonts w:cs="Times New Roman"/>
        <w:rtl w:val="0"/>
        <w:cs w:val="0"/>
      </w:rPr>
    </w:lvl>
    <w:lvl w:ilvl="5">
      <w:start w:val="1"/>
      <w:numFmt w:val="lowerRoman"/>
      <w:lvlText w:val="%6."/>
      <w:lvlJc w:val="right"/>
      <w:pPr>
        <w:ind w:left="4770" w:hanging="180"/>
      </w:pPr>
      <w:rPr>
        <w:rFonts w:cs="Times New Roman"/>
        <w:rtl w:val="0"/>
        <w:cs w:val="0"/>
      </w:rPr>
    </w:lvl>
    <w:lvl w:ilvl="6">
      <w:start w:val="1"/>
      <w:numFmt w:val="decimal"/>
      <w:lvlText w:val="%7."/>
      <w:lvlJc w:val="left"/>
      <w:pPr>
        <w:ind w:left="5490" w:hanging="360"/>
      </w:pPr>
      <w:rPr>
        <w:rFonts w:cs="Times New Roman"/>
        <w:rtl w:val="0"/>
        <w:cs w:val="0"/>
      </w:rPr>
    </w:lvl>
    <w:lvl w:ilvl="7">
      <w:start w:val="1"/>
      <w:numFmt w:val="lowerLetter"/>
      <w:lvlText w:val="%8."/>
      <w:lvlJc w:val="left"/>
      <w:pPr>
        <w:ind w:left="6210" w:hanging="360"/>
      </w:pPr>
      <w:rPr>
        <w:rFonts w:cs="Times New Roman"/>
        <w:rtl w:val="0"/>
        <w:cs w:val="0"/>
      </w:rPr>
    </w:lvl>
    <w:lvl w:ilvl="8">
      <w:start w:val="1"/>
      <w:numFmt w:val="lowerRoman"/>
      <w:lvlText w:val="%9."/>
      <w:lvlJc w:val="right"/>
      <w:pPr>
        <w:ind w:left="6930" w:hanging="180"/>
      </w:pPr>
      <w:rPr>
        <w:rFonts w:cs="Times New Roman"/>
        <w:rtl w:val="0"/>
        <w:cs w:val="0"/>
      </w:rPr>
    </w:lvl>
  </w:abstractNum>
  <w:abstractNum w:abstractNumId="100">
    <w:nsid w:val="66201F5A"/>
    <w:multiLevelType w:val="hybridMultilevel"/>
    <w:tmpl w:val="09C8812A"/>
    <w:lvl w:ilvl="0">
      <w:start w:val="1"/>
      <w:numFmt w:val="lowerLetter"/>
      <w:suff w:val="space"/>
      <w:lvlText w:val="%1)"/>
      <w:lvlJc w:val="left"/>
      <w:pPr>
        <w:ind w:left="1020" w:hanging="360"/>
      </w:pPr>
      <w:rPr>
        <w:rFonts w:cs="Times New Roman" w:hint="default"/>
        <w:rtl w:val="0"/>
        <w:cs w:val="0"/>
      </w:rPr>
    </w:lvl>
    <w:lvl w:ilvl="1">
      <w:start w:val="1"/>
      <w:numFmt w:val="lowerLetter"/>
      <w:suff w:val="space"/>
      <w:lvlText w:val="%2)"/>
      <w:lvlJc w:val="left"/>
      <w:pPr>
        <w:ind w:left="1020" w:hanging="360"/>
      </w:pPr>
      <w:rPr>
        <w:rFonts w:cs="Times New Roman" w:hint="default"/>
        <w:rtl w:val="0"/>
        <w:cs w:val="0"/>
      </w:rPr>
    </w:lvl>
    <w:lvl w:ilvl="2">
      <w:start w:val="1"/>
      <w:numFmt w:val="lowerRoman"/>
      <w:lvlText w:val="%3."/>
      <w:lvlJc w:val="right"/>
      <w:pPr>
        <w:ind w:left="2460" w:hanging="180"/>
      </w:pPr>
      <w:rPr>
        <w:rFonts w:cs="Times New Roman"/>
        <w:rtl w:val="0"/>
        <w:cs w:val="0"/>
      </w:rPr>
    </w:lvl>
    <w:lvl w:ilvl="3">
      <w:start w:val="1"/>
      <w:numFmt w:val="decimal"/>
      <w:lvlText w:val="%4."/>
      <w:lvlJc w:val="left"/>
      <w:pPr>
        <w:ind w:left="3180" w:hanging="360"/>
      </w:pPr>
      <w:rPr>
        <w:rFonts w:cs="Times New Roman"/>
        <w:rtl w:val="0"/>
        <w:cs w:val="0"/>
      </w:rPr>
    </w:lvl>
    <w:lvl w:ilvl="4">
      <w:start w:val="1"/>
      <w:numFmt w:val="lowerLetter"/>
      <w:lvlText w:val="%5."/>
      <w:lvlJc w:val="left"/>
      <w:pPr>
        <w:ind w:left="3900" w:hanging="360"/>
      </w:pPr>
      <w:rPr>
        <w:rFonts w:cs="Times New Roman"/>
        <w:rtl w:val="0"/>
        <w:cs w:val="0"/>
      </w:rPr>
    </w:lvl>
    <w:lvl w:ilvl="5">
      <w:start w:val="1"/>
      <w:numFmt w:val="lowerRoman"/>
      <w:lvlText w:val="%6."/>
      <w:lvlJc w:val="right"/>
      <w:pPr>
        <w:ind w:left="4620" w:hanging="180"/>
      </w:pPr>
      <w:rPr>
        <w:rFonts w:cs="Times New Roman"/>
        <w:rtl w:val="0"/>
        <w:cs w:val="0"/>
      </w:rPr>
    </w:lvl>
    <w:lvl w:ilvl="6">
      <w:start w:val="1"/>
      <w:numFmt w:val="decimal"/>
      <w:lvlText w:val="%7."/>
      <w:lvlJc w:val="left"/>
      <w:pPr>
        <w:ind w:left="5340" w:hanging="360"/>
      </w:pPr>
      <w:rPr>
        <w:rFonts w:cs="Times New Roman"/>
        <w:rtl w:val="0"/>
        <w:cs w:val="0"/>
      </w:rPr>
    </w:lvl>
    <w:lvl w:ilvl="7">
      <w:start w:val="1"/>
      <w:numFmt w:val="lowerLetter"/>
      <w:lvlText w:val="%8."/>
      <w:lvlJc w:val="left"/>
      <w:pPr>
        <w:ind w:left="6060" w:hanging="360"/>
      </w:pPr>
      <w:rPr>
        <w:rFonts w:cs="Times New Roman"/>
        <w:rtl w:val="0"/>
        <w:cs w:val="0"/>
      </w:rPr>
    </w:lvl>
    <w:lvl w:ilvl="8">
      <w:start w:val="1"/>
      <w:numFmt w:val="lowerRoman"/>
      <w:lvlText w:val="%9."/>
      <w:lvlJc w:val="right"/>
      <w:pPr>
        <w:ind w:left="6780" w:hanging="180"/>
      </w:pPr>
      <w:rPr>
        <w:rFonts w:cs="Times New Roman"/>
        <w:rtl w:val="0"/>
        <w:cs w:val="0"/>
      </w:rPr>
    </w:lvl>
  </w:abstractNum>
  <w:abstractNum w:abstractNumId="101">
    <w:nsid w:val="67087641"/>
    <w:multiLevelType w:val="hybridMultilevel"/>
    <w:tmpl w:val="5CE07AEC"/>
    <w:lvl w:ilvl="0">
      <w:start w:val="1"/>
      <w:numFmt w:val="lowerLetter"/>
      <w:suff w:val="space"/>
      <w:lvlText w:val="%1)"/>
      <w:lvlJc w:val="left"/>
      <w:pPr>
        <w:ind w:left="1020" w:hanging="360"/>
      </w:pPr>
      <w:rPr>
        <w:rFonts w:cs="Times New Roman" w:hint="default"/>
        <w:rtl w:val="0"/>
        <w:cs w:val="0"/>
      </w:rPr>
    </w:lvl>
    <w:lvl w:ilvl="1">
      <w:start w:val="1"/>
      <w:numFmt w:val="lowerLetter"/>
      <w:lvlText w:val="%2."/>
      <w:lvlJc w:val="left"/>
      <w:pPr>
        <w:ind w:left="1740" w:hanging="360"/>
      </w:pPr>
      <w:rPr>
        <w:rFonts w:cs="Times New Roman"/>
        <w:rtl w:val="0"/>
        <w:cs w:val="0"/>
      </w:rPr>
    </w:lvl>
    <w:lvl w:ilvl="2">
      <w:start w:val="1"/>
      <w:numFmt w:val="lowerRoman"/>
      <w:lvlText w:val="%3."/>
      <w:lvlJc w:val="right"/>
      <w:pPr>
        <w:ind w:left="2460" w:hanging="180"/>
      </w:pPr>
      <w:rPr>
        <w:rFonts w:cs="Times New Roman"/>
        <w:rtl w:val="0"/>
        <w:cs w:val="0"/>
      </w:rPr>
    </w:lvl>
    <w:lvl w:ilvl="3">
      <w:start w:val="1"/>
      <w:numFmt w:val="decimal"/>
      <w:lvlText w:val="%4."/>
      <w:lvlJc w:val="left"/>
      <w:pPr>
        <w:ind w:left="3180" w:hanging="360"/>
      </w:pPr>
      <w:rPr>
        <w:rFonts w:cs="Times New Roman"/>
        <w:rtl w:val="0"/>
        <w:cs w:val="0"/>
      </w:rPr>
    </w:lvl>
    <w:lvl w:ilvl="4">
      <w:start w:val="1"/>
      <w:numFmt w:val="lowerLetter"/>
      <w:lvlText w:val="%5."/>
      <w:lvlJc w:val="left"/>
      <w:pPr>
        <w:ind w:left="3900" w:hanging="360"/>
      </w:pPr>
      <w:rPr>
        <w:rFonts w:cs="Times New Roman"/>
        <w:rtl w:val="0"/>
        <w:cs w:val="0"/>
      </w:rPr>
    </w:lvl>
    <w:lvl w:ilvl="5">
      <w:start w:val="1"/>
      <w:numFmt w:val="lowerRoman"/>
      <w:lvlText w:val="%6."/>
      <w:lvlJc w:val="right"/>
      <w:pPr>
        <w:ind w:left="4620" w:hanging="180"/>
      </w:pPr>
      <w:rPr>
        <w:rFonts w:cs="Times New Roman"/>
        <w:rtl w:val="0"/>
        <w:cs w:val="0"/>
      </w:rPr>
    </w:lvl>
    <w:lvl w:ilvl="6">
      <w:start w:val="1"/>
      <w:numFmt w:val="decimal"/>
      <w:lvlText w:val="%7."/>
      <w:lvlJc w:val="left"/>
      <w:pPr>
        <w:ind w:left="5340" w:hanging="360"/>
      </w:pPr>
      <w:rPr>
        <w:rFonts w:cs="Times New Roman"/>
        <w:rtl w:val="0"/>
        <w:cs w:val="0"/>
      </w:rPr>
    </w:lvl>
    <w:lvl w:ilvl="7">
      <w:start w:val="1"/>
      <w:numFmt w:val="lowerLetter"/>
      <w:lvlText w:val="%8."/>
      <w:lvlJc w:val="left"/>
      <w:pPr>
        <w:ind w:left="6060" w:hanging="360"/>
      </w:pPr>
      <w:rPr>
        <w:rFonts w:cs="Times New Roman"/>
        <w:rtl w:val="0"/>
        <w:cs w:val="0"/>
      </w:rPr>
    </w:lvl>
    <w:lvl w:ilvl="8">
      <w:start w:val="1"/>
      <w:numFmt w:val="lowerRoman"/>
      <w:lvlText w:val="%9."/>
      <w:lvlJc w:val="right"/>
      <w:pPr>
        <w:ind w:left="6780" w:hanging="180"/>
      </w:pPr>
      <w:rPr>
        <w:rFonts w:cs="Times New Roman"/>
        <w:rtl w:val="0"/>
        <w:cs w:val="0"/>
      </w:rPr>
    </w:lvl>
  </w:abstractNum>
  <w:abstractNum w:abstractNumId="102">
    <w:nsid w:val="67514CB1"/>
    <w:multiLevelType w:val="hybridMultilevel"/>
    <w:tmpl w:val="86140C50"/>
    <w:lvl w:ilvl="0">
      <w:start w:val="1"/>
      <w:numFmt w:val="decimal"/>
      <w:suff w:val="space"/>
      <w:lvlText w:val="(%1)"/>
      <w:lvlJc w:val="left"/>
      <w:pPr>
        <w:ind w:left="1170" w:hanging="360"/>
      </w:pPr>
      <w:rPr>
        <w:rFonts w:cs="Times New Roman" w:hint="default"/>
        <w:rtl w:val="0"/>
        <w:cs w:val="0"/>
      </w:rPr>
    </w:lvl>
    <w:lvl w:ilvl="1">
      <w:start w:val="1"/>
      <w:numFmt w:val="lowerLetter"/>
      <w:lvlText w:val="%2."/>
      <w:lvlJc w:val="left"/>
      <w:pPr>
        <w:ind w:left="1890" w:hanging="360"/>
      </w:pPr>
      <w:rPr>
        <w:rFonts w:cs="Times New Roman"/>
        <w:rtl w:val="0"/>
        <w:cs w:val="0"/>
      </w:rPr>
    </w:lvl>
    <w:lvl w:ilvl="2">
      <w:start w:val="1"/>
      <w:numFmt w:val="lowerRoman"/>
      <w:lvlText w:val="%3."/>
      <w:lvlJc w:val="right"/>
      <w:pPr>
        <w:ind w:left="2610" w:hanging="180"/>
      </w:pPr>
      <w:rPr>
        <w:rFonts w:cs="Times New Roman"/>
        <w:rtl w:val="0"/>
        <w:cs w:val="0"/>
      </w:rPr>
    </w:lvl>
    <w:lvl w:ilvl="3">
      <w:start w:val="1"/>
      <w:numFmt w:val="decimal"/>
      <w:lvlText w:val="%4."/>
      <w:lvlJc w:val="left"/>
      <w:pPr>
        <w:ind w:left="3330" w:hanging="360"/>
      </w:pPr>
      <w:rPr>
        <w:rFonts w:cs="Times New Roman"/>
        <w:rtl w:val="0"/>
        <w:cs w:val="0"/>
      </w:rPr>
    </w:lvl>
    <w:lvl w:ilvl="4">
      <w:start w:val="1"/>
      <w:numFmt w:val="lowerLetter"/>
      <w:lvlText w:val="%5."/>
      <w:lvlJc w:val="left"/>
      <w:pPr>
        <w:ind w:left="4050" w:hanging="360"/>
      </w:pPr>
      <w:rPr>
        <w:rFonts w:cs="Times New Roman"/>
        <w:rtl w:val="0"/>
        <w:cs w:val="0"/>
      </w:rPr>
    </w:lvl>
    <w:lvl w:ilvl="5">
      <w:start w:val="1"/>
      <w:numFmt w:val="lowerRoman"/>
      <w:lvlText w:val="%6."/>
      <w:lvlJc w:val="right"/>
      <w:pPr>
        <w:ind w:left="4770" w:hanging="180"/>
      </w:pPr>
      <w:rPr>
        <w:rFonts w:cs="Times New Roman"/>
        <w:rtl w:val="0"/>
        <w:cs w:val="0"/>
      </w:rPr>
    </w:lvl>
    <w:lvl w:ilvl="6">
      <w:start w:val="1"/>
      <w:numFmt w:val="decimal"/>
      <w:lvlText w:val="%7."/>
      <w:lvlJc w:val="left"/>
      <w:pPr>
        <w:ind w:left="5490" w:hanging="360"/>
      </w:pPr>
      <w:rPr>
        <w:rFonts w:cs="Times New Roman"/>
        <w:rtl w:val="0"/>
        <w:cs w:val="0"/>
      </w:rPr>
    </w:lvl>
    <w:lvl w:ilvl="7">
      <w:start w:val="1"/>
      <w:numFmt w:val="lowerLetter"/>
      <w:lvlText w:val="%8."/>
      <w:lvlJc w:val="left"/>
      <w:pPr>
        <w:ind w:left="6210" w:hanging="360"/>
      </w:pPr>
      <w:rPr>
        <w:rFonts w:cs="Times New Roman"/>
        <w:rtl w:val="0"/>
        <w:cs w:val="0"/>
      </w:rPr>
    </w:lvl>
    <w:lvl w:ilvl="8">
      <w:start w:val="1"/>
      <w:numFmt w:val="lowerRoman"/>
      <w:lvlText w:val="%9."/>
      <w:lvlJc w:val="right"/>
      <w:pPr>
        <w:ind w:left="6930" w:hanging="180"/>
      </w:pPr>
      <w:rPr>
        <w:rFonts w:cs="Times New Roman"/>
        <w:rtl w:val="0"/>
        <w:cs w:val="0"/>
      </w:rPr>
    </w:lvl>
  </w:abstractNum>
  <w:abstractNum w:abstractNumId="103">
    <w:nsid w:val="688864A8"/>
    <w:multiLevelType w:val="hybridMultilevel"/>
    <w:tmpl w:val="716CA314"/>
    <w:lvl w:ilvl="0">
      <w:start w:val="1"/>
      <w:numFmt w:val="decimal"/>
      <w:suff w:val="space"/>
      <w:lvlText w:val="(%1)"/>
      <w:lvlJc w:val="left"/>
      <w:pPr>
        <w:ind w:left="1170" w:hanging="360"/>
      </w:pPr>
      <w:rPr>
        <w:rFonts w:cs="Times New Roman" w:hint="default"/>
        <w:rtl w:val="0"/>
        <w:cs w:val="0"/>
      </w:rPr>
    </w:lvl>
    <w:lvl w:ilvl="1">
      <w:start w:val="1"/>
      <w:numFmt w:val="lowerLetter"/>
      <w:lvlText w:val="%2."/>
      <w:lvlJc w:val="left"/>
      <w:pPr>
        <w:ind w:left="1890" w:hanging="360"/>
      </w:pPr>
      <w:rPr>
        <w:rFonts w:cs="Times New Roman"/>
        <w:rtl w:val="0"/>
        <w:cs w:val="0"/>
      </w:rPr>
    </w:lvl>
    <w:lvl w:ilvl="2">
      <w:start w:val="1"/>
      <w:numFmt w:val="lowerRoman"/>
      <w:lvlText w:val="%3."/>
      <w:lvlJc w:val="right"/>
      <w:pPr>
        <w:ind w:left="2610" w:hanging="180"/>
      </w:pPr>
      <w:rPr>
        <w:rFonts w:cs="Times New Roman"/>
        <w:rtl w:val="0"/>
        <w:cs w:val="0"/>
      </w:rPr>
    </w:lvl>
    <w:lvl w:ilvl="3">
      <w:start w:val="1"/>
      <w:numFmt w:val="decimal"/>
      <w:lvlText w:val="%4."/>
      <w:lvlJc w:val="left"/>
      <w:pPr>
        <w:ind w:left="3330" w:hanging="360"/>
      </w:pPr>
      <w:rPr>
        <w:rFonts w:cs="Times New Roman"/>
        <w:rtl w:val="0"/>
        <w:cs w:val="0"/>
      </w:rPr>
    </w:lvl>
    <w:lvl w:ilvl="4">
      <w:start w:val="1"/>
      <w:numFmt w:val="lowerLetter"/>
      <w:lvlText w:val="%5."/>
      <w:lvlJc w:val="left"/>
      <w:pPr>
        <w:ind w:left="4050" w:hanging="360"/>
      </w:pPr>
      <w:rPr>
        <w:rFonts w:cs="Times New Roman"/>
        <w:rtl w:val="0"/>
        <w:cs w:val="0"/>
      </w:rPr>
    </w:lvl>
    <w:lvl w:ilvl="5">
      <w:start w:val="1"/>
      <w:numFmt w:val="lowerRoman"/>
      <w:lvlText w:val="%6."/>
      <w:lvlJc w:val="right"/>
      <w:pPr>
        <w:ind w:left="4770" w:hanging="180"/>
      </w:pPr>
      <w:rPr>
        <w:rFonts w:cs="Times New Roman"/>
        <w:rtl w:val="0"/>
        <w:cs w:val="0"/>
      </w:rPr>
    </w:lvl>
    <w:lvl w:ilvl="6">
      <w:start w:val="1"/>
      <w:numFmt w:val="decimal"/>
      <w:lvlText w:val="%7."/>
      <w:lvlJc w:val="left"/>
      <w:pPr>
        <w:ind w:left="5490" w:hanging="360"/>
      </w:pPr>
      <w:rPr>
        <w:rFonts w:cs="Times New Roman"/>
        <w:rtl w:val="0"/>
        <w:cs w:val="0"/>
      </w:rPr>
    </w:lvl>
    <w:lvl w:ilvl="7">
      <w:start w:val="1"/>
      <w:numFmt w:val="lowerLetter"/>
      <w:lvlText w:val="%8."/>
      <w:lvlJc w:val="left"/>
      <w:pPr>
        <w:ind w:left="6210" w:hanging="360"/>
      </w:pPr>
      <w:rPr>
        <w:rFonts w:cs="Times New Roman"/>
        <w:rtl w:val="0"/>
        <w:cs w:val="0"/>
      </w:rPr>
    </w:lvl>
    <w:lvl w:ilvl="8">
      <w:start w:val="1"/>
      <w:numFmt w:val="lowerRoman"/>
      <w:lvlText w:val="%9."/>
      <w:lvlJc w:val="right"/>
      <w:pPr>
        <w:ind w:left="6930" w:hanging="180"/>
      </w:pPr>
      <w:rPr>
        <w:rFonts w:cs="Times New Roman"/>
        <w:rtl w:val="0"/>
        <w:cs w:val="0"/>
      </w:rPr>
    </w:lvl>
  </w:abstractNum>
  <w:abstractNum w:abstractNumId="104">
    <w:nsid w:val="694726C7"/>
    <w:multiLevelType w:val="hybridMultilevel"/>
    <w:tmpl w:val="59A0E45E"/>
    <w:lvl w:ilvl="0">
      <w:start w:val="1"/>
      <w:numFmt w:val="lowerLetter"/>
      <w:suff w:val="space"/>
      <w:lvlText w:val="%1)"/>
      <w:lvlJc w:val="left"/>
      <w:pPr>
        <w:ind w:left="720" w:hanging="360"/>
      </w:pPr>
      <w:rPr>
        <w:rFonts w:cs="Times New Roman" w:hint="default"/>
        <w:rtl w:val="0"/>
        <w:cs w:val="0"/>
      </w:rPr>
    </w:lvl>
    <w:lvl w:ilvl="1">
      <w:start w:val="1"/>
      <w:numFmt w:val="lowerLetter"/>
      <w:suff w:val="space"/>
      <w:lvlText w:val="%2)"/>
      <w:lvlJc w:val="left"/>
      <w:pPr>
        <w:ind w:left="1740" w:hanging="360"/>
      </w:pPr>
      <w:rPr>
        <w:rFonts w:cs="Times New Roman" w:hint="default"/>
        <w:rtl w:val="0"/>
        <w:cs w:val="0"/>
      </w:rPr>
    </w:lvl>
    <w:lvl w:ilvl="2">
      <w:start w:val="1"/>
      <w:numFmt w:val="lowerRoman"/>
      <w:lvlText w:val="%3."/>
      <w:lvlJc w:val="right"/>
      <w:pPr>
        <w:ind w:left="2460" w:hanging="180"/>
      </w:pPr>
      <w:rPr>
        <w:rFonts w:cs="Times New Roman"/>
        <w:rtl w:val="0"/>
        <w:cs w:val="0"/>
      </w:rPr>
    </w:lvl>
    <w:lvl w:ilvl="3">
      <w:start w:val="1"/>
      <w:numFmt w:val="decimal"/>
      <w:lvlText w:val="%4."/>
      <w:lvlJc w:val="left"/>
      <w:pPr>
        <w:ind w:left="3180" w:hanging="360"/>
      </w:pPr>
      <w:rPr>
        <w:rFonts w:cs="Times New Roman"/>
        <w:rtl w:val="0"/>
        <w:cs w:val="0"/>
      </w:rPr>
    </w:lvl>
    <w:lvl w:ilvl="4">
      <w:start w:val="1"/>
      <w:numFmt w:val="lowerLetter"/>
      <w:lvlText w:val="%5."/>
      <w:lvlJc w:val="left"/>
      <w:pPr>
        <w:ind w:left="3900" w:hanging="360"/>
      </w:pPr>
      <w:rPr>
        <w:rFonts w:cs="Times New Roman"/>
        <w:rtl w:val="0"/>
        <w:cs w:val="0"/>
      </w:rPr>
    </w:lvl>
    <w:lvl w:ilvl="5">
      <w:start w:val="1"/>
      <w:numFmt w:val="lowerRoman"/>
      <w:lvlText w:val="%6."/>
      <w:lvlJc w:val="right"/>
      <w:pPr>
        <w:ind w:left="4620" w:hanging="180"/>
      </w:pPr>
      <w:rPr>
        <w:rFonts w:cs="Times New Roman"/>
        <w:rtl w:val="0"/>
        <w:cs w:val="0"/>
      </w:rPr>
    </w:lvl>
    <w:lvl w:ilvl="6">
      <w:start w:val="1"/>
      <w:numFmt w:val="decimal"/>
      <w:lvlText w:val="%7."/>
      <w:lvlJc w:val="left"/>
      <w:pPr>
        <w:ind w:left="5340" w:hanging="360"/>
      </w:pPr>
      <w:rPr>
        <w:rFonts w:cs="Times New Roman"/>
        <w:rtl w:val="0"/>
        <w:cs w:val="0"/>
      </w:rPr>
    </w:lvl>
    <w:lvl w:ilvl="7">
      <w:start w:val="1"/>
      <w:numFmt w:val="lowerLetter"/>
      <w:lvlText w:val="%8."/>
      <w:lvlJc w:val="left"/>
      <w:pPr>
        <w:ind w:left="6060" w:hanging="360"/>
      </w:pPr>
      <w:rPr>
        <w:rFonts w:cs="Times New Roman"/>
        <w:rtl w:val="0"/>
        <w:cs w:val="0"/>
      </w:rPr>
    </w:lvl>
    <w:lvl w:ilvl="8">
      <w:start w:val="1"/>
      <w:numFmt w:val="lowerRoman"/>
      <w:lvlText w:val="%9."/>
      <w:lvlJc w:val="right"/>
      <w:pPr>
        <w:ind w:left="6780" w:hanging="180"/>
      </w:pPr>
      <w:rPr>
        <w:rFonts w:cs="Times New Roman"/>
        <w:rtl w:val="0"/>
        <w:cs w:val="0"/>
      </w:rPr>
    </w:lvl>
  </w:abstractNum>
  <w:abstractNum w:abstractNumId="105">
    <w:nsid w:val="69496747"/>
    <w:multiLevelType w:val="hybridMultilevel"/>
    <w:tmpl w:val="DD50D868"/>
    <w:lvl w:ilvl="0">
      <w:start w:val="1"/>
      <w:numFmt w:val="decimal"/>
      <w:lvlText w:val="(%1)"/>
      <w:lvlJc w:val="left"/>
      <w:pPr>
        <w:ind w:left="1429"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6">
    <w:nsid w:val="699D75B7"/>
    <w:multiLevelType w:val="hybridMultilevel"/>
    <w:tmpl w:val="9D963026"/>
    <w:lvl w:ilvl="0">
      <w:start w:val="1"/>
      <w:numFmt w:val="lowerLetter"/>
      <w:lvlText w:val="%1)"/>
      <w:lvlJc w:val="left"/>
      <w:pPr>
        <w:ind w:left="1020" w:hanging="360"/>
      </w:pPr>
      <w:rPr>
        <w:rFonts w:cs="Times New Roman"/>
        <w:rtl w:val="0"/>
        <w:cs w:val="0"/>
      </w:rPr>
    </w:lvl>
    <w:lvl w:ilvl="1">
      <w:start w:val="1"/>
      <w:numFmt w:val="lowerLetter"/>
      <w:suff w:val="space"/>
      <w:lvlText w:val="%2)"/>
      <w:lvlJc w:val="left"/>
      <w:pPr>
        <w:ind w:left="1740" w:hanging="360"/>
      </w:pPr>
      <w:rPr>
        <w:rFonts w:cs="Times New Roman" w:hint="default"/>
        <w:rtl w:val="0"/>
        <w:cs w:val="0"/>
      </w:rPr>
    </w:lvl>
    <w:lvl w:ilvl="2">
      <w:start w:val="1"/>
      <w:numFmt w:val="lowerRoman"/>
      <w:lvlText w:val="%3."/>
      <w:lvlJc w:val="right"/>
      <w:pPr>
        <w:ind w:left="2460" w:hanging="180"/>
      </w:pPr>
      <w:rPr>
        <w:rFonts w:cs="Times New Roman"/>
        <w:rtl w:val="0"/>
        <w:cs w:val="0"/>
      </w:rPr>
    </w:lvl>
    <w:lvl w:ilvl="3">
      <w:start w:val="1"/>
      <w:numFmt w:val="decimal"/>
      <w:lvlText w:val="%4."/>
      <w:lvlJc w:val="left"/>
      <w:pPr>
        <w:ind w:left="3180" w:hanging="360"/>
      </w:pPr>
      <w:rPr>
        <w:rFonts w:cs="Times New Roman"/>
        <w:rtl w:val="0"/>
        <w:cs w:val="0"/>
      </w:rPr>
    </w:lvl>
    <w:lvl w:ilvl="4">
      <w:start w:val="1"/>
      <w:numFmt w:val="lowerLetter"/>
      <w:lvlText w:val="%5."/>
      <w:lvlJc w:val="left"/>
      <w:pPr>
        <w:ind w:left="3900" w:hanging="360"/>
      </w:pPr>
      <w:rPr>
        <w:rFonts w:cs="Times New Roman"/>
        <w:rtl w:val="0"/>
        <w:cs w:val="0"/>
      </w:rPr>
    </w:lvl>
    <w:lvl w:ilvl="5">
      <w:start w:val="1"/>
      <w:numFmt w:val="lowerRoman"/>
      <w:lvlText w:val="%6."/>
      <w:lvlJc w:val="right"/>
      <w:pPr>
        <w:ind w:left="4620" w:hanging="180"/>
      </w:pPr>
      <w:rPr>
        <w:rFonts w:cs="Times New Roman"/>
        <w:rtl w:val="0"/>
        <w:cs w:val="0"/>
      </w:rPr>
    </w:lvl>
    <w:lvl w:ilvl="6">
      <w:start w:val="1"/>
      <w:numFmt w:val="decimal"/>
      <w:lvlText w:val="%7."/>
      <w:lvlJc w:val="left"/>
      <w:pPr>
        <w:ind w:left="5340" w:hanging="360"/>
      </w:pPr>
      <w:rPr>
        <w:rFonts w:cs="Times New Roman"/>
        <w:rtl w:val="0"/>
        <w:cs w:val="0"/>
      </w:rPr>
    </w:lvl>
    <w:lvl w:ilvl="7">
      <w:start w:val="1"/>
      <w:numFmt w:val="lowerLetter"/>
      <w:lvlText w:val="%8."/>
      <w:lvlJc w:val="left"/>
      <w:pPr>
        <w:ind w:left="6060" w:hanging="360"/>
      </w:pPr>
      <w:rPr>
        <w:rFonts w:cs="Times New Roman"/>
        <w:rtl w:val="0"/>
        <w:cs w:val="0"/>
      </w:rPr>
    </w:lvl>
    <w:lvl w:ilvl="8">
      <w:start w:val="1"/>
      <w:numFmt w:val="lowerRoman"/>
      <w:lvlText w:val="%9."/>
      <w:lvlJc w:val="right"/>
      <w:pPr>
        <w:ind w:left="6780" w:hanging="180"/>
      </w:pPr>
      <w:rPr>
        <w:rFonts w:cs="Times New Roman"/>
        <w:rtl w:val="0"/>
        <w:cs w:val="0"/>
      </w:rPr>
    </w:lvl>
  </w:abstractNum>
  <w:abstractNum w:abstractNumId="107">
    <w:nsid w:val="6A522CE5"/>
    <w:multiLevelType w:val="hybridMultilevel"/>
    <w:tmpl w:val="D09EC336"/>
    <w:lvl w:ilvl="0">
      <w:start w:val="1"/>
      <w:numFmt w:val="lowerLetter"/>
      <w:lvlText w:val="%1)"/>
      <w:lvlJc w:val="left"/>
      <w:pPr>
        <w:ind w:left="660" w:hanging="360"/>
      </w:pPr>
      <w:rPr>
        <w:rFonts w:cs="Times New Roman" w:hint="default"/>
        <w:rtl w:val="0"/>
        <w:cs w:val="0"/>
      </w:rPr>
    </w:lvl>
    <w:lvl w:ilvl="1">
      <w:start w:val="1"/>
      <w:numFmt w:val="lowerLetter"/>
      <w:lvlText w:val="%2."/>
      <w:lvlJc w:val="left"/>
      <w:pPr>
        <w:ind w:left="1380" w:hanging="360"/>
      </w:pPr>
      <w:rPr>
        <w:rFonts w:cs="Times New Roman"/>
        <w:rtl w:val="0"/>
        <w:cs w:val="0"/>
      </w:rPr>
    </w:lvl>
    <w:lvl w:ilvl="2">
      <w:start w:val="1"/>
      <w:numFmt w:val="lowerRoman"/>
      <w:lvlText w:val="%3."/>
      <w:lvlJc w:val="right"/>
      <w:pPr>
        <w:ind w:left="2100" w:hanging="180"/>
      </w:pPr>
      <w:rPr>
        <w:rFonts w:cs="Times New Roman"/>
        <w:rtl w:val="0"/>
        <w:cs w:val="0"/>
      </w:rPr>
    </w:lvl>
    <w:lvl w:ilvl="3">
      <w:start w:val="1"/>
      <w:numFmt w:val="decimal"/>
      <w:lvlText w:val="%4."/>
      <w:lvlJc w:val="left"/>
      <w:pPr>
        <w:ind w:left="2820" w:hanging="360"/>
      </w:pPr>
      <w:rPr>
        <w:rFonts w:cs="Times New Roman"/>
        <w:rtl w:val="0"/>
        <w:cs w:val="0"/>
      </w:rPr>
    </w:lvl>
    <w:lvl w:ilvl="4">
      <w:start w:val="1"/>
      <w:numFmt w:val="lowerLetter"/>
      <w:lvlText w:val="%5."/>
      <w:lvlJc w:val="left"/>
      <w:pPr>
        <w:ind w:left="3540" w:hanging="360"/>
      </w:pPr>
      <w:rPr>
        <w:rFonts w:cs="Times New Roman"/>
        <w:rtl w:val="0"/>
        <w:cs w:val="0"/>
      </w:rPr>
    </w:lvl>
    <w:lvl w:ilvl="5">
      <w:start w:val="1"/>
      <w:numFmt w:val="lowerRoman"/>
      <w:lvlText w:val="%6."/>
      <w:lvlJc w:val="right"/>
      <w:pPr>
        <w:ind w:left="4260" w:hanging="180"/>
      </w:pPr>
      <w:rPr>
        <w:rFonts w:cs="Times New Roman"/>
        <w:rtl w:val="0"/>
        <w:cs w:val="0"/>
      </w:rPr>
    </w:lvl>
    <w:lvl w:ilvl="6">
      <w:start w:val="1"/>
      <w:numFmt w:val="decimal"/>
      <w:lvlText w:val="%7."/>
      <w:lvlJc w:val="left"/>
      <w:pPr>
        <w:ind w:left="4980" w:hanging="360"/>
      </w:pPr>
      <w:rPr>
        <w:rFonts w:cs="Times New Roman"/>
        <w:rtl w:val="0"/>
        <w:cs w:val="0"/>
      </w:rPr>
    </w:lvl>
    <w:lvl w:ilvl="7">
      <w:start w:val="1"/>
      <w:numFmt w:val="lowerLetter"/>
      <w:lvlText w:val="%8."/>
      <w:lvlJc w:val="left"/>
      <w:pPr>
        <w:ind w:left="5700" w:hanging="360"/>
      </w:pPr>
      <w:rPr>
        <w:rFonts w:cs="Times New Roman"/>
        <w:rtl w:val="0"/>
        <w:cs w:val="0"/>
      </w:rPr>
    </w:lvl>
    <w:lvl w:ilvl="8">
      <w:start w:val="1"/>
      <w:numFmt w:val="lowerRoman"/>
      <w:lvlText w:val="%9."/>
      <w:lvlJc w:val="right"/>
      <w:pPr>
        <w:ind w:left="6420" w:hanging="180"/>
      </w:pPr>
      <w:rPr>
        <w:rFonts w:cs="Times New Roman"/>
        <w:rtl w:val="0"/>
        <w:cs w:val="0"/>
      </w:rPr>
    </w:lvl>
  </w:abstractNum>
  <w:abstractNum w:abstractNumId="108">
    <w:nsid w:val="6BDC1420"/>
    <w:multiLevelType w:val="hybridMultilevel"/>
    <w:tmpl w:val="C58055D0"/>
    <w:lvl w:ilvl="0">
      <w:start w:val="1"/>
      <w:numFmt w:val="lowerLetter"/>
      <w:lvlText w:val="%1)"/>
      <w:lvlJc w:val="left"/>
      <w:pPr>
        <w:ind w:left="870" w:hanging="570"/>
      </w:pPr>
      <w:rPr>
        <w:rFonts w:cs="Times New Roman" w:hint="default"/>
        <w:rtl w:val="0"/>
        <w:cs w:val="0"/>
      </w:rPr>
    </w:lvl>
    <w:lvl w:ilvl="1">
      <w:start w:val="1"/>
      <w:numFmt w:val="lowerLetter"/>
      <w:lvlText w:val="%2."/>
      <w:lvlJc w:val="left"/>
      <w:pPr>
        <w:ind w:left="1380" w:hanging="360"/>
      </w:pPr>
      <w:rPr>
        <w:rFonts w:cs="Times New Roman"/>
        <w:rtl w:val="0"/>
        <w:cs w:val="0"/>
      </w:rPr>
    </w:lvl>
    <w:lvl w:ilvl="2">
      <w:start w:val="1"/>
      <w:numFmt w:val="lowerRoman"/>
      <w:lvlText w:val="%3."/>
      <w:lvlJc w:val="right"/>
      <w:pPr>
        <w:ind w:left="2100" w:hanging="180"/>
      </w:pPr>
      <w:rPr>
        <w:rFonts w:cs="Times New Roman"/>
        <w:rtl w:val="0"/>
        <w:cs w:val="0"/>
      </w:rPr>
    </w:lvl>
    <w:lvl w:ilvl="3">
      <w:start w:val="1"/>
      <w:numFmt w:val="decimal"/>
      <w:lvlText w:val="%4."/>
      <w:lvlJc w:val="left"/>
      <w:pPr>
        <w:ind w:left="2820" w:hanging="360"/>
      </w:pPr>
      <w:rPr>
        <w:rFonts w:cs="Times New Roman"/>
        <w:rtl w:val="0"/>
        <w:cs w:val="0"/>
      </w:rPr>
    </w:lvl>
    <w:lvl w:ilvl="4">
      <w:start w:val="1"/>
      <w:numFmt w:val="lowerLetter"/>
      <w:lvlText w:val="%5."/>
      <w:lvlJc w:val="left"/>
      <w:pPr>
        <w:ind w:left="3540" w:hanging="360"/>
      </w:pPr>
      <w:rPr>
        <w:rFonts w:cs="Times New Roman"/>
        <w:rtl w:val="0"/>
        <w:cs w:val="0"/>
      </w:rPr>
    </w:lvl>
    <w:lvl w:ilvl="5">
      <w:start w:val="1"/>
      <w:numFmt w:val="lowerRoman"/>
      <w:lvlText w:val="%6."/>
      <w:lvlJc w:val="right"/>
      <w:pPr>
        <w:ind w:left="4260" w:hanging="180"/>
      </w:pPr>
      <w:rPr>
        <w:rFonts w:cs="Times New Roman"/>
        <w:rtl w:val="0"/>
        <w:cs w:val="0"/>
      </w:rPr>
    </w:lvl>
    <w:lvl w:ilvl="6">
      <w:start w:val="1"/>
      <w:numFmt w:val="decimal"/>
      <w:lvlText w:val="%7."/>
      <w:lvlJc w:val="left"/>
      <w:pPr>
        <w:ind w:left="4980" w:hanging="360"/>
      </w:pPr>
      <w:rPr>
        <w:rFonts w:cs="Times New Roman"/>
        <w:rtl w:val="0"/>
        <w:cs w:val="0"/>
      </w:rPr>
    </w:lvl>
    <w:lvl w:ilvl="7">
      <w:start w:val="1"/>
      <w:numFmt w:val="lowerLetter"/>
      <w:lvlText w:val="%8."/>
      <w:lvlJc w:val="left"/>
      <w:pPr>
        <w:ind w:left="5700" w:hanging="360"/>
      </w:pPr>
      <w:rPr>
        <w:rFonts w:cs="Times New Roman"/>
        <w:rtl w:val="0"/>
        <w:cs w:val="0"/>
      </w:rPr>
    </w:lvl>
    <w:lvl w:ilvl="8">
      <w:start w:val="1"/>
      <w:numFmt w:val="lowerRoman"/>
      <w:lvlText w:val="%9."/>
      <w:lvlJc w:val="right"/>
      <w:pPr>
        <w:ind w:left="6420" w:hanging="180"/>
      </w:pPr>
      <w:rPr>
        <w:rFonts w:cs="Times New Roman"/>
        <w:rtl w:val="0"/>
        <w:cs w:val="0"/>
      </w:rPr>
    </w:lvl>
  </w:abstractNum>
  <w:abstractNum w:abstractNumId="109">
    <w:nsid w:val="6BF2049F"/>
    <w:multiLevelType w:val="hybridMultilevel"/>
    <w:tmpl w:val="0D5E55B6"/>
    <w:lvl w:ilvl="0">
      <w:start w:val="1"/>
      <w:numFmt w:val="lowerLetter"/>
      <w:lvlText w:val="%1)"/>
      <w:lvlJc w:val="left"/>
      <w:pPr>
        <w:ind w:left="502" w:hanging="360"/>
      </w:pPr>
      <w:rPr>
        <w:rFonts w:cs="Times New Roman"/>
        <w:rtl w:val="0"/>
        <w:cs w:val="0"/>
      </w:rPr>
    </w:lvl>
    <w:lvl w:ilvl="1">
      <w:start w:val="1"/>
      <w:numFmt w:val="decimal"/>
      <w:lvlText w:val="%2."/>
      <w:lvlJc w:val="left"/>
      <w:pPr>
        <w:ind w:left="1740" w:hanging="360"/>
      </w:pPr>
      <w:rPr>
        <w:rFonts w:cs="Times New Roman" w:hint="default"/>
        <w:rtl w:val="0"/>
        <w:cs w:val="0"/>
      </w:rPr>
    </w:lvl>
    <w:lvl w:ilvl="2">
      <w:start w:val="1"/>
      <w:numFmt w:val="lowerRoman"/>
      <w:lvlText w:val="%3."/>
      <w:lvlJc w:val="right"/>
      <w:pPr>
        <w:ind w:left="2460" w:hanging="180"/>
      </w:pPr>
      <w:rPr>
        <w:rFonts w:cs="Times New Roman"/>
        <w:rtl w:val="0"/>
        <w:cs w:val="0"/>
      </w:rPr>
    </w:lvl>
    <w:lvl w:ilvl="3">
      <w:start w:val="1"/>
      <w:numFmt w:val="decimal"/>
      <w:lvlText w:val="%4."/>
      <w:lvlJc w:val="left"/>
      <w:pPr>
        <w:ind w:left="3180" w:hanging="360"/>
      </w:pPr>
      <w:rPr>
        <w:rFonts w:cs="Times New Roman"/>
        <w:rtl w:val="0"/>
        <w:cs w:val="0"/>
      </w:rPr>
    </w:lvl>
    <w:lvl w:ilvl="4">
      <w:start w:val="1"/>
      <w:numFmt w:val="lowerLetter"/>
      <w:lvlText w:val="%5."/>
      <w:lvlJc w:val="left"/>
      <w:pPr>
        <w:ind w:left="3900" w:hanging="360"/>
      </w:pPr>
      <w:rPr>
        <w:rFonts w:cs="Times New Roman"/>
        <w:rtl w:val="0"/>
        <w:cs w:val="0"/>
      </w:rPr>
    </w:lvl>
    <w:lvl w:ilvl="5">
      <w:start w:val="1"/>
      <w:numFmt w:val="lowerRoman"/>
      <w:lvlText w:val="%6."/>
      <w:lvlJc w:val="right"/>
      <w:pPr>
        <w:ind w:left="4620" w:hanging="180"/>
      </w:pPr>
      <w:rPr>
        <w:rFonts w:cs="Times New Roman"/>
        <w:rtl w:val="0"/>
        <w:cs w:val="0"/>
      </w:rPr>
    </w:lvl>
    <w:lvl w:ilvl="6">
      <w:start w:val="1"/>
      <w:numFmt w:val="decimal"/>
      <w:lvlText w:val="%7."/>
      <w:lvlJc w:val="left"/>
      <w:pPr>
        <w:ind w:left="5340" w:hanging="360"/>
      </w:pPr>
      <w:rPr>
        <w:rFonts w:cs="Times New Roman"/>
        <w:rtl w:val="0"/>
        <w:cs w:val="0"/>
      </w:rPr>
    </w:lvl>
    <w:lvl w:ilvl="7">
      <w:start w:val="1"/>
      <w:numFmt w:val="lowerLetter"/>
      <w:lvlText w:val="%8."/>
      <w:lvlJc w:val="left"/>
      <w:pPr>
        <w:ind w:left="6060" w:hanging="360"/>
      </w:pPr>
      <w:rPr>
        <w:rFonts w:cs="Times New Roman"/>
        <w:rtl w:val="0"/>
        <w:cs w:val="0"/>
      </w:rPr>
    </w:lvl>
    <w:lvl w:ilvl="8">
      <w:start w:val="1"/>
      <w:numFmt w:val="lowerRoman"/>
      <w:lvlText w:val="%9."/>
      <w:lvlJc w:val="right"/>
      <w:pPr>
        <w:ind w:left="6780" w:hanging="180"/>
      </w:pPr>
      <w:rPr>
        <w:rFonts w:cs="Times New Roman"/>
        <w:rtl w:val="0"/>
        <w:cs w:val="0"/>
      </w:rPr>
    </w:lvl>
  </w:abstractNum>
  <w:abstractNum w:abstractNumId="110">
    <w:nsid w:val="6D9072BA"/>
    <w:multiLevelType w:val="hybridMultilevel"/>
    <w:tmpl w:val="4CB8B0C6"/>
    <w:lvl w:ilvl="0">
      <w:start w:val="1"/>
      <w:numFmt w:val="lowerLetter"/>
      <w:suff w:val="space"/>
      <w:lvlText w:val="%1)"/>
      <w:lvlJc w:val="left"/>
      <w:pPr>
        <w:ind w:left="1740" w:hanging="360"/>
      </w:pPr>
      <w:rPr>
        <w:rFonts w:cs="Times New Roman" w:hint="default"/>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111">
    <w:nsid w:val="6DD30E5C"/>
    <w:multiLevelType w:val="hybridMultilevel"/>
    <w:tmpl w:val="CA42E3F0"/>
    <w:lvl w:ilvl="0">
      <w:start w:val="1"/>
      <w:numFmt w:val="lowerLetter"/>
      <w:lvlText w:val="%1)"/>
      <w:lvlJc w:val="left"/>
      <w:pPr>
        <w:ind w:left="1020" w:hanging="360"/>
      </w:pPr>
      <w:rPr>
        <w:rFonts w:cs="Times New Roman"/>
        <w:rtl w:val="0"/>
        <w:cs w:val="0"/>
      </w:rPr>
    </w:lvl>
    <w:lvl w:ilvl="1">
      <w:start w:val="1"/>
      <w:numFmt w:val="lowerLetter"/>
      <w:lvlText w:val="%2."/>
      <w:lvlJc w:val="left"/>
      <w:pPr>
        <w:ind w:left="1740" w:hanging="360"/>
      </w:pPr>
      <w:rPr>
        <w:rFonts w:cs="Times New Roman"/>
        <w:rtl w:val="0"/>
        <w:cs w:val="0"/>
      </w:rPr>
    </w:lvl>
    <w:lvl w:ilvl="2">
      <w:start w:val="1"/>
      <w:numFmt w:val="lowerRoman"/>
      <w:lvlText w:val="%3."/>
      <w:lvlJc w:val="right"/>
      <w:pPr>
        <w:ind w:left="2460" w:hanging="180"/>
      </w:pPr>
      <w:rPr>
        <w:rFonts w:cs="Times New Roman"/>
        <w:rtl w:val="0"/>
        <w:cs w:val="0"/>
      </w:rPr>
    </w:lvl>
    <w:lvl w:ilvl="3">
      <w:start w:val="1"/>
      <w:numFmt w:val="decimal"/>
      <w:lvlText w:val="%4."/>
      <w:lvlJc w:val="left"/>
      <w:pPr>
        <w:ind w:left="3180" w:hanging="360"/>
      </w:pPr>
      <w:rPr>
        <w:rFonts w:cs="Times New Roman"/>
        <w:rtl w:val="0"/>
        <w:cs w:val="0"/>
      </w:rPr>
    </w:lvl>
    <w:lvl w:ilvl="4">
      <w:start w:val="1"/>
      <w:numFmt w:val="lowerLetter"/>
      <w:lvlText w:val="%5."/>
      <w:lvlJc w:val="left"/>
      <w:pPr>
        <w:ind w:left="3900" w:hanging="360"/>
      </w:pPr>
      <w:rPr>
        <w:rFonts w:cs="Times New Roman"/>
        <w:rtl w:val="0"/>
        <w:cs w:val="0"/>
      </w:rPr>
    </w:lvl>
    <w:lvl w:ilvl="5">
      <w:start w:val="1"/>
      <w:numFmt w:val="lowerRoman"/>
      <w:lvlText w:val="%6."/>
      <w:lvlJc w:val="right"/>
      <w:pPr>
        <w:ind w:left="4620" w:hanging="180"/>
      </w:pPr>
      <w:rPr>
        <w:rFonts w:cs="Times New Roman"/>
        <w:rtl w:val="0"/>
        <w:cs w:val="0"/>
      </w:rPr>
    </w:lvl>
    <w:lvl w:ilvl="6">
      <w:start w:val="1"/>
      <w:numFmt w:val="decimal"/>
      <w:lvlText w:val="%7."/>
      <w:lvlJc w:val="left"/>
      <w:pPr>
        <w:ind w:left="5340" w:hanging="360"/>
      </w:pPr>
      <w:rPr>
        <w:rFonts w:cs="Times New Roman"/>
        <w:rtl w:val="0"/>
        <w:cs w:val="0"/>
      </w:rPr>
    </w:lvl>
    <w:lvl w:ilvl="7">
      <w:start w:val="1"/>
      <w:numFmt w:val="lowerLetter"/>
      <w:lvlText w:val="%8."/>
      <w:lvlJc w:val="left"/>
      <w:pPr>
        <w:ind w:left="6060" w:hanging="360"/>
      </w:pPr>
      <w:rPr>
        <w:rFonts w:cs="Times New Roman"/>
        <w:rtl w:val="0"/>
        <w:cs w:val="0"/>
      </w:rPr>
    </w:lvl>
    <w:lvl w:ilvl="8">
      <w:start w:val="1"/>
      <w:numFmt w:val="lowerRoman"/>
      <w:lvlText w:val="%9."/>
      <w:lvlJc w:val="right"/>
      <w:pPr>
        <w:ind w:left="6780" w:hanging="180"/>
      </w:pPr>
      <w:rPr>
        <w:rFonts w:cs="Times New Roman"/>
        <w:rtl w:val="0"/>
        <w:cs w:val="0"/>
      </w:rPr>
    </w:lvl>
  </w:abstractNum>
  <w:abstractNum w:abstractNumId="112">
    <w:nsid w:val="71B15489"/>
    <w:multiLevelType w:val="hybridMultilevel"/>
    <w:tmpl w:val="43B628A0"/>
    <w:lvl w:ilvl="0">
      <w:start w:val="1"/>
      <w:numFmt w:val="decimal"/>
      <w:suff w:val="space"/>
      <w:lvlText w:val="(%1)"/>
      <w:lvlJc w:val="left"/>
      <w:pPr>
        <w:ind w:left="1146" w:hanging="360"/>
      </w:pPr>
      <w:rPr>
        <w:rFonts w:cs="Times New Roman" w:hint="default"/>
        <w:b w:val="0"/>
        <w:strike w:val="0"/>
        <w:sz w:val="24"/>
        <w:szCs w:val="24"/>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13">
    <w:nsid w:val="71E529A6"/>
    <w:multiLevelType w:val="hybridMultilevel"/>
    <w:tmpl w:val="8910D55C"/>
    <w:lvl w:ilvl="0">
      <w:start w:val="1"/>
      <w:numFmt w:val="decimal"/>
      <w:suff w:val="space"/>
      <w:lvlText w:val="(%1)"/>
      <w:lvlJc w:val="left"/>
      <w:pPr>
        <w:ind w:left="1065" w:hanging="255"/>
      </w:pPr>
      <w:rPr>
        <w:rFonts w:ascii="Times New Roman" w:hAnsi="Times New Roman" w:cs="Times New Roman" w:hint="default"/>
        <w:b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4">
    <w:nsid w:val="74CF0B66"/>
    <w:multiLevelType w:val="hybridMultilevel"/>
    <w:tmpl w:val="361AF314"/>
    <w:lvl w:ilvl="0">
      <w:start w:val="1"/>
      <w:numFmt w:val="lowerLetter"/>
      <w:suff w:val="space"/>
      <w:lvlText w:val="%1)"/>
      <w:lvlJc w:val="left"/>
      <w:pPr>
        <w:ind w:left="1740" w:hanging="360"/>
      </w:pPr>
      <w:rPr>
        <w:rFonts w:cs="Times New Roman" w:hint="default"/>
        <w:rtl w:val="0"/>
        <w:cs w:val="0"/>
      </w:rPr>
    </w:lvl>
    <w:lvl w:ilvl="1">
      <w:start w:val="1"/>
      <w:numFmt w:val="lowerLetter"/>
      <w:lvlText w:val="%2."/>
      <w:lvlJc w:val="left"/>
      <w:pPr>
        <w:ind w:left="1740" w:hanging="360"/>
      </w:pPr>
      <w:rPr>
        <w:rFonts w:cs="Times New Roman"/>
        <w:rtl w:val="0"/>
        <w:cs w:val="0"/>
      </w:rPr>
    </w:lvl>
    <w:lvl w:ilvl="2">
      <w:start w:val="1"/>
      <w:numFmt w:val="lowerRoman"/>
      <w:lvlText w:val="%3."/>
      <w:lvlJc w:val="right"/>
      <w:pPr>
        <w:ind w:left="2460" w:hanging="180"/>
      </w:pPr>
      <w:rPr>
        <w:rFonts w:cs="Times New Roman"/>
        <w:rtl w:val="0"/>
        <w:cs w:val="0"/>
      </w:rPr>
    </w:lvl>
    <w:lvl w:ilvl="3">
      <w:start w:val="1"/>
      <w:numFmt w:val="decimal"/>
      <w:lvlText w:val="%4."/>
      <w:lvlJc w:val="left"/>
      <w:pPr>
        <w:ind w:left="3180" w:hanging="360"/>
      </w:pPr>
      <w:rPr>
        <w:rFonts w:cs="Times New Roman"/>
        <w:rtl w:val="0"/>
        <w:cs w:val="0"/>
      </w:rPr>
    </w:lvl>
    <w:lvl w:ilvl="4">
      <w:start w:val="1"/>
      <w:numFmt w:val="lowerLetter"/>
      <w:lvlText w:val="%5."/>
      <w:lvlJc w:val="left"/>
      <w:pPr>
        <w:ind w:left="3900" w:hanging="360"/>
      </w:pPr>
      <w:rPr>
        <w:rFonts w:cs="Times New Roman"/>
        <w:rtl w:val="0"/>
        <w:cs w:val="0"/>
      </w:rPr>
    </w:lvl>
    <w:lvl w:ilvl="5">
      <w:start w:val="1"/>
      <w:numFmt w:val="lowerRoman"/>
      <w:lvlText w:val="%6."/>
      <w:lvlJc w:val="right"/>
      <w:pPr>
        <w:ind w:left="4620" w:hanging="180"/>
      </w:pPr>
      <w:rPr>
        <w:rFonts w:cs="Times New Roman"/>
        <w:rtl w:val="0"/>
        <w:cs w:val="0"/>
      </w:rPr>
    </w:lvl>
    <w:lvl w:ilvl="6">
      <w:start w:val="1"/>
      <w:numFmt w:val="decimal"/>
      <w:lvlText w:val="%7."/>
      <w:lvlJc w:val="left"/>
      <w:pPr>
        <w:ind w:left="5340" w:hanging="360"/>
      </w:pPr>
      <w:rPr>
        <w:rFonts w:cs="Times New Roman"/>
        <w:rtl w:val="0"/>
        <w:cs w:val="0"/>
      </w:rPr>
    </w:lvl>
    <w:lvl w:ilvl="7">
      <w:start w:val="1"/>
      <w:numFmt w:val="lowerLetter"/>
      <w:lvlText w:val="%8."/>
      <w:lvlJc w:val="left"/>
      <w:pPr>
        <w:ind w:left="6060" w:hanging="360"/>
      </w:pPr>
      <w:rPr>
        <w:rFonts w:cs="Times New Roman"/>
        <w:rtl w:val="0"/>
        <w:cs w:val="0"/>
      </w:rPr>
    </w:lvl>
    <w:lvl w:ilvl="8">
      <w:start w:val="1"/>
      <w:numFmt w:val="lowerRoman"/>
      <w:lvlText w:val="%9."/>
      <w:lvlJc w:val="right"/>
      <w:pPr>
        <w:ind w:left="6780" w:hanging="180"/>
      </w:pPr>
      <w:rPr>
        <w:rFonts w:cs="Times New Roman"/>
        <w:rtl w:val="0"/>
        <w:cs w:val="0"/>
      </w:rPr>
    </w:lvl>
  </w:abstractNum>
  <w:abstractNum w:abstractNumId="115">
    <w:nsid w:val="777169BD"/>
    <w:multiLevelType w:val="hybridMultilevel"/>
    <w:tmpl w:val="39106CB4"/>
    <w:lvl w:ilvl="0">
      <w:start w:val="1"/>
      <w:numFmt w:val="lowerLetter"/>
      <w:suff w:val="space"/>
      <w:lvlText w:val="%1)"/>
      <w:lvlJc w:val="left"/>
      <w:pPr>
        <w:ind w:left="1740" w:hanging="360"/>
      </w:pPr>
      <w:rPr>
        <w:rFonts w:cs="Times New Roman" w:hint="default"/>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116">
    <w:nsid w:val="791C6C71"/>
    <w:multiLevelType w:val="hybridMultilevel"/>
    <w:tmpl w:val="00260280"/>
    <w:lvl w:ilvl="0">
      <w:start w:val="1"/>
      <w:numFmt w:val="lowerLetter"/>
      <w:suff w:val="space"/>
      <w:lvlText w:val="%1)"/>
      <w:lvlJc w:val="left"/>
      <w:pPr>
        <w:ind w:left="1020" w:hanging="360"/>
      </w:pPr>
      <w:rPr>
        <w:rFonts w:cs="Times New Roman" w:hint="default"/>
        <w:rtl w:val="0"/>
        <w:cs w:val="0"/>
      </w:rPr>
    </w:lvl>
    <w:lvl w:ilvl="1">
      <w:start w:val="1"/>
      <w:numFmt w:val="lowerLetter"/>
      <w:suff w:val="space"/>
      <w:lvlText w:val="%2)"/>
      <w:lvlJc w:val="left"/>
      <w:pPr>
        <w:ind w:left="1020" w:hanging="360"/>
      </w:pPr>
      <w:rPr>
        <w:rFonts w:cs="Times New Roman" w:hint="default"/>
        <w:rtl w:val="0"/>
        <w:cs w:val="0"/>
      </w:rPr>
    </w:lvl>
    <w:lvl w:ilvl="2">
      <w:start w:val="1"/>
      <w:numFmt w:val="lowerRoman"/>
      <w:lvlText w:val="%3."/>
      <w:lvlJc w:val="right"/>
      <w:pPr>
        <w:ind w:left="2460" w:hanging="180"/>
      </w:pPr>
      <w:rPr>
        <w:rFonts w:cs="Times New Roman"/>
        <w:rtl w:val="0"/>
        <w:cs w:val="0"/>
      </w:rPr>
    </w:lvl>
    <w:lvl w:ilvl="3">
      <w:start w:val="1"/>
      <w:numFmt w:val="decimal"/>
      <w:lvlText w:val="%4."/>
      <w:lvlJc w:val="left"/>
      <w:pPr>
        <w:ind w:left="3180" w:hanging="360"/>
      </w:pPr>
      <w:rPr>
        <w:rFonts w:cs="Times New Roman"/>
        <w:rtl w:val="0"/>
        <w:cs w:val="0"/>
      </w:rPr>
    </w:lvl>
    <w:lvl w:ilvl="4">
      <w:start w:val="1"/>
      <w:numFmt w:val="lowerLetter"/>
      <w:lvlText w:val="%5."/>
      <w:lvlJc w:val="left"/>
      <w:pPr>
        <w:ind w:left="3900" w:hanging="360"/>
      </w:pPr>
      <w:rPr>
        <w:rFonts w:cs="Times New Roman"/>
        <w:rtl w:val="0"/>
        <w:cs w:val="0"/>
      </w:rPr>
    </w:lvl>
    <w:lvl w:ilvl="5">
      <w:start w:val="1"/>
      <w:numFmt w:val="lowerRoman"/>
      <w:lvlText w:val="%6."/>
      <w:lvlJc w:val="right"/>
      <w:pPr>
        <w:ind w:left="4620" w:hanging="180"/>
      </w:pPr>
      <w:rPr>
        <w:rFonts w:cs="Times New Roman"/>
        <w:rtl w:val="0"/>
        <w:cs w:val="0"/>
      </w:rPr>
    </w:lvl>
    <w:lvl w:ilvl="6">
      <w:start w:val="1"/>
      <w:numFmt w:val="decimal"/>
      <w:lvlText w:val="%7."/>
      <w:lvlJc w:val="left"/>
      <w:pPr>
        <w:ind w:left="5340" w:hanging="360"/>
      </w:pPr>
      <w:rPr>
        <w:rFonts w:cs="Times New Roman"/>
        <w:rtl w:val="0"/>
        <w:cs w:val="0"/>
      </w:rPr>
    </w:lvl>
    <w:lvl w:ilvl="7">
      <w:start w:val="1"/>
      <w:numFmt w:val="lowerLetter"/>
      <w:lvlText w:val="%8."/>
      <w:lvlJc w:val="left"/>
      <w:pPr>
        <w:ind w:left="6060" w:hanging="360"/>
      </w:pPr>
      <w:rPr>
        <w:rFonts w:cs="Times New Roman"/>
        <w:rtl w:val="0"/>
        <w:cs w:val="0"/>
      </w:rPr>
    </w:lvl>
    <w:lvl w:ilvl="8">
      <w:start w:val="1"/>
      <w:numFmt w:val="lowerRoman"/>
      <w:lvlText w:val="%9."/>
      <w:lvlJc w:val="right"/>
      <w:pPr>
        <w:ind w:left="6780" w:hanging="180"/>
      </w:pPr>
      <w:rPr>
        <w:rFonts w:cs="Times New Roman"/>
        <w:rtl w:val="0"/>
        <w:cs w:val="0"/>
      </w:rPr>
    </w:lvl>
  </w:abstractNum>
  <w:abstractNum w:abstractNumId="117">
    <w:nsid w:val="79935BE8"/>
    <w:multiLevelType w:val="hybridMultilevel"/>
    <w:tmpl w:val="604CDF9E"/>
    <w:lvl w:ilvl="0">
      <w:start w:val="1"/>
      <w:numFmt w:val="decimal"/>
      <w:lvlText w:val="%1."/>
      <w:lvlJc w:val="left"/>
      <w:pPr>
        <w:ind w:left="1050" w:hanging="360"/>
      </w:pPr>
      <w:rPr>
        <w:rFonts w:cs="Times New Roman"/>
        <w:rtl w:val="0"/>
        <w:cs w:val="0"/>
      </w:rPr>
    </w:lvl>
    <w:lvl w:ilvl="1">
      <w:start w:val="1"/>
      <w:numFmt w:val="lowerLetter"/>
      <w:lvlText w:val="%2."/>
      <w:lvlJc w:val="left"/>
      <w:pPr>
        <w:ind w:left="1770" w:hanging="360"/>
      </w:pPr>
      <w:rPr>
        <w:rFonts w:cs="Times New Roman"/>
        <w:rtl w:val="0"/>
        <w:cs w:val="0"/>
      </w:rPr>
    </w:lvl>
    <w:lvl w:ilvl="2">
      <w:start w:val="1"/>
      <w:numFmt w:val="lowerRoman"/>
      <w:lvlText w:val="%3."/>
      <w:lvlJc w:val="right"/>
      <w:pPr>
        <w:ind w:left="2490" w:hanging="180"/>
      </w:pPr>
      <w:rPr>
        <w:rFonts w:cs="Times New Roman"/>
        <w:rtl w:val="0"/>
        <w:cs w:val="0"/>
      </w:rPr>
    </w:lvl>
    <w:lvl w:ilvl="3">
      <w:start w:val="1"/>
      <w:numFmt w:val="decimal"/>
      <w:lvlText w:val="%4."/>
      <w:lvlJc w:val="left"/>
      <w:pPr>
        <w:ind w:left="3210" w:hanging="360"/>
      </w:pPr>
      <w:rPr>
        <w:rFonts w:cs="Times New Roman"/>
        <w:rtl w:val="0"/>
        <w:cs w:val="0"/>
      </w:rPr>
    </w:lvl>
    <w:lvl w:ilvl="4">
      <w:start w:val="1"/>
      <w:numFmt w:val="lowerLetter"/>
      <w:lvlText w:val="%5."/>
      <w:lvlJc w:val="left"/>
      <w:pPr>
        <w:ind w:left="3930" w:hanging="360"/>
      </w:pPr>
      <w:rPr>
        <w:rFonts w:cs="Times New Roman"/>
        <w:rtl w:val="0"/>
        <w:cs w:val="0"/>
      </w:rPr>
    </w:lvl>
    <w:lvl w:ilvl="5">
      <w:start w:val="1"/>
      <w:numFmt w:val="lowerRoman"/>
      <w:lvlText w:val="%6."/>
      <w:lvlJc w:val="right"/>
      <w:pPr>
        <w:ind w:left="4650" w:hanging="180"/>
      </w:pPr>
      <w:rPr>
        <w:rFonts w:cs="Times New Roman"/>
        <w:rtl w:val="0"/>
        <w:cs w:val="0"/>
      </w:rPr>
    </w:lvl>
    <w:lvl w:ilvl="6">
      <w:start w:val="1"/>
      <w:numFmt w:val="decimal"/>
      <w:lvlText w:val="%7."/>
      <w:lvlJc w:val="left"/>
      <w:pPr>
        <w:ind w:left="5370" w:hanging="360"/>
      </w:pPr>
      <w:rPr>
        <w:rFonts w:cs="Times New Roman"/>
        <w:rtl w:val="0"/>
        <w:cs w:val="0"/>
      </w:rPr>
    </w:lvl>
    <w:lvl w:ilvl="7">
      <w:start w:val="1"/>
      <w:numFmt w:val="lowerLetter"/>
      <w:lvlText w:val="%8."/>
      <w:lvlJc w:val="left"/>
      <w:pPr>
        <w:ind w:left="6090" w:hanging="360"/>
      </w:pPr>
      <w:rPr>
        <w:rFonts w:cs="Times New Roman"/>
        <w:rtl w:val="0"/>
        <w:cs w:val="0"/>
      </w:rPr>
    </w:lvl>
    <w:lvl w:ilvl="8">
      <w:start w:val="1"/>
      <w:numFmt w:val="lowerRoman"/>
      <w:lvlText w:val="%9."/>
      <w:lvlJc w:val="right"/>
      <w:pPr>
        <w:ind w:left="6810" w:hanging="180"/>
      </w:pPr>
      <w:rPr>
        <w:rFonts w:cs="Times New Roman"/>
        <w:rtl w:val="0"/>
        <w:cs w:val="0"/>
      </w:rPr>
    </w:lvl>
  </w:abstractNum>
  <w:abstractNum w:abstractNumId="118">
    <w:nsid w:val="7C342125"/>
    <w:multiLevelType w:val="hybridMultilevel"/>
    <w:tmpl w:val="06707592"/>
    <w:lvl w:ilvl="0">
      <w:start w:val="1"/>
      <w:numFmt w:val="lowerLetter"/>
      <w:suff w:val="space"/>
      <w:lvlText w:val="%1)"/>
      <w:lvlJc w:val="left"/>
      <w:pPr>
        <w:ind w:left="1170" w:hanging="360"/>
      </w:pPr>
      <w:rPr>
        <w:rFonts w:cs="Times New Roman" w:hint="default"/>
        <w:b w:val="0"/>
        <w:sz w:val="24"/>
        <w:rtl w:val="0"/>
        <w:cs w:val="0"/>
      </w:rPr>
    </w:lvl>
    <w:lvl w:ilvl="1">
      <w:start w:val="1"/>
      <w:numFmt w:val="lowerLetter"/>
      <w:lvlText w:val="%2."/>
      <w:lvlJc w:val="left"/>
      <w:pPr>
        <w:ind w:left="1380" w:hanging="360"/>
      </w:pPr>
      <w:rPr>
        <w:rFonts w:cs="Times New Roman"/>
        <w:rtl w:val="0"/>
        <w:cs w:val="0"/>
      </w:rPr>
    </w:lvl>
    <w:lvl w:ilvl="2">
      <w:start w:val="1"/>
      <w:numFmt w:val="lowerRoman"/>
      <w:lvlText w:val="%3."/>
      <w:lvlJc w:val="right"/>
      <w:pPr>
        <w:ind w:left="2100" w:hanging="180"/>
      </w:pPr>
      <w:rPr>
        <w:rFonts w:cs="Times New Roman"/>
        <w:rtl w:val="0"/>
        <w:cs w:val="0"/>
      </w:rPr>
    </w:lvl>
    <w:lvl w:ilvl="3">
      <w:start w:val="1"/>
      <w:numFmt w:val="decimal"/>
      <w:lvlText w:val="%4."/>
      <w:lvlJc w:val="left"/>
      <w:pPr>
        <w:ind w:left="2820" w:hanging="360"/>
      </w:pPr>
      <w:rPr>
        <w:rFonts w:cs="Times New Roman"/>
        <w:rtl w:val="0"/>
        <w:cs w:val="0"/>
      </w:rPr>
    </w:lvl>
    <w:lvl w:ilvl="4">
      <w:start w:val="1"/>
      <w:numFmt w:val="lowerLetter"/>
      <w:lvlText w:val="%5."/>
      <w:lvlJc w:val="left"/>
      <w:pPr>
        <w:ind w:left="3540" w:hanging="360"/>
      </w:pPr>
      <w:rPr>
        <w:rFonts w:cs="Times New Roman"/>
        <w:rtl w:val="0"/>
        <w:cs w:val="0"/>
      </w:rPr>
    </w:lvl>
    <w:lvl w:ilvl="5">
      <w:start w:val="1"/>
      <w:numFmt w:val="lowerRoman"/>
      <w:lvlText w:val="%6."/>
      <w:lvlJc w:val="right"/>
      <w:pPr>
        <w:ind w:left="4260" w:hanging="180"/>
      </w:pPr>
      <w:rPr>
        <w:rFonts w:cs="Times New Roman"/>
        <w:rtl w:val="0"/>
        <w:cs w:val="0"/>
      </w:rPr>
    </w:lvl>
    <w:lvl w:ilvl="6">
      <w:start w:val="1"/>
      <w:numFmt w:val="decimal"/>
      <w:lvlText w:val="%7."/>
      <w:lvlJc w:val="left"/>
      <w:pPr>
        <w:ind w:left="4980" w:hanging="360"/>
      </w:pPr>
      <w:rPr>
        <w:rFonts w:cs="Times New Roman"/>
        <w:rtl w:val="0"/>
        <w:cs w:val="0"/>
      </w:rPr>
    </w:lvl>
    <w:lvl w:ilvl="7">
      <w:start w:val="1"/>
      <w:numFmt w:val="lowerLetter"/>
      <w:lvlText w:val="%8."/>
      <w:lvlJc w:val="left"/>
      <w:pPr>
        <w:ind w:left="5700" w:hanging="360"/>
      </w:pPr>
      <w:rPr>
        <w:rFonts w:cs="Times New Roman"/>
        <w:rtl w:val="0"/>
        <w:cs w:val="0"/>
      </w:rPr>
    </w:lvl>
    <w:lvl w:ilvl="8">
      <w:start w:val="1"/>
      <w:numFmt w:val="lowerRoman"/>
      <w:lvlText w:val="%9."/>
      <w:lvlJc w:val="right"/>
      <w:pPr>
        <w:ind w:left="6420" w:hanging="180"/>
      </w:pPr>
      <w:rPr>
        <w:rFonts w:cs="Times New Roman"/>
        <w:rtl w:val="0"/>
        <w:cs w:val="0"/>
      </w:rPr>
    </w:lvl>
  </w:abstractNum>
  <w:abstractNum w:abstractNumId="119">
    <w:nsid w:val="7D074C1F"/>
    <w:multiLevelType w:val="hybridMultilevel"/>
    <w:tmpl w:val="569AE0D6"/>
    <w:lvl w:ilvl="0">
      <w:start w:val="1"/>
      <w:numFmt w:val="decimal"/>
      <w:suff w:val="space"/>
      <w:lvlText w:val="(%1)"/>
      <w:lvlJc w:val="left"/>
      <w:pPr>
        <w:ind w:left="1170" w:hanging="360"/>
      </w:pPr>
      <w:rPr>
        <w:rFonts w:cs="Times New Roman" w:hint="default"/>
        <w:rtl w:val="0"/>
        <w:cs w:val="0"/>
      </w:rPr>
    </w:lvl>
    <w:lvl w:ilvl="1">
      <w:start w:val="1"/>
      <w:numFmt w:val="lowerLetter"/>
      <w:lvlText w:val="%2."/>
      <w:lvlJc w:val="left"/>
      <w:pPr>
        <w:ind w:left="1890" w:hanging="360"/>
      </w:pPr>
      <w:rPr>
        <w:rFonts w:cs="Times New Roman"/>
        <w:rtl w:val="0"/>
        <w:cs w:val="0"/>
      </w:rPr>
    </w:lvl>
    <w:lvl w:ilvl="2">
      <w:start w:val="1"/>
      <w:numFmt w:val="decimal"/>
      <w:suff w:val="space"/>
      <w:lvlText w:val="(%3)"/>
      <w:lvlJc w:val="left"/>
      <w:pPr>
        <w:ind w:left="990" w:hanging="180"/>
      </w:pPr>
      <w:rPr>
        <w:rFonts w:cs="Times New Roman" w:hint="default"/>
        <w:rtl w:val="0"/>
        <w:cs w:val="0"/>
      </w:rPr>
    </w:lvl>
    <w:lvl w:ilvl="3">
      <w:start w:val="1"/>
      <w:numFmt w:val="decimal"/>
      <w:lvlText w:val="%4."/>
      <w:lvlJc w:val="left"/>
      <w:pPr>
        <w:ind w:left="3330" w:hanging="360"/>
      </w:pPr>
      <w:rPr>
        <w:rFonts w:cs="Times New Roman"/>
        <w:rtl w:val="0"/>
        <w:cs w:val="0"/>
      </w:rPr>
    </w:lvl>
    <w:lvl w:ilvl="4">
      <w:start w:val="1"/>
      <w:numFmt w:val="lowerLetter"/>
      <w:lvlText w:val="%5."/>
      <w:lvlJc w:val="left"/>
      <w:pPr>
        <w:ind w:left="4050" w:hanging="360"/>
      </w:pPr>
      <w:rPr>
        <w:rFonts w:cs="Times New Roman"/>
        <w:rtl w:val="0"/>
        <w:cs w:val="0"/>
      </w:rPr>
    </w:lvl>
    <w:lvl w:ilvl="5">
      <w:start w:val="1"/>
      <w:numFmt w:val="lowerRoman"/>
      <w:lvlText w:val="%6."/>
      <w:lvlJc w:val="right"/>
      <w:pPr>
        <w:ind w:left="4770" w:hanging="180"/>
      </w:pPr>
      <w:rPr>
        <w:rFonts w:cs="Times New Roman"/>
        <w:rtl w:val="0"/>
        <w:cs w:val="0"/>
      </w:rPr>
    </w:lvl>
    <w:lvl w:ilvl="6">
      <w:start w:val="1"/>
      <w:numFmt w:val="decimal"/>
      <w:lvlText w:val="%7."/>
      <w:lvlJc w:val="left"/>
      <w:pPr>
        <w:ind w:left="5490" w:hanging="360"/>
      </w:pPr>
      <w:rPr>
        <w:rFonts w:cs="Times New Roman"/>
        <w:rtl w:val="0"/>
        <w:cs w:val="0"/>
      </w:rPr>
    </w:lvl>
    <w:lvl w:ilvl="7">
      <w:start w:val="1"/>
      <w:numFmt w:val="lowerLetter"/>
      <w:lvlText w:val="%8."/>
      <w:lvlJc w:val="left"/>
      <w:pPr>
        <w:ind w:left="6210" w:hanging="360"/>
      </w:pPr>
      <w:rPr>
        <w:rFonts w:cs="Times New Roman"/>
        <w:rtl w:val="0"/>
        <w:cs w:val="0"/>
      </w:rPr>
    </w:lvl>
    <w:lvl w:ilvl="8">
      <w:start w:val="1"/>
      <w:numFmt w:val="lowerRoman"/>
      <w:lvlText w:val="%9."/>
      <w:lvlJc w:val="right"/>
      <w:pPr>
        <w:ind w:left="6930" w:hanging="180"/>
      </w:pPr>
      <w:rPr>
        <w:rFonts w:cs="Times New Roman"/>
        <w:rtl w:val="0"/>
        <w:cs w:val="0"/>
      </w:rPr>
    </w:lvl>
  </w:abstractNum>
  <w:abstractNum w:abstractNumId="120">
    <w:nsid w:val="7D421AC9"/>
    <w:multiLevelType w:val="hybridMultilevel"/>
    <w:tmpl w:val="25FEF07E"/>
    <w:lvl w:ilvl="0">
      <w:start w:val="1"/>
      <w:numFmt w:val="lowerLetter"/>
      <w:suff w:val="space"/>
      <w:lvlText w:val="%1)"/>
      <w:lvlJc w:val="left"/>
      <w:pPr>
        <w:ind w:left="1146" w:hanging="360"/>
      </w:pPr>
      <w:rPr>
        <w:rFonts w:cs="Times New Roman" w:hint="default"/>
        <w:rtl w:val="0"/>
        <w:cs w:val="0"/>
      </w:rPr>
    </w:lvl>
    <w:lvl w:ilvl="1">
      <w:start w:val="1"/>
      <w:numFmt w:val="lowerLetter"/>
      <w:lvlText w:val="%2."/>
      <w:lvlJc w:val="left"/>
      <w:pPr>
        <w:ind w:left="1380" w:hanging="360"/>
      </w:pPr>
      <w:rPr>
        <w:rFonts w:cs="Times New Roman"/>
        <w:rtl w:val="0"/>
        <w:cs w:val="0"/>
      </w:rPr>
    </w:lvl>
    <w:lvl w:ilvl="2">
      <w:start w:val="1"/>
      <w:numFmt w:val="lowerRoman"/>
      <w:lvlText w:val="%3."/>
      <w:lvlJc w:val="right"/>
      <w:pPr>
        <w:ind w:left="2100" w:hanging="180"/>
      </w:pPr>
      <w:rPr>
        <w:rFonts w:cs="Times New Roman"/>
        <w:rtl w:val="0"/>
        <w:cs w:val="0"/>
      </w:rPr>
    </w:lvl>
    <w:lvl w:ilvl="3">
      <w:start w:val="1"/>
      <w:numFmt w:val="decimal"/>
      <w:lvlText w:val="%4."/>
      <w:lvlJc w:val="left"/>
      <w:pPr>
        <w:ind w:left="2820" w:hanging="360"/>
      </w:pPr>
      <w:rPr>
        <w:rFonts w:cs="Times New Roman"/>
        <w:rtl w:val="0"/>
        <w:cs w:val="0"/>
      </w:rPr>
    </w:lvl>
    <w:lvl w:ilvl="4">
      <w:start w:val="1"/>
      <w:numFmt w:val="lowerLetter"/>
      <w:lvlText w:val="%5."/>
      <w:lvlJc w:val="left"/>
      <w:pPr>
        <w:ind w:left="3540" w:hanging="360"/>
      </w:pPr>
      <w:rPr>
        <w:rFonts w:cs="Times New Roman"/>
        <w:rtl w:val="0"/>
        <w:cs w:val="0"/>
      </w:rPr>
    </w:lvl>
    <w:lvl w:ilvl="5">
      <w:start w:val="1"/>
      <w:numFmt w:val="lowerRoman"/>
      <w:lvlText w:val="%6."/>
      <w:lvlJc w:val="right"/>
      <w:pPr>
        <w:ind w:left="4260" w:hanging="180"/>
      </w:pPr>
      <w:rPr>
        <w:rFonts w:cs="Times New Roman"/>
        <w:rtl w:val="0"/>
        <w:cs w:val="0"/>
      </w:rPr>
    </w:lvl>
    <w:lvl w:ilvl="6">
      <w:start w:val="1"/>
      <w:numFmt w:val="decimal"/>
      <w:lvlText w:val="%7."/>
      <w:lvlJc w:val="left"/>
      <w:pPr>
        <w:ind w:left="4980" w:hanging="360"/>
      </w:pPr>
      <w:rPr>
        <w:rFonts w:cs="Times New Roman"/>
        <w:rtl w:val="0"/>
        <w:cs w:val="0"/>
      </w:rPr>
    </w:lvl>
    <w:lvl w:ilvl="7">
      <w:start w:val="1"/>
      <w:numFmt w:val="lowerLetter"/>
      <w:lvlText w:val="%8."/>
      <w:lvlJc w:val="left"/>
      <w:pPr>
        <w:ind w:left="5700" w:hanging="360"/>
      </w:pPr>
      <w:rPr>
        <w:rFonts w:cs="Times New Roman"/>
        <w:rtl w:val="0"/>
        <w:cs w:val="0"/>
      </w:rPr>
    </w:lvl>
    <w:lvl w:ilvl="8">
      <w:start w:val="1"/>
      <w:numFmt w:val="lowerRoman"/>
      <w:lvlText w:val="%9."/>
      <w:lvlJc w:val="right"/>
      <w:pPr>
        <w:ind w:left="6420" w:hanging="180"/>
      </w:pPr>
      <w:rPr>
        <w:rFonts w:cs="Times New Roman"/>
        <w:rtl w:val="0"/>
        <w:cs w:val="0"/>
      </w:rPr>
    </w:lvl>
  </w:abstractNum>
  <w:abstractNum w:abstractNumId="121">
    <w:nsid w:val="7E8D4037"/>
    <w:multiLevelType w:val="hybridMultilevel"/>
    <w:tmpl w:val="7F38E552"/>
    <w:lvl w:ilvl="0">
      <w:start w:val="1"/>
      <w:numFmt w:val="lowerLetter"/>
      <w:lvlText w:val="%1)"/>
      <w:lvlJc w:val="left"/>
      <w:pPr>
        <w:ind w:left="1145" w:hanging="360"/>
      </w:pPr>
      <w:rPr>
        <w:rFonts w:cs="Times New Roman"/>
        <w:rtl w:val="0"/>
        <w:cs w:val="0"/>
      </w:rPr>
    </w:lvl>
    <w:lvl w:ilvl="1">
      <w:start w:val="1"/>
      <w:numFmt w:val="lowerLetter"/>
      <w:lvlText w:val="%2."/>
      <w:lvlJc w:val="left"/>
      <w:pPr>
        <w:ind w:left="1865" w:hanging="360"/>
      </w:pPr>
      <w:rPr>
        <w:rFonts w:cs="Times New Roman"/>
        <w:rtl w:val="0"/>
        <w:cs w:val="0"/>
      </w:rPr>
    </w:lvl>
    <w:lvl w:ilvl="2">
      <w:start w:val="1"/>
      <w:numFmt w:val="lowerLetter"/>
      <w:lvlText w:val="%3)"/>
      <w:lvlJc w:val="left"/>
      <w:pPr>
        <w:ind w:left="2585" w:hanging="180"/>
      </w:pPr>
      <w:rPr>
        <w:rFonts w:cs="Times New Roman"/>
        <w:rtl w:val="0"/>
        <w:cs w:val="0"/>
      </w:rPr>
    </w:lvl>
    <w:lvl w:ilvl="3">
      <w:start w:val="1"/>
      <w:numFmt w:val="decimal"/>
      <w:lvlText w:val="%4."/>
      <w:lvlJc w:val="left"/>
      <w:pPr>
        <w:ind w:left="3305" w:hanging="360"/>
      </w:pPr>
      <w:rPr>
        <w:rFonts w:cs="Times New Roman"/>
        <w:rtl w:val="0"/>
        <w:cs w:val="0"/>
      </w:rPr>
    </w:lvl>
    <w:lvl w:ilvl="4">
      <w:start w:val="1"/>
      <w:numFmt w:val="lowerLetter"/>
      <w:lvlText w:val="%5."/>
      <w:lvlJc w:val="left"/>
      <w:pPr>
        <w:ind w:left="4025" w:hanging="360"/>
      </w:pPr>
      <w:rPr>
        <w:rFonts w:cs="Times New Roman"/>
        <w:rtl w:val="0"/>
        <w:cs w:val="0"/>
      </w:rPr>
    </w:lvl>
    <w:lvl w:ilvl="5">
      <w:start w:val="1"/>
      <w:numFmt w:val="lowerRoman"/>
      <w:lvlText w:val="%6."/>
      <w:lvlJc w:val="right"/>
      <w:pPr>
        <w:ind w:left="4745" w:hanging="180"/>
      </w:pPr>
      <w:rPr>
        <w:rFonts w:cs="Times New Roman"/>
        <w:rtl w:val="0"/>
        <w:cs w:val="0"/>
      </w:rPr>
    </w:lvl>
    <w:lvl w:ilvl="6">
      <w:start w:val="1"/>
      <w:numFmt w:val="decimal"/>
      <w:lvlText w:val="%7."/>
      <w:lvlJc w:val="left"/>
      <w:pPr>
        <w:ind w:left="5465" w:hanging="360"/>
      </w:pPr>
      <w:rPr>
        <w:rFonts w:cs="Times New Roman"/>
        <w:rtl w:val="0"/>
        <w:cs w:val="0"/>
      </w:rPr>
    </w:lvl>
    <w:lvl w:ilvl="7">
      <w:start w:val="1"/>
      <w:numFmt w:val="lowerLetter"/>
      <w:lvlText w:val="%8."/>
      <w:lvlJc w:val="left"/>
      <w:pPr>
        <w:ind w:left="6185" w:hanging="360"/>
      </w:pPr>
      <w:rPr>
        <w:rFonts w:cs="Times New Roman"/>
        <w:rtl w:val="0"/>
        <w:cs w:val="0"/>
      </w:rPr>
    </w:lvl>
    <w:lvl w:ilvl="8">
      <w:start w:val="1"/>
      <w:numFmt w:val="lowerRoman"/>
      <w:lvlText w:val="%9."/>
      <w:lvlJc w:val="right"/>
      <w:pPr>
        <w:ind w:left="6905" w:hanging="180"/>
      </w:pPr>
      <w:rPr>
        <w:rFonts w:cs="Times New Roman"/>
        <w:rtl w:val="0"/>
        <w:cs w:val="0"/>
      </w:rPr>
    </w:lvl>
  </w:abstractNum>
  <w:abstractNum w:abstractNumId="122">
    <w:nsid w:val="7F4E2C8A"/>
    <w:multiLevelType w:val="hybridMultilevel"/>
    <w:tmpl w:val="BEB81B8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88"/>
  </w:num>
  <w:num w:numId="2">
    <w:abstractNumId w:val="110"/>
  </w:num>
  <w:num w:numId="3">
    <w:abstractNumId w:val="115"/>
  </w:num>
  <w:num w:numId="4">
    <w:abstractNumId w:val="105"/>
  </w:num>
  <w:num w:numId="5">
    <w:abstractNumId w:val="32"/>
  </w:num>
  <w:num w:numId="6">
    <w:abstractNumId w:val="64"/>
  </w:num>
  <w:num w:numId="7">
    <w:abstractNumId w:val="114"/>
  </w:num>
  <w:num w:numId="8">
    <w:abstractNumId w:val="97"/>
  </w:num>
  <w:num w:numId="9">
    <w:abstractNumId w:val="75"/>
  </w:num>
  <w:num w:numId="10">
    <w:abstractNumId w:val="91"/>
  </w:num>
  <w:num w:numId="11">
    <w:abstractNumId w:val="29"/>
  </w:num>
  <w:num w:numId="12">
    <w:abstractNumId w:val="122"/>
  </w:num>
  <w:num w:numId="13">
    <w:abstractNumId w:val="37"/>
  </w:num>
  <w:num w:numId="14">
    <w:abstractNumId w:val="12"/>
  </w:num>
  <w:num w:numId="15">
    <w:abstractNumId w:val="49"/>
  </w:num>
  <w:num w:numId="16">
    <w:abstractNumId w:val="113"/>
  </w:num>
  <w:num w:numId="17">
    <w:abstractNumId w:val="17"/>
  </w:num>
  <w:num w:numId="18">
    <w:abstractNumId w:val="1"/>
  </w:num>
  <w:num w:numId="19">
    <w:abstractNumId w:val="93"/>
  </w:num>
  <w:num w:numId="20">
    <w:abstractNumId w:val="76"/>
  </w:num>
  <w:num w:numId="21">
    <w:abstractNumId w:val="86"/>
  </w:num>
  <w:num w:numId="22">
    <w:abstractNumId w:val="109"/>
  </w:num>
  <w:num w:numId="23">
    <w:abstractNumId w:val="7"/>
  </w:num>
  <w:num w:numId="24">
    <w:abstractNumId w:val="26"/>
  </w:num>
  <w:num w:numId="25">
    <w:abstractNumId w:val="78"/>
  </w:num>
  <w:num w:numId="26">
    <w:abstractNumId w:val="99"/>
  </w:num>
  <w:num w:numId="27">
    <w:abstractNumId w:val="101"/>
  </w:num>
  <w:num w:numId="28">
    <w:abstractNumId w:val="65"/>
  </w:num>
  <w:num w:numId="29">
    <w:abstractNumId w:val="96"/>
  </w:num>
  <w:num w:numId="30">
    <w:abstractNumId w:val="30"/>
  </w:num>
  <w:num w:numId="31">
    <w:abstractNumId w:val="112"/>
  </w:num>
  <w:num w:numId="32">
    <w:abstractNumId w:val="50"/>
  </w:num>
  <w:num w:numId="33">
    <w:abstractNumId w:val="120"/>
  </w:num>
  <w:num w:numId="34">
    <w:abstractNumId w:val="9"/>
  </w:num>
  <w:num w:numId="35">
    <w:abstractNumId w:val="68"/>
  </w:num>
  <w:num w:numId="36">
    <w:abstractNumId w:val="83"/>
  </w:num>
  <w:num w:numId="37">
    <w:abstractNumId w:val="79"/>
  </w:num>
  <w:num w:numId="38">
    <w:abstractNumId w:val="85"/>
  </w:num>
  <w:num w:numId="39">
    <w:abstractNumId w:val="116"/>
  </w:num>
  <w:num w:numId="40">
    <w:abstractNumId w:val="21"/>
  </w:num>
  <w:num w:numId="41">
    <w:abstractNumId w:val="100"/>
  </w:num>
  <w:num w:numId="42">
    <w:abstractNumId w:val="8"/>
  </w:num>
  <w:num w:numId="43">
    <w:abstractNumId w:val="4"/>
  </w:num>
  <w:num w:numId="44">
    <w:abstractNumId w:val="42"/>
  </w:num>
  <w:num w:numId="45">
    <w:abstractNumId w:val="104"/>
  </w:num>
  <w:num w:numId="46">
    <w:abstractNumId w:val="92"/>
  </w:num>
  <w:num w:numId="47">
    <w:abstractNumId w:val="106"/>
  </w:num>
  <w:num w:numId="48">
    <w:abstractNumId w:val="35"/>
  </w:num>
  <w:num w:numId="49">
    <w:abstractNumId w:val="11"/>
  </w:num>
  <w:num w:numId="50">
    <w:abstractNumId w:val="46"/>
  </w:num>
  <w:num w:numId="51">
    <w:abstractNumId w:val="66"/>
  </w:num>
  <w:num w:numId="52">
    <w:abstractNumId w:val="52"/>
  </w:num>
  <w:num w:numId="53">
    <w:abstractNumId w:val="71"/>
  </w:num>
  <w:num w:numId="54">
    <w:abstractNumId w:val="59"/>
  </w:num>
  <w:num w:numId="55">
    <w:abstractNumId w:val="69"/>
  </w:num>
  <w:num w:numId="56">
    <w:abstractNumId w:val="118"/>
  </w:num>
  <w:num w:numId="57">
    <w:abstractNumId w:val="25"/>
  </w:num>
  <w:num w:numId="58">
    <w:abstractNumId w:val="95"/>
  </w:num>
  <w:num w:numId="59">
    <w:abstractNumId w:val="103"/>
  </w:num>
  <w:num w:numId="60">
    <w:abstractNumId w:val="98"/>
  </w:num>
  <w:num w:numId="61">
    <w:abstractNumId w:val="47"/>
  </w:num>
  <w:num w:numId="62">
    <w:abstractNumId w:val="117"/>
  </w:num>
  <w:num w:numId="63">
    <w:abstractNumId w:val="44"/>
  </w:num>
  <w:num w:numId="64">
    <w:abstractNumId w:val="43"/>
  </w:num>
  <w:num w:numId="65">
    <w:abstractNumId w:val="19"/>
  </w:num>
  <w:num w:numId="66">
    <w:abstractNumId w:val="27"/>
  </w:num>
  <w:num w:numId="67">
    <w:abstractNumId w:val="57"/>
  </w:num>
  <w:num w:numId="68">
    <w:abstractNumId w:val="45"/>
  </w:num>
  <w:num w:numId="69">
    <w:abstractNumId w:val="36"/>
  </w:num>
  <w:num w:numId="70">
    <w:abstractNumId w:val="90"/>
  </w:num>
  <w:num w:numId="71">
    <w:abstractNumId w:val="28"/>
  </w:num>
  <w:num w:numId="72">
    <w:abstractNumId w:val="62"/>
  </w:num>
  <w:num w:numId="73">
    <w:abstractNumId w:val="80"/>
  </w:num>
  <w:num w:numId="74">
    <w:abstractNumId w:val="6"/>
  </w:num>
  <w:num w:numId="75">
    <w:abstractNumId w:val="119"/>
  </w:num>
  <w:num w:numId="76">
    <w:abstractNumId w:val="20"/>
  </w:num>
  <w:num w:numId="77">
    <w:abstractNumId w:val="72"/>
  </w:num>
  <w:num w:numId="78">
    <w:abstractNumId w:val="58"/>
  </w:num>
  <w:num w:numId="79">
    <w:abstractNumId w:val="89"/>
  </w:num>
  <w:num w:numId="80">
    <w:abstractNumId w:val="121"/>
  </w:num>
  <w:num w:numId="81">
    <w:abstractNumId w:val="48"/>
  </w:num>
  <w:num w:numId="82">
    <w:abstractNumId w:val="53"/>
  </w:num>
  <w:num w:numId="83">
    <w:abstractNumId w:val="63"/>
  </w:num>
  <w:num w:numId="84">
    <w:abstractNumId w:val="39"/>
  </w:num>
  <w:num w:numId="85">
    <w:abstractNumId w:val="94"/>
  </w:num>
  <w:num w:numId="86">
    <w:abstractNumId w:val="56"/>
  </w:num>
  <w:num w:numId="87">
    <w:abstractNumId w:val="16"/>
  </w:num>
  <w:num w:numId="88">
    <w:abstractNumId w:val="33"/>
  </w:num>
  <w:num w:numId="89">
    <w:abstractNumId w:val="5"/>
  </w:num>
  <w:num w:numId="90">
    <w:abstractNumId w:val="73"/>
  </w:num>
  <w:num w:numId="91">
    <w:abstractNumId w:val="24"/>
  </w:num>
  <w:num w:numId="92">
    <w:abstractNumId w:val="67"/>
  </w:num>
  <w:num w:numId="93">
    <w:abstractNumId w:val="111"/>
  </w:num>
  <w:num w:numId="94">
    <w:abstractNumId w:val="55"/>
  </w:num>
  <w:num w:numId="95">
    <w:abstractNumId w:val="84"/>
  </w:num>
  <w:num w:numId="96">
    <w:abstractNumId w:val="3"/>
  </w:num>
  <w:num w:numId="97">
    <w:abstractNumId w:val="14"/>
  </w:num>
  <w:num w:numId="98">
    <w:abstractNumId w:val="74"/>
  </w:num>
  <w:num w:numId="99">
    <w:abstractNumId w:val="107"/>
  </w:num>
  <w:num w:numId="100">
    <w:abstractNumId w:val="82"/>
  </w:num>
  <w:num w:numId="101">
    <w:abstractNumId w:val="18"/>
  </w:num>
  <w:num w:numId="102">
    <w:abstractNumId w:val="77"/>
  </w:num>
  <w:num w:numId="103">
    <w:abstractNumId w:val="87"/>
  </w:num>
  <w:num w:numId="104">
    <w:abstractNumId w:val="108"/>
  </w:num>
  <w:num w:numId="105">
    <w:abstractNumId w:val="102"/>
  </w:num>
  <w:num w:numId="106">
    <w:abstractNumId w:val="31"/>
  </w:num>
  <w:num w:numId="107">
    <w:abstractNumId w:val="60"/>
  </w:num>
  <w:num w:numId="108">
    <w:abstractNumId w:val="0"/>
  </w:num>
  <w:num w:numId="109">
    <w:abstractNumId w:val="2"/>
  </w:num>
  <w:num w:numId="110">
    <w:abstractNumId w:val="15"/>
  </w:num>
  <w:num w:numId="111">
    <w:abstractNumId w:val="23"/>
  </w:num>
  <w:num w:numId="112">
    <w:abstractNumId w:val="41"/>
  </w:num>
  <w:num w:numId="113">
    <w:abstractNumId w:val="40"/>
  </w:num>
  <w:num w:numId="114">
    <w:abstractNumId w:val="13"/>
  </w:num>
  <w:num w:numId="115">
    <w:abstractNumId w:val="61"/>
  </w:num>
  <w:num w:numId="116">
    <w:abstractNumId w:val="38"/>
  </w:num>
  <w:num w:numId="117">
    <w:abstractNumId w:val="81"/>
  </w:num>
  <w:num w:numId="118">
    <w:abstractNumId w:val="54"/>
  </w:num>
  <w:num w:numId="119">
    <w:abstractNumId w:val="34"/>
  </w:num>
  <w:num w:numId="120">
    <w:abstractNumId w:val="51"/>
  </w:num>
  <w:num w:numId="121">
    <w:abstractNumId w:val="70"/>
  </w:num>
  <w:num w:numId="122">
    <w:abstractNumId w:val="10"/>
  </w:num>
  <w:num w:numId="1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hyphenationZone w:val="425"/>
  <w:characterSpacingControl w:val="doNotCompress"/>
  <w:footnotePr>
    <w:footnote w:id="0"/>
    <w:footnote w:id="1"/>
  </w:footnotePr>
  <w:compat/>
  <w:rsids>
    <w:rsidRoot w:val="000B0E6E"/>
    <w:rsid w:val="000007E2"/>
    <w:rsid w:val="000009F5"/>
    <w:rsid w:val="00000A5E"/>
    <w:rsid w:val="00001BFE"/>
    <w:rsid w:val="00001FBC"/>
    <w:rsid w:val="000028D0"/>
    <w:rsid w:val="00003FDA"/>
    <w:rsid w:val="000046FC"/>
    <w:rsid w:val="00004A3F"/>
    <w:rsid w:val="000102B3"/>
    <w:rsid w:val="00013906"/>
    <w:rsid w:val="00014163"/>
    <w:rsid w:val="00015802"/>
    <w:rsid w:val="0002096C"/>
    <w:rsid w:val="00021A8C"/>
    <w:rsid w:val="00021F9C"/>
    <w:rsid w:val="0002234C"/>
    <w:rsid w:val="00022B8D"/>
    <w:rsid w:val="000233F8"/>
    <w:rsid w:val="00024465"/>
    <w:rsid w:val="00027116"/>
    <w:rsid w:val="0002748D"/>
    <w:rsid w:val="0003025A"/>
    <w:rsid w:val="000310BF"/>
    <w:rsid w:val="00033152"/>
    <w:rsid w:val="00034BC7"/>
    <w:rsid w:val="00040FF3"/>
    <w:rsid w:val="000436B1"/>
    <w:rsid w:val="00043D29"/>
    <w:rsid w:val="00043F6E"/>
    <w:rsid w:val="00044DF5"/>
    <w:rsid w:val="0004578F"/>
    <w:rsid w:val="00046540"/>
    <w:rsid w:val="00046AA5"/>
    <w:rsid w:val="00050749"/>
    <w:rsid w:val="00051607"/>
    <w:rsid w:val="000524AA"/>
    <w:rsid w:val="00053D8D"/>
    <w:rsid w:val="00054790"/>
    <w:rsid w:val="0005480A"/>
    <w:rsid w:val="000576F5"/>
    <w:rsid w:val="00060D38"/>
    <w:rsid w:val="00061A75"/>
    <w:rsid w:val="00061E87"/>
    <w:rsid w:val="0006245A"/>
    <w:rsid w:val="00062EB6"/>
    <w:rsid w:val="0006349B"/>
    <w:rsid w:val="00063C23"/>
    <w:rsid w:val="00064CD6"/>
    <w:rsid w:val="00066124"/>
    <w:rsid w:val="000668B8"/>
    <w:rsid w:val="00070445"/>
    <w:rsid w:val="000708A5"/>
    <w:rsid w:val="00072931"/>
    <w:rsid w:val="0007407A"/>
    <w:rsid w:val="000742C9"/>
    <w:rsid w:val="00076D8C"/>
    <w:rsid w:val="0008046C"/>
    <w:rsid w:val="00081D68"/>
    <w:rsid w:val="000826A5"/>
    <w:rsid w:val="00083136"/>
    <w:rsid w:val="00084C2F"/>
    <w:rsid w:val="00085B45"/>
    <w:rsid w:val="00085ED1"/>
    <w:rsid w:val="000865EA"/>
    <w:rsid w:val="00092085"/>
    <w:rsid w:val="00093486"/>
    <w:rsid w:val="000937E4"/>
    <w:rsid w:val="00096C73"/>
    <w:rsid w:val="000976D0"/>
    <w:rsid w:val="0009797F"/>
    <w:rsid w:val="000A15A2"/>
    <w:rsid w:val="000A1AB2"/>
    <w:rsid w:val="000A2F0E"/>
    <w:rsid w:val="000A64CB"/>
    <w:rsid w:val="000B0364"/>
    <w:rsid w:val="000B09CE"/>
    <w:rsid w:val="000B0D5D"/>
    <w:rsid w:val="000B0E6E"/>
    <w:rsid w:val="000B0F2A"/>
    <w:rsid w:val="000B1110"/>
    <w:rsid w:val="000B20C6"/>
    <w:rsid w:val="000B222F"/>
    <w:rsid w:val="000B2C8D"/>
    <w:rsid w:val="000B470B"/>
    <w:rsid w:val="000B4FF0"/>
    <w:rsid w:val="000B5882"/>
    <w:rsid w:val="000B6B48"/>
    <w:rsid w:val="000B7F12"/>
    <w:rsid w:val="000C020F"/>
    <w:rsid w:val="000C0521"/>
    <w:rsid w:val="000C0557"/>
    <w:rsid w:val="000C0E99"/>
    <w:rsid w:val="000C1587"/>
    <w:rsid w:val="000C1878"/>
    <w:rsid w:val="000C36EE"/>
    <w:rsid w:val="000C3814"/>
    <w:rsid w:val="000C4A2E"/>
    <w:rsid w:val="000C5804"/>
    <w:rsid w:val="000C5E59"/>
    <w:rsid w:val="000C6D70"/>
    <w:rsid w:val="000D0FFC"/>
    <w:rsid w:val="000D1612"/>
    <w:rsid w:val="000D3CB8"/>
    <w:rsid w:val="000D5D13"/>
    <w:rsid w:val="000D6941"/>
    <w:rsid w:val="000D7118"/>
    <w:rsid w:val="000E0186"/>
    <w:rsid w:val="000E14C0"/>
    <w:rsid w:val="000E18FA"/>
    <w:rsid w:val="000E1F7F"/>
    <w:rsid w:val="000E4287"/>
    <w:rsid w:val="000E42AE"/>
    <w:rsid w:val="000E5483"/>
    <w:rsid w:val="000E7957"/>
    <w:rsid w:val="000E79BF"/>
    <w:rsid w:val="000F006B"/>
    <w:rsid w:val="000F1D54"/>
    <w:rsid w:val="000F3486"/>
    <w:rsid w:val="000F4AFA"/>
    <w:rsid w:val="000F4E4F"/>
    <w:rsid w:val="000F5C1E"/>
    <w:rsid w:val="000F7386"/>
    <w:rsid w:val="00102576"/>
    <w:rsid w:val="001040C3"/>
    <w:rsid w:val="00104F6E"/>
    <w:rsid w:val="0010604E"/>
    <w:rsid w:val="00106485"/>
    <w:rsid w:val="0010774E"/>
    <w:rsid w:val="00107DC7"/>
    <w:rsid w:val="001115B6"/>
    <w:rsid w:val="00114031"/>
    <w:rsid w:val="001149A2"/>
    <w:rsid w:val="00121CDC"/>
    <w:rsid w:val="00122AB4"/>
    <w:rsid w:val="00122B91"/>
    <w:rsid w:val="0012542A"/>
    <w:rsid w:val="0012687A"/>
    <w:rsid w:val="001276DF"/>
    <w:rsid w:val="00127927"/>
    <w:rsid w:val="00130C2F"/>
    <w:rsid w:val="00131530"/>
    <w:rsid w:val="001315F4"/>
    <w:rsid w:val="0013197C"/>
    <w:rsid w:val="00132C53"/>
    <w:rsid w:val="00133D48"/>
    <w:rsid w:val="00133E61"/>
    <w:rsid w:val="00134405"/>
    <w:rsid w:val="00134991"/>
    <w:rsid w:val="00135B9C"/>
    <w:rsid w:val="00136DE2"/>
    <w:rsid w:val="00140A47"/>
    <w:rsid w:val="00141D55"/>
    <w:rsid w:val="001441ED"/>
    <w:rsid w:val="001469F1"/>
    <w:rsid w:val="00151A51"/>
    <w:rsid w:val="001521A2"/>
    <w:rsid w:val="00153CC6"/>
    <w:rsid w:val="0015538C"/>
    <w:rsid w:val="001554DC"/>
    <w:rsid w:val="001569EF"/>
    <w:rsid w:val="00156FEE"/>
    <w:rsid w:val="00161DA7"/>
    <w:rsid w:val="00163B7D"/>
    <w:rsid w:val="00164458"/>
    <w:rsid w:val="00164530"/>
    <w:rsid w:val="0017098F"/>
    <w:rsid w:val="001711DD"/>
    <w:rsid w:val="00171CD4"/>
    <w:rsid w:val="001769A2"/>
    <w:rsid w:val="001774A2"/>
    <w:rsid w:val="0018020B"/>
    <w:rsid w:val="00183335"/>
    <w:rsid w:val="00185368"/>
    <w:rsid w:val="00185A4B"/>
    <w:rsid w:val="00185E6C"/>
    <w:rsid w:val="00186001"/>
    <w:rsid w:val="00190749"/>
    <w:rsid w:val="00191D3A"/>
    <w:rsid w:val="001920CB"/>
    <w:rsid w:val="00192A62"/>
    <w:rsid w:val="00193BBA"/>
    <w:rsid w:val="00194253"/>
    <w:rsid w:val="001959B8"/>
    <w:rsid w:val="00196A02"/>
    <w:rsid w:val="00197B59"/>
    <w:rsid w:val="00197CA1"/>
    <w:rsid w:val="001A02D3"/>
    <w:rsid w:val="001A45AB"/>
    <w:rsid w:val="001A7017"/>
    <w:rsid w:val="001B497B"/>
    <w:rsid w:val="001B5C3A"/>
    <w:rsid w:val="001B70CE"/>
    <w:rsid w:val="001C0851"/>
    <w:rsid w:val="001C0E5D"/>
    <w:rsid w:val="001C1576"/>
    <w:rsid w:val="001C1899"/>
    <w:rsid w:val="001C295C"/>
    <w:rsid w:val="001C67D6"/>
    <w:rsid w:val="001C6B5A"/>
    <w:rsid w:val="001C6DBC"/>
    <w:rsid w:val="001C7764"/>
    <w:rsid w:val="001C7E3D"/>
    <w:rsid w:val="001D040B"/>
    <w:rsid w:val="001D191D"/>
    <w:rsid w:val="001D3C81"/>
    <w:rsid w:val="001D6262"/>
    <w:rsid w:val="001D6B40"/>
    <w:rsid w:val="001D7347"/>
    <w:rsid w:val="001D734F"/>
    <w:rsid w:val="001E1906"/>
    <w:rsid w:val="001E1A6F"/>
    <w:rsid w:val="001E1F19"/>
    <w:rsid w:val="001E3044"/>
    <w:rsid w:val="001E3BF9"/>
    <w:rsid w:val="001E5FD4"/>
    <w:rsid w:val="001E61C6"/>
    <w:rsid w:val="001F06D8"/>
    <w:rsid w:val="001F093A"/>
    <w:rsid w:val="001F0B57"/>
    <w:rsid w:val="001F1AE9"/>
    <w:rsid w:val="001F215E"/>
    <w:rsid w:val="001F2376"/>
    <w:rsid w:val="001F23A0"/>
    <w:rsid w:val="001F34A0"/>
    <w:rsid w:val="001F5D25"/>
    <w:rsid w:val="001F5DB5"/>
    <w:rsid w:val="001F6378"/>
    <w:rsid w:val="002006A4"/>
    <w:rsid w:val="002010EB"/>
    <w:rsid w:val="00202B5A"/>
    <w:rsid w:val="00202F55"/>
    <w:rsid w:val="00203928"/>
    <w:rsid w:val="002059B8"/>
    <w:rsid w:val="002100CA"/>
    <w:rsid w:val="00212365"/>
    <w:rsid w:val="00213D11"/>
    <w:rsid w:val="00213EEC"/>
    <w:rsid w:val="0021551A"/>
    <w:rsid w:val="0021632D"/>
    <w:rsid w:val="002179AB"/>
    <w:rsid w:val="00217EF1"/>
    <w:rsid w:val="002222C2"/>
    <w:rsid w:val="00223FC7"/>
    <w:rsid w:val="00225DB9"/>
    <w:rsid w:val="0022715D"/>
    <w:rsid w:val="0023077C"/>
    <w:rsid w:val="00231BD7"/>
    <w:rsid w:val="00234432"/>
    <w:rsid w:val="00234D1F"/>
    <w:rsid w:val="00236A39"/>
    <w:rsid w:val="00236D76"/>
    <w:rsid w:val="0023720F"/>
    <w:rsid w:val="00237354"/>
    <w:rsid w:val="0023749D"/>
    <w:rsid w:val="0024011A"/>
    <w:rsid w:val="00241AB4"/>
    <w:rsid w:val="002422BF"/>
    <w:rsid w:val="002438F7"/>
    <w:rsid w:val="00243F6E"/>
    <w:rsid w:val="00244E0E"/>
    <w:rsid w:val="00244F3B"/>
    <w:rsid w:val="0025133A"/>
    <w:rsid w:val="00251774"/>
    <w:rsid w:val="00251CA7"/>
    <w:rsid w:val="0025280E"/>
    <w:rsid w:val="00254524"/>
    <w:rsid w:val="0025490B"/>
    <w:rsid w:val="002567F0"/>
    <w:rsid w:val="0025753E"/>
    <w:rsid w:val="002607DC"/>
    <w:rsid w:val="00260B9C"/>
    <w:rsid w:val="002632B0"/>
    <w:rsid w:val="002637AD"/>
    <w:rsid w:val="00266619"/>
    <w:rsid w:val="00270566"/>
    <w:rsid w:val="00272B60"/>
    <w:rsid w:val="00274700"/>
    <w:rsid w:val="0027558B"/>
    <w:rsid w:val="00275EC2"/>
    <w:rsid w:val="00280DD7"/>
    <w:rsid w:val="002827FE"/>
    <w:rsid w:val="00282963"/>
    <w:rsid w:val="00282CB7"/>
    <w:rsid w:val="00283703"/>
    <w:rsid w:val="002855ED"/>
    <w:rsid w:val="00285738"/>
    <w:rsid w:val="00285765"/>
    <w:rsid w:val="0028723C"/>
    <w:rsid w:val="00287DBE"/>
    <w:rsid w:val="002908B2"/>
    <w:rsid w:val="00291E49"/>
    <w:rsid w:val="00296C9F"/>
    <w:rsid w:val="00297FC4"/>
    <w:rsid w:val="002A01D4"/>
    <w:rsid w:val="002A33B5"/>
    <w:rsid w:val="002A3D1B"/>
    <w:rsid w:val="002A55F9"/>
    <w:rsid w:val="002A5B42"/>
    <w:rsid w:val="002A60E4"/>
    <w:rsid w:val="002A748F"/>
    <w:rsid w:val="002B0ADA"/>
    <w:rsid w:val="002B1948"/>
    <w:rsid w:val="002B2C95"/>
    <w:rsid w:val="002C013E"/>
    <w:rsid w:val="002C0193"/>
    <w:rsid w:val="002C2722"/>
    <w:rsid w:val="002C70DB"/>
    <w:rsid w:val="002D0944"/>
    <w:rsid w:val="002D1DB6"/>
    <w:rsid w:val="002D1F49"/>
    <w:rsid w:val="002D2038"/>
    <w:rsid w:val="002D4038"/>
    <w:rsid w:val="002D6751"/>
    <w:rsid w:val="002D6A03"/>
    <w:rsid w:val="002D799A"/>
    <w:rsid w:val="002E126A"/>
    <w:rsid w:val="002E2470"/>
    <w:rsid w:val="002E3E52"/>
    <w:rsid w:val="002E6CA6"/>
    <w:rsid w:val="002F29F4"/>
    <w:rsid w:val="002F2F7F"/>
    <w:rsid w:val="002F393E"/>
    <w:rsid w:val="002F42AA"/>
    <w:rsid w:val="002F72A0"/>
    <w:rsid w:val="002F77A5"/>
    <w:rsid w:val="003016C4"/>
    <w:rsid w:val="00301A0C"/>
    <w:rsid w:val="00306721"/>
    <w:rsid w:val="0030718D"/>
    <w:rsid w:val="00310D61"/>
    <w:rsid w:val="00310E33"/>
    <w:rsid w:val="00311882"/>
    <w:rsid w:val="00311EB1"/>
    <w:rsid w:val="00312903"/>
    <w:rsid w:val="00315396"/>
    <w:rsid w:val="00316F55"/>
    <w:rsid w:val="0032344D"/>
    <w:rsid w:val="00325C59"/>
    <w:rsid w:val="003263AB"/>
    <w:rsid w:val="00326A57"/>
    <w:rsid w:val="00326E23"/>
    <w:rsid w:val="00327729"/>
    <w:rsid w:val="0033009D"/>
    <w:rsid w:val="003324A5"/>
    <w:rsid w:val="0033342A"/>
    <w:rsid w:val="00334DA5"/>
    <w:rsid w:val="00337823"/>
    <w:rsid w:val="0034119C"/>
    <w:rsid w:val="003437FE"/>
    <w:rsid w:val="00343DEB"/>
    <w:rsid w:val="0034449F"/>
    <w:rsid w:val="00344D53"/>
    <w:rsid w:val="00345093"/>
    <w:rsid w:val="0034792A"/>
    <w:rsid w:val="00347A34"/>
    <w:rsid w:val="00350944"/>
    <w:rsid w:val="00352192"/>
    <w:rsid w:val="00353D46"/>
    <w:rsid w:val="003554A8"/>
    <w:rsid w:val="00355502"/>
    <w:rsid w:val="003577E7"/>
    <w:rsid w:val="00357957"/>
    <w:rsid w:val="00357EC2"/>
    <w:rsid w:val="00362178"/>
    <w:rsid w:val="00362D4A"/>
    <w:rsid w:val="00362FA7"/>
    <w:rsid w:val="003631B2"/>
    <w:rsid w:val="0036362E"/>
    <w:rsid w:val="00363680"/>
    <w:rsid w:val="00364C87"/>
    <w:rsid w:val="00367701"/>
    <w:rsid w:val="00373C8C"/>
    <w:rsid w:val="00375228"/>
    <w:rsid w:val="00383DFE"/>
    <w:rsid w:val="00392524"/>
    <w:rsid w:val="00392795"/>
    <w:rsid w:val="00392AB8"/>
    <w:rsid w:val="00397390"/>
    <w:rsid w:val="00397936"/>
    <w:rsid w:val="00397C4A"/>
    <w:rsid w:val="003A0D45"/>
    <w:rsid w:val="003A3459"/>
    <w:rsid w:val="003A3506"/>
    <w:rsid w:val="003A359F"/>
    <w:rsid w:val="003A39B0"/>
    <w:rsid w:val="003A6291"/>
    <w:rsid w:val="003A71BC"/>
    <w:rsid w:val="003B5081"/>
    <w:rsid w:val="003B5CB3"/>
    <w:rsid w:val="003C0173"/>
    <w:rsid w:val="003C0F5E"/>
    <w:rsid w:val="003C15C4"/>
    <w:rsid w:val="003C1688"/>
    <w:rsid w:val="003C16E0"/>
    <w:rsid w:val="003C1837"/>
    <w:rsid w:val="003C241C"/>
    <w:rsid w:val="003C2ECE"/>
    <w:rsid w:val="003C455C"/>
    <w:rsid w:val="003C4D4E"/>
    <w:rsid w:val="003D4C1A"/>
    <w:rsid w:val="003D5B0C"/>
    <w:rsid w:val="003E06AF"/>
    <w:rsid w:val="003E1471"/>
    <w:rsid w:val="003E2F37"/>
    <w:rsid w:val="003E50FF"/>
    <w:rsid w:val="003E65F1"/>
    <w:rsid w:val="003E76D4"/>
    <w:rsid w:val="003E7F4D"/>
    <w:rsid w:val="003F391F"/>
    <w:rsid w:val="003F5B5B"/>
    <w:rsid w:val="003F697B"/>
    <w:rsid w:val="00403153"/>
    <w:rsid w:val="004031B8"/>
    <w:rsid w:val="004033F2"/>
    <w:rsid w:val="00404434"/>
    <w:rsid w:val="004057D8"/>
    <w:rsid w:val="004127DB"/>
    <w:rsid w:val="00413C08"/>
    <w:rsid w:val="00414F64"/>
    <w:rsid w:val="004155EB"/>
    <w:rsid w:val="00415EF8"/>
    <w:rsid w:val="00416B3D"/>
    <w:rsid w:val="00417FF5"/>
    <w:rsid w:val="004220D5"/>
    <w:rsid w:val="00422337"/>
    <w:rsid w:val="00422765"/>
    <w:rsid w:val="00422E1B"/>
    <w:rsid w:val="004236A9"/>
    <w:rsid w:val="00423E2F"/>
    <w:rsid w:val="00423E6E"/>
    <w:rsid w:val="00424533"/>
    <w:rsid w:val="00424B9E"/>
    <w:rsid w:val="004254CE"/>
    <w:rsid w:val="00425CA7"/>
    <w:rsid w:val="00426616"/>
    <w:rsid w:val="0042714F"/>
    <w:rsid w:val="004271F8"/>
    <w:rsid w:val="004272A7"/>
    <w:rsid w:val="00427A49"/>
    <w:rsid w:val="004301E1"/>
    <w:rsid w:val="00430CFF"/>
    <w:rsid w:val="004315DC"/>
    <w:rsid w:val="00432CDF"/>
    <w:rsid w:val="0043409E"/>
    <w:rsid w:val="00435E89"/>
    <w:rsid w:val="00440428"/>
    <w:rsid w:val="00445087"/>
    <w:rsid w:val="0044565B"/>
    <w:rsid w:val="00445DB8"/>
    <w:rsid w:val="004479DE"/>
    <w:rsid w:val="0045003C"/>
    <w:rsid w:val="00450736"/>
    <w:rsid w:val="004510F9"/>
    <w:rsid w:val="00451710"/>
    <w:rsid w:val="00451E69"/>
    <w:rsid w:val="004531DF"/>
    <w:rsid w:val="00453654"/>
    <w:rsid w:val="00453B62"/>
    <w:rsid w:val="00454858"/>
    <w:rsid w:val="00456917"/>
    <w:rsid w:val="00456E2C"/>
    <w:rsid w:val="004575BB"/>
    <w:rsid w:val="0046120E"/>
    <w:rsid w:val="00461749"/>
    <w:rsid w:val="00464F0F"/>
    <w:rsid w:val="004650BC"/>
    <w:rsid w:val="00465AF3"/>
    <w:rsid w:val="00465FD0"/>
    <w:rsid w:val="004669AE"/>
    <w:rsid w:val="00472415"/>
    <w:rsid w:val="004741D1"/>
    <w:rsid w:val="00474A78"/>
    <w:rsid w:val="00474E99"/>
    <w:rsid w:val="00477B52"/>
    <w:rsid w:val="0048050D"/>
    <w:rsid w:val="004813FC"/>
    <w:rsid w:val="00482015"/>
    <w:rsid w:val="004824F0"/>
    <w:rsid w:val="00483CE7"/>
    <w:rsid w:val="00486804"/>
    <w:rsid w:val="00487679"/>
    <w:rsid w:val="00487E9C"/>
    <w:rsid w:val="004904DD"/>
    <w:rsid w:val="0049139E"/>
    <w:rsid w:val="00491AB4"/>
    <w:rsid w:val="00492B05"/>
    <w:rsid w:val="0049333D"/>
    <w:rsid w:val="00493625"/>
    <w:rsid w:val="004A1104"/>
    <w:rsid w:val="004A18B6"/>
    <w:rsid w:val="004A2A6C"/>
    <w:rsid w:val="004A3F27"/>
    <w:rsid w:val="004A4FA1"/>
    <w:rsid w:val="004A5AEF"/>
    <w:rsid w:val="004A67A4"/>
    <w:rsid w:val="004A69B3"/>
    <w:rsid w:val="004A749C"/>
    <w:rsid w:val="004B0057"/>
    <w:rsid w:val="004B481F"/>
    <w:rsid w:val="004B7C7F"/>
    <w:rsid w:val="004B7E83"/>
    <w:rsid w:val="004C0F03"/>
    <w:rsid w:val="004C4C80"/>
    <w:rsid w:val="004C527F"/>
    <w:rsid w:val="004C54F3"/>
    <w:rsid w:val="004C572D"/>
    <w:rsid w:val="004C5ECE"/>
    <w:rsid w:val="004C6370"/>
    <w:rsid w:val="004C69BA"/>
    <w:rsid w:val="004C7704"/>
    <w:rsid w:val="004D082F"/>
    <w:rsid w:val="004D1040"/>
    <w:rsid w:val="004D179E"/>
    <w:rsid w:val="004D2ABA"/>
    <w:rsid w:val="004D4E91"/>
    <w:rsid w:val="004D5397"/>
    <w:rsid w:val="004D6C8D"/>
    <w:rsid w:val="004E2436"/>
    <w:rsid w:val="004E2721"/>
    <w:rsid w:val="004E273D"/>
    <w:rsid w:val="004E47C9"/>
    <w:rsid w:val="004E5FCD"/>
    <w:rsid w:val="004E6794"/>
    <w:rsid w:val="004E69BC"/>
    <w:rsid w:val="004E7BC8"/>
    <w:rsid w:val="004F0211"/>
    <w:rsid w:val="004F0312"/>
    <w:rsid w:val="004F0890"/>
    <w:rsid w:val="004F2B1F"/>
    <w:rsid w:val="004F61B5"/>
    <w:rsid w:val="004F70B4"/>
    <w:rsid w:val="004F7BB2"/>
    <w:rsid w:val="00501A57"/>
    <w:rsid w:val="0050540C"/>
    <w:rsid w:val="00506B7D"/>
    <w:rsid w:val="00512153"/>
    <w:rsid w:val="00513B4B"/>
    <w:rsid w:val="00513E2E"/>
    <w:rsid w:val="0051584F"/>
    <w:rsid w:val="00521CBB"/>
    <w:rsid w:val="005225D1"/>
    <w:rsid w:val="005231C4"/>
    <w:rsid w:val="0052460F"/>
    <w:rsid w:val="0052541D"/>
    <w:rsid w:val="00525872"/>
    <w:rsid w:val="00525B4E"/>
    <w:rsid w:val="00540BCD"/>
    <w:rsid w:val="00543D50"/>
    <w:rsid w:val="0054587F"/>
    <w:rsid w:val="005466F2"/>
    <w:rsid w:val="005514BB"/>
    <w:rsid w:val="0055283B"/>
    <w:rsid w:val="00552CF3"/>
    <w:rsid w:val="00553667"/>
    <w:rsid w:val="005538FA"/>
    <w:rsid w:val="005539F3"/>
    <w:rsid w:val="00553AD8"/>
    <w:rsid w:val="005547F5"/>
    <w:rsid w:val="00554D70"/>
    <w:rsid w:val="005607FF"/>
    <w:rsid w:val="00561947"/>
    <w:rsid w:val="00562B34"/>
    <w:rsid w:val="0056657E"/>
    <w:rsid w:val="00566ECF"/>
    <w:rsid w:val="0057306F"/>
    <w:rsid w:val="005733E2"/>
    <w:rsid w:val="00574038"/>
    <w:rsid w:val="00575171"/>
    <w:rsid w:val="005757F4"/>
    <w:rsid w:val="00575EC4"/>
    <w:rsid w:val="00580B31"/>
    <w:rsid w:val="005857E7"/>
    <w:rsid w:val="00586512"/>
    <w:rsid w:val="0058731A"/>
    <w:rsid w:val="00591855"/>
    <w:rsid w:val="00591998"/>
    <w:rsid w:val="0059445E"/>
    <w:rsid w:val="005A2035"/>
    <w:rsid w:val="005A464B"/>
    <w:rsid w:val="005A5190"/>
    <w:rsid w:val="005A7446"/>
    <w:rsid w:val="005A7D06"/>
    <w:rsid w:val="005B162B"/>
    <w:rsid w:val="005B17C7"/>
    <w:rsid w:val="005B1CB4"/>
    <w:rsid w:val="005C3205"/>
    <w:rsid w:val="005C3DC2"/>
    <w:rsid w:val="005C499C"/>
    <w:rsid w:val="005C5EAF"/>
    <w:rsid w:val="005C6FAF"/>
    <w:rsid w:val="005D0CBF"/>
    <w:rsid w:val="005D2334"/>
    <w:rsid w:val="005D6FB5"/>
    <w:rsid w:val="005D7F9B"/>
    <w:rsid w:val="005E0B20"/>
    <w:rsid w:val="005E1590"/>
    <w:rsid w:val="005E1CEC"/>
    <w:rsid w:val="005E1D17"/>
    <w:rsid w:val="005E3242"/>
    <w:rsid w:val="005E4076"/>
    <w:rsid w:val="005E683F"/>
    <w:rsid w:val="005E76EA"/>
    <w:rsid w:val="005F07A7"/>
    <w:rsid w:val="005F0B57"/>
    <w:rsid w:val="005F1149"/>
    <w:rsid w:val="005F21C5"/>
    <w:rsid w:val="005F25B2"/>
    <w:rsid w:val="005F25B6"/>
    <w:rsid w:val="005F468C"/>
    <w:rsid w:val="005F46F9"/>
    <w:rsid w:val="005F73DA"/>
    <w:rsid w:val="005F7B9C"/>
    <w:rsid w:val="005F7F99"/>
    <w:rsid w:val="00600171"/>
    <w:rsid w:val="006009BE"/>
    <w:rsid w:val="00604D48"/>
    <w:rsid w:val="0060564C"/>
    <w:rsid w:val="00605CEE"/>
    <w:rsid w:val="00605E0F"/>
    <w:rsid w:val="006065B7"/>
    <w:rsid w:val="0060665E"/>
    <w:rsid w:val="00610152"/>
    <w:rsid w:val="00610211"/>
    <w:rsid w:val="00611426"/>
    <w:rsid w:val="00612ED1"/>
    <w:rsid w:val="00613F15"/>
    <w:rsid w:val="006155C1"/>
    <w:rsid w:val="0061583A"/>
    <w:rsid w:val="00617448"/>
    <w:rsid w:val="00617ABE"/>
    <w:rsid w:val="0062119C"/>
    <w:rsid w:val="0062709A"/>
    <w:rsid w:val="006273F1"/>
    <w:rsid w:val="0063443A"/>
    <w:rsid w:val="00634506"/>
    <w:rsid w:val="006348E1"/>
    <w:rsid w:val="006349E9"/>
    <w:rsid w:val="00635F84"/>
    <w:rsid w:val="00637E0E"/>
    <w:rsid w:val="006425A5"/>
    <w:rsid w:val="006449F5"/>
    <w:rsid w:val="00644EDC"/>
    <w:rsid w:val="00646ED4"/>
    <w:rsid w:val="0064745A"/>
    <w:rsid w:val="00650707"/>
    <w:rsid w:val="00650C2A"/>
    <w:rsid w:val="0065137D"/>
    <w:rsid w:val="006539CE"/>
    <w:rsid w:val="00653DD5"/>
    <w:rsid w:val="00654F18"/>
    <w:rsid w:val="00657D67"/>
    <w:rsid w:val="00657E1F"/>
    <w:rsid w:val="00661BFF"/>
    <w:rsid w:val="00662E73"/>
    <w:rsid w:val="006648F0"/>
    <w:rsid w:val="00665D5D"/>
    <w:rsid w:val="00666CE3"/>
    <w:rsid w:val="0066758A"/>
    <w:rsid w:val="00670717"/>
    <w:rsid w:val="00670BDC"/>
    <w:rsid w:val="00670DA1"/>
    <w:rsid w:val="006714A3"/>
    <w:rsid w:val="00671C88"/>
    <w:rsid w:val="006739FE"/>
    <w:rsid w:val="006743A0"/>
    <w:rsid w:val="006743F3"/>
    <w:rsid w:val="006767C0"/>
    <w:rsid w:val="00681C77"/>
    <w:rsid w:val="00687806"/>
    <w:rsid w:val="00691111"/>
    <w:rsid w:val="006927E5"/>
    <w:rsid w:val="006935EC"/>
    <w:rsid w:val="006960AE"/>
    <w:rsid w:val="00696133"/>
    <w:rsid w:val="00697BEA"/>
    <w:rsid w:val="006A12EB"/>
    <w:rsid w:val="006A259C"/>
    <w:rsid w:val="006A2EC2"/>
    <w:rsid w:val="006A3995"/>
    <w:rsid w:val="006B007E"/>
    <w:rsid w:val="006B0D4B"/>
    <w:rsid w:val="006B13A4"/>
    <w:rsid w:val="006B1B3F"/>
    <w:rsid w:val="006B2C33"/>
    <w:rsid w:val="006C0088"/>
    <w:rsid w:val="006C046F"/>
    <w:rsid w:val="006C0E58"/>
    <w:rsid w:val="006C4839"/>
    <w:rsid w:val="006C56F1"/>
    <w:rsid w:val="006C59B0"/>
    <w:rsid w:val="006C7830"/>
    <w:rsid w:val="006D0139"/>
    <w:rsid w:val="006D3591"/>
    <w:rsid w:val="006D3F83"/>
    <w:rsid w:val="006D4A9D"/>
    <w:rsid w:val="006D501C"/>
    <w:rsid w:val="006D6767"/>
    <w:rsid w:val="006D67A8"/>
    <w:rsid w:val="006D7AE0"/>
    <w:rsid w:val="006D7E1A"/>
    <w:rsid w:val="006E0A4C"/>
    <w:rsid w:val="006E229A"/>
    <w:rsid w:val="006E6089"/>
    <w:rsid w:val="006E7C44"/>
    <w:rsid w:val="006F19F0"/>
    <w:rsid w:val="006F2388"/>
    <w:rsid w:val="006F274E"/>
    <w:rsid w:val="006F3A27"/>
    <w:rsid w:val="006F3D51"/>
    <w:rsid w:val="006F4DE0"/>
    <w:rsid w:val="007005BE"/>
    <w:rsid w:val="007023E2"/>
    <w:rsid w:val="00702ED7"/>
    <w:rsid w:val="00703874"/>
    <w:rsid w:val="00704763"/>
    <w:rsid w:val="00705515"/>
    <w:rsid w:val="00705D2E"/>
    <w:rsid w:val="007079D2"/>
    <w:rsid w:val="00710AEA"/>
    <w:rsid w:val="00710CEA"/>
    <w:rsid w:val="00711F94"/>
    <w:rsid w:val="007124D6"/>
    <w:rsid w:val="0071302D"/>
    <w:rsid w:val="00714D8F"/>
    <w:rsid w:val="007157CB"/>
    <w:rsid w:val="00715D71"/>
    <w:rsid w:val="00721340"/>
    <w:rsid w:val="00721BDE"/>
    <w:rsid w:val="00723170"/>
    <w:rsid w:val="00723BA7"/>
    <w:rsid w:val="00725F6A"/>
    <w:rsid w:val="007260C1"/>
    <w:rsid w:val="00731D93"/>
    <w:rsid w:val="00732A14"/>
    <w:rsid w:val="00734660"/>
    <w:rsid w:val="00735FD8"/>
    <w:rsid w:val="00737019"/>
    <w:rsid w:val="007370E6"/>
    <w:rsid w:val="007371E8"/>
    <w:rsid w:val="00737F3D"/>
    <w:rsid w:val="00742034"/>
    <w:rsid w:val="00746CDB"/>
    <w:rsid w:val="00746DD2"/>
    <w:rsid w:val="0074743C"/>
    <w:rsid w:val="00747775"/>
    <w:rsid w:val="00750785"/>
    <w:rsid w:val="00751757"/>
    <w:rsid w:val="0075239B"/>
    <w:rsid w:val="007525D4"/>
    <w:rsid w:val="007527A0"/>
    <w:rsid w:val="00753620"/>
    <w:rsid w:val="00753715"/>
    <w:rsid w:val="00753CD6"/>
    <w:rsid w:val="007566A7"/>
    <w:rsid w:val="00760886"/>
    <w:rsid w:val="00760B73"/>
    <w:rsid w:val="00762956"/>
    <w:rsid w:val="00762A06"/>
    <w:rsid w:val="007642EC"/>
    <w:rsid w:val="00767DB5"/>
    <w:rsid w:val="007713F7"/>
    <w:rsid w:val="0077425D"/>
    <w:rsid w:val="00774278"/>
    <w:rsid w:val="00775162"/>
    <w:rsid w:val="0079082E"/>
    <w:rsid w:val="007911CB"/>
    <w:rsid w:val="00791951"/>
    <w:rsid w:val="00791D9E"/>
    <w:rsid w:val="00794632"/>
    <w:rsid w:val="007950BB"/>
    <w:rsid w:val="007950D4"/>
    <w:rsid w:val="0079666A"/>
    <w:rsid w:val="00796764"/>
    <w:rsid w:val="007A068F"/>
    <w:rsid w:val="007A10B9"/>
    <w:rsid w:val="007A1F30"/>
    <w:rsid w:val="007A5C4E"/>
    <w:rsid w:val="007A7A45"/>
    <w:rsid w:val="007B02A0"/>
    <w:rsid w:val="007B09F1"/>
    <w:rsid w:val="007B26FD"/>
    <w:rsid w:val="007B3FC2"/>
    <w:rsid w:val="007B4935"/>
    <w:rsid w:val="007B5E7D"/>
    <w:rsid w:val="007B6798"/>
    <w:rsid w:val="007C1E65"/>
    <w:rsid w:val="007C2899"/>
    <w:rsid w:val="007C39EA"/>
    <w:rsid w:val="007C47E3"/>
    <w:rsid w:val="007C50F1"/>
    <w:rsid w:val="007D0079"/>
    <w:rsid w:val="007D05C8"/>
    <w:rsid w:val="007D2AA3"/>
    <w:rsid w:val="007D3286"/>
    <w:rsid w:val="007D3E39"/>
    <w:rsid w:val="007D4E79"/>
    <w:rsid w:val="007D4F1B"/>
    <w:rsid w:val="007D5FB2"/>
    <w:rsid w:val="007D69B6"/>
    <w:rsid w:val="007D6A60"/>
    <w:rsid w:val="007D6DC1"/>
    <w:rsid w:val="007D7B80"/>
    <w:rsid w:val="007E1701"/>
    <w:rsid w:val="007E313C"/>
    <w:rsid w:val="007E48B8"/>
    <w:rsid w:val="007F10E1"/>
    <w:rsid w:val="007F435D"/>
    <w:rsid w:val="007F4A1A"/>
    <w:rsid w:val="00802730"/>
    <w:rsid w:val="008040DE"/>
    <w:rsid w:val="0080450A"/>
    <w:rsid w:val="00806513"/>
    <w:rsid w:val="008079F8"/>
    <w:rsid w:val="00810C8B"/>
    <w:rsid w:val="008122D1"/>
    <w:rsid w:val="00812A0B"/>
    <w:rsid w:val="00813325"/>
    <w:rsid w:val="008142C9"/>
    <w:rsid w:val="008145D5"/>
    <w:rsid w:val="0081528B"/>
    <w:rsid w:val="00816098"/>
    <w:rsid w:val="0082116C"/>
    <w:rsid w:val="0082279A"/>
    <w:rsid w:val="00822DCE"/>
    <w:rsid w:val="00823207"/>
    <w:rsid w:val="00824063"/>
    <w:rsid w:val="00832C37"/>
    <w:rsid w:val="00834DE3"/>
    <w:rsid w:val="00835B96"/>
    <w:rsid w:val="008368EE"/>
    <w:rsid w:val="00837F63"/>
    <w:rsid w:val="008434FF"/>
    <w:rsid w:val="00843892"/>
    <w:rsid w:val="0084413A"/>
    <w:rsid w:val="008468CB"/>
    <w:rsid w:val="008524E6"/>
    <w:rsid w:val="008525EB"/>
    <w:rsid w:val="00852D81"/>
    <w:rsid w:val="0086005E"/>
    <w:rsid w:val="00864C88"/>
    <w:rsid w:val="00864E67"/>
    <w:rsid w:val="00865725"/>
    <w:rsid w:val="00865CC5"/>
    <w:rsid w:val="00866B7B"/>
    <w:rsid w:val="00866BF1"/>
    <w:rsid w:val="0086776E"/>
    <w:rsid w:val="00870370"/>
    <w:rsid w:val="008707C1"/>
    <w:rsid w:val="00870C10"/>
    <w:rsid w:val="00871E66"/>
    <w:rsid w:val="00871F6A"/>
    <w:rsid w:val="00875B76"/>
    <w:rsid w:val="00876B20"/>
    <w:rsid w:val="00876C2D"/>
    <w:rsid w:val="00877428"/>
    <w:rsid w:val="0088042E"/>
    <w:rsid w:val="00884B58"/>
    <w:rsid w:val="00892248"/>
    <w:rsid w:val="008959D7"/>
    <w:rsid w:val="00895A68"/>
    <w:rsid w:val="00897CA1"/>
    <w:rsid w:val="008A0208"/>
    <w:rsid w:val="008A0AAE"/>
    <w:rsid w:val="008A4EE3"/>
    <w:rsid w:val="008A5053"/>
    <w:rsid w:val="008A53C0"/>
    <w:rsid w:val="008A569C"/>
    <w:rsid w:val="008A6210"/>
    <w:rsid w:val="008A66BA"/>
    <w:rsid w:val="008B1C1E"/>
    <w:rsid w:val="008B3237"/>
    <w:rsid w:val="008B38D5"/>
    <w:rsid w:val="008B4C02"/>
    <w:rsid w:val="008B6BE9"/>
    <w:rsid w:val="008B7E3C"/>
    <w:rsid w:val="008C0B64"/>
    <w:rsid w:val="008C4FC5"/>
    <w:rsid w:val="008C553A"/>
    <w:rsid w:val="008C5C45"/>
    <w:rsid w:val="008C64CC"/>
    <w:rsid w:val="008C79F8"/>
    <w:rsid w:val="008D012E"/>
    <w:rsid w:val="008D17A4"/>
    <w:rsid w:val="008D2AA0"/>
    <w:rsid w:val="008D3209"/>
    <w:rsid w:val="008D54D6"/>
    <w:rsid w:val="008D5BD2"/>
    <w:rsid w:val="008D6E34"/>
    <w:rsid w:val="008E027C"/>
    <w:rsid w:val="008E1491"/>
    <w:rsid w:val="008E2127"/>
    <w:rsid w:val="008E27A6"/>
    <w:rsid w:val="008E292C"/>
    <w:rsid w:val="008E669A"/>
    <w:rsid w:val="008E769B"/>
    <w:rsid w:val="008F0CD3"/>
    <w:rsid w:val="008F2C9B"/>
    <w:rsid w:val="008F4D56"/>
    <w:rsid w:val="0090193C"/>
    <w:rsid w:val="00902C08"/>
    <w:rsid w:val="009063D1"/>
    <w:rsid w:val="00907487"/>
    <w:rsid w:val="00912631"/>
    <w:rsid w:val="0091477D"/>
    <w:rsid w:val="009172BE"/>
    <w:rsid w:val="00920758"/>
    <w:rsid w:val="00921A5E"/>
    <w:rsid w:val="00921AEE"/>
    <w:rsid w:val="00921DE6"/>
    <w:rsid w:val="00923509"/>
    <w:rsid w:val="00926E60"/>
    <w:rsid w:val="009275EB"/>
    <w:rsid w:val="00930C4B"/>
    <w:rsid w:val="009318DE"/>
    <w:rsid w:val="009343E3"/>
    <w:rsid w:val="00935913"/>
    <w:rsid w:val="00937D55"/>
    <w:rsid w:val="009411E3"/>
    <w:rsid w:val="0094308C"/>
    <w:rsid w:val="00943A1F"/>
    <w:rsid w:val="00945209"/>
    <w:rsid w:val="009473F0"/>
    <w:rsid w:val="00950AAC"/>
    <w:rsid w:val="00951F1B"/>
    <w:rsid w:val="00954467"/>
    <w:rsid w:val="00954BAD"/>
    <w:rsid w:val="00954CCD"/>
    <w:rsid w:val="0095688D"/>
    <w:rsid w:val="00956AD7"/>
    <w:rsid w:val="00957BC8"/>
    <w:rsid w:val="00957E00"/>
    <w:rsid w:val="00962503"/>
    <w:rsid w:val="00963267"/>
    <w:rsid w:val="00963556"/>
    <w:rsid w:val="009637CA"/>
    <w:rsid w:val="00964135"/>
    <w:rsid w:val="009676C3"/>
    <w:rsid w:val="0097279A"/>
    <w:rsid w:val="00976C49"/>
    <w:rsid w:val="00976DBE"/>
    <w:rsid w:val="0098046C"/>
    <w:rsid w:val="00980CD1"/>
    <w:rsid w:val="00982BE5"/>
    <w:rsid w:val="009830E5"/>
    <w:rsid w:val="00985633"/>
    <w:rsid w:val="00986DF6"/>
    <w:rsid w:val="009879E6"/>
    <w:rsid w:val="00990A78"/>
    <w:rsid w:val="00991545"/>
    <w:rsid w:val="00992940"/>
    <w:rsid w:val="00993859"/>
    <w:rsid w:val="00993B3B"/>
    <w:rsid w:val="00994074"/>
    <w:rsid w:val="009A0EF3"/>
    <w:rsid w:val="009B2964"/>
    <w:rsid w:val="009B2D18"/>
    <w:rsid w:val="009B48E5"/>
    <w:rsid w:val="009C063D"/>
    <w:rsid w:val="009C17D4"/>
    <w:rsid w:val="009C18A8"/>
    <w:rsid w:val="009C20C9"/>
    <w:rsid w:val="009C2200"/>
    <w:rsid w:val="009C3D48"/>
    <w:rsid w:val="009C4858"/>
    <w:rsid w:val="009C555E"/>
    <w:rsid w:val="009C5C2D"/>
    <w:rsid w:val="009C5F31"/>
    <w:rsid w:val="009C6CAD"/>
    <w:rsid w:val="009D1098"/>
    <w:rsid w:val="009D329E"/>
    <w:rsid w:val="009D3F8B"/>
    <w:rsid w:val="009E0F83"/>
    <w:rsid w:val="009E20B6"/>
    <w:rsid w:val="009E5306"/>
    <w:rsid w:val="009E789A"/>
    <w:rsid w:val="009E7BEE"/>
    <w:rsid w:val="009F3534"/>
    <w:rsid w:val="009F3DB9"/>
    <w:rsid w:val="009F3FF0"/>
    <w:rsid w:val="009F6EDC"/>
    <w:rsid w:val="009F7382"/>
    <w:rsid w:val="009F74F5"/>
    <w:rsid w:val="009F7F07"/>
    <w:rsid w:val="00A003C6"/>
    <w:rsid w:val="00A02ED6"/>
    <w:rsid w:val="00A049ED"/>
    <w:rsid w:val="00A058EB"/>
    <w:rsid w:val="00A10425"/>
    <w:rsid w:val="00A15CF5"/>
    <w:rsid w:val="00A16B3A"/>
    <w:rsid w:val="00A20833"/>
    <w:rsid w:val="00A24396"/>
    <w:rsid w:val="00A24BA7"/>
    <w:rsid w:val="00A35A24"/>
    <w:rsid w:val="00A3732B"/>
    <w:rsid w:val="00A37EF9"/>
    <w:rsid w:val="00A422F0"/>
    <w:rsid w:val="00A42D79"/>
    <w:rsid w:val="00A4314C"/>
    <w:rsid w:val="00A45647"/>
    <w:rsid w:val="00A45ACE"/>
    <w:rsid w:val="00A47097"/>
    <w:rsid w:val="00A47186"/>
    <w:rsid w:val="00A517A1"/>
    <w:rsid w:val="00A51F4C"/>
    <w:rsid w:val="00A51F87"/>
    <w:rsid w:val="00A52944"/>
    <w:rsid w:val="00A52B04"/>
    <w:rsid w:val="00A533AD"/>
    <w:rsid w:val="00A54DFE"/>
    <w:rsid w:val="00A55FBD"/>
    <w:rsid w:val="00A62DE9"/>
    <w:rsid w:val="00A63A4C"/>
    <w:rsid w:val="00A64FED"/>
    <w:rsid w:val="00A674D9"/>
    <w:rsid w:val="00A71318"/>
    <w:rsid w:val="00A71A19"/>
    <w:rsid w:val="00A71ECF"/>
    <w:rsid w:val="00A739AF"/>
    <w:rsid w:val="00A7470C"/>
    <w:rsid w:val="00A80508"/>
    <w:rsid w:val="00A838D1"/>
    <w:rsid w:val="00A83A7F"/>
    <w:rsid w:val="00A8460F"/>
    <w:rsid w:val="00A84814"/>
    <w:rsid w:val="00A869B7"/>
    <w:rsid w:val="00A87441"/>
    <w:rsid w:val="00A9053F"/>
    <w:rsid w:val="00A90B3B"/>
    <w:rsid w:val="00A94660"/>
    <w:rsid w:val="00A94F2C"/>
    <w:rsid w:val="00A95F6E"/>
    <w:rsid w:val="00A974E7"/>
    <w:rsid w:val="00A97BB8"/>
    <w:rsid w:val="00AA0299"/>
    <w:rsid w:val="00AA1A0D"/>
    <w:rsid w:val="00AA4755"/>
    <w:rsid w:val="00AA4DF9"/>
    <w:rsid w:val="00AA4F7B"/>
    <w:rsid w:val="00AA50CD"/>
    <w:rsid w:val="00AA730B"/>
    <w:rsid w:val="00AB0042"/>
    <w:rsid w:val="00AB0A20"/>
    <w:rsid w:val="00AB1131"/>
    <w:rsid w:val="00AB5FDF"/>
    <w:rsid w:val="00AB626F"/>
    <w:rsid w:val="00AB765F"/>
    <w:rsid w:val="00AC2953"/>
    <w:rsid w:val="00AC3DAC"/>
    <w:rsid w:val="00AC4AFA"/>
    <w:rsid w:val="00AC70B7"/>
    <w:rsid w:val="00AD26B7"/>
    <w:rsid w:val="00AD36FC"/>
    <w:rsid w:val="00AD3F2F"/>
    <w:rsid w:val="00AD524F"/>
    <w:rsid w:val="00AD65BA"/>
    <w:rsid w:val="00AD7558"/>
    <w:rsid w:val="00AD760C"/>
    <w:rsid w:val="00AE0A8E"/>
    <w:rsid w:val="00AE172D"/>
    <w:rsid w:val="00AE1746"/>
    <w:rsid w:val="00AE27BC"/>
    <w:rsid w:val="00AE2D30"/>
    <w:rsid w:val="00AE63E5"/>
    <w:rsid w:val="00AE6973"/>
    <w:rsid w:val="00AE7B08"/>
    <w:rsid w:val="00AF079B"/>
    <w:rsid w:val="00AF415B"/>
    <w:rsid w:val="00AF4717"/>
    <w:rsid w:val="00AF76DC"/>
    <w:rsid w:val="00AF7790"/>
    <w:rsid w:val="00AF7F07"/>
    <w:rsid w:val="00B00B8D"/>
    <w:rsid w:val="00B00E28"/>
    <w:rsid w:val="00B018C7"/>
    <w:rsid w:val="00B023A5"/>
    <w:rsid w:val="00B03D31"/>
    <w:rsid w:val="00B05D9E"/>
    <w:rsid w:val="00B06830"/>
    <w:rsid w:val="00B113F8"/>
    <w:rsid w:val="00B11F8F"/>
    <w:rsid w:val="00B12D50"/>
    <w:rsid w:val="00B1481E"/>
    <w:rsid w:val="00B15B2C"/>
    <w:rsid w:val="00B17035"/>
    <w:rsid w:val="00B21773"/>
    <w:rsid w:val="00B21C24"/>
    <w:rsid w:val="00B22243"/>
    <w:rsid w:val="00B22726"/>
    <w:rsid w:val="00B26727"/>
    <w:rsid w:val="00B27D52"/>
    <w:rsid w:val="00B27DCA"/>
    <w:rsid w:val="00B31834"/>
    <w:rsid w:val="00B31F50"/>
    <w:rsid w:val="00B34BDA"/>
    <w:rsid w:val="00B34FCA"/>
    <w:rsid w:val="00B407AB"/>
    <w:rsid w:val="00B42BBD"/>
    <w:rsid w:val="00B46D9F"/>
    <w:rsid w:val="00B4751F"/>
    <w:rsid w:val="00B50FFE"/>
    <w:rsid w:val="00B514B6"/>
    <w:rsid w:val="00B5182A"/>
    <w:rsid w:val="00B52445"/>
    <w:rsid w:val="00B54C25"/>
    <w:rsid w:val="00B54E22"/>
    <w:rsid w:val="00B55219"/>
    <w:rsid w:val="00B6096A"/>
    <w:rsid w:val="00B60F25"/>
    <w:rsid w:val="00B619DD"/>
    <w:rsid w:val="00B63E7E"/>
    <w:rsid w:val="00B642B4"/>
    <w:rsid w:val="00B64EA9"/>
    <w:rsid w:val="00B672C8"/>
    <w:rsid w:val="00B67A3C"/>
    <w:rsid w:val="00B722BA"/>
    <w:rsid w:val="00B72945"/>
    <w:rsid w:val="00B72F57"/>
    <w:rsid w:val="00B73A9B"/>
    <w:rsid w:val="00B73E4D"/>
    <w:rsid w:val="00B7469A"/>
    <w:rsid w:val="00B76671"/>
    <w:rsid w:val="00B7694A"/>
    <w:rsid w:val="00B8054E"/>
    <w:rsid w:val="00B85F8F"/>
    <w:rsid w:val="00B868FE"/>
    <w:rsid w:val="00B9046C"/>
    <w:rsid w:val="00B90708"/>
    <w:rsid w:val="00B9330F"/>
    <w:rsid w:val="00B93D52"/>
    <w:rsid w:val="00B941FC"/>
    <w:rsid w:val="00B94DD2"/>
    <w:rsid w:val="00B9699C"/>
    <w:rsid w:val="00B97CF6"/>
    <w:rsid w:val="00BA06B1"/>
    <w:rsid w:val="00BA0E39"/>
    <w:rsid w:val="00BA26FC"/>
    <w:rsid w:val="00BA39B2"/>
    <w:rsid w:val="00BA4A98"/>
    <w:rsid w:val="00BA7354"/>
    <w:rsid w:val="00BA76B0"/>
    <w:rsid w:val="00BB0E22"/>
    <w:rsid w:val="00BB12E6"/>
    <w:rsid w:val="00BB3B47"/>
    <w:rsid w:val="00BB7AE8"/>
    <w:rsid w:val="00BC056C"/>
    <w:rsid w:val="00BC0FAA"/>
    <w:rsid w:val="00BC250F"/>
    <w:rsid w:val="00BC5D76"/>
    <w:rsid w:val="00BD153B"/>
    <w:rsid w:val="00BD43DC"/>
    <w:rsid w:val="00BD5070"/>
    <w:rsid w:val="00BD59BF"/>
    <w:rsid w:val="00BE0A00"/>
    <w:rsid w:val="00BE2962"/>
    <w:rsid w:val="00BE2CF6"/>
    <w:rsid w:val="00BE43BA"/>
    <w:rsid w:val="00BE4506"/>
    <w:rsid w:val="00BE4B5D"/>
    <w:rsid w:val="00BE52E1"/>
    <w:rsid w:val="00BE6F86"/>
    <w:rsid w:val="00BE7130"/>
    <w:rsid w:val="00BE7BDC"/>
    <w:rsid w:val="00BF11C7"/>
    <w:rsid w:val="00BF1500"/>
    <w:rsid w:val="00BF3A85"/>
    <w:rsid w:val="00BF4B5A"/>
    <w:rsid w:val="00C00DC5"/>
    <w:rsid w:val="00C05CD2"/>
    <w:rsid w:val="00C077C0"/>
    <w:rsid w:val="00C11BF7"/>
    <w:rsid w:val="00C127DF"/>
    <w:rsid w:val="00C13232"/>
    <w:rsid w:val="00C13432"/>
    <w:rsid w:val="00C13A99"/>
    <w:rsid w:val="00C1494B"/>
    <w:rsid w:val="00C16759"/>
    <w:rsid w:val="00C17373"/>
    <w:rsid w:val="00C17651"/>
    <w:rsid w:val="00C17D9F"/>
    <w:rsid w:val="00C20EE2"/>
    <w:rsid w:val="00C21C51"/>
    <w:rsid w:val="00C22064"/>
    <w:rsid w:val="00C24C5D"/>
    <w:rsid w:val="00C24F5C"/>
    <w:rsid w:val="00C25A3B"/>
    <w:rsid w:val="00C31129"/>
    <w:rsid w:val="00C3210E"/>
    <w:rsid w:val="00C324C8"/>
    <w:rsid w:val="00C330F7"/>
    <w:rsid w:val="00C34BCE"/>
    <w:rsid w:val="00C36C08"/>
    <w:rsid w:val="00C36CC2"/>
    <w:rsid w:val="00C37111"/>
    <w:rsid w:val="00C3713D"/>
    <w:rsid w:val="00C40447"/>
    <w:rsid w:val="00C4366A"/>
    <w:rsid w:val="00C47400"/>
    <w:rsid w:val="00C50122"/>
    <w:rsid w:val="00C50B20"/>
    <w:rsid w:val="00C50BC0"/>
    <w:rsid w:val="00C51147"/>
    <w:rsid w:val="00C51EFD"/>
    <w:rsid w:val="00C522EE"/>
    <w:rsid w:val="00C52350"/>
    <w:rsid w:val="00C533E4"/>
    <w:rsid w:val="00C53ED7"/>
    <w:rsid w:val="00C54647"/>
    <w:rsid w:val="00C55A4D"/>
    <w:rsid w:val="00C5739E"/>
    <w:rsid w:val="00C6307E"/>
    <w:rsid w:val="00C63990"/>
    <w:rsid w:val="00C644A7"/>
    <w:rsid w:val="00C67874"/>
    <w:rsid w:val="00C709F7"/>
    <w:rsid w:val="00C7283A"/>
    <w:rsid w:val="00C73742"/>
    <w:rsid w:val="00C742B1"/>
    <w:rsid w:val="00C7467A"/>
    <w:rsid w:val="00C81395"/>
    <w:rsid w:val="00C82561"/>
    <w:rsid w:val="00C826FB"/>
    <w:rsid w:val="00C83678"/>
    <w:rsid w:val="00C836C0"/>
    <w:rsid w:val="00C83AD9"/>
    <w:rsid w:val="00C83D89"/>
    <w:rsid w:val="00C8412B"/>
    <w:rsid w:val="00C846BD"/>
    <w:rsid w:val="00C84E85"/>
    <w:rsid w:val="00C92DFE"/>
    <w:rsid w:val="00C9308F"/>
    <w:rsid w:val="00CA3461"/>
    <w:rsid w:val="00CA478C"/>
    <w:rsid w:val="00CA574D"/>
    <w:rsid w:val="00CA5C99"/>
    <w:rsid w:val="00CA5F51"/>
    <w:rsid w:val="00CA6E6B"/>
    <w:rsid w:val="00CB1722"/>
    <w:rsid w:val="00CB2851"/>
    <w:rsid w:val="00CB2FBF"/>
    <w:rsid w:val="00CB40C6"/>
    <w:rsid w:val="00CB601B"/>
    <w:rsid w:val="00CB608C"/>
    <w:rsid w:val="00CB63B4"/>
    <w:rsid w:val="00CC11B1"/>
    <w:rsid w:val="00CC52C7"/>
    <w:rsid w:val="00CC7F86"/>
    <w:rsid w:val="00CD0CF3"/>
    <w:rsid w:val="00CD2B70"/>
    <w:rsid w:val="00CD37F0"/>
    <w:rsid w:val="00CD3DB2"/>
    <w:rsid w:val="00CE0F81"/>
    <w:rsid w:val="00CE181C"/>
    <w:rsid w:val="00CE492D"/>
    <w:rsid w:val="00CE5607"/>
    <w:rsid w:val="00CE639E"/>
    <w:rsid w:val="00CE6933"/>
    <w:rsid w:val="00CE7D96"/>
    <w:rsid w:val="00CF04C0"/>
    <w:rsid w:val="00CF12A8"/>
    <w:rsid w:val="00CF3DF6"/>
    <w:rsid w:val="00CF5B79"/>
    <w:rsid w:val="00CF6002"/>
    <w:rsid w:val="00CF6441"/>
    <w:rsid w:val="00D000EB"/>
    <w:rsid w:val="00D040DC"/>
    <w:rsid w:val="00D05F9A"/>
    <w:rsid w:val="00D06F3D"/>
    <w:rsid w:val="00D122AF"/>
    <w:rsid w:val="00D1684D"/>
    <w:rsid w:val="00D16D35"/>
    <w:rsid w:val="00D171C5"/>
    <w:rsid w:val="00D171D7"/>
    <w:rsid w:val="00D205F1"/>
    <w:rsid w:val="00D2567E"/>
    <w:rsid w:val="00D26EC4"/>
    <w:rsid w:val="00D27368"/>
    <w:rsid w:val="00D2750E"/>
    <w:rsid w:val="00D27F68"/>
    <w:rsid w:val="00D35962"/>
    <w:rsid w:val="00D3730F"/>
    <w:rsid w:val="00D40384"/>
    <w:rsid w:val="00D415AE"/>
    <w:rsid w:val="00D41A94"/>
    <w:rsid w:val="00D44A38"/>
    <w:rsid w:val="00D45C01"/>
    <w:rsid w:val="00D5176C"/>
    <w:rsid w:val="00D52AD0"/>
    <w:rsid w:val="00D53D79"/>
    <w:rsid w:val="00D54990"/>
    <w:rsid w:val="00D56FA2"/>
    <w:rsid w:val="00D60A46"/>
    <w:rsid w:val="00D6238F"/>
    <w:rsid w:val="00D64283"/>
    <w:rsid w:val="00D675D9"/>
    <w:rsid w:val="00D706D4"/>
    <w:rsid w:val="00D71DFF"/>
    <w:rsid w:val="00D743EE"/>
    <w:rsid w:val="00D74780"/>
    <w:rsid w:val="00D776B5"/>
    <w:rsid w:val="00D827C0"/>
    <w:rsid w:val="00D854C5"/>
    <w:rsid w:val="00D85624"/>
    <w:rsid w:val="00D8746A"/>
    <w:rsid w:val="00D90C6A"/>
    <w:rsid w:val="00D91F96"/>
    <w:rsid w:val="00D95B32"/>
    <w:rsid w:val="00D95E24"/>
    <w:rsid w:val="00D96AF1"/>
    <w:rsid w:val="00DA260E"/>
    <w:rsid w:val="00DA2A59"/>
    <w:rsid w:val="00DA30A6"/>
    <w:rsid w:val="00DA7050"/>
    <w:rsid w:val="00DB1E2B"/>
    <w:rsid w:val="00DB4760"/>
    <w:rsid w:val="00DB5BE7"/>
    <w:rsid w:val="00DB6350"/>
    <w:rsid w:val="00DB67B2"/>
    <w:rsid w:val="00DC04DB"/>
    <w:rsid w:val="00DC0DCD"/>
    <w:rsid w:val="00DC2137"/>
    <w:rsid w:val="00DC2832"/>
    <w:rsid w:val="00DC505F"/>
    <w:rsid w:val="00DC5E57"/>
    <w:rsid w:val="00DC6B7B"/>
    <w:rsid w:val="00DC73CA"/>
    <w:rsid w:val="00DC7848"/>
    <w:rsid w:val="00DD07EE"/>
    <w:rsid w:val="00DD249E"/>
    <w:rsid w:val="00DD2E66"/>
    <w:rsid w:val="00DD4FB3"/>
    <w:rsid w:val="00DD5D47"/>
    <w:rsid w:val="00DD64BA"/>
    <w:rsid w:val="00DD71D8"/>
    <w:rsid w:val="00DD772E"/>
    <w:rsid w:val="00DE08B3"/>
    <w:rsid w:val="00DE4684"/>
    <w:rsid w:val="00DE585B"/>
    <w:rsid w:val="00DE5E66"/>
    <w:rsid w:val="00DF04F3"/>
    <w:rsid w:val="00DF13C2"/>
    <w:rsid w:val="00DF17C7"/>
    <w:rsid w:val="00DF32B8"/>
    <w:rsid w:val="00DF3465"/>
    <w:rsid w:val="00DF5AD3"/>
    <w:rsid w:val="00DF5DF4"/>
    <w:rsid w:val="00DF6071"/>
    <w:rsid w:val="00DF7BE2"/>
    <w:rsid w:val="00E004A5"/>
    <w:rsid w:val="00E01574"/>
    <w:rsid w:val="00E01E11"/>
    <w:rsid w:val="00E02EAD"/>
    <w:rsid w:val="00E03679"/>
    <w:rsid w:val="00E04B4A"/>
    <w:rsid w:val="00E05F00"/>
    <w:rsid w:val="00E063E2"/>
    <w:rsid w:val="00E104FB"/>
    <w:rsid w:val="00E12CD8"/>
    <w:rsid w:val="00E1439D"/>
    <w:rsid w:val="00E147B4"/>
    <w:rsid w:val="00E14C2E"/>
    <w:rsid w:val="00E15303"/>
    <w:rsid w:val="00E1550D"/>
    <w:rsid w:val="00E17CBE"/>
    <w:rsid w:val="00E200D8"/>
    <w:rsid w:val="00E229C1"/>
    <w:rsid w:val="00E23C0C"/>
    <w:rsid w:val="00E240FD"/>
    <w:rsid w:val="00E24594"/>
    <w:rsid w:val="00E256DF"/>
    <w:rsid w:val="00E25B8F"/>
    <w:rsid w:val="00E26C31"/>
    <w:rsid w:val="00E26F96"/>
    <w:rsid w:val="00E30466"/>
    <w:rsid w:val="00E31E18"/>
    <w:rsid w:val="00E32ABE"/>
    <w:rsid w:val="00E33822"/>
    <w:rsid w:val="00E3390F"/>
    <w:rsid w:val="00E3599F"/>
    <w:rsid w:val="00E36A42"/>
    <w:rsid w:val="00E36EF5"/>
    <w:rsid w:val="00E407C1"/>
    <w:rsid w:val="00E40F9A"/>
    <w:rsid w:val="00E43157"/>
    <w:rsid w:val="00E448AC"/>
    <w:rsid w:val="00E4568C"/>
    <w:rsid w:val="00E4644C"/>
    <w:rsid w:val="00E467C0"/>
    <w:rsid w:val="00E468F1"/>
    <w:rsid w:val="00E6636C"/>
    <w:rsid w:val="00E6641D"/>
    <w:rsid w:val="00E66768"/>
    <w:rsid w:val="00E67345"/>
    <w:rsid w:val="00E67925"/>
    <w:rsid w:val="00E702CD"/>
    <w:rsid w:val="00E71685"/>
    <w:rsid w:val="00E72A79"/>
    <w:rsid w:val="00E74225"/>
    <w:rsid w:val="00E76B4B"/>
    <w:rsid w:val="00E76F04"/>
    <w:rsid w:val="00E80B52"/>
    <w:rsid w:val="00E80EB3"/>
    <w:rsid w:val="00E81346"/>
    <w:rsid w:val="00E821E2"/>
    <w:rsid w:val="00E837DB"/>
    <w:rsid w:val="00E84153"/>
    <w:rsid w:val="00E857CF"/>
    <w:rsid w:val="00E9263A"/>
    <w:rsid w:val="00E92E0B"/>
    <w:rsid w:val="00E93B28"/>
    <w:rsid w:val="00E94190"/>
    <w:rsid w:val="00E94271"/>
    <w:rsid w:val="00E94B7C"/>
    <w:rsid w:val="00E95B0C"/>
    <w:rsid w:val="00E96C06"/>
    <w:rsid w:val="00E977B7"/>
    <w:rsid w:val="00EA005C"/>
    <w:rsid w:val="00EA035A"/>
    <w:rsid w:val="00EA167C"/>
    <w:rsid w:val="00EA27BE"/>
    <w:rsid w:val="00EA2C07"/>
    <w:rsid w:val="00EA5538"/>
    <w:rsid w:val="00EA7613"/>
    <w:rsid w:val="00EA7BE9"/>
    <w:rsid w:val="00EB1995"/>
    <w:rsid w:val="00EB21BD"/>
    <w:rsid w:val="00EB7836"/>
    <w:rsid w:val="00EC0094"/>
    <w:rsid w:val="00EC206F"/>
    <w:rsid w:val="00EC3591"/>
    <w:rsid w:val="00EC473E"/>
    <w:rsid w:val="00EC487D"/>
    <w:rsid w:val="00EC4A61"/>
    <w:rsid w:val="00EC5561"/>
    <w:rsid w:val="00EC6EFD"/>
    <w:rsid w:val="00EC7F6E"/>
    <w:rsid w:val="00ED1D3C"/>
    <w:rsid w:val="00ED334E"/>
    <w:rsid w:val="00ED3C4E"/>
    <w:rsid w:val="00ED65E8"/>
    <w:rsid w:val="00ED699F"/>
    <w:rsid w:val="00ED6C78"/>
    <w:rsid w:val="00EE088C"/>
    <w:rsid w:val="00EE0925"/>
    <w:rsid w:val="00EE0C98"/>
    <w:rsid w:val="00EE1E9C"/>
    <w:rsid w:val="00EE27CD"/>
    <w:rsid w:val="00EE2C63"/>
    <w:rsid w:val="00EE4408"/>
    <w:rsid w:val="00EE72BF"/>
    <w:rsid w:val="00EF0081"/>
    <w:rsid w:val="00EF37E4"/>
    <w:rsid w:val="00EF5C45"/>
    <w:rsid w:val="00EF736E"/>
    <w:rsid w:val="00EF7A0F"/>
    <w:rsid w:val="00F00B5B"/>
    <w:rsid w:val="00F026F9"/>
    <w:rsid w:val="00F028B9"/>
    <w:rsid w:val="00F03278"/>
    <w:rsid w:val="00F0371F"/>
    <w:rsid w:val="00F03A18"/>
    <w:rsid w:val="00F04016"/>
    <w:rsid w:val="00F078FF"/>
    <w:rsid w:val="00F11228"/>
    <w:rsid w:val="00F1196F"/>
    <w:rsid w:val="00F12340"/>
    <w:rsid w:val="00F132F1"/>
    <w:rsid w:val="00F1486D"/>
    <w:rsid w:val="00F14C7E"/>
    <w:rsid w:val="00F173AC"/>
    <w:rsid w:val="00F234C2"/>
    <w:rsid w:val="00F239F4"/>
    <w:rsid w:val="00F2660C"/>
    <w:rsid w:val="00F26841"/>
    <w:rsid w:val="00F31384"/>
    <w:rsid w:val="00F34087"/>
    <w:rsid w:val="00F3575A"/>
    <w:rsid w:val="00F35B59"/>
    <w:rsid w:val="00F4061B"/>
    <w:rsid w:val="00F4122A"/>
    <w:rsid w:val="00F42D22"/>
    <w:rsid w:val="00F4321E"/>
    <w:rsid w:val="00F45FBC"/>
    <w:rsid w:val="00F467B3"/>
    <w:rsid w:val="00F4731C"/>
    <w:rsid w:val="00F50F0F"/>
    <w:rsid w:val="00F51327"/>
    <w:rsid w:val="00F52385"/>
    <w:rsid w:val="00F52F06"/>
    <w:rsid w:val="00F53B72"/>
    <w:rsid w:val="00F55177"/>
    <w:rsid w:val="00F55857"/>
    <w:rsid w:val="00F57CA7"/>
    <w:rsid w:val="00F60B76"/>
    <w:rsid w:val="00F61FC5"/>
    <w:rsid w:val="00F620B8"/>
    <w:rsid w:val="00F62D7B"/>
    <w:rsid w:val="00F62E05"/>
    <w:rsid w:val="00F6308C"/>
    <w:rsid w:val="00F645C8"/>
    <w:rsid w:val="00F65246"/>
    <w:rsid w:val="00F65BBC"/>
    <w:rsid w:val="00F6747D"/>
    <w:rsid w:val="00F7190B"/>
    <w:rsid w:val="00F7197A"/>
    <w:rsid w:val="00F7583B"/>
    <w:rsid w:val="00F76549"/>
    <w:rsid w:val="00F82945"/>
    <w:rsid w:val="00F82AC8"/>
    <w:rsid w:val="00F84AF8"/>
    <w:rsid w:val="00F863B8"/>
    <w:rsid w:val="00F90EDA"/>
    <w:rsid w:val="00F91684"/>
    <w:rsid w:val="00F94EB1"/>
    <w:rsid w:val="00F979B7"/>
    <w:rsid w:val="00FA1814"/>
    <w:rsid w:val="00FA2E21"/>
    <w:rsid w:val="00FA3116"/>
    <w:rsid w:val="00FA32AC"/>
    <w:rsid w:val="00FA6F8F"/>
    <w:rsid w:val="00FB10C3"/>
    <w:rsid w:val="00FB1EE0"/>
    <w:rsid w:val="00FB5F32"/>
    <w:rsid w:val="00FB69DF"/>
    <w:rsid w:val="00FB74C1"/>
    <w:rsid w:val="00FC1F8C"/>
    <w:rsid w:val="00FC2E86"/>
    <w:rsid w:val="00FC4B7E"/>
    <w:rsid w:val="00FC6998"/>
    <w:rsid w:val="00FC7A64"/>
    <w:rsid w:val="00FD2509"/>
    <w:rsid w:val="00FD4AC3"/>
    <w:rsid w:val="00FD4F93"/>
    <w:rsid w:val="00FE0811"/>
    <w:rsid w:val="00FF43B6"/>
    <w:rsid w:val="00FF49A3"/>
    <w:rsid w:val="00FF5286"/>
    <w:rsid w:val="00FF654B"/>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footnote reference"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Title" w:uiPriority="10" w:qFormat="1"/>
    <w:lsdException w:name="Default Paragraph Font" w:semiHidden="1" w:uiPriority="1" w:unhideWhenUsed="1"/>
    <w:lsdException w:name="List Continue 5" w:semiHidden="1" w:unhideWhenUsed="1"/>
    <w:lsdException w:name="Message Header" w:semiHidden="1" w:unhideWhenUsed="1"/>
    <w:lsdException w:name="Subtitle" w:uiPriority="11" w:qFormat="1"/>
    <w:lsdException w:name="Salutation" w:semiHidden="1" w:unhideWhenUsed="1"/>
    <w:lsdException w:name="Strong" w:uiPriority="22" w:qFormat="1"/>
    <w:lsdException w:name="Emphasis" w:uiPriority="20" w:qFormat="1"/>
    <w:lsdException w:name="Table Grid" w:uiPriority="59"/>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2956"/>
    <w:pPr>
      <w:framePr w:wrap="auto"/>
      <w:widowControl w:val="0"/>
      <w:autoSpaceDE/>
      <w:autoSpaceDN/>
      <w:adjustRightInd w:val="0"/>
      <w:spacing w:after="200" w:line="276" w:lineRule="auto"/>
      <w:ind w:left="0" w:right="0"/>
      <w:jc w:val="left"/>
      <w:textAlignment w:val="auto"/>
    </w:pPr>
    <w:rPr>
      <w:rFonts w:ascii="Calibri" w:hAnsi="Calibri" w:cs="Times New Roman"/>
      <w:sz w:val="22"/>
      <w:szCs w:val="22"/>
      <w:rtl w:val="0"/>
      <w:cs w:val="0"/>
      <w:lang w:val="sk-SK" w:eastAsia="en-US" w:bidi="ar-SA"/>
    </w:rPr>
  </w:style>
  <w:style w:type="paragraph" w:styleId="Heading2">
    <w:name w:val="heading 2"/>
    <w:aliases w:val="Paragrafy"/>
    <w:basedOn w:val="Normal"/>
    <w:next w:val="Normal"/>
    <w:link w:val="Nadpis2Char"/>
    <w:autoRedefine/>
    <w:uiPriority w:val="9"/>
    <w:unhideWhenUsed/>
    <w:qFormat/>
    <w:rsid w:val="000D3CB8"/>
    <w:pPr>
      <w:numPr>
        <w:ilvl w:val="1"/>
        <w:numId w:val="6"/>
      </w:numPr>
      <w:spacing w:after="0" w:line="240" w:lineRule="auto"/>
      <w:ind w:left="426" w:hanging="360"/>
      <w:jc w:val="center"/>
      <w:outlineLvl w:val="1"/>
    </w:pPr>
    <w:rPr>
      <w:rFonts w:ascii="Times New Roman" w:hAnsi="Times New Roman" w:eastAsiaTheme="majorEastAsia"/>
      <w:b/>
      <w:bCs/>
      <w:i/>
      <w:sz w:val="24"/>
      <w:szCs w:val="26"/>
    </w:rPr>
  </w:style>
  <w:style w:type="paragraph" w:styleId="Heading3">
    <w:name w:val="heading 3"/>
    <w:basedOn w:val="Normal"/>
    <w:next w:val="Normal"/>
    <w:link w:val="Nadpis3Char"/>
    <w:uiPriority w:val="9"/>
    <w:unhideWhenUsed/>
    <w:qFormat/>
    <w:rsid w:val="00AD36FC"/>
    <w:pPr>
      <w:keepNext/>
      <w:keepLines/>
      <w:spacing w:before="200" w:after="0"/>
      <w:jc w:val="left"/>
      <w:outlineLvl w:val="2"/>
    </w:pPr>
    <w:rPr>
      <w:rFonts w:asciiTheme="majorHAnsi" w:eastAsiaTheme="majorEastAsia" w:hAnsiTheme="majorHAnsi"/>
      <w:b/>
      <w:bCs/>
      <w:color w:val="53548A" w:themeColor="accent1" w:themeShade="F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2Char">
    <w:name w:val="Nadpis 2 Char"/>
    <w:aliases w:val="Paragrafy Char"/>
    <w:basedOn w:val="DefaultParagraphFont"/>
    <w:link w:val="Heading2"/>
    <w:uiPriority w:val="9"/>
    <w:locked/>
    <w:rsid w:val="000D3CB8"/>
    <w:rPr>
      <w:rFonts w:ascii="Times New Roman" w:hAnsi="Times New Roman" w:eastAsiaTheme="majorEastAsia" w:cs="Times New Roman"/>
      <w:b/>
      <w:bCs/>
      <w:i/>
      <w:sz w:val="26"/>
      <w:szCs w:val="26"/>
      <w:rtl w:val="0"/>
      <w:cs w:val="0"/>
    </w:rPr>
  </w:style>
  <w:style w:type="character" w:customStyle="1" w:styleId="Nadpis3Char">
    <w:name w:val="Nadpis 3 Char"/>
    <w:basedOn w:val="DefaultParagraphFont"/>
    <w:link w:val="Heading3"/>
    <w:uiPriority w:val="9"/>
    <w:locked/>
    <w:rsid w:val="00AD36FC"/>
    <w:rPr>
      <w:rFonts w:asciiTheme="majorHAnsi" w:eastAsiaTheme="majorEastAsia" w:hAnsiTheme="majorHAnsi" w:cs="Times New Roman"/>
      <w:b/>
      <w:bCs/>
      <w:color w:val="53548A" w:themeColor="accent1" w:themeShade="FF"/>
      <w:rtl w:val="0"/>
      <w:cs w:val="0"/>
    </w:rPr>
  </w:style>
  <w:style w:type="character" w:styleId="Strong">
    <w:name w:val="Strong"/>
    <w:basedOn w:val="DefaultParagraphFont"/>
    <w:uiPriority w:val="22"/>
    <w:qFormat/>
    <w:rsid w:val="00762956"/>
    <w:rPr>
      <w:rFonts w:ascii="Times New Roman" w:hAnsi="Times New Roman" w:cs="Times New Roman"/>
      <w:b/>
      <w:bCs/>
      <w:rtl w:val="0"/>
      <w:cs w:val="0"/>
    </w:rPr>
  </w:style>
  <w:style w:type="paragraph" w:styleId="FootnoteText">
    <w:name w:val="footnote text"/>
    <w:basedOn w:val="Normal"/>
    <w:link w:val="TextpoznmkypodiarouChar"/>
    <w:uiPriority w:val="99"/>
    <w:semiHidden/>
    <w:unhideWhenUsed/>
    <w:rsid w:val="000B0E6E"/>
    <w:pPr>
      <w:widowControl/>
      <w:adjustRightInd/>
      <w:spacing w:after="0" w:line="240" w:lineRule="auto"/>
      <w:jc w:val="left"/>
    </w:pPr>
    <w:rPr>
      <w:rFonts w:ascii="Times New Roman" w:hAnsi="Times New Roman"/>
      <w:sz w:val="20"/>
      <w:szCs w:val="20"/>
      <w:lang w:eastAsia="sk-SK"/>
    </w:rPr>
  </w:style>
  <w:style w:type="character" w:customStyle="1" w:styleId="TextpoznmkypodiarouChar">
    <w:name w:val="Text poznámky pod čiarou Char"/>
    <w:basedOn w:val="DefaultParagraphFont"/>
    <w:link w:val="FootnoteText"/>
    <w:uiPriority w:val="99"/>
    <w:semiHidden/>
    <w:locked/>
    <w:rsid w:val="000B0E6E"/>
    <w:rPr>
      <w:rFonts w:ascii="Times New Roman" w:hAnsi="Times New Roman" w:cs="Times New Roman"/>
      <w:sz w:val="20"/>
      <w:szCs w:val="20"/>
      <w:rtl w:val="0"/>
      <w:cs w:val="0"/>
      <w:lang w:val="x-none" w:eastAsia="sk-SK"/>
    </w:rPr>
  </w:style>
  <w:style w:type="character" w:styleId="CommentReference">
    <w:name w:val="annotation reference"/>
    <w:basedOn w:val="DefaultParagraphFont"/>
    <w:uiPriority w:val="99"/>
    <w:unhideWhenUsed/>
    <w:rsid w:val="000B0E6E"/>
    <w:rPr>
      <w:rFonts w:cs="Times New Roman"/>
      <w:sz w:val="16"/>
      <w:szCs w:val="16"/>
      <w:rtl w:val="0"/>
      <w:cs w:val="0"/>
    </w:rPr>
  </w:style>
  <w:style w:type="character" w:styleId="FootnoteReference">
    <w:name w:val="footnote reference"/>
    <w:basedOn w:val="DefaultParagraphFont"/>
    <w:uiPriority w:val="99"/>
    <w:semiHidden/>
    <w:unhideWhenUsed/>
    <w:rsid w:val="000B0E6E"/>
    <w:rPr>
      <w:rFonts w:cs="Times New Roman"/>
      <w:vertAlign w:val="superscript"/>
      <w:rtl w:val="0"/>
      <w:cs w:val="0"/>
    </w:rPr>
  </w:style>
  <w:style w:type="paragraph" w:styleId="CommentText">
    <w:name w:val="annotation text"/>
    <w:basedOn w:val="Normal"/>
    <w:link w:val="TextkomentraChar"/>
    <w:uiPriority w:val="99"/>
    <w:unhideWhenUsed/>
    <w:rsid w:val="000B0E6E"/>
    <w:pPr>
      <w:widowControl/>
      <w:adjustRightInd/>
      <w:spacing w:after="0" w:line="240" w:lineRule="auto"/>
      <w:jc w:val="left"/>
    </w:pPr>
    <w:rPr>
      <w:rFonts w:ascii="Times New Roman" w:hAnsi="Times New Roman"/>
      <w:sz w:val="20"/>
      <w:szCs w:val="20"/>
      <w:lang w:eastAsia="sk-SK"/>
    </w:rPr>
  </w:style>
  <w:style w:type="character" w:customStyle="1" w:styleId="TextkomentraChar">
    <w:name w:val="Text komentára Char"/>
    <w:basedOn w:val="DefaultParagraphFont"/>
    <w:link w:val="CommentText"/>
    <w:uiPriority w:val="99"/>
    <w:locked/>
    <w:rsid w:val="000B0E6E"/>
    <w:rPr>
      <w:rFonts w:ascii="Times New Roman" w:hAnsi="Times New Roman" w:cs="Times New Roman"/>
      <w:sz w:val="20"/>
      <w:szCs w:val="20"/>
      <w:rtl w:val="0"/>
      <w:cs w:val="0"/>
      <w:lang w:val="x-none" w:eastAsia="sk-SK"/>
    </w:rPr>
  </w:style>
  <w:style w:type="paragraph" w:styleId="BalloonText">
    <w:name w:val="Balloon Text"/>
    <w:basedOn w:val="Normal"/>
    <w:link w:val="TextbublinyChar"/>
    <w:uiPriority w:val="99"/>
    <w:semiHidden/>
    <w:unhideWhenUsed/>
    <w:rsid w:val="000B0E6E"/>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0B0E6E"/>
    <w:rPr>
      <w:rFonts w:ascii="Tahoma" w:hAnsi="Tahoma" w:cs="Tahoma"/>
      <w:sz w:val="16"/>
      <w:szCs w:val="16"/>
      <w:rtl w:val="0"/>
      <w:cs w:val="0"/>
    </w:rPr>
  </w:style>
  <w:style w:type="paragraph" w:styleId="ListParagraph">
    <w:name w:val="List Paragraph"/>
    <w:basedOn w:val="Normal"/>
    <w:uiPriority w:val="34"/>
    <w:qFormat/>
    <w:rsid w:val="000B0E6E"/>
    <w:pPr>
      <w:widowControl/>
      <w:adjustRightInd/>
      <w:spacing w:after="0" w:line="240" w:lineRule="auto"/>
      <w:ind w:left="720"/>
      <w:contextualSpacing/>
      <w:jc w:val="left"/>
    </w:pPr>
    <w:rPr>
      <w:rFonts w:ascii="Times New Roman" w:hAnsi="Times New Roman"/>
      <w:sz w:val="20"/>
      <w:szCs w:val="20"/>
      <w:lang w:eastAsia="sk-SK"/>
    </w:rPr>
  </w:style>
  <w:style w:type="character" w:styleId="Hyperlink">
    <w:name w:val="Hyperlink"/>
    <w:basedOn w:val="DefaultParagraphFont"/>
    <w:uiPriority w:val="99"/>
    <w:semiHidden/>
    <w:unhideWhenUsed/>
    <w:rsid w:val="000B0E6E"/>
    <w:rPr>
      <w:rFonts w:cs="Times New Roman"/>
      <w:color w:val="0000FF"/>
      <w:u w:val="single"/>
      <w:rtl w:val="0"/>
      <w:cs w:val="0"/>
    </w:rPr>
  </w:style>
  <w:style w:type="paragraph" w:styleId="Header">
    <w:name w:val="header"/>
    <w:basedOn w:val="Normal"/>
    <w:link w:val="HlavikaChar"/>
    <w:uiPriority w:val="99"/>
    <w:unhideWhenUsed/>
    <w:rsid w:val="004C4C80"/>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4C4C80"/>
    <w:rPr>
      <w:rFonts w:ascii="Calibri" w:hAnsi="Calibri" w:cs="Times New Roman"/>
      <w:rtl w:val="0"/>
      <w:cs w:val="0"/>
    </w:rPr>
  </w:style>
  <w:style w:type="paragraph" w:styleId="CommentSubject">
    <w:name w:val="annotation subject"/>
    <w:basedOn w:val="CommentText"/>
    <w:next w:val="CommentText"/>
    <w:link w:val="PredmetkomentraChar"/>
    <w:uiPriority w:val="99"/>
    <w:semiHidden/>
    <w:unhideWhenUsed/>
    <w:rsid w:val="004C69BA"/>
    <w:pPr>
      <w:widowControl w:val="0"/>
      <w:adjustRightInd w:val="0"/>
      <w:spacing w:after="200" w:line="240" w:lineRule="auto"/>
      <w:jc w:val="left"/>
    </w:pPr>
    <w:rPr>
      <w:rFonts w:ascii="Calibri" w:hAnsi="Calibri"/>
      <w:b/>
      <w:bCs/>
      <w:lang w:eastAsia="en-US"/>
    </w:rPr>
  </w:style>
  <w:style w:type="character" w:customStyle="1" w:styleId="PredmetkomentraChar">
    <w:name w:val="Predmet komentára Char"/>
    <w:basedOn w:val="TextkomentraChar"/>
    <w:link w:val="CommentSubject"/>
    <w:uiPriority w:val="99"/>
    <w:semiHidden/>
    <w:locked/>
    <w:rsid w:val="004C69BA"/>
    <w:rPr>
      <w:rFonts w:ascii="Calibri" w:hAnsi="Calibri"/>
      <w:b/>
      <w:bCs/>
    </w:rPr>
  </w:style>
  <w:style w:type="paragraph" w:styleId="Footer">
    <w:name w:val="footer"/>
    <w:basedOn w:val="Normal"/>
    <w:link w:val="PtaChar"/>
    <w:uiPriority w:val="99"/>
    <w:unhideWhenUsed/>
    <w:rsid w:val="004C4C80"/>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4C4C80"/>
    <w:rPr>
      <w:rFonts w:ascii="Calibri" w:hAnsi="Calibri" w:cs="Times New Roman"/>
      <w:rtl w:val="0"/>
      <w:cs w:val="0"/>
    </w:rPr>
  </w:style>
  <w:style w:type="paragraph" w:styleId="Revision">
    <w:name w:val="Revision"/>
    <w:hidden/>
    <w:uiPriority w:val="99"/>
    <w:semiHidden/>
    <w:rsid w:val="002C0193"/>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paragraph" w:styleId="NormalWeb">
    <w:name w:val="Normal (Web)"/>
    <w:basedOn w:val="Normal"/>
    <w:uiPriority w:val="99"/>
    <w:unhideWhenUsed/>
    <w:rsid w:val="002607DC"/>
    <w:pPr>
      <w:widowControl/>
      <w:adjustRightInd/>
      <w:spacing w:before="100" w:beforeAutospacing="1" w:after="100" w:afterAutospacing="1" w:line="240" w:lineRule="auto"/>
      <w:jc w:val="left"/>
    </w:pPr>
    <w:rPr>
      <w:rFonts w:ascii="Times New Roman" w:hAnsi="Times New Roman"/>
      <w:sz w:val="24"/>
      <w:szCs w:val="24"/>
      <w:lang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footnotes.xml.rels>&#65279;<?xml version="1.0" encoding="utf-8" standalone="yes"?><Relationships xmlns="http://schemas.openxmlformats.org/package/2006/relationships"><Relationship Id="rId1" Type="http://schemas.openxmlformats.org/officeDocument/2006/relationships/hyperlink" Target="https://www.slov-lex.sk/pravne-predpisy/SK/ZZ/1990/372/" TargetMode="External" /></Relationships>
</file>

<file path=word/theme/_rels/theme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Industriálne">
  <a:themeElements>
    <a:clrScheme name="Industriálne">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Industriálne">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Industriálne">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1EE8D-99B0-4979-98B2-79B7FE353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139</TotalTime>
  <Pages>58</Pages>
  <Words>20898</Words>
  <Characters>119125</Characters>
  <Application>Microsoft Office Word</Application>
  <DocSecurity>0</DocSecurity>
  <Lines>0</Lines>
  <Paragraphs>0</Paragraphs>
  <ScaleCrop>false</ScaleCrop>
  <Company>UNMS</Company>
  <LinksUpToDate>false</LinksUpToDate>
  <CharactersWithSpaces>139744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Pankievičová Anežka</dc:creator>
  <cp:lastModifiedBy>Pankievičová Anežka</cp:lastModifiedBy>
  <cp:revision>32</cp:revision>
  <cp:lastPrinted>2017-10-30T11:31:00Z</cp:lastPrinted>
  <dcterms:created xsi:type="dcterms:W3CDTF">2018-02-13T10:41:00Z</dcterms:created>
  <dcterms:modified xsi:type="dcterms:W3CDTF">2018-02-21T12:29:00Z</dcterms:modified>
</cp:coreProperties>
</file>