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77DCE">
        <w:rPr>
          <w:sz w:val="18"/>
          <w:szCs w:val="18"/>
        </w:rPr>
        <w:t>78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B656EF" w:rsidP="009C2E2F">
      <w:pPr>
        <w:pStyle w:val="uznesenia"/>
      </w:pPr>
      <w:r>
        <w:t>1053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656EF">
        <w:rPr>
          <w:rFonts w:cs="Arial"/>
          <w:sz w:val="22"/>
          <w:szCs w:val="22"/>
        </w:rPr>
        <w:t> 8.</w:t>
      </w:r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C77DCE" w:rsidRDefault="005C6E01" w:rsidP="00701644">
      <w:pPr>
        <w:jc w:val="both"/>
        <w:rPr>
          <w:sz w:val="22"/>
          <w:szCs w:val="22"/>
        </w:rPr>
      </w:pPr>
      <w:r w:rsidRPr="00C77DCE">
        <w:rPr>
          <w:rFonts w:cs="Arial"/>
          <w:sz w:val="22"/>
          <w:szCs w:val="22"/>
        </w:rPr>
        <w:t>k</w:t>
      </w:r>
      <w:r w:rsidR="009A7D74" w:rsidRPr="00C77DCE">
        <w:rPr>
          <w:rFonts w:cs="Arial"/>
          <w:sz w:val="22"/>
          <w:szCs w:val="22"/>
        </w:rPr>
        <w:t xml:space="preserve"> </w:t>
      </w:r>
      <w:r w:rsidR="00C77DCE" w:rsidRPr="00C77DCE">
        <w:rPr>
          <w:rFonts w:cs="Arial"/>
          <w:sz w:val="22"/>
          <w:szCs w:val="22"/>
        </w:rPr>
        <w:t>n</w:t>
      </w:r>
      <w:r w:rsidR="00C77DCE" w:rsidRPr="00C77DCE">
        <w:rPr>
          <w:sz w:val="22"/>
          <w:szCs w:val="22"/>
        </w:rPr>
        <w:t xml:space="preserve">ávrhu poslancov Národnej rady Slovenskej republiky Ľubomíra </w:t>
      </w:r>
      <w:proofErr w:type="spellStart"/>
      <w:r w:rsidR="00C77DCE" w:rsidRPr="00C77DCE">
        <w:rPr>
          <w:sz w:val="22"/>
          <w:szCs w:val="22"/>
        </w:rPr>
        <w:t>Galka</w:t>
      </w:r>
      <w:proofErr w:type="spellEnd"/>
      <w:r w:rsidR="00C77DCE" w:rsidRPr="00C77DCE">
        <w:rPr>
          <w:sz w:val="22"/>
          <w:szCs w:val="22"/>
        </w:rPr>
        <w:t xml:space="preserve">, Jozefa Rajtára a Milana </w:t>
      </w:r>
      <w:proofErr w:type="spellStart"/>
      <w:r w:rsidR="00C77DCE" w:rsidRPr="00C77DCE">
        <w:rPr>
          <w:sz w:val="22"/>
          <w:szCs w:val="22"/>
        </w:rPr>
        <w:t>Laurenčíka</w:t>
      </w:r>
      <w:proofErr w:type="spellEnd"/>
      <w:r w:rsidR="00C77DCE" w:rsidRPr="00C77DCE">
        <w:rPr>
          <w:sz w:val="22"/>
          <w:szCs w:val="22"/>
        </w:rPr>
        <w:t xml:space="preserve"> na vydanie zákona, ktorým sa mení a dopĺňa zákon č. 473/2005 Z. z. o poskytovaní služieb v oblasti súkromnej bezpečnosti a o zmene a doplnení niektorých zákonov (zákon o súkromnej bezpečnosti) v znení neskorších predpisov (tlač 829) </w:t>
      </w:r>
      <w:r w:rsidR="00C77DCE" w:rsidRPr="00C77DCE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56EF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8BCA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2018-02-19T10:12:00Z</cp:lastPrinted>
  <dcterms:created xsi:type="dcterms:W3CDTF">2018-01-19T09:55:00Z</dcterms:created>
  <dcterms:modified xsi:type="dcterms:W3CDTF">2018-02-19T10:12:00Z</dcterms:modified>
</cp:coreProperties>
</file>