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74BB4" w:rsidRPr="00845C92" w:rsidP="00074BB4">
      <w:pPr>
        <w:pStyle w:val="Heading1"/>
        <w:bidi w:val="0"/>
        <w:rPr>
          <w:rFonts w:ascii="Times New Roman" w:hAnsi="Times New Roman"/>
          <w:sz w:val="20"/>
          <w:szCs w:val="20"/>
        </w:rPr>
      </w:pPr>
      <w:r w:rsidRPr="00845C92">
        <w:rPr>
          <w:rFonts w:ascii="Times New Roman" w:hAnsi="Times New Roman"/>
          <w:sz w:val="20"/>
          <w:szCs w:val="20"/>
        </w:rPr>
        <w:t>TABUĽKA  ZHODY</w:t>
      </w:r>
    </w:p>
    <w:p w:rsidR="00074BB4" w:rsidRPr="00845C92" w:rsidP="00074BB4">
      <w:pPr>
        <w:pStyle w:val="Footer"/>
        <w:tabs>
          <w:tab w:val="clear" w:pos="4536"/>
          <w:tab w:val="clear" w:pos="9072"/>
        </w:tabs>
        <w:bidi w:val="0"/>
        <w:jc w:val="center"/>
        <w:rPr>
          <w:rFonts w:ascii="Times New Roman" w:hAnsi="Times New Roman" w:cs="Times New Roman"/>
          <w:b/>
          <w:sz w:val="20"/>
          <w:szCs w:val="20"/>
        </w:rPr>
      </w:pPr>
      <w:r w:rsidRPr="00845C92">
        <w:rPr>
          <w:rFonts w:ascii="Times New Roman" w:hAnsi="Times New Roman" w:cs="Times New Roman"/>
          <w:b/>
          <w:sz w:val="20"/>
          <w:szCs w:val="20"/>
        </w:rPr>
        <w:t>právneho predpisu s právom Európskej únie</w:t>
      </w:r>
    </w:p>
    <w:p w:rsidR="00074BB4" w:rsidRPr="00845C92" w:rsidP="00074BB4">
      <w:pPr>
        <w:pStyle w:val="Footer"/>
        <w:tabs>
          <w:tab w:val="clear" w:pos="4536"/>
          <w:tab w:val="clear" w:pos="9072"/>
        </w:tabs>
        <w:bidi w:val="0"/>
        <w:jc w:val="center"/>
        <w:rPr>
          <w:rFonts w:ascii="Times New Roman" w:hAnsi="Times New Roman" w:cs="Times New Roman"/>
          <w:sz w:val="20"/>
          <w:szCs w:val="20"/>
        </w:rPr>
      </w:pPr>
    </w:p>
    <w:tbl>
      <w:tblPr>
        <w:tblStyle w:val="TableNormal"/>
        <w:tblW w:w="15168" w:type="dxa"/>
        <w:tblInd w:w="-4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Pr>
      <w:tblGrid>
        <w:gridCol w:w="567"/>
        <w:gridCol w:w="5103"/>
        <w:gridCol w:w="567"/>
        <w:gridCol w:w="993"/>
        <w:gridCol w:w="708"/>
        <w:gridCol w:w="5245"/>
        <w:gridCol w:w="567"/>
        <w:gridCol w:w="1418"/>
      </w:tblGrid>
      <w:tr>
        <w:tblPrEx>
          <w:tblW w:w="15168" w:type="dxa"/>
          <w:tblInd w:w="-4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PrEx>
        <w:trPr>
          <w:cantSplit/>
          <w:trHeight w:val="892"/>
        </w:trPr>
        <w:tc>
          <w:tcPr>
            <w:tcW w:w="6237" w:type="dxa"/>
            <w:gridSpan w:val="3"/>
            <w:tcBorders>
              <w:top w:val="single" w:sz="6" w:space="0" w:color="auto"/>
              <w:left w:val="single" w:sz="6" w:space="0" w:color="auto"/>
              <w:bottom w:val="single" w:sz="6" w:space="0" w:color="auto"/>
              <w:right w:val="single" w:sz="6" w:space="0" w:color="auto"/>
            </w:tcBorders>
            <w:textDirection w:val="lrTb"/>
            <w:vAlign w:val="top"/>
          </w:tcPr>
          <w:p w:rsidR="00074BB4" w:rsidRPr="00845C92" w:rsidP="002D4349">
            <w:pPr>
              <w:bidi w:val="0"/>
              <w:spacing w:line="240" w:lineRule="atLeast"/>
              <w:jc w:val="both"/>
              <w:rPr>
                <w:rFonts w:ascii="Times New Roman" w:hAnsi="Times New Roman"/>
                <w:b/>
                <w:bCs/>
                <w:sz w:val="20"/>
                <w:szCs w:val="20"/>
              </w:rPr>
            </w:pPr>
            <w:r w:rsidRPr="00845C92">
              <w:rPr>
                <w:rFonts w:ascii="Times New Roman" w:hAnsi="Times New Roman"/>
                <w:b/>
                <w:bCs/>
                <w:sz w:val="20"/>
                <w:szCs w:val="20"/>
              </w:rPr>
              <w:t>Smernica Rady</w:t>
            </w:r>
            <w:r w:rsidRPr="00845C92">
              <w:rPr>
                <w:rFonts w:ascii="Times New Roman" w:hAnsi="Times New Roman"/>
                <w:b/>
                <w:bCs/>
                <w:caps/>
                <w:sz w:val="20"/>
                <w:szCs w:val="20"/>
              </w:rPr>
              <w:t xml:space="preserve"> 2004/81/ES </w:t>
            </w:r>
            <w:r w:rsidRPr="00845C92">
              <w:rPr>
                <w:rFonts w:ascii="Times New Roman" w:hAnsi="Times New Roman"/>
                <w:b/>
                <w:bCs/>
                <w:sz w:val="20"/>
                <w:szCs w:val="20"/>
              </w:rPr>
              <w:t>z 29. apríla 2004 o povoleniach na trvalý pobyt vydávaných štátnym príslušníkom tretích krajín, ktorí sú obeťami nezákonného obchodovania s ľuďmi alebo ktorí boli predmetom konania umožňujúceho nelegálne prisťahovalectvo a ktorí spolupracovali s príslušnými orgánmi</w:t>
            </w:r>
          </w:p>
          <w:p w:rsidR="00074BB4" w:rsidRPr="00845C92" w:rsidP="0099607C">
            <w:pPr>
              <w:bidi w:val="0"/>
              <w:jc w:val="center"/>
              <w:rPr>
                <w:rFonts w:ascii="Times New Roman" w:hAnsi="Times New Roman"/>
                <w:b/>
                <w:bCs/>
                <w:sz w:val="20"/>
                <w:szCs w:val="20"/>
              </w:rPr>
            </w:pPr>
          </w:p>
        </w:tc>
        <w:tc>
          <w:tcPr>
            <w:tcW w:w="8931" w:type="dxa"/>
            <w:gridSpan w:val="5"/>
            <w:tcBorders>
              <w:top w:val="single" w:sz="6" w:space="0" w:color="auto"/>
              <w:left w:val="single" w:sz="6" w:space="0" w:color="auto"/>
              <w:bottom w:val="single" w:sz="6" w:space="0" w:color="auto"/>
              <w:right w:val="single" w:sz="6" w:space="0" w:color="auto"/>
            </w:tcBorders>
            <w:textDirection w:val="lrTb"/>
            <w:vAlign w:val="top"/>
          </w:tcPr>
          <w:p w:rsidR="00346DE4" w:rsidRPr="000D591A" w:rsidP="00346DE4">
            <w:pPr>
              <w:bidi w:val="0"/>
              <w:jc w:val="center"/>
              <w:rPr>
                <w:rFonts w:ascii="Times New Roman" w:hAnsi="Times New Roman"/>
                <w:sz w:val="20"/>
                <w:szCs w:val="20"/>
              </w:rPr>
            </w:pPr>
            <w:r w:rsidRPr="000D591A">
              <w:rPr>
                <w:rFonts w:ascii="Times New Roman" w:hAnsi="Times New Roman"/>
                <w:sz w:val="20"/>
                <w:szCs w:val="20"/>
              </w:rPr>
              <w:t>Právne predpisy Slovenskej republiky</w:t>
            </w:r>
          </w:p>
          <w:p w:rsidR="002D4349" w:rsidRPr="000D591A" w:rsidP="00346DE4">
            <w:pPr>
              <w:bidi w:val="0"/>
              <w:jc w:val="center"/>
              <w:rPr>
                <w:rFonts w:ascii="Times New Roman" w:hAnsi="Times New Roman"/>
                <w:sz w:val="20"/>
                <w:szCs w:val="20"/>
              </w:rPr>
            </w:pPr>
          </w:p>
          <w:p w:rsidR="00CC0773" w:rsidRPr="006D21E9" w:rsidP="00845C92">
            <w:pPr>
              <w:numPr>
                <w:numId w:val="24"/>
              </w:numPr>
              <w:autoSpaceDE/>
              <w:autoSpaceDN/>
              <w:bidi w:val="0"/>
              <w:ind w:left="356" w:hanging="284"/>
              <w:jc w:val="both"/>
              <w:rPr>
                <w:rFonts w:ascii="Times New Roman" w:hAnsi="Times New Roman"/>
                <w:sz w:val="20"/>
                <w:szCs w:val="20"/>
              </w:rPr>
            </w:pPr>
            <w:r w:rsidRPr="00845C92">
              <w:rPr>
                <w:rFonts w:ascii="Times New Roman" w:hAnsi="Times New Roman"/>
                <w:sz w:val="20"/>
                <w:szCs w:val="20"/>
              </w:rPr>
              <w:t xml:space="preserve">zákon č. 404/2011 Z. z. </w:t>
            </w:r>
            <w:r w:rsidRPr="000D591A">
              <w:rPr>
                <w:rFonts w:ascii="Times New Roman" w:hAnsi="Times New Roman"/>
                <w:sz w:val="20"/>
                <w:szCs w:val="20"/>
              </w:rPr>
              <w:t>a pobyte cudzincov o zmene a doplnení niektorých zákonov</w:t>
            </w:r>
            <w:r w:rsidRPr="000D591A" w:rsidR="006D21E9">
              <w:rPr>
                <w:rFonts w:ascii="Times New Roman" w:hAnsi="Times New Roman"/>
                <w:sz w:val="20"/>
                <w:szCs w:val="20"/>
              </w:rPr>
              <w:t xml:space="preserve"> v znení neskorších prepisov </w:t>
            </w:r>
            <w:r w:rsidRPr="000D591A">
              <w:rPr>
                <w:rFonts w:ascii="Times New Roman" w:hAnsi="Times New Roman"/>
                <w:sz w:val="20"/>
                <w:szCs w:val="20"/>
              </w:rPr>
              <w:t xml:space="preserve"> (ďalej len „zákon č. 404/2011 Z. z.“),</w:t>
            </w:r>
          </w:p>
          <w:p w:rsidR="006D21E9" w:rsidRPr="000D591A" w:rsidP="006D21E9">
            <w:pPr>
              <w:autoSpaceDE/>
              <w:autoSpaceDN/>
              <w:bidi w:val="0"/>
              <w:ind w:left="356" w:hanging="284"/>
              <w:jc w:val="both"/>
              <w:rPr>
                <w:rFonts w:ascii="Times New Roman" w:hAnsi="Times New Roman"/>
                <w:sz w:val="20"/>
                <w:szCs w:val="20"/>
              </w:rPr>
            </w:pPr>
            <w:r w:rsidRPr="000D591A">
              <w:rPr>
                <w:rFonts w:ascii="Times New Roman" w:hAnsi="Times New Roman"/>
                <w:sz w:val="20"/>
                <w:szCs w:val="20"/>
              </w:rPr>
              <w:t xml:space="preserve"> -  </w:t>
            </w:r>
            <w:r w:rsidRPr="006D21E9">
              <w:rPr>
                <w:rFonts w:ascii="Times New Roman" w:hAnsi="Times New Roman"/>
                <w:sz w:val="20"/>
                <w:szCs w:val="20"/>
              </w:rPr>
              <w:t xml:space="preserve">zákon č. 576/2004 Z. z. o zdravotnej starostlivosti, službách súvisiacich s poskytovaním zdravotnej starostlivosti a o zmene a doplnení niektorých zákonov </w:t>
            </w:r>
            <w:r w:rsidRPr="000D591A">
              <w:rPr>
                <w:rFonts w:ascii="Times New Roman" w:hAnsi="Times New Roman"/>
                <w:sz w:val="20"/>
                <w:szCs w:val="20"/>
              </w:rPr>
              <w:t>v znení neskorších prepisov  (ďalej len „zákon č. 576/2004 Z. z.“),</w:t>
            </w:r>
          </w:p>
          <w:p w:rsidR="000D591A" w:rsidRPr="00845C92" w:rsidP="000D591A">
            <w:pPr>
              <w:pStyle w:val="Heading1"/>
              <w:bidi w:val="0"/>
              <w:jc w:val="both"/>
              <w:rPr>
                <w:rFonts w:ascii="Times New Roman" w:hAnsi="Times New Roman"/>
                <w:sz w:val="20"/>
                <w:szCs w:val="20"/>
              </w:rPr>
            </w:pPr>
            <w:r>
              <w:rPr>
                <w:rFonts w:ascii="Times New Roman" w:hAnsi="Times New Roman"/>
                <w:b w:val="0"/>
                <w:bCs w:val="0"/>
                <w:sz w:val="20"/>
                <w:szCs w:val="20"/>
              </w:rPr>
              <w:t xml:space="preserve">-      </w:t>
            </w:r>
            <w:r w:rsidRPr="000D591A">
              <w:rPr>
                <w:rFonts w:ascii="Times New Roman" w:hAnsi="Times New Roman"/>
                <w:b w:val="0"/>
                <w:bCs w:val="0"/>
                <w:sz w:val="20"/>
                <w:szCs w:val="20"/>
              </w:rPr>
              <w:t>zákon č. 274/2017 Z. z.</w:t>
            </w:r>
            <w:r>
              <w:rPr>
                <w:rFonts w:ascii="Times New Roman" w:hAnsi="Times New Roman"/>
                <w:b w:val="0"/>
                <w:bCs w:val="0"/>
                <w:sz w:val="20"/>
                <w:szCs w:val="20"/>
              </w:rPr>
              <w:t xml:space="preserve"> </w:t>
            </w:r>
            <w:r w:rsidRPr="000D591A">
              <w:rPr>
                <w:rFonts w:ascii="Times New Roman" w:hAnsi="Times New Roman"/>
                <w:b w:val="0"/>
                <w:sz w:val="20"/>
                <w:szCs w:val="20"/>
              </w:rPr>
              <w:t>o obetiach trestných činov a o zmene a doplnení niektorých zákonov</w:t>
            </w:r>
            <w:r>
              <w:rPr>
                <w:rFonts w:ascii="Times New Roman" w:hAnsi="Times New Roman"/>
                <w:b w:val="0"/>
                <w:sz w:val="20"/>
                <w:szCs w:val="20"/>
              </w:rPr>
              <w:t>,</w:t>
            </w:r>
          </w:p>
          <w:p w:rsidR="002D4349" w:rsidRPr="000D591A" w:rsidP="00845C92">
            <w:pPr>
              <w:numPr>
                <w:numId w:val="24"/>
              </w:numPr>
              <w:bidi w:val="0"/>
              <w:ind w:left="356" w:hanging="284"/>
              <w:jc w:val="both"/>
              <w:rPr>
                <w:rFonts w:ascii="Times New Roman" w:hAnsi="Times New Roman"/>
                <w:sz w:val="20"/>
                <w:szCs w:val="20"/>
              </w:rPr>
            </w:pPr>
            <w:r w:rsidRPr="000D591A" w:rsidR="00845C92">
              <w:rPr>
                <w:rFonts w:ascii="Times New Roman" w:hAnsi="Times New Roman"/>
                <w:sz w:val="20"/>
                <w:szCs w:val="20"/>
              </w:rPr>
              <w:t>návrh zákona, ktorým sa mení a dopĺňa zákon číslo 404/2011 Z. z. o pobyte cudzincov a o zmene a doplnení niektorých zákonov a ktorým sa menia a dopĺňajú niektoré zákony (ďalej len „návrh zákona“);</w:t>
            </w:r>
          </w:p>
        </w:tc>
      </w:tr>
      <w:tr>
        <w:tblPrEx>
          <w:tblW w:w="15168" w:type="dxa"/>
          <w:tblInd w:w="-497" w:type="dxa"/>
          <w:tblLayout w:type="fixed"/>
          <w:tblCellMar>
            <w:left w:w="70" w:type="dxa"/>
            <w:right w:w="70" w:type="dxa"/>
          </w:tblCellMar>
        </w:tblPrEx>
        <w:trPr>
          <w:cantSplit/>
        </w:trPr>
        <w:tc>
          <w:tcPr>
            <w:tcW w:w="567" w:type="dxa"/>
            <w:tcBorders>
              <w:top w:val="single" w:sz="6" w:space="0" w:color="auto"/>
              <w:left w:val="single" w:sz="6" w:space="0" w:color="auto"/>
              <w:bottom w:val="single" w:sz="6" w:space="0" w:color="auto"/>
              <w:right w:val="single" w:sz="6" w:space="0" w:color="auto"/>
            </w:tcBorders>
            <w:textDirection w:val="lrTb"/>
            <w:vAlign w:val="top"/>
          </w:tcPr>
          <w:p w:rsidR="00074BB4" w:rsidRPr="00845C92" w:rsidP="007E7CE9">
            <w:pPr>
              <w:bidi w:val="0"/>
              <w:jc w:val="center"/>
              <w:rPr>
                <w:rFonts w:ascii="Times New Roman" w:hAnsi="Times New Roman"/>
                <w:sz w:val="20"/>
                <w:szCs w:val="20"/>
              </w:rPr>
            </w:pPr>
            <w:r w:rsidRPr="00845C92">
              <w:rPr>
                <w:rFonts w:ascii="Times New Roman" w:hAnsi="Times New Roman"/>
                <w:sz w:val="20"/>
                <w:szCs w:val="20"/>
              </w:rPr>
              <w:t xml:space="preserve"> 1</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074BB4" w:rsidRPr="00845C92" w:rsidP="007E7CE9">
            <w:pPr>
              <w:bidi w:val="0"/>
              <w:jc w:val="center"/>
              <w:rPr>
                <w:rFonts w:ascii="Times New Roman" w:hAnsi="Times New Roman"/>
                <w:sz w:val="20"/>
                <w:szCs w:val="20"/>
              </w:rPr>
            </w:pPr>
            <w:r w:rsidRPr="00845C92">
              <w:rPr>
                <w:rFonts w:ascii="Times New Roman" w:hAnsi="Times New Roman"/>
                <w:sz w:val="20"/>
                <w:szCs w:val="20"/>
              </w:rPr>
              <w:t>2</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074BB4" w:rsidRPr="00845C92" w:rsidP="007E7CE9">
            <w:pPr>
              <w:bidi w:val="0"/>
              <w:jc w:val="center"/>
              <w:rPr>
                <w:rFonts w:ascii="Times New Roman" w:hAnsi="Times New Roman"/>
                <w:sz w:val="20"/>
                <w:szCs w:val="20"/>
              </w:rPr>
            </w:pPr>
            <w:r w:rsidRPr="00845C92">
              <w:rPr>
                <w:rFonts w:ascii="Times New Roman" w:hAnsi="Times New Roman"/>
                <w:sz w:val="20"/>
                <w:szCs w:val="20"/>
              </w:rPr>
              <w:t>3</w:t>
            </w:r>
          </w:p>
        </w:tc>
        <w:tc>
          <w:tcPr>
            <w:tcW w:w="993" w:type="dxa"/>
            <w:tcBorders>
              <w:top w:val="single" w:sz="6" w:space="0" w:color="auto"/>
              <w:left w:val="single" w:sz="6" w:space="0" w:color="auto"/>
              <w:bottom w:val="single" w:sz="6" w:space="0" w:color="auto"/>
              <w:right w:val="single" w:sz="6" w:space="0" w:color="auto"/>
            </w:tcBorders>
            <w:textDirection w:val="lrTb"/>
            <w:vAlign w:val="top"/>
          </w:tcPr>
          <w:p w:rsidR="00074BB4" w:rsidRPr="00845C92" w:rsidP="007E7CE9">
            <w:pPr>
              <w:bidi w:val="0"/>
              <w:jc w:val="center"/>
              <w:rPr>
                <w:rFonts w:ascii="Times New Roman" w:hAnsi="Times New Roman"/>
                <w:sz w:val="20"/>
                <w:szCs w:val="20"/>
              </w:rPr>
            </w:pPr>
            <w:r w:rsidRPr="00845C92">
              <w:rPr>
                <w:rFonts w:ascii="Times New Roman" w:hAnsi="Times New Roman"/>
                <w:sz w:val="20"/>
                <w:szCs w:val="20"/>
              </w:rPr>
              <w:t>4</w:t>
            </w:r>
          </w:p>
        </w:tc>
        <w:tc>
          <w:tcPr>
            <w:tcW w:w="708" w:type="dxa"/>
            <w:tcBorders>
              <w:top w:val="single" w:sz="6" w:space="0" w:color="auto"/>
              <w:left w:val="single" w:sz="6" w:space="0" w:color="auto"/>
              <w:bottom w:val="single" w:sz="6" w:space="0" w:color="auto"/>
              <w:right w:val="single" w:sz="6" w:space="0" w:color="auto"/>
            </w:tcBorders>
            <w:textDirection w:val="lrTb"/>
            <w:vAlign w:val="top"/>
          </w:tcPr>
          <w:p w:rsidR="00074BB4" w:rsidRPr="00845C92" w:rsidP="007E7CE9">
            <w:pPr>
              <w:bidi w:val="0"/>
              <w:jc w:val="center"/>
              <w:rPr>
                <w:rFonts w:ascii="Times New Roman" w:hAnsi="Times New Roman"/>
                <w:sz w:val="20"/>
                <w:szCs w:val="20"/>
              </w:rPr>
            </w:pPr>
            <w:r w:rsidRPr="00845C92">
              <w:rPr>
                <w:rFonts w:ascii="Times New Roman" w:hAnsi="Times New Roman"/>
                <w:sz w:val="20"/>
                <w:szCs w:val="20"/>
              </w:rPr>
              <w:t>5</w:t>
            </w:r>
          </w:p>
        </w:tc>
        <w:tc>
          <w:tcPr>
            <w:tcW w:w="5245" w:type="dxa"/>
            <w:tcBorders>
              <w:top w:val="single" w:sz="6" w:space="0" w:color="auto"/>
              <w:left w:val="single" w:sz="6" w:space="0" w:color="auto"/>
              <w:bottom w:val="single" w:sz="6" w:space="0" w:color="auto"/>
              <w:right w:val="single" w:sz="6" w:space="0" w:color="auto"/>
            </w:tcBorders>
            <w:textDirection w:val="lrTb"/>
            <w:vAlign w:val="top"/>
          </w:tcPr>
          <w:p w:rsidR="00074BB4" w:rsidRPr="00845C92" w:rsidP="007E7CE9">
            <w:pPr>
              <w:bidi w:val="0"/>
              <w:jc w:val="center"/>
              <w:rPr>
                <w:rFonts w:ascii="Times New Roman" w:hAnsi="Times New Roman"/>
                <w:sz w:val="20"/>
                <w:szCs w:val="20"/>
              </w:rPr>
            </w:pPr>
            <w:r w:rsidRPr="00845C92">
              <w:rPr>
                <w:rFonts w:ascii="Times New Roman" w:hAnsi="Times New Roman"/>
                <w:sz w:val="20"/>
                <w:szCs w:val="20"/>
              </w:rPr>
              <w:t>6</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074BB4" w:rsidRPr="00845C92" w:rsidP="007E7CE9">
            <w:pPr>
              <w:bidi w:val="0"/>
              <w:jc w:val="center"/>
              <w:rPr>
                <w:rFonts w:ascii="Times New Roman" w:hAnsi="Times New Roman"/>
                <w:sz w:val="20"/>
                <w:szCs w:val="20"/>
              </w:rPr>
            </w:pPr>
            <w:r w:rsidRPr="00845C92">
              <w:rPr>
                <w:rFonts w:ascii="Times New Roman" w:hAnsi="Times New Roman"/>
                <w:sz w:val="20"/>
                <w:szCs w:val="20"/>
              </w:rPr>
              <w:t>7</w:t>
            </w:r>
          </w:p>
        </w:tc>
        <w:tc>
          <w:tcPr>
            <w:tcW w:w="1418" w:type="dxa"/>
            <w:tcBorders>
              <w:top w:val="single" w:sz="6" w:space="0" w:color="auto"/>
              <w:left w:val="single" w:sz="6" w:space="0" w:color="auto"/>
              <w:bottom w:val="single" w:sz="6" w:space="0" w:color="auto"/>
              <w:right w:val="single" w:sz="6" w:space="0" w:color="auto"/>
            </w:tcBorders>
            <w:textDirection w:val="lrTb"/>
            <w:vAlign w:val="top"/>
          </w:tcPr>
          <w:p w:rsidR="00074BB4" w:rsidRPr="00845C92" w:rsidP="007E7CE9">
            <w:pPr>
              <w:bidi w:val="0"/>
              <w:jc w:val="center"/>
              <w:rPr>
                <w:rFonts w:ascii="Times New Roman" w:hAnsi="Times New Roman"/>
                <w:sz w:val="20"/>
                <w:szCs w:val="20"/>
              </w:rPr>
            </w:pPr>
            <w:r w:rsidRPr="00845C92">
              <w:rPr>
                <w:rFonts w:ascii="Times New Roman" w:hAnsi="Times New Roman"/>
                <w:sz w:val="20"/>
                <w:szCs w:val="20"/>
              </w:rPr>
              <w:t>8</w:t>
            </w:r>
          </w:p>
        </w:tc>
      </w:tr>
      <w:tr>
        <w:tblPrEx>
          <w:tblW w:w="15168" w:type="dxa"/>
          <w:tblInd w:w="-497" w:type="dxa"/>
          <w:tblLayout w:type="fixed"/>
          <w:tblCellMar>
            <w:left w:w="7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2D4349" w:rsidRPr="00845C92" w:rsidP="002D4349">
            <w:pPr>
              <w:bidi w:val="0"/>
              <w:ind w:left="-70" w:right="-70"/>
              <w:jc w:val="center"/>
              <w:rPr>
                <w:rFonts w:ascii="Times New Roman" w:hAnsi="Times New Roman"/>
                <w:sz w:val="18"/>
                <w:szCs w:val="20"/>
              </w:rPr>
            </w:pPr>
            <w:r w:rsidRPr="00845C92" w:rsidR="00074BB4">
              <w:rPr>
                <w:rFonts w:ascii="Times New Roman" w:hAnsi="Times New Roman"/>
                <w:sz w:val="18"/>
                <w:szCs w:val="20"/>
              </w:rPr>
              <w:t>Článok (Č,O,</w:t>
            </w:r>
          </w:p>
          <w:p w:rsidR="00074BB4" w:rsidRPr="00845C92" w:rsidP="002D4349">
            <w:pPr>
              <w:bidi w:val="0"/>
              <w:ind w:left="-70" w:right="-70"/>
              <w:jc w:val="center"/>
              <w:rPr>
                <w:rFonts w:ascii="Times New Roman" w:hAnsi="Times New Roman"/>
                <w:sz w:val="18"/>
                <w:szCs w:val="20"/>
                <w:vertAlign w:val="superscript"/>
              </w:rPr>
            </w:pPr>
            <w:r w:rsidRPr="00845C92">
              <w:rPr>
                <w:rFonts w:ascii="Times New Roman" w:hAnsi="Times New Roman"/>
                <w:sz w:val="18"/>
                <w:szCs w:val="20"/>
              </w:rPr>
              <w:t>V,</w:t>
            </w:r>
            <w:r w:rsidRPr="00845C92" w:rsidR="002D4349">
              <w:rPr>
                <w:rFonts w:ascii="Times New Roman" w:hAnsi="Times New Roman"/>
                <w:sz w:val="18"/>
                <w:szCs w:val="20"/>
              </w:rPr>
              <w:t xml:space="preserve"> </w:t>
            </w:r>
            <w:r w:rsidRPr="00845C92">
              <w:rPr>
                <w:rFonts w:ascii="Times New Roman" w:hAnsi="Times New Roman"/>
                <w:sz w:val="18"/>
                <w:szCs w:val="20"/>
              </w:rPr>
              <w:t>P)</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074BB4" w:rsidRPr="00845C92" w:rsidP="007E7CE9">
            <w:pPr>
              <w:bidi w:val="0"/>
              <w:jc w:val="center"/>
              <w:rPr>
                <w:rFonts w:ascii="Times New Roman" w:hAnsi="Times New Roman"/>
                <w:sz w:val="18"/>
                <w:szCs w:val="20"/>
              </w:rPr>
            </w:pPr>
            <w:r w:rsidRPr="00845C92">
              <w:rPr>
                <w:rFonts w:ascii="Times New Roman" w:hAnsi="Times New Roman"/>
                <w:sz w:val="18"/>
                <w:szCs w:val="20"/>
              </w:rPr>
              <w:t>Text</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074BB4" w:rsidRPr="00845C92" w:rsidP="002D4349">
            <w:pPr>
              <w:bidi w:val="0"/>
              <w:ind w:left="-70" w:right="-45"/>
              <w:jc w:val="center"/>
              <w:rPr>
                <w:rFonts w:ascii="Times New Roman" w:hAnsi="Times New Roman"/>
                <w:sz w:val="18"/>
                <w:szCs w:val="20"/>
              </w:rPr>
            </w:pPr>
            <w:r w:rsidRPr="00845C92" w:rsidR="002D4349">
              <w:rPr>
                <w:rFonts w:ascii="Times New Roman" w:hAnsi="Times New Roman"/>
                <w:sz w:val="18"/>
                <w:szCs w:val="20"/>
              </w:rPr>
              <w:t>Spôsob transp.</w:t>
            </w:r>
          </w:p>
        </w:tc>
        <w:tc>
          <w:tcPr>
            <w:tcW w:w="993" w:type="dxa"/>
            <w:tcBorders>
              <w:top w:val="single" w:sz="6" w:space="0" w:color="auto"/>
              <w:left w:val="single" w:sz="6" w:space="0" w:color="auto"/>
              <w:bottom w:val="single" w:sz="6" w:space="0" w:color="auto"/>
              <w:right w:val="single" w:sz="6" w:space="0" w:color="auto"/>
            </w:tcBorders>
            <w:textDirection w:val="lrTb"/>
            <w:vAlign w:val="top"/>
          </w:tcPr>
          <w:p w:rsidR="00074BB4" w:rsidRPr="00845C92" w:rsidP="007E7CE9">
            <w:pPr>
              <w:bidi w:val="0"/>
              <w:jc w:val="center"/>
              <w:rPr>
                <w:rFonts w:ascii="Times New Roman" w:hAnsi="Times New Roman"/>
                <w:sz w:val="18"/>
                <w:szCs w:val="20"/>
              </w:rPr>
            </w:pPr>
            <w:r w:rsidRPr="00845C92">
              <w:rPr>
                <w:rFonts w:ascii="Times New Roman" w:hAnsi="Times New Roman"/>
                <w:sz w:val="18"/>
                <w:szCs w:val="20"/>
              </w:rPr>
              <w:t>Číslo</w:t>
            </w:r>
          </w:p>
        </w:tc>
        <w:tc>
          <w:tcPr>
            <w:tcW w:w="708" w:type="dxa"/>
            <w:tcBorders>
              <w:top w:val="single" w:sz="6" w:space="0" w:color="auto"/>
              <w:left w:val="single" w:sz="6" w:space="0" w:color="auto"/>
              <w:bottom w:val="single" w:sz="6" w:space="0" w:color="auto"/>
              <w:right w:val="single" w:sz="6" w:space="0" w:color="auto"/>
            </w:tcBorders>
            <w:textDirection w:val="lrTb"/>
            <w:vAlign w:val="top"/>
          </w:tcPr>
          <w:p w:rsidR="00074BB4" w:rsidRPr="00845C92" w:rsidP="002D4349">
            <w:pPr>
              <w:bidi w:val="0"/>
              <w:ind w:left="-70" w:right="-70"/>
              <w:jc w:val="center"/>
              <w:rPr>
                <w:rFonts w:ascii="Times New Roman" w:hAnsi="Times New Roman"/>
                <w:sz w:val="18"/>
                <w:szCs w:val="20"/>
              </w:rPr>
            </w:pPr>
            <w:r w:rsidRPr="00845C92">
              <w:rPr>
                <w:rFonts w:ascii="Times New Roman" w:hAnsi="Times New Roman"/>
                <w:sz w:val="18"/>
                <w:szCs w:val="20"/>
              </w:rPr>
              <w:t>Článok (Č,§,</w:t>
            </w:r>
          </w:p>
          <w:p w:rsidR="00074BB4" w:rsidRPr="00845C92" w:rsidP="007E7CE9">
            <w:pPr>
              <w:bidi w:val="0"/>
              <w:jc w:val="center"/>
              <w:rPr>
                <w:rFonts w:ascii="Times New Roman" w:hAnsi="Times New Roman"/>
                <w:sz w:val="18"/>
                <w:szCs w:val="20"/>
                <w:vertAlign w:val="superscript"/>
              </w:rPr>
            </w:pPr>
            <w:r w:rsidRPr="00845C92">
              <w:rPr>
                <w:rFonts w:ascii="Times New Roman" w:hAnsi="Times New Roman"/>
                <w:sz w:val="18"/>
                <w:szCs w:val="20"/>
              </w:rPr>
              <w:t>O,V, P)</w:t>
            </w:r>
          </w:p>
        </w:tc>
        <w:tc>
          <w:tcPr>
            <w:tcW w:w="5245" w:type="dxa"/>
            <w:tcBorders>
              <w:top w:val="single" w:sz="6" w:space="0" w:color="auto"/>
              <w:left w:val="single" w:sz="6" w:space="0" w:color="auto"/>
              <w:bottom w:val="single" w:sz="6" w:space="0" w:color="auto"/>
              <w:right w:val="single" w:sz="6" w:space="0" w:color="auto"/>
            </w:tcBorders>
            <w:textDirection w:val="lrTb"/>
            <w:vAlign w:val="top"/>
          </w:tcPr>
          <w:p w:rsidR="00074BB4" w:rsidRPr="00845C92" w:rsidP="007E7CE9">
            <w:pPr>
              <w:bidi w:val="0"/>
              <w:jc w:val="center"/>
              <w:rPr>
                <w:rFonts w:ascii="Times New Roman" w:hAnsi="Times New Roman"/>
                <w:sz w:val="18"/>
                <w:szCs w:val="20"/>
              </w:rPr>
            </w:pPr>
            <w:r w:rsidRPr="00845C92">
              <w:rPr>
                <w:rFonts w:ascii="Times New Roman" w:hAnsi="Times New Roman"/>
                <w:sz w:val="18"/>
                <w:szCs w:val="20"/>
              </w:rPr>
              <w:t>Text</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074BB4" w:rsidRPr="00845C92" w:rsidP="002D4349">
            <w:pPr>
              <w:bidi w:val="0"/>
              <w:ind w:left="-70" w:right="-70"/>
              <w:jc w:val="center"/>
              <w:rPr>
                <w:rFonts w:ascii="Times New Roman" w:hAnsi="Times New Roman"/>
                <w:sz w:val="18"/>
                <w:szCs w:val="20"/>
              </w:rPr>
            </w:pPr>
            <w:r w:rsidRPr="00845C92">
              <w:rPr>
                <w:rFonts w:ascii="Times New Roman" w:hAnsi="Times New Roman"/>
                <w:sz w:val="18"/>
                <w:szCs w:val="20"/>
              </w:rPr>
              <w:t>Zhoda</w:t>
            </w:r>
          </w:p>
          <w:p w:rsidR="00074BB4" w:rsidRPr="00845C92" w:rsidP="007E7CE9">
            <w:pPr>
              <w:bidi w:val="0"/>
              <w:rPr>
                <w:rFonts w:ascii="Times New Roman" w:hAnsi="Times New Roman"/>
                <w:sz w:val="18"/>
                <w:szCs w:val="20"/>
                <w:vertAlign w:val="superscript"/>
              </w:rPr>
            </w:pPr>
          </w:p>
        </w:tc>
        <w:tc>
          <w:tcPr>
            <w:tcW w:w="1418" w:type="dxa"/>
            <w:tcBorders>
              <w:top w:val="single" w:sz="6" w:space="0" w:color="auto"/>
              <w:left w:val="single" w:sz="6" w:space="0" w:color="auto"/>
              <w:bottom w:val="single" w:sz="6" w:space="0" w:color="auto"/>
              <w:right w:val="single" w:sz="6" w:space="0" w:color="auto"/>
            </w:tcBorders>
            <w:textDirection w:val="lrTb"/>
            <w:vAlign w:val="top"/>
          </w:tcPr>
          <w:p w:rsidR="00074BB4" w:rsidRPr="00845C92" w:rsidP="007E7CE9">
            <w:pPr>
              <w:bidi w:val="0"/>
              <w:jc w:val="center"/>
              <w:rPr>
                <w:rFonts w:ascii="Times New Roman" w:hAnsi="Times New Roman"/>
                <w:sz w:val="18"/>
                <w:szCs w:val="20"/>
              </w:rPr>
            </w:pPr>
            <w:r w:rsidRPr="00845C92">
              <w:rPr>
                <w:rFonts w:ascii="Times New Roman" w:hAnsi="Times New Roman"/>
                <w:sz w:val="18"/>
                <w:szCs w:val="20"/>
              </w:rPr>
              <w:t>Poznámky</w:t>
            </w:r>
          </w:p>
        </w:tc>
      </w:tr>
      <w:tr>
        <w:tblPrEx>
          <w:tblW w:w="15168" w:type="dxa"/>
          <w:tblInd w:w="-497" w:type="dxa"/>
          <w:tblLayout w:type="fixed"/>
          <w:tblCellMar>
            <w:left w:w="7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3E2CCB" w:rsidRPr="00845C92" w:rsidP="007E7CE9">
            <w:pPr>
              <w:bidi w:val="0"/>
              <w:jc w:val="center"/>
              <w:rPr>
                <w:rFonts w:ascii="Times New Roman" w:hAnsi="Times New Roman"/>
                <w:sz w:val="20"/>
                <w:szCs w:val="20"/>
              </w:rPr>
            </w:pPr>
            <w:r w:rsidRPr="00845C92">
              <w:rPr>
                <w:rFonts w:ascii="Times New Roman" w:hAnsi="Times New Roman"/>
                <w:sz w:val="20"/>
                <w:szCs w:val="20"/>
              </w:rPr>
              <w:t>Č:3</w:t>
            </w:r>
          </w:p>
          <w:p w:rsidR="003E2CCB" w:rsidRPr="00845C92" w:rsidP="007E7CE9">
            <w:pPr>
              <w:bidi w:val="0"/>
              <w:jc w:val="center"/>
              <w:rPr>
                <w:rFonts w:ascii="Times New Roman" w:hAnsi="Times New Roman"/>
                <w:sz w:val="20"/>
                <w:szCs w:val="20"/>
              </w:rPr>
            </w:pPr>
            <w:r w:rsidRPr="00845C92">
              <w:rPr>
                <w:rFonts w:ascii="Times New Roman" w:hAnsi="Times New Roman"/>
                <w:sz w:val="20"/>
                <w:szCs w:val="20"/>
              </w:rPr>
              <w:t>O:1</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3E2CCB" w:rsidRPr="00845C92" w:rsidP="007E7CE9">
            <w:pPr>
              <w:bidi w:val="0"/>
              <w:jc w:val="both"/>
              <w:rPr>
                <w:rFonts w:ascii="Times New Roman" w:hAnsi="Times New Roman"/>
                <w:sz w:val="20"/>
                <w:szCs w:val="20"/>
              </w:rPr>
            </w:pPr>
            <w:r w:rsidRPr="00845C92">
              <w:rPr>
                <w:rFonts w:ascii="Times New Roman" w:hAnsi="Times New Roman"/>
                <w:sz w:val="20"/>
                <w:szCs w:val="20"/>
              </w:rPr>
              <w:t>Členské štáty uplatňujú túto smernicu na štátnych príslušníkov tretích krajín, ktorí sú, alebo boli obeťami trestných činov súvisiacich s nezákonným obchodovaním s ľuďmi, aj keď na územie členského štátu vstúpili nelegálne.</w:t>
            </w:r>
          </w:p>
          <w:p w:rsidR="003E2CCB" w:rsidRPr="00845C92" w:rsidP="007E7CE9">
            <w:pPr>
              <w:bidi w:val="0"/>
              <w:jc w:val="both"/>
              <w:rPr>
                <w:rFonts w:ascii="Times New Roman" w:hAnsi="Times New Roman"/>
                <w:sz w:val="20"/>
                <w:szCs w:val="20"/>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3E2CCB" w:rsidRPr="00845C92" w:rsidP="007E7CE9">
            <w:pPr>
              <w:bidi w:val="0"/>
              <w:jc w:val="center"/>
              <w:rPr>
                <w:rFonts w:ascii="Times New Roman" w:hAnsi="Times New Roman"/>
                <w:sz w:val="20"/>
                <w:szCs w:val="20"/>
              </w:rPr>
            </w:pPr>
            <w:r w:rsidRPr="00845C92">
              <w:rPr>
                <w:rFonts w:ascii="Times New Roman" w:hAnsi="Times New Roman"/>
                <w:sz w:val="20"/>
                <w:szCs w:val="20"/>
              </w:rPr>
              <w:t>N</w:t>
            </w:r>
          </w:p>
        </w:tc>
        <w:tc>
          <w:tcPr>
            <w:tcW w:w="993" w:type="dxa"/>
            <w:tcBorders>
              <w:top w:val="single" w:sz="6" w:space="0" w:color="auto"/>
              <w:left w:val="single" w:sz="6" w:space="0" w:color="auto"/>
              <w:bottom w:val="single" w:sz="6" w:space="0" w:color="auto"/>
              <w:right w:val="single" w:sz="6" w:space="0" w:color="auto"/>
            </w:tcBorders>
            <w:textDirection w:val="lrTb"/>
            <w:vAlign w:val="top"/>
          </w:tcPr>
          <w:p w:rsidR="003E2CCB" w:rsidP="007E7CE9">
            <w:pPr>
              <w:bidi w:val="0"/>
              <w:jc w:val="center"/>
              <w:rPr>
                <w:rFonts w:ascii="Times New Roman" w:hAnsi="Times New Roman"/>
                <w:bCs/>
                <w:sz w:val="20"/>
                <w:szCs w:val="20"/>
              </w:rPr>
            </w:pPr>
            <w:r w:rsidRPr="00845C92" w:rsidR="0074655F">
              <w:rPr>
                <w:rFonts w:ascii="Times New Roman" w:hAnsi="Times New Roman"/>
                <w:bCs/>
                <w:sz w:val="20"/>
                <w:szCs w:val="20"/>
              </w:rPr>
              <w:t>zákon č. 404/2011 Z. z.</w:t>
            </w:r>
          </w:p>
          <w:p w:rsidR="00845C92" w:rsidP="00845C92">
            <w:pPr>
              <w:bidi w:val="0"/>
              <w:jc w:val="center"/>
              <w:rPr>
                <w:rFonts w:ascii="Times New Roman" w:hAnsi="Times New Roman"/>
                <w:bCs/>
                <w:sz w:val="20"/>
                <w:szCs w:val="20"/>
              </w:rPr>
            </w:pPr>
            <w:r>
              <w:rPr>
                <w:rFonts w:ascii="Times New Roman" w:hAnsi="Times New Roman"/>
                <w:bCs/>
                <w:sz w:val="20"/>
                <w:szCs w:val="20"/>
              </w:rPr>
              <w:t>+</w:t>
            </w:r>
          </w:p>
          <w:p w:rsidR="00845C92" w:rsidRPr="00845C92" w:rsidP="00845C92">
            <w:pPr>
              <w:bidi w:val="0"/>
              <w:jc w:val="center"/>
              <w:rPr>
                <w:rFonts w:ascii="Times New Roman" w:hAnsi="Times New Roman"/>
                <w:bCs/>
                <w:sz w:val="20"/>
                <w:szCs w:val="20"/>
              </w:rPr>
            </w:pPr>
            <w:r>
              <w:rPr>
                <w:rFonts w:ascii="Times New Roman" w:hAnsi="Times New Roman"/>
                <w:bCs/>
                <w:sz w:val="20"/>
                <w:szCs w:val="20"/>
              </w:rPr>
              <w:t>návrh zákona</w:t>
            </w:r>
          </w:p>
        </w:tc>
        <w:tc>
          <w:tcPr>
            <w:tcW w:w="708" w:type="dxa"/>
            <w:tcBorders>
              <w:top w:val="single" w:sz="6" w:space="0" w:color="auto"/>
              <w:left w:val="single" w:sz="6" w:space="0" w:color="auto"/>
              <w:bottom w:val="single" w:sz="6" w:space="0" w:color="auto"/>
              <w:right w:val="single" w:sz="6" w:space="0" w:color="auto"/>
            </w:tcBorders>
            <w:textDirection w:val="lrTb"/>
            <w:vAlign w:val="top"/>
          </w:tcPr>
          <w:p w:rsidR="00AC2F0A" w:rsidRPr="00845C92" w:rsidP="00AC2F0A">
            <w:pPr>
              <w:bidi w:val="0"/>
              <w:jc w:val="center"/>
              <w:rPr>
                <w:rFonts w:ascii="Times New Roman" w:hAnsi="Times New Roman"/>
                <w:sz w:val="20"/>
                <w:szCs w:val="20"/>
              </w:rPr>
            </w:pPr>
            <w:r w:rsidRPr="00845C92" w:rsidR="00256AC0">
              <w:rPr>
                <w:rFonts w:ascii="Times New Roman" w:hAnsi="Times New Roman"/>
                <w:sz w:val="20"/>
                <w:szCs w:val="20"/>
              </w:rPr>
              <w:t>§ 58</w:t>
            </w:r>
          </w:p>
          <w:p w:rsidR="00AC2F0A" w:rsidRPr="00845C92" w:rsidP="00AC2F0A">
            <w:pPr>
              <w:bidi w:val="0"/>
              <w:jc w:val="center"/>
              <w:rPr>
                <w:rFonts w:ascii="Times New Roman" w:hAnsi="Times New Roman"/>
                <w:sz w:val="20"/>
                <w:szCs w:val="20"/>
              </w:rPr>
            </w:pPr>
            <w:r w:rsidRPr="00845C92" w:rsidR="00660841">
              <w:rPr>
                <w:rFonts w:ascii="Times New Roman" w:hAnsi="Times New Roman"/>
                <w:sz w:val="20"/>
                <w:szCs w:val="20"/>
              </w:rPr>
              <w:t>O</w:t>
            </w:r>
            <w:r w:rsidRPr="00845C92">
              <w:rPr>
                <w:rFonts w:ascii="Times New Roman" w:hAnsi="Times New Roman"/>
                <w:sz w:val="20"/>
                <w:szCs w:val="20"/>
              </w:rPr>
              <w:t xml:space="preserve">. </w:t>
            </w:r>
            <w:r w:rsidR="00845C92">
              <w:rPr>
                <w:rFonts w:ascii="Times New Roman" w:hAnsi="Times New Roman"/>
                <w:sz w:val="20"/>
                <w:szCs w:val="20"/>
              </w:rPr>
              <w:t>1</w:t>
            </w:r>
          </w:p>
          <w:p w:rsidR="003E2CCB" w:rsidRPr="00845C92" w:rsidP="00AC2F0A">
            <w:pPr>
              <w:bidi w:val="0"/>
              <w:jc w:val="center"/>
              <w:rPr>
                <w:rFonts w:ascii="Times New Roman" w:hAnsi="Times New Roman"/>
                <w:sz w:val="20"/>
                <w:szCs w:val="20"/>
              </w:rPr>
            </w:pPr>
            <w:r w:rsidRPr="00845C92" w:rsidR="00660841">
              <w:rPr>
                <w:rFonts w:ascii="Times New Roman" w:hAnsi="Times New Roman"/>
                <w:sz w:val="20"/>
                <w:szCs w:val="20"/>
              </w:rPr>
              <w:t>P</w:t>
            </w:r>
            <w:r w:rsidRPr="00845C92" w:rsidR="00AC2F0A">
              <w:rPr>
                <w:rFonts w:ascii="Times New Roman" w:hAnsi="Times New Roman"/>
                <w:sz w:val="20"/>
                <w:szCs w:val="20"/>
              </w:rPr>
              <w:t>. c</w:t>
            </w:r>
          </w:p>
        </w:tc>
        <w:tc>
          <w:tcPr>
            <w:tcW w:w="5245" w:type="dxa"/>
            <w:tcBorders>
              <w:top w:val="single" w:sz="6" w:space="0" w:color="auto"/>
              <w:left w:val="single" w:sz="6" w:space="0" w:color="auto"/>
              <w:bottom w:val="single" w:sz="6" w:space="0" w:color="auto"/>
              <w:right w:val="single" w:sz="6" w:space="0" w:color="auto"/>
            </w:tcBorders>
            <w:textDirection w:val="lrTb"/>
            <w:vAlign w:val="top"/>
          </w:tcPr>
          <w:p w:rsidR="00256AC0" w:rsidRPr="00845C92" w:rsidP="00256AC0">
            <w:pPr>
              <w:bidi w:val="0"/>
              <w:jc w:val="both"/>
              <w:rPr>
                <w:rFonts w:ascii="Times New Roman" w:hAnsi="Times New Roman"/>
                <w:sz w:val="20"/>
                <w:szCs w:val="20"/>
              </w:rPr>
            </w:pPr>
            <w:r w:rsidRPr="00997279">
              <w:rPr>
                <w:rFonts w:ascii="Times New Roman" w:hAnsi="Times New Roman"/>
                <w:b/>
                <w:sz w:val="20"/>
                <w:szCs w:val="20"/>
              </w:rPr>
              <w:t>(</w:t>
            </w:r>
            <w:r w:rsidRPr="00997279" w:rsidR="00997279">
              <w:rPr>
                <w:rFonts w:ascii="Times New Roman" w:hAnsi="Times New Roman"/>
                <w:b/>
                <w:sz w:val="20"/>
                <w:szCs w:val="20"/>
              </w:rPr>
              <w:t>1</w:t>
            </w:r>
            <w:r w:rsidRPr="00997279">
              <w:rPr>
                <w:rFonts w:ascii="Times New Roman" w:hAnsi="Times New Roman"/>
                <w:b/>
                <w:sz w:val="20"/>
                <w:szCs w:val="20"/>
              </w:rPr>
              <w:t>)</w:t>
            </w:r>
            <w:r w:rsidRPr="00845C92">
              <w:rPr>
                <w:rFonts w:ascii="Times New Roman" w:hAnsi="Times New Roman"/>
                <w:sz w:val="20"/>
                <w:szCs w:val="20"/>
              </w:rPr>
              <w:t> Policajný útvar udelí tolerovaný pobyt štátnemu príslušníkovi tretej krajiny, ak nie sú dôvody na zamietnutie žiadosti podľa § 59 ods. 12,</w:t>
            </w:r>
          </w:p>
          <w:p w:rsidR="003E2CCB" w:rsidRPr="00845C92" w:rsidP="00660841">
            <w:pPr>
              <w:bidi w:val="0"/>
              <w:jc w:val="both"/>
              <w:rPr>
                <w:rFonts w:ascii="Times New Roman" w:hAnsi="Times New Roman"/>
                <w:sz w:val="20"/>
                <w:szCs w:val="20"/>
              </w:rPr>
            </w:pPr>
            <w:r w:rsidRPr="00845C92" w:rsidR="00256AC0">
              <w:rPr>
                <w:rFonts w:ascii="Times New Roman" w:hAnsi="Times New Roman"/>
                <w:sz w:val="20"/>
                <w:szCs w:val="20"/>
              </w:rPr>
              <w:t>c) ktorý je obeťou obchodovania s</w:t>
            </w:r>
            <w:r w:rsidRPr="00845C92" w:rsidR="0074655F">
              <w:rPr>
                <w:rFonts w:ascii="Times New Roman" w:hAnsi="Times New Roman"/>
                <w:sz w:val="20"/>
                <w:szCs w:val="20"/>
              </w:rPr>
              <w:t> </w:t>
            </w:r>
            <w:r w:rsidRPr="00845C92" w:rsidR="00256AC0">
              <w:rPr>
                <w:rFonts w:ascii="Times New Roman" w:hAnsi="Times New Roman"/>
                <w:sz w:val="20"/>
                <w:szCs w:val="20"/>
              </w:rPr>
              <w:t>ľuďmi</w:t>
            </w:r>
            <w:r w:rsidRPr="00845C92" w:rsidR="0074655F">
              <w:rPr>
                <w:rFonts w:ascii="Times New Roman" w:hAnsi="Times New Roman"/>
                <w:sz w:val="20"/>
                <w:szCs w:val="20"/>
                <w:vertAlign w:val="superscript"/>
              </w:rPr>
              <w:t>69)</w:t>
            </w:r>
            <w:r w:rsidRPr="00845C92" w:rsidR="00256AC0">
              <w:rPr>
                <w:rFonts w:ascii="Times New Roman" w:hAnsi="Times New Roman"/>
                <w:sz w:val="20"/>
                <w:szCs w:val="20"/>
              </w:rPr>
              <w:t>, ak má najmenej 18 rokov; policajný útvar alebo osoba poverená ministerstvom vnútra oboznámi štátneho príslušníka tretej krajiny s možnosťou a podmienkami udelenia tolerovaného pobytu z tohto dôvodu a o právach a povinnostiach, ktoré z neho vyplývajú.</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3E2CCB" w:rsidRPr="00845C92" w:rsidP="007E7CE9">
            <w:pPr>
              <w:bidi w:val="0"/>
              <w:jc w:val="center"/>
              <w:rPr>
                <w:rFonts w:ascii="Times New Roman" w:hAnsi="Times New Roman"/>
                <w:sz w:val="20"/>
                <w:szCs w:val="20"/>
              </w:rPr>
            </w:pPr>
            <w:r w:rsidRPr="00845C92">
              <w:rPr>
                <w:rFonts w:ascii="Times New Roman" w:hAnsi="Times New Roman"/>
                <w:sz w:val="20"/>
                <w:szCs w:val="20"/>
              </w:rPr>
              <w:t>Ú</w:t>
            </w:r>
          </w:p>
        </w:tc>
        <w:tc>
          <w:tcPr>
            <w:tcW w:w="1418" w:type="dxa"/>
            <w:tcBorders>
              <w:top w:val="single" w:sz="6" w:space="0" w:color="auto"/>
              <w:left w:val="single" w:sz="6" w:space="0" w:color="auto"/>
              <w:bottom w:val="single" w:sz="6" w:space="0" w:color="auto"/>
              <w:right w:val="single" w:sz="6" w:space="0" w:color="auto"/>
            </w:tcBorders>
            <w:textDirection w:val="lrTb"/>
            <w:vAlign w:val="top"/>
          </w:tcPr>
          <w:p w:rsidR="003E2CCB" w:rsidRPr="00845C92" w:rsidP="007E7CE9">
            <w:pPr>
              <w:bidi w:val="0"/>
              <w:jc w:val="center"/>
              <w:rPr>
                <w:rFonts w:ascii="Times New Roman" w:hAnsi="Times New Roman"/>
                <w:sz w:val="20"/>
                <w:szCs w:val="20"/>
              </w:rPr>
            </w:pPr>
          </w:p>
        </w:tc>
      </w:tr>
      <w:tr>
        <w:tblPrEx>
          <w:tblW w:w="15168" w:type="dxa"/>
          <w:tblInd w:w="-497" w:type="dxa"/>
          <w:tblLayout w:type="fixed"/>
          <w:tblCellMar>
            <w:left w:w="7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9B04E6" w:rsidRPr="00845C92" w:rsidP="007E7CE9">
            <w:pPr>
              <w:bidi w:val="0"/>
              <w:jc w:val="center"/>
              <w:rPr>
                <w:rFonts w:ascii="Times New Roman" w:hAnsi="Times New Roman"/>
                <w:sz w:val="20"/>
                <w:szCs w:val="20"/>
              </w:rPr>
            </w:pPr>
            <w:r w:rsidRPr="00845C92">
              <w:rPr>
                <w:rFonts w:ascii="Times New Roman" w:hAnsi="Times New Roman"/>
                <w:sz w:val="20"/>
                <w:szCs w:val="20"/>
              </w:rPr>
              <w:t>Č:3</w:t>
            </w:r>
          </w:p>
          <w:p w:rsidR="009B04E6" w:rsidRPr="00845C92" w:rsidP="007E7CE9">
            <w:pPr>
              <w:bidi w:val="0"/>
              <w:jc w:val="center"/>
              <w:rPr>
                <w:rFonts w:ascii="Times New Roman" w:hAnsi="Times New Roman"/>
                <w:sz w:val="20"/>
                <w:szCs w:val="20"/>
              </w:rPr>
            </w:pPr>
            <w:r w:rsidRPr="00845C92">
              <w:rPr>
                <w:rFonts w:ascii="Times New Roman" w:hAnsi="Times New Roman"/>
                <w:sz w:val="20"/>
                <w:szCs w:val="20"/>
              </w:rPr>
              <w:t>O:3</w:t>
            </w:r>
          </w:p>
          <w:p w:rsidR="009B04E6" w:rsidRPr="00845C92" w:rsidP="007E7CE9">
            <w:pPr>
              <w:bidi w:val="0"/>
              <w:jc w:val="center"/>
              <w:rPr>
                <w:rFonts w:ascii="Times New Roman" w:hAnsi="Times New Roman"/>
                <w:sz w:val="20"/>
                <w:szCs w:val="20"/>
              </w:rPr>
            </w:pPr>
            <w:r w:rsidRPr="00845C92">
              <w:rPr>
                <w:rFonts w:ascii="Times New Roman" w:hAnsi="Times New Roman"/>
                <w:sz w:val="20"/>
                <w:szCs w:val="20"/>
              </w:rPr>
              <w:t>V:1</w:t>
            </w:r>
          </w:p>
          <w:p w:rsidR="009B04E6" w:rsidRPr="00845C92" w:rsidP="007E7CE9">
            <w:pPr>
              <w:bidi w:val="0"/>
              <w:jc w:val="center"/>
              <w:rPr>
                <w:rFonts w:ascii="Times New Roman" w:hAnsi="Times New Roman"/>
                <w:sz w:val="20"/>
                <w:szCs w:val="20"/>
              </w:rPr>
            </w:pPr>
          </w:p>
          <w:p w:rsidR="009B04E6" w:rsidRPr="00845C92" w:rsidP="007E7CE9">
            <w:pPr>
              <w:bidi w:val="0"/>
              <w:jc w:val="center"/>
              <w:rPr>
                <w:rFonts w:ascii="Times New Roman" w:hAnsi="Times New Roman"/>
                <w:sz w:val="20"/>
                <w:szCs w:val="20"/>
              </w:rPr>
            </w:pPr>
            <w:r w:rsidRPr="00845C92">
              <w:rPr>
                <w:rFonts w:ascii="Times New Roman" w:hAnsi="Times New Roman"/>
                <w:sz w:val="20"/>
                <w:szCs w:val="20"/>
              </w:rPr>
              <w:t>V:2</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9B04E6" w:rsidRPr="00845C92" w:rsidP="007E7CE9">
            <w:pPr>
              <w:bidi w:val="0"/>
              <w:jc w:val="both"/>
              <w:rPr>
                <w:rFonts w:ascii="Times New Roman" w:hAnsi="Times New Roman"/>
                <w:sz w:val="20"/>
                <w:szCs w:val="20"/>
              </w:rPr>
            </w:pPr>
            <w:r w:rsidRPr="00845C92">
              <w:rPr>
                <w:rFonts w:ascii="Times New Roman" w:hAnsi="Times New Roman"/>
                <w:sz w:val="20"/>
                <w:szCs w:val="20"/>
              </w:rPr>
              <w:t>Táto smernica sa bude uplatňovať uplatňuje na dotknutých príslušníkov tretích krajín, ktorí dosiahli vekovú hranicu dospelosti stanovenú zákonmi príslušného členského štátu.</w:t>
            </w:r>
          </w:p>
          <w:p w:rsidR="009B04E6" w:rsidRPr="00845C92" w:rsidP="007E7CE9">
            <w:pPr>
              <w:bidi w:val="0"/>
              <w:jc w:val="both"/>
              <w:rPr>
                <w:rFonts w:ascii="Times New Roman" w:hAnsi="Times New Roman"/>
                <w:sz w:val="20"/>
                <w:szCs w:val="20"/>
              </w:rPr>
            </w:pPr>
          </w:p>
          <w:p w:rsidR="009B04E6" w:rsidRPr="00845C92" w:rsidP="007E7CE9">
            <w:pPr>
              <w:bidi w:val="0"/>
              <w:jc w:val="both"/>
              <w:rPr>
                <w:rFonts w:ascii="Times New Roman" w:hAnsi="Times New Roman"/>
                <w:sz w:val="20"/>
                <w:szCs w:val="20"/>
              </w:rPr>
            </w:pPr>
            <w:r w:rsidRPr="00845C92">
              <w:rPr>
                <w:rFonts w:ascii="Times New Roman" w:hAnsi="Times New Roman"/>
                <w:sz w:val="20"/>
                <w:szCs w:val="20"/>
              </w:rPr>
              <w:t>Výnimočne členské štáty môžu rozhodnúť o uplatnení tejto smernice na maloleté osoby za podmienok stanovených v ich vnútroštátnom práve.</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9B04E6" w:rsidRPr="00845C92" w:rsidP="007E7CE9">
            <w:pPr>
              <w:bidi w:val="0"/>
              <w:jc w:val="center"/>
              <w:rPr>
                <w:rFonts w:ascii="Times New Roman" w:hAnsi="Times New Roman"/>
                <w:sz w:val="20"/>
                <w:szCs w:val="20"/>
              </w:rPr>
            </w:pPr>
            <w:r w:rsidRPr="00845C92">
              <w:rPr>
                <w:rFonts w:ascii="Times New Roman" w:hAnsi="Times New Roman"/>
                <w:sz w:val="20"/>
                <w:szCs w:val="20"/>
              </w:rPr>
              <w:t>N</w:t>
            </w:r>
          </w:p>
          <w:p w:rsidR="009B04E6" w:rsidRPr="00845C92" w:rsidP="007E7CE9">
            <w:pPr>
              <w:bidi w:val="0"/>
              <w:jc w:val="center"/>
              <w:rPr>
                <w:rFonts w:ascii="Times New Roman" w:hAnsi="Times New Roman"/>
                <w:sz w:val="20"/>
                <w:szCs w:val="20"/>
              </w:rPr>
            </w:pPr>
          </w:p>
          <w:p w:rsidR="009B04E6" w:rsidRPr="00845C92" w:rsidP="007E7CE9">
            <w:pPr>
              <w:bidi w:val="0"/>
              <w:jc w:val="center"/>
              <w:rPr>
                <w:rFonts w:ascii="Times New Roman" w:hAnsi="Times New Roman"/>
                <w:sz w:val="20"/>
                <w:szCs w:val="20"/>
              </w:rPr>
            </w:pPr>
          </w:p>
          <w:p w:rsidR="009B04E6" w:rsidRPr="00845C92" w:rsidP="007E7CE9">
            <w:pPr>
              <w:bidi w:val="0"/>
              <w:jc w:val="center"/>
              <w:rPr>
                <w:rFonts w:ascii="Times New Roman" w:hAnsi="Times New Roman"/>
                <w:sz w:val="20"/>
                <w:szCs w:val="20"/>
              </w:rPr>
            </w:pPr>
          </w:p>
          <w:p w:rsidR="009B04E6" w:rsidRPr="00845C92" w:rsidP="007E7CE9">
            <w:pPr>
              <w:bidi w:val="0"/>
              <w:jc w:val="center"/>
              <w:rPr>
                <w:rFonts w:ascii="Times New Roman" w:hAnsi="Times New Roman"/>
                <w:sz w:val="20"/>
                <w:szCs w:val="20"/>
              </w:rPr>
            </w:pPr>
            <w:r w:rsidRPr="00845C92">
              <w:rPr>
                <w:rFonts w:ascii="Times New Roman" w:hAnsi="Times New Roman"/>
                <w:sz w:val="20"/>
                <w:szCs w:val="20"/>
              </w:rPr>
              <w:t>D</w:t>
            </w:r>
          </w:p>
        </w:tc>
        <w:tc>
          <w:tcPr>
            <w:tcW w:w="993" w:type="dxa"/>
            <w:tcBorders>
              <w:top w:val="single" w:sz="6" w:space="0" w:color="auto"/>
              <w:left w:val="single" w:sz="6" w:space="0" w:color="auto"/>
              <w:bottom w:val="single" w:sz="6" w:space="0" w:color="auto"/>
              <w:right w:val="single" w:sz="6" w:space="0" w:color="auto"/>
            </w:tcBorders>
            <w:textDirection w:val="lrTb"/>
            <w:vAlign w:val="top"/>
          </w:tcPr>
          <w:p w:rsidR="009B04E6" w:rsidP="007E7CE9">
            <w:pPr>
              <w:bidi w:val="0"/>
              <w:jc w:val="center"/>
              <w:rPr>
                <w:rFonts w:ascii="Times New Roman" w:hAnsi="Times New Roman"/>
                <w:bCs/>
                <w:sz w:val="20"/>
                <w:szCs w:val="20"/>
              </w:rPr>
            </w:pPr>
            <w:r w:rsidRPr="00845C92" w:rsidR="0074655F">
              <w:rPr>
                <w:rFonts w:ascii="Times New Roman" w:hAnsi="Times New Roman"/>
                <w:bCs/>
                <w:sz w:val="20"/>
                <w:szCs w:val="20"/>
              </w:rPr>
              <w:t>zákon č. 404/2011 Z. z.</w:t>
            </w:r>
          </w:p>
          <w:p w:rsidR="00845C92" w:rsidP="00845C92">
            <w:pPr>
              <w:bidi w:val="0"/>
              <w:jc w:val="center"/>
              <w:rPr>
                <w:rFonts w:ascii="Times New Roman" w:hAnsi="Times New Roman"/>
                <w:bCs/>
                <w:sz w:val="20"/>
                <w:szCs w:val="20"/>
              </w:rPr>
            </w:pPr>
            <w:r>
              <w:rPr>
                <w:rFonts w:ascii="Times New Roman" w:hAnsi="Times New Roman"/>
                <w:bCs/>
                <w:sz w:val="20"/>
                <w:szCs w:val="20"/>
              </w:rPr>
              <w:t>+</w:t>
            </w:r>
          </w:p>
          <w:p w:rsidR="00845C92" w:rsidRPr="00845C92" w:rsidP="00845C92">
            <w:pPr>
              <w:bidi w:val="0"/>
              <w:jc w:val="center"/>
              <w:rPr>
                <w:rFonts w:ascii="Times New Roman" w:hAnsi="Times New Roman"/>
                <w:sz w:val="20"/>
                <w:szCs w:val="20"/>
              </w:rPr>
            </w:pPr>
            <w:r>
              <w:rPr>
                <w:rFonts w:ascii="Times New Roman" w:hAnsi="Times New Roman"/>
                <w:bCs/>
                <w:sz w:val="20"/>
                <w:szCs w:val="20"/>
              </w:rPr>
              <w:t>návrh zákona</w:t>
            </w:r>
          </w:p>
        </w:tc>
        <w:tc>
          <w:tcPr>
            <w:tcW w:w="708" w:type="dxa"/>
            <w:tcBorders>
              <w:top w:val="single" w:sz="6" w:space="0" w:color="auto"/>
              <w:left w:val="single" w:sz="6" w:space="0" w:color="auto"/>
              <w:bottom w:val="single" w:sz="6" w:space="0" w:color="auto"/>
              <w:right w:val="single" w:sz="6" w:space="0" w:color="auto"/>
            </w:tcBorders>
            <w:textDirection w:val="lrTb"/>
            <w:vAlign w:val="top"/>
          </w:tcPr>
          <w:p w:rsidR="009B04E6" w:rsidRPr="00845C92" w:rsidP="009B04E6">
            <w:pPr>
              <w:bidi w:val="0"/>
              <w:jc w:val="center"/>
              <w:rPr>
                <w:rFonts w:ascii="Times New Roman" w:hAnsi="Times New Roman"/>
                <w:sz w:val="20"/>
                <w:szCs w:val="20"/>
              </w:rPr>
            </w:pPr>
            <w:r w:rsidRPr="00845C92">
              <w:rPr>
                <w:rFonts w:ascii="Times New Roman" w:hAnsi="Times New Roman"/>
                <w:sz w:val="20"/>
                <w:szCs w:val="20"/>
              </w:rPr>
              <w:t>§ 5</w:t>
            </w:r>
            <w:r w:rsidRPr="00845C92" w:rsidR="00294DF6">
              <w:rPr>
                <w:rFonts w:ascii="Times New Roman" w:hAnsi="Times New Roman"/>
                <w:sz w:val="20"/>
                <w:szCs w:val="20"/>
              </w:rPr>
              <w:t>8</w:t>
            </w:r>
          </w:p>
          <w:p w:rsidR="009B04E6" w:rsidRPr="00845C92" w:rsidP="009B04E6">
            <w:pPr>
              <w:bidi w:val="0"/>
              <w:jc w:val="center"/>
              <w:rPr>
                <w:rFonts w:ascii="Times New Roman" w:hAnsi="Times New Roman"/>
                <w:sz w:val="20"/>
                <w:szCs w:val="20"/>
              </w:rPr>
            </w:pPr>
            <w:r w:rsidRPr="00845C92" w:rsidR="00660841">
              <w:rPr>
                <w:rFonts w:ascii="Times New Roman" w:hAnsi="Times New Roman"/>
                <w:sz w:val="20"/>
                <w:szCs w:val="20"/>
              </w:rPr>
              <w:t>O</w:t>
            </w:r>
            <w:r w:rsidRPr="00845C92">
              <w:rPr>
                <w:rFonts w:ascii="Times New Roman" w:hAnsi="Times New Roman"/>
                <w:sz w:val="20"/>
                <w:szCs w:val="20"/>
              </w:rPr>
              <w:t xml:space="preserve">. </w:t>
            </w:r>
            <w:r w:rsidR="00845C92">
              <w:rPr>
                <w:rFonts w:ascii="Times New Roman" w:hAnsi="Times New Roman"/>
                <w:sz w:val="20"/>
                <w:szCs w:val="20"/>
              </w:rPr>
              <w:t>1</w:t>
            </w:r>
          </w:p>
          <w:p w:rsidR="009B04E6" w:rsidRPr="00845C92" w:rsidP="009B04E6">
            <w:pPr>
              <w:bidi w:val="0"/>
              <w:jc w:val="center"/>
              <w:rPr>
                <w:rFonts w:ascii="Times New Roman" w:hAnsi="Times New Roman"/>
                <w:sz w:val="20"/>
                <w:szCs w:val="20"/>
              </w:rPr>
            </w:pPr>
            <w:r w:rsidRPr="00845C92" w:rsidR="00660841">
              <w:rPr>
                <w:rFonts w:ascii="Times New Roman" w:hAnsi="Times New Roman"/>
                <w:sz w:val="20"/>
                <w:szCs w:val="20"/>
              </w:rPr>
              <w:t>P</w:t>
            </w:r>
            <w:r w:rsidRPr="00845C92">
              <w:rPr>
                <w:rFonts w:ascii="Times New Roman" w:hAnsi="Times New Roman"/>
                <w:sz w:val="20"/>
                <w:szCs w:val="20"/>
              </w:rPr>
              <w:t>. c</w:t>
            </w:r>
          </w:p>
        </w:tc>
        <w:tc>
          <w:tcPr>
            <w:tcW w:w="5245" w:type="dxa"/>
            <w:tcBorders>
              <w:top w:val="single" w:sz="6" w:space="0" w:color="auto"/>
              <w:left w:val="single" w:sz="6" w:space="0" w:color="auto"/>
              <w:bottom w:val="single" w:sz="6" w:space="0" w:color="auto"/>
              <w:right w:val="single" w:sz="6" w:space="0" w:color="auto"/>
            </w:tcBorders>
            <w:textDirection w:val="lrTb"/>
            <w:vAlign w:val="top"/>
          </w:tcPr>
          <w:p w:rsidR="00294DF6" w:rsidRPr="00845C92" w:rsidP="00294DF6">
            <w:pPr>
              <w:bidi w:val="0"/>
              <w:jc w:val="both"/>
              <w:rPr>
                <w:rFonts w:ascii="Times New Roman" w:hAnsi="Times New Roman"/>
                <w:sz w:val="20"/>
                <w:szCs w:val="20"/>
              </w:rPr>
            </w:pPr>
            <w:r w:rsidRPr="00997279">
              <w:rPr>
                <w:rFonts w:ascii="Times New Roman" w:hAnsi="Times New Roman"/>
                <w:b/>
                <w:sz w:val="20"/>
                <w:szCs w:val="20"/>
              </w:rPr>
              <w:t>(</w:t>
            </w:r>
            <w:r w:rsidRPr="00997279" w:rsidR="00997279">
              <w:rPr>
                <w:rFonts w:ascii="Times New Roman" w:hAnsi="Times New Roman"/>
                <w:b/>
                <w:sz w:val="20"/>
                <w:szCs w:val="20"/>
              </w:rPr>
              <w:t>1)</w:t>
            </w:r>
            <w:r w:rsidRPr="00845C92">
              <w:rPr>
                <w:rFonts w:ascii="Times New Roman" w:hAnsi="Times New Roman"/>
                <w:sz w:val="20"/>
                <w:szCs w:val="20"/>
              </w:rPr>
              <w:t> Policajný útvar udelí tolerovaný pobyt štátnemu príslušníkovi tretej krajiny, ak nie sú dôvody na zamietnutie žiadosti podľa § 59 ods. 12,</w:t>
            </w:r>
          </w:p>
          <w:p w:rsidR="009B04E6" w:rsidRPr="00845C92" w:rsidP="00660841">
            <w:pPr>
              <w:bidi w:val="0"/>
              <w:jc w:val="both"/>
              <w:rPr>
                <w:rFonts w:ascii="Times New Roman" w:hAnsi="Times New Roman"/>
                <w:sz w:val="20"/>
                <w:szCs w:val="20"/>
              </w:rPr>
            </w:pPr>
            <w:r w:rsidRPr="00845C92" w:rsidR="00294DF6">
              <w:rPr>
                <w:rFonts w:ascii="Times New Roman" w:hAnsi="Times New Roman"/>
                <w:sz w:val="20"/>
                <w:szCs w:val="20"/>
              </w:rPr>
              <w:t>c) ktorý je obeťou obchodovania s</w:t>
            </w:r>
            <w:r w:rsidRPr="00845C92" w:rsidR="0074655F">
              <w:rPr>
                <w:rFonts w:ascii="Times New Roman" w:hAnsi="Times New Roman"/>
                <w:sz w:val="20"/>
                <w:szCs w:val="20"/>
              </w:rPr>
              <w:t> </w:t>
            </w:r>
            <w:r w:rsidRPr="00845C92" w:rsidR="00294DF6">
              <w:rPr>
                <w:rFonts w:ascii="Times New Roman" w:hAnsi="Times New Roman"/>
                <w:sz w:val="20"/>
                <w:szCs w:val="20"/>
                <w:vertAlign w:val="superscript"/>
              </w:rPr>
              <w:t>ľuďm</w:t>
            </w:r>
            <w:r w:rsidRPr="00845C92" w:rsidR="0074655F">
              <w:rPr>
                <w:rFonts w:ascii="Times New Roman" w:hAnsi="Times New Roman"/>
                <w:sz w:val="20"/>
                <w:szCs w:val="20"/>
                <w:vertAlign w:val="superscript"/>
              </w:rPr>
              <w:t>69)</w:t>
            </w:r>
            <w:r w:rsidRPr="00845C92" w:rsidR="00294DF6">
              <w:rPr>
                <w:rFonts w:ascii="Times New Roman" w:hAnsi="Times New Roman"/>
                <w:sz w:val="20"/>
                <w:szCs w:val="20"/>
                <w:vertAlign w:val="superscript"/>
              </w:rPr>
              <w:t>i</w:t>
            </w:r>
            <w:r w:rsidRPr="00845C92" w:rsidR="00294DF6">
              <w:rPr>
                <w:rFonts w:ascii="Times New Roman" w:hAnsi="Times New Roman"/>
                <w:sz w:val="20"/>
                <w:szCs w:val="20"/>
              </w:rPr>
              <w:t>, ak má najmenej 18 rokov; policajný útvar alebo osoba poverená ministerstvom vnútra oboznámi štátneho príslušníka tretej krajiny s možnosťou a podmienkami udelenia tolerovaného pobytu z tohto dôvodu a o právach a povinnostiach, ktoré z neho vyplývajú.</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9B04E6" w:rsidRPr="00845C92" w:rsidP="007E7CE9">
            <w:pPr>
              <w:bidi w:val="0"/>
              <w:jc w:val="center"/>
              <w:rPr>
                <w:rFonts w:ascii="Times New Roman" w:hAnsi="Times New Roman"/>
                <w:sz w:val="20"/>
                <w:szCs w:val="20"/>
              </w:rPr>
            </w:pPr>
            <w:r w:rsidRPr="00845C92">
              <w:rPr>
                <w:rFonts w:ascii="Times New Roman" w:hAnsi="Times New Roman"/>
                <w:sz w:val="20"/>
                <w:szCs w:val="20"/>
              </w:rPr>
              <w:t>Ú</w:t>
            </w:r>
          </w:p>
        </w:tc>
        <w:tc>
          <w:tcPr>
            <w:tcW w:w="1418" w:type="dxa"/>
            <w:tcBorders>
              <w:top w:val="single" w:sz="6" w:space="0" w:color="auto"/>
              <w:left w:val="single" w:sz="6" w:space="0" w:color="auto"/>
              <w:bottom w:val="single" w:sz="6" w:space="0" w:color="auto"/>
              <w:right w:val="single" w:sz="6" w:space="0" w:color="auto"/>
            </w:tcBorders>
            <w:textDirection w:val="lrTb"/>
            <w:vAlign w:val="top"/>
          </w:tcPr>
          <w:p w:rsidR="009B04E6" w:rsidRPr="00845C92" w:rsidP="007E7CE9">
            <w:pPr>
              <w:bidi w:val="0"/>
              <w:jc w:val="center"/>
              <w:rPr>
                <w:rFonts w:ascii="Times New Roman" w:hAnsi="Times New Roman"/>
                <w:sz w:val="20"/>
                <w:szCs w:val="20"/>
              </w:rPr>
            </w:pPr>
          </w:p>
        </w:tc>
      </w:tr>
      <w:tr>
        <w:tblPrEx>
          <w:tblW w:w="15168" w:type="dxa"/>
          <w:tblInd w:w="-497" w:type="dxa"/>
          <w:tblLayout w:type="fixed"/>
          <w:tblCellMar>
            <w:left w:w="7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D46A73" w:rsidRPr="00845C92" w:rsidP="007E7CE9">
            <w:pPr>
              <w:bidi w:val="0"/>
              <w:jc w:val="center"/>
              <w:rPr>
                <w:rFonts w:ascii="Times New Roman" w:hAnsi="Times New Roman"/>
                <w:sz w:val="20"/>
                <w:szCs w:val="20"/>
              </w:rPr>
            </w:pPr>
            <w:r w:rsidRPr="00845C92">
              <w:rPr>
                <w:rFonts w:ascii="Times New Roman" w:hAnsi="Times New Roman"/>
                <w:sz w:val="20"/>
                <w:szCs w:val="20"/>
              </w:rPr>
              <w:t>Č:5</w:t>
            </w:r>
          </w:p>
          <w:p w:rsidR="00D46A73" w:rsidRPr="00845C92" w:rsidP="007E7CE9">
            <w:pPr>
              <w:bidi w:val="0"/>
              <w:jc w:val="center"/>
              <w:rPr>
                <w:rFonts w:ascii="Times New Roman" w:hAnsi="Times New Roman"/>
                <w:sz w:val="20"/>
                <w:szCs w:val="20"/>
              </w:rPr>
            </w:pPr>
            <w:r w:rsidRPr="00845C92">
              <w:rPr>
                <w:rFonts w:ascii="Times New Roman" w:hAnsi="Times New Roman"/>
                <w:sz w:val="20"/>
                <w:szCs w:val="20"/>
              </w:rPr>
              <w:t>V:1</w:t>
            </w:r>
          </w:p>
          <w:p w:rsidR="00D46A73" w:rsidRPr="00845C92" w:rsidP="007E7CE9">
            <w:pPr>
              <w:bidi w:val="0"/>
              <w:jc w:val="center"/>
              <w:rPr>
                <w:rFonts w:ascii="Times New Roman" w:hAnsi="Times New Roman"/>
                <w:sz w:val="20"/>
                <w:szCs w:val="20"/>
              </w:rPr>
            </w:pPr>
          </w:p>
          <w:p w:rsidR="00D46A73" w:rsidRPr="00845C92" w:rsidP="007E7CE9">
            <w:pPr>
              <w:bidi w:val="0"/>
              <w:jc w:val="center"/>
              <w:rPr>
                <w:rFonts w:ascii="Times New Roman" w:hAnsi="Times New Roman"/>
                <w:sz w:val="20"/>
                <w:szCs w:val="20"/>
              </w:rPr>
            </w:pPr>
          </w:p>
          <w:p w:rsidR="00D46A73" w:rsidRPr="00845C92" w:rsidP="007E7CE9">
            <w:pPr>
              <w:bidi w:val="0"/>
              <w:jc w:val="center"/>
              <w:rPr>
                <w:rFonts w:ascii="Times New Roman" w:hAnsi="Times New Roman"/>
                <w:sz w:val="20"/>
                <w:szCs w:val="20"/>
              </w:rPr>
            </w:pPr>
          </w:p>
          <w:p w:rsidR="00D46A73" w:rsidRPr="00845C92" w:rsidP="007E7CE9">
            <w:pPr>
              <w:bidi w:val="0"/>
              <w:jc w:val="center"/>
              <w:rPr>
                <w:rFonts w:ascii="Times New Roman" w:hAnsi="Times New Roman"/>
                <w:sz w:val="20"/>
                <w:szCs w:val="20"/>
              </w:rPr>
            </w:pPr>
            <w:r w:rsidRPr="00845C92">
              <w:rPr>
                <w:rFonts w:ascii="Times New Roman" w:hAnsi="Times New Roman"/>
                <w:sz w:val="20"/>
                <w:szCs w:val="20"/>
              </w:rPr>
              <w:t>V:2</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D46A73" w:rsidRPr="00845C92" w:rsidP="007E7CE9">
            <w:pPr>
              <w:bidi w:val="0"/>
              <w:jc w:val="both"/>
              <w:rPr>
                <w:rFonts w:ascii="Times New Roman" w:hAnsi="Times New Roman"/>
                <w:sz w:val="20"/>
                <w:szCs w:val="20"/>
              </w:rPr>
            </w:pPr>
            <w:r w:rsidRPr="00845C92">
              <w:rPr>
                <w:rFonts w:ascii="Times New Roman" w:hAnsi="Times New Roman"/>
                <w:sz w:val="20"/>
                <w:szCs w:val="20"/>
              </w:rPr>
              <w:t>Keď príslušné orgány členského štátu dospejú k záveru, že štátny príslušník tretej krajiny môže podliehať pôsobnosti tejto smernice, informujú dotknutú osobu o možnostiach poskytovaných na základe tejto smernice.</w:t>
            </w:r>
          </w:p>
          <w:p w:rsidR="00D46A73" w:rsidRPr="00845C92" w:rsidP="007E7CE9">
            <w:pPr>
              <w:bidi w:val="0"/>
              <w:jc w:val="both"/>
              <w:rPr>
                <w:rFonts w:ascii="Times New Roman" w:hAnsi="Times New Roman"/>
                <w:sz w:val="20"/>
                <w:szCs w:val="20"/>
              </w:rPr>
            </w:pPr>
          </w:p>
          <w:p w:rsidR="00D46A73" w:rsidRPr="00845C92" w:rsidP="007E7CE9">
            <w:pPr>
              <w:bidi w:val="0"/>
              <w:jc w:val="both"/>
              <w:rPr>
                <w:rFonts w:ascii="Times New Roman" w:hAnsi="Times New Roman"/>
                <w:sz w:val="20"/>
                <w:szCs w:val="20"/>
              </w:rPr>
            </w:pPr>
            <w:r w:rsidRPr="00845C92">
              <w:rPr>
                <w:rFonts w:ascii="Times New Roman" w:hAnsi="Times New Roman"/>
                <w:sz w:val="20"/>
                <w:szCs w:val="20"/>
              </w:rPr>
              <w:t>Členské štáty môžu rozhodnúť o tom, že takéto informácie môžu poskytovať aj mimovládne organizácie alebo združenia osobitne poverené príslušným členským štátom.</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D46A73" w:rsidRPr="00845C92" w:rsidP="007E7CE9">
            <w:pPr>
              <w:bidi w:val="0"/>
              <w:jc w:val="center"/>
              <w:rPr>
                <w:rFonts w:ascii="Times New Roman" w:hAnsi="Times New Roman"/>
                <w:sz w:val="20"/>
                <w:szCs w:val="20"/>
              </w:rPr>
            </w:pPr>
            <w:r w:rsidRPr="00845C92">
              <w:rPr>
                <w:rFonts w:ascii="Times New Roman" w:hAnsi="Times New Roman"/>
                <w:sz w:val="20"/>
                <w:szCs w:val="20"/>
              </w:rPr>
              <w:t>N</w:t>
            </w:r>
          </w:p>
          <w:p w:rsidR="00D46A73" w:rsidRPr="00845C92" w:rsidP="007E7CE9">
            <w:pPr>
              <w:bidi w:val="0"/>
              <w:jc w:val="center"/>
              <w:rPr>
                <w:rFonts w:ascii="Times New Roman" w:hAnsi="Times New Roman"/>
                <w:sz w:val="20"/>
                <w:szCs w:val="20"/>
              </w:rPr>
            </w:pPr>
          </w:p>
          <w:p w:rsidR="00D46A73" w:rsidRPr="00845C92" w:rsidP="007E7CE9">
            <w:pPr>
              <w:bidi w:val="0"/>
              <w:jc w:val="center"/>
              <w:rPr>
                <w:rFonts w:ascii="Times New Roman" w:hAnsi="Times New Roman"/>
                <w:sz w:val="20"/>
                <w:szCs w:val="20"/>
              </w:rPr>
            </w:pPr>
          </w:p>
          <w:p w:rsidR="00D46A73" w:rsidRPr="00845C92" w:rsidP="007E7CE9">
            <w:pPr>
              <w:bidi w:val="0"/>
              <w:jc w:val="center"/>
              <w:rPr>
                <w:rFonts w:ascii="Times New Roman" w:hAnsi="Times New Roman"/>
                <w:sz w:val="20"/>
                <w:szCs w:val="20"/>
              </w:rPr>
            </w:pPr>
          </w:p>
          <w:p w:rsidR="00D46A73" w:rsidRPr="00845C92" w:rsidP="007E7CE9">
            <w:pPr>
              <w:bidi w:val="0"/>
              <w:jc w:val="center"/>
              <w:rPr>
                <w:rFonts w:ascii="Times New Roman" w:hAnsi="Times New Roman"/>
                <w:sz w:val="20"/>
                <w:szCs w:val="20"/>
              </w:rPr>
            </w:pPr>
          </w:p>
          <w:p w:rsidR="00D46A73" w:rsidRPr="00845C92" w:rsidP="007E7CE9">
            <w:pPr>
              <w:bidi w:val="0"/>
              <w:jc w:val="center"/>
              <w:rPr>
                <w:rFonts w:ascii="Times New Roman" w:hAnsi="Times New Roman"/>
                <w:sz w:val="20"/>
                <w:szCs w:val="20"/>
              </w:rPr>
            </w:pPr>
            <w:r w:rsidRPr="00845C92">
              <w:rPr>
                <w:rFonts w:ascii="Times New Roman" w:hAnsi="Times New Roman"/>
                <w:sz w:val="20"/>
                <w:szCs w:val="20"/>
              </w:rPr>
              <w:t>D</w:t>
            </w:r>
          </w:p>
        </w:tc>
        <w:tc>
          <w:tcPr>
            <w:tcW w:w="993" w:type="dxa"/>
            <w:tcBorders>
              <w:top w:val="single" w:sz="6" w:space="0" w:color="auto"/>
              <w:left w:val="single" w:sz="6" w:space="0" w:color="auto"/>
              <w:bottom w:val="single" w:sz="6" w:space="0" w:color="auto"/>
              <w:right w:val="single" w:sz="6" w:space="0" w:color="auto"/>
            </w:tcBorders>
            <w:textDirection w:val="lrTb"/>
            <w:vAlign w:val="top"/>
          </w:tcPr>
          <w:p w:rsidR="00D46A73" w:rsidP="007E7CE9">
            <w:pPr>
              <w:bidi w:val="0"/>
              <w:jc w:val="center"/>
              <w:rPr>
                <w:rFonts w:ascii="Times New Roman" w:hAnsi="Times New Roman"/>
                <w:bCs/>
                <w:sz w:val="20"/>
                <w:szCs w:val="20"/>
              </w:rPr>
            </w:pPr>
            <w:r w:rsidRPr="00845C92" w:rsidR="0074655F">
              <w:rPr>
                <w:rFonts w:ascii="Times New Roman" w:hAnsi="Times New Roman"/>
                <w:bCs/>
                <w:sz w:val="20"/>
                <w:szCs w:val="20"/>
              </w:rPr>
              <w:t>zákon č. 404/2011 Z. z.</w:t>
            </w:r>
          </w:p>
          <w:p w:rsidR="00845C92" w:rsidP="00845C92">
            <w:pPr>
              <w:bidi w:val="0"/>
              <w:jc w:val="center"/>
              <w:rPr>
                <w:rFonts w:ascii="Times New Roman" w:hAnsi="Times New Roman"/>
                <w:bCs/>
                <w:sz w:val="20"/>
                <w:szCs w:val="20"/>
              </w:rPr>
            </w:pPr>
            <w:r>
              <w:rPr>
                <w:rFonts w:ascii="Times New Roman" w:hAnsi="Times New Roman"/>
                <w:bCs/>
                <w:sz w:val="20"/>
                <w:szCs w:val="20"/>
              </w:rPr>
              <w:t>+</w:t>
            </w:r>
          </w:p>
          <w:p w:rsidR="00845C92" w:rsidRPr="00845C92" w:rsidP="00845C92">
            <w:pPr>
              <w:bidi w:val="0"/>
              <w:jc w:val="center"/>
              <w:rPr>
                <w:rFonts w:ascii="Times New Roman" w:hAnsi="Times New Roman"/>
                <w:sz w:val="20"/>
                <w:szCs w:val="20"/>
              </w:rPr>
            </w:pPr>
            <w:r>
              <w:rPr>
                <w:rFonts w:ascii="Times New Roman" w:hAnsi="Times New Roman"/>
                <w:bCs/>
                <w:sz w:val="20"/>
                <w:szCs w:val="20"/>
              </w:rPr>
              <w:t>návrh zákona</w:t>
            </w:r>
          </w:p>
        </w:tc>
        <w:tc>
          <w:tcPr>
            <w:tcW w:w="708" w:type="dxa"/>
            <w:tcBorders>
              <w:top w:val="single" w:sz="6" w:space="0" w:color="auto"/>
              <w:left w:val="single" w:sz="6" w:space="0" w:color="auto"/>
              <w:bottom w:val="single" w:sz="6" w:space="0" w:color="auto"/>
              <w:right w:val="single" w:sz="6" w:space="0" w:color="auto"/>
            </w:tcBorders>
            <w:textDirection w:val="lrTb"/>
            <w:vAlign w:val="top"/>
          </w:tcPr>
          <w:p w:rsidR="00D46A73" w:rsidRPr="00845C92" w:rsidP="00D46A73">
            <w:pPr>
              <w:bidi w:val="0"/>
              <w:jc w:val="center"/>
              <w:rPr>
                <w:rFonts w:ascii="Times New Roman" w:hAnsi="Times New Roman"/>
                <w:sz w:val="20"/>
                <w:szCs w:val="20"/>
              </w:rPr>
            </w:pPr>
            <w:r w:rsidRPr="00845C92" w:rsidR="00967D92">
              <w:rPr>
                <w:rFonts w:ascii="Times New Roman" w:hAnsi="Times New Roman"/>
                <w:sz w:val="20"/>
                <w:szCs w:val="20"/>
              </w:rPr>
              <w:t>§ 58</w:t>
            </w:r>
          </w:p>
          <w:p w:rsidR="00D46A73" w:rsidRPr="00845C92" w:rsidP="00D46A73">
            <w:pPr>
              <w:bidi w:val="0"/>
              <w:jc w:val="center"/>
              <w:rPr>
                <w:rFonts w:ascii="Times New Roman" w:hAnsi="Times New Roman"/>
                <w:sz w:val="20"/>
                <w:szCs w:val="20"/>
              </w:rPr>
            </w:pPr>
            <w:r w:rsidRPr="00845C92" w:rsidR="00660841">
              <w:rPr>
                <w:rFonts w:ascii="Times New Roman" w:hAnsi="Times New Roman"/>
                <w:sz w:val="20"/>
                <w:szCs w:val="20"/>
              </w:rPr>
              <w:t>O</w:t>
            </w:r>
            <w:r w:rsidRPr="00845C92">
              <w:rPr>
                <w:rFonts w:ascii="Times New Roman" w:hAnsi="Times New Roman"/>
                <w:sz w:val="20"/>
                <w:szCs w:val="20"/>
              </w:rPr>
              <w:t xml:space="preserve">. </w:t>
            </w:r>
            <w:r w:rsidR="00845C92">
              <w:rPr>
                <w:rFonts w:ascii="Times New Roman" w:hAnsi="Times New Roman"/>
                <w:sz w:val="20"/>
                <w:szCs w:val="20"/>
              </w:rPr>
              <w:t>1</w:t>
            </w:r>
          </w:p>
          <w:p w:rsidR="00D46A73" w:rsidRPr="00845C92" w:rsidP="00D46A73">
            <w:pPr>
              <w:bidi w:val="0"/>
              <w:jc w:val="center"/>
              <w:rPr>
                <w:rFonts w:ascii="Times New Roman" w:hAnsi="Times New Roman"/>
                <w:sz w:val="20"/>
                <w:szCs w:val="20"/>
              </w:rPr>
            </w:pPr>
            <w:r w:rsidRPr="00845C92" w:rsidR="00660841">
              <w:rPr>
                <w:rFonts w:ascii="Times New Roman" w:hAnsi="Times New Roman"/>
                <w:sz w:val="20"/>
                <w:szCs w:val="20"/>
              </w:rPr>
              <w:t>P</w:t>
            </w:r>
            <w:r w:rsidRPr="00845C92">
              <w:rPr>
                <w:rFonts w:ascii="Times New Roman" w:hAnsi="Times New Roman"/>
                <w:sz w:val="20"/>
                <w:szCs w:val="20"/>
              </w:rPr>
              <w:t>. c</w:t>
            </w:r>
          </w:p>
        </w:tc>
        <w:tc>
          <w:tcPr>
            <w:tcW w:w="5245" w:type="dxa"/>
            <w:tcBorders>
              <w:top w:val="single" w:sz="6" w:space="0" w:color="auto"/>
              <w:left w:val="single" w:sz="6" w:space="0" w:color="auto"/>
              <w:bottom w:val="single" w:sz="6" w:space="0" w:color="auto"/>
              <w:right w:val="single" w:sz="6" w:space="0" w:color="auto"/>
            </w:tcBorders>
            <w:textDirection w:val="lrTb"/>
            <w:vAlign w:val="top"/>
          </w:tcPr>
          <w:p w:rsidR="00967D92" w:rsidRPr="00845C92" w:rsidP="00967D92">
            <w:pPr>
              <w:bidi w:val="0"/>
              <w:jc w:val="both"/>
              <w:rPr>
                <w:rFonts w:ascii="Times New Roman" w:hAnsi="Times New Roman"/>
                <w:sz w:val="20"/>
                <w:szCs w:val="20"/>
              </w:rPr>
            </w:pPr>
            <w:r w:rsidRPr="00997279">
              <w:rPr>
                <w:rFonts w:ascii="Times New Roman" w:hAnsi="Times New Roman"/>
                <w:b/>
                <w:sz w:val="20"/>
                <w:szCs w:val="20"/>
              </w:rPr>
              <w:t>(</w:t>
            </w:r>
            <w:r w:rsidRPr="00997279" w:rsidR="00997279">
              <w:rPr>
                <w:rFonts w:ascii="Times New Roman" w:hAnsi="Times New Roman"/>
                <w:b/>
                <w:sz w:val="20"/>
                <w:szCs w:val="20"/>
              </w:rPr>
              <w:t>1</w:t>
            </w:r>
            <w:r w:rsidRPr="00997279">
              <w:rPr>
                <w:rFonts w:ascii="Times New Roman" w:hAnsi="Times New Roman"/>
                <w:b/>
                <w:sz w:val="20"/>
                <w:szCs w:val="20"/>
              </w:rPr>
              <w:t>)</w:t>
            </w:r>
            <w:r w:rsidRPr="00845C92">
              <w:rPr>
                <w:rFonts w:ascii="Times New Roman" w:hAnsi="Times New Roman"/>
                <w:sz w:val="20"/>
                <w:szCs w:val="20"/>
              </w:rPr>
              <w:t> Policajný útvar udelí tolerovaný pobyt štátnemu príslušníkovi tretej krajiny, ak nie sú dôvody na zamietnutie žiadosti podľa § 59 ods. 12,</w:t>
            </w:r>
          </w:p>
          <w:p w:rsidR="00D46A73" w:rsidRPr="00845C92" w:rsidP="00660841">
            <w:pPr>
              <w:bidi w:val="0"/>
              <w:jc w:val="both"/>
              <w:rPr>
                <w:rFonts w:ascii="Times New Roman" w:hAnsi="Times New Roman"/>
                <w:sz w:val="20"/>
                <w:szCs w:val="20"/>
              </w:rPr>
            </w:pPr>
            <w:r w:rsidRPr="00845C92" w:rsidR="00967D92">
              <w:rPr>
                <w:rFonts w:ascii="Times New Roman" w:hAnsi="Times New Roman"/>
                <w:sz w:val="20"/>
                <w:szCs w:val="20"/>
              </w:rPr>
              <w:t>c) ktorý je obeťou obchodovania s</w:t>
            </w:r>
            <w:r w:rsidRPr="00845C92" w:rsidR="0074655F">
              <w:rPr>
                <w:rFonts w:ascii="Times New Roman" w:hAnsi="Times New Roman"/>
                <w:sz w:val="20"/>
                <w:szCs w:val="20"/>
              </w:rPr>
              <w:t> </w:t>
            </w:r>
            <w:r w:rsidRPr="00845C92" w:rsidR="00967D92">
              <w:rPr>
                <w:rFonts w:ascii="Times New Roman" w:hAnsi="Times New Roman"/>
                <w:sz w:val="20"/>
                <w:szCs w:val="20"/>
              </w:rPr>
              <w:t>ľuďmi</w:t>
            </w:r>
            <w:r w:rsidRPr="00845C92" w:rsidR="0074655F">
              <w:rPr>
                <w:rFonts w:ascii="Times New Roman" w:hAnsi="Times New Roman"/>
                <w:sz w:val="20"/>
                <w:szCs w:val="20"/>
                <w:vertAlign w:val="superscript"/>
              </w:rPr>
              <w:t>69)</w:t>
            </w:r>
            <w:r w:rsidRPr="00845C92" w:rsidR="00967D92">
              <w:rPr>
                <w:rFonts w:ascii="Times New Roman" w:hAnsi="Times New Roman"/>
                <w:sz w:val="20"/>
                <w:szCs w:val="20"/>
              </w:rPr>
              <w:t>, ak má najmenej 18 rokov; policajný útvar alebo osoba poverená ministerstvom vnútra oboznámi štátneho príslušníka tretej krajiny s možnosťou a podmienkami udelenia tolerovaného pobytu z tohto dôvodu a o právach a povinnostiach, ktoré z neho vyplývajú.</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D46A73" w:rsidRPr="00845C92" w:rsidP="007E7CE9">
            <w:pPr>
              <w:bidi w:val="0"/>
              <w:jc w:val="center"/>
              <w:rPr>
                <w:rFonts w:ascii="Times New Roman" w:hAnsi="Times New Roman"/>
                <w:sz w:val="20"/>
                <w:szCs w:val="20"/>
              </w:rPr>
            </w:pPr>
            <w:r w:rsidRPr="00845C92">
              <w:rPr>
                <w:rFonts w:ascii="Times New Roman" w:hAnsi="Times New Roman"/>
                <w:sz w:val="20"/>
                <w:szCs w:val="20"/>
              </w:rPr>
              <w:t>Ú</w:t>
            </w:r>
          </w:p>
        </w:tc>
        <w:tc>
          <w:tcPr>
            <w:tcW w:w="1418" w:type="dxa"/>
            <w:tcBorders>
              <w:top w:val="single" w:sz="6" w:space="0" w:color="auto"/>
              <w:left w:val="single" w:sz="6" w:space="0" w:color="auto"/>
              <w:bottom w:val="single" w:sz="6" w:space="0" w:color="auto"/>
              <w:right w:val="single" w:sz="6" w:space="0" w:color="auto"/>
            </w:tcBorders>
            <w:textDirection w:val="lrTb"/>
            <w:vAlign w:val="top"/>
          </w:tcPr>
          <w:p w:rsidR="00D46A73" w:rsidRPr="00845C92" w:rsidP="007E7CE9">
            <w:pPr>
              <w:bidi w:val="0"/>
              <w:jc w:val="center"/>
              <w:rPr>
                <w:rFonts w:ascii="Times New Roman" w:hAnsi="Times New Roman"/>
                <w:sz w:val="20"/>
                <w:szCs w:val="20"/>
              </w:rPr>
            </w:pPr>
          </w:p>
        </w:tc>
      </w:tr>
      <w:tr>
        <w:tblPrEx>
          <w:tblW w:w="15168" w:type="dxa"/>
          <w:tblInd w:w="-497" w:type="dxa"/>
          <w:tblLayout w:type="fixed"/>
          <w:tblCellMar>
            <w:left w:w="7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D46A73" w:rsidRPr="00845C92" w:rsidP="007E7CE9">
            <w:pPr>
              <w:bidi w:val="0"/>
              <w:jc w:val="center"/>
              <w:rPr>
                <w:rFonts w:ascii="Times New Roman" w:hAnsi="Times New Roman"/>
                <w:sz w:val="20"/>
                <w:szCs w:val="20"/>
              </w:rPr>
            </w:pPr>
            <w:r w:rsidRPr="00845C92">
              <w:rPr>
                <w:rFonts w:ascii="Times New Roman" w:hAnsi="Times New Roman"/>
                <w:sz w:val="20"/>
                <w:szCs w:val="20"/>
              </w:rPr>
              <w:t>Č:6</w:t>
            </w:r>
          </w:p>
          <w:p w:rsidR="00D46A73" w:rsidRPr="00845C92" w:rsidP="007E7CE9">
            <w:pPr>
              <w:bidi w:val="0"/>
              <w:jc w:val="center"/>
              <w:rPr>
                <w:rFonts w:ascii="Times New Roman" w:hAnsi="Times New Roman"/>
                <w:sz w:val="20"/>
                <w:szCs w:val="20"/>
              </w:rPr>
            </w:pPr>
            <w:r w:rsidRPr="00845C92">
              <w:rPr>
                <w:rFonts w:ascii="Times New Roman" w:hAnsi="Times New Roman"/>
                <w:sz w:val="20"/>
                <w:szCs w:val="20"/>
              </w:rPr>
              <w:t>O:1</w:t>
            </w:r>
          </w:p>
          <w:p w:rsidR="00D46A73" w:rsidRPr="00845C92" w:rsidP="007E7CE9">
            <w:pPr>
              <w:bidi w:val="0"/>
              <w:jc w:val="center"/>
              <w:rPr>
                <w:rFonts w:ascii="Times New Roman" w:hAnsi="Times New Roman"/>
                <w:sz w:val="20"/>
                <w:szCs w:val="20"/>
              </w:rPr>
            </w:pPr>
            <w:r w:rsidRPr="00845C92">
              <w:rPr>
                <w:rFonts w:ascii="Times New Roman" w:hAnsi="Times New Roman"/>
                <w:sz w:val="20"/>
                <w:szCs w:val="20"/>
              </w:rPr>
              <w:t>V:1</w:t>
            </w:r>
          </w:p>
          <w:p w:rsidR="00D46A73" w:rsidRPr="00845C92" w:rsidP="007E7CE9">
            <w:pPr>
              <w:bidi w:val="0"/>
              <w:jc w:val="center"/>
              <w:rPr>
                <w:rFonts w:ascii="Times New Roman" w:hAnsi="Times New Roman"/>
                <w:sz w:val="20"/>
                <w:szCs w:val="20"/>
              </w:rPr>
            </w:pPr>
          </w:p>
          <w:p w:rsidR="00D46A73" w:rsidRPr="00845C92" w:rsidP="007E7CE9">
            <w:pPr>
              <w:bidi w:val="0"/>
              <w:jc w:val="center"/>
              <w:rPr>
                <w:rFonts w:ascii="Times New Roman" w:hAnsi="Times New Roman"/>
                <w:sz w:val="20"/>
                <w:szCs w:val="20"/>
              </w:rPr>
            </w:pPr>
          </w:p>
          <w:p w:rsidR="00D46A73" w:rsidP="007E7CE9">
            <w:pPr>
              <w:bidi w:val="0"/>
              <w:jc w:val="center"/>
              <w:rPr>
                <w:rFonts w:ascii="Times New Roman" w:hAnsi="Times New Roman"/>
                <w:sz w:val="20"/>
                <w:szCs w:val="20"/>
              </w:rPr>
            </w:pPr>
          </w:p>
          <w:p w:rsidR="00845C92" w:rsidRPr="00845C92" w:rsidP="007E7CE9">
            <w:pPr>
              <w:bidi w:val="0"/>
              <w:jc w:val="center"/>
              <w:rPr>
                <w:rFonts w:ascii="Times New Roman" w:hAnsi="Times New Roman"/>
                <w:sz w:val="20"/>
                <w:szCs w:val="20"/>
              </w:rPr>
            </w:pPr>
          </w:p>
          <w:p w:rsidR="00D46A73" w:rsidRPr="00845C92" w:rsidP="007E7CE9">
            <w:pPr>
              <w:bidi w:val="0"/>
              <w:jc w:val="center"/>
              <w:rPr>
                <w:rFonts w:ascii="Times New Roman" w:hAnsi="Times New Roman"/>
                <w:sz w:val="20"/>
                <w:szCs w:val="20"/>
              </w:rPr>
            </w:pPr>
            <w:r w:rsidRPr="00845C92">
              <w:rPr>
                <w:rFonts w:ascii="Times New Roman" w:hAnsi="Times New Roman"/>
                <w:sz w:val="20"/>
                <w:szCs w:val="20"/>
              </w:rPr>
              <w:t>V:2</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D46A73" w:rsidRPr="00845C92" w:rsidP="007E7CE9">
            <w:pPr>
              <w:bidi w:val="0"/>
              <w:jc w:val="both"/>
              <w:rPr>
                <w:rFonts w:ascii="Times New Roman" w:hAnsi="Times New Roman"/>
                <w:sz w:val="20"/>
                <w:szCs w:val="20"/>
              </w:rPr>
            </w:pPr>
            <w:r w:rsidRPr="00845C92">
              <w:rPr>
                <w:rFonts w:ascii="Times New Roman" w:hAnsi="Times New Roman"/>
                <w:sz w:val="20"/>
                <w:szCs w:val="20"/>
              </w:rPr>
              <w:t>Členské štáty zabezpečia, aby sa dotknutým štátnym príslušníkom tretích krajín poskytol čas na premyslenie, ktorá im umožní vzchopiť sa a uniknúť spod vplyvu páchateľov trestných činov, aby mohli dospieť k informovanému rozhodnutiu o tom, či budú spolupracovať s príslušnými orgánmi.</w:t>
            </w:r>
          </w:p>
          <w:p w:rsidR="00D46A73" w:rsidRPr="00845C92" w:rsidP="007E7CE9">
            <w:pPr>
              <w:bidi w:val="0"/>
              <w:jc w:val="both"/>
              <w:rPr>
                <w:rFonts w:ascii="Times New Roman" w:hAnsi="Times New Roman"/>
                <w:sz w:val="20"/>
                <w:szCs w:val="20"/>
              </w:rPr>
            </w:pPr>
          </w:p>
          <w:p w:rsidR="00D46A73" w:rsidRPr="00845C92" w:rsidP="007E7CE9">
            <w:pPr>
              <w:bidi w:val="0"/>
              <w:jc w:val="both"/>
              <w:rPr>
                <w:rFonts w:ascii="Times New Roman" w:hAnsi="Times New Roman"/>
                <w:sz w:val="20"/>
                <w:szCs w:val="20"/>
              </w:rPr>
            </w:pPr>
            <w:r w:rsidRPr="00845C92">
              <w:rPr>
                <w:rFonts w:ascii="Times New Roman" w:hAnsi="Times New Roman"/>
                <w:sz w:val="20"/>
                <w:szCs w:val="20"/>
              </w:rPr>
              <w:t>Dĺžka trvania a začiatok času na premyslenie uvedeného v prvom pododseku budú určené v súlade s vnútroštátnym právom.</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D46A73" w:rsidRPr="00845C92" w:rsidP="007E7CE9">
            <w:pPr>
              <w:bidi w:val="0"/>
              <w:jc w:val="center"/>
              <w:rPr>
                <w:rFonts w:ascii="Times New Roman" w:hAnsi="Times New Roman"/>
                <w:sz w:val="20"/>
                <w:szCs w:val="20"/>
              </w:rPr>
            </w:pPr>
            <w:r w:rsidRPr="00845C92">
              <w:rPr>
                <w:rFonts w:ascii="Times New Roman" w:hAnsi="Times New Roman"/>
                <w:sz w:val="20"/>
                <w:szCs w:val="20"/>
              </w:rPr>
              <w:t>N</w:t>
            </w:r>
          </w:p>
        </w:tc>
        <w:tc>
          <w:tcPr>
            <w:tcW w:w="993" w:type="dxa"/>
            <w:tcBorders>
              <w:top w:val="single" w:sz="6" w:space="0" w:color="auto"/>
              <w:left w:val="single" w:sz="6" w:space="0" w:color="auto"/>
              <w:bottom w:val="single" w:sz="6" w:space="0" w:color="auto"/>
              <w:right w:val="single" w:sz="6" w:space="0" w:color="auto"/>
            </w:tcBorders>
            <w:textDirection w:val="lrTb"/>
            <w:vAlign w:val="top"/>
          </w:tcPr>
          <w:p w:rsidR="00D46A73" w:rsidP="007E7CE9">
            <w:pPr>
              <w:bidi w:val="0"/>
              <w:jc w:val="center"/>
              <w:rPr>
                <w:rFonts w:ascii="Times New Roman" w:hAnsi="Times New Roman"/>
                <w:bCs/>
                <w:sz w:val="20"/>
                <w:szCs w:val="20"/>
              </w:rPr>
            </w:pPr>
            <w:r w:rsidRPr="00845C92" w:rsidR="0074655F">
              <w:rPr>
                <w:rFonts w:ascii="Times New Roman" w:hAnsi="Times New Roman"/>
                <w:bCs/>
                <w:sz w:val="20"/>
                <w:szCs w:val="20"/>
              </w:rPr>
              <w:t>zákon č. 404/2011 Z. z.</w:t>
            </w:r>
          </w:p>
          <w:p w:rsidR="00845C92" w:rsidP="00845C92">
            <w:pPr>
              <w:bidi w:val="0"/>
              <w:jc w:val="center"/>
              <w:rPr>
                <w:rFonts w:ascii="Times New Roman" w:hAnsi="Times New Roman"/>
                <w:bCs/>
                <w:sz w:val="20"/>
                <w:szCs w:val="20"/>
              </w:rPr>
            </w:pPr>
            <w:r>
              <w:rPr>
                <w:rFonts w:ascii="Times New Roman" w:hAnsi="Times New Roman"/>
                <w:bCs/>
                <w:sz w:val="20"/>
                <w:szCs w:val="20"/>
              </w:rPr>
              <w:t>+</w:t>
            </w:r>
          </w:p>
          <w:p w:rsidR="00845C92" w:rsidRPr="00845C92" w:rsidP="00845C92">
            <w:pPr>
              <w:bidi w:val="0"/>
              <w:jc w:val="center"/>
              <w:rPr>
                <w:rFonts w:ascii="Times New Roman" w:hAnsi="Times New Roman"/>
                <w:sz w:val="20"/>
                <w:szCs w:val="20"/>
              </w:rPr>
            </w:pPr>
            <w:r>
              <w:rPr>
                <w:rFonts w:ascii="Times New Roman" w:hAnsi="Times New Roman"/>
                <w:bCs/>
                <w:sz w:val="20"/>
                <w:szCs w:val="20"/>
              </w:rPr>
              <w:t>návrh zákona</w:t>
            </w:r>
          </w:p>
        </w:tc>
        <w:tc>
          <w:tcPr>
            <w:tcW w:w="708" w:type="dxa"/>
            <w:tcBorders>
              <w:top w:val="single" w:sz="6" w:space="0" w:color="auto"/>
              <w:left w:val="single" w:sz="6" w:space="0" w:color="auto"/>
              <w:bottom w:val="single" w:sz="6" w:space="0" w:color="auto"/>
              <w:right w:val="single" w:sz="6" w:space="0" w:color="auto"/>
            </w:tcBorders>
            <w:textDirection w:val="lrTb"/>
            <w:vAlign w:val="top"/>
          </w:tcPr>
          <w:p w:rsidR="00D46A73" w:rsidRPr="00845C92" w:rsidP="00D46A73">
            <w:pPr>
              <w:bidi w:val="0"/>
              <w:jc w:val="center"/>
              <w:rPr>
                <w:rFonts w:ascii="Times New Roman" w:hAnsi="Times New Roman"/>
                <w:sz w:val="20"/>
                <w:szCs w:val="20"/>
              </w:rPr>
            </w:pPr>
            <w:r w:rsidRPr="00845C92" w:rsidR="002D1F18">
              <w:rPr>
                <w:rFonts w:ascii="Times New Roman" w:hAnsi="Times New Roman"/>
                <w:sz w:val="20"/>
                <w:szCs w:val="20"/>
              </w:rPr>
              <w:t>§ 58</w:t>
            </w:r>
          </w:p>
          <w:p w:rsidR="00D46A73" w:rsidRPr="00845C92" w:rsidP="00D46A73">
            <w:pPr>
              <w:bidi w:val="0"/>
              <w:jc w:val="center"/>
              <w:rPr>
                <w:rFonts w:ascii="Times New Roman" w:hAnsi="Times New Roman"/>
                <w:sz w:val="20"/>
                <w:szCs w:val="20"/>
              </w:rPr>
            </w:pPr>
            <w:r w:rsidRPr="00845C92" w:rsidR="00A73814">
              <w:rPr>
                <w:rFonts w:ascii="Times New Roman" w:hAnsi="Times New Roman"/>
                <w:sz w:val="20"/>
                <w:szCs w:val="20"/>
              </w:rPr>
              <w:t>O</w:t>
            </w:r>
            <w:r w:rsidRPr="00845C92">
              <w:rPr>
                <w:rFonts w:ascii="Times New Roman" w:hAnsi="Times New Roman"/>
                <w:sz w:val="20"/>
                <w:szCs w:val="20"/>
              </w:rPr>
              <w:t xml:space="preserve">. </w:t>
            </w:r>
            <w:r w:rsidR="00845C92">
              <w:rPr>
                <w:rFonts w:ascii="Times New Roman" w:hAnsi="Times New Roman"/>
                <w:sz w:val="20"/>
                <w:szCs w:val="20"/>
              </w:rPr>
              <w:t>3</w:t>
            </w:r>
          </w:p>
          <w:p w:rsidR="00D46A73" w:rsidRPr="00845C92" w:rsidP="00845C92">
            <w:pPr>
              <w:bidi w:val="0"/>
              <w:jc w:val="center"/>
              <w:rPr>
                <w:rFonts w:ascii="Times New Roman" w:hAnsi="Times New Roman"/>
                <w:sz w:val="20"/>
                <w:szCs w:val="20"/>
              </w:rPr>
            </w:pPr>
          </w:p>
        </w:tc>
        <w:tc>
          <w:tcPr>
            <w:tcW w:w="5245" w:type="dxa"/>
            <w:tcBorders>
              <w:top w:val="single" w:sz="6" w:space="0" w:color="auto"/>
              <w:left w:val="single" w:sz="6" w:space="0" w:color="auto"/>
              <w:bottom w:val="single" w:sz="6" w:space="0" w:color="auto"/>
              <w:right w:val="single" w:sz="6" w:space="0" w:color="auto"/>
            </w:tcBorders>
            <w:textDirection w:val="lrTb"/>
            <w:vAlign w:val="top"/>
          </w:tcPr>
          <w:p w:rsidR="00D46A73" w:rsidRPr="00997279" w:rsidP="0074655F">
            <w:pPr>
              <w:bidi w:val="0"/>
              <w:jc w:val="both"/>
              <w:rPr>
                <w:rFonts w:ascii="Times New Roman" w:hAnsi="Times New Roman"/>
                <w:b/>
                <w:sz w:val="20"/>
                <w:szCs w:val="20"/>
              </w:rPr>
            </w:pPr>
            <w:r w:rsidRPr="00997279" w:rsidR="00845C92">
              <w:rPr>
                <w:rFonts w:ascii="Times New Roman" w:hAnsi="Times New Roman"/>
                <w:b/>
                <w:sz w:val="20"/>
                <w:szCs w:val="20"/>
              </w:rPr>
              <w:t>(3) Za tolerovaný pobyt sa považuje obdobie najviac 90 dní, počas ktorých sa štátny príslušník tretej krajiny, ktorý je obeťou obchodovania s ľuďmi a má najmenej 18 rokov, rozhodne, či bude spolupracovať s orgánmi činnými v trestnom konaní pri objasňovaní trestného činu súvisiaceho s obchodovaním s ľuďmi; túto lehotu možno na žiadosť osoby poverenej ministerstvom vnútra predĺžiť o 30 dní.</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D46A73" w:rsidRPr="00845C92" w:rsidP="007E7CE9">
            <w:pPr>
              <w:bidi w:val="0"/>
              <w:jc w:val="center"/>
              <w:rPr>
                <w:rFonts w:ascii="Times New Roman" w:hAnsi="Times New Roman"/>
                <w:sz w:val="20"/>
                <w:szCs w:val="20"/>
              </w:rPr>
            </w:pPr>
            <w:r w:rsidRPr="00845C92">
              <w:rPr>
                <w:rFonts w:ascii="Times New Roman" w:hAnsi="Times New Roman"/>
                <w:sz w:val="20"/>
                <w:szCs w:val="20"/>
              </w:rPr>
              <w:t>Ú</w:t>
            </w:r>
          </w:p>
        </w:tc>
        <w:tc>
          <w:tcPr>
            <w:tcW w:w="1418" w:type="dxa"/>
            <w:tcBorders>
              <w:top w:val="single" w:sz="6" w:space="0" w:color="auto"/>
              <w:left w:val="single" w:sz="6" w:space="0" w:color="auto"/>
              <w:bottom w:val="single" w:sz="6" w:space="0" w:color="auto"/>
              <w:right w:val="single" w:sz="6" w:space="0" w:color="auto"/>
            </w:tcBorders>
            <w:textDirection w:val="lrTb"/>
            <w:vAlign w:val="top"/>
          </w:tcPr>
          <w:p w:rsidR="00D46A73" w:rsidRPr="00845C92" w:rsidP="007E7CE9">
            <w:pPr>
              <w:bidi w:val="0"/>
              <w:jc w:val="center"/>
              <w:rPr>
                <w:rFonts w:ascii="Times New Roman" w:hAnsi="Times New Roman"/>
                <w:sz w:val="20"/>
                <w:szCs w:val="20"/>
              </w:rPr>
            </w:pPr>
          </w:p>
        </w:tc>
      </w:tr>
      <w:tr>
        <w:tblPrEx>
          <w:tblW w:w="15168" w:type="dxa"/>
          <w:tblInd w:w="-497" w:type="dxa"/>
          <w:tblLayout w:type="fixed"/>
          <w:tblCellMar>
            <w:left w:w="7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AB420E" w:rsidRPr="00845C92" w:rsidP="007E7CE9">
            <w:pPr>
              <w:bidi w:val="0"/>
              <w:jc w:val="center"/>
              <w:rPr>
                <w:rFonts w:ascii="Times New Roman" w:hAnsi="Times New Roman"/>
                <w:sz w:val="20"/>
                <w:szCs w:val="20"/>
              </w:rPr>
            </w:pPr>
            <w:r w:rsidRPr="00845C92">
              <w:rPr>
                <w:rFonts w:ascii="Times New Roman" w:hAnsi="Times New Roman"/>
                <w:sz w:val="20"/>
                <w:szCs w:val="20"/>
              </w:rPr>
              <w:t>Č:6</w:t>
            </w:r>
          </w:p>
          <w:p w:rsidR="00AB420E" w:rsidRPr="00845C92" w:rsidP="007E7CE9">
            <w:pPr>
              <w:bidi w:val="0"/>
              <w:jc w:val="center"/>
              <w:rPr>
                <w:rFonts w:ascii="Times New Roman" w:hAnsi="Times New Roman"/>
                <w:sz w:val="20"/>
                <w:szCs w:val="20"/>
              </w:rPr>
            </w:pPr>
            <w:r w:rsidRPr="00845C92">
              <w:rPr>
                <w:rFonts w:ascii="Times New Roman" w:hAnsi="Times New Roman"/>
                <w:sz w:val="20"/>
                <w:szCs w:val="20"/>
              </w:rPr>
              <w:t>O:3</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AB420E" w:rsidRPr="00845C92" w:rsidP="007E7CE9">
            <w:pPr>
              <w:bidi w:val="0"/>
              <w:jc w:val="both"/>
              <w:rPr>
                <w:rFonts w:ascii="Times New Roman" w:hAnsi="Times New Roman"/>
                <w:sz w:val="20"/>
                <w:szCs w:val="20"/>
              </w:rPr>
            </w:pPr>
            <w:r w:rsidRPr="00845C92">
              <w:rPr>
                <w:rFonts w:ascii="Times New Roman" w:hAnsi="Times New Roman"/>
                <w:sz w:val="20"/>
                <w:szCs w:val="20"/>
              </w:rPr>
              <w:t>S časom na premyslenie nesúvisí žiadny nárok na trvalý pobyt vyplývajúci z tejto smernice.</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AB420E" w:rsidRPr="00845C92" w:rsidP="007E7CE9">
            <w:pPr>
              <w:bidi w:val="0"/>
              <w:jc w:val="center"/>
              <w:rPr>
                <w:rFonts w:ascii="Times New Roman" w:hAnsi="Times New Roman"/>
                <w:sz w:val="20"/>
                <w:szCs w:val="20"/>
              </w:rPr>
            </w:pPr>
            <w:r w:rsidRPr="00845C92">
              <w:rPr>
                <w:rFonts w:ascii="Times New Roman" w:hAnsi="Times New Roman"/>
                <w:sz w:val="20"/>
                <w:szCs w:val="20"/>
              </w:rPr>
              <w:t>N</w:t>
            </w:r>
          </w:p>
        </w:tc>
        <w:tc>
          <w:tcPr>
            <w:tcW w:w="993" w:type="dxa"/>
            <w:tcBorders>
              <w:top w:val="single" w:sz="6" w:space="0" w:color="auto"/>
              <w:left w:val="single" w:sz="6" w:space="0" w:color="auto"/>
              <w:bottom w:val="single" w:sz="6" w:space="0" w:color="auto"/>
              <w:right w:val="single" w:sz="6" w:space="0" w:color="auto"/>
            </w:tcBorders>
            <w:textDirection w:val="lrTb"/>
            <w:vAlign w:val="top"/>
          </w:tcPr>
          <w:p w:rsidR="00AB420E" w:rsidP="007E7CE9">
            <w:pPr>
              <w:bidi w:val="0"/>
              <w:jc w:val="center"/>
              <w:rPr>
                <w:rFonts w:ascii="Times New Roman" w:hAnsi="Times New Roman"/>
                <w:bCs/>
                <w:sz w:val="20"/>
                <w:szCs w:val="20"/>
              </w:rPr>
            </w:pPr>
            <w:r w:rsidRPr="00845C92">
              <w:rPr>
                <w:rFonts w:ascii="Times New Roman" w:hAnsi="Times New Roman"/>
                <w:bCs/>
                <w:sz w:val="20"/>
                <w:szCs w:val="20"/>
              </w:rPr>
              <w:t>zákon č. 404/2011 Z. z.</w:t>
            </w:r>
          </w:p>
          <w:p w:rsidR="00845C92" w:rsidP="00845C92">
            <w:pPr>
              <w:bidi w:val="0"/>
              <w:jc w:val="center"/>
              <w:rPr>
                <w:rFonts w:ascii="Times New Roman" w:hAnsi="Times New Roman"/>
                <w:bCs/>
                <w:sz w:val="20"/>
                <w:szCs w:val="20"/>
              </w:rPr>
            </w:pPr>
            <w:r>
              <w:rPr>
                <w:rFonts w:ascii="Times New Roman" w:hAnsi="Times New Roman"/>
                <w:bCs/>
                <w:sz w:val="20"/>
                <w:szCs w:val="20"/>
              </w:rPr>
              <w:t>+</w:t>
            </w:r>
          </w:p>
          <w:p w:rsidR="00845C92" w:rsidRPr="00845C92" w:rsidP="00845C92">
            <w:pPr>
              <w:bidi w:val="0"/>
              <w:jc w:val="center"/>
              <w:rPr>
                <w:rFonts w:ascii="Times New Roman" w:hAnsi="Times New Roman"/>
                <w:bCs/>
                <w:sz w:val="20"/>
                <w:szCs w:val="20"/>
              </w:rPr>
            </w:pPr>
            <w:r>
              <w:rPr>
                <w:rFonts w:ascii="Times New Roman" w:hAnsi="Times New Roman"/>
                <w:bCs/>
                <w:sz w:val="20"/>
                <w:szCs w:val="20"/>
              </w:rPr>
              <w:t>návrh zákona</w:t>
            </w:r>
          </w:p>
          <w:p w:rsidR="00AB420E" w:rsidRPr="00845C92" w:rsidP="007E7CE9">
            <w:pPr>
              <w:bidi w:val="0"/>
              <w:jc w:val="center"/>
              <w:rPr>
                <w:rFonts w:ascii="Times New Roman" w:hAnsi="Times New Roman"/>
                <w:sz w:val="20"/>
                <w:szCs w:val="20"/>
              </w:rPr>
            </w:pPr>
          </w:p>
        </w:tc>
        <w:tc>
          <w:tcPr>
            <w:tcW w:w="708" w:type="dxa"/>
            <w:tcBorders>
              <w:top w:val="single" w:sz="6" w:space="0" w:color="auto"/>
              <w:left w:val="single" w:sz="6" w:space="0" w:color="auto"/>
              <w:bottom w:val="single" w:sz="6" w:space="0" w:color="auto"/>
              <w:right w:val="single" w:sz="6" w:space="0" w:color="auto"/>
            </w:tcBorders>
            <w:textDirection w:val="lrTb"/>
            <w:vAlign w:val="top"/>
          </w:tcPr>
          <w:p w:rsidR="00AB420E" w:rsidRPr="00845C92" w:rsidP="00C5152A">
            <w:pPr>
              <w:bidi w:val="0"/>
              <w:jc w:val="center"/>
              <w:rPr>
                <w:rFonts w:ascii="Times New Roman" w:hAnsi="Times New Roman"/>
                <w:sz w:val="20"/>
                <w:szCs w:val="20"/>
              </w:rPr>
            </w:pPr>
            <w:r w:rsidRPr="00845C92">
              <w:rPr>
                <w:rFonts w:ascii="Times New Roman" w:hAnsi="Times New Roman"/>
                <w:sz w:val="20"/>
                <w:szCs w:val="20"/>
              </w:rPr>
              <w:t>§ 58</w:t>
            </w:r>
          </w:p>
          <w:p w:rsidR="00AB420E" w:rsidRPr="00845C92" w:rsidP="00C5152A">
            <w:pPr>
              <w:bidi w:val="0"/>
              <w:jc w:val="center"/>
              <w:rPr>
                <w:rFonts w:ascii="Times New Roman" w:hAnsi="Times New Roman"/>
                <w:sz w:val="20"/>
                <w:szCs w:val="20"/>
              </w:rPr>
            </w:pPr>
            <w:r w:rsidRPr="00845C92" w:rsidR="00A73814">
              <w:rPr>
                <w:rFonts w:ascii="Times New Roman" w:hAnsi="Times New Roman"/>
                <w:sz w:val="20"/>
                <w:szCs w:val="20"/>
              </w:rPr>
              <w:t>O</w:t>
            </w:r>
            <w:r w:rsidRPr="00845C92">
              <w:rPr>
                <w:rFonts w:ascii="Times New Roman" w:hAnsi="Times New Roman"/>
                <w:sz w:val="20"/>
                <w:szCs w:val="20"/>
              </w:rPr>
              <w:t xml:space="preserve">. </w:t>
            </w:r>
            <w:r w:rsidR="00845C92">
              <w:rPr>
                <w:rFonts w:ascii="Times New Roman" w:hAnsi="Times New Roman"/>
                <w:sz w:val="20"/>
                <w:szCs w:val="20"/>
              </w:rPr>
              <w:t>3</w:t>
            </w:r>
          </w:p>
          <w:p w:rsidR="00AB420E" w:rsidRPr="00845C92" w:rsidP="00845C92">
            <w:pPr>
              <w:bidi w:val="0"/>
              <w:jc w:val="center"/>
              <w:rPr>
                <w:rFonts w:ascii="Times New Roman" w:hAnsi="Times New Roman"/>
                <w:sz w:val="20"/>
                <w:szCs w:val="20"/>
              </w:rPr>
            </w:pPr>
          </w:p>
        </w:tc>
        <w:tc>
          <w:tcPr>
            <w:tcW w:w="5245" w:type="dxa"/>
            <w:tcBorders>
              <w:top w:val="single" w:sz="6" w:space="0" w:color="auto"/>
              <w:left w:val="single" w:sz="6" w:space="0" w:color="auto"/>
              <w:bottom w:val="single" w:sz="6" w:space="0" w:color="auto"/>
              <w:right w:val="single" w:sz="6" w:space="0" w:color="auto"/>
            </w:tcBorders>
            <w:textDirection w:val="lrTb"/>
            <w:vAlign w:val="top"/>
          </w:tcPr>
          <w:p w:rsidR="00AB420E" w:rsidRPr="00997279" w:rsidP="00C5152A">
            <w:pPr>
              <w:bidi w:val="0"/>
              <w:jc w:val="both"/>
              <w:rPr>
                <w:rFonts w:ascii="Times New Roman" w:hAnsi="Times New Roman"/>
                <w:b/>
                <w:sz w:val="20"/>
                <w:szCs w:val="20"/>
              </w:rPr>
            </w:pPr>
            <w:r w:rsidRPr="00997279" w:rsidR="00845C92">
              <w:rPr>
                <w:rFonts w:ascii="Times New Roman" w:hAnsi="Times New Roman"/>
                <w:b/>
                <w:sz w:val="20"/>
                <w:szCs w:val="20"/>
              </w:rPr>
              <w:t>(3) Za tolerovaný pobyt sa považuje obdobie najviac 90 dní, počas ktorých sa štátny príslušník tretej krajiny, ktorý je obeťou obchodovania s ľuďmi a má najmenej 18 rokov, rozhodne, či bude spolupracovať s orgánmi činnými v trestnom konaní pri objasňovaní trestného činu súvisiaceho s obchodovaním s ľuďmi; túto lehotu možno na žiadosť osoby poverenej ministerstvom vnútra predĺžiť o 30 dní.</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AB420E" w:rsidRPr="00845C92" w:rsidP="007E7CE9">
            <w:pPr>
              <w:bidi w:val="0"/>
              <w:jc w:val="center"/>
              <w:rPr>
                <w:rFonts w:ascii="Times New Roman" w:hAnsi="Times New Roman"/>
                <w:sz w:val="20"/>
                <w:szCs w:val="20"/>
              </w:rPr>
            </w:pPr>
            <w:r w:rsidRPr="00845C92">
              <w:rPr>
                <w:rFonts w:ascii="Times New Roman" w:hAnsi="Times New Roman"/>
                <w:sz w:val="20"/>
                <w:szCs w:val="20"/>
              </w:rPr>
              <w:t>Ú</w:t>
            </w:r>
          </w:p>
        </w:tc>
        <w:tc>
          <w:tcPr>
            <w:tcW w:w="1418" w:type="dxa"/>
            <w:tcBorders>
              <w:top w:val="single" w:sz="6" w:space="0" w:color="auto"/>
              <w:left w:val="single" w:sz="6" w:space="0" w:color="auto"/>
              <w:bottom w:val="single" w:sz="6" w:space="0" w:color="auto"/>
              <w:right w:val="single" w:sz="6" w:space="0" w:color="auto"/>
            </w:tcBorders>
            <w:textDirection w:val="lrTb"/>
            <w:vAlign w:val="top"/>
          </w:tcPr>
          <w:p w:rsidR="00AB420E" w:rsidRPr="00845C92" w:rsidP="007E7CE9">
            <w:pPr>
              <w:bidi w:val="0"/>
              <w:jc w:val="center"/>
              <w:rPr>
                <w:rFonts w:ascii="Times New Roman" w:hAnsi="Times New Roman"/>
                <w:sz w:val="20"/>
                <w:szCs w:val="20"/>
              </w:rPr>
            </w:pPr>
          </w:p>
        </w:tc>
      </w:tr>
      <w:tr>
        <w:tblPrEx>
          <w:tblW w:w="15168" w:type="dxa"/>
          <w:tblInd w:w="-497" w:type="dxa"/>
          <w:tblLayout w:type="fixed"/>
          <w:tblCellMar>
            <w:left w:w="7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D46A73" w:rsidRPr="00845C92" w:rsidP="007E7CE9">
            <w:pPr>
              <w:bidi w:val="0"/>
              <w:jc w:val="center"/>
              <w:rPr>
                <w:rFonts w:ascii="Times New Roman" w:hAnsi="Times New Roman"/>
                <w:sz w:val="20"/>
                <w:szCs w:val="20"/>
              </w:rPr>
            </w:pPr>
            <w:r w:rsidRPr="00845C92">
              <w:rPr>
                <w:rFonts w:ascii="Times New Roman" w:hAnsi="Times New Roman"/>
                <w:sz w:val="20"/>
                <w:szCs w:val="20"/>
              </w:rPr>
              <w:t>Č:7</w:t>
            </w:r>
          </w:p>
          <w:p w:rsidR="00D46A73" w:rsidRPr="00845C92" w:rsidP="007E7CE9">
            <w:pPr>
              <w:bidi w:val="0"/>
              <w:jc w:val="center"/>
              <w:rPr>
                <w:rFonts w:ascii="Times New Roman" w:hAnsi="Times New Roman"/>
                <w:sz w:val="20"/>
                <w:szCs w:val="20"/>
              </w:rPr>
            </w:pPr>
            <w:r w:rsidRPr="00845C92">
              <w:rPr>
                <w:rFonts w:ascii="Times New Roman" w:hAnsi="Times New Roman"/>
                <w:sz w:val="20"/>
                <w:szCs w:val="20"/>
              </w:rPr>
              <w:t>O:1</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D46A73" w:rsidRPr="00845C92" w:rsidP="007E7CE9">
            <w:pPr>
              <w:bidi w:val="0"/>
              <w:jc w:val="both"/>
              <w:rPr>
                <w:rFonts w:ascii="Times New Roman" w:hAnsi="Times New Roman"/>
                <w:sz w:val="20"/>
                <w:szCs w:val="20"/>
              </w:rPr>
            </w:pPr>
            <w:r w:rsidRPr="00845C92">
              <w:rPr>
                <w:rFonts w:ascii="Times New Roman" w:hAnsi="Times New Roman"/>
                <w:sz w:val="20"/>
                <w:szCs w:val="20"/>
              </w:rPr>
              <w:t>Členské štáty zaistia, aby sa dotknutým štátnym príslušníkom tretích krajín, ktorí nemajú dostatočné prostriedky, poskytlo ubytovanie na úrovni schopnej zabezpečiť existenčné minimum a prístup k pohotovostnej lekárskej službe. Členské štáty budú venovať pozornosť osobitným potrebám najzraniteľnejších osôb a v prípade potreby a ak to stanovujú vnútroštátne zákony, zabezpečia aj psychologickú pomoc.</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D46A73" w:rsidRPr="00845C92" w:rsidP="007E7CE9">
            <w:pPr>
              <w:bidi w:val="0"/>
              <w:jc w:val="center"/>
              <w:rPr>
                <w:rFonts w:ascii="Times New Roman" w:hAnsi="Times New Roman"/>
                <w:sz w:val="20"/>
                <w:szCs w:val="20"/>
              </w:rPr>
            </w:pPr>
            <w:r w:rsidRPr="00845C92">
              <w:rPr>
                <w:rFonts w:ascii="Times New Roman" w:hAnsi="Times New Roman"/>
                <w:sz w:val="20"/>
                <w:szCs w:val="20"/>
              </w:rPr>
              <w:t>N</w:t>
            </w:r>
          </w:p>
        </w:tc>
        <w:tc>
          <w:tcPr>
            <w:tcW w:w="993" w:type="dxa"/>
            <w:tcBorders>
              <w:top w:val="single" w:sz="6" w:space="0" w:color="auto"/>
              <w:left w:val="single" w:sz="6" w:space="0" w:color="auto"/>
              <w:bottom w:val="single" w:sz="6" w:space="0" w:color="auto"/>
              <w:right w:val="single" w:sz="6" w:space="0" w:color="auto"/>
            </w:tcBorders>
            <w:textDirection w:val="lrTb"/>
            <w:vAlign w:val="top"/>
          </w:tcPr>
          <w:p w:rsidR="00AB420E" w:rsidP="00AB420E">
            <w:pPr>
              <w:bidi w:val="0"/>
              <w:jc w:val="center"/>
              <w:rPr>
                <w:rFonts w:ascii="Times New Roman" w:hAnsi="Times New Roman"/>
                <w:bCs/>
                <w:sz w:val="20"/>
                <w:szCs w:val="20"/>
              </w:rPr>
            </w:pPr>
            <w:r w:rsidRPr="00845C92">
              <w:rPr>
                <w:rFonts w:ascii="Times New Roman" w:hAnsi="Times New Roman"/>
                <w:bCs/>
                <w:sz w:val="20"/>
                <w:szCs w:val="20"/>
              </w:rPr>
              <w:t>zákon č. 404/2011 Z. z.</w:t>
            </w:r>
          </w:p>
          <w:p w:rsidR="00BD2B66" w:rsidP="00BD2B66">
            <w:pPr>
              <w:bidi w:val="0"/>
              <w:jc w:val="center"/>
              <w:rPr>
                <w:rFonts w:ascii="Times New Roman" w:hAnsi="Times New Roman"/>
                <w:bCs/>
                <w:sz w:val="20"/>
                <w:szCs w:val="20"/>
              </w:rPr>
            </w:pPr>
            <w:r>
              <w:rPr>
                <w:rFonts w:ascii="Times New Roman" w:hAnsi="Times New Roman"/>
                <w:bCs/>
                <w:sz w:val="20"/>
                <w:szCs w:val="20"/>
              </w:rPr>
              <w:t>+</w:t>
            </w:r>
          </w:p>
          <w:p w:rsidR="00BD2B66" w:rsidRPr="00845C92" w:rsidP="00BD2B66">
            <w:pPr>
              <w:bidi w:val="0"/>
              <w:jc w:val="center"/>
              <w:rPr>
                <w:rFonts w:ascii="Times New Roman" w:hAnsi="Times New Roman"/>
                <w:bCs/>
                <w:sz w:val="20"/>
                <w:szCs w:val="20"/>
              </w:rPr>
            </w:pPr>
            <w:r>
              <w:rPr>
                <w:rFonts w:ascii="Times New Roman" w:hAnsi="Times New Roman"/>
                <w:bCs/>
                <w:sz w:val="20"/>
                <w:szCs w:val="20"/>
              </w:rPr>
              <w:t>návrh zákona</w:t>
            </w:r>
          </w:p>
          <w:p w:rsidR="00D46A73" w:rsidP="00BD2B66">
            <w:pPr>
              <w:bidi w:val="0"/>
              <w:ind w:left="-70" w:right="-70"/>
              <w:jc w:val="center"/>
              <w:rPr>
                <w:rFonts w:ascii="Times New Roman" w:hAnsi="Times New Roman"/>
                <w:sz w:val="20"/>
                <w:szCs w:val="20"/>
              </w:rPr>
            </w:pPr>
          </w:p>
          <w:p w:rsidR="006D21E9" w:rsidP="006D21E9">
            <w:pPr>
              <w:pStyle w:val="Heading1"/>
              <w:bidi w:val="0"/>
              <w:rPr>
                <w:rFonts w:ascii="Times New Roman" w:hAnsi="Times New Roman"/>
                <w:b w:val="0"/>
                <w:sz w:val="20"/>
                <w:szCs w:val="20"/>
              </w:rPr>
            </w:pPr>
            <w:r w:rsidRPr="006D21E9">
              <w:rPr>
                <w:rFonts w:ascii="Times New Roman" w:hAnsi="Times New Roman"/>
                <w:b w:val="0"/>
                <w:sz w:val="20"/>
                <w:szCs w:val="20"/>
              </w:rPr>
              <w:t>zákon č. 576/2004 Z.</w:t>
            </w:r>
            <w:r>
              <w:rPr>
                <w:rFonts w:ascii="Times New Roman" w:hAnsi="Times New Roman"/>
                <w:b w:val="0"/>
                <w:sz w:val="20"/>
                <w:szCs w:val="20"/>
              </w:rPr>
              <w:t xml:space="preserve"> </w:t>
            </w:r>
            <w:r w:rsidRPr="006D21E9">
              <w:rPr>
                <w:rFonts w:ascii="Times New Roman" w:hAnsi="Times New Roman"/>
                <w:b w:val="0"/>
                <w:sz w:val="20"/>
                <w:szCs w:val="20"/>
              </w:rPr>
              <w:t>z.</w:t>
            </w:r>
          </w:p>
          <w:p w:rsidR="003D43DF" w:rsidP="003D43DF">
            <w:pPr>
              <w:bidi w:val="0"/>
              <w:rPr>
                <w:rFonts w:ascii="Times New Roman" w:hAnsi="Times New Roman"/>
              </w:rPr>
            </w:pPr>
          </w:p>
          <w:p w:rsidR="003D43DF" w:rsidP="003D43DF">
            <w:pPr>
              <w:bidi w:val="0"/>
              <w:rPr>
                <w:rFonts w:ascii="Times New Roman" w:hAnsi="Times New Roman"/>
              </w:rPr>
            </w:pPr>
          </w:p>
          <w:p w:rsidR="003D43DF" w:rsidP="003D43DF">
            <w:pPr>
              <w:bidi w:val="0"/>
              <w:rPr>
                <w:rFonts w:ascii="Times New Roman" w:hAnsi="Times New Roman"/>
              </w:rPr>
            </w:pPr>
          </w:p>
          <w:p w:rsidR="003D43DF" w:rsidP="003D43DF">
            <w:pPr>
              <w:bidi w:val="0"/>
              <w:rPr>
                <w:rFonts w:ascii="Times New Roman" w:hAnsi="Times New Roman"/>
              </w:rPr>
            </w:pPr>
          </w:p>
          <w:p w:rsidR="003D43DF" w:rsidP="003D43DF">
            <w:pPr>
              <w:bidi w:val="0"/>
              <w:rPr>
                <w:rFonts w:ascii="Times New Roman" w:hAnsi="Times New Roman"/>
              </w:rPr>
            </w:pPr>
          </w:p>
          <w:p w:rsidR="003D43DF" w:rsidP="003D43DF">
            <w:pPr>
              <w:bidi w:val="0"/>
              <w:rPr>
                <w:rFonts w:ascii="Times New Roman" w:hAnsi="Times New Roman"/>
              </w:rPr>
            </w:pPr>
          </w:p>
          <w:p w:rsidR="003D43DF" w:rsidP="003D43DF">
            <w:pPr>
              <w:bidi w:val="0"/>
              <w:rPr>
                <w:rFonts w:ascii="Times New Roman" w:hAnsi="Times New Roman"/>
              </w:rPr>
            </w:pPr>
          </w:p>
          <w:p w:rsidR="003D43DF" w:rsidP="003D43DF">
            <w:pPr>
              <w:bidi w:val="0"/>
              <w:rPr>
                <w:rFonts w:ascii="Times New Roman" w:hAnsi="Times New Roman"/>
              </w:rPr>
            </w:pPr>
          </w:p>
          <w:p w:rsidR="003D43DF" w:rsidP="003D43DF">
            <w:pPr>
              <w:bidi w:val="0"/>
              <w:rPr>
                <w:rFonts w:ascii="Times New Roman" w:hAnsi="Times New Roman"/>
              </w:rPr>
            </w:pPr>
          </w:p>
          <w:p w:rsidR="003D43DF" w:rsidP="003D43DF">
            <w:pPr>
              <w:bidi w:val="0"/>
              <w:rPr>
                <w:rFonts w:ascii="Times New Roman" w:hAnsi="Times New Roman"/>
              </w:rPr>
            </w:pPr>
          </w:p>
          <w:p w:rsidR="003D43DF" w:rsidP="003D43DF">
            <w:pPr>
              <w:bidi w:val="0"/>
              <w:rPr>
                <w:rFonts w:ascii="Times New Roman" w:hAnsi="Times New Roman"/>
              </w:rPr>
            </w:pPr>
          </w:p>
          <w:p w:rsidR="003D43DF" w:rsidP="003D43DF">
            <w:pPr>
              <w:bidi w:val="0"/>
              <w:rPr>
                <w:rFonts w:ascii="Times New Roman" w:hAnsi="Times New Roman"/>
              </w:rPr>
            </w:pPr>
          </w:p>
          <w:p w:rsidR="003D43DF" w:rsidP="003D43DF">
            <w:pPr>
              <w:bidi w:val="0"/>
              <w:rPr>
                <w:rFonts w:ascii="Times New Roman" w:hAnsi="Times New Roman"/>
              </w:rPr>
            </w:pPr>
          </w:p>
          <w:p w:rsidR="003D43DF" w:rsidP="003D43DF">
            <w:pPr>
              <w:bidi w:val="0"/>
              <w:rPr>
                <w:rFonts w:ascii="Times New Roman" w:hAnsi="Times New Roman"/>
              </w:rPr>
            </w:pPr>
          </w:p>
          <w:p w:rsidR="003D43DF" w:rsidP="003D43DF">
            <w:pPr>
              <w:bidi w:val="0"/>
              <w:rPr>
                <w:rFonts w:ascii="Times New Roman" w:hAnsi="Times New Roman"/>
              </w:rPr>
            </w:pPr>
          </w:p>
          <w:p w:rsidR="003D43DF" w:rsidP="003D43DF">
            <w:pPr>
              <w:bidi w:val="0"/>
              <w:rPr>
                <w:rFonts w:ascii="Times New Roman" w:hAnsi="Times New Roman"/>
              </w:rPr>
            </w:pPr>
          </w:p>
          <w:p w:rsidR="003D43DF" w:rsidRPr="006D21E9" w:rsidP="003D43DF">
            <w:pPr>
              <w:pStyle w:val="Heading1"/>
              <w:bidi w:val="0"/>
              <w:rPr>
                <w:rFonts w:ascii="Times New Roman" w:hAnsi="Times New Roman"/>
                <w:b w:val="0"/>
                <w:sz w:val="20"/>
                <w:szCs w:val="20"/>
              </w:rPr>
            </w:pPr>
            <w:r w:rsidRPr="006D21E9">
              <w:rPr>
                <w:rFonts w:ascii="Times New Roman" w:hAnsi="Times New Roman"/>
                <w:b w:val="0"/>
                <w:sz w:val="20"/>
                <w:szCs w:val="20"/>
              </w:rPr>
              <w:t xml:space="preserve">zákon č. </w:t>
            </w:r>
            <w:r w:rsidR="00197723">
              <w:rPr>
                <w:rFonts w:ascii="Times New Roman" w:hAnsi="Times New Roman"/>
                <w:b w:val="0"/>
                <w:sz w:val="20"/>
                <w:szCs w:val="20"/>
              </w:rPr>
              <w:t>274</w:t>
            </w:r>
            <w:r w:rsidRPr="006D21E9">
              <w:rPr>
                <w:rFonts w:ascii="Times New Roman" w:hAnsi="Times New Roman"/>
                <w:b w:val="0"/>
                <w:sz w:val="20"/>
                <w:szCs w:val="20"/>
              </w:rPr>
              <w:t>/20</w:t>
            </w:r>
            <w:r>
              <w:rPr>
                <w:rFonts w:ascii="Times New Roman" w:hAnsi="Times New Roman"/>
                <w:b w:val="0"/>
                <w:sz w:val="20"/>
                <w:szCs w:val="20"/>
              </w:rPr>
              <w:t>17</w:t>
            </w:r>
            <w:r w:rsidRPr="006D21E9">
              <w:rPr>
                <w:rFonts w:ascii="Times New Roman" w:hAnsi="Times New Roman"/>
                <w:b w:val="0"/>
                <w:sz w:val="20"/>
                <w:szCs w:val="20"/>
              </w:rPr>
              <w:t xml:space="preserve"> Z.</w:t>
            </w:r>
            <w:r>
              <w:rPr>
                <w:rFonts w:ascii="Times New Roman" w:hAnsi="Times New Roman"/>
                <w:b w:val="0"/>
                <w:sz w:val="20"/>
                <w:szCs w:val="20"/>
              </w:rPr>
              <w:t xml:space="preserve"> </w:t>
            </w:r>
            <w:r w:rsidRPr="006D21E9">
              <w:rPr>
                <w:rFonts w:ascii="Times New Roman" w:hAnsi="Times New Roman"/>
                <w:b w:val="0"/>
                <w:sz w:val="20"/>
                <w:szCs w:val="20"/>
              </w:rPr>
              <w:t>z.</w:t>
            </w:r>
          </w:p>
          <w:p w:rsidR="003D43DF" w:rsidRPr="003D43DF" w:rsidP="003D43DF">
            <w:pPr>
              <w:bidi w:val="0"/>
              <w:jc w:val="center"/>
              <w:rPr>
                <w:rFonts w:ascii="Times New Roman" w:hAnsi="Times New Roman"/>
              </w:rPr>
            </w:pPr>
          </w:p>
          <w:p w:rsidR="006D21E9" w:rsidRPr="00845C92" w:rsidP="006D21E9">
            <w:pPr>
              <w:bidi w:val="0"/>
              <w:ind w:left="-70" w:right="-70"/>
              <w:jc w:val="center"/>
              <w:rPr>
                <w:rFonts w:ascii="Times New Roman" w:hAnsi="Times New Roman"/>
                <w:sz w:val="20"/>
                <w:szCs w:val="20"/>
              </w:rPr>
            </w:pPr>
          </w:p>
        </w:tc>
        <w:tc>
          <w:tcPr>
            <w:tcW w:w="708" w:type="dxa"/>
            <w:tcBorders>
              <w:top w:val="single" w:sz="6" w:space="0" w:color="auto"/>
              <w:left w:val="single" w:sz="6" w:space="0" w:color="auto"/>
              <w:bottom w:val="single" w:sz="6" w:space="0" w:color="auto"/>
              <w:right w:val="single" w:sz="6" w:space="0" w:color="auto"/>
            </w:tcBorders>
            <w:textDirection w:val="lrTb"/>
            <w:vAlign w:val="top"/>
          </w:tcPr>
          <w:p w:rsidR="001A26E1" w:rsidRPr="00845C92" w:rsidP="007E7CE9">
            <w:pPr>
              <w:bidi w:val="0"/>
              <w:jc w:val="center"/>
              <w:rPr>
                <w:rFonts w:ascii="Times New Roman" w:hAnsi="Times New Roman"/>
                <w:sz w:val="20"/>
                <w:szCs w:val="20"/>
              </w:rPr>
            </w:pPr>
            <w:r w:rsidRPr="00845C92" w:rsidR="0014224F">
              <w:rPr>
                <w:rFonts w:ascii="Times New Roman" w:hAnsi="Times New Roman"/>
                <w:sz w:val="20"/>
                <w:szCs w:val="20"/>
              </w:rPr>
              <w:t>§ 59</w:t>
            </w:r>
          </w:p>
          <w:p w:rsidR="001A26E1" w:rsidRPr="00845C92" w:rsidP="007E7CE9">
            <w:pPr>
              <w:bidi w:val="0"/>
              <w:jc w:val="center"/>
              <w:rPr>
                <w:rFonts w:ascii="Times New Roman" w:hAnsi="Times New Roman"/>
                <w:sz w:val="20"/>
                <w:szCs w:val="20"/>
              </w:rPr>
            </w:pPr>
            <w:r w:rsidRPr="00845C92" w:rsidR="00A73814">
              <w:rPr>
                <w:rFonts w:ascii="Times New Roman" w:hAnsi="Times New Roman"/>
                <w:sz w:val="20"/>
                <w:szCs w:val="20"/>
              </w:rPr>
              <w:t>O</w:t>
            </w:r>
            <w:r w:rsidRPr="00845C92">
              <w:rPr>
                <w:rFonts w:ascii="Times New Roman" w:hAnsi="Times New Roman"/>
                <w:sz w:val="20"/>
                <w:szCs w:val="20"/>
              </w:rPr>
              <w:t>. 10</w:t>
            </w:r>
          </w:p>
          <w:p w:rsidR="001A26E1" w:rsidRPr="00845C92" w:rsidP="007E7CE9">
            <w:pPr>
              <w:bidi w:val="0"/>
              <w:jc w:val="center"/>
              <w:rPr>
                <w:rFonts w:ascii="Times New Roman" w:hAnsi="Times New Roman"/>
                <w:sz w:val="20"/>
                <w:szCs w:val="20"/>
              </w:rPr>
            </w:pPr>
          </w:p>
          <w:p w:rsidR="001A26E1" w:rsidP="007E7CE9">
            <w:pPr>
              <w:bidi w:val="0"/>
              <w:jc w:val="center"/>
              <w:rPr>
                <w:rFonts w:ascii="Times New Roman" w:hAnsi="Times New Roman"/>
                <w:sz w:val="20"/>
                <w:szCs w:val="20"/>
              </w:rPr>
            </w:pPr>
          </w:p>
          <w:p w:rsidR="00BD2B66" w:rsidRPr="00845C92" w:rsidP="007E7CE9">
            <w:pPr>
              <w:bidi w:val="0"/>
              <w:jc w:val="center"/>
              <w:rPr>
                <w:rFonts w:ascii="Times New Roman" w:hAnsi="Times New Roman"/>
                <w:sz w:val="20"/>
                <w:szCs w:val="20"/>
              </w:rPr>
            </w:pPr>
          </w:p>
          <w:p w:rsidR="00D46A73" w:rsidP="001A26E1">
            <w:pPr>
              <w:bidi w:val="0"/>
              <w:rPr>
                <w:rFonts w:ascii="Times New Roman" w:hAnsi="Times New Roman"/>
                <w:sz w:val="20"/>
                <w:szCs w:val="20"/>
              </w:rPr>
            </w:pPr>
          </w:p>
          <w:p w:rsidR="00C0493D" w:rsidP="001A26E1">
            <w:pPr>
              <w:bidi w:val="0"/>
              <w:rPr>
                <w:rFonts w:ascii="Times New Roman" w:hAnsi="Times New Roman"/>
                <w:sz w:val="20"/>
                <w:szCs w:val="20"/>
              </w:rPr>
            </w:pPr>
          </w:p>
          <w:p w:rsidR="006D21E9" w:rsidP="006D21E9">
            <w:pPr>
              <w:bidi w:val="0"/>
              <w:jc w:val="center"/>
              <w:rPr>
                <w:rFonts w:ascii="Times New Roman" w:hAnsi="Times New Roman"/>
                <w:sz w:val="20"/>
                <w:szCs w:val="20"/>
              </w:rPr>
            </w:pPr>
            <w:r>
              <w:rPr>
                <w:rFonts w:ascii="Times New Roman" w:hAnsi="Times New Roman"/>
                <w:sz w:val="20"/>
                <w:szCs w:val="20"/>
              </w:rPr>
              <w:t>§ 2</w:t>
            </w:r>
          </w:p>
          <w:p w:rsidR="006D21E9" w:rsidP="006D21E9">
            <w:pPr>
              <w:bidi w:val="0"/>
              <w:jc w:val="center"/>
              <w:rPr>
                <w:rFonts w:ascii="Times New Roman" w:hAnsi="Times New Roman"/>
                <w:sz w:val="20"/>
                <w:szCs w:val="20"/>
              </w:rPr>
            </w:pPr>
            <w:r>
              <w:rPr>
                <w:rFonts w:ascii="Times New Roman" w:hAnsi="Times New Roman"/>
                <w:sz w:val="20"/>
                <w:szCs w:val="20"/>
              </w:rPr>
              <w:t>O: 3</w:t>
            </w:r>
          </w:p>
          <w:p w:rsidR="003D43DF" w:rsidP="006D21E9">
            <w:pPr>
              <w:bidi w:val="0"/>
              <w:jc w:val="center"/>
              <w:rPr>
                <w:rFonts w:ascii="Times New Roman" w:hAnsi="Times New Roman"/>
                <w:sz w:val="20"/>
                <w:szCs w:val="20"/>
              </w:rPr>
            </w:pPr>
          </w:p>
          <w:p w:rsidR="003D43DF" w:rsidP="006D21E9">
            <w:pPr>
              <w:bidi w:val="0"/>
              <w:jc w:val="center"/>
              <w:rPr>
                <w:rFonts w:ascii="Times New Roman" w:hAnsi="Times New Roman"/>
                <w:sz w:val="20"/>
                <w:szCs w:val="20"/>
              </w:rPr>
            </w:pPr>
          </w:p>
          <w:p w:rsidR="003D43DF" w:rsidP="006D21E9">
            <w:pPr>
              <w:bidi w:val="0"/>
              <w:jc w:val="center"/>
              <w:rPr>
                <w:rFonts w:ascii="Times New Roman" w:hAnsi="Times New Roman"/>
                <w:sz w:val="20"/>
                <w:szCs w:val="20"/>
              </w:rPr>
            </w:pPr>
          </w:p>
          <w:p w:rsidR="003D43DF" w:rsidP="006D21E9">
            <w:pPr>
              <w:bidi w:val="0"/>
              <w:jc w:val="center"/>
              <w:rPr>
                <w:rFonts w:ascii="Times New Roman" w:hAnsi="Times New Roman"/>
                <w:sz w:val="20"/>
                <w:szCs w:val="20"/>
              </w:rPr>
            </w:pPr>
          </w:p>
          <w:p w:rsidR="003D43DF" w:rsidP="006D21E9">
            <w:pPr>
              <w:bidi w:val="0"/>
              <w:jc w:val="center"/>
              <w:rPr>
                <w:rFonts w:ascii="Times New Roman" w:hAnsi="Times New Roman"/>
                <w:sz w:val="20"/>
                <w:szCs w:val="20"/>
              </w:rPr>
            </w:pPr>
          </w:p>
          <w:p w:rsidR="003D43DF" w:rsidP="006D21E9">
            <w:pPr>
              <w:bidi w:val="0"/>
              <w:jc w:val="center"/>
              <w:rPr>
                <w:rFonts w:ascii="Times New Roman" w:hAnsi="Times New Roman"/>
                <w:sz w:val="20"/>
                <w:szCs w:val="20"/>
              </w:rPr>
            </w:pPr>
          </w:p>
          <w:p w:rsidR="003D43DF" w:rsidP="006D21E9">
            <w:pPr>
              <w:bidi w:val="0"/>
              <w:jc w:val="center"/>
              <w:rPr>
                <w:rFonts w:ascii="Times New Roman" w:hAnsi="Times New Roman"/>
                <w:sz w:val="20"/>
                <w:szCs w:val="20"/>
              </w:rPr>
            </w:pPr>
          </w:p>
          <w:p w:rsidR="003D43DF" w:rsidP="006D21E9">
            <w:pPr>
              <w:bidi w:val="0"/>
              <w:jc w:val="center"/>
              <w:rPr>
                <w:rFonts w:ascii="Times New Roman" w:hAnsi="Times New Roman"/>
                <w:sz w:val="20"/>
                <w:szCs w:val="20"/>
              </w:rPr>
            </w:pPr>
          </w:p>
          <w:p w:rsidR="003D43DF" w:rsidP="006D21E9">
            <w:pPr>
              <w:bidi w:val="0"/>
              <w:jc w:val="center"/>
              <w:rPr>
                <w:rFonts w:ascii="Times New Roman" w:hAnsi="Times New Roman"/>
                <w:sz w:val="20"/>
                <w:szCs w:val="20"/>
              </w:rPr>
            </w:pPr>
          </w:p>
          <w:p w:rsidR="003D43DF" w:rsidP="006D21E9">
            <w:pPr>
              <w:bidi w:val="0"/>
              <w:jc w:val="center"/>
              <w:rPr>
                <w:rFonts w:ascii="Times New Roman" w:hAnsi="Times New Roman"/>
                <w:sz w:val="20"/>
                <w:szCs w:val="20"/>
              </w:rPr>
            </w:pPr>
          </w:p>
          <w:p w:rsidR="003D43DF" w:rsidP="006D21E9">
            <w:pPr>
              <w:bidi w:val="0"/>
              <w:jc w:val="center"/>
              <w:rPr>
                <w:rFonts w:ascii="Times New Roman" w:hAnsi="Times New Roman"/>
                <w:sz w:val="20"/>
                <w:szCs w:val="20"/>
              </w:rPr>
            </w:pPr>
          </w:p>
          <w:p w:rsidR="003D43DF" w:rsidP="006D21E9">
            <w:pPr>
              <w:bidi w:val="0"/>
              <w:jc w:val="center"/>
              <w:rPr>
                <w:rFonts w:ascii="Times New Roman" w:hAnsi="Times New Roman"/>
                <w:sz w:val="20"/>
                <w:szCs w:val="20"/>
              </w:rPr>
            </w:pPr>
          </w:p>
          <w:p w:rsidR="003D43DF" w:rsidP="006D21E9">
            <w:pPr>
              <w:bidi w:val="0"/>
              <w:jc w:val="center"/>
              <w:rPr>
                <w:rFonts w:ascii="Times New Roman" w:hAnsi="Times New Roman"/>
                <w:sz w:val="20"/>
                <w:szCs w:val="20"/>
              </w:rPr>
            </w:pPr>
          </w:p>
          <w:p w:rsidR="003D43DF" w:rsidP="006D21E9">
            <w:pPr>
              <w:bidi w:val="0"/>
              <w:jc w:val="center"/>
              <w:rPr>
                <w:rFonts w:ascii="Times New Roman" w:hAnsi="Times New Roman"/>
                <w:sz w:val="20"/>
                <w:szCs w:val="20"/>
              </w:rPr>
            </w:pPr>
          </w:p>
          <w:p w:rsidR="003D43DF" w:rsidP="006D21E9">
            <w:pPr>
              <w:bidi w:val="0"/>
              <w:jc w:val="center"/>
              <w:rPr>
                <w:rFonts w:ascii="Times New Roman" w:hAnsi="Times New Roman"/>
                <w:sz w:val="20"/>
                <w:szCs w:val="20"/>
              </w:rPr>
            </w:pPr>
          </w:p>
          <w:p w:rsidR="003D43DF" w:rsidP="006D21E9">
            <w:pPr>
              <w:bidi w:val="0"/>
              <w:jc w:val="center"/>
              <w:rPr>
                <w:rFonts w:ascii="Times New Roman" w:hAnsi="Times New Roman"/>
                <w:sz w:val="20"/>
                <w:szCs w:val="20"/>
              </w:rPr>
            </w:pPr>
          </w:p>
          <w:p w:rsidR="003D43DF" w:rsidP="006D21E9">
            <w:pPr>
              <w:bidi w:val="0"/>
              <w:jc w:val="center"/>
              <w:rPr>
                <w:rFonts w:ascii="Times New Roman" w:hAnsi="Times New Roman"/>
                <w:sz w:val="20"/>
                <w:szCs w:val="20"/>
              </w:rPr>
            </w:pPr>
          </w:p>
          <w:p w:rsidR="003D43DF" w:rsidP="006D21E9">
            <w:pPr>
              <w:bidi w:val="0"/>
              <w:jc w:val="center"/>
              <w:rPr>
                <w:rFonts w:ascii="Times New Roman" w:hAnsi="Times New Roman"/>
                <w:sz w:val="20"/>
                <w:szCs w:val="20"/>
              </w:rPr>
            </w:pPr>
          </w:p>
          <w:p w:rsidR="003D43DF" w:rsidP="006D21E9">
            <w:pPr>
              <w:bidi w:val="0"/>
              <w:jc w:val="center"/>
              <w:rPr>
                <w:rFonts w:ascii="Times New Roman" w:hAnsi="Times New Roman"/>
                <w:sz w:val="20"/>
                <w:szCs w:val="20"/>
              </w:rPr>
            </w:pPr>
          </w:p>
          <w:p w:rsidR="003D43DF" w:rsidP="006D21E9">
            <w:pPr>
              <w:bidi w:val="0"/>
              <w:jc w:val="center"/>
              <w:rPr>
                <w:rFonts w:ascii="Times New Roman" w:hAnsi="Times New Roman"/>
                <w:sz w:val="20"/>
                <w:szCs w:val="20"/>
              </w:rPr>
            </w:pPr>
          </w:p>
          <w:p w:rsidR="003D43DF" w:rsidP="006D21E9">
            <w:pPr>
              <w:bidi w:val="0"/>
              <w:jc w:val="center"/>
              <w:rPr>
                <w:rFonts w:ascii="Times New Roman" w:hAnsi="Times New Roman"/>
                <w:sz w:val="20"/>
                <w:szCs w:val="20"/>
              </w:rPr>
            </w:pPr>
          </w:p>
          <w:p w:rsidR="003D43DF" w:rsidP="006D21E9">
            <w:pPr>
              <w:bidi w:val="0"/>
              <w:jc w:val="center"/>
              <w:rPr>
                <w:rFonts w:ascii="Times New Roman" w:hAnsi="Times New Roman"/>
                <w:sz w:val="20"/>
                <w:szCs w:val="20"/>
              </w:rPr>
            </w:pPr>
            <w:r>
              <w:rPr>
                <w:rFonts w:ascii="Times New Roman" w:hAnsi="Times New Roman"/>
                <w:sz w:val="20"/>
                <w:szCs w:val="20"/>
              </w:rPr>
              <w:t>§ 5</w:t>
            </w:r>
          </w:p>
          <w:p w:rsidR="003D43DF" w:rsidP="006D21E9">
            <w:pPr>
              <w:bidi w:val="0"/>
              <w:jc w:val="center"/>
              <w:rPr>
                <w:rFonts w:ascii="Times New Roman" w:hAnsi="Times New Roman"/>
                <w:sz w:val="20"/>
                <w:szCs w:val="20"/>
              </w:rPr>
            </w:pPr>
            <w:r>
              <w:rPr>
                <w:rFonts w:ascii="Times New Roman" w:hAnsi="Times New Roman"/>
                <w:sz w:val="20"/>
                <w:szCs w:val="20"/>
              </w:rPr>
              <w:t>O: 1</w:t>
            </w:r>
          </w:p>
          <w:p w:rsidR="003D43DF" w:rsidP="006D21E9">
            <w:pPr>
              <w:bidi w:val="0"/>
              <w:jc w:val="center"/>
              <w:rPr>
                <w:rFonts w:ascii="Times New Roman" w:hAnsi="Times New Roman"/>
                <w:sz w:val="20"/>
                <w:szCs w:val="20"/>
              </w:rPr>
            </w:pPr>
          </w:p>
          <w:p w:rsidR="003D43DF" w:rsidP="006D21E9">
            <w:pPr>
              <w:bidi w:val="0"/>
              <w:jc w:val="center"/>
              <w:rPr>
                <w:rFonts w:ascii="Times New Roman" w:hAnsi="Times New Roman"/>
                <w:sz w:val="20"/>
                <w:szCs w:val="20"/>
              </w:rPr>
            </w:pPr>
          </w:p>
          <w:p w:rsidR="003D43DF" w:rsidP="006D21E9">
            <w:pPr>
              <w:bidi w:val="0"/>
              <w:jc w:val="center"/>
              <w:rPr>
                <w:rFonts w:ascii="Times New Roman" w:hAnsi="Times New Roman"/>
                <w:sz w:val="20"/>
                <w:szCs w:val="20"/>
              </w:rPr>
            </w:pPr>
            <w:r>
              <w:rPr>
                <w:rFonts w:ascii="Times New Roman" w:hAnsi="Times New Roman"/>
                <w:sz w:val="20"/>
                <w:szCs w:val="20"/>
              </w:rPr>
              <w:t>O: 2</w:t>
            </w:r>
          </w:p>
          <w:p w:rsidR="00DD4E9B" w:rsidP="006D21E9">
            <w:pPr>
              <w:bidi w:val="0"/>
              <w:jc w:val="center"/>
              <w:rPr>
                <w:rFonts w:ascii="Times New Roman" w:hAnsi="Times New Roman"/>
                <w:sz w:val="20"/>
                <w:szCs w:val="20"/>
              </w:rPr>
            </w:pPr>
          </w:p>
          <w:p w:rsidR="00DD4E9B" w:rsidP="006D21E9">
            <w:pPr>
              <w:bidi w:val="0"/>
              <w:jc w:val="center"/>
              <w:rPr>
                <w:rFonts w:ascii="Times New Roman" w:hAnsi="Times New Roman"/>
                <w:sz w:val="20"/>
                <w:szCs w:val="20"/>
              </w:rPr>
            </w:pPr>
            <w:r>
              <w:rPr>
                <w:rFonts w:ascii="Times New Roman" w:hAnsi="Times New Roman"/>
                <w:sz w:val="20"/>
                <w:szCs w:val="20"/>
              </w:rPr>
              <w:t>O. 3</w:t>
            </w:r>
          </w:p>
          <w:p w:rsidR="00DD4E9B" w:rsidP="006D21E9">
            <w:pPr>
              <w:bidi w:val="0"/>
              <w:jc w:val="center"/>
              <w:rPr>
                <w:rFonts w:ascii="Times New Roman" w:hAnsi="Times New Roman"/>
                <w:sz w:val="20"/>
                <w:szCs w:val="20"/>
              </w:rPr>
            </w:pPr>
          </w:p>
          <w:p w:rsidR="00DD4E9B" w:rsidP="006D21E9">
            <w:pPr>
              <w:bidi w:val="0"/>
              <w:jc w:val="center"/>
              <w:rPr>
                <w:rFonts w:ascii="Times New Roman" w:hAnsi="Times New Roman"/>
                <w:sz w:val="20"/>
                <w:szCs w:val="20"/>
              </w:rPr>
            </w:pPr>
          </w:p>
          <w:p w:rsidR="00DD4E9B" w:rsidP="006D21E9">
            <w:pPr>
              <w:bidi w:val="0"/>
              <w:jc w:val="center"/>
              <w:rPr>
                <w:rFonts w:ascii="Times New Roman" w:hAnsi="Times New Roman"/>
                <w:sz w:val="20"/>
                <w:szCs w:val="20"/>
              </w:rPr>
            </w:pPr>
          </w:p>
          <w:p w:rsidR="00DD4E9B" w:rsidP="006D21E9">
            <w:pPr>
              <w:bidi w:val="0"/>
              <w:jc w:val="center"/>
              <w:rPr>
                <w:rFonts w:ascii="Times New Roman" w:hAnsi="Times New Roman"/>
                <w:sz w:val="20"/>
                <w:szCs w:val="20"/>
              </w:rPr>
            </w:pPr>
          </w:p>
          <w:p w:rsidR="00DD4E9B" w:rsidP="006D21E9">
            <w:pPr>
              <w:bidi w:val="0"/>
              <w:jc w:val="center"/>
              <w:rPr>
                <w:rFonts w:ascii="Times New Roman" w:hAnsi="Times New Roman"/>
                <w:sz w:val="20"/>
                <w:szCs w:val="20"/>
              </w:rPr>
            </w:pPr>
          </w:p>
          <w:p w:rsidR="00DD4E9B" w:rsidP="006D21E9">
            <w:pPr>
              <w:bidi w:val="0"/>
              <w:jc w:val="center"/>
              <w:rPr>
                <w:rFonts w:ascii="Times New Roman" w:hAnsi="Times New Roman"/>
                <w:sz w:val="20"/>
                <w:szCs w:val="20"/>
              </w:rPr>
            </w:pPr>
          </w:p>
          <w:p w:rsidR="00DD4E9B" w:rsidP="006D21E9">
            <w:pPr>
              <w:bidi w:val="0"/>
              <w:jc w:val="center"/>
              <w:rPr>
                <w:rFonts w:ascii="Times New Roman" w:hAnsi="Times New Roman"/>
                <w:sz w:val="20"/>
                <w:szCs w:val="20"/>
              </w:rPr>
            </w:pPr>
          </w:p>
          <w:p w:rsidR="00DD4E9B" w:rsidP="006D21E9">
            <w:pPr>
              <w:bidi w:val="0"/>
              <w:jc w:val="center"/>
              <w:rPr>
                <w:rFonts w:ascii="Times New Roman" w:hAnsi="Times New Roman"/>
                <w:sz w:val="20"/>
                <w:szCs w:val="20"/>
              </w:rPr>
            </w:pPr>
          </w:p>
          <w:p w:rsidR="00C0493D" w:rsidP="006D21E9">
            <w:pPr>
              <w:bidi w:val="0"/>
              <w:jc w:val="center"/>
              <w:rPr>
                <w:rFonts w:ascii="Times New Roman" w:hAnsi="Times New Roman"/>
                <w:sz w:val="20"/>
                <w:szCs w:val="20"/>
              </w:rPr>
            </w:pPr>
          </w:p>
          <w:p w:rsidR="00DD4E9B" w:rsidP="006D21E9">
            <w:pPr>
              <w:bidi w:val="0"/>
              <w:jc w:val="center"/>
              <w:rPr>
                <w:rFonts w:ascii="Times New Roman" w:hAnsi="Times New Roman"/>
                <w:sz w:val="20"/>
                <w:szCs w:val="20"/>
              </w:rPr>
            </w:pPr>
          </w:p>
          <w:p w:rsidR="00DD4E9B" w:rsidP="006D21E9">
            <w:pPr>
              <w:bidi w:val="0"/>
              <w:jc w:val="center"/>
              <w:rPr>
                <w:rFonts w:ascii="Times New Roman" w:hAnsi="Times New Roman"/>
                <w:sz w:val="20"/>
                <w:szCs w:val="20"/>
              </w:rPr>
            </w:pPr>
            <w:r>
              <w:rPr>
                <w:rFonts w:ascii="Times New Roman" w:hAnsi="Times New Roman"/>
                <w:sz w:val="20"/>
                <w:szCs w:val="20"/>
              </w:rPr>
              <w:t>O: 4</w:t>
            </w:r>
          </w:p>
          <w:p w:rsidR="00DD4E9B" w:rsidP="006D21E9">
            <w:pPr>
              <w:bidi w:val="0"/>
              <w:jc w:val="center"/>
              <w:rPr>
                <w:rFonts w:ascii="Times New Roman" w:hAnsi="Times New Roman"/>
                <w:sz w:val="20"/>
                <w:szCs w:val="20"/>
              </w:rPr>
            </w:pPr>
          </w:p>
          <w:p w:rsidR="00DD4E9B" w:rsidP="006D21E9">
            <w:pPr>
              <w:bidi w:val="0"/>
              <w:jc w:val="center"/>
              <w:rPr>
                <w:rFonts w:ascii="Times New Roman" w:hAnsi="Times New Roman"/>
                <w:sz w:val="20"/>
                <w:szCs w:val="20"/>
              </w:rPr>
            </w:pPr>
          </w:p>
          <w:p w:rsidR="00DD4E9B" w:rsidP="006D21E9">
            <w:pPr>
              <w:bidi w:val="0"/>
              <w:jc w:val="center"/>
              <w:rPr>
                <w:rFonts w:ascii="Times New Roman" w:hAnsi="Times New Roman"/>
                <w:sz w:val="20"/>
                <w:szCs w:val="20"/>
              </w:rPr>
            </w:pPr>
          </w:p>
          <w:p w:rsidR="00DD4E9B" w:rsidP="006D21E9">
            <w:pPr>
              <w:bidi w:val="0"/>
              <w:jc w:val="center"/>
              <w:rPr>
                <w:rFonts w:ascii="Times New Roman" w:hAnsi="Times New Roman"/>
                <w:sz w:val="20"/>
                <w:szCs w:val="20"/>
              </w:rPr>
            </w:pPr>
          </w:p>
          <w:p w:rsidR="00DD4E9B" w:rsidP="006D21E9">
            <w:pPr>
              <w:bidi w:val="0"/>
              <w:jc w:val="center"/>
              <w:rPr>
                <w:rFonts w:ascii="Times New Roman" w:hAnsi="Times New Roman"/>
                <w:sz w:val="20"/>
                <w:szCs w:val="20"/>
              </w:rPr>
            </w:pPr>
          </w:p>
          <w:p w:rsidR="00DD4E9B" w:rsidP="006D21E9">
            <w:pPr>
              <w:bidi w:val="0"/>
              <w:jc w:val="center"/>
              <w:rPr>
                <w:rFonts w:ascii="Times New Roman" w:hAnsi="Times New Roman"/>
                <w:sz w:val="20"/>
                <w:szCs w:val="20"/>
              </w:rPr>
            </w:pPr>
          </w:p>
          <w:p w:rsidR="00DD4E9B" w:rsidP="006D21E9">
            <w:pPr>
              <w:bidi w:val="0"/>
              <w:jc w:val="center"/>
              <w:rPr>
                <w:rFonts w:ascii="Times New Roman" w:hAnsi="Times New Roman"/>
                <w:sz w:val="20"/>
                <w:szCs w:val="20"/>
              </w:rPr>
            </w:pPr>
          </w:p>
          <w:p w:rsidR="00DD4E9B" w:rsidP="006D21E9">
            <w:pPr>
              <w:bidi w:val="0"/>
              <w:jc w:val="center"/>
              <w:rPr>
                <w:rFonts w:ascii="Times New Roman" w:hAnsi="Times New Roman"/>
                <w:sz w:val="20"/>
                <w:szCs w:val="20"/>
              </w:rPr>
            </w:pPr>
          </w:p>
          <w:p w:rsidR="00DD4E9B" w:rsidP="006D21E9">
            <w:pPr>
              <w:bidi w:val="0"/>
              <w:jc w:val="center"/>
              <w:rPr>
                <w:rFonts w:ascii="Times New Roman" w:hAnsi="Times New Roman"/>
                <w:sz w:val="20"/>
                <w:szCs w:val="20"/>
              </w:rPr>
            </w:pPr>
          </w:p>
          <w:p w:rsidR="00DD4E9B" w:rsidRPr="00845C92" w:rsidP="006D21E9">
            <w:pPr>
              <w:bidi w:val="0"/>
              <w:jc w:val="center"/>
              <w:rPr>
                <w:rFonts w:ascii="Times New Roman" w:hAnsi="Times New Roman"/>
                <w:sz w:val="20"/>
                <w:szCs w:val="20"/>
              </w:rPr>
            </w:pPr>
          </w:p>
        </w:tc>
        <w:tc>
          <w:tcPr>
            <w:tcW w:w="5245" w:type="dxa"/>
            <w:tcBorders>
              <w:top w:val="single" w:sz="6" w:space="0" w:color="auto"/>
              <w:left w:val="single" w:sz="6" w:space="0" w:color="auto"/>
              <w:bottom w:val="single" w:sz="6" w:space="0" w:color="auto"/>
              <w:right w:val="single" w:sz="6" w:space="0" w:color="auto"/>
            </w:tcBorders>
            <w:textDirection w:val="lrTb"/>
            <w:vAlign w:val="top"/>
          </w:tcPr>
          <w:p w:rsidR="001A26E1" w:rsidP="007E7CE9">
            <w:pPr>
              <w:bidi w:val="0"/>
              <w:jc w:val="both"/>
              <w:rPr>
                <w:rFonts w:ascii="Times New Roman" w:hAnsi="Times New Roman"/>
                <w:sz w:val="20"/>
                <w:szCs w:val="20"/>
              </w:rPr>
            </w:pPr>
            <w:r w:rsidRPr="00845C92">
              <w:rPr>
                <w:rFonts w:ascii="Times New Roman" w:hAnsi="Times New Roman"/>
                <w:color w:val="000000"/>
                <w:sz w:val="20"/>
                <w:szCs w:val="20"/>
              </w:rPr>
              <w:t xml:space="preserve">(10) </w:t>
            </w:r>
            <w:r w:rsidRPr="00845C92" w:rsidR="0014224F">
              <w:rPr>
                <w:rFonts w:ascii="Times New Roman" w:hAnsi="Times New Roman"/>
                <w:sz w:val="20"/>
                <w:szCs w:val="20"/>
              </w:rPr>
              <w:t xml:space="preserve">Ministerstvo vnútra zabezpečí štátnemu príslušníkovi tretej krajiny, ktorý má tolerovaný pobyt podľa § 58 ods. </w:t>
            </w:r>
            <w:r w:rsidR="00BD2B66">
              <w:rPr>
                <w:rFonts w:ascii="Times New Roman" w:hAnsi="Times New Roman"/>
                <w:sz w:val="20"/>
                <w:szCs w:val="20"/>
              </w:rPr>
              <w:t>1</w:t>
            </w:r>
            <w:r w:rsidRPr="00845C92" w:rsidR="0014224F">
              <w:rPr>
                <w:rFonts w:ascii="Times New Roman" w:hAnsi="Times New Roman"/>
                <w:sz w:val="20"/>
                <w:szCs w:val="20"/>
              </w:rPr>
              <w:t xml:space="preserve"> písm. c) alebo </w:t>
            </w:r>
            <w:r w:rsidRPr="00997279" w:rsidR="0014224F">
              <w:rPr>
                <w:rFonts w:ascii="Times New Roman" w:hAnsi="Times New Roman"/>
                <w:b/>
                <w:sz w:val="20"/>
                <w:szCs w:val="20"/>
              </w:rPr>
              <w:t xml:space="preserve">ods. </w:t>
            </w:r>
            <w:r w:rsidRPr="00997279" w:rsidR="00BD2B66">
              <w:rPr>
                <w:rFonts w:ascii="Times New Roman" w:hAnsi="Times New Roman"/>
                <w:b/>
                <w:sz w:val="20"/>
                <w:szCs w:val="20"/>
              </w:rPr>
              <w:t>2</w:t>
            </w:r>
            <w:r w:rsidRPr="00845C92" w:rsidR="0014224F">
              <w:rPr>
                <w:rFonts w:ascii="Times New Roman" w:hAnsi="Times New Roman"/>
                <w:sz w:val="20"/>
                <w:szCs w:val="20"/>
              </w:rPr>
              <w:t>, primerané ubytovanie, ak si ho nemôže zabezpečiť sám.</w:t>
            </w:r>
          </w:p>
          <w:p w:rsidR="006D21E9" w:rsidP="007E7CE9">
            <w:pPr>
              <w:bidi w:val="0"/>
              <w:jc w:val="both"/>
              <w:rPr>
                <w:rFonts w:ascii="Times New Roman" w:hAnsi="Times New Roman"/>
                <w:sz w:val="20"/>
                <w:szCs w:val="20"/>
              </w:rPr>
            </w:pPr>
          </w:p>
          <w:p w:rsidR="006D21E9" w:rsidP="007E7CE9">
            <w:pPr>
              <w:bidi w:val="0"/>
              <w:jc w:val="both"/>
              <w:rPr>
                <w:rFonts w:ascii="Times New Roman" w:hAnsi="Times New Roman"/>
                <w:sz w:val="20"/>
                <w:szCs w:val="20"/>
              </w:rPr>
            </w:pPr>
          </w:p>
          <w:p w:rsidR="00C0493D" w:rsidP="007E7CE9">
            <w:pPr>
              <w:bidi w:val="0"/>
              <w:jc w:val="both"/>
              <w:rPr>
                <w:rFonts w:ascii="Times New Roman" w:hAnsi="Times New Roman"/>
                <w:sz w:val="20"/>
                <w:szCs w:val="20"/>
              </w:rPr>
            </w:pPr>
          </w:p>
          <w:p w:rsidR="00660841" w:rsidP="005C6C75">
            <w:pPr>
              <w:autoSpaceDE/>
              <w:autoSpaceDN/>
              <w:bidi w:val="0"/>
              <w:jc w:val="both"/>
              <w:rPr>
                <w:rFonts w:ascii="Times New Roman" w:hAnsi="Times New Roman"/>
                <w:sz w:val="20"/>
                <w:szCs w:val="20"/>
              </w:rPr>
            </w:pPr>
            <w:r w:rsidR="006D21E9">
              <w:rPr>
                <w:rFonts w:ascii="Times New Roman" w:hAnsi="Times New Roman"/>
                <w:sz w:val="20"/>
                <w:szCs w:val="20"/>
              </w:rPr>
              <w:t xml:space="preserve">(3) </w:t>
            </w:r>
            <w:r w:rsidRPr="006D21E9" w:rsidR="006D21E9">
              <w:rPr>
                <w:rFonts w:ascii="Times New Roman" w:hAnsi="Times New Roman"/>
                <w:sz w:val="20"/>
                <w:szCs w:val="20"/>
              </w:rPr>
              <w:t>Neodkladná zdravotná starostlivosť (ďalej len „neodkladná starostlivosť“) je zdravotná starostlivosť poskytovaná osobe pri náhlej zmene jej zdravotného stavu, ktorá bezprostredne ohrozuje jej život alebo niektorú zo základných životných funkcií, bez rýchleho poskytnutia zdravotnej starostlivosti môže vážne ohroziť jej zdravie, spôsobuje jej náhlu a neznesiteľnú bolesť alebo spôsobuje náhle zmeny jej správania a konania, pod ktorých vplyvom bezprostredne ohrozuje seba alebo svoje okolie. Neodkladná starostlivosť je aj zdravotná starostlivosť poskytovaná pri pôrode. Neodkladná starostlivosť je aj vyšetrenie osoby označenej za možný zdroj rýchlo sa šíriacej a život ohrozujúcej nákazy, diagnostika a liečba osoby s rýchlo sa šíriacou a život ohrozujúcou nákazou. Súčasťou neodkladnej starostlivosti je neodkladná preprava osoby do zdravotníckeho zariadenia, neodkladná preprava medzi zdravotníckymi zariadeniami, neodkladná preprava darcu ľudského orgánu a príjemcu ľudského orgánu určeného na transplantáciu, neodkladná preprava zdravotníckych pracovníkov, ktorí vykonávajú činnosti súvisiace s odberom ľudského orgánu a neodkladná preprava ľudského orgánu určeného na transplantáciu; neodkladnú prepravu vykonávajú poskytovatelia záchrannej zdravotnej služby.</w:t>
            </w:r>
            <w:hyperlink r:id="rId9" w:anchor="poznamky.poznamka-1" w:tooltip="Odkaz na predpis alebo ustanovenie" w:history="1">
              <w:r w:rsidRPr="006D21E9" w:rsidR="006D21E9">
                <w:rPr>
                  <w:rFonts w:ascii="Times New Roman" w:hAnsi="Times New Roman"/>
                  <w:sz w:val="20"/>
                  <w:szCs w:val="20"/>
                  <w:vertAlign w:val="superscript"/>
                </w:rPr>
                <w:t>1</w:t>
              </w:r>
              <w:r w:rsidRPr="006D21E9" w:rsidR="006D21E9">
                <w:rPr>
                  <w:rFonts w:ascii="Times New Roman" w:hAnsi="Times New Roman"/>
                  <w:sz w:val="20"/>
                  <w:szCs w:val="20"/>
                </w:rPr>
                <w:t>)</w:t>
              </w:r>
            </w:hyperlink>
          </w:p>
          <w:p w:rsidR="003D43DF" w:rsidP="005C6C75">
            <w:pPr>
              <w:autoSpaceDE/>
              <w:autoSpaceDN/>
              <w:bidi w:val="0"/>
              <w:jc w:val="both"/>
              <w:rPr>
                <w:rFonts w:ascii="Times New Roman" w:hAnsi="Times New Roman"/>
                <w:sz w:val="20"/>
                <w:szCs w:val="20"/>
              </w:rPr>
            </w:pPr>
          </w:p>
          <w:p w:rsidR="003D43DF" w:rsidRPr="003D43DF" w:rsidP="003D43DF">
            <w:pPr>
              <w:autoSpaceDE/>
              <w:autoSpaceDN/>
              <w:bidi w:val="0"/>
              <w:jc w:val="both"/>
              <w:rPr>
                <w:rFonts w:ascii="Times New Roman" w:hAnsi="Times New Roman"/>
                <w:sz w:val="20"/>
                <w:szCs w:val="20"/>
              </w:rPr>
            </w:pPr>
            <w:r w:rsidRPr="003D43DF">
              <w:rPr>
                <w:rFonts w:ascii="Times New Roman" w:hAnsi="Times New Roman"/>
                <w:sz w:val="20"/>
                <w:szCs w:val="20"/>
              </w:rPr>
              <w:t>Právo na poskytnutie odbornej pomoci</w:t>
            </w:r>
          </w:p>
          <w:p w:rsidR="003D43DF" w:rsidRPr="003D43DF" w:rsidP="003D43DF">
            <w:pPr>
              <w:autoSpaceDE/>
              <w:autoSpaceDN/>
              <w:bidi w:val="0"/>
              <w:jc w:val="both"/>
              <w:rPr>
                <w:rFonts w:ascii="Times New Roman" w:hAnsi="Times New Roman"/>
                <w:sz w:val="20"/>
                <w:szCs w:val="20"/>
              </w:rPr>
            </w:pPr>
            <w:r>
              <w:rPr>
                <w:rFonts w:ascii="Times New Roman" w:hAnsi="Times New Roman"/>
                <w:sz w:val="20"/>
                <w:szCs w:val="20"/>
              </w:rPr>
              <w:t xml:space="preserve">(1) </w:t>
            </w:r>
            <w:r w:rsidRPr="003D43DF">
              <w:rPr>
                <w:rFonts w:ascii="Times New Roman" w:hAnsi="Times New Roman"/>
                <w:sz w:val="20"/>
                <w:szCs w:val="20"/>
              </w:rPr>
              <w:t>Subjekty poskytujúce pomoc obetiam poskytujú alebo zabezpečujú odbornú pomoc obetiam za podmienok ustanovených týmto zákonom alebo osobitným predpisom.</w:t>
            </w:r>
            <w:hyperlink r:id="rId10" w:anchor="poznamky.poznamka-5" w:tooltip="Odkaz na predpis alebo ustanovenie" w:history="1">
              <w:r w:rsidRPr="003D43DF">
                <w:rPr>
                  <w:rFonts w:ascii="Times New Roman" w:hAnsi="Times New Roman"/>
                  <w:sz w:val="20"/>
                  <w:szCs w:val="20"/>
                  <w:vertAlign w:val="superscript"/>
                </w:rPr>
                <w:t>5</w:t>
              </w:r>
              <w:r w:rsidRPr="003D43DF">
                <w:rPr>
                  <w:rFonts w:ascii="Times New Roman" w:hAnsi="Times New Roman"/>
                  <w:sz w:val="20"/>
                  <w:szCs w:val="20"/>
                </w:rPr>
                <w:t>)</w:t>
              </w:r>
            </w:hyperlink>
          </w:p>
          <w:p w:rsidR="00D46A73" w:rsidRPr="00DD4E9B" w:rsidP="00DD4E9B">
            <w:pPr>
              <w:autoSpaceDE/>
              <w:autoSpaceDN/>
              <w:bidi w:val="0"/>
              <w:jc w:val="both"/>
              <w:rPr>
                <w:rFonts w:ascii="Times New Roman" w:hAnsi="Times New Roman"/>
                <w:sz w:val="20"/>
                <w:szCs w:val="20"/>
              </w:rPr>
            </w:pPr>
            <w:r w:rsidR="003D43DF">
              <w:rPr>
                <w:rFonts w:ascii="Times New Roman" w:hAnsi="Times New Roman"/>
                <w:sz w:val="20"/>
                <w:szCs w:val="20"/>
              </w:rPr>
              <w:t xml:space="preserve">(2) </w:t>
            </w:r>
            <w:r w:rsidRPr="003D43DF" w:rsidR="003D43DF">
              <w:rPr>
                <w:rFonts w:ascii="Times New Roman" w:hAnsi="Times New Roman"/>
                <w:sz w:val="20"/>
                <w:szCs w:val="20"/>
              </w:rPr>
              <w:t xml:space="preserve">Formy odbornej pomoci sú všeobecná odborná pomoc obeti a </w:t>
            </w:r>
            <w:r w:rsidRPr="00DD4E9B" w:rsidR="003D43DF">
              <w:rPr>
                <w:rFonts w:ascii="Times New Roman" w:hAnsi="Times New Roman"/>
                <w:sz w:val="20"/>
                <w:szCs w:val="20"/>
              </w:rPr>
              <w:t xml:space="preserve">špecializovaná odborná pomoc obzvlášť zraniteľnej obeti. </w:t>
            </w:r>
          </w:p>
          <w:p w:rsidR="00DD4E9B" w:rsidRPr="00DD4E9B" w:rsidP="00DD4E9B">
            <w:pPr>
              <w:bidi w:val="0"/>
              <w:jc w:val="both"/>
              <w:rPr>
                <w:rFonts w:ascii="Times New Roman" w:hAnsi="Times New Roman"/>
                <w:sz w:val="20"/>
                <w:szCs w:val="20"/>
              </w:rPr>
            </w:pPr>
            <w:r w:rsidRPr="00DD4E9B">
              <w:rPr>
                <w:rFonts w:ascii="Times New Roman" w:hAnsi="Times New Roman"/>
                <w:sz w:val="20"/>
                <w:szCs w:val="20"/>
              </w:rPr>
              <w:t xml:space="preserve">(3) Všeobecná odborná pomoc obeti je odborná činnosť a poskytovanie služieb, ktorými sa rozumie </w:t>
            </w:r>
          </w:p>
          <w:p w:rsidR="00DD4E9B" w:rsidRPr="00DD4E9B" w:rsidP="00DD4E9B">
            <w:pPr>
              <w:bidi w:val="0"/>
              <w:jc w:val="both"/>
              <w:rPr>
                <w:rFonts w:ascii="Times New Roman" w:hAnsi="Times New Roman"/>
                <w:sz w:val="20"/>
                <w:szCs w:val="20"/>
              </w:rPr>
            </w:pPr>
            <w:r w:rsidRPr="00DD4E9B">
              <w:rPr>
                <w:rFonts w:ascii="Times New Roman" w:hAnsi="Times New Roman"/>
                <w:sz w:val="20"/>
                <w:szCs w:val="20"/>
              </w:rPr>
              <w:t xml:space="preserve">a) poskytnutie a náležité vysvetlenie informácií podľa </w:t>
            </w:r>
            <w:hyperlink r:id="rId10" w:anchor="paragraf-4.odsek-2" w:tooltip="Odkaz na predpis alebo ustanovenie" w:history="1">
              <w:r w:rsidRPr="00DD4E9B">
                <w:rPr>
                  <w:rStyle w:val="Hyperlink"/>
                  <w:rFonts w:ascii="Times New Roman" w:hAnsi="Times New Roman"/>
                  <w:color w:val="auto"/>
                  <w:sz w:val="20"/>
                  <w:szCs w:val="20"/>
                </w:rPr>
                <w:t>§ 4 ods. 2</w:t>
              </w:r>
            </w:hyperlink>
            <w:r w:rsidRPr="00DD4E9B">
              <w:rPr>
                <w:rFonts w:ascii="Times New Roman" w:hAnsi="Times New Roman"/>
                <w:sz w:val="20"/>
                <w:szCs w:val="20"/>
              </w:rPr>
              <w:t xml:space="preserve"> a </w:t>
            </w:r>
            <w:hyperlink r:id="rId10" w:anchor="paragraf-4.odsek-5" w:tooltip="Odkaz na predpis alebo ustanovenie" w:history="1">
              <w:r w:rsidRPr="00DD4E9B">
                <w:rPr>
                  <w:rStyle w:val="Hyperlink"/>
                  <w:rFonts w:ascii="Times New Roman" w:hAnsi="Times New Roman"/>
                  <w:color w:val="auto"/>
                  <w:sz w:val="20"/>
                  <w:szCs w:val="20"/>
                </w:rPr>
                <w:t>5</w:t>
              </w:r>
            </w:hyperlink>
            <w:r w:rsidRPr="00DD4E9B">
              <w:rPr>
                <w:rFonts w:ascii="Times New Roman" w:hAnsi="Times New Roman"/>
                <w:sz w:val="20"/>
                <w:szCs w:val="20"/>
              </w:rPr>
              <w:t xml:space="preserve">, </w:t>
            </w:r>
          </w:p>
          <w:p w:rsidR="00DD4E9B" w:rsidRPr="00DD4E9B" w:rsidP="00DD4E9B">
            <w:pPr>
              <w:bidi w:val="0"/>
              <w:jc w:val="both"/>
              <w:rPr>
                <w:rFonts w:ascii="Times New Roman" w:hAnsi="Times New Roman"/>
                <w:sz w:val="20"/>
                <w:szCs w:val="20"/>
              </w:rPr>
            </w:pPr>
            <w:r w:rsidRPr="00DD4E9B">
              <w:rPr>
                <w:rFonts w:ascii="Times New Roman" w:hAnsi="Times New Roman"/>
                <w:sz w:val="20"/>
                <w:szCs w:val="20"/>
              </w:rPr>
              <w:t>b) právna pomoc na uplatnenie práv obete, ktoré jej patria podľa tohto zákona,</w:t>
            </w:r>
          </w:p>
          <w:p w:rsidR="00DD4E9B" w:rsidRPr="00DD4E9B" w:rsidP="00DD4E9B">
            <w:pPr>
              <w:bidi w:val="0"/>
              <w:jc w:val="both"/>
              <w:rPr>
                <w:rFonts w:ascii="Times New Roman" w:hAnsi="Times New Roman"/>
                <w:sz w:val="20"/>
                <w:szCs w:val="20"/>
              </w:rPr>
            </w:pPr>
            <w:r w:rsidRPr="00DD4E9B">
              <w:rPr>
                <w:rFonts w:ascii="Times New Roman" w:hAnsi="Times New Roman"/>
                <w:sz w:val="20"/>
                <w:szCs w:val="20"/>
              </w:rPr>
              <w:t xml:space="preserve">c) právna pomoc na uplatnenie práv obete, ktorá má postavenie poškodeného alebo svedka v trestnom konaní, </w:t>
            </w:r>
          </w:p>
          <w:p w:rsidR="00DD4E9B" w:rsidRPr="00DD4E9B" w:rsidP="00DD4E9B">
            <w:pPr>
              <w:bidi w:val="0"/>
              <w:jc w:val="both"/>
              <w:rPr>
                <w:rFonts w:ascii="Times New Roman" w:hAnsi="Times New Roman"/>
                <w:sz w:val="20"/>
                <w:szCs w:val="20"/>
              </w:rPr>
            </w:pPr>
            <w:r w:rsidRPr="00DD4E9B">
              <w:rPr>
                <w:rFonts w:ascii="Times New Roman" w:hAnsi="Times New Roman"/>
                <w:sz w:val="20"/>
                <w:szCs w:val="20"/>
              </w:rPr>
              <w:t>d) psychologická pomoc,</w:t>
            </w:r>
          </w:p>
          <w:p w:rsidR="00DD4E9B" w:rsidP="00DD4E9B">
            <w:pPr>
              <w:bidi w:val="0"/>
              <w:jc w:val="both"/>
              <w:rPr>
                <w:rFonts w:ascii="Times New Roman" w:hAnsi="Times New Roman"/>
                <w:sz w:val="20"/>
                <w:szCs w:val="20"/>
              </w:rPr>
            </w:pPr>
            <w:r w:rsidRPr="00DD4E9B">
              <w:rPr>
                <w:rFonts w:ascii="Times New Roman" w:hAnsi="Times New Roman"/>
                <w:sz w:val="20"/>
                <w:szCs w:val="20"/>
              </w:rPr>
              <w:t>e) poradenstvo týkajúce sa rizika a predchádzania opakovanej viktimizácii.</w:t>
            </w:r>
          </w:p>
          <w:p w:rsidR="00DD4E9B" w:rsidRPr="00DD4E9B" w:rsidP="00DD4E9B">
            <w:pPr>
              <w:bidi w:val="0"/>
              <w:jc w:val="both"/>
              <w:rPr>
                <w:rFonts w:ascii="Times New Roman" w:hAnsi="Times New Roman"/>
                <w:sz w:val="20"/>
                <w:szCs w:val="20"/>
              </w:rPr>
            </w:pPr>
            <w:r w:rsidRPr="00DD4E9B">
              <w:rPr>
                <w:rFonts w:ascii="Times New Roman" w:hAnsi="Times New Roman"/>
                <w:sz w:val="20"/>
                <w:szCs w:val="20"/>
              </w:rPr>
              <w:t xml:space="preserve">(4) Špecializovaná odborná pomoc obzvlášť zraniteľnej obeti je cielená a integrovaná odborná činnosť a poskytovanie služieb, ktorými sa rozumie </w:t>
            </w:r>
          </w:p>
          <w:p w:rsidR="00DD4E9B" w:rsidRPr="00DD4E9B" w:rsidP="00DD4E9B">
            <w:pPr>
              <w:bidi w:val="0"/>
              <w:jc w:val="both"/>
              <w:rPr>
                <w:rFonts w:ascii="Times New Roman" w:hAnsi="Times New Roman"/>
                <w:sz w:val="20"/>
                <w:szCs w:val="20"/>
              </w:rPr>
            </w:pPr>
            <w:r w:rsidRPr="00DD4E9B">
              <w:rPr>
                <w:rFonts w:ascii="Times New Roman" w:hAnsi="Times New Roman"/>
                <w:sz w:val="20"/>
                <w:szCs w:val="20"/>
              </w:rPr>
              <w:t>a) poskytovanie všeobecnej odbornej pomoci,</w:t>
            </w:r>
          </w:p>
          <w:p w:rsidR="00DD4E9B" w:rsidRPr="00DD4E9B" w:rsidP="00DD4E9B">
            <w:pPr>
              <w:bidi w:val="0"/>
              <w:jc w:val="both"/>
              <w:rPr>
                <w:rFonts w:ascii="Times New Roman" w:hAnsi="Times New Roman"/>
                <w:sz w:val="20"/>
                <w:szCs w:val="20"/>
              </w:rPr>
            </w:pPr>
            <w:r w:rsidRPr="00DD4E9B">
              <w:rPr>
                <w:rFonts w:ascii="Times New Roman" w:hAnsi="Times New Roman"/>
                <w:sz w:val="20"/>
                <w:szCs w:val="20"/>
              </w:rPr>
              <w:t>b) poskytnutie krízovej psychologickej intervencie,</w:t>
            </w:r>
          </w:p>
          <w:p w:rsidR="00DD4E9B" w:rsidRPr="00DD4E9B" w:rsidP="00DD4E9B">
            <w:pPr>
              <w:bidi w:val="0"/>
              <w:jc w:val="both"/>
              <w:rPr>
                <w:rFonts w:ascii="Times New Roman" w:hAnsi="Times New Roman"/>
                <w:sz w:val="20"/>
                <w:szCs w:val="20"/>
              </w:rPr>
            </w:pPr>
            <w:r w:rsidRPr="00DD4E9B">
              <w:rPr>
                <w:rFonts w:ascii="Times New Roman" w:hAnsi="Times New Roman"/>
                <w:sz w:val="20"/>
                <w:szCs w:val="20"/>
              </w:rPr>
              <w:t>c) vyhodnotenie hrozby nebezpečenstva ohrozenia života alebo zdravia,</w:t>
            </w:r>
          </w:p>
          <w:p w:rsidR="00DD4E9B" w:rsidRPr="00845C92" w:rsidP="00DD4E9B">
            <w:pPr>
              <w:bidi w:val="0"/>
              <w:jc w:val="both"/>
              <w:rPr>
                <w:rFonts w:ascii="Times New Roman" w:hAnsi="Times New Roman"/>
                <w:sz w:val="20"/>
                <w:szCs w:val="20"/>
              </w:rPr>
            </w:pPr>
            <w:r w:rsidRPr="00DD4E9B">
              <w:rPr>
                <w:rFonts w:ascii="Times New Roman" w:hAnsi="Times New Roman"/>
                <w:sz w:val="20"/>
                <w:szCs w:val="20"/>
              </w:rPr>
              <w:t>d) sprostredkovanie poskytovania sociálnych služieb v zariadení núdzového bývania a špecializovaného sociálneho poradenstva,</w:t>
            </w:r>
            <w:hyperlink r:id="rId10" w:anchor="poznamky.poznamka-6" w:tooltip="Odkaz na predpis alebo ustanovenie" w:history="1">
              <w:r w:rsidRPr="00DD4E9B">
                <w:rPr>
                  <w:rStyle w:val="Hyperlink"/>
                  <w:rFonts w:ascii="Times New Roman" w:hAnsi="Times New Roman"/>
                  <w:color w:val="auto"/>
                  <w:sz w:val="20"/>
                  <w:szCs w:val="20"/>
                  <w:vertAlign w:val="superscript"/>
                </w:rPr>
                <w:t>6</w:t>
              </w:r>
              <w:r w:rsidRPr="00DD4E9B">
                <w:rPr>
                  <w:rStyle w:val="Hyperlink"/>
                  <w:rFonts w:ascii="Times New Roman" w:hAnsi="Times New Roman"/>
                  <w:color w:val="auto"/>
                  <w:sz w:val="20"/>
                  <w:szCs w:val="20"/>
                </w:rPr>
                <w:t>)</w:t>
              </w:r>
            </w:hyperlink>
            <w:r w:rsidRPr="00DD4E9B">
              <w:rPr>
                <w:rFonts w:ascii="Times New Roman" w:hAnsi="Times New Roman"/>
                <w:sz w:val="20"/>
                <w:szCs w:val="20"/>
              </w:rPr>
              <w:t xml:space="preserve"> ak život alebo zdravie obzvlášť zraniteľnej obete je bezprostredne ohrozené.</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D46A73" w:rsidRPr="00845C92" w:rsidP="007E7CE9">
            <w:pPr>
              <w:bidi w:val="0"/>
              <w:jc w:val="center"/>
              <w:rPr>
                <w:rFonts w:ascii="Times New Roman" w:hAnsi="Times New Roman"/>
                <w:sz w:val="20"/>
                <w:szCs w:val="20"/>
              </w:rPr>
            </w:pPr>
            <w:r w:rsidRPr="00845C92">
              <w:rPr>
                <w:rFonts w:ascii="Times New Roman" w:hAnsi="Times New Roman"/>
                <w:sz w:val="20"/>
                <w:szCs w:val="20"/>
              </w:rPr>
              <w:t>Ú</w:t>
            </w:r>
          </w:p>
        </w:tc>
        <w:tc>
          <w:tcPr>
            <w:tcW w:w="1418" w:type="dxa"/>
            <w:tcBorders>
              <w:top w:val="single" w:sz="6" w:space="0" w:color="auto"/>
              <w:left w:val="single" w:sz="6" w:space="0" w:color="auto"/>
              <w:bottom w:val="single" w:sz="6" w:space="0" w:color="auto"/>
              <w:right w:val="single" w:sz="6" w:space="0" w:color="auto"/>
            </w:tcBorders>
            <w:textDirection w:val="lrTb"/>
            <w:vAlign w:val="top"/>
          </w:tcPr>
          <w:p w:rsidR="00D46A73" w:rsidRPr="00845C92" w:rsidP="007E7CE9">
            <w:pPr>
              <w:bidi w:val="0"/>
              <w:jc w:val="center"/>
              <w:rPr>
                <w:rFonts w:ascii="Times New Roman" w:hAnsi="Times New Roman"/>
                <w:sz w:val="20"/>
                <w:szCs w:val="20"/>
              </w:rPr>
            </w:pPr>
          </w:p>
        </w:tc>
      </w:tr>
      <w:tr>
        <w:tblPrEx>
          <w:tblW w:w="15168" w:type="dxa"/>
          <w:tblInd w:w="-497" w:type="dxa"/>
          <w:tblLayout w:type="fixed"/>
          <w:tblCellMar>
            <w:left w:w="7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9C5C59" w:rsidRPr="00845C92" w:rsidP="007E7CE9">
            <w:pPr>
              <w:bidi w:val="0"/>
              <w:jc w:val="center"/>
              <w:rPr>
                <w:rFonts w:ascii="Times New Roman" w:hAnsi="Times New Roman"/>
                <w:sz w:val="20"/>
                <w:szCs w:val="20"/>
              </w:rPr>
            </w:pPr>
            <w:r w:rsidRPr="00845C92">
              <w:rPr>
                <w:rFonts w:ascii="Times New Roman" w:hAnsi="Times New Roman"/>
                <w:sz w:val="20"/>
                <w:szCs w:val="20"/>
              </w:rPr>
              <w:t>Č:9</w:t>
            </w:r>
          </w:p>
          <w:p w:rsidR="009C5C59" w:rsidRPr="00845C92" w:rsidP="007E7CE9">
            <w:pPr>
              <w:bidi w:val="0"/>
              <w:jc w:val="center"/>
              <w:rPr>
                <w:rFonts w:ascii="Times New Roman" w:hAnsi="Times New Roman"/>
                <w:sz w:val="20"/>
                <w:szCs w:val="20"/>
              </w:rPr>
            </w:pPr>
            <w:r w:rsidRPr="00845C92">
              <w:rPr>
                <w:rFonts w:ascii="Times New Roman" w:hAnsi="Times New Roman"/>
                <w:sz w:val="20"/>
                <w:szCs w:val="20"/>
              </w:rPr>
              <w:t>O:1</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9C5C59" w:rsidRPr="00845C92" w:rsidP="007E7CE9">
            <w:pPr>
              <w:bidi w:val="0"/>
              <w:jc w:val="both"/>
              <w:rPr>
                <w:rFonts w:ascii="Times New Roman" w:hAnsi="Times New Roman"/>
                <w:sz w:val="20"/>
                <w:szCs w:val="20"/>
              </w:rPr>
            </w:pPr>
            <w:r w:rsidRPr="00845C92">
              <w:rPr>
                <w:rFonts w:ascii="Times New Roman" w:hAnsi="Times New Roman"/>
                <w:sz w:val="20"/>
                <w:szCs w:val="20"/>
              </w:rPr>
              <w:t>Členské štáty zabezpečia, aby sa držiteľom povolenia na trvalý pobyt, ktorí nemajú dostatočné prostriedky, poskytli minimálne také služby, aké sú uvedené v článku 7.</w:t>
            </w:r>
          </w:p>
          <w:p w:rsidR="009C5C59" w:rsidRPr="00845C92" w:rsidP="007E7CE9">
            <w:pPr>
              <w:bidi w:val="0"/>
              <w:jc w:val="both"/>
              <w:rPr>
                <w:rFonts w:ascii="Times New Roman" w:hAnsi="Times New Roman"/>
                <w:sz w:val="20"/>
                <w:szCs w:val="20"/>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9C5C59" w:rsidRPr="00845C92" w:rsidP="007E7CE9">
            <w:pPr>
              <w:bidi w:val="0"/>
              <w:jc w:val="center"/>
              <w:rPr>
                <w:rFonts w:ascii="Times New Roman" w:hAnsi="Times New Roman"/>
                <w:sz w:val="20"/>
                <w:szCs w:val="20"/>
              </w:rPr>
            </w:pPr>
            <w:r w:rsidRPr="00845C92">
              <w:rPr>
                <w:rFonts w:ascii="Times New Roman" w:hAnsi="Times New Roman"/>
                <w:sz w:val="20"/>
                <w:szCs w:val="20"/>
              </w:rPr>
              <w:t>N</w:t>
            </w:r>
          </w:p>
        </w:tc>
        <w:tc>
          <w:tcPr>
            <w:tcW w:w="993" w:type="dxa"/>
            <w:tcBorders>
              <w:top w:val="single" w:sz="6" w:space="0" w:color="auto"/>
              <w:left w:val="single" w:sz="6" w:space="0" w:color="auto"/>
              <w:bottom w:val="single" w:sz="6" w:space="0" w:color="auto"/>
              <w:right w:val="single" w:sz="6" w:space="0" w:color="auto"/>
            </w:tcBorders>
            <w:textDirection w:val="lrTb"/>
            <w:vAlign w:val="top"/>
          </w:tcPr>
          <w:p w:rsidR="00AB420E" w:rsidP="00AB420E">
            <w:pPr>
              <w:bidi w:val="0"/>
              <w:jc w:val="center"/>
              <w:rPr>
                <w:rFonts w:ascii="Times New Roman" w:hAnsi="Times New Roman"/>
                <w:bCs/>
                <w:sz w:val="20"/>
                <w:szCs w:val="20"/>
              </w:rPr>
            </w:pPr>
            <w:r w:rsidRPr="00845C92" w:rsidR="009C5C59">
              <w:rPr>
                <w:rFonts w:ascii="Times New Roman" w:hAnsi="Times New Roman"/>
                <w:sz w:val="20"/>
                <w:szCs w:val="20"/>
              </w:rPr>
              <w:t> </w:t>
            </w:r>
            <w:r w:rsidRPr="00845C92">
              <w:rPr>
                <w:rFonts w:ascii="Times New Roman" w:hAnsi="Times New Roman"/>
                <w:bCs/>
                <w:sz w:val="20"/>
                <w:szCs w:val="20"/>
              </w:rPr>
              <w:t>zákon č. 404/2011 Z. z.</w:t>
            </w:r>
          </w:p>
          <w:p w:rsidR="00BD2B66" w:rsidP="00BD2B66">
            <w:pPr>
              <w:bidi w:val="0"/>
              <w:jc w:val="center"/>
              <w:rPr>
                <w:rFonts w:ascii="Times New Roman" w:hAnsi="Times New Roman"/>
                <w:bCs/>
                <w:sz w:val="20"/>
                <w:szCs w:val="20"/>
              </w:rPr>
            </w:pPr>
            <w:r>
              <w:rPr>
                <w:rFonts w:ascii="Times New Roman" w:hAnsi="Times New Roman"/>
                <w:bCs/>
                <w:sz w:val="20"/>
                <w:szCs w:val="20"/>
              </w:rPr>
              <w:t>+</w:t>
            </w:r>
          </w:p>
          <w:p w:rsidR="009C5C59" w:rsidRPr="00BD2B66" w:rsidP="00BD2B66">
            <w:pPr>
              <w:bidi w:val="0"/>
              <w:jc w:val="center"/>
              <w:rPr>
                <w:rFonts w:ascii="Times New Roman" w:hAnsi="Times New Roman"/>
                <w:bCs/>
                <w:sz w:val="20"/>
                <w:szCs w:val="20"/>
              </w:rPr>
            </w:pPr>
            <w:r w:rsidR="00BD2B66">
              <w:rPr>
                <w:rFonts w:ascii="Times New Roman" w:hAnsi="Times New Roman"/>
                <w:bCs/>
                <w:sz w:val="20"/>
                <w:szCs w:val="20"/>
              </w:rPr>
              <w:t>návrh zákona</w:t>
            </w:r>
          </w:p>
        </w:tc>
        <w:tc>
          <w:tcPr>
            <w:tcW w:w="708" w:type="dxa"/>
            <w:tcBorders>
              <w:top w:val="single" w:sz="6" w:space="0" w:color="auto"/>
              <w:left w:val="single" w:sz="6" w:space="0" w:color="auto"/>
              <w:bottom w:val="single" w:sz="6" w:space="0" w:color="auto"/>
              <w:right w:val="single" w:sz="6" w:space="0" w:color="auto"/>
            </w:tcBorders>
            <w:textDirection w:val="lrTb"/>
            <w:vAlign w:val="top"/>
          </w:tcPr>
          <w:p w:rsidR="009C5C59" w:rsidRPr="00845C92" w:rsidP="004B4B84">
            <w:pPr>
              <w:bidi w:val="0"/>
              <w:jc w:val="center"/>
              <w:rPr>
                <w:rFonts w:ascii="Times New Roman" w:hAnsi="Times New Roman"/>
                <w:sz w:val="20"/>
                <w:szCs w:val="20"/>
              </w:rPr>
            </w:pPr>
            <w:r w:rsidRPr="00845C92" w:rsidR="004B4B84">
              <w:rPr>
                <w:rFonts w:ascii="Times New Roman" w:hAnsi="Times New Roman"/>
                <w:sz w:val="20"/>
                <w:szCs w:val="20"/>
              </w:rPr>
              <w:t>§</w:t>
            </w:r>
            <w:r w:rsidRPr="00845C92" w:rsidR="00980740">
              <w:rPr>
                <w:rFonts w:ascii="Times New Roman" w:hAnsi="Times New Roman"/>
                <w:sz w:val="20"/>
                <w:szCs w:val="20"/>
              </w:rPr>
              <w:t xml:space="preserve"> 59</w:t>
            </w:r>
          </w:p>
          <w:p w:rsidR="009C5C59" w:rsidRPr="00845C92" w:rsidP="00A73814">
            <w:pPr>
              <w:bidi w:val="0"/>
              <w:jc w:val="center"/>
              <w:rPr>
                <w:rFonts w:ascii="Times New Roman" w:hAnsi="Times New Roman"/>
                <w:sz w:val="20"/>
                <w:szCs w:val="20"/>
              </w:rPr>
            </w:pPr>
            <w:r w:rsidRPr="00BD2B66" w:rsidR="00A73814">
              <w:rPr>
                <w:rFonts w:ascii="Times New Roman" w:hAnsi="Times New Roman"/>
                <w:sz w:val="20"/>
                <w:szCs w:val="20"/>
              </w:rPr>
              <w:t>O</w:t>
            </w:r>
            <w:r w:rsidRPr="00BD2B66" w:rsidR="00104AB1">
              <w:rPr>
                <w:rFonts w:ascii="Times New Roman" w:hAnsi="Times New Roman"/>
                <w:sz w:val="20"/>
                <w:szCs w:val="20"/>
              </w:rPr>
              <w:t>. 10</w:t>
            </w:r>
          </w:p>
        </w:tc>
        <w:tc>
          <w:tcPr>
            <w:tcW w:w="5245" w:type="dxa"/>
            <w:tcBorders>
              <w:top w:val="single" w:sz="6" w:space="0" w:color="auto"/>
              <w:left w:val="single" w:sz="6" w:space="0" w:color="auto"/>
              <w:bottom w:val="single" w:sz="6" w:space="0" w:color="auto"/>
              <w:right w:val="single" w:sz="6" w:space="0" w:color="auto"/>
            </w:tcBorders>
            <w:textDirection w:val="lrTb"/>
            <w:vAlign w:val="top"/>
          </w:tcPr>
          <w:p w:rsidR="009C5C59" w:rsidRPr="00845C92" w:rsidP="00997279">
            <w:pPr>
              <w:bidi w:val="0"/>
              <w:jc w:val="both"/>
              <w:rPr>
                <w:rFonts w:ascii="Times New Roman" w:hAnsi="Times New Roman"/>
                <w:sz w:val="20"/>
                <w:szCs w:val="20"/>
              </w:rPr>
            </w:pPr>
            <w:r w:rsidRPr="00845C92" w:rsidR="00104AB1">
              <w:rPr>
                <w:rFonts w:ascii="Times New Roman" w:hAnsi="Times New Roman"/>
                <w:color w:val="000000"/>
                <w:sz w:val="20"/>
                <w:szCs w:val="20"/>
              </w:rPr>
              <w:t>(10)</w:t>
            </w:r>
            <w:r w:rsidRPr="00845C92" w:rsidR="00980740">
              <w:rPr>
                <w:rFonts w:ascii="Times New Roman" w:hAnsi="Times New Roman"/>
                <w:sz w:val="20"/>
                <w:szCs w:val="20"/>
              </w:rPr>
              <w:t xml:space="preserve">  Ministerstvo vnútra zabezpečí štátnemu príslušníkovi tretej krajiny, ktorý má tolerovaný pobyt podľa § 58 ods. </w:t>
            </w:r>
            <w:r w:rsidR="00BD2B66">
              <w:rPr>
                <w:rFonts w:ascii="Times New Roman" w:hAnsi="Times New Roman"/>
                <w:sz w:val="20"/>
                <w:szCs w:val="20"/>
              </w:rPr>
              <w:t>1</w:t>
            </w:r>
            <w:r w:rsidRPr="00845C92" w:rsidR="00980740">
              <w:rPr>
                <w:rFonts w:ascii="Times New Roman" w:hAnsi="Times New Roman"/>
                <w:sz w:val="20"/>
                <w:szCs w:val="20"/>
              </w:rPr>
              <w:t xml:space="preserve"> písm. c) alebo </w:t>
            </w:r>
            <w:r w:rsidRPr="00997279" w:rsidR="00980740">
              <w:rPr>
                <w:rFonts w:ascii="Times New Roman" w:hAnsi="Times New Roman"/>
                <w:b/>
                <w:sz w:val="20"/>
                <w:szCs w:val="20"/>
              </w:rPr>
              <w:t xml:space="preserve">ods. </w:t>
            </w:r>
            <w:r w:rsidRPr="00997279" w:rsidR="00BD2B66">
              <w:rPr>
                <w:rFonts w:ascii="Times New Roman" w:hAnsi="Times New Roman"/>
                <w:b/>
                <w:sz w:val="20"/>
                <w:szCs w:val="20"/>
              </w:rPr>
              <w:t>2</w:t>
            </w:r>
            <w:r w:rsidRPr="00845C92" w:rsidR="00980740">
              <w:rPr>
                <w:rFonts w:ascii="Times New Roman" w:hAnsi="Times New Roman"/>
                <w:sz w:val="20"/>
                <w:szCs w:val="20"/>
              </w:rPr>
              <w:t>, primerané ubytovanie, ak si ho nemôže zabezpečiť sám.</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9C5C59" w:rsidRPr="00845C92" w:rsidP="007E7CE9">
            <w:pPr>
              <w:bidi w:val="0"/>
              <w:jc w:val="center"/>
              <w:rPr>
                <w:rFonts w:ascii="Times New Roman" w:hAnsi="Times New Roman"/>
                <w:sz w:val="20"/>
                <w:szCs w:val="20"/>
              </w:rPr>
            </w:pPr>
            <w:r w:rsidRPr="00845C92">
              <w:rPr>
                <w:rFonts w:ascii="Times New Roman" w:hAnsi="Times New Roman"/>
                <w:sz w:val="20"/>
                <w:szCs w:val="20"/>
              </w:rPr>
              <w:t>Ú</w:t>
            </w:r>
          </w:p>
        </w:tc>
        <w:tc>
          <w:tcPr>
            <w:tcW w:w="1418" w:type="dxa"/>
            <w:tcBorders>
              <w:top w:val="single" w:sz="6" w:space="0" w:color="auto"/>
              <w:left w:val="single" w:sz="6" w:space="0" w:color="auto"/>
              <w:bottom w:val="single" w:sz="6" w:space="0" w:color="auto"/>
              <w:right w:val="single" w:sz="6" w:space="0" w:color="auto"/>
            </w:tcBorders>
            <w:textDirection w:val="lrTb"/>
            <w:vAlign w:val="top"/>
          </w:tcPr>
          <w:p w:rsidR="009C5C59" w:rsidRPr="00845C92" w:rsidP="007E7CE9">
            <w:pPr>
              <w:bidi w:val="0"/>
              <w:jc w:val="center"/>
              <w:rPr>
                <w:rFonts w:ascii="Times New Roman" w:hAnsi="Times New Roman"/>
                <w:sz w:val="20"/>
                <w:szCs w:val="20"/>
              </w:rPr>
            </w:pPr>
          </w:p>
        </w:tc>
      </w:tr>
      <w:tr>
        <w:tblPrEx>
          <w:tblW w:w="15168" w:type="dxa"/>
          <w:tblInd w:w="-497" w:type="dxa"/>
          <w:tblLayout w:type="fixed"/>
          <w:tblCellMar>
            <w:left w:w="70" w:type="dxa"/>
            <w:right w:w="70" w:type="dxa"/>
          </w:tblCellMar>
        </w:tblPrEx>
        <w:tc>
          <w:tcPr>
            <w:tcW w:w="567" w:type="dxa"/>
            <w:tcBorders>
              <w:top w:val="single" w:sz="6" w:space="0" w:color="auto"/>
              <w:left w:val="single" w:sz="6" w:space="0" w:color="auto"/>
              <w:bottom w:val="single" w:sz="6" w:space="0" w:color="auto"/>
              <w:right w:val="single" w:sz="6" w:space="0" w:color="auto"/>
            </w:tcBorders>
            <w:textDirection w:val="lrTb"/>
            <w:vAlign w:val="top"/>
          </w:tcPr>
          <w:p w:rsidR="009C5C59" w:rsidRPr="00845C92" w:rsidP="007E7CE9">
            <w:pPr>
              <w:bidi w:val="0"/>
              <w:jc w:val="center"/>
              <w:rPr>
                <w:rFonts w:ascii="Times New Roman" w:hAnsi="Times New Roman"/>
                <w:sz w:val="20"/>
                <w:szCs w:val="20"/>
              </w:rPr>
            </w:pPr>
            <w:r w:rsidRPr="00845C92">
              <w:rPr>
                <w:rFonts w:ascii="Times New Roman" w:hAnsi="Times New Roman"/>
                <w:sz w:val="20"/>
                <w:szCs w:val="20"/>
              </w:rPr>
              <w:t>Č:14</w:t>
            </w:r>
          </w:p>
          <w:p w:rsidR="009C5C59" w:rsidRPr="00845C92" w:rsidP="007E7CE9">
            <w:pPr>
              <w:bidi w:val="0"/>
              <w:jc w:val="center"/>
              <w:rPr>
                <w:rFonts w:ascii="Times New Roman" w:hAnsi="Times New Roman"/>
                <w:sz w:val="20"/>
                <w:szCs w:val="20"/>
              </w:rPr>
            </w:pPr>
            <w:r w:rsidRPr="00845C92">
              <w:rPr>
                <w:rFonts w:ascii="Times New Roman" w:hAnsi="Times New Roman"/>
                <w:sz w:val="20"/>
                <w:szCs w:val="20"/>
              </w:rPr>
              <w:t>P:c</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4A509B" w:rsidRPr="004A509B" w:rsidP="007E7CE9">
            <w:pPr>
              <w:bidi w:val="0"/>
              <w:jc w:val="both"/>
              <w:rPr>
                <w:rFonts w:ascii="Times New Roman" w:hAnsi="Times New Roman"/>
                <w:sz w:val="20"/>
                <w:szCs w:val="20"/>
              </w:rPr>
            </w:pPr>
            <w:r w:rsidRPr="004A509B">
              <w:rPr>
                <w:rFonts w:ascii="Times New Roman" w:hAnsi="Times New Roman"/>
                <w:sz w:val="20"/>
                <w:szCs w:val="20"/>
              </w:rPr>
              <w:t>Povolenie na trvalý pobyt môže byť kedykoľvek zrušené, ak už nie sú splnené podmienky pre jeho vydanie. Povolenie na trvalý pobyt môže byť zrušené predovšetkým v týchto prípadoch:</w:t>
            </w:r>
          </w:p>
          <w:p w:rsidR="009C5C59" w:rsidRPr="00845C92" w:rsidP="007E7CE9">
            <w:pPr>
              <w:bidi w:val="0"/>
              <w:jc w:val="both"/>
              <w:rPr>
                <w:rFonts w:ascii="Times New Roman" w:hAnsi="Times New Roman"/>
                <w:sz w:val="20"/>
                <w:szCs w:val="20"/>
              </w:rPr>
            </w:pPr>
            <w:r w:rsidRPr="00845C92">
              <w:rPr>
                <w:rFonts w:ascii="Times New Roman" w:hAnsi="Times New Roman"/>
                <w:sz w:val="20"/>
                <w:szCs w:val="20"/>
              </w:rPr>
              <w:t>c) z dôvodov súvisiacich s verejnou politikou a s ochranou národnej bezpečnosti; alebo</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9C5C59" w:rsidRPr="00845C92" w:rsidP="007E7CE9">
            <w:pPr>
              <w:bidi w:val="0"/>
              <w:jc w:val="center"/>
              <w:rPr>
                <w:rFonts w:ascii="Times New Roman" w:hAnsi="Times New Roman"/>
                <w:sz w:val="20"/>
                <w:szCs w:val="20"/>
              </w:rPr>
            </w:pPr>
            <w:r w:rsidRPr="00845C92">
              <w:rPr>
                <w:rFonts w:ascii="Times New Roman" w:hAnsi="Times New Roman"/>
                <w:sz w:val="20"/>
                <w:szCs w:val="20"/>
              </w:rPr>
              <w:t>N</w:t>
            </w:r>
          </w:p>
        </w:tc>
        <w:tc>
          <w:tcPr>
            <w:tcW w:w="993" w:type="dxa"/>
            <w:tcBorders>
              <w:top w:val="single" w:sz="6" w:space="0" w:color="auto"/>
              <w:left w:val="single" w:sz="6" w:space="0" w:color="auto"/>
              <w:bottom w:val="single" w:sz="6" w:space="0" w:color="auto"/>
              <w:right w:val="single" w:sz="6" w:space="0" w:color="auto"/>
            </w:tcBorders>
            <w:textDirection w:val="lrTb"/>
            <w:vAlign w:val="top"/>
          </w:tcPr>
          <w:p w:rsidR="009C5C59" w:rsidP="00AB420E">
            <w:pPr>
              <w:bidi w:val="0"/>
              <w:jc w:val="center"/>
              <w:rPr>
                <w:rFonts w:ascii="Times New Roman" w:hAnsi="Times New Roman"/>
                <w:bCs/>
                <w:sz w:val="20"/>
                <w:szCs w:val="20"/>
              </w:rPr>
            </w:pPr>
            <w:r w:rsidRPr="00845C92" w:rsidR="00AB420E">
              <w:rPr>
                <w:rFonts w:ascii="Times New Roman" w:hAnsi="Times New Roman"/>
                <w:bCs/>
                <w:sz w:val="20"/>
                <w:szCs w:val="20"/>
              </w:rPr>
              <w:t>zákon č. 404/2011 Z. z.</w:t>
            </w:r>
          </w:p>
          <w:p w:rsidR="00A35756" w:rsidP="00A35756">
            <w:pPr>
              <w:bidi w:val="0"/>
              <w:jc w:val="center"/>
              <w:rPr>
                <w:rFonts w:ascii="Times New Roman" w:hAnsi="Times New Roman"/>
                <w:bCs/>
                <w:sz w:val="20"/>
                <w:szCs w:val="20"/>
              </w:rPr>
            </w:pPr>
            <w:r>
              <w:rPr>
                <w:rFonts w:ascii="Times New Roman" w:hAnsi="Times New Roman"/>
                <w:bCs/>
                <w:sz w:val="20"/>
                <w:szCs w:val="20"/>
              </w:rPr>
              <w:t>+</w:t>
            </w:r>
          </w:p>
          <w:p w:rsidR="00A35756" w:rsidRPr="00A35756" w:rsidP="00A35756">
            <w:pPr>
              <w:bidi w:val="0"/>
              <w:jc w:val="center"/>
              <w:rPr>
                <w:rFonts w:ascii="Times New Roman" w:hAnsi="Times New Roman"/>
                <w:bCs/>
                <w:sz w:val="20"/>
                <w:szCs w:val="20"/>
              </w:rPr>
            </w:pPr>
            <w:r>
              <w:rPr>
                <w:rFonts w:ascii="Times New Roman" w:hAnsi="Times New Roman"/>
                <w:bCs/>
                <w:sz w:val="20"/>
                <w:szCs w:val="20"/>
              </w:rPr>
              <w:t>návrh zákona</w:t>
            </w:r>
          </w:p>
        </w:tc>
        <w:tc>
          <w:tcPr>
            <w:tcW w:w="708" w:type="dxa"/>
            <w:tcBorders>
              <w:top w:val="single" w:sz="6" w:space="0" w:color="auto"/>
              <w:left w:val="single" w:sz="6" w:space="0" w:color="auto"/>
              <w:bottom w:val="single" w:sz="6" w:space="0" w:color="auto"/>
              <w:right w:val="single" w:sz="6" w:space="0" w:color="auto"/>
            </w:tcBorders>
            <w:textDirection w:val="lrTb"/>
            <w:vAlign w:val="top"/>
          </w:tcPr>
          <w:p w:rsidR="009C5C59" w:rsidRPr="00845C92" w:rsidP="00DE0487">
            <w:pPr>
              <w:bidi w:val="0"/>
              <w:jc w:val="center"/>
              <w:rPr>
                <w:rFonts w:ascii="Times New Roman" w:hAnsi="Times New Roman"/>
                <w:sz w:val="20"/>
                <w:szCs w:val="20"/>
              </w:rPr>
            </w:pPr>
            <w:r w:rsidRPr="00845C92" w:rsidR="00F30A9D">
              <w:rPr>
                <w:rFonts w:ascii="Times New Roman" w:hAnsi="Times New Roman"/>
                <w:sz w:val="20"/>
                <w:szCs w:val="20"/>
              </w:rPr>
              <w:t>§ 61</w:t>
            </w:r>
          </w:p>
          <w:p w:rsidR="00DE0487" w:rsidRPr="00845C92" w:rsidP="00DE0487">
            <w:pPr>
              <w:bidi w:val="0"/>
              <w:jc w:val="center"/>
              <w:rPr>
                <w:rFonts w:ascii="Times New Roman" w:hAnsi="Times New Roman"/>
                <w:sz w:val="20"/>
                <w:szCs w:val="20"/>
              </w:rPr>
            </w:pPr>
            <w:r w:rsidRPr="00845C92" w:rsidR="00F30A9D">
              <w:rPr>
                <w:rFonts w:ascii="Times New Roman" w:hAnsi="Times New Roman"/>
                <w:sz w:val="20"/>
                <w:szCs w:val="20"/>
              </w:rPr>
              <w:t>O</w:t>
            </w:r>
            <w:r w:rsidRPr="00845C92">
              <w:rPr>
                <w:rFonts w:ascii="Times New Roman" w:hAnsi="Times New Roman"/>
                <w:sz w:val="20"/>
                <w:szCs w:val="20"/>
              </w:rPr>
              <w:t>. 1</w:t>
            </w:r>
          </w:p>
          <w:p w:rsidR="00DE0487" w:rsidRPr="00845C92" w:rsidP="00F30A9D">
            <w:pPr>
              <w:bidi w:val="0"/>
              <w:jc w:val="center"/>
              <w:rPr>
                <w:rFonts w:ascii="Times New Roman" w:hAnsi="Times New Roman"/>
                <w:sz w:val="20"/>
                <w:szCs w:val="20"/>
              </w:rPr>
            </w:pPr>
            <w:r w:rsidRPr="00845C92" w:rsidR="00F30A9D">
              <w:rPr>
                <w:rFonts w:ascii="Times New Roman" w:hAnsi="Times New Roman"/>
                <w:sz w:val="20"/>
                <w:szCs w:val="20"/>
              </w:rPr>
              <w:t>P</w:t>
            </w:r>
            <w:r w:rsidRPr="00845C92" w:rsidR="001F506F">
              <w:rPr>
                <w:rFonts w:ascii="Times New Roman" w:hAnsi="Times New Roman"/>
                <w:sz w:val="20"/>
                <w:szCs w:val="20"/>
              </w:rPr>
              <w:t>. b</w:t>
            </w:r>
          </w:p>
        </w:tc>
        <w:tc>
          <w:tcPr>
            <w:tcW w:w="5245" w:type="dxa"/>
            <w:tcBorders>
              <w:top w:val="single" w:sz="6" w:space="0" w:color="auto"/>
              <w:left w:val="single" w:sz="6" w:space="0" w:color="auto"/>
              <w:bottom w:val="single" w:sz="6" w:space="0" w:color="auto"/>
              <w:right w:val="single" w:sz="6" w:space="0" w:color="auto"/>
            </w:tcBorders>
            <w:textDirection w:val="lrTb"/>
            <w:vAlign w:val="top"/>
          </w:tcPr>
          <w:p w:rsidR="00DE0487" w:rsidRPr="00845C92" w:rsidP="00F30A9D">
            <w:pPr>
              <w:autoSpaceDE/>
              <w:autoSpaceDN/>
              <w:bidi w:val="0"/>
              <w:jc w:val="both"/>
              <w:rPr>
                <w:rFonts w:ascii="Times New Roman" w:hAnsi="Times New Roman"/>
                <w:sz w:val="20"/>
                <w:szCs w:val="20"/>
              </w:rPr>
            </w:pPr>
            <w:r w:rsidRPr="00845C92" w:rsidR="00F30A9D">
              <w:rPr>
                <w:rFonts w:ascii="Times New Roman" w:hAnsi="Times New Roman"/>
                <w:sz w:val="20"/>
                <w:szCs w:val="20"/>
              </w:rPr>
              <w:t xml:space="preserve">(1) </w:t>
            </w:r>
            <w:r w:rsidRPr="00845C92">
              <w:rPr>
                <w:rFonts w:ascii="Times New Roman" w:hAnsi="Times New Roman"/>
                <w:sz w:val="20"/>
                <w:szCs w:val="20"/>
              </w:rPr>
              <w:t>Policajný útvar zruší tolerovaný pobyt, ak</w:t>
            </w:r>
          </w:p>
          <w:p w:rsidR="009C5C59" w:rsidRPr="00845C92" w:rsidP="00A35756">
            <w:pPr>
              <w:tabs>
                <w:tab w:val="left" w:pos="693"/>
              </w:tabs>
              <w:autoSpaceDE/>
              <w:autoSpaceDN/>
              <w:bidi w:val="0"/>
              <w:jc w:val="both"/>
              <w:rPr>
                <w:rFonts w:ascii="Times New Roman" w:hAnsi="Times New Roman"/>
                <w:sz w:val="20"/>
                <w:szCs w:val="20"/>
              </w:rPr>
            </w:pPr>
            <w:r w:rsidRPr="00845C92" w:rsidR="00F30A9D">
              <w:rPr>
                <w:rFonts w:ascii="Times New Roman" w:hAnsi="Times New Roman"/>
                <w:sz w:val="20"/>
                <w:szCs w:val="20"/>
              </w:rPr>
              <w:t xml:space="preserve">b) </w:t>
            </w:r>
            <w:r w:rsidRPr="00845C92" w:rsidR="00DE0487">
              <w:rPr>
                <w:rFonts w:ascii="Times New Roman" w:hAnsi="Times New Roman"/>
                <w:sz w:val="20"/>
                <w:szCs w:val="20"/>
              </w:rPr>
              <w:t>ohrozuje bezpečnosť štátu alebo verejný poriadok, ak ide o štátneho príslušníka tretej krajiny podľa § 5</w:t>
            </w:r>
            <w:r w:rsidRPr="00845C92" w:rsidR="00C5715A">
              <w:rPr>
                <w:rFonts w:ascii="Times New Roman" w:hAnsi="Times New Roman"/>
                <w:sz w:val="20"/>
                <w:szCs w:val="20"/>
              </w:rPr>
              <w:t>8</w:t>
            </w:r>
            <w:r w:rsidRPr="00845C92" w:rsidR="00DE0487">
              <w:rPr>
                <w:rFonts w:ascii="Times New Roman" w:hAnsi="Times New Roman"/>
                <w:sz w:val="20"/>
                <w:szCs w:val="20"/>
              </w:rPr>
              <w:t xml:space="preserve"> ods. </w:t>
            </w:r>
            <w:r w:rsidR="00A35756">
              <w:rPr>
                <w:rFonts w:ascii="Times New Roman" w:hAnsi="Times New Roman"/>
                <w:sz w:val="20"/>
                <w:szCs w:val="20"/>
              </w:rPr>
              <w:t>1</w:t>
            </w:r>
            <w:r w:rsidRPr="00845C92" w:rsidR="00DE0487">
              <w:rPr>
                <w:rFonts w:ascii="Times New Roman" w:hAnsi="Times New Roman"/>
                <w:sz w:val="20"/>
                <w:szCs w:val="20"/>
              </w:rPr>
              <w:t xml:space="preserve"> písm. </w:t>
            </w:r>
            <w:r w:rsidRPr="00845C92" w:rsidR="00C5715A">
              <w:rPr>
                <w:rFonts w:ascii="Times New Roman" w:hAnsi="Times New Roman"/>
                <w:sz w:val="20"/>
                <w:szCs w:val="20"/>
              </w:rPr>
              <w:t xml:space="preserve">b) </w:t>
            </w:r>
            <w:r w:rsidRPr="00845C92" w:rsidR="00DE0487">
              <w:rPr>
                <w:rFonts w:ascii="Times New Roman" w:hAnsi="Times New Roman"/>
                <w:sz w:val="20"/>
                <w:szCs w:val="20"/>
              </w:rPr>
              <w:t>c) a</w:t>
            </w:r>
            <w:r w:rsidRPr="00845C92" w:rsidR="00C5715A">
              <w:rPr>
                <w:rFonts w:ascii="Times New Roman" w:hAnsi="Times New Roman"/>
                <w:sz w:val="20"/>
                <w:szCs w:val="20"/>
              </w:rPr>
              <w:t xml:space="preserve">lebo </w:t>
            </w:r>
            <w:r w:rsidRPr="00997279" w:rsidR="00C5715A">
              <w:rPr>
                <w:rFonts w:ascii="Times New Roman" w:hAnsi="Times New Roman"/>
                <w:b/>
                <w:sz w:val="20"/>
                <w:szCs w:val="20"/>
              </w:rPr>
              <w:t xml:space="preserve">ods. </w:t>
            </w:r>
            <w:r w:rsidRPr="00997279" w:rsidR="00A35756">
              <w:rPr>
                <w:rFonts w:ascii="Times New Roman" w:hAnsi="Times New Roman"/>
                <w:b/>
                <w:sz w:val="20"/>
                <w:szCs w:val="20"/>
              </w:rPr>
              <w:t>2</w:t>
            </w:r>
            <w:r w:rsidRPr="00845C92" w:rsidR="00C5715A">
              <w:rPr>
                <w:rFonts w:ascii="Times New Roman" w:hAnsi="Times New Roman"/>
                <w:sz w:val="20"/>
                <w:szCs w:val="20"/>
              </w:rPr>
              <w:t>,</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9C5C59" w:rsidRPr="00845C92" w:rsidP="007E7CE9">
            <w:pPr>
              <w:bidi w:val="0"/>
              <w:jc w:val="center"/>
              <w:rPr>
                <w:rFonts w:ascii="Times New Roman" w:hAnsi="Times New Roman"/>
                <w:sz w:val="20"/>
                <w:szCs w:val="20"/>
              </w:rPr>
            </w:pPr>
            <w:r w:rsidRPr="00845C92" w:rsidR="001F506F">
              <w:rPr>
                <w:rFonts w:ascii="Times New Roman" w:hAnsi="Times New Roman"/>
                <w:sz w:val="20"/>
                <w:szCs w:val="20"/>
              </w:rPr>
              <w:t xml:space="preserve">Ú </w:t>
            </w:r>
          </w:p>
        </w:tc>
        <w:tc>
          <w:tcPr>
            <w:tcW w:w="1418" w:type="dxa"/>
            <w:tcBorders>
              <w:top w:val="single" w:sz="6" w:space="0" w:color="auto"/>
              <w:left w:val="single" w:sz="6" w:space="0" w:color="auto"/>
              <w:bottom w:val="single" w:sz="6" w:space="0" w:color="auto"/>
              <w:right w:val="single" w:sz="6" w:space="0" w:color="auto"/>
            </w:tcBorders>
            <w:textDirection w:val="lrTb"/>
            <w:vAlign w:val="top"/>
          </w:tcPr>
          <w:p w:rsidR="009C5C59" w:rsidRPr="00845C92" w:rsidP="007E7CE9">
            <w:pPr>
              <w:bidi w:val="0"/>
              <w:jc w:val="center"/>
              <w:rPr>
                <w:rFonts w:ascii="Times New Roman" w:hAnsi="Times New Roman"/>
                <w:sz w:val="20"/>
                <w:szCs w:val="20"/>
              </w:rPr>
            </w:pPr>
          </w:p>
        </w:tc>
      </w:tr>
    </w:tbl>
    <w:p w:rsidR="00074BB4" w:rsidRPr="00845C92" w:rsidP="00076367">
      <w:pPr>
        <w:bidi w:val="0"/>
        <w:jc w:val="both"/>
        <w:rPr>
          <w:rFonts w:ascii="Times New Roman" w:hAnsi="Times New Roman"/>
          <w:sz w:val="20"/>
          <w:szCs w:val="20"/>
        </w:rPr>
      </w:pPr>
    </w:p>
    <w:sectPr w:rsidSect="002D4349">
      <w:footerReference w:type="default" r:id="rId11"/>
      <w:pgSz w:w="16838" w:h="11906" w:orient="landscape"/>
      <w:pgMar w:top="709" w:right="1417" w:bottom="851"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01"/>
    <w:family w:val="roman"/>
    <w:pitch w:val="variable"/>
    <w:sig w:usb0="00000000" w:usb1="00000000" w:usb2="00000000" w:usb3="00000000" w:csb0="00000000" w:csb1="00000000"/>
  </w:font>
  <w:font w:name="ms sans serif">
    <w:altName w:val="Times New Roman"/>
    <w:panose1 w:val="00000000000000000000"/>
    <w:charset w:val="00"/>
    <w:family w:val="roman"/>
    <w:pitch w:val="default"/>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915">
    <w:pPr>
      <w:pStyle w:val="Footer"/>
      <w:bidi w:val="0"/>
      <w:jc w:val="center"/>
    </w:pPr>
    <w:r>
      <w:fldChar w:fldCharType="begin"/>
    </w:r>
    <w:r>
      <w:instrText>PAGE   \* MERGEFORMAT</w:instrText>
    </w:r>
    <w:r>
      <w:fldChar w:fldCharType="separate"/>
    </w:r>
    <w:r w:rsidR="00A70D60">
      <w:rPr>
        <w:noProof/>
      </w:rPr>
      <w:t>1</w:t>
    </w:r>
    <w:r>
      <w:fldChar w:fldCharType="end"/>
    </w:r>
  </w:p>
  <w:p w:rsidR="00034915">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84F4FECC"/>
    <w:name w:val="WW8Num4"/>
    <w:lvl w:ilvl="0">
      <w:start w:val="1"/>
      <w:numFmt w:val="decimal"/>
      <w:lvlText w:val="(%1)"/>
      <w:lvlJc w:val="left"/>
      <w:pPr>
        <w:tabs>
          <w:tab w:val="num" w:pos="720"/>
        </w:tabs>
        <w:ind w:left="720" w:hanging="360"/>
      </w:pPr>
      <w:rPr>
        <w:rFonts w:cs="Times New Roman"/>
        <w:color w:val="auto"/>
        <w:rtl w:val="0"/>
        <w:cs w:val="0"/>
      </w:rPr>
    </w:lvl>
    <w:lvl w:ilvl="1">
      <w:start w:val="3"/>
      <w:numFmt w:val="lowerLetter"/>
      <w:lvlText w:val="%2)"/>
      <w:lvlJc w:val="left"/>
      <w:pPr>
        <w:tabs>
          <w:tab w:val="num" w:pos="1080"/>
        </w:tabs>
        <w:ind w:left="1080" w:hanging="360"/>
      </w:pPr>
      <w:rPr>
        <w:rFonts w:cs="Times New Roman" w:hint="default"/>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1">
    <w:nsid w:val="0FC363A3"/>
    <w:multiLevelType w:val="multilevel"/>
    <w:tmpl w:val="D18ED34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882"/>
        </w:tabs>
        <w:ind w:left="882" w:hanging="420"/>
      </w:pPr>
      <w:rPr>
        <w:rFonts w:cs="Times New Roman"/>
        <w:strike w:val="0"/>
        <w:rtl w:val="0"/>
        <w:cs w:val="0"/>
      </w:rPr>
    </w:lvl>
    <w:lvl w:ilvl="2">
      <w:start w:val="1"/>
      <w:numFmt w:val="decimal"/>
      <w:lvlText w:val="%3."/>
      <w:lvlJc w:val="left"/>
      <w:pPr>
        <w:tabs>
          <w:tab w:val="num" w:pos="2340"/>
        </w:tabs>
        <w:ind w:left="2340" w:hanging="360"/>
      </w:pPr>
      <w:rPr>
        <w:rFonts w:ascii="ms sans serif" w:hAnsi="ms sans serif" w:cs="Times New Roman"/>
        <w:color w:val="000000"/>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lef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left"/>
      <w:pPr>
        <w:tabs>
          <w:tab w:val="num" w:pos="6480"/>
        </w:tabs>
        <w:ind w:left="6480" w:hanging="180"/>
      </w:pPr>
      <w:rPr>
        <w:rFonts w:cs="Times New Roman"/>
        <w:rtl w:val="0"/>
        <w:cs w:val="0"/>
      </w:rPr>
    </w:lvl>
  </w:abstractNum>
  <w:abstractNum w:abstractNumId="2">
    <w:nsid w:val="13EF621B"/>
    <w:multiLevelType w:val="hybridMultilevel"/>
    <w:tmpl w:val="D87A3FA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17194EC4"/>
    <w:multiLevelType w:val="hybridMultilevel"/>
    <w:tmpl w:val="4538DAEC"/>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284"/>
        </w:tabs>
        <w:ind w:left="284" w:hanging="284"/>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1A740B57"/>
    <w:multiLevelType w:val="hybridMultilevel"/>
    <w:tmpl w:val="B2448C84"/>
    <w:lvl w:ilvl="0">
      <w:start w:val="6"/>
      <w:numFmt w:val="decimal"/>
      <w:lvlText w:val="(%1)"/>
      <w:lvlJc w:val="left"/>
      <w:pPr>
        <w:tabs>
          <w:tab w:val="num" w:pos="720"/>
        </w:tabs>
        <w:ind w:left="720" w:hanging="360"/>
      </w:pPr>
      <w:rPr>
        <w:rFonts w:cs="Times New Roman" w:hint="default"/>
        <w:color w:val="00000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1BA52C9B"/>
    <w:multiLevelType w:val="multilevel"/>
    <w:tmpl w:val="84F4FECC"/>
    <w:lvl w:ilvl="0">
      <w:start w:val="1"/>
      <w:numFmt w:val="decimal"/>
      <w:lvlText w:val="(%1)"/>
      <w:lvlJc w:val="left"/>
      <w:pPr>
        <w:tabs>
          <w:tab w:val="num" w:pos="720"/>
        </w:tabs>
        <w:ind w:left="720" w:hanging="360"/>
      </w:pPr>
      <w:rPr>
        <w:rFonts w:cs="Times New Roman"/>
        <w:color w:val="auto"/>
        <w:rtl w:val="0"/>
        <w:cs w:val="0"/>
      </w:rPr>
    </w:lvl>
    <w:lvl w:ilvl="1">
      <w:start w:val="3"/>
      <w:numFmt w:val="lowerLetter"/>
      <w:lvlText w:val="%2)"/>
      <w:lvlJc w:val="left"/>
      <w:pPr>
        <w:tabs>
          <w:tab w:val="num" w:pos="1080"/>
        </w:tabs>
        <w:ind w:left="1080" w:hanging="360"/>
      </w:pPr>
      <w:rPr>
        <w:rFonts w:cs="Times New Roman" w:hint="default"/>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6">
    <w:nsid w:val="1E462B6C"/>
    <w:multiLevelType w:val="hybridMultilevel"/>
    <w:tmpl w:val="9506947A"/>
    <w:lvl w:ilvl="0">
      <w:start w:val="6"/>
      <w:numFmt w:val="decimal"/>
      <w:lvlText w:val="(%1)"/>
      <w:lvlJc w:val="left"/>
      <w:pPr>
        <w:tabs>
          <w:tab w:val="num" w:pos="720"/>
        </w:tabs>
        <w:ind w:left="720" w:hanging="360"/>
      </w:pPr>
      <w:rPr>
        <w:rFonts w:cs="Times New Roman" w:hint="default"/>
        <w:color w:val="00000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1E501E05"/>
    <w:multiLevelType w:val="multilevel"/>
    <w:tmpl w:val="84F4FECC"/>
    <w:lvl w:ilvl="0">
      <w:start w:val="1"/>
      <w:numFmt w:val="decimal"/>
      <w:lvlText w:val="(%1)"/>
      <w:lvlJc w:val="left"/>
      <w:pPr>
        <w:tabs>
          <w:tab w:val="num" w:pos="720"/>
        </w:tabs>
        <w:ind w:left="720" w:hanging="360"/>
      </w:pPr>
      <w:rPr>
        <w:rFonts w:cs="Times New Roman"/>
        <w:color w:val="auto"/>
        <w:rtl w:val="0"/>
        <w:cs w:val="0"/>
      </w:rPr>
    </w:lvl>
    <w:lvl w:ilvl="1">
      <w:start w:val="3"/>
      <w:numFmt w:val="lowerLetter"/>
      <w:lvlText w:val="%2)"/>
      <w:lvlJc w:val="left"/>
      <w:pPr>
        <w:tabs>
          <w:tab w:val="num" w:pos="1080"/>
        </w:tabs>
        <w:ind w:left="1080" w:hanging="360"/>
      </w:pPr>
      <w:rPr>
        <w:rFonts w:cs="Times New Roman" w:hint="default"/>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8">
    <w:nsid w:val="20CA300B"/>
    <w:multiLevelType w:val="hybridMultilevel"/>
    <w:tmpl w:val="CDFE1EDA"/>
    <w:lvl w:ilvl="0">
      <w:start w:val="2"/>
      <w:numFmt w:val="decimal"/>
      <w:lvlText w:val="(%1)"/>
      <w:lvlJc w:val="left"/>
      <w:pPr>
        <w:tabs>
          <w:tab w:val="num" w:pos="720"/>
        </w:tabs>
        <w:ind w:left="720" w:hanging="360"/>
      </w:pPr>
      <w:rPr>
        <w:rFonts w:cs="Times New Roman" w:hint="default"/>
        <w:color w:val="auto"/>
        <w:rtl w:val="0"/>
        <w:cs w:val="0"/>
      </w:rPr>
    </w:lvl>
    <w:lvl w:ilvl="1">
      <w:start w:val="1"/>
      <w:numFmt w:val="lowerLetter"/>
      <w:lvlText w:val="%2)"/>
      <w:lvlJc w:val="left"/>
      <w:pPr>
        <w:tabs>
          <w:tab w:val="num" w:pos="1500"/>
        </w:tabs>
        <w:ind w:left="1500" w:hanging="420"/>
      </w:pPr>
      <w:rPr>
        <w:rFonts w:cs="Times New Roman" w:hint="default"/>
        <w:color w:val="auto"/>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2FFC1A58"/>
    <w:multiLevelType w:val="hybridMultilevel"/>
    <w:tmpl w:val="35A205A0"/>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346C4DF1"/>
    <w:multiLevelType w:val="multilevel"/>
    <w:tmpl w:val="FAB8045C"/>
    <w:lvl w:ilvl="0">
      <w:start w:val="1"/>
      <w:numFmt w:val="decimal"/>
      <w:lvlText w:val="(%1)"/>
      <w:lvlJc w:val="left"/>
      <w:pPr>
        <w:tabs>
          <w:tab w:val="num" w:pos="420"/>
        </w:tabs>
        <w:ind w:left="420" w:hanging="420"/>
      </w:pPr>
      <w:rPr>
        <w:rFonts w:cs="Times New Roman" w:hint="default"/>
        <w:rtl w:val="0"/>
        <w:cs w:val="0"/>
      </w:rPr>
    </w:lvl>
    <w:lvl w:ilvl="1">
      <w:start w:val="3"/>
      <w:numFmt w:val="lowerLetter"/>
      <w:lvlText w:val="%2)"/>
      <w:lvlJc w:val="left"/>
      <w:pPr>
        <w:tabs>
          <w:tab w:val="num" w:pos="1080"/>
        </w:tabs>
        <w:ind w:left="1080" w:hanging="360"/>
      </w:pPr>
      <w:rPr>
        <w:rFonts w:cs="Times New Roman" w:hint="default"/>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11">
    <w:nsid w:val="34BE2ACE"/>
    <w:multiLevelType w:val="hybridMultilevel"/>
    <w:tmpl w:val="FAB8045C"/>
    <w:lvl w:ilvl="0">
      <w:start w:val="1"/>
      <w:numFmt w:val="decimal"/>
      <w:lvlText w:val="(%1)"/>
      <w:lvlJc w:val="left"/>
      <w:pPr>
        <w:tabs>
          <w:tab w:val="num" w:pos="420"/>
        </w:tabs>
        <w:ind w:left="420" w:hanging="420"/>
      </w:pPr>
      <w:rPr>
        <w:rFonts w:cs="Times New Roman" w:hint="default"/>
        <w:rtl w:val="0"/>
        <w:cs w:val="0"/>
      </w:rPr>
    </w:lvl>
    <w:lvl w:ilvl="1">
      <w:start w:val="3"/>
      <w:numFmt w:val="lowerLetter"/>
      <w:lvlText w:val="%2)"/>
      <w:lvlJc w:val="left"/>
      <w:pPr>
        <w:tabs>
          <w:tab w:val="num" w:pos="1080"/>
        </w:tabs>
        <w:ind w:left="1080" w:hanging="360"/>
      </w:pPr>
      <w:rPr>
        <w:rFonts w:cs="Times New Roman" w:hint="default"/>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12">
    <w:nsid w:val="3A0D458F"/>
    <w:multiLevelType w:val="hybridMultilevel"/>
    <w:tmpl w:val="892E4AC0"/>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3A272F7D"/>
    <w:multiLevelType w:val="hybridMultilevel"/>
    <w:tmpl w:val="EE220D86"/>
    <w:lvl w:ilvl="0">
      <w:start w:val="1"/>
      <w:numFmt w:val="lowerLetter"/>
      <w:lvlText w:val="%1)"/>
      <w:lvlJc w:val="left"/>
      <w:pPr>
        <w:tabs>
          <w:tab w:val="num" w:pos="1500"/>
        </w:tabs>
        <w:ind w:left="1500" w:hanging="420"/>
      </w:pPr>
      <w:rPr>
        <w:rFonts w:cs="Times New Roman" w:hint="default"/>
        <w:rtl w:val="0"/>
        <w:cs w:val="0"/>
      </w:rPr>
    </w:lvl>
    <w:lvl w:ilvl="1">
      <w:start w:val="2"/>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4">
    <w:nsid w:val="42D35706"/>
    <w:multiLevelType w:val="hybridMultilevel"/>
    <w:tmpl w:val="EDA20672"/>
    <w:lvl w:ilvl="0">
      <w:start w:val="1"/>
      <w:numFmt w:val="decimal"/>
      <w:lvlText w:val="(%1)"/>
      <w:lvlJc w:val="left"/>
      <w:pPr>
        <w:tabs>
          <w:tab w:val="num" w:pos="720"/>
        </w:tabs>
        <w:ind w:left="720" w:hanging="360"/>
      </w:pPr>
      <w:rPr>
        <w:rFonts w:cs="Times New Roman" w:hint="default"/>
        <w:rtl w:val="0"/>
        <w:cs w:val="0"/>
      </w:rPr>
    </w:lvl>
    <w:lvl w:ilvl="1">
      <w:start w:val="11"/>
      <w:numFmt w:val="decimal"/>
      <w:lvlText w:val="%2)"/>
      <w:lvlJc w:val="left"/>
      <w:pPr>
        <w:tabs>
          <w:tab w:val="num" w:pos="1440"/>
        </w:tabs>
        <w:ind w:left="1440" w:hanging="360"/>
      </w:pPr>
      <w:rPr>
        <w:rFonts w:cs="Times New Roman" w:hint="default"/>
        <w:color w:val="000000"/>
        <w:rtl w:val="0"/>
        <w:cs w:val="0"/>
      </w:rPr>
    </w:lvl>
    <w:lvl w:ilvl="2">
      <w:start w:val="4"/>
      <w:numFmt w:val="lowerLetter"/>
      <w:lvlText w:val="%3)"/>
      <w:lvlJc w:val="left"/>
      <w:pPr>
        <w:tabs>
          <w:tab w:val="num" w:pos="2340"/>
        </w:tabs>
        <w:ind w:left="2340" w:hanging="360"/>
      </w:pPr>
      <w:rPr>
        <w:rFonts w:cs="Times New Roman" w:hint="default"/>
        <w:color w:val="000000"/>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44FB165A"/>
    <w:multiLevelType w:val="hybridMultilevel"/>
    <w:tmpl w:val="4FA285BE"/>
    <w:lvl w:ilvl="0">
      <w:start w:val="2"/>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48831258"/>
    <w:multiLevelType w:val="hybridMultilevel"/>
    <w:tmpl w:val="6390FD7E"/>
    <w:lvl w:ilvl="0">
      <w:start w:val="3"/>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7">
    <w:nsid w:val="4A126B1F"/>
    <w:multiLevelType w:val="hybridMultilevel"/>
    <w:tmpl w:val="7B54B864"/>
    <w:lvl w:ilvl="0">
      <w:start w:val="5"/>
      <w:numFmt w:val="decimal"/>
      <w:lvlText w:val="(%1)"/>
      <w:lvlJc w:val="left"/>
      <w:pPr>
        <w:tabs>
          <w:tab w:val="num" w:pos="720"/>
        </w:tabs>
        <w:ind w:left="720" w:hanging="360"/>
      </w:pPr>
      <w:rPr>
        <w:rFonts w:cs="Times New Roman" w:hint="default"/>
        <w:color w:val="00000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8">
    <w:nsid w:val="4C4E1722"/>
    <w:multiLevelType w:val="hybridMultilevel"/>
    <w:tmpl w:val="389E59E8"/>
    <w:lvl w:ilvl="0">
      <w:start w:val="2"/>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51B55620"/>
    <w:multiLevelType w:val="hybridMultilevel"/>
    <w:tmpl w:val="E758ADA4"/>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0">
    <w:nsid w:val="6037561C"/>
    <w:multiLevelType w:val="hybridMultilevel"/>
    <w:tmpl w:val="06C2B292"/>
    <w:lvl w:ilvl="0">
      <w:start w:val="2"/>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1">
    <w:nsid w:val="637F3B58"/>
    <w:multiLevelType w:val="hybridMultilevel"/>
    <w:tmpl w:val="AFBC4640"/>
    <w:lvl w:ilvl="0">
      <w:start w:val="6"/>
      <w:numFmt w:val="decimal"/>
      <w:lvlText w:val="(%1)"/>
      <w:lvlJc w:val="left"/>
      <w:pPr>
        <w:tabs>
          <w:tab w:val="num" w:pos="720"/>
        </w:tabs>
        <w:ind w:left="720" w:hanging="360"/>
      </w:pPr>
      <w:rPr>
        <w:rFonts w:cs="Times New Roman" w:hint="default"/>
        <w:color w:val="00000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2">
    <w:nsid w:val="64B07AE5"/>
    <w:multiLevelType w:val="hybridMultilevel"/>
    <w:tmpl w:val="F5D82AD0"/>
    <w:lvl w:ilvl="0">
      <w:start w:val="1"/>
      <w:numFmt w:val="lowerLetter"/>
      <w:lvlText w:val="%1)"/>
      <w:lvlJc w:val="left"/>
      <w:pPr>
        <w:tabs>
          <w:tab w:val="num" w:pos="1785"/>
        </w:tabs>
        <w:ind w:left="1785"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3">
    <w:nsid w:val="697E5619"/>
    <w:multiLevelType w:val="hybridMultilevel"/>
    <w:tmpl w:val="80E66976"/>
    <w:lvl w:ilvl="0">
      <w:start w:val="1"/>
      <w:numFmt w:val="decimal"/>
      <w:lvlText w:val="(%1)"/>
      <w:lvlJc w:val="left"/>
      <w:pPr>
        <w:tabs>
          <w:tab w:val="num" w:pos="720"/>
        </w:tabs>
        <w:ind w:left="720" w:hanging="360"/>
      </w:pPr>
      <w:rPr>
        <w:rFonts w:cs="Times New Roman" w:hint="default"/>
        <w:color w:val="auto"/>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4">
    <w:nsid w:val="6F7A72CA"/>
    <w:multiLevelType w:val="hybridMultilevel"/>
    <w:tmpl w:val="262A9D06"/>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5">
    <w:nsid w:val="72EF7E55"/>
    <w:multiLevelType w:val="hybridMultilevel"/>
    <w:tmpl w:val="D7882E30"/>
    <w:lvl w:ilvl="0">
      <w:start w:val="4"/>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6">
    <w:nsid w:val="7E9C76C6"/>
    <w:multiLevelType w:val="hybridMultilevel"/>
    <w:tmpl w:val="5016B4C2"/>
    <w:lvl w:ilvl="0">
      <w:start w:val="1"/>
      <w:numFmt w:val="decimal"/>
      <w:lvlText w:val="(%1)"/>
      <w:lvlJc w:val="left"/>
      <w:pPr>
        <w:tabs>
          <w:tab w:val="num" w:pos="720"/>
        </w:tabs>
        <w:ind w:left="720" w:hanging="360"/>
      </w:pPr>
      <w:rPr>
        <w:rFonts w:cs="Times New Roman" w:hint="default"/>
        <w:rtl w:val="0"/>
        <w:cs w:val="0"/>
      </w:rPr>
    </w:lvl>
    <w:lvl w:ilvl="1">
      <w:start w:val="2"/>
      <w:numFmt w:val="lowerLetter"/>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13"/>
  </w:num>
  <w:num w:numId="2">
    <w:abstractNumId w:val="0"/>
  </w:num>
  <w:num w:numId="3">
    <w:abstractNumId w:val="20"/>
  </w:num>
  <w:num w:numId="4">
    <w:abstractNumId w:val="12"/>
  </w:num>
  <w:num w:numId="5">
    <w:abstractNumId w:val="25"/>
  </w:num>
  <w:num w:numId="6">
    <w:abstractNumId w:val="8"/>
  </w:num>
  <w:num w:numId="7">
    <w:abstractNumId w:val="16"/>
  </w:num>
  <w:num w:numId="8">
    <w:abstractNumId w:val="11"/>
  </w:num>
  <w:num w:numId="9">
    <w:abstractNumId w:val="22"/>
  </w:num>
  <w:num w:numId="10">
    <w:abstractNumId w:val="5"/>
  </w:num>
  <w:num w:numId="11">
    <w:abstractNumId w:val="10"/>
  </w:num>
  <w:num w:numId="12">
    <w:abstractNumId w:val="1"/>
  </w:num>
  <w:num w:numId="13">
    <w:abstractNumId w:val="0"/>
    <w:lvlOverride w:ilvl="0">
      <w:startOverride w:val="8"/>
    </w:lvlOverride>
  </w:num>
  <w:num w:numId="14">
    <w:abstractNumId w:val="23"/>
  </w:num>
  <w:num w:numId="15">
    <w:abstractNumId w:val="14"/>
  </w:num>
  <w:num w:numId="16">
    <w:abstractNumId w:val="4"/>
  </w:num>
  <w:num w:numId="17">
    <w:abstractNumId w:val="6"/>
  </w:num>
  <w:num w:numId="18">
    <w:abstractNumId w:val="21"/>
  </w:num>
  <w:num w:numId="19">
    <w:abstractNumId w:val="7"/>
  </w:num>
  <w:num w:numId="20">
    <w:abstractNumId w:val="17"/>
  </w:num>
  <w:num w:numId="21">
    <w:abstractNumId w:val="19"/>
  </w:num>
  <w:num w:numId="22">
    <w:abstractNumId w:val="26"/>
  </w:num>
  <w:num w:numId="23">
    <w:abstractNumId w:val="9"/>
  </w:num>
  <w:num w:numId="24">
    <w:abstractNumId w:val="18"/>
  </w:num>
  <w:num w:numId="25">
    <w:abstractNumId w:val="3"/>
  </w:num>
  <w:num w:numId="26">
    <w:abstractNumId w:val="24"/>
  </w:num>
  <w:num w:numId="27">
    <w:abstractNumId w:val="15"/>
  </w:num>
  <w:num w:numId="2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oNotTrackMoves/>
  <w:defaultTabStop w:val="708"/>
  <w:hyphenationZone w:val="425"/>
  <w:characterSpacingControl w:val="doNotCompress"/>
  <w:compat/>
  <w:rsids>
    <w:rsidRoot w:val="00074BB4"/>
    <w:rsid w:val="00034915"/>
    <w:rsid w:val="00065ED8"/>
    <w:rsid w:val="00074BB4"/>
    <w:rsid w:val="00076367"/>
    <w:rsid w:val="000813A2"/>
    <w:rsid w:val="000945EF"/>
    <w:rsid w:val="000C2399"/>
    <w:rsid w:val="000C3869"/>
    <w:rsid w:val="000D591A"/>
    <w:rsid w:val="000E536E"/>
    <w:rsid w:val="000E745C"/>
    <w:rsid w:val="00104AB1"/>
    <w:rsid w:val="00132D25"/>
    <w:rsid w:val="0014224F"/>
    <w:rsid w:val="00197723"/>
    <w:rsid w:val="001A26E1"/>
    <w:rsid w:val="001A31F0"/>
    <w:rsid w:val="001B200F"/>
    <w:rsid w:val="001B5A27"/>
    <w:rsid w:val="001D730E"/>
    <w:rsid w:val="001F506F"/>
    <w:rsid w:val="001F5DF6"/>
    <w:rsid w:val="002229EB"/>
    <w:rsid w:val="00234B54"/>
    <w:rsid w:val="002478A9"/>
    <w:rsid w:val="00256AC0"/>
    <w:rsid w:val="0028319B"/>
    <w:rsid w:val="00294DF6"/>
    <w:rsid w:val="002A1519"/>
    <w:rsid w:val="002D1F18"/>
    <w:rsid w:val="002D4349"/>
    <w:rsid w:val="002D5788"/>
    <w:rsid w:val="002E57DB"/>
    <w:rsid w:val="002F5DBC"/>
    <w:rsid w:val="00306B69"/>
    <w:rsid w:val="0032213F"/>
    <w:rsid w:val="003440E4"/>
    <w:rsid w:val="00346DE4"/>
    <w:rsid w:val="0037004F"/>
    <w:rsid w:val="003C799C"/>
    <w:rsid w:val="003D08CB"/>
    <w:rsid w:val="003D43DF"/>
    <w:rsid w:val="003E2CCB"/>
    <w:rsid w:val="004112C1"/>
    <w:rsid w:val="00421980"/>
    <w:rsid w:val="00454968"/>
    <w:rsid w:val="00472073"/>
    <w:rsid w:val="004A509B"/>
    <w:rsid w:val="004B0CED"/>
    <w:rsid w:val="004B4B84"/>
    <w:rsid w:val="004B5BE9"/>
    <w:rsid w:val="004C22FB"/>
    <w:rsid w:val="004D5201"/>
    <w:rsid w:val="004D6878"/>
    <w:rsid w:val="004D7D7D"/>
    <w:rsid w:val="004F3F15"/>
    <w:rsid w:val="00515915"/>
    <w:rsid w:val="00550472"/>
    <w:rsid w:val="005849F9"/>
    <w:rsid w:val="00594B88"/>
    <w:rsid w:val="005C6C75"/>
    <w:rsid w:val="00606CE4"/>
    <w:rsid w:val="00611B01"/>
    <w:rsid w:val="00643C72"/>
    <w:rsid w:val="00660841"/>
    <w:rsid w:val="00680CE0"/>
    <w:rsid w:val="006D21E9"/>
    <w:rsid w:val="006F1B1A"/>
    <w:rsid w:val="006F2CEA"/>
    <w:rsid w:val="0074655F"/>
    <w:rsid w:val="00757E8D"/>
    <w:rsid w:val="007728FB"/>
    <w:rsid w:val="007B124D"/>
    <w:rsid w:val="007B5CE9"/>
    <w:rsid w:val="007E4B82"/>
    <w:rsid w:val="007E7CE9"/>
    <w:rsid w:val="00802C48"/>
    <w:rsid w:val="00836BB9"/>
    <w:rsid w:val="00841882"/>
    <w:rsid w:val="00845C92"/>
    <w:rsid w:val="00857FA7"/>
    <w:rsid w:val="00861858"/>
    <w:rsid w:val="00872DA1"/>
    <w:rsid w:val="008A176E"/>
    <w:rsid w:val="008D10BC"/>
    <w:rsid w:val="008D32F6"/>
    <w:rsid w:val="008E6BD4"/>
    <w:rsid w:val="009051CF"/>
    <w:rsid w:val="009251FB"/>
    <w:rsid w:val="00967D92"/>
    <w:rsid w:val="00980740"/>
    <w:rsid w:val="0099607C"/>
    <w:rsid w:val="00997279"/>
    <w:rsid w:val="009B04E6"/>
    <w:rsid w:val="009C5C59"/>
    <w:rsid w:val="009D4FE5"/>
    <w:rsid w:val="00A006F9"/>
    <w:rsid w:val="00A157BC"/>
    <w:rsid w:val="00A346FF"/>
    <w:rsid w:val="00A35756"/>
    <w:rsid w:val="00A57C43"/>
    <w:rsid w:val="00A70D60"/>
    <w:rsid w:val="00A72378"/>
    <w:rsid w:val="00A73814"/>
    <w:rsid w:val="00AB420E"/>
    <w:rsid w:val="00AB60CB"/>
    <w:rsid w:val="00AC2F0A"/>
    <w:rsid w:val="00AC4317"/>
    <w:rsid w:val="00AE73B2"/>
    <w:rsid w:val="00AF2DA2"/>
    <w:rsid w:val="00B74A80"/>
    <w:rsid w:val="00B91896"/>
    <w:rsid w:val="00BB470E"/>
    <w:rsid w:val="00BD2B66"/>
    <w:rsid w:val="00BE3863"/>
    <w:rsid w:val="00C0493D"/>
    <w:rsid w:val="00C17F7A"/>
    <w:rsid w:val="00C5152A"/>
    <w:rsid w:val="00C5715A"/>
    <w:rsid w:val="00C66308"/>
    <w:rsid w:val="00C70883"/>
    <w:rsid w:val="00C86AEC"/>
    <w:rsid w:val="00CC0773"/>
    <w:rsid w:val="00D46A73"/>
    <w:rsid w:val="00D54E39"/>
    <w:rsid w:val="00D660F6"/>
    <w:rsid w:val="00D8397F"/>
    <w:rsid w:val="00D90147"/>
    <w:rsid w:val="00DB0D23"/>
    <w:rsid w:val="00DD4E9B"/>
    <w:rsid w:val="00DE0487"/>
    <w:rsid w:val="00E31D86"/>
    <w:rsid w:val="00E33ED8"/>
    <w:rsid w:val="00E55E79"/>
    <w:rsid w:val="00E626EB"/>
    <w:rsid w:val="00E679B5"/>
    <w:rsid w:val="00E67A22"/>
    <w:rsid w:val="00EC73C0"/>
    <w:rsid w:val="00EE332E"/>
    <w:rsid w:val="00F105B9"/>
    <w:rsid w:val="00F13151"/>
    <w:rsid w:val="00F30A9D"/>
    <w:rsid w:val="00F513BB"/>
    <w:rsid w:val="00F56843"/>
    <w:rsid w:val="00FC1915"/>
    <w:rsid w:val="00FD605B"/>
    <w:rsid w:val="00FD7E37"/>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4BB4"/>
    <w:pPr>
      <w:framePr w:wrap="auto"/>
      <w:widowControl/>
      <w:autoSpaceDE w:val="0"/>
      <w:autoSpaceDN w:val="0"/>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qFormat/>
    <w:rsid w:val="00074BB4"/>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link w:val="Heading1"/>
    <w:locked/>
    <w:rsid w:val="00074BB4"/>
    <w:rPr>
      <w:b/>
      <w:sz w:val="24"/>
      <w:lang w:val="sk-SK" w:eastAsia="sk-SK"/>
    </w:rPr>
  </w:style>
  <w:style w:type="paragraph" w:styleId="BodyText2">
    <w:name w:val="Body Text 2"/>
    <w:basedOn w:val="Normal"/>
    <w:link w:val="Zkladntext2Char"/>
    <w:rsid w:val="00074BB4"/>
    <w:pPr>
      <w:spacing w:after="120" w:line="480" w:lineRule="auto"/>
      <w:jc w:val="left"/>
    </w:pPr>
  </w:style>
  <w:style w:type="character" w:customStyle="1" w:styleId="Zkladntext2Char">
    <w:name w:val="Základný text 2 Char"/>
    <w:link w:val="BodyText2"/>
    <w:locked/>
    <w:rsid w:val="00074BB4"/>
    <w:rPr>
      <w:sz w:val="24"/>
      <w:lang w:val="sk-SK" w:eastAsia="sk-SK"/>
    </w:rPr>
  </w:style>
  <w:style w:type="paragraph" w:styleId="FootnoteText">
    <w:name w:val="footnote text"/>
    <w:basedOn w:val="Normal"/>
    <w:link w:val="TextpoznmkypodiarouChar"/>
    <w:semiHidden/>
    <w:rsid w:val="00074BB4"/>
    <w:pPr>
      <w:jc w:val="left"/>
    </w:pPr>
    <w:rPr>
      <w:sz w:val="20"/>
      <w:szCs w:val="20"/>
    </w:rPr>
  </w:style>
  <w:style w:type="character" w:customStyle="1" w:styleId="TextpoznmkypodiarouChar">
    <w:name w:val="Text poznámky pod čiarou Char"/>
    <w:link w:val="FootnoteText"/>
    <w:semiHidden/>
    <w:locked/>
    <w:rsid w:val="00074BB4"/>
    <w:rPr>
      <w:lang w:val="sk-SK" w:eastAsia="sk-SK"/>
    </w:rPr>
  </w:style>
  <w:style w:type="character" w:styleId="FootnoteReference">
    <w:name w:val="footnote reference"/>
    <w:semiHidden/>
    <w:rsid w:val="00074BB4"/>
    <w:rPr>
      <w:vertAlign w:val="superscript"/>
    </w:rPr>
  </w:style>
  <w:style w:type="paragraph" w:styleId="Footer">
    <w:name w:val="footer"/>
    <w:basedOn w:val="Normal"/>
    <w:link w:val="PtaChar"/>
    <w:uiPriority w:val="99"/>
    <w:rsid w:val="00074BB4"/>
    <w:pPr>
      <w:tabs>
        <w:tab w:val="center" w:pos="4536"/>
        <w:tab w:val="right" w:pos="9072"/>
      </w:tabs>
      <w:jc w:val="left"/>
    </w:pPr>
    <w:rPr>
      <w:rFonts w:ascii="Arial" w:hAnsi="Arial" w:cs="Arial"/>
      <w:sz w:val="22"/>
      <w:szCs w:val="22"/>
    </w:rPr>
  </w:style>
  <w:style w:type="character" w:customStyle="1" w:styleId="PtaChar">
    <w:name w:val="Päta Char"/>
    <w:link w:val="Footer"/>
    <w:uiPriority w:val="99"/>
    <w:locked/>
    <w:rsid w:val="00074BB4"/>
    <w:rPr>
      <w:rFonts w:ascii="Arial" w:hAnsi="Arial" w:cs="Arial"/>
      <w:sz w:val="22"/>
      <w:lang w:val="sk-SK" w:eastAsia="sk-SK"/>
    </w:rPr>
  </w:style>
  <w:style w:type="character" w:customStyle="1" w:styleId="Znakyprepoznmkupodiarou">
    <w:name w:val="Znaky pre poznámku pod čiarou"/>
    <w:rsid w:val="00074BB4"/>
    <w:rPr>
      <w:vertAlign w:val="superscript"/>
    </w:rPr>
  </w:style>
  <w:style w:type="character" w:styleId="Strong">
    <w:name w:val="Strong"/>
    <w:qFormat/>
    <w:rsid w:val="00074BB4"/>
    <w:rPr>
      <w:b/>
    </w:rPr>
  </w:style>
  <w:style w:type="paragraph" w:customStyle="1" w:styleId="Normlny">
    <w:name w:val="_Normálny"/>
    <w:basedOn w:val="Normal"/>
    <w:rsid w:val="003E2CCB"/>
    <w:pPr>
      <w:jc w:val="left"/>
    </w:pPr>
    <w:rPr>
      <w:sz w:val="20"/>
      <w:szCs w:val="20"/>
      <w:lang w:eastAsia="en-US"/>
    </w:rPr>
  </w:style>
  <w:style w:type="character" w:customStyle="1" w:styleId="FootnoteTextChar">
    <w:name w:val="Footnote Text Char"/>
    <w:semiHidden/>
    <w:locked/>
    <w:rsid w:val="00857FA7"/>
    <w:rPr>
      <w:lang w:val="sk-SK" w:eastAsia="sk-SK"/>
    </w:rPr>
  </w:style>
  <w:style w:type="paragraph" w:styleId="Header">
    <w:name w:val="header"/>
    <w:basedOn w:val="Normal"/>
    <w:link w:val="HlavikaChar"/>
    <w:rsid w:val="00034915"/>
    <w:pPr>
      <w:tabs>
        <w:tab w:val="center" w:pos="4536"/>
        <w:tab w:val="right" w:pos="9072"/>
      </w:tabs>
      <w:jc w:val="left"/>
    </w:pPr>
  </w:style>
  <w:style w:type="character" w:customStyle="1" w:styleId="HlavikaChar">
    <w:name w:val="Hlavička Char"/>
    <w:basedOn w:val="DefaultParagraphFont"/>
    <w:link w:val="Header"/>
    <w:locked/>
    <w:rsid w:val="00034915"/>
    <w:rPr>
      <w:rFonts w:cs="Times New Roman"/>
      <w:sz w:val="24"/>
      <w:szCs w:val="24"/>
      <w:rtl w:val="0"/>
      <w:cs w:val="0"/>
    </w:rPr>
  </w:style>
  <w:style w:type="character" w:styleId="Hyperlink">
    <w:name w:val="Hyperlink"/>
    <w:basedOn w:val="DefaultParagraphFont"/>
    <w:uiPriority w:val="99"/>
    <w:unhideWhenUsed/>
    <w:rsid w:val="006D21E9"/>
    <w:rPr>
      <w:rFonts w:cs="Times New Roman"/>
      <w:color w:val="0000FF"/>
      <w:u w:val="single"/>
      <w:rtl w:val="0"/>
      <w:cs w:val="0"/>
    </w:rPr>
  </w:style>
  <w:style w:type="paragraph" w:styleId="ListParagraph">
    <w:name w:val="List Paragraph"/>
    <w:basedOn w:val="Normal"/>
    <w:uiPriority w:val="34"/>
    <w:qFormat/>
    <w:rsid w:val="003D43DF"/>
    <w:pPr>
      <w:ind w:left="720"/>
      <w:contextualSpacing/>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slov-lex.sk/pravne-predpisy/SK/ZZ/2017/274/20180101"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slov-lex.sk/pravne-predpisy/SK/ZZ/2004/576/20171101" TargetMode="Externa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f:fields xmlns:f="http://schemas.fabasoft.com/folio/2007/fields">
  <f:record ref="">
    <f:field ref="objname" par="" edit="true" text="tab_zhody-2004_81"/>
    <f:field ref="objsubject" par="" edit="true" text=""/>
    <f:field ref="objcreatedby" par="" text="Gregušová, Klaudia"/>
    <f:field ref="objcreatedat" par="" text="5.10.2017 6:48:09"/>
    <f:field ref="objchangedby" par="" text="Administrator, System"/>
    <f:field ref="objmodifiedat" par="" text="5.10.2017 6:48:09"/>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F7E978-821D-483A-8CA0-EE2FC700DC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1C3373F-D54A-4308-A472-E8D338ECF414}">
  <ds:schemaRefs>
    <ds:schemaRef ds:uri="http://schemas.openxmlformats.org/officeDocument/2006/bibliography"/>
  </ds:schemaRefs>
</ds:datastoreItem>
</file>

<file path=customXml/itemProps3.xml><?xml version="1.0" encoding="utf-8"?>
<ds:datastoreItem xmlns:ds="http://schemas.openxmlformats.org/officeDocument/2006/customXml" ds:itemID="{A118384B-766C-4BB0-A1C4-D37F830C5F2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CE87F1FD-B4FD-44BE-AA62-06F62BC596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otalTime>0</TotalTime>
  <Pages>4</Pages>
  <Words>1505</Words>
  <Characters>8584</Characters>
  <Application>Microsoft Office Word</Application>
  <DocSecurity>0</DocSecurity>
  <Lines>0</Lines>
  <Paragraphs>0</Paragraphs>
  <ScaleCrop>false</ScaleCrop>
  <Company>MV SR</Company>
  <LinksUpToDate>false</LinksUpToDate>
  <CharactersWithSpaces>10069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sipkova1269377</dc:creator>
  <cp:lastModifiedBy>Marianna Ferancova</cp:lastModifiedBy>
  <cp:revision>2</cp:revision>
  <dcterms:created xsi:type="dcterms:W3CDTF">2018-01-05T10:51:00Z</dcterms:created>
  <dcterms:modified xsi:type="dcterms:W3CDTF">2018-01-05T10:51:00Z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COO.2145.1000.3.2182252</vt:lpwstr>
  </property>
  <property fmtid="{D5CDD505-2E9C-101B-9397-08002B2CF9AE}" pid="3" name="FSC#FSCFOLIO@1.1001:docpropproject">
    <vt:lpwstr/>
  </property>
  <property fmtid="{D5CDD505-2E9C-101B-9397-08002B2CF9AE}" pid="4" name="FSC#SKEDITIONSLOVLEX@103.510:aktualnyrok">
    <vt:lpwstr>2017</vt:lpwstr>
  </property>
  <property fmtid="{D5CDD505-2E9C-101B-9397-08002B2CF9AE}" pid="5" name="FSC#SKEDITIONSLOVLEX@103.510:AttrDateDocPropUkonceniePKK">
    <vt:lpwstr/>
  </property>
  <property fmtid="{D5CDD505-2E9C-101B-9397-08002B2CF9AE}" pid="6" name="FSC#SKEDITIONSLOVLEX@103.510:AttrDateDocPropZaciatokPKK">
    <vt:lpwstr/>
  </property>
  <property fmtid="{D5CDD505-2E9C-101B-9397-08002B2CF9AE}" pid="7" name="FSC#SKEDITIONSLOVLEX@103.510:AttrStrDocPropVplyvNaInformatizaciu">
    <vt:lpwstr/>
  </property>
  <property fmtid="{D5CDD505-2E9C-101B-9397-08002B2CF9AE}" pid="8" name="FSC#SKEDITIONSLOVLEX@103.510:AttrStrDocPropVplyvNaZivotProstr">
    <vt:lpwstr/>
  </property>
  <property fmtid="{D5CDD505-2E9C-101B-9397-08002B2CF9AE}" pid="9" name="FSC#SKEDITIONSLOVLEX@103.510:AttrStrDocPropVplyvPodnikatelskeProstr">
    <vt:lpwstr/>
  </property>
  <property fmtid="{D5CDD505-2E9C-101B-9397-08002B2CF9AE}" pid="10" name="FSC#SKEDITIONSLOVLEX@103.510:AttrStrDocPropVplyvRozpocetVS">
    <vt:lpwstr/>
  </property>
  <property fmtid="{D5CDD505-2E9C-101B-9397-08002B2CF9AE}" pid="11" name="FSC#SKEDITIONSLOVLEX@103.510:AttrStrDocPropVplyvSocialny">
    <vt:lpwstr/>
  </property>
  <property fmtid="{D5CDD505-2E9C-101B-9397-08002B2CF9AE}" pid="12" name="FSC#SKEDITIONSLOVLEX@103.510:AttrStrListDocPropAltRiesenia">
    <vt:lpwstr/>
  </property>
  <property fmtid="{D5CDD505-2E9C-101B-9397-08002B2CF9AE}" pid="13" name="FSC#SKEDITIONSLOVLEX@103.510:AttrStrListDocPropDopadyPrijatiaZmluvy">
    <vt:lpwstr/>
  </property>
  <property fmtid="{D5CDD505-2E9C-101B-9397-08002B2CF9AE}" pid="14" name="FSC#SKEDITIONSLOVLEX@103.510:AttrStrListDocPropGestorSpolupRezorty">
    <vt:lpwstr>Ministerstvo vnútra Slovenskej republiky</vt:lpwstr>
  </property>
  <property fmtid="{D5CDD505-2E9C-101B-9397-08002B2CF9AE}" pid="15" name="FSC#SKEDITIONSLOVLEX@103.510:AttrStrListDocPropInfoUzPreberanePP">
    <vt:lpwstr/>
  </property>
  <property fmtid="{D5CDD505-2E9C-101B-9397-08002B2CF9AE}" pid="16" name="FSC#SKEDITIONSLOVLEX@103.510:AttrStrListDocPropInfoZaciatokKonania">
    <vt:lpwstr/>
  </property>
  <property fmtid="{D5CDD505-2E9C-101B-9397-08002B2CF9AE}" pid="17" name="FSC#SKEDITIONSLOVLEX@103.510:AttrStrListDocPropKategoriaZmluvy74">
    <vt:lpwstr/>
  </property>
  <property fmtid="{D5CDD505-2E9C-101B-9397-08002B2CF9AE}" pid="18" name="FSC#SKEDITIONSLOVLEX@103.510:AttrStrListDocPropKategoriaZmluvy75">
    <vt:lpwstr/>
  </property>
  <property fmtid="{D5CDD505-2E9C-101B-9397-08002B2CF9AE}" pid="19" name="FSC#SKEDITIONSLOVLEX@103.510:AttrStrListDocPropLehotaNaPredlozenie">
    <vt:lpwstr/>
  </property>
  <property fmtid="{D5CDD505-2E9C-101B-9397-08002B2CF9AE}" pid="20" name="FSC#SKEDITIONSLOVLEX@103.510:AttrStrListDocPropLehotaPrebratieSmernice">
    <vt:lpwstr/>
  </property>
  <property fmtid="{D5CDD505-2E9C-101B-9397-08002B2CF9AE}" pid="21" name="FSC#SKEDITIONSLOVLEX@103.510:AttrStrListDocPropNazovPredpisuEU">
    <vt:lpwstr/>
  </property>
  <property fmtid="{D5CDD505-2E9C-101B-9397-08002B2CF9AE}" pid="22" name="FSC#SKEDITIONSLOVLEX@103.510:AttrStrListDocPropPoznamkaVplyv">
    <vt:lpwstr/>
  </property>
  <property fmtid="{D5CDD505-2E9C-101B-9397-08002B2CF9AE}" pid="23" name="FSC#SKEDITIONSLOVLEX@103.510:AttrStrListDocPropPrimarnePravoEU">
    <vt:lpwstr/>
  </property>
  <property fmtid="{D5CDD505-2E9C-101B-9397-08002B2CF9AE}" pid="24" name="FSC#SKEDITIONSLOVLEX@103.510:AttrStrListDocPropProblematikaPPa">
    <vt:lpwstr>nie je upravená v práve Európskej únie</vt:lpwstr>
  </property>
  <property fmtid="{D5CDD505-2E9C-101B-9397-08002B2CF9AE}" pid="25" name="FSC#SKEDITIONSLOVLEX@103.510:AttrStrListDocPropProblematikaPPb">
    <vt:lpwstr>nie je obsiahnutá v judikatúre Súdneho dvora Európskej únie</vt:lpwstr>
  </property>
  <property fmtid="{D5CDD505-2E9C-101B-9397-08002B2CF9AE}" pid="26" name="FSC#SKEDITIONSLOVLEX@103.510:AttrStrListDocPropSekundarneLegPravoDO">
    <vt:lpwstr/>
  </property>
  <property fmtid="{D5CDD505-2E9C-101B-9397-08002B2CF9AE}" pid="27" name="FSC#SKEDITIONSLOVLEX@103.510:AttrStrListDocPropSekundarneLegPravoPO">
    <vt:lpwstr/>
  </property>
  <property fmtid="{D5CDD505-2E9C-101B-9397-08002B2CF9AE}" pid="28" name="FSC#SKEDITIONSLOVLEX@103.510:AttrStrListDocPropSekundarneNelegPravoPO">
    <vt:lpwstr/>
  </property>
  <property fmtid="{D5CDD505-2E9C-101B-9397-08002B2CF9AE}" pid="29" name="FSC#SKEDITIONSLOVLEX@103.510:AttrStrListDocPropStanoviskoGest">
    <vt:lpwstr/>
  </property>
  <property fmtid="{D5CDD505-2E9C-101B-9397-08002B2CF9AE}" pid="30" name="FSC#SKEDITIONSLOVLEX@103.510:AttrStrListDocPropStupenZlucitelnostiPP">
    <vt:lpwstr>úplný</vt:lpwstr>
  </property>
  <property fmtid="{D5CDD505-2E9C-101B-9397-08002B2CF9AE}" pid="31" name="FSC#SKEDITIONSLOVLEX@103.510:AttrStrListDocPropTextKomunike">
    <vt:lpwstr>Vláda Slovenskej republiky na svojom rokovaní dňa ....................... prerokovala a schválila návrh zákona ktorým sa mení a dopĺňa zákon č. 404/2011 Z. z. o pobyte cudzincov a o zmene a doplnení niektorých zákonov v znení neskorších predpisov a ktorým</vt:lpwstr>
  </property>
  <property fmtid="{D5CDD505-2E9C-101B-9397-08002B2CF9AE}" pid="32" name="FSC#SKEDITIONSLOVLEX@103.510:AttrStrListDocPropTextPredklSpravy">
    <vt:lpwstr>&lt;p&gt;Návrh zákona, ktorým sa mení a dopĺňa zákon č. 404/2011 Z. z. o&amp;nbsp;pobyte cudzincov a&amp;nbsp;o&amp;nbsp;zmene a&amp;nbsp;doplnení niektorých zákonov v&amp;nbsp;znení neskorších predpisov a&amp;nbsp;ktorým sa menia a dopĺňajú &amp;nbsp;niektoré zákony (ďalej len „návrh zák</vt:lpwstr>
  </property>
  <property fmtid="{D5CDD505-2E9C-101B-9397-08002B2CF9AE}" pid="33" name="FSC#SKEDITIONSLOVLEX@103.510:AttrStrListDocPropTextVseobPrilohy">
    <vt:lpwstr/>
  </property>
  <property fmtid="{D5CDD505-2E9C-101B-9397-08002B2CF9AE}" pid="34" name="FSC#SKEDITIONSLOVLEX@103.510:AttrStrListDocPropUcelPredmetZmluvy">
    <vt:lpwstr/>
  </property>
  <property fmtid="{D5CDD505-2E9C-101B-9397-08002B2CF9AE}" pid="35" name="FSC#SKEDITIONSLOVLEX@103.510:AttrStrListDocPropUpravaPravFOPRO">
    <vt:lpwstr/>
  </property>
  <property fmtid="{D5CDD505-2E9C-101B-9397-08002B2CF9AE}" pid="36" name="FSC#SKEDITIONSLOVLEX@103.510:AttrStrListDocPropUpravaPredmetuZmluvy">
    <vt:lpwstr/>
  </property>
  <property fmtid="{D5CDD505-2E9C-101B-9397-08002B2CF9AE}" pid="37" name="FSC#SKEDITIONSLOVLEX@103.510:AttrStrListDocPropUznesenieBODA1">
    <vt:lpwstr/>
  </property>
  <property fmtid="{D5CDD505-2E9C-101B-9397-08002B2CF9AE}" pid="38" name="FSC#SKEDITIONSLOVLEX@103.510:AttrStrListDocPropUznesenieBODA3">
    <vt:lpwstr/>
  </property>
  <property fmtid="{D5CDD505-2E9C-101B-9397-08002B2CF9AE}" pid="39" name="FSC#SKEDITIONSLOVLEX@103.510:AttrStrListDocPropUznesenieBODA4">
    <vt:lpwstr/>
  </property>
  <property fmtid="{D5CDD505-2E9C-101B-9397-08002B2CF9AE}" pid="40" name="FSC#SKEDITIONSLOVLEX@103.510:AttrStrListDocPropUznesenieBODB1">
    <vt:lpwstr/>
  </property>
  <property fmtid="{D5CDD505-2E9C-101B-9397-08002B2CF9AE}" pid="41" name="FSC#SKEDITIONSLOVLEX@103.510:AttrStrListDocPropUznesenieBODB2">
    <vt:lpwstr/>
  </property>
  <property fmtid="{D5CDD505-2E9C-101B-9397-08002B2CF9AE}" pid="42" name="FSC#SKEDITIONSLOVLEX@103.510:AttrStrListDocPropUznesenieBODB3">
    <vt:lpwstr/>
  </property>
  <property fmtid="{D5CDD505-2E9C-101B-9397-08002B2CF9AE}" pid="43" name="FSC#SKEDITIONSLOVLEX@103.510:AttrStrListDocPropUznesenieBODB4">
    <vt:lpwstr/>
  </property>
  <property fmtid="{D5CDD505-2E9C-101B-9397-08002B2CF9AE}" pid="44" name="FSC#SKEDITIONSLOVLEX@103.510:AttrStrListDocPropUznesenieBODC1">
    <vt:lpwstr/>
  </property>
  <property fmtid="{D5CDD505-2E9C-101B-9397-08002B2CF9AE}" pid="45" name="FSC#SKEDITIONSLOVLEX@103.510:AttrStrListDocPropUznesenieBODC2">
    <vt:lpwstr/>
  </property>
  <property fmtid="{D5CDD505-2E9C-101B-9397-08002B2CF9AE}" pid="46" name="FSC#SKEDITIONSLOVLEX@103.510:AttrStrListDocPropUznesenieBODC3">
    <vt:lpwstr/>
  </property>
  <property fmtid="{D5CDD505-2E9C-101B-9397-08002B2CF9AE}" pid="47" name="FSC#SKEDITIONSLOVLEX@103.510:AttrStrListDocPropUznesenieBODC4">
    <vt:lpwstr/>
  </property>
  <property fmtid="{D5CDD505-2E9C-101B-9397-08002B2CF9AE}" pid="48" name="FSC#SKEDITIONSLOVLEX@103.510:AttrStrListDocPropUznesenieBODD1">
    <vt:lpwstr/>
  </property>
  <property fmtid="{D5CDD505-2E9C-101B-9397-08002B2CF9AE}" pid="49" name="FSC#SKEDITIONSLOVLEX@103.510:AttrStrListDocPropUznesenieBODD2">
    <vt:lpwstr/>
  </property>
  <property fmtid="{D5CDD505-2E9C-101B-9397-08002B2CF9AE}" pid="50" name="FSC#SKEDITIONSLOVLEX@103.510:AttrStrListDocPropUznesenieBODD3">
    <vt:lpwstr/>
  </property>
  <property fmtid="{D5CDD505-2E9C-101B-9397-08002B2CF9AE}" pid="51" name="FSC#SKEDITIONSLOVLEX@103.510:AttrStrListDocPropUznesenieBODD4">
    <vt:lpwstr/>
  </property>
  <property fmtid="{D5CDD505-2E9C-101B-9397-08002B2CF9AE}" pid="52" name="FSC#SKEDITIONSLOVLEX@103.510:AttrStrListDocPropUznesenieCastA">
    <vt:lpwstr/>
  </property>
  <property fmtid="{D5CDD505-2E9C-101B-9397-08002B2CF9AE}" pid="53" name="FSC#SKEDITIONSLOVLEX@103.510:AttrStrListDocPropUznesenieCastB">
    <vt:lpwstr/>
  </property>
  <property fmtid="{D5CDD505-2E9C-101B-9397-08002B2CF9AE}" pid="54" name="FSC#SKEDITIONSLOVLEX@103.510:AttrStrListDocPropUznesenieCastC">
    <vt:lpwstr/>
  </property>
  <property fmtid="{D5CDD505-2E9C-101B-9397-08002B2CF9AE}" pid="55" name="FSC#SKEDITIONSLOVLEX@103.510:AttrStrListDocPropUznesenieCastD">
    <vt:lpwstr/>
  </property>
  <property fmtid="{D5CDD505-2E9C-101B-9397-08002B2CF9AE}" pid="56" name="FSC#SKEDITIONSLOVLEX@103.510:AttrStrListDocPropUznesenieNaVedomie">
    <vt:lpwstr>predseda Národnej rady Slovenskej republiky</vt:lpwstr>
  </property>
  <property fmtid="{D5CDD505-2E9C-101B-9397-08002B2CF9AE}" pid="57" name="FSC#SKEDITIONSLOVLEX@103.510:AttrStrListDocPropUznesenieTerminA1">
    <vt:lpwstr/>
  </property>
  <property fmtid="{D5CDD505-2E9C-101B-9397-08002B2CF9AE}" pid="58" name="FSC#SKEDITIONSLOVLEX@103.510:AttrStrListDocPropUznesenieTerminA2">
    <vt:lpwstr/>
  </property>
  <property fmtid="{D5CDD505-2E9C-101B-9397-08002B2CF9AE}" pid="59" name="FSC#SKEDITIONSLOVLEX@103.510:AttrStrListDocPropUznesenieTerminA3">
    <vt:lpwstr/>
  </property>
  <property fmtid="{D5CDD505-2E9C-101B-9397-08002B2CF9AE}" pid="60" name="FSC#SKEDITIONSLOVLEX@103.510:AttrStrListDocPropUznesenieTerminA4">
    <vt:lpwstr/>
  </property>
  <property fmtid="{D5CDD505-2E9C-101B-9397-08002B2CF9AE}" pid="61" name="FSC#SKEDITIONSLOVLEX@103.510:AttrStrListDocPropUznesenieTerminB1">
    <vt:lpwstr/>
  </property>
  <property fmtid="{D5CDD505-2E9C-101B-9397-08002B2CF9AE}" pid="62" name="FSC#SKEDITIONSLOVLEX@103.510:AttrStrListDocPropUznesenieTerminB2">
    <vt:lpwstr/>
  </property>
  <property fmtid="{D5CDD505-2E9C-101B-9397-08002B2CF9AE}" pid="63" name="FSC#SKEDITIONSLOVLEX@103.510:AttrStrListDocPropUznesenieTerminB3">
    <vt:lpwstr/>
  </property>
  <property fmtid="{D5CDD505-2E9C-101B-9397-08002B2CF9AE}" pid="64" name="FSC#SKEDITIONSLOVLEX@103.510:AttrStrListDocPropUznesenieTerminB4">
    <vt:lpwstr/>
  </property>
  <property fmtid="{D5CDD505-2E9C-101B-9397-08002B2CF9AE}" pid="65" name="FSC#SKEDITIONSLOVLEX@103.510:AttrStrListDocPropUznesenieTerminC1">
    <vt:lpwstr/>
  </property>
  <property fmtid="{D5CDD505-2E9C-101B-9397-08002B2CF9AE}" pid="66" name="FSC#SKEDITIONSLOVLEX@103.510:AttrStrListDocPropUznesenieTerminC2">
    <vt:lpwstr/>
  </property>
  <property fmtid="{D5CDD505-2E9C-101B-9397-08002B2CF9AE}" pid="67" name="FSC#SKEDITIONSLOVLEX@103.510:AttrStrListDocPropUznesenieTerminC3">
    <vt:lpwstr/>
  </property>
  <property fmtid="{D5CDD505-2E9C-101B-9397-08002B2CF9AE}" pid="68" name="FSC#SKEDITIONSLOVLEX@103.510:AttrStrListDocPropUznesenieTerminC4">
    <vt:lpwstr/>
  </property>
  <property fmtid="{D5CDD505-2E9C-101B-9397-08002B2CF9AE}" pid="69" name="FSC#SKEDITIONSLOVLEX@103.510:AttrStrListDocPropUznesenieTerminD1">
    <vt:lpwstr/>
  </property>
  <property fmtid="{D5CDD505-2E9C-101B-9397-08002B2CF9AE}" pid="70" name="FSC#SKEDITIONSLOVLEX@103.510:AttrStrListDocPropUznesenieTerminD2">
    <vt:lpwstr/>
  </property>
  <property fmtid="{D5CDD505-2E9C-101B-9397-08002B2CF9AE}" pid="71" name="FSC#SKEDITIONSLOVLEX@103.510:AttrStrListDocPropUznesenieTerminD3">
    <vt:lpwstr/>
  </property>
  <property fmtid="{D5CDD505-2E9C-101B-9397-08002B2CF9AE}" pid="72" name="FSC#SKEDITIONSLOVLEX@103.510:AttrStrListDocPropUznesenieTerminD4">
    <vt:lpwstr/>
  </property>
  <property fmtid="{D5CDD505-2E9C-101B-9397-08002B2CF9AE}" pid="73" name="FSC#SKEDITIONSLOVLEX@103.510:AttrStrListDocPropUznesenieTextA1">
    <vt:lpwstr/>
  </property>
  <property fmtid="{D5CDD505-2E9C-101B-9397-08002B2CF9AE}" pid="74" name="FSC#SKEDITIONSLOVLEX@103.510:AttrStrListDocPropUznesenieTextA2">
    <vt:lpwstr/>
  </property>
  <property fmtid="{D5CDD505-2E9C-101B-9397-08002B2CF9AE}" pid="75" name="FSC#SKEDITIONSLOVLEX@103.510:AttrStrListDocPropUznesenieTextA3">
    <vt:lpwstr/>
  </property>
  <property fmtid="{D5CDD505-2E9C-101B-9397-08002B2CF9AE}" pid="76" name="FSC#SKEDITIONSLOVLEX@103.510:AttrStrListDocPropUznesenieTextA4">
    <vt:lpwstr/>
  </property>
  <property fmtid="{D5CDD505-2E9C-101B-9397-08002B2CF9AE}" pid="77" name="FSC#SKEDITIONSLOVLEX@103.510:AttrStrListDocPropUznesenieTextB1">
    <vt:lpwstr/>
  </property>
  <property fmtid="{D5CDD505-2E9C-101B-9397-08002B2CF9AE}" pid="78" name="FSC#SKEDITIONSLOVLEX@103.510:AttrStrListDocPropUznesenieTextB2">
    <vt:lpwstr/>
  </property>
  <property fmtid="{D5CDD505-2E9C-101B-9397-08002B2CF9AE}" pid="79" name="FSC#SKEDITIONSLOVLEX@103.510:AttrStrListDocPropUznesenieTextB3">
    <vt:lpwstr/>
  </property>
  <property fmtid="{D5CDD505-2E9C-101B-9397-08002B2CF9AE}" pid="80" name="FSC#SKEDITIONSLOVLEX@103.510:AttrStrListDocPropUznesenieTextB4">
    <vt:lpwstr/>
  </property>
  <property fmtid="{D5CDD505-2E9C-101B-9397-08002B2CF9AE}" pid="81" name="FSC#SKEDITIONSLOVLEX@103.510:AttrStrListDocPropUznesenieTextC1">
    <vt:lpwstr/>
  </property>
  <property fmtid="{D5CDD505-2E9C-101B-9397-08002B2CF9AE}" pid="82" name="FSC#SKEDITIONSLOVLEX@103.510:AttrStrListDocPropUznesenieTextC2">
    <vt:lpwstr/>
  </property>
  <property fmtid="{D5CDD505-2E9C-101B-9397-08002B2CF9AE}" pid="83" name="FSC#SKEDITIONSLOVLEX@103.510:AttrStrListDocPropUznesenieTextC3">
    <vt:lpwstr/>
  </property>
  <property fmtid="{D5CDD505-2E9C-101B-9397-08002B2CF9AE}" pid="84" name="FSC#SKEDITIONSLOVLEX@103.510:AttrStrListDocPropUznesenieTextC4">
    <vt:lpwstr/>
  </property>
  <property fmtid="{D5CDD505-2E9C-101B-9397-08002B2CF9AE}" pid="85" name="FSC#SKEDITIONSLOVLEX@103.510:AttrStrListDocPropUznesenieTextD1">
    <vt:lpwstr/>
  </property>
  <property fmtid="{D5CDD505-2E9C-101B-9397-08002B2CF9AE}" pid="86" name="FSC#SKEDITIONSLOVLEX@103.510:AttrStrListDocPropUznesenieTextD2">
    <vt:lpwstr/>
  </property>
  <property fmtid="{D5CDD505-2E9C-101B-9397-08002B2CF9AE}" pid="87" name="FSC#SKEDITIONSLOVLEX@103.510:AttrStrListDocPropUznesenieTextD3">
    <vt:lpwstr/>
  </property>
  <property fmtid="{D5CDD505-2E9C-101B-9397-08002B2CF9AE}" pid="88" name="FSC#SKEDITIONSLOVLEX@103.510:AttrStrListDocPropUznesenieTextD4">
    <vt:lpwstr/>
  </property>
  <property fmtid="{D5CDD505-2E9C-101B-9397-08002B2CF9AE}" pid="89" name="FSC#SKEDITIONSLOVLEX@103.510:AttrStrListDocPropUznesenieVykonaju">
    <vt:lpwstr>predseda vlády Slovenskej republiky
podpredseda vlády a minister vnútra SR</vt:lpwstr>
  </property>
  <property fmtid="{D5CDD505-2E9C-101B-9397-08002B2CF9AE}" pid="90" name="FSC#SKEDITIONSLOVLEX@103.510:AttrStrListDocPropUznesenieZodpovednyA1">
    <vt:lpwstr/>
  </property>
  <property fmtid="{D5CDD505-2E9C-101B-9397-08002B2CF9AE}" pid="91" name="FSC#SKEDITIONSLOVLEX@103.510:AttrStrListDocPropUznesenieZodpovednyA2">
    <vt:lpwstr/>
  </property>
  <property fmtid="{D5CDD505-2E9C-101B-9397-08002B2CF9AE}" pid="92" name="FSC#SKEDITIONSLOVLEX@103.510:AttrStrListDocPropUznesenieZodpovednyA3">
    <vt:lpwstr/>
  </property>
  <property fmtid="{D5CDD505-2E9C-101B-9397-08002B2CF9AE}" pid="93" name="FSC#SKEDITIONSLOVLEX@103.510:AttrStrListDocPropUznesenieZodpovednyA4">
    <vt:lpwstr/>
  </property>
  <property fmtid="{D5CDD505-2E9C-101B-9397-08002B2CF9AE}" pid="94" name="FSC#SKEDITIONSLOVLEX@103.510:AttrStrListDocPropUznesenieZodpovednyB1">
    <vt:lpwstr/>
  </property>
  <property fmtid="{D5CDD505-2E9C-101B-9397-08002B2CF9AE}" pid="95" name="FSC#SKEDITIONSLOVLEX@103.510:AttrStrListDocPropUznesenieZodpovednyB2">
    <vt:lpwstr/>
  </property>
  <property fmtid="{D5CDD505-2E9C-101B-9397-08002B2CF9AE}" pid="96" name="FSC#SKEDITIONSLOVLEX@103.510:AttrStrListDocPropUznesenieZodpovednyB3">
    <vt:lpwstr/>
  </property>
  <property fmtid="{D5CDD505-2E9C-101B-9397-08002B2CF9AE}" pid="97" name="FSC#SKEDITIONSLOVLEX@103.510:AttrStrListDocPropUznesenieZodpovednyB4">
    <vt:lpwstr/>
  </property>
  <property fmtid="{D5CDD505-2E9C-101B-9397-08002B2CF9AE}" pid="98" name="FSC#SKEDITIONSLOVLEX@103.510:AttrStrListDocPropUznesenieZodpovednyC1">
    <vt:lpwstr/>
  </property>
  <property fmtid="{D5CDD505-2E9C-101B-9397-08002B2CF9AE}" pid="99" name="FSC#SKEDITIONSLOVLEX@103.510:AttrStrListDocPropUznesenieZodpovednyC2">
    <vt:lpwstr/>
  </property>
  <property fmtid="{D5CDD505-2E9C-101B-9397-08002B2CF9AE}" pid="100" name="FSC#SKEDITIONSLOVLEX@103.510:AttrStrListDocPropUznesenieZodpovednyC3">
    <vt:lpwstr/>
  </property>
  <property fmtid="{D5CDD505-2E9C-101B-9397-08002B2CF9AE}" pid="101" name="FSC#SKEDITIONSLOVLEX@103.510:AttrStrListDocPropUznesenieZodpovednyC4">
    <vt:lpwstr/>
  </property>
  <property fmtid="{D5CDD505-2E9C-101B-9397-08002B2CF9AE}" pid="102" name="FSC#SKEDITIONSLOVLEX@103.510:AttrStrListDocPropUznesenieZodpovednyD1">
    <vt:lpwstr/>
  </property>
  <property fmtid="{D5CDD505-2E9C-101B-9397-08002B2CF9AE}" pid="103" name="FSC#SKEDITIONSLOVLEX@103.510:AttrStrListDocPropUznesenieZodpovednyD2">
    <vt:lpwstr/>
  </property>
  <property fmtid="{D5CDD505-2E9C-101B-9397-08002B2CF9AE}" pid="104" name="FSC#SKEDITIONSLOVLEX@103.510:AttrStrListDocPropUznesenieZodpovednyD3">
    <vt:lpwstr/>
  </property>
  <property fmtid="{D5CDD505-2E9C-101B-9397-08002B2CF9AE}" pid="105" name="FSC#SKEDITIONSLOVLEX@103.510:AttrStrListDocPropUznesenieZodpovednyD4">
    <vt:lpwstr/>
  </property>
  <property fmtid="{D5CDD505-2E9C-101B-9397-08002B2CF9AE}" pid="106" name="FSC#SKEDITIONSLOVLEX@103.510:autorpredpis">
    <vt:lpwstr/>
  </property>
  <property fmtid="{D5CDD505-2E9C-101B-9397-08002B2CF9AE}" pid="107" name="FSC#SKEDITIONSLOVLEX@103.510:cislolp">
    <vt:lpwstr>LP/2017/716</vt:lpwstr>
  </property>
  <property fmtid="{D5CDD505-2E9C-101B-9397-08002B2CF9AE}" pid="108" name="FSC#SKEDITIONSLOVLEX@103.510:cisloparlamenttlac">
    <vt:lpwstr/>
  </property>
  <property fmtid="{D5CDD505-2E9C-101B-9397-08002B2CF9AE}" pid="109" name="FSC#SKEDITIONSLOVLEX@103.510:cislopartlac">
    <vt:lpwstr/>
  </property>
  <property fmtid="{D5CDD505-2E9C-101B-9397-08002B2CF9AE}" pid="110" name="FSC#SKEDITIONSLOVLEX@103.510:cislopredpis">
    <vt:lpwstr/>
  </property>
  <property fmtid="{D5CDD505-2E9C-101B-9397-08002B2CF9AE}" pid="111" name="FSC#SKEDITIONSLOVLEX@103.510:citaciapredpis">
    <vt:lpwstr/>
  </property>
  <property fmtid="{D5CDD505-2E9C-101B-9397-08002B2CF9AE}" pid="112" name="FSC#SKEDITIONSLOVLEX@103.510:dalsipredkladatel">
    <vt:lpwstr/>
  </property>
  <property fmtid="{D5CDD505-2E9C-101B-9397-08002B2CF9AE}" pid="113" name="FSC#SKEDITIONSLOVLEX@103.510:datumplatnosti">
    <vt:lpwstr/>
  </property>
  <property fmtid="{D5CDD505-2E9C-101B-9397-08002B2CF9AE}" pid="114" name="FSC#SKEDITIONSLOVLEX@103.510:datumschvalpredpis">
    <vt:lpwstr/>
  </property>
  <property fmtid="{D5CDD505-2E9C-101B-9397-08002B2CF9AE}" pid="115" name="FSC#SKEDITIONSLOVLEX@103.510:funkciaDalsiPred">
    <vt:lpwstr/>
  </property>
  <property fmtid="{D5CDD505-2E9C-101B-9397-08002B2CF9AE}" pid="116" name="FSC#SKEDITIONSLOVLEX@103.510:funkciaDalsiPredAkuzativ">
    <vt:lpwstr/>
  </property>
  <property fmtid="{D5CDD505-2E9C-101B-9397-08002B2CF9AE}" pid="117" name="FSC#SKEDITIONSLOVLEX@103.510:funkciaDalsiPredDativ">
    <vt:lpwstr/>
  </property>
  <property fmtid="{D5CDD505-2E9C-101B-9397-08002B2CF9AE}" pid="118" name="FSC#SKEDITIONSLOVLEX@103.510:funkciaPred">
    <vt:lpwstr/>
  </property>
  <property fmtid="{D5CDD505-2E9C-101B-9397-08002B2CF9AE}" pid="119" name="FSC#SKEDITIONSLOVLEX@103.510:funkciaPredAkuzativ">
    <vt:lpwstr/>
  </property>
  <property fmtid="{D5CDD505-2E9C-101B-9397-08002B2CF9AE}" pid="120" name="FSC#SKEDITIONSLOVLEX@103.510:funkciaPredDativ">
    <vt:lpwstr/>
  </property>
  <property fmtid="{D5CDD505-2E9C-101B-9397-08002B2CF9AE}" pid="121" name="FSC#SKEDITIONSLOVLEX@103.510:funkciaZodpPred">
    <vt:lpwstr>podpredseda vlády a minister vnútra SR</vt:lpwstr>
  </property>
  <property fmtid="{D5CDD505-2E9C-101B-9397-08002B2CF9AE}" pid="122" name="FSC#SKEDITIONSLOVLEX@103.510:funkciaZodpPredAkuzativ">
    <vt:lpwstr>podpredsedovi vlády a ministerovi vnútra Slovenskej republiky</vt:lpwstr>
  </property>
  <property fmtid="{D5CDD505-2E9C-101B-9397-08002B2CF9AE}" pid="123" name="FSC#SKEDITIONSLOVLEX@103.510:funkciaZodpPredDativ">
    <vt:lpwstr>podpredsedu vlády a ministra vnútra Slovenskej republiky</vt:lpwstr>
  </property>
  <property fmtid="{D5CDD505-2E9C-101B-9397-08002B2CF9AE}" pid="124" name="FSC#SKEDITIONSLOVLEX@103.510:legoblast">
    <vt:lpwstr>Správne právo</vt:lpwstr>
  </property>
  <property fmtid="{D5CDD505-2E9C-101B-9397-08002B2CF9AE}" pid="125" name="FSC#SKEDITIONSLOVLEX@103.510:nazovpredpis">
    <vt:lpwstr> ktorým sa mení a dopĺňa zákon č. 404/2011 Z. z. o pobyte cudzincov a o zmene a doplnení niektorých zákonov v znení neskorších predpisov a ktorým sa menia a dopĺňajú niektoré zákony</vt:lpwstr>
  </property>
  <property fmtid="{D5CDD505-2E9C-101B-9397-08002B2CF9AE}" pid="126" name="FSC#SKEDITIONSLOVLEX@103.510:nazovpredpis1">
    <vt:lpwstr/>
  </property>
  <property fmtid="{D5CDD505-2E9C-101B-9397-08002B2CF9AE}" pid="127" name="FSC#SKEDITIONSLOVLEX@103.510:nazovpredpis2">
    <vt:lpwstr/>
  </property>
  <property fmtid="{D5CDD505-2E9C-101B-9397-08002B2CF9AE}" pid="128" name="FSC#SKEDITIONSLOVLEX@103.510:nazovpredpis3">
    <vt:lpwstr/>
  </property>
  <property fmtid="{D5CDD505-2E9C-101B-9397-08002B2CF9AE}" pid="129" name="FSC#SKEDITIONSLOVLEX@103.510:platnedo">
    <vt:lpwstr/>
  </property>
  <property fmtid="{D5CDD505-2E9C-101B-9397-08002B2CF9AE}" pid="130" name="FSC#SKEDITIONSLOVLEX@103.510:platneod">
    <vt:lpwstr/>
  </property>
  <property fmtid="{D5CDD505-2E9C-101B-9397-08002B2CF9AE}" pid="131" name="FSC#SKEDITIONSLOVLEX@103.510:plnynazovpredpis">
    <vt:lpwstr> Zákon ktorým sa mení a dopĺňa zákon č. 404/2011 Z. z. o pobyte cudzincov a o zmene a doplnení niektorých zákonov v znení neskorších predpisov a ktorým sa menia a dopĺňajú niektoré zákony</vt:lpwstr>
  </property>
  <property fmtid="{D5CDD505-2E9C-101B-9397-08002B2CF9AE}" pid="132" name="FSC#SKEDITIONSLOVLEX@103.510:plnynazovpredpis1">
    <vt:lpwstr/>
  </property>
  <property fmtid="{D5CDD505-2E9C-101B-9397-08002B2CF9AE}" pid="133" name="FSC#SKEDITIONSLOVLEX@103.510:plnynazovpredpis2">
    <vt:lpwstr/>
  </property>
  <property fmtid="{D5CDD505-2E9C-101B-9397-08002B2CF9AE}" pid="134" name="FSC#SKEDITIONSLOVLEX@103.510:plnynazovpredpis3">
    <vt:lpwstr/>
  </property>
  <property fmtid="{D5CDD505-2E9C-101B-9397-08002B2CF9AE}" pid="135" name="FSC#SKEDITIONSLOVLEX@103.510:podnetpredpis">
    <vt:lpwstr>Plán legislatívnych úloh vlády Slovenskej republiky na rok 2017</vt:lpwstr>
  </property>
  <property fmtid="{D5CDD505-2E9C-101B-9397-08002B2CF9AE}" pid="136" name="FSC#SKEDITIONSLOVLEX@103.510:povodpredpis">
    <vt:lpwstr>Slovlex (eLeg)</vt:lpwstr>
  </property>
  <property fmtid="{D5CDD505-2E9C-101B-9397-08002B2CF9AE}" pid="137" name="FSC#SKEDITIONSLOVLEX@103.510:predkladatel">
    <vt:lpwstr>Klaudia Gregušová</vt:lpwstr>
  </property>
  <property fmtid="{D5CDD505-2E9C-101B-9397-08002B2CF9AE}" pid="138" name="FSC#SKEDITIONSLOVLEX@103.510:predkladateliaObalSD">
    <vt:lpwstr>Robert Kaliňák
podpredseda vlády a minister vnútra SR</vt:lpwstr>
  </property>
  <property fmtid="{D5CDD505-2E9C-101B-9397-08002B2CF9AE}" pid="139" name="FSC#SKEDITIONSLOVLEX@103.510:pripomienkovatelia">
    <vt:lpwstr>Ministerstvo vnútra Slovenskej republiky, Ministerstvo vnútra Slovenskej republiky, Ministerstvo vnútra Slovenskej republiky, Ministerstvo vnútra Slovenskej republiky, Ministerstvo vnútra Slovenskej republiky, Ministerstvo vnútra Slovenskej republiky, Min</vt:lpwstr>
  </property>
  <property fmtid="{D5CDD505-2E9C-101B-9397-08002B2CF9AE}" pid="140" name="FSC#SKEDITIONSLOVLEX@103.510:rezortcislopredpis">
    <vt:lpwstr>KM-OBL-130/2017</vt:lpwstr>
  </property>
  <property fmtid="{D5CDD505-2E9C-101B-9397-08002B2CF9AE}" pid="141" name="FSC#SKEDITIONSLOVLEX@103.510:spiscislouv">
    <vt:lpwstr/>
  </property>
  <property fmtid="{D5CDD505-2E9C-101B-9397-08002B2CF9AE}" pid="142" name="FSC#SKEDITIONSLOVLEX@103.510:spravaucastverej">
    <vt:lpwstr>&lt;p&gt;Návrh zákona, ktorým sa mení a dopĺňa zákon č. 404/2011 Z. z. o pobyte cudzincov a o zmene a doplnení niektorých zákonov v znení neskorších predpisov a ktorým sa menia a dopĺňajú niektoré zákony bol vypracovaný v&amp;nbsp;spolupráci s dotknutými podnikateľ</vt:lpwstr>
  </property>
  <property fmtid="{D5CDD505-2E9C-101B-9397-08002B2CF9AE}" pid="143" name="FSC#SKEDITIONSLOVLEX@103.510:stavpredpis">
    <vt:lpwstr>Vyhodnotenie medzirezortného pripomienkového konania</vt:lpwstr>
  </property>
  <property fmtid="{D5CDD505-2E9C-101B-9397-08002B2CF9AE}" pid="144" name="FSC#SKEDITIONSLOVLEX@103.510:typpredpis">
    <vt:lpwstr>Zákon</vt:lpwstr>
  </property>
  <property fmtid="{D5CDD505-2E9C-101B-9397-08002B2CF9AE}" pid="145" name="FSC#SKEDITIONSLOVLEX@103.510:typsprievdok">
    <vt:lpwstr>Tabuľka zhody</vt:lpwstr>
  </property>
  <property fmtid="{D5CDD505-2E9C-101B-9397-08002B2CF9AE}" pid="146" name="FSC#SKEDITIONSLOVLEX@103.510:ucinnostdo">
    <vt:lpwstr/>
  </property>
  <property fmtid="{D5CDD505-2E9C-101B-9397-08002B2CF9AE}" pid="147" name="FSC#SKEDITIONSLOVLEX@103.510:ucinnostod">
    <vt:lpwstr/>
  </property>
  <property fmtid="{D5CDD505-2E9C-101B-9397-08002B2CF9AE}" pid="148" name="FSC#SKEDITIONSLOVLEX@103.510:uzemplat">
    <vt:lpwstr/>
  </property>
  <property fmtid="{D5CDD505-2E9C-101B-9397-08002B2CF9AE}" pid="149" name="FSC#SKEDITIONSLOVLEX@103.510:vytvorenedna">
    <vt:lpwstr>5. 10. 2017</vt:lpwstr>
  </property>
  <property fmtid="{D5CDD505-2E9C-101B-9397-08002B2CF9AE}" pid="150" name="FSC#SKEDITIONSLOVLEX@103.510:vztahypredpis">
    <vt:lpwstr/>
  </property>
  <property fmtid="{D5CDD505-2E9C-101B-9397-08002B2CF9AE}" pid="151" name="FSC#SKEDITIONSLOVLEX@103.510:zodpinstitucia">
    <vt:lpwstr>Ministerstvo vnútra Slovenskej republiky</vt:lpwstr>
  </property>
  <property fmtid="{D5CDD505-2E9C-101B-9397-08002B2CF9AE}" pid="152" name="FSC#SKEDITIONSLOVLEX@103.510:zodppredkladatel">
    <vt:lpwstr>Robert Kaliňák</vt:lpwstr>
  </property>
</Properties>
</file>