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F66F9">
        <w:rPr>
          <w:sz w:val="18"/>
          <w:szCs w:val="18"/>
        </w:rPr>
        <w:t>2431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C237C" w:rsidP="009C2E2F">
      <w:pPr>
        <w:pStyle w:val="uznesenia"/>
      </w:pPr>
      <w:r>
        <w:t>1018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C237C">
        <w:rPr>
          <w:rFonts w:cs="Arial"/>
          <w:sz w:val="22"/>
          <w:szCs w:val="22"/>
        </w:rPr>
        <w:t> 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9073FD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9073FD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7F66F9" w:rsidRDefault="00AD6881" w:rsidP="00A742FA">
      <w:pPr>
        <w:jc w:val="both"/>
        <w:rPr>
          <w:rFonts w:cs="Arial"/>
          <w:sz w:val="22"/>
          <w:szCs w:val="22"/>
        </w:rPr>
      </w:pPr>
      <w:r w:rsidRPr="007F66F9">
        <w:rPr>
          <w:sz w:val="22"/>
          <w:szCs w:val="22"/>
        </w:rPr>
        <w:t>k</w:t>
      </w:r>
      <w:r w:rsidR="007F66F9" w:rsidRPr="007F66F9">
        <w:rPr>
          <w:sz w:val="22"/>
          <w:szCs w:val="22"/>
        </w:rPr>
        <w:t xml:space="preserve"> vládnemu návrhu zákona o uvádzaní dreva a výrobkov z dreva na vnútorný trh (tlač 801) – prvé čítanie</w:t>
      </w:r>
    </w:p>
    <w:p w:rsidR="000331D8" w:rsidRDefault="000331D8" w:rsidP="000331D8"/>
    <w:p w:rsidR="00227523" w:rsidRPr="000331D8" w:rsidRDefault="00227523" w:rsidP="000331D8"/>
    <w:p w:rsidR="003B555C" w:rsidRPr="00D772E0" w:rsidRDefault="00AD6881" w:rsidP="003B555C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="003B555C" w:rsidRPr="00D772E0">
        <w:rPr>
          <w:rFonts w:cs="Arial"/>
          <w:b/>
          <w:sz w:val="28"/>
          <w:szCs w:val="28"/>
        </w:rPr>
        <w:t>Národná rada Slovenskej republiky</w:t>
      </w:r>
    </w:p>
    <w:p w:rsidR="003B555C" w:rsidRDefault="003B555C" w:rsidP="003B555C">
      <w:pPr>
        <w:jc w:val="both"/>
        <w:rPr>
          <w:rFonts w:cs="Arial"/>
          <w:sz w:val="22"/>
          <w:szCs w:val="22"/>
        </w:rPr>
      </w:pPr>
    </w:p>
    <w:p w:rsidR="003B555C" w:rsidRDefault="003B555C" w:rsidP="003B555C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B555C" w:rsidRDefault="003B555C" w:rsidP="003B555C">
      <w:pPr>
        <w:widowControl w:val="0"/>
        <w:jc w:val="both"/>
        <w:rPr>
          <w:rFonts w:cs="Arial"/>
          <w:b/>
          <w:sz w:val="18"/>
          <w:szCs w:val="18"/>
        </w:rPr>
      </w:pPr>
    </w:p>
    <w:p w:rsidR="003B555C" w:rsidRDefault="003B555C" w:rsidP="003B555C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3B555C" w:rsidRDefault="003B555C" w:rsidP="003B555C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B555C" w:rsidRDefault="003B555C" w:rsidP="003B555C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B555C" w:rsidRDefault="003B555C" w:rsidP="003B555C">
      <w:pPr>
        <w:widowControl w:val="0"/>
        <w:jc w:val="both"/>
        <w:rPr>
          <w:rFonts w:cs="Arial"/>
          <w:b/>
          <w:sz w:val="18"/>
          <w:szCs w:val="18"/>
        </w:rPr>
      </w:pPr>
    </w:p>
    <w:p w:rsidR="003B555C" w:rsidRDefault="003B555C" w:rsidP="003B555C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3B555C" w:rsidRDefault="003B555C" w:rsidP="003B555C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47189" w:rsidRDefault="003B555C" w:rsidP="003B555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B555C" w:rsidRDefault="00847189" w:rsidP="003B555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3B555C">
        <w:rPr>
          <w:rFonts w:cs="Arial"/>
          <w:sz w:val="22"/>
          <w:szCs w:val="22"/>
        </w:rPr>
        <w:t xml:space="preserve">  a</w:t>
      </w:r>
    </w:p>
    <w:p w:rsidR="003B555C" w:rsidRDefault="003B555C" w:rsidP="003B555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F66F9">
        <w:rPr>
          <w:rFonts w:cs="Arial"/>
          <w:sz w:val="22"/>
          <w:szCs w:val="22"/>
        </w:rPr>
        <w:t>pôdohospodárstvo a životné prostredie</w:t>
      </w:r>
      <w:r>
        <w:rPr>
          <w:rFonts w:cs="Arial"/>
          <w:sz w:val="22"/>
          <w:szCs w:val="22"/>
        </w:rPr>
        <w:t>;</w:t>
      </w:r>
    </w:p>
    <w:p w:rsidR="003B555C" w:rsidRDefault="003B555C" w:rsidP="003B555C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3B555C" w:rsidRDefault="003B555C" w:rsidP="003B555C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B555C" w:rsidRDefault="003B555C" w:rsidP="003B555C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0B4AA6" w:rsidRDefault="000B4AA6" w:rsidP="000B4AA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7F66F9">
        <w:rPr>
          <w:rFonts w:cs="Arial"/>
          <w:sz w:val="22"/>
          <w:szCs w:val="22"/>
        </w:rPr>
        <w:t xml:space="preserve"> pôdohospodárstvo a životné prostredie</w:t>
      </w:r>
      <w:r w:rsidR="001775E3">
        <w:rPr>
          <w:rFonts w:cs="Arial"/>
          <w:sz w:val="22"/>
          <w:szCs w:val="22"/>
        </w:rPr>
        <w:t xml:space="preserve"> a lehotu </w:t>
      </w:r>
      <w:r w:rsidR="001775E3">
        <w:rPr>
          <w:sz w:val="22"/>
          <w:szCs w:val="22"/>
        </w:rPr>
        <w:t>na jeho prerokovanie v druhom čítaní vo výboroch do 12. marca 2018 a v gestorskom výbore do 13. marca 2018.</w:t>
      </w:r>
    </w:p>
    <w:p w:rsidR="005D0997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B77AF1">
        <w:rPr>
          <w:sz w:val="22"/>
          <w:szCs w:val="22"/>
        </w:rPr>
        <w:t>Š u c a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C16758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15210F">
        <w:rPr>
          <w:sz w:val="22"/>
          <w:szCs w:val="22"/>
        </w:rPr>
        <w:t xml:space="preserve">  </w:t>
      </w:r>
      <w:r w:rsidR="00B77AF1">
        <w:rPr>
          <w:sz w:val="22"/>
          <w:szCs w:val="22"/>
        </w:rPr>
        <w:t xml:space="preserve">C i g á n i k o v á  </w:t>
      </w:r>
      <w:r w:rsidR="00A51C01">
        <w:rPr>
          <w:sz w:val="22"/>
          <w:szCs w:val="22"/>
        </w:rPr>
        <w:t xml:space="preserve">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4AA6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775E3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0B"/>
    <w:rsid w:val="00255B49"/>
    <w:rsid w:val="00256243"/>
    <w:rsid w:val="00262AC0"/>
    <w:rsid w:val="00265198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97A1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1672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555C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A0493"/>
    <w:rsid w:val="006A3936"/>
    <w:rsid w:val="006C22DC"/>
    <w:rsid w:val="006C237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66F9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3E"/>
    <w:rsid w:val="008360E8"/>
    <w:rsid w:val="00847189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73FD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1398"/>
    <w:rsid w:val="0097275A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AF1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C4"/>
    <w:rsid w:val="00BE51EA"/>
    <w:rsid w:val="00BF6858"/>
    <w:rsid w:val="00C013F2"/>
    <w:rsid w:val="00C04183"/>
    <w:rsid w:val="00C0630A"/>
    <w:rsid w:val="00C12647"/>
    <w:rsid w:val="00C16280"/>
    <w:rsid w:val="00C16758"/>
    <w:rsid w:val="00C170B7"/>
    <w:rsid w:val="00C203A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E2E86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A5EE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2018-01-19T08:51:00Z</cp:lastPrinted>
  <dcterms:created xsi:type="dcterms:W3CDTF">2018-01-19T08:51:00Z</dcterms:created>
  <dcterms:modified xsi:type="dcterms:W3CDTF">2018-02-01T13:00:00Z</dcterms:modified>
</cp:coreProperties>
</file>