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37533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4C0E" w:rsidRPr="00B97BF8" w:rsidP="00437533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014D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564C0E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FF014D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437533" w:rsidRPr="00B97BF8" w:rsidP="00437533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B97BF8">
        <w:rPr>
          <w:rFonts w:ascii="Times New Roman" w:hAnsi="Times New Roman"/>
          <w:b/>
          <w:sz w:val="24"/>
          <w:szCs w:val="24"/>
        </w:rPr>
        <w:t>z</w:t>
      </w:r>
      <w:r w:rsidR="00FF014D">
        <w:rPr>
          <w:rFonts w:ascii="Times New Roman" w:hAnsi="Times New Roman"/>
          <w:b/>
          <w:sz w:val="24"/>
          <w:szCs w:val="24"/>
        </w:rPr>
        <w:t> 1. februára</w:t>
      </w:r>
      <w:r w:rsidRPr="00B97BF8">
        <w:rPr>
          <w:rFonts w:ascii="Times New Roman" w:hAnsi="Times New Roman"/>
          <w:b/>
          <w:sz w:val="24"/>
          <w:szCs w:val="24"/>
        </w:rPr>
        <w:t xml:space="preserve"> 201</w:t>
      </w:r>
      <w:r w:rsidR="00235B39">
        <w:rPr>
          <w:rFonts w:ascii="Times New Roman" w:hAnsi="Times New Roman"/>
          <w:b/>
          <w:sz w:val="24"/>
          <w:szCs w:val="24"/>
        </w:rPr>
        <w:t>8</w:t>
      </w:r>
      <w:r w:rsidRPr="00B97BF8">
        <w:rPr>
          <w:rFonts w:ascii="Times New Roman" w:hAnsi="Times New Roman"/>
          <w:b/>
          <w:sz w:val="24"/>
          <w:szCs w:val="24"/>
        </w:rPr>
        <w:t>,</w:t>
      </w:r>
    </w:p>
    <w:p w:rsid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564C0E" w:rsidRPr="00B97BF8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ktorým sa mení a dopĺňa </w:t>
      </w: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Národnej rady Slovenskej republiky č. 171/1993 Z. z. o Policajnom zbore </w:t>
      </w:r>
    </w:p>
    <w:p w:rsidR="00437533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v znení neskorších predpisov</w:t>
      </w: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</w:t>
      </w: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a ktorým sa mení </w:t>
      </w:r>
    </w:p>
    <w:p w:rsidR="00437533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 w:rsid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zákon č. 404/2011 Z. z. o pobyte cudzincov </w:t>
      </w: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a o zmene a doplnení niektorých zákonov v znení neskorších predpisov</w:t>
      </w: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3C36CB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D30A05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835B9C" w:rsidP="00835B9C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 w:rsidRPr="00835B9C">
        <w:rPr>
          <w:rFonts w:ascii="Times New Roman" w:hAnsi="Times New Roman"/>
          <w:b/>
          <w:color w:val="000000"/>
          <w:sz w:val="24"/>
          <w:szCs w:val="24"/>
          <w:lang w:eastAsia="sk-SK"/>
        </w:rPr>
        <w:t>Čl. I</w:t>
      </w:r>
    </w:p>
    <w:p w:rsidR="00835B9C" w:rsidRPr="00835B9C" w:rsidP="00835B9C">
      <w:pPr>
        <w:widowControl w:val="0"/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835B9C" w:rsidRPr="00376542" w:rsidP="003C36CB">
      <w:pPr>
        <w:widowControl w:val="0"/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Zákon Národnej rady Slovenskej republiky č. 171/1993 Z. z. o Policajnom zbore v znení zákona Národnej rady Slovenskej republiky č. 251/1994 Z. z., zákona Národnej rady Slovenskej republiky č. 233/1995 Z. z., zákona Národnej rady Slovenskej republiky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315/1996 Z. z., zákona č. 353/1997 Z. z., zákona č. 12/1998 Z. z., zákona č. 73/1998 Z. z., zákona č. 256/1998 Z. z., zákona č. 116/2000 Z. z., zákona č. 323/2000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367/2000 Z. z., zákona č. 490/2001 Z. z., zákona č. 48/2002 Z. z., zákona č. 182/2002 Z. z., zákona č. 422/2002 Z. z., zákona č. 155/2003 Z. z., zákona č. 166/2003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458/2003 Z. z., zákona č. 537/2004 Z. z., zákona č. 69/2005 Z. z., zákona č. 534/2005 Z. z., zákona č. 558/2005 Z. z., zákona č. 255/2006 Z. z., zákona č. 25/2007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247/2007 Z. z., zákona č. 342/2007 Z. z., zákona č. 86/2008 Z. z., zákona č. 297/2008 Z. z., zákona č. 491/2008 Z. z., zákona č. 214/2009 Z. z., nálezu Ústavného súdu Slovenskej republiky č. 290/2009 Z. z., zákona č. 291/2009 Z. z., zákona č. 495/2009 Z. z., zákona </w:t>
      </w:r>
      <w:r w:rsidR="00B97BF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                   </w:t>
      </w:r>
      <w:r w:rsidRPr="00835B9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č. 594/2009 Z. z., zákona č. 547/2010 Z. z., zákona č. 192/2011 Z. z., zákona č. 345/2012 Z. z., zákona č. 75/2013 Z. z., zákona č. 307/2014 Z. z., nálezu Ústavného súdu Slovenskej republiky </w:t>
      </w:r>
      <w:r w:rsidRPr="00376542">
        <w:rPr>
          <w:rFonts w:ascii="Times New Roman" w:hAnsi="Times New Roman"/>
          <w:sz w:val="24"/>
          <w:szCs w:val="24"/>
          <w:lang w:eastAsia="sk-SK"/>
        </w:rPr>
        <w:t>č. 139/2015 Z. z., zákona č. 397/2015 Z. z., zákona č. 444/2015 Z. z.</w:t>
      </w:r>
      <w:r w:rsidRPr="00376542" w:rsidR="00DF0E7B">
        <w:rPr>
          <w:rFonts w:ascii="Times New Roman" w:hAnsi="Times New Roman"/>
          <w:sz w:val="24"/>
          <w:szCs w:val="24"/>
          <w:lang w:eastAsia="sk-SK"/>
        </w:rPr>
        <w:t xml:space="preserve">, </w:t>
      </w:r>
      <w:r w:rsidRPr="00376542">
        <w:rPr>
          <w:rFonts w:ascii="Times New Roman" w:hAnsi="Times New Roman"/>
          <w:sz w:val="24"/>
          <w:szCs w:val="24"/>
          <w:lang w:eastAsia="sk-SK"/>
        </w:rPr>
        <w:t xml:space="preserve">zákona </w:t>
      </w:r>
      <w:r w:rsidR="00B97BF8">
        <w:rPr>
          <w:rFonts w:ascii="Times New Roman" w:hAnsi="Times New Roman"/>
          <w:sz w:val="24"/>
          <w:szCs w:val="24"/>
          <w:lang w:eastAsia="sk-SK"/>
        </w:rPr>
        <w:t xml:space="preserve">                    </w:t>
      </w:r>
      <w:r w:rsidRPr="00376542">
        <w:rPr>
          <w:rFonts w:ascii="Times New Roman" w:hAnsi="Times New Roman"/>
          <w:sz w:val="24"/>
          <w:szCs w:val="24"/>
          <w:lang w:eastAsia="sk-SK"/>
        </w:rPr>
        <w:t>č. 125/2016 Z. z.</w:t>
      </w:r>
      <w:r w:rsidR="004B07E1">
        <w:rPr>
          <w:rFonts w:ascii="Times New Roman" w:hAnsi="Times New Roman"/>
          <w:sz w:val="24"/>
          <w:szCs w:val="24"/>
          <w:lang w:eastAsia="sk-SK"/>
        </w:rPr>
        <w:t>,</w:t>
      </w:r>
      <w:r w:rsidRPr="00376542" w:rsidR="00DF0E7B">
        <w:rPr>
          <w:rFonts w:ascii="Times New Roman" w:hAnsi="Times New Roman"/>
          <w:sz w:val="24"/>
          <w:szCs w:val="24"/>
          <w:lang w:eastAsia="sk-SK"/>
        </w:rPr>
        <w:t> zákona č. 82/2017 Z. z.</w:t>
      </w:r>
      <w:r w:rsidR="00C53CDC">
        <w:rPr>
          <w:rFonts w:ascii="Times New Roman" w:hAnsi="Times New Roman"/>
          <w:sz w:val="24"/>
          <w:szCs w:val="24"/>
          <w:lang w:eastAsia="sk-SK"/>
        </w:rPr>
        <w:t xml:space="preserve"> a zákona č. 18/2018</w:t>
      </w:r>
      <w:r w:rsidR="004B07E1">
        <w:rPr>
          <w:rFonts w:ascii="Times New Roman" w:hAnsi="Times New Roman"/>
          <w:sz w:val="24"/>
          <w:szCs w:val="24"/>
          <w:lang w:eastAsia="sk-SK"/>
        </w:rPr>
        <w:t xml:space="preserve"> Z. z.</w:t>
      </w:r>
      <w:r w:rsidRPr="00376542" w:rsidR="00DF0E7B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76542">
        <w:rPr>
          <w:rFonts w:ascii="Times New Roman" w:hAnsi="Times New Roman"/>
          <w:sz w:val="24"/>
          <w:szCs w:val="24"/>
          <w:lang w:eastAsia="sk-SK"/>
        </w:rPr>
        <w:t>sa mení a dopĺňa takto:</w:t>
      </w:r>
    </w:p>
    <w:p w:rsidR="00835B9C" w:rsidRPr="00376542" w:rsidP="00835B9C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E3258" w:rsidP="002E3258">
      <w:pPr>
        <w:widowControl w:val="0"/>
        <w:numPr>
          <w:numId w:val="2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poznámke pod čiarou k odkazu 27eb sa citácia „</w:t>
      </w:r>
      <w:r w:rsidRPr="002E3258">
        <w:rPr>
          <w:rFonts w:ascii="Times New Roman" w:hAnsi="Times New Roman"/>
          <w:sz w:val="24"/>
          <w:szCs w:val="24"/>
        </w:rPr>
        <w:t>rozhodnutie Rady 2009/371/SVV zo 6. apríla 2009 o zriadení Európskeho policajného úradu (Europol) (Ú.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3258">
        <w:rPr>
          <w:rFonts w:ascii="Times New Roman" w:hAnsi="Times New Roman"/>
          <w:sz w:val="24"/>
          <w:szCs w:val="24"/>
        </w:rPr>
        <w:t>v. EÚ L 121, 15.5.2009)</w:t>
      </w:r>
      <w:r>
        <w:rPr>
          <w:rFonts w:ascii="Times New Roman" w:hAnsi="Times New Roman"/>
          <w:sz w:val="24"/>
          <w:szCs w:val="24"/>
        </w:rPr>
        <w:t>“ nahrádza citáciou</w:t>
      </w:r>
      <w:r w:rsidRPr="002E32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„n</w:t>
      </w:r>
      <w:r w:rsidRPr="002E3258">
        <w:rPr>
          <w:rFonts w:ascii="Times New Roman" w:hAnsi="Times New Roman"/>
          <w:sz w:val="24"/>
          <w:szCs w:val="24"/>
        </w:rPr>
        <w:t>ariadenie Európskeho parlamentu a Rady (EÚ) 2016/794 z 11. mája 2016 o Agentúre Európskej únie pre spoluprácu v oblasti presadzovania práva (Europol)</w:t>
      </w:r>
      <w:r w:rsidRPr="00847C96" w:rsidR="00847C96">
        <w:rPr>
          <w:rFonts w:ascii="Times New Roman" w:hAnsi="Times New Roman"/>
          <w:sz w:val="24"/>
          <w:szCs w:val="24"/>
        </w:rPr>
        <w:t xml:space="preserve">, </w:t>
      </w:r>
      <w:r w:rsidRPr="00847C96" w:rsidR="00847C96">
        <w:rPr>
          <w:rFonts w:ascii="Times New Roman" w:hAnsi="Times New Roman"/>
          <w:bCs/>
          <w:sz w:val="24"/>
          <w:szCs w:val="24"/>
        </w:rPr>
        <w:t>ktorým sa nahrádzajú a zrušujú rozhodnutia Rady 2009/371/SVV, 2009/934/SVV, 2009/935/SVV, 2009/936/SVV a 2009/968/SVV</w:t>
      </w:r>
      <w:r>
        <w:rPr>
          <w:rFonts w:ascii="Times New Roman" w:hAnsi="Times New Roman"/>
          <w:sz w:val="24"/>
          <w:szCs w:val="24"/>
        </w:rPr>
        <w:t xml:space="preserve"> (Ú. v. EÚ L 135, 24. </w:t>
      </w:r>
      <w:r w:rsidR="00847C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2016)“.</w:t>
      </w:r>
    </w:p>
    <w:p w:rsidR="002E3258" w:rsidP="002E325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D74207" w:rsidRPr="00376542" w:rsidP="00A66DA4">
      <w:pPr>
        <w:widowControl w:val="0"/>
        <w:numPr>
          <w:numId w:val="2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Za </w:t>
      </w:r>
      <w:r w:rsidRPr="00376542" w:rsidR="00340F2E">
        <w:rPr>
          <w:rFonts w:ascii="Times New Roman" w:hAnsi="Times New Roman"/>
          <w:sz w:val="24"/>
          <w:szCs w:val="24"/>
        </w:rPr>
        <w:t>štvrtú hlavu</w:t>
      </w:r>
      <w:r w:rsidRPr="00376542">
        <w:rPr>
          <w:rFonts w:ascii="Times New Roman" w:hAnsi="Times New Roman"/>
          <w:sz w:val="24"/>
          <w:szCs w:val="24"/>
        </w:rPr>
        <w:t xml:space="preserve"> sa </w:t>
      </w:r>
      <w:r w:rsidRPr="00376542" w:rsidR="00340F2E">
        <w:rPr>
          <w:rFonts w:ascii="Times New Roman" w:hAnsi="Times New Roman"/>
          <w:sz w:val="24"/>
          <w:szCs w:val="24"/>
        </w:rPr>
        <w:t xml:space="preserve">vkladá </w:t>
      </w:r>
      <w:r w:rsidRPr="00376542" w:rsidR="002F2C5B">
        <w:rPr>
          <w:rFonts w:ascii="Times New Roman" w:hAnsi="Times New Roman"/>
          <w:sz w:val="24"/>
          <w:szCs w:val="24"/>
        </w:rPr>
        <w:t xml:space="preserve">nová piata </w:t>
      </w:r>
      <w:r w:rsidRPr="00376542" w:rsidR="00340F2E">
        <w:rPr>
          <w:rFonts w:ascii="Times New Roman" w:hAnsi="Times New Roman"/>
          <w:sz w:val="24"/>
          <w:szCs w:val="24"/>
        </w:rPr>
        <w:t>hlava, ktorá vrátane nadpisu znie:</w:t>
      </w:r>
    </w:p>
    <w:p w:rsidR="00D74207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„</w:t>
      </w:r>
      <w:r w:rsidRPr="00376542" w:rsidR="002F2C5B">
        <w:rPr>
          <w:rFonts w:ascii="Times New Roman" w:hAnsi="Times New Roman"/>
          <w:b/>
          <w:sz w:val="24"/>
          <w:szCs w:val="24"/>
        </w:rPr>
        <w:t>PIATA</w:t>
      </w:r>
      <w:r w:rsidRPr="00376542" w:rsidR="00340F2E">
        <w:rPr>
          <w:rFonts w:ascii="Times New Roman" w:hAnsi="Times New Roman"/>
          <w:b/>
          <w:sz w:val="24"/>
          <w:szCs w:val="24"/>
        </w:rPr>
        <w:t xml:space="preserve"> HLAVA</w:t>
      </w:r>
    </w:p>
    <w:p w:rsidR="00D74207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ZÁZNAMY O CESTUJÚCICH</w:t>
      </w:r>
      <w:r w:rsidR="00D54A2B">
        <w:rPr>
          <w:rFonts w:ascii="Times New Roman" w:hAnsi="Times New Roman"/>
          <w:b/>
          <w:sz w:val="24"/>
          <w:szCs w:val="24"/>
        </w:rPr>
        <w:t xml:space="preserve"> </w:t>
      </w:r>
      <w:r w:rsidRPr="00D54A2B" w:rsidR="00D54A2B">
        <w:rPr>
          <w:rFonts w:ascii="Times New Roman" w:hAnsi="Times New Roman"/>
          <w:b/>
          <w:caps/>
          <w:sz w:val="24"/>
          <w:szCs w:val="24"/>
        </w:rPr>
        <w:t>leteckou dopravou</w:t>
      </w:r>
    </w:p>
    <w:p w:rsidR="00D30A05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D7420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69h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Základné ustanovenia</w:t>
      </w:r>
    </w:p>
    <w:p w:rsidR="002B6453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750BF" w:rsidRPr="00376542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FC4FD9">
        <w:rPr>
          <w:rFonts w:ascii="Times New Roman" w:hAnsi="Times New Roman"/>
          <w:sz w:val="24"/>
          <w:szCs w:val="24"/>
        </w:rPr>
        <w:t xml:space="preserve">Záznamy </w:t>
      </w:r>
      <w:r w:rsidRPr="00376542" w:rsidR="00DF05C1">
        <w:rPr>
          <w:rFonts w:ascii="Times New Roman" w:hAnsi="Times New Roman"/>
          <w:sz w:val="24"/>
          <w:szCs w:val="24"/>
        </w:rPr>
        <w:t xml:space="preserve">o  cestujúcich </w:t>
      </w:r>
      <w:r w:rsidRPr="00376542" w:rsidR="00FC4FD9">
        <w:rPr>
          <w:rFonts w:ascii="Times New Roman" w:hAnsi="Times New Roman"/>
          <w:sz w:val="24"/>
          <w:szCs w:val="24"/>
        </w:rPr>
        <w:t xml:space="preserve">sa môžu </w:t>
      </w:r>
      <w:r w:rsidRPr="003F3264" w:rsidR="00FC4FD9">
        <w:rPr>
          <w:rFonts w:ascii="Times New Roman" w:hAnsi="Times New Roman"/>
          <w:sz w:val="24"/>
          <w:szCs w:val="24"/>
        </w:rPr>
        <w:t xml:space="preserve">spracúvať </w:t>
      </w:r>
      <w:r w:rsidRPr="003F3264" w:rsidR="00257714">
        <w:rPr>
          <w:rFonts w:ascii="Times New Roman" w:hAnsi="Times New Roman"/>
          <w:sz w:val="24"/>
          <w:szCs w:val="24"/>
        </w:rPr>
        <w:t xml:space="preserve">len </w:t>
      </w:r>
      <w:r w:rsidRPr="003F3264" w:rsidR="00DF05C1">
        <w:rPr>
          <w:rFonts w:ascii="Times New Roman" w:hAnsi="Times New Roman"/>
          <w:sz w:val="24"/>
          <w:szCs w:val="24"/>
        </w:rPr>
        <w:t>na</w:t>
      </w:r>
      <w:r w:rsidRPr="00376542" w:rsidR="00DF05C1">
        <w:rPr>
          <w:rFonts w:ascii="Times New Roman" w:hAnsi="Times New Roman"/>
          <w:sz w:val="24"/>
          <w:szCs w:val="24"/>
        </w:rPr>
        <w:t xml:space="preserve"> účely predchádzania, odhaľovania a</w:t>
      </w:r>
      <w:r w:rsidRPr="00376542" w:rsidR="0075570C">
        <w:rPr>
          <w:rFonts w:ascii="Times New Roman" w:hAnsi="Times New Roman"/>
          <w:sz w:val="24"/>
          <w:szCs w:val="24"/>
        </w:rPr>
        <w:t>lebo</w:t>
      </w:r>
      <w:r w:rsidRPr="00376542" w:rsidR="00DF05C1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stíhania</w:t>
      </w:r>
      <w:r w:rsidRPr="00376542" w:rsidR="00DF05C1">
        <w:rPr>
          <w:rFonts w:ascii="Times New Roman" w:hAnsi="Times New Roman"/>
          <w:sz w:val="24"/>
          <w:szCs w:val="24"/>
        </w:rPr>
        <w:t xml:space="preserve"> trestných činov priradených k jednej alebo k viacerým kategóriám trestných činov uvedených v prílohe č. 3, za ktoré možno uložiť trest odňatia slobody s hornou hranicou trestnej sadzby najmenej tri roky</w:t>
      </w:r>
      <w:r w:rsidRPr="00376542" w:rsidR="00106372">
        <w:rPr>
          <w:rFonts w:ascii="Times New Roman" w:hAnsi="Times New Roman"/>
          <w:sz w:val="24"/>
          <w:szCs w:val="24"/>
        </w:rPr>
        <w:t xml:space="preserve"> (ďalej len „vybran</w:t>
      </w:r>
      <w:r w:rsidRPr="00376542" w:rsidR="00CF04D5">
        <w:rPr>
          <w:rFonts w:ascii="Times New Roman" w:hAnsi="Times New Roman"/>
          <w:sz w:val="24"/>
          <w:szCs w:val="24"/>
        </w:rPr>
        <w:t>ý trestný</w:t>
      </w:r>
      <w:r w:rsidRPr="00376542" w:rsidR="00106372">
        <w:rPr>
          <w:rFonts w:ascii="Times New Roman" w:hAnsi="Times New Roman"/>
          <w:sz w:val="24"/>
          <w:szCs w:val="24"/>
        </w:rPr>
        <w:t xml:space="preserve"> čin“)</w:t>
      </w:r>
      <w:r w:rsidRPr="00376542" w:rsidR="00CD7A03">
        <w:rPr>
          <w:rFonts w:ascii="Times New Roman" w:hAnsi="Times New Roman"/>
          <w:sz w:val="24"/>
          <w:szCs w:val="24"/>
        </w:rPr>
        <w:t xml:space="preserve">, </w:t>
      </w:r>
      <w:r w:rsidRPr="00376542" w:rsidR="00DF05C1">
        <w:rPr>
          <w:rFonts w:ascii="Times New Roman" w:hAnsi="Times New Roman"/>
          <w:sz w:val="24"/>
          <w:szCs w:val="24"/>
        </w:rPr>
        <w:t xml:space="preserve">na účely pátrania po páchateľoch </w:t>
      </w:r>
      <w:r w:rsidRPr="00376542" w:rsidR="00875EC3">
        <w:rPr>
          <w:rFonts w:ascii="Times New Roman" w:hAnsi="Times New Roman"/>
          <w:sz w:val="24"/>
          <w:szCs w:val="24"/>
        </w:rPr>
        <w:t>vybraných</w:t>
      </w:r>
      <w:r w:rsidRPr="00376542" w:rsidR="00DF05C1">
        <w:rPr>
          <w:rFonts w:ascii="Times New Roman" w:hAnsi="Times New Roman"/>
          <w:sz w:val="24"/>
          <w:szCs w:val="24"/>
        </w:rPr>
        <w:t xml:space="preserve"> trestných činov</w:t>
      </w:r>
      <w:r w:rsidRPr="00376542" w:rsidR="00CD7A03">
        <w:rPr>
          <w:rFonts w:ascii="Times New Roman" w:hAnsi="Times New Roman"/>
          <w:sz w:val="24"/>
          <w:szCs w:val="24"/>
        </w:rPr>
        <w:t xml:space="preserve"> a na účely uľahčenia hraničnej kontroly a boja s nelegálnou migráciou</w:t>
      </w:r>
      <w:r w:rsidRPr="00376542" w:rsidR="00DF05C1">
        <w:rPr>
          <w:rFonts w:ascii="Times New Roman" w:hAnsi="Times New Roman"/>
          <w:sz w:val="24"/>
          <w:szCs w:val="24"/>
        </w:rPr>
        <w:t>.</w:t>
      </w:r>
    </w:p>
    <w:p w:rsidR="000A1501" w:rsidRPr="00376542" w:rsidP="00C24988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DF05C1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0A1501">
        <w:rPr>
          <w:rFonts w:ascii="Times New Roman" w:hAnsi="Times New Roman"/>
          <w:sz w:val="24"/>
          <w:szCs w:val="24"/>
        </w:rPr>
        <w:t xml:space="preserve">Národná ústredňa informácií o pasažieroch </w:t>
      </w:r>
      <w:r w:rsidRPr="00376542" w:rsidR="00F630AC">
        <w:rPr>
          <w:rFonts w:ascii="Times New Roman" w:hAnsi="Times New Roman"/>
          <w:sz w:val="24"/>
          <w:szCs w:val="24"/>
        </w:rPr>
        <w:t xml:space="preserve">(ďalej len „národná ústredňa“) </w:t>
      </w:r>
      <w:r w:rsidRPr="00376542" w:rsidR="000A1501">
        <w:rPr>
          <w:rFonts w:ascii="Times New Roman" w:hAnsi="Times New Roman"/>
          <w:sz w:val="24"/>
          <w:szCs w:val="24"/>
        </w:rPr>
        <w:t xml:space="preserve">je osobitným útvarom Policajného zboru, ktorý zabezpečuje </w:t>
      </w:r>
      <w:r w:rsidRPr="00376542" w:rsidR="009750BF">
        <w:rPr>
          <w:rFonts w:ascii="Times New Roman" w:hAnsi="Times New Roman"/>
          <w:sz w:val="24"/>
          <w:szCs w:val="24"/>
        </w:rPr>
        <w:t xml:space="preserve">plnenie </w:t>
      </w:r>
      <w:r w:rsidRPr="009750BF" w:rsidR="009750BF">
        <w:rPr>
          <w:rFonts w:ascii="Times New Roman" w:hAnsi="Times New Roman"/>
          <w:sz w:val="24"/>
          <w:szCs w:val="24"/>
        </w:rPr>
        <w:t xml:space="preserve">úloh podľa </w:t>
      </w:r>
      <w:r w:rsidR="009750BF">
        <w:rPr>
          <w:rFonts w:ascii="Times New Roman" w:hAnsi="Times New Roman"/>
          <w:sz w:val="24"/>
          <w:szCs w:val="24"/>
        </w:rPr>
        <w:t>tejto hlavy</w:t>
      </w:r>
      <w:r w:rsidRPr="009750BF" w:rsidR="009750BF">
        <w:rPr>
          <w:rFonts w:ascii="Times New Roman" w:hAnsi="Times New Roman"/>
          <w:sz w:val="24"/>
          <w:szCs w:val="24"/>
        </w:rPr>
        <w:t>.</w:t>
      </w:r>
    </w:p>
    <w:p w:rsidR="00B22178" w:rsidP="00B22178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0298D" w:rsidRP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CF4BA5" w:rsidR="00CF4BA5">
        <w:rPr>
          <w:rFonts w:ascii="Times New Roman" w:hAnsi="Times New Roman"/>
          <w:sz w:val="24"/>
          <w:szCs w:val="24"/>
        </w:rPr>
        <w:t>Z</w:t>
      </w:r>
      <w:r w:rsidRPr="00CF4BA5">
        <w:rPr>
          <w:rFonts w:ascii="Times New Roman" w:hAnsi="Times New Roman"/>
          <w:sz w:val="24"/>
          <w:szCs w:val="24"/>
        </w:rPr>
        <w:t xml:space="preserve">áznamom o cestujúcom </w:t>
      </w:r>
      <w:r w:rsidRPr="00CF4BA5" w:rsidR="00CF4BA5">
        <w:rPr>
          <w:rFonts w:ascii="Times New Roman" w:hAnsi="Times New Roman"/>
          <w:sz w:val="24"/>
          <w:szCs w:val="24"/>
        </w:rPr>
        <w:t xml:space="preserve">sa rozumejú </w:t>
      </w:r>
      <w:r w:rsidRPr="00CF4BA5">
        <w:rPr>
          <w:rFonts w:ascii="Times New Roman" w:hAnsi="Times New Roman"/>
          <w:sz w:val="24"/>
          <w:szCs w:val="24"/>
        </w:rPr>
        <w:t>informácie a osobné údaje o </w:t>
      </w:r>
      <w:r w:rsidRPr="00AF53E8">
        <w:rPr>
          <w:rFonts w:ascii="Times New Roman" w:hAnsi="Times New Roman"/>
          <w:sz w:val="24"/>
          <w:szCs w:val="24"/>
        </w:rPr>
        <w:t xml:space="preserve"> cestujúcom,</w:t>
      </w:r>
      <w:r w:rsidRPr="003C0283">
        <w:rPr>
          <w:rFonts w:ascii="Times New Roman" w:hAnsi="Times New Roman"/>
          <w:sz w:val="24"/>
          <w:szCs w:val="24"/>
          <w:vertAlign w:val="superscript"/>
        </w:rPr>
        <w:t>27ec</w:t>
      </w:r>
      <w:r w:rsidRPr="00661B3F">
        <w:rPr>
          <w:rFonts w:ascii="Times New Roman" w:hAnsi="Times New Roman"/>
          <w:sz w:val="24"/>
          <w:szCs w:val="24"/>
        </w:rPr>
        <w:t>) ktoré letecký dopravca</w:t>
      </w:r>
      <w:r w:rsidRPr="00661B3F">
        <w:rPr>
          <w:rFonts w:ascii="Times New Roman" w:hAnsi="Times New Roman"/>
          <w:sz w:val="24"/>
          <w:szCs w:val="24"/>
          <w:vertAlign w:val="superscript"/>
        </w:rPr>
        <w:t>27ed</w:t>
      </w:r>
      <w:r w:rsidRPr="00661B3F">
        <w:rPr>
          <w:rFonts w:ascii="Times New Roman" w:hAnsi="Times New Roman"/>
          <w:sz w:val="24"/>
          <w:szCs w:val="24"/>
        </w:rPr>
        <w:t>) zhromažďuje počas bežného výkonu svojich činností na účely spracovania rezervácie a jej následnej kontroly a ktoré ukladá do rezervačných systémov, systémov kontroly odletov alebo iných rovnocenných systémov poskytujúcich takéto funkcie v obc</w:t>
      </w:r>
      <w:r w:rsidRPr="00CF4BA5">
        <w:rPr>
          <w:rFonts w:ascii="Times New Roman" w:hAnsi="Times New Roman"/>
          <w:sz w:val="24"/>
          <w:szCs w:val="24"/>
        </w:rPr>
        <w:t>hodnej leteckej doprave</w:t>
      </w:r>
      <w:r w:rsidRPr="00CF4BA5" w:rsidR="00CF4BA5">
        <w:rPr>
          <w:rFonts w:ascii="Times New Roman" w:hAnsi="Times New Roman"/>
          <w:sz w:val="24"/>
          <w:szCs w:val="24"/>
        </w:rPr>
        <w:t>.</w:t>
      </w:r>
      <w:r w:rsidRPr="00CF4BA5">
        <w:rPr>
          <w:rFonts w:ascii="Times New Roman" w:hAnsi="Times New Roman"/>
          <w:sz w:val="24"/>
          <w:szCs w:val="24"/>
          <w:vertAlign w:val="superscript"/>
        </w:rPr>
        <w:t>27ee</w:t>
      </w:r>
      <w:r w:rsidRPr="00CF4BA5">
        <w:rPr>
          <w:rFonts w:ascii="Times New Roman" w:hAnsi="Times New Roman"/>
          <w:sz w:val="24"/>
          <w:szCs w:val="24"/>
        </w:rPr>
        <w:t>)</w:t>
      </w:r>
    </w:p>
    <w:p w:rsidR="00CF4BA5" w:rsidRPr="00376542" w:rsidP="00CF4BA5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CF4BA5" w:rsidR="00C24988">
        <w:rPr>
          <w:rFonts w:ascii="Times New Roman" w:hAnsi="Times New Roman"/>
          <w:sz w:val="24"/>
          <w:szCs w:val="24"/>
        </w:rPr>
        <w:t xml:space="preserve">etom mimo Európskej únie </w:t>
      </w:r>
      <w:r>
        <w:rPr>
          <w:rFonts w:ascii="Times New Roman" w:hAnsi="Times New Roman"/>
          <w:sz w:val="24"/>
          <w:szCs w:val="24"/>
        </w:rPr>
        <w:t xml:space="preserve">sa rozumie </w:t>
      </w:r>
      <w:r w:rsidRPr="00CF4BA5" w:rsidR="00C24988">
        <w:rPr>
          <w:rFonts w:ascii="Times New Roman" w:hAnsi="Times New Roman"/>
          <w:sz w:val="24"/>
          <w:szCs w:val="24"/>
        </w:rPr>
        <w:t>let s odletom z krajiny mimo Európskej únie a plánovaným pristátím na území Slovenskej republiky</w:t>
      </w:r>
      <w:r w:rsidR="00661B3F">
        <w:rPr>
          <w:rFonts w:ascii="Times New Roman" w:hAnsi="Times New Roman"/>
          <w:sz w:val="24"/>
          <w:szCs w:val="24"/>
        </w:rPr>
        <w:t xml:space="preserve"> </w:t>
      </w:r>
      <w:r w:rsidRPr="00CF4BA5" w:rsidR="00661B3F">
        <w:rPr>
          <w:rFonts w:ascii="Times New Roman" w:hAnsi="Times New Roman"/>
          <w:sz w:val="24"/>
          <w:szCs w:val="24"/>
        </w:rPr>
        <w:t>vrátane medzipristát</w:t>
      </w:r>
      <w:r w:rsidR="00661B3F">
        <w:rPr>
          <w:rFonts w:ascii="Times New Roman" w:hAnsi="Times New Roman"/>
          <w:sz w:val="24"/>
          <w:szCs w:val="24"/>
        </w:rPr>
        <w:t>ia</w:t>
      </w:r>
      <w:r w:rsidRPr="00CF4BA5" w:rsidR="00C24988">
        <w:rPr>
          <w:rFonts w:ascii="Times New Roman" w:hAnsi="Times New Roman"/>
          <w:sz w:val="24"/>
          <w:szCs w:val="24"/>
        </w:rPr>
        <w:t xml:space="preserve"> alebo </w:t>
      </w:r>
      <w:r w:rsidR="00661B3F">
        <w:rPr>
          <w:rFonts w:ascii="Times New Roman" w:hAnsi="Times New Roman"/>
          <w:sz w:val="24"/>
          <w:szCs w:val="24"/>
        </w:rPr>
        <w:t xml:space="preserve">let </w:t>
      </w:r>
      <w:r w:rsidRPr="00CF4BA5" w:rsidR="00C24988">
        <w:rPr>
          <w:rFonts w:ascii="Times New Roman" w:hAnsi="Times New Roman"/>
          <w:sz w:val="24"/>
          <w:szCs w:val="24"/>
        </w:rPr>
        <w:t>s odletom z územia Slovenskej republiky a plánovaným pristátím v krajine mimo Európskej únie vrátane medzipristát</w:t>
      </w:r>
      <w:r w:rsidR="00661B3F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.</w:t>
      </w:r>
    </w:p>
    <w:p w:rsidR="00CF4BA5" w:rsidP="00CF4BA5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CF4BA5" w:rsidR="00C24988">
        <w:rPr>
          <w:rFonts w:ascii="Times New Roman" w:hAnsi="Times New Roman"/>
          <w:sz w:val="24"/>
          <w:szCs w:val="24"/>
        </w:rPr>
        <w:t xml:space="preserve">etom v rámci Európskej únie </w:t>
      </w:r>
      <w:r>
        <w:rPr>
          <w:rFonts w:ascii="Times New Roman" w:hAnsi="Times New Roman"/>
          <w:sz w:val="24"/>
          <w:szCs w:val="24"/>
        </w:rPr>
        <w:t xml:space="preserve">sa rozumie </w:t>
      </w:r>
      <w:r w:rsidRPr="00CF4BA5" w:rsidR="00C24988">
        <w:rPr>
          <w:rFonts w:ascii="Times New Roman" w:hAnsi="Times New Roman"/>
          <w:sz w:val="24"/>
          <w:szCs w:val="24"/>
        </w:rPr>
        <w:t xml:space="preserve">let s odletom z územia Slovenskej republiky a plánovaným pristátím na území iného členského štátu Európskej únie </w:t>
      </w:r>
      <w:r w:rsidR="007A66E3">
        <w:rPr>
          <w:rFonts w:ascii="Times New Roman" w:hAnsi="Times New Roman"/>
          <w:sz w:val="24"/>
          <w:szCs w:val="24"/>
        </w:rPr>
        <w:t>bez medzipristátia</w:t>
      </w:r>
      <w:r w:rsidRPr="00CF4BA5" w:rsidR="007A66E3">
        <w:rPr>
          <w:rFonts w:ascii="Times New Roman" w:hAnsi="Times New Roman"/>
          <w:sz w:val="24"/>
          <w:szCs w:val="24"/>
        </w:rPr>
        <w:t xml:space="preserve"> na území mimo Európskej únie </w:t>
      </w:r>
      <w:r w:rsidRPr="00CF4BA5" w:rsidR="00C24988">
        <w:rPr>
          <w:rFonts w:ascii="Times New Roman" w:hAnsi="Times New Roman"/>
          <w:sz w:val="24"/>
          <w:szCs w:val="24"/>
        </w:rPr>
        <w:t xml:space="preserve">alebo </w:t>
      </w:r>
      <w:r w:rsidRPr="00CF4BA5" w:rsidR="00522365">
        <w:rPr>
          <w:rFonts w:ascii="Times New Roman" w:hAnsi="Times New Roman"/>
          <w:sz w:val="24"/>
          <w:szCs w:val="24"/>
        </w:rPr>
        <w:t xml:space="preserve">let </w:t>
      </w:r>
      <w:r w:rsidRPr="00CF4BA5" w:rsidR="00C24988">
        <w:rPr>
          <w:rFonts w:ascii="Times New Roman" w:hAnsi="Times New Roman"/>
          <w:sz w:val="24"/>
          <w:szCs w:val="24"/>
        </w:rPr>
        <w:t>s odletom z územia iného členského štátu Európskej únie a plánovaným pristátím na území Slovenskej republiky bez medzipristát</w:t>
      </w:r>
      <w:r w:rsidR="007A66E3">
        <w:rPr>
          <w:rFonts w:ascii="Times New Roman" w:hAnsi="Times New Roman"/>
          <w:sz w:val="24"/>
          <w:szCs w:val="24"/>
        </w:rPr>
        <w:t>ia</w:t>
      </w:r>
      <w:r w:rsidRPr="00CF4BA5" w:rsidR="00C24988">
        <w:rPr>
          <w:rFonts w:ascii="Times New Roman" w:hAnsi="Times New Roman"/>
          <w:sz w:val="24"/>
          <w:szCs w:val="24"/>
        </w:rPr>
        <w:t xml:space="preserve"> na území mimo Európskej únie</w:t>
      </w:r>
      <w:r>
        <w:rPr>
          <w:rFonts w:ascii="Times New Roman" w:hAnsi="Times New Roman"/>
          <w:sz w:val="24"/>
          <w:szCs w:val="24"/>
        </w:rPr>
        <w:t>.</w:t>
      </w:r>
    </w:p>
    <w:p w:rsidR="00CF4BA5" w:rsidP="00CF4BA5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24988" w:rsidRPr="00CF4BA5" w:rsidP="00CF4BA5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CF4BA5">
        <w:rPr>
          <w:rFonts w:ascii="Times New Roman" w:hAnsi="Times New Roman"/>
          <w:sz w:val="24"/>
          <w:szCs w:val="24"/>
        </w:rPr>
        <w:t>P</w:t>
      </w:r>
      <w:r w:rsidRPr="00CF4BA5">
        <w:rPr>
          <w:rFonts w:ascii="Times New Roman" w:hAnsi="Times New Roman"/>
          <w:sz w:val="24"/>
          <w:szCs w:val="24"/>
        </w:rPr>
        <w:t xml:space="preserve">ríslušným orgánom </w:t>
      </w:r>
      <w:r w:rsidR="00CF4BA5">
        <w:rPr>
          <w:rFonts w:ascii="Times New Roman" w:hAnsi="Times New Roman"/>
          <w:sz w:val="24"/>
          <w:szCs w:val="24"/>
        </w:rPr>
        <w:t xml:space="preserve">sa rozumie </w:t>
      </w:r>
      <w:r w:rsidRPr="00CF4BA5">
        <w:rPr>
          <w:rFonts w:ascii="Times New Roman" w:hAnsi="Times New Roman"/>
          <w:sz w:val="24"/>
          <w:szCs w:val="24"/>
        </w:rPr>
        <w:t>ministerstvo, Policajn</w:t>
      </w:r>
      <w:r w:rsidRPr="00CF4BA5" w:rsidR="00B9771E">
        <w:rPr>
          <w:rFonts w:ascii="Times New Roman" w:hAnsi="Times New Roman"/>
          <w:sz w:val="24"/>
          <w:szCs w:val="24"/>
        </w:rPr>
        <w:t>ý</w:t>
      </w:r>
      <w:r w:rsidRPr="00CF4BA5">
        <w:rPr>
          <w:rFonts w:ascii="Times New Roman" w:hAnsi="Times New Roman"/>
          <w:sz w:val="24"/>
          <w:szCs w:val="24"/>
        </w:rPr>
        <w:t xml:space="preserve"> zbor</w:t>
      </w:r>
      <w:r w:rsidRPr="00CF4BA5" w:rsidR="00B9771E">
        <w:rPr>
          <w:rFonts w:ascii="Times New Roman" w:hAnsi="Times New Roman"/>
          <w:sz w:val="24"/>
          <w:szCs w:val="24"/>
        </w:rPr>
        <w:t xml:space="preserve"> okrem</w:t>
      </w:r>
      <w:r w:rsidRPr="00CF4BA5">
        <w:rPr>
          <w:rFonts w:ascii="Times New Roman" w:hAnsi="Times New Roman"/>
          <w:sz w:val="24"/>
          <w:szCs w:val="24"/>
        </w:rPr>
        <w:t xml:space="preserve"> národn</w:t>
      </w:r>
      <w:r w:rsidRPr="00CF4BA5" w:rsidR="00B9771E">
        <w:rPr>
          <w:rFonts w:ascii="Times New Roman" w:hAnsi="Times New Roman"/>
          <w:sz w:val="24"/>
          <w:szCs w:val="24"/>
        </w:rPr>
        <w:t>ej</w:t>
      </w:r>
      <w:r w:rsidRPr="00CF4BA5">
        <w:rPr>
          <w:rFonts w:ascii="Times New Roman" w:hAnsi="Times New Roman"/>
          <w:sz w:val="24"/>
          <w:szCs w:val="24"/>
        </w:rPr>
        <w:t xml:space="preserve"> ústred</w:t>
      </w:r>
      <w:r w:rsidRPr="00CF4BA5" w:rsidR="00B9771E">
        <w:rPr>
          <w:rFonts w:ascii="Times New Roman" w:hAnsi="Times New Roman"/>
          <w:sz w:val="24"/>
          <w:szCs w:val="24"/>
        </w:rPr>
        <w:t>ne</w:t>
      </w:r>
      <w:r w:rsidRPr="00CF4BA5">
        <w:rPr>
          <w:rFonts w:ascii="Times New Roman" w:hAnsi="Times New Roman"/>
          <w:sz w:val="24"/>
          <w:szCs w:val="24"/>
        </w:rPr>
        <w:t xml:space="preserve">, Ministerstvo zahraničných vecí a európskych záležitostí Slovenskej republiky, súd, prokuratúra, </w:t>
      </w:r>
      <w:r w:rsidRPr="00CF4BA5" w:rsidR="00CF3A37">
        <w:rPr>
          <w:rFonts w:ascii="Times New Roman" w:hAnsi="Times New Roman"/>
          <w:sz w:val="24"/>
          <w:szCs w:val="24"/>
        </w:rPr>
        <w:t>Kriminálny úrad finančnej správy,</w:t>
      </w:r>
      <w:r w:rsidRPr="00CF4BA5">
        <w:rPr>
          <w:rFonts w:ascii="Times New Roman" w:hAnsi="Times New Roman"/>
          <w:sz w:val="24"/>
          <w:szCs w:val="24"/>
        </w:rPr>
        <w:t xml:space="preserve"> Zbor väzenskej a justičnej stráže, Vojenská polícia, Slovenská informačná služba</w:t>
      </w:r>
      <w:r w:rsidRPr="00CF4BA5" w:rsidR="00B9771E">
        <w:rPr>
          <w:rFonts w:ascii="Times New Roman" w:hAnsi="Times New Roman"/>
          <w:sz w:val="24"/>
          <w:szCs w:val="24"/>
        </w:rPr>
        <w:t xml:space="preserve"> a</w:t>
      </w:r>
      <w:r w:rsidRPr="00CF4BA5">
        <w:rPr>
          <w:rFonts w:ascii="Times New Roman" w:hAnsi="Times New Roman"/>
          <w:sz w:val="24"/>
          <w:szCs w:val="24"/>
        </w:rPr>
        <w:t xml:space="preserve"> Vojenské spravodajstvo.</w:t>
      </w:r>
    </w:p>
    <w:p w:rsidR="00C24988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194CD9" w:rsidRPr="00C24988" w:rsidP="00C24988">
      <w:pPr>
        <w:widowControl w:val="0"/>
        <w:numPr>
          <w:numId w:val="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C24988">
        <w:rPr>
          <w:rFonts w:ascii="Times New Roman" w:hAnsi="Times New Roman"/>
          <w:sz w:val="24"/>
          <w:szCs w:val="24"/>
        </w:rPr>
        <w:t>Na postup podľa tejto hlavy sa nevzťahujú osobitné predpisy o medzinárodnej justičnej spolupráci v trestných veciach.</w:t>
      </w:r>
    </w:p>
    <w:p w:rsidR="00D82BF6" w:rsidRPr="00B9771E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B31D0" w:rsidP="00C24988">
      <w:pPr>
        <w:widowControl w:val="0"/>
        <w:bidi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69i</w:t>
      </w:r>
    </w:p>
    <w:p w:rsidR="00580C0F" w:rsidRPr="00824F57" w:rsidP="00C24988">
      <w:pPr>
        <w:widowControl w:val="0"/>
        <w:bidi w:val="0"/>
        <w:spacing w:after="0" w:line="24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Povinnosti leteckého dopravcu</w:t>
      </w:r>
    </w:p>
    <w:p w:rsidR="00FB31D0" w:rsidRPr="00B9771E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D1975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921B3">
        <w:rPr>
          <w:rFonts w:ascii="Times New Roman" w:hAnsi="Times New Roman"/>
          <w:sz w:val="24"/>
          <w:szCs w:val="24"/>
        </w:rPr>
        <w:t xml:space="preserve">Letecký dopravca je povinný poskytovať </w:t>
      </w:r>
      <w:r w:rsidRPr="00376542" w:rsidR="00F5491C">
        <w:rPr>
          <w:rFonts w:ascii="Times New Roman" w:hAnsi="Times New Roman"/>
          <w:sz w:val="24"/>
          <w:szCs w:val="24"/>
        </w:rPr>
        <w:t>národnej ústredni</w:t>
      </w:r>
      <w:r w:rsidRPr="00376542" w:rsidR="00E86D7F">
        <w:rPr>
          <w:rFonts w:ascii="Times New Roman" w:hAnsi="Times New Roman"/>
          <w:sz w:val="24"/>
          <w:szCs w:val="24"/>
        </w:rPr>
        <w:t xml:space="preserve"> záznam</w:t>
      </w:r>
      <w:r w:rsidRPr="00376542" w:rsidR="00A921B3">
        <w:rPr>
          <w:rFonts w:ascii="Times New Roman" w:hAnsi="Times New Roman"/>
          <w:sz w:val="24"/>
          <w:szCs w:val="24"/>
        </w:rPr>
        <w:t xml:space="preserve"> o cestujúcom pri každom lete mimo Európskej únie. Letecký dopravca je povinný poskytovať </w:t>
      </w:r>
      <w:r w:rsidRPr="00376542" w:rsidR="00F5491C">
        <w:rPr>
          <w:rFonts w:ascii="Times New Roman" w:hAnsi="Times New Roman"/>
          <w:sz w:val="24"/>
          <w:szCs w:val="24"/>
        </w:rPr>
        <w:t xml:space="preserve">národnej ústredni </w:t>
      </w:r>
      <w:r w:rsidRPr="00376542" w:rsidR="00E86D7F">
        <w:rPr>
          <w:rFonts w:ascii="Times New Roman" w:hAnsi="Times New Roman"/>
          <w:sz w:val="24"/>
          <w:szCs w:val="24"/>
        </w:rPr>
        <w:t>záznam</w:t>
      </w:r>
      <w:r w:rsidRPr="00376542" w:rsidR="00A921B3">
        <w:rPr>
          <w:rFonts w:ascii="Times New Roman" w:hAnsi="Times New Roman"/>
          <w:sz w:val="24"/>
          <w:szCs w:val="24"/>
        </w:rPr>
        <w:t xml:space="preserve"> o cestujúcom aj pri lete v rámci Európskej</w:t>
      </w:r>
      <w:r w:rsidRPr="00376542" w:rsidR="00B9771E">
        <w:rPr>
          <w:rFonts w:ascii="Times New Roman" w:hAnsi="Times New Roman"/>
          <w:sz w:val="24"/>
          <w:szCs w:val="24"/>
        </w:rPr>
        <w:t xml:space="preserve"> </w:t>
      </w:r>
      <w:r w:rsidRPr="00376542" w:rsidR="00A921B3">
        <w:rPr>
          <w:rFonts w:ascii="Times New Roman" w:hAnsi="Times New Roman"/>
          <w:sz w:val="24"/>
          <w:szCs w:val="24"/>
        </w:rPr>
        <w:t xml:space="preserve">únie, ak tak určí </w:t>
      </w:r>
      <w:r w:rsidRPr="00376542" w:rsidR="00F5491C">
        <w:rPr>
          <w:rFonts w:ascii="Times New Roman" w:hAnsi="Times New Roman"/>
          <w:sz w:val="24"/>
          <w:szCs w:val="24"/>
        </w:rPr>
        <w:t>národná ústredňa</w:t>
      </w:r>
      <w:r w:rsidRPr="00376542" w:rsidR="00A921B3">
        <w:rPr>
          <w:rFonts w:ascii="Times New Roman" w:hAnsi="Times New Roman"/>
          <w:sz w:val="24"/>
          <w:szCs w:val="24"/>
        </w:rPr>
        <w:t>; z</w:t>
      </w:r>
      <w:r w:rsidRPr="00376542" w:rsidR="00830412">
        <w:rPr>
          <w:rFonts w:ascii="Times New Roman" w:hAnsi="Times New Roman"/>
          <w:sz w:val="24"/>
          <w:szCs w:val="24"/>
        </w:rPr>
        <w:t xml:space="preserve">oznam </w:t>
      </w:r>
      <w:r w:rsidRPr="00376542" w:rsidR="00A921B3">
        <w:rPr>
          <w:rFonts w:ascii="Times New Roman" w:hAnsi="Times New Roman"/>
          <w:sz w:val="24"/>
          <w:szCs w:val="24"/>
        </w:rPr>
        <w:t xml:space="preserve">týchto </w:t>
      </w:r>
      <w:r w:rsidRPr="00376542" w:rsidR="00830412">
        <w:rPr>
          <w:rFonts w:ascii="Times New Roman" w:hAnsi="Times New Roman"/>
          <w:sz w:val="24"/>
          <w:szCs w:val="24"/>
        </w:rPr>
        <w:t xml:space="preserve">letov </w:t>
      </w:r>
      <w:r w:rsidRPr="00376542" w:rsidR="00A921B3">
        <w:rPr>
          <w:rFonts w:ascii="Times New Roman" w:hAnsi="Times New Roman"/>
          <w:sz w:val="24"/>
          <w:szCs w:val="24"/>
        </w:rPr>
        <w:t xml:space="preserve">sa </w:t>
      </w:r>
      <w:r w:rsidRPr="00376542" w:rsidR="00830412">
        <w:rPr>
          <w:rFonts w:ascii="Times New Roman" w:hAnsi="Times New Roman"/>
          <w:sz w:val="24"/>
          <w:szCs w:val="24"/>
        </w:rPr>
        <w:t>uverej</w:t>
      </w:r>
      <w:r w:rsidRPr="00376542" w:rsidR="0098604C">
        <w:rPr>
          <w:rFonts w:ascii="Times New Roman" w:hAnsi="Times New Roman"/>
          <w:sz w:val="24"/>
          <w:szCs w:val="24"/>
        </w:rPr>
        <w:t>ňuje</w:t>
      </w:r>
      <w:r w:rsidRPr="00376542" w:rsidR="00830412">
        <w:rPr>
          <w:rFonts w:ascii="Times New Roman" w:hAnsi="Times New Roman"/>
          <w:sz w:val="24"/>
          <w:szCs w:val="24"/>
        </w:rPr>
        <w:t xml:space="preserve"> v</w:t>
      </w:r>
      <w:r w:rsidRPr="00376542" w:rsidR="00A55F8D">
        <w:rPr>
          <w:rFonts w:ascii="Times New Roman" w:hAnsi="Times New Roman"/>
          <w:sz w:val="24"/>
          <w:szCs w:val="24"/>
        </w:rPr>
        <w:t xml:space="preserve"> leteckej informačnej príručke.</w:t>
      </w:r>
      <w:r w:rsidRPr="00376542" w:rsidR="0083041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C80A1C">
        <w:rPr>
          <w:rFonts w:ascii="Times New Roman" w:hAnsi="Times New Roman"/>
          <w:sz w:val="24"/>
          <w:szCs w:val="24"/>
          <w:vertAlign w:val="superscript"/>
        </w:rPr>
        <w:t>f</w:t>
      </w:r>
      <w:r w:rsidRPr="00376542" w:rsidR="00830412">
        <w:rPr>
          <w:rFonts w:ascii="Times New Roman" w:hAnsi="Times New Roman"/>
          <w:sz w:val="24"/>
          <w:szCs w:val="24"/>
        </w:rPr>
        <w:t xml:space="preserve">) Na určenie letov v rámci Európskej únie </w:t>
      </w:r>
      <w:r w:rsidRPr="00376542" w:rsidR="009B679E">
        <w:rPr>
          <w:rFonts w:ascii="Times New Roman" w:hAnsi="Times New Roman"/>
          <w:sz w:val="24"/>
          <w:szCs w:val="24"/>
        </w:rPr>
        <w:t xml:space="preserve">podľa predchádzajúcej vety </w:t>
      </w:r>
      <w:r w:rsidRPr="00376542" w:rsidR="00830412">
        <w:rPr>
          <w:rFonts w:ascii="Times New Roman" w:hAnsi="Times New Roman"/>
          <w:sz w:val="24"/>
          <w:szCs w:val="24"/>
        </w:rPr>
        <w:t xml:space="preserve">sa nevzťahuje </w:t>
      </w:r>
      <w:r w:rsidRPr="00376542" w:rsidR="0098604C">
        <w:rPr>
          <w:rFonts w:ascii="Times New Roman" w:hAnsi="Times New Roman"/>
          <w:sz w:val="24"/>
          <w:szCs w:val="24"/>
        </w:rPr>
        <w:t>všeobecný predpis o správnom konaní</w:t>
      </w:r>
      <w:r w:rsidRPr="00376542" w:rsidR="00830412">
        <w:rPr>
          <w:rFonts w:ascii="Times New Roman" w:hAnsi="Times New Roman"/>
          <w:sz w:val="24"/>
          <w:szCs w:val="24"/>
        </w:rPr>
        <w:t>.</w:t>
      </w:r>
      <w:r w:rsidRPr="00376542" w:rsidR="0098604C">
        <w:rPr>
          <w:rFonts w:ascii="Times New Roman" w:hAnsi="Times New Roman"/>
          <w:sz w:val="24"/>
          <w:szCs w:val="24"/>
          <w:vertAlign w:val="superscript"/>
        </w:rPr>
        <w:t>10</w:t>
      </w:r>
      <w:r w:rsidRPr="00376542" w:rsidR="0098604C">
        <w:rPr>
          <w:rFonts w:ascii="Times New Roman" w:hAnsi="Times New Roman"/>
          <w:sz w:val="24"/>
          <w:szCs w:val="24"/>
        </w:rPr>
        <w:t>)</w:t>
      </w:r>
    </w:p>
    <w:p w:rsidR="00BD1975" w:rsidRPr="00376542" w:rsidP="00B9771E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BD1975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921B3">
        <w:rPr>
          <w:rFonts w:ascii="Times New Roman" w:hAnsi="Times New Roman"/>
          <w:sz w:val="24"/>
          <w:szCs w:val="24"/>
        </w:rPr>
        <w:t> Ak ide o</w:t>
      </w:r>
      <w:r w:rsidRPr="00376542" w:rsidR="00E87123">
        <w:rPr>
          <w:rFonts w:ascii="Times New Roman" w:hAnsi="Times New Roman"/>
          <w:sz w:val="24"/>
          <w:szCs w:val="24"/>
        </w:rPr>
        <w:t xml:space="preserve"> let so spoločnými letovými kódmi jedného alebo viacerých</w:t>
      </w:r>
      <w:r w:rsidRPr="00376542" w:rsidR="00881681">
        <w:rPr>
          <w:rFonts w:ascii="Times New Roman" w:hAnsi="Times New Roman"/>
          <w:sz w:val="24"/>
          <w:szCs w:val="24"/>
        </w:rPr>
        <w:t xml:space="preserve"> leteckých dopravcov, záznam</w:t>
      </w:r>
      <w:r w:rsidRPr="00376542" w:rsidR="00E87123">
        <w:rPr>
          <w:rFonts w:ascii="Times New Roman" w:hAnsi="Times New Roman"/>
          <w:sz w:val="24"/>
          <w:szCs w:val="24"/>
        </w:rPr>
        <w:t xml:space="preserve"> o  cestujúcom</w:t>
      </w:r>
      <w:r w:rsidRPr="00376542" w:rsidR="00A921B3">
        <w:rPr>
          <w:rFonts w:ascii="Times New Roman" w:hAnsi="Times New Roman"/>
          <w:sz w:val="24"/>
          <w:szCs w:val="24"/>
        </w:rPr>
        <w:t xml:space="preserve"> je</w:t>
      </w:r>
      <w:r w:rsidRPr="00376542" w:rsidR="00E87123">
        <w:rPr>
          <w:rFonts w:ascii="Times New Roman" w:hAnsi="Times New Roman"/>
          <w:sz w:val="24"/>
          <w:szCs w:val="24"/>
        </w:rPr>
        <w:t xml:space="preserve"> povinný poskytnúť ten letecký dopravca, ktorý let prevádzkuje. </w:t>
      </w:r>
    </w:p>
    <w:p w:rsidR="002B6453" w:rsidRPr="00376542" w:rsidP="00B9771E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A921E6" w:rsidRPr="00376542" w:rsidP="00B9771E">
      <w:pPr>
        <w:widowControl w:val="0"/>
        <w:numPr>
          <w:numId w:val="31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A865FA">
        <w:rPr>
          <w:rFonts w:ascii="Times New Roman" w:hAnsi="Times New Roman"/>
          <w:sz w:val="24"/>
          <w:szCs w:val="24"/>
        </w:rPr>
        <w:t>L</w:t>
      </w:r>
      <w:r w:rsidRPr="00376542" w:rsidR="00E7550D">
        <w:rPr>
          <w:rFonts w:ascii="Times New Roman" w:hAnsi="Times New Roman"/>
          <w:sz w:val="24"/>
          <w:szCs w:val="24"/>
        </w:rPr>
        <w:t>etecký dopravca</w:t>
      </w:r>
      <w:r w:rsidRPr="00376542">
        <w:rPr>
          <w:rFonts w:ascii="Times New Roman" w:hAnsi="Times New Roman"/>
          <w:sz w:val="24"/>
          <w:szCs w:val="24"/>
        </w:rPr>
        <w:t xml:space="preserve"> je povinný zaslať </w:t>
      </w:r>
      <w:r w:rsidRPr="00376542" w:rsidR="00E7550D">
        <w:rPr>
          <w:rFonts w:ascii="Times New Roman" w:hAnsi="Times New Roman"/>
          <w:sz w:val="24"/>
          <w:szCs w:val="24"/>
        </w:rPr>
        <w:t>národnej ústredni</w:t>
      </w:r>
      <w:r w:rsidRPr="00376542" w:rsidR="00A865FA">
        <w:rPr>
          <w:rFonts w:ascii="Times New Roman" w:hAnsi="Times New Roman"/>
          <w:sz w:val="24"/>
          <w:szCs w:val="24"/>
        </w:rPr>
        <w:t xml:space="preserve"> záznam o  cestujúcom</w:t>
      </w:r>
    </w:p>
    <w:p w:rsidR="00A921E6" w:rsidRPr="00376542" w:rsidP="00B9771E">
      <w:pPr>
        <w:widowControl w:val="0"/>
        <w:numPr>
          <w:numId w:val="10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="00936E3A">
        <w:rPr>
          <w:rFonts w:ascii="Times New Roman" w:hAnsi="Times New Roman"/>
          <w:sz w:val="24"/>
          <w:szCs w:val="24"/>
        </w:rPr>
        <w:t xml:space="preserve">48 až </w:t>
      </w:r>
      <w:r w:rsidRPr="00376542">
        <w:rPr>
          <w:rFonts w:ascii="Times New Roman" w:hAnsi="Times New Roman"/>
          <w:sz w:val="24"/>
          <w:szCs w:val="24"/>
        </w:rPr>
        <w:t>24 hodín</w:t>
      </w:r>
      <w:r w:rsidRPr="00376542" w:rsidR="00AA7393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pred plánovaným časom odletu a </w:t>
      </w:r>
    </w:p>
    <w:p w:rsidR="00A921E6" w:rsidRPr="00376542" w:rsidP="00B9771E">
      <w:pPr>
        <w:widowControl w:val="0"/>
        <w:numPr>
          <w:numId w:val="10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bezodkladne </w:t>
      </w:r>
      <w:r w:rsidRPr="00376542" w:rsidR="00981483">
        <w:rPr>
          <w:rFonts w:ascii="Times New Roman" w:hAnsi="Times New Roman"/>
          <w:sz w:val="24"/>
          <w:szCs w:val="24"/>
        </w:rPr>
        <w:t>po tom, ako cestujúci nastúpili na palubu lietadla pripraveného na odlet a žiaden cestujúci už nemôže nastúpiť alebo vystúpiť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634EAE" w:rsidRPr="00376542" w:rsidP="00C24988">
      <w:pPr>
        <w:bidi w:val="0"/>
        <w:spacing w:after="0" w:line="240" w:lineRule="auto"/>
        <w:ind w:left="426"/>
        <w:jc w:val="both"/>
      </w:pPr>
    </w:p>
    <w:p w:rsidR="00CC292E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B9771E">
        <w:rPr>
          <w:rFonts w:ascii="Times New Roman" w:hAnsi="Times New Roman"/>
          <w:sz w:val="24"/>
          <w:szCs w:val="24"/>
        </w:rPr>
        <w:t xml:space="preserve">Letecký dopravca je povinný </w:t>
      </w:r>
      <w:r w:rsidRPr="00B9771E" w:rsidR="00BC06F7">
        <w:rPr>
          <w:rFonts w:ascii="Times New Roman" w:hAnsi="Times New Roman"/>
          <w:sz w:val="24"/>
          <w:szCs w:val="24"/>
        </w:rPr>
        <w:t xml:space="preserve">bezodkladne </w:t>
      </w:r>
      <w:r w:rsidRPr="00B9771E">
        <w:rPr>
          <w:rFonts w:ascii="Times New Roman" w:hAnsi="Times New Roman"/>
          <w:sz w:val="24"/>
          <w:szCs w:val="24"/>
        </w:rPr>
        <w:t xml:space="preserve">zaslať záznam o  cestujúcom aj kedykoľvek na základe žiadosti </w:t>
      </w:r>
      <w:r w:rsidRPr="00B9771E" w:rsidR="00E86D7F">
        <w:rPr>
          <w:rFonts w:ascii="Times New Roman" w:hAnsi="Times New Roman"/>
          <w:sz w:val="24"/>
          <w:szCs w:val="24"/>
        </w:rPr>
        <w:t>národnej ústredne</w:t>
      </w:r>
      <w:r w:rsidRPr="00B9771E">
        <w:rPr>
          <w:rFonts w:ascii="Times New Roman" w:hAnsi="Times New Roman"/>
          <w:sz w:val="24"/>
          <w:szCs w:val="24"/>
        </w:rPr>
        <w:t>, ak je to potrebné</w:t>
      </w:r>
      <w:r w:rsidRPr="00B9771E" w:rsidR="00E86D7F">
        <w:rPr>
          <w:rFonts w:ascii="Times New Roman" w:hAnsi="Times New Roman"/>
          <w:sz w:val="24"/>
          <w:szCs w:val="24"/>
        </w:rPr>
        <w:t xml:space="preserve"> z dôvodu</w:t>
      </w:r>
      <w:r w:rsidRPr="00B9771E">
        <w:rPr>
          <w:rFonts w:ascii="Times New Roman" w:hAnsi="Times New Roman"/>
          <w:sz w:val="24"/>
          <w:szCs w:val="24"/>
        </w:rPr>
        <w:t xml:space="preserve"> konkrétn</w:t>
      </w:r>
      <w:r w:rsidRPr="00B9771E" w:rsidR="00E86D7F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a skutočn</w:t>
      </w:r>
      <w:r w:rsidRPr="00B9771E" w:rsidR="00BC06F7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hrozb</w:t>
      </w:r>
      <w:r w:rsidRPr="00B9771E" w:rsidR="00E86D7F">
        <w:rPr>
          <w:rFonts w:ascii="Times New Roman" w:hAnsi="Times New Roman"/>
          <w:sz w:val="24"/>
          <w:szCs w:val="24"/>
        </w:rPr>
        <w:t>y</w:t>
      </w:r>
      <w:r w:rsidRPr="00B9771E">
        <w:rPr>
          <w:rFonts w:ascii="Times New Roman" w:hAnsi="Times New Roman"/>
          <w:sz w:val="24"/>
          <w:szCs w:val="24"/>
        </w:rPr>
        <w:t xml:space="preserve"> súvisiac</w:t>
      </w:r>
      <w:r w:rsidRPr="00B9771E" w:rsidR="00E86D7F">
        <w:rPr>
          <w:rFonts w:ascii="Times New Roman" w:hAnsi="Times New Roman"/>
          <w:sz w:val="24"/>
          <w:szCs w:val="24"/>
        </w:rPr>
        <w:t>ej</w:t>
      </w:r>
      <w:r w:rsidRPr="00B9771E">
        <w:rPr>
          <w:rFonts w:ascii="Times New Roman" w:hAnsi="Times New Roman"/>
          <w:sz w:val="24"/>
          <w:szCs w:val="24"/>
        </w:rPr>
        <w:t xml:space="preserve"> s</w:t>
      </w:r>
      <w:r w:rsidR="00106372">
        <w:rPr>
          <w:rFonts w:ascii="Times New Roman" w:hAnsi="Times New Roman"/>
          <w:sz w:val="24"/>
          <w:szCs w:val="24"/>
        </w:rPr>
        <w:t xml:space="preserve"> vybraným </w:t>
      </w:r>
      <w:r w:rsidRPr="00B9771E">
        <w:rPr>
          <w:rFonts w:ascii="Times New Roman" w:hAnsi="Times New Roman"/>
          <w:sz w:val="24"/>
          <w:szCs w:val="24"/>
        </w:rPr>
        <w:t>trestným čin</w:t>
      </w:r>
      <w:r w:rsidRPr="00B9771E" w:rsidR="00BC06F7">
        <w:rPr>
          <w:rFonts w:ascii="Times New Roman" w:hAnsi="Times New Roman"/>
          <w:sz w:val="24"/>
          <w:szCs w:val="24"/>
        </w:rPr>
        <w:t>om</w:t>
      </w:r>
      <w:r w:rsidR="008A6F43">
        <w:rPr>
          <w:rFonts w:ascii="Times New Roman" w:hAnsi="Times New Roman"/>
          <w:sz w:val="24"/>
          <w:szCs w:val="24"/>
        </w:rPr>
        <w:t>.</w:t>
      </w:r>
      <w:r w:rsidRPr="00B9771E">
        <w:rPr>
          <w:rFonts w:ascii="Times New Roman" w:hAnsi="Times New Roman"/>
          <w:sz w:val="24"/>
          <w:szCs w:val="24"/>
        </w:rPr>
        <w:t xml:space="preserve"> </w:t>
      </w:r>
    </w:p>
    <w:p w:rsidR="002F4DCD" w:rsidP="002F4DCD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F4DCD" w:rsidP="002F4DCD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Letecký dopravca môže pri zasielaní záznam</w:t>
      </w:r>
      <w:r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  cestujúcom </w:t>
      </w:r>
      <w:r w:rsidRPr="00376542">
        <w:rPr>
          <w:rFonts w:ascii="Times New Roman" w:hAnsi="Times New Roman"/>
          <w:sz w:val="24"/>
          <w:szCs w:val="24"/>
        </w:rPr>
        <w:t xml:space="preserve">zaslať len tie údaje, ktoré </w:t>
      </w:r>
      <w:r w:rsidRPr="00B9771E">
        <w:rPr>
          <w:rFonts w:ascii="Times New Roman" w:hAnsi="Times New Roman"/>
          <w:sz w:val="24"/>
          <w:szCs w:val="24"/>
        </w:rPr>
        <w:t xml:space="preserve">boli doplnené alebo zmenené oproti predchádzajúcemu zaslanému záznamu. </w:t>
      </w:r>
    </w:p>
    <w:p w:rsidR="00EB54CB" w:rsidP="00EB54CB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B54CB" w:rsidRPr="00376542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Záznam o  cestujúcom sa zasiela v rozsahu údajov, ktoré má letecký dopravca </w:t>
      </w:r>
      <w:r w:rsidRPr="00376542" w:rsidR="00B310C5">
        <w:rPr>
          <w:rFonts w:ascii="Times New Roman" w:hAnsi="Times New Roman"/>
          <w:sz w:val="24"/>
          <w:szCs w:val="24"/>
        </w:rPr>
        <w:t xml:space="preserve">v danom čase </w:t>
      </w:r>
      <w:r w:rsidRPr="00376542">
        <w:rPr>
          <w:rFonts w:ascii="Times New Roman" w:hAnsi="Times New Roman"/>
          <w:sz w:val="24"/>
          <w:szCs w:val="24"/>
        </w:rPr>
        <w:t>k dispozícii; najviac však v rozsahu podľa prílohy č. 4.</w:t>
      </w:r>
    </w:p>
    <w:p w:rsidR="00B9771E" w:rsidRPr="00376542" w:rsidP="00B9771E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06CEB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Záznam o cestujúcom sa zasiela jedným z možných formátov údajov </w:t>
      </w:r>
      <w:r w:rsidRPr="00B9771E">
        <w:rPr>
          <w:rFonts w:ascii="Times New Roman" w:hAnsi="Times New Roman"/>
          <w:sz w:val="24"/>
          <w:szCs w:val="24"/>
        </w:rPr>
        <w:t xml:space="preserve">prostredníctvom podporovaného protokolu ustanoveného osobitným </w:t>
      </w:r>
      <w:r w:rsidRPr="00A156E6">
        <w:rPr>
          <w:rFonts w:ascii="Times New Roman" w:hAnsi="Times New Roman"/>
          <w:sz w:val="24"/>
          <w:szCs w:val="24"/>
        </w:rPr>
        <w:t>predpisom.</w:t>
      </w:r>
      <w:r w:rsidRPr="00A156E6">
        <w:rPr>
          <w:rFonts w:ascii="Times New Roman" w:hAnsi="Times New Roman"/>
          <w:sz w:val="24"/>
          <w:szCs w:val="24"/>
          <w:vertAlign w:val="superscript"/>
        </w:rPr>
        <w:t>27e</w:t>
      </w:r>
      <w:r w:rsidRPr="00A156E6" w:rsidR="00A156E6">
        <w:rPr>
          <w:rFonts w:ascii="Times New Roman" w:hAnsi="Times New Roman"/>
          <w:sz w:val="24"/>
          <w:szCs w:val="24"/>
          <w:vertAlign w:val="superscript"/>
        </w:rPr>
        <w:t>g</w:t>
      </w:r>
      <w:r w:rsidRPr="00A156E6">
        <w:rPr>
          <w:rFonts w:ascii="Times New Roman" w:hAnsi="Times New Roman"/>
          <w:sz w:val="24"/>
          <w:szCs w:val="24"/>
        </w:rPr>
        <w:t>)</w:t>
      </w:r>
      <w:r w:rsidRPr="00B977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B9771E">
        <w:rPr>
          <w:rFonts w:ascii="Times New Roman" w:hAnsi="Times New Roman"/>
          <w:sz w:val="24"/>
          <w:szCs w:val="24"/>
        </w:rPr>
        <w:t xml:space="preserve">Letecký dopravca je povinný oznámiť </w:t>
      </w:r>
      <w:r w:rsidRPr="00B9771E" w:rsidR="00DC4A03">
        <w:rPr>
          <w:rFonts w:ascii="Times New Roman" w:hAnsi="Times New Roman"/>
          <w:sz w:val="24"/>
          <w:szCs w:val="24"/>
        </w:rPr>
        <w:t>národnej ústredni</w:t>
      </w:r>
      <w:r w:rsidRPr="00B9771E">
        <w:rPr>
          <w:rFonts w:ascii="Times New Roman" w:hAnsi="Times New Roman"/>
          <w:sz w:val="24"/>
          <w:szCs w:val="24"/>
        </w:rPr>
        <w:t xml:space="preserve"> spoločný protokol a formát údajov, ktorými bude poskytovať záznam o cestujúcom. </w:t>
      </w:r>
    </w:p>
    <w:p w:rsidR="00B9771E" w:rsidP="00B9771E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76B8" w:rsidRPr="00B9771E" w:rsidP="00B9771E">
      <w:pPr>
        <w:pStyle w:val="ListParagraph"/>
        <w:widowControl w:val="0"/>
        <w:numPr>
          <w:numId w:val="31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B9771E" w:rsidR="00806EB1">
        <w:rPr>
          <w:rFonts w:ascii="Times New Roman" w:hAnsi="Times New Roman"/>
          <w:sz w:val="24"/>
          <w:szCs w:val="24"/>
        </w:rPr>
        <w:t>Ak nastane</w:t>
      </w:r>
      <w:r w:rsidRPr="00B9771E">
        <w:rPr>
          <w:rFonts w:ascii="Times New Roman" w:hAnsi="Times New Roman"/>
          <w:sz w:val="24"/>
          <w:szCs w:val="24"/>
        </w:rPr>
        <w:t xml:space="preserve"> technick</w:t>
      </w:r>
      <w:r w:rsidRPr="00B9771E" w:rsidR="00806EB1">
        <w:rPr>
          <w:rFonts w:ascii="Times New Roman" w:hAnsi="Times New Roman"/>
          <w:sz w:val="24"/>
          <w:szCs w:val="24"/>
        </w:rPr>
        <w:t>á</w:t>
      </w:r>
      <w:r w:rsidRPr="00B9771E">
        <w:rPr>
          <w:rFonts w:ascii="Times New Roman" w:hAnsi="Times New Roman"/>
          <w:sz w:val="24"/>
          <w:szCs w:val="24"/>
        </w:rPr>
        <w:t xml:space="preserve"> poruch</w:t>
      </w:r>
      <w:r w:rsidRPr="00B9771E" w:rsidR="00806EB1">
        <w:rPr>
          <w:rFonts w:ascii="Times New Roman" w:hAnsi="Times New Roman"/>
          <w:sz w:val="24"/>
          <w:szCs w:val="24"/>
        </w:rPr>
        <w:t>a</w:t>
      </w:r>
      <w:r w:rsidRPr="00B9771E">
        <w:rPr>
          <w:rFonts w:ascii="Times New Roman" w:hAnsi="Times New Roman"/>
          <w:sz w:val="24"/>
          <w:szCs w:val="24"/>
        </w:rPr>
        <w:t xml:space="preserve"> pri komunikácii s informačným systémom záznamov o</w:t>
      </w:r>
      <w:r w:rsidR="00D17105">
        <w:rPr>
          <w:rFonts w:ascii="Times New Roman" w:hAnsi="Times New Roman"/>
          <w:sz w:val="24"/>
          <w:szCs w:val="24"/>
        </w:rPr>
        <w:t xml:space="preserve">  </w:t>
      </w:r>
      <w:r w:rsidRPr="00B9771E">
        <w:rPr>
          <w:rFonts w:ascii="Times New Roman" w:hAnsi="Times New Roman"/>
          <w:sz w:val="24"/>
          <w:szCs w:val="24"/>
        </w:rPr>
        <w:t>cestujúcich</w:t>
      </w:r>
      <w:r w:rsidR="000C7987">
        <w:rPr>
          <w:rFonts w:ascii="Times New Roman" w:hAnsi="Times New Roman"/>
          <w:sz w:val="24"/>
          <w:szCs w:val="24"/>
        </w:rPr>
        <w:t xml:space="preserve">, </w:t>
      </w:r>
      <w:r w:rsidRPr="00B9771E">
        <w:rPr>
          <w:rFonts w:ascii="Times New Roman" w:hAnsi="Times New Roman"/>
          <w:sz w:val="24"/>
          <w:szCs w:val="24"/>
        </w:rPr>
        <w:t xml:space="preserve">letecký dopravca </w:t>
      </w:r>
      <w:r w:rsidR="000C7987">
        <w:rPr>
          <w:rFonts w:ascii="Times New Roman" w:hAnsi="Times New Roman"/>
          <w:sz w:val="24"/>
          <w:szCs w:val="24"/>
        </w:rPr>
        <w:t xml:space="preserve">je </w:t>
      </w:r>
      <w:r w:rsidRPr="00B9771E">
        <w:rPr>
          <w:rFonts w:ascii="Times New Roman" w:hAnsi="Times New Roman"/>
          <w:sz w:val="24"/>
          <w:szCs w:val="24"/>
        </w:rPr>
        <w:t xml:space="preserve">povinný bezodkladne zaslať tieto údaje iným vhodným spôsobom so zachovaním rovnakej úrovne bezpečnosti ako </w:t>
      </w:r>
      <w:r w:rsidR="003C0283">
        <w:rPr>
          <w:rFonts w:ascii="Times New Roman" w:hAnsi="Times New Roman"/>
          <w:sz w:val="24"/>
          <w:szCs w:val="24"/>
        </w:rPr>
        <w:t>pri zasielaní záznamu o cestujúcom podľa</w:t>
      </w:r>
      <w:r w:rsidRPr="00B9771E" w:rsidR="005D57BA">
        <w:rPr>
          <w:rFonts w:ascii="Times New Roman" w:hAnsi="Times New Roman"/>
          <w:sz w:val="24"/>
          <w:szCs w:val="24"/>
        </w:rPr>
        <w:t> </w:t>
      </w:r>
      <w:r w:rsidRPr="00B9771E">
        <w:rPr>
          <w:rFonts w:ascii="Times New Roman" w:hAnsi="Times New Roman"/>
          <w:sz w:val="24"/>
          <w:szCs w:val="24"/>
        </w:rPr>
        <w:t>ods</w:t>
      </w:r>
      <w:r w:rsidRPr="00B9771E" w:rsidR="00806EB1">
        <w:rPr>
          <w:rFonts w:ascii="Times New Roman" w:hAnsi="Times New Roman"/>
          <w:sz w:val="24"/>
          <w:szCs w:val="24"/>
        </w:rPr>
        <w:t>eku</w:t>
      </w:r>
      <w:r w:rsidRPr="00B9771E">
        <w:rPr>
          <w:rFonts w:ascii="Times New Roman" w:hAnsi="Times New Roman"/>
          <w:sz w:val="24"/>
          <w:szCs w:val="24"/>
        </w:rPr>
        <w:t xml:space="preserve"> </w:t>
      </w:r>
      <w:r w:rsidRPr="00376542" w:rsidR="00F450AE">
        <w:rPr>
          <w:rFonts w:ascii="Times New Roman" w:hAnsi="Times New Roman"/>
          <w:sz w:val="24"/>
          <w:szCs w:val="24"/>
        </w:rPr>
        <w:t>7</w:t>
      </w:r>
      <w:r w:rsidRPr="00B9771E">
        <w:rPr>
          <w:rFonts w:ascii="Times New Roman" w:hAnsi="Times New Roman"/>
          <w:sz w:val="24"/>
          <w:szCs w:val="24"/>
        </w:rPr>
        <w:t xml:space="preserve">. </w:t>
      </w:r>
    </w:p>
    <w:p w:rsidR="00AF76B8" w:rsidP="00C24988">
      <w:pPr>
        <w:widowControl w:val="0"/>
        <w:bidi w:val="0"/>
        <w:spacing w:after="0" w:line="240" w:lineRule="auto"/>
        <w:ind w:left="426"/>
        <w:jc w:val="both"/>
        <w:rPr>
          <w:b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69j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Spracúvanie záznamu o  cestujúcom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</w:p>
    <w:p w:rsidR="009C11AD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324895">
        <w:rPr>
          <w:rFonts w:ascii="Times New Roman" w:hAnsi="Times New Roman"/>
          <w:sz w:val="24"/>
          <w:szCs w:val="24"/>
        </w:rPr>
        <w:t xml:space="preserve">Národná ústredňa pri spracúvaní záznamu o  cestujúcom </w:t>
      </w:r>
    </w:p>
    <w:p w:rsidR="009C11AD" w:rsidRPr="00376542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</w:t>
      </w:r>
      <w:r w:rsidR="00324895">
        <w:rPr>
          <w:rFonts w:ascii="Times New Roman" w:hAnsi="Times New Roman"/>
          <w:sz w:val="24"/>
          <w:szCs w:val="24"/>
        </w:rPr>
        <w:t>udzuje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cestujúceho automatizovaným spôsobom pred jeho plánovaným príletom na územie Slovenskej republiky al</w:t>
      </w:r>
      <w:r w:rsidR="0034061C">
        <w:rPr>
          <w:rFonts w:ascii="Times New Roman" w:hAnsi="Times New Roman"/>
          <w:sz w:val="24"/>
          <w:szCs w:val="24"/>
        </w:rPr>
        <w:t xml:space="preserve">ebo odletom z územia Slovenskej </w:t>
      </w:r>
      <w:r w:rsidRPr="00376542">
        <w:rPr>
          <w:rFonts w:ascii="Times New Roman" w:hAnsi="Times New Roman"/>
          <w:sz w:val="24"/>
          <w:szCs w:val="24"/>
        </w:rPr>
        <w:t>republiky</w:t>
      </w:r>
      <w:r w:rsidRPr="00376542" w:rsidR="00646BAA">
        <w:rPr>
          <w:rFonts w:ascii="Times New Roman" w:hAnsi="Times New Roman"/>
          <w:sz w:val="24"/>
          <w:szCs w:val="24"/>
        </w:rPr>
        <w:t xml:space="preserve"> a poskytuje výsledok posudzovania podľa odseku 2</w:t>
      </w:r>
      <w:r w:rsidRPr="00376542" w:rsidR="000114A2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</w:t>
      </w:r>
    </w:p>
    <w:p w:rsidR="009C11AD" w:rsidRPr="00376542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506A0D">
        <w:rPr>
          <w:rFonts w:ascii="Times New Roman" w:hAnsi="Times New Roman"/>
          <w:sz w:val="24"/>
          <w:szCs w:val="24"/>
        </w:rPr>
        <w:t xml:space="preserve">poskytuje </w:t>
      </w:r>
      <w:r w:rsidRPr="00376542" w:rsidR="00981051">
        <w:rPr>
          <w:rFonts w:ascii="Times New Roman" w:hAnsi="Times New Roman"/>
          <w:sz w:val="24"/>
          <w:szCs w:val="24"/>
        </w:rPr>
        <w:t xml:space="preserve">výsledok spracúvania príslušnému orgánu alebo Europolu na </w:t>
      </w:r>
      <w:r w:rsidR="001618A2">
        <w:rPr>
          <w:rFonts w:ascii="Times New Roman" w:hAnsi="Times New Roman"/>
          <w:sz w:val="24"/>
          <w:szCs w:val="24"/>
        </w:rPr>
        <w:t xml:space="preserve">základe </w:t>
      </w:r>
      <w:r w:rsidR="003C0283">
        <w:rPr>
          <w:rFonts w:ascii="Times New Roman" w:hAnsi="Times New Roman"/>
          <w:sz w:val="24"/>
          <w:szCs w:val="24"/>
        </w:rPr>
        <w:t>jeho</w:t>
      </w:r>
      <w:r w:rsidRPr="00376542" w:rsidR="003C0283">
        <w:rPr>
          <w:rFonts w:ascii="Times New Roman" w:hAnsi="Times New Roman"/>
          <w:sz w:val="24"/>
          <w:szCs w:val="24"/>
        </w:rPr>
        <w:t xml:space="preserve"> </w:t>
      </w:r>
      <w:r w:rsidRPr="00376542" w:rsidR="00981051">
        <w:rPr>
          <w:rFonts w:ascii="Times New Roman" w:hAnsi="Times New Roman"/>
          <w:sz w:val="24"/>
          <w:szCs w:val="24"/>
        </w:rPr>
        <w:t>žiados</w:t>
      </w:r>
      <w:r w:rsidRPr="00376542" w:rsidR="000C7987">
        <w:rPr>
          <w:rFonts w:ascii="Times New Roman" w:hAnsi="Times New Roman"/>
          <w:sz w:val="24"/>
          <w:szCs w:val="24"/>
        </w:rPr>
        <w:t>ti</w:t>
      </w:r>
      <w:r w:rsidRPr="00376542" w:rsidR="00981051">
        <w:rPr>
          <w:rFonts w:ascii="Times New Roman" w:hAnsi="Times New Roman"/>
          <w:sz w:val="24"/>
          <w:szCs w:val="24"/>
        </w:rPr>
        <w:t xml:space="preserve">, </w:t>
      </w:r>
    </w:p>
    <w:p w:rsidR="009C11AD" w:rsidP="00D17105">
      <w:pPr>
        <w:widowControl w:val="0"/>
        <w:numPr>
          <w:numId w:val="15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</w:t>
      </w:r>
      <w:r w:rsidR="00564E25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zu</w:t>
      </w:r>
      <w:r w:rsidR="00564E25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záznam o  cestujúcom na účely aktualizácie alebo vytvárania nových kritérií, ktoré sa majú používať pri posúdeniach vykonávaných podľa</w:t>
      </w:r>
      <w:r w:rsidR="000C7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písmena a). </w:t>
      </w:r>
    </w:p>
    <w:p w:rsidR="009C11AD" w:rsidRPr="00565990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5990">
        <w:rPr>
          <w:rFonts w:ascii="Times New Roman" w:hAnsi="Times New Roman"/>
          <w:sz w:val="24"/>
          <w:szCs w:val="24"/>
        </w:rPr>
        <w:t xml:space="preserve">  </w:t>
      </w:r>
    </w:p>
    <w:p w:rsidR="009C11AD" w:rsidP="00D17105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="007E4F98">
        <w:rPr>
          <w:rFonts w:ascii="Times New Roman" w:hAnsi="Times New Roman"/>
          <w:sz w:val="24"/>
          <w:szCs w:val="24"/>
        </w:rPr>
        <w:t>P</w:t>
      </w:r>
      <w:r w:rsidRPr="007E4F98" w:rsidR="007E4F98">
        <w:rPr>
          <w:rFonts w:ascii="Times New Roman" w:hAnsi="Times New Roman"/>
          <w:sz w:val="24"/>
          <w:szCs w:val="24"/>
        </w:rPr>
        <w:t>osudzovani</w:t>
      </w:r>
      <w:r w:rsidR="007E4F98">
        <w:rPr>
          <w:rFonts w:ascii="Times New Roman" w:hAnsi="Times New Roman"/>
          <w:sz w:val="24"/>
          <w:szCs w:val="24"/>
        </w:rPr>
        <w:t>e</w:t>
      </w:r>
      <w:r w:rsidRPr="007E4F98" w:rsidR="007E4F98">
        <w:rPr>
          <w:rFonts w:ascii="Times New Roman" w:hAnsi="Times New Roman"/>
          <w:sz w:val="24"/>
          <w:szCs w:val="24"/>
        </w:rPr>
        <w:t xml:space="preserve"> záznamu o cestujúcom podľa odseku 1 písm. a) </w:t>
      </w:r>
      <w:r w:rsidR="007E4F98">
        <w:rPr>
          <w:rFonts w:ascii="Times New Roman" w:hAnsi="Times New Roman"/>
          <w:sz w:val="24"/>
          <w:szCs w:val="24"/>
        </w:rPr>
        <w:t xml:space="preserve">sa vykonáva za účelom </w:t>
      </w:r>
      <w:r w:rsidRPr="007E4F98" w:rsidR="007E4F98">
        <w:rPr>
          <w:rFonts w:ascii="Times New Roman" w:hAnsi="Times New Roman"/>
          <w:sz w:val="24"/>
          <w:szCs w:val="24"/>
        </w:rPr>
        <w:t>identifik</w:t>
      </w:r>
      <w:r w:rsidR="007E4F98">
        <w:rPr>
          <w:rFonts w:ascii="Times New Roman" w:hAnsi="Times New Roman"/>
          <w:sz w:val="24"/>
          <w:szCs w:val="24"/>
        </w:rPr>
        <w:t>ácie</w:t>
      </w:r>
      <w:r w:rsidR="00C47819">
        <w:rPr>
          <w:rFonts w:ascii="Times New Roman" w:hAnsi="Times New Roman"/>
          <w:sz w:val="24"/>
          <w:szCs w:val="24"/>
        </w:rPr>
        <w:t xml:space="preserve"> osoby</w:t>
      </w:r>
      <w:r w:rsidR="007E4F98">
        <w:rPr>
          <w:rFonts w:ascii="Times New Roman" w:hAnsi="Times New Roman"/>
          <w:sz w:val="24"/>
          <w:szCs w:val="24"/>
        </w:rPr>
        <w:t xml:space="preserve"> </w:t>
      </w:r>
      <w:r w:rsidR="00C47819">
        <w:rPr>
          <w:rFonts w:ascii="Times New Roman" w:hAnsi="Times New Roman"/>
          <w:sz w:val="24"/>
          <w:szCs w:val="24"/>
        </w:rPr>
        <w:t>na prijatie ďalších opatrení príslušným orgánom alebo Europolom</w:t>
      </w:r>
      <w:r w:rsidRPr="007E4F98" w:rsidR="007E4F98">
        <w:rPr>
          <w:rFonts w:ascii="Times New Roman" w:hAnsi="Times New Roman"/>
          <w:sz w:val="24"/>
          <w:szCs w:val="24"/>
        </w:rPr>
        <w:t xml:space="preserve"> v </w:t>
      </w:r>
      <w:r w:rsidRPr="00D17105" w:rsidR="007E4F98">
        <w:rPr>
          <w:rFonts w:ascii="Times New Roman" w:hAnsi="Times New Roman"/>
          <w:sz w:val="24"/>
          <w:szCs w:val="24"/>
        </w:rPr>
        <w:t>súvislosti s</w:t>
      </w:r>
      <w:r w:rsidR="00106372">
        <w:rPr>
          <w:rFonts w:ascii="Times New Roman" w:hAnsi="Times New Roman"/>
          <w:sz w:val="24"/>
          <w:szCs w:val="24"/>
        </w:rPr>
        <w:t xml:space="preserve"> vybraným </w:t>
      </w:r>
      <w:r w:rsidRPr="00D17105" w:rsidR="007E4F98">
        <w:rPr>
          <w:rFonts w:ascii="Times New Roman" w:hAnsi="Times New Roman"/>
          <w:sz w:val="24"/>
          <w:szCs w:val="24"/>
        </w:rPr>
        <w:t>trestný</w:t>
      </w:r>
      <w:r w:rsidRPr="00D17105" w:rsidR="00D17105">
        <w:rPr>
          <w:rFonts w:ascii="Times New Roman" w:hAnsi="Times New Roman"/>
          <w:sz w:val="24"/>
          <w:szCs w:val="24"/>
        </w:rPr>
        <w:t>m</w:t>
      </w:r>
      <w:r w:rsidRPr="00D17105" w:rsidR="007E4F98">
        <w:rPr>
          <w:rFonts w:ascii="Times New Roman" w:hAnsi="Times New Roman"/>
          <w:sz w:val="24"/>
          <w:szCs w:val="24"/>
        </w:rPr>
        <w:t xml:space="preserve"> čino</w:t>
      </w:r>
      <w:r w:rsidRPr="00D17105" w:rsidR="00D17105">
        <w:rPr>
          <w:rFonts w:ascii="Times New Roman" w:hAnsi="Times New Roman"/>
          <w:sz w:val="24"/>
          <w:szCs w:val="24"/>
        </w:rPr>
        <w:t>m</w:t>
      </w:r>
      <w:r w:rsidRPr="00D17105" w:rsidR="007E4F98">
        <w:rPr>
          <w:rFonts w:ascii="Times New Roman" w:hAnsi="Times New Roman"/>
          <w:sz w:val="24"/>
          <w:szCs w:val="24"/>
        </w:rPr>
        <w:t xml:space="preserve"> </w:t>
      </w:r>
      <w:r w:rsidRPr="00D17105" w:rsidR="00C47819">
        <w:rPr>
          <w:rFonts w:ascii="Times New Roman" w:hAnsi="Times New Roman"/>
          <w:sz w:val="24"/>
          <w:szCs w:val="24"/>
        </w:rPr>
        <w:t>alebo</w:t>
      </w:r>
      <w:r w:rsidR="00C47819">
        <w:rPr>
          <w:rFonts w:ascii="Times New Roman" w:hAnsi="Times New Roman"/>
          <w:sz w:val="24"/>
          <w:szCs w:val="24"/>
        </w:rPr>
        <w:t xml:space="preserve"> za účelom</w:t>
      </w:r>
      <w:r w:rsidRPr="007E4F98" w:rsidR="007E4F98">
        <w:rPr>
          <w:rFonts w:ascii="Times New Roman" w:hAnsi="Times New Roman"/>
          <w:sz w:val="24"/>
          <w:szCs w:val="24"/>
        </w:rPr>
        <w:t xml:space="preserve"> pátrania po páchateľo</w:t>
      </w:r>
      <w:r w:rsidR="00C47819">
        <w:rPr>
          <w:rFonts w:ascii="Times New Roman" w:hAnsi="Times New Roman"/>
          <w:sz w:val="24"/>
          <w:szCs w:val="24"/>
        </w:rPr>
        <w:t xml:space="preserve">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E4F98" w:rsidR="007E4F98">
        <w:rPr>
          <w:rFonts w:ascii="Times New Roman" w:hAnsi="Times New Roman"/>
          <w:sz w:val="24"/>
          <w:szCs w:val="24"/>
        </w:rPr>
        <w:t xml:space="preserve"> trestn</w:t>
      </w:r>
      <w:r w:rsidR="00D17105">
        <w:rPr>
          <w:rFonts w:ascii="Times New Roman" w:hAnsi="Times New Roman"/>
          <w:sz w:val="24"/>
          <w:szCs w:val="24"/>
        </w:rPr>
        <w:t>ého</w:t>
      </w:r>
      <w:r w:rsidRPr="007E4F98" w:rsidR="007E4F98">
        <w:rPr>
          <w:rFonts w:ascii="Times New Roman" w:hAnsi="Times New Roman"/>
          <w:sz w:val="24"/>
          <w:szCs w:val="24"/>
        </w:rPr>
        <w:t xml:space="preserve"> čin</w:t>
      </w:r>
      <w:r w:rsidR="00D17105">
        <w:rPr>
          <w:rFonts w:ascii="Times New Roman" w:hAnsi="Times New Roman"/>
          <w:sz w:val="24"/>
          <w:szCs w:val="24"/>
        </w:rPr>
        <w:t>u</w:t>
      </w:r>
      <w:r w:rsidR="00C47819">
        <w:rPr>
          <w:rFonts w:ascii="Times New Roman" w:hAnsi="Times New Roman"/>
          <w:sz w:val="24"/>
          <w:szCs w:val="24"/>
        </w:rPr>
        <w:t>.</w:t>
      </w:r>
      <w:r w:rsidR="007E4F98">
        <w:rPr>
          <w:rFonts w:ascii="Times New Roman" w:hAnsi="Times New Roman"/>
          <w:sz w:val="24"/>
          <w:szCs w:val="24"/>
        </w:rPr>
        <w:t xml:space="preserve"> </w:t>
      </w:r>
      <w:r w:rsidRPr="006E482F">
        <w:rPr>
          <w:rFonts w:ascii="Times New Roman" w:hAnsi="Times New Roman"/>
          <w:sz w:val="24"/>
          <w:szCs w:val="24"/>
        </w:rPr>
        <w:t>Výsledky posudzovania cestujúceho, ktoré by sa mali ďalej preskúmať príslušným orgánom</w:t>
      </w:r>
      <w:r w:rsidR="00C47819">
        <w:rPr>
          <w:rFonts w:ascii="Times New Roman" w:hAnsi="Times New Roman"/>
          <w:sz w:val="24"/>
          <w:szCs w:val="24"/>
        </w:rPr>
        <w:t xml:space="preserve"> alebo Europolom</w:t>
      </w:r>
      <w:r w:rsidRPr="006E482F">
        <w:rPr>
          <w:rFonts w:ascii="Times New Roman" w:hAnsi="Times New Roman"/>
          <w:sz w:val="24"/>
          <w:szCs w:val="24"/>
        </w:rPr>
        <w:t xml:space="preserve">, </w:t>
      </w:r>
      <w:r w:rsidR="00C47819">
        <w:rPr>
          <w:rFonts w:ascii="Times New Roman" w:hAnsi="Times New Roman"/>
          <w:sz w:val="24"/>
          <w:szCs w:val="24"/>
        </w:rPr>
        <w:t>národná ústredňa</w:t>
      </w:r>
      <w:r w:rsidRPr="006E482F">
        <w:rPr>
          <w:rFonts w:ascii="Times New Roman" w:hAnsi="Times New Roman"/>
          <w:sz w:val="24"/>
          <w:szCs w:val="24"/>
        </w:rPr>
        <w:t xml:space="preserve"> </w:t>
      </w:r>
      <w:r w:rsidR="00C47819">
        <w:rPr>
          <w:rFonts w:ascii="Times New Roman" w:hAnsi="Times New Roman"/>
          <w:sz w:val="24"/>
          <w:szCs w:val="24"/>
        </w:rPr>
        <w:t>najskôr</w:t>
      </w:r>
      <w:r w:rsidRPr="006E482F">
        <w:rPr>
          <w:rFonts w:ascii="Times New Roman" w:hAnsi="Times New Roman"/>
          <w:sz w:val="24"/>
          <w:szCs w:val="24"/>
        </w:rPr>
        <w:t xml:space="preserve"> preskúma individuálne neautomatizovanými prostriedkami</w:t>
      </w:r>
      <w:r w:rsidR="00C47819">
        <w:rPr>
          <w:rFonts w:ascii="Times New Roman" w:hAnsi="Times New Roman"/>
          <w:sz w:val="24"/>
          <w:szCs w:val="24"/>
        </w:rPr>
        <w:t xml:space="preserve"> a po preskúmaní</w:t>
      </w:r>
      <w:r w:rsidR="00086011">
        <w:rPr>
          <w:rFonts w:ascii="Times New Roman" w:hAnsi="Times New Roman"/>
          <w:sz w:val="24"/>
          <w:szCs w:val="24"/>
        </w:rPr>
        <w:t xml:space="preserve"> </w:t>
      </w:r>
      <w:r w:rsidR="00400E6F">
        <w:rPr>
          <w:rFonts w:ascii="Times New Roman" w:hAnsi="Times New Roman"/>
          <w:sz w:val="24"/>
          <w:szCs w:val="24"/>
        </w:rPr>
        <w:t xml:space="preserve">ich </w:t>
      </w:r>
      <w:r w:rsidR="00C47819">
        <w:rPr>
          <w:rFonts w:ascii="Times New Roman" w:hAnsi="Times New Roman"/>
          <w:sz w:val="24"/>
          <w:szCs w:val="24"/>
        </w:rPr>
        <w:t>poskytne p</w:t>
      </w:r>
      <w:r w:rsidRPr="007C089E" w:rsidR="00C47819">
        <w:rPr>
          <w:rFonts w:ascii="Times New Roman" w:hAnsi="Times New Roman"/>
          <w:sz w:val="24"/>
          <w:szCs w:val="24"/>
        </w:rPr>
        <w:t>ríslušnému orgánu</w:t>
      </w:r>
      <w:r w:rsidR="00C47819">
        <w:rPr>
          <w:rFonts w:ascii="Times New Roman" w:hAnsi="Times New Roman"/>
          <w:sz w:val="24"/>
          <w:szCs w:val="24"/>
        </w:rPr>
        <w:t xml:space="preserve"> alebo Europo</w:t>
      </w:r>
      <w:r w:rsidR="00D17105">
        <w:rPr>
          <w:rFonts w:ascii="Times New Roman" w:hAnsi="Times New Roman"/>
          <w:sz w:val="24"/>
          <w:szCs w:val="24"/>
        </w:rPr>
        <w:t>lu na prijatie ďalších opatrení, ak je to potrebné.</w:t>
      </w:r>
    </w:p>
    <w:p w:rsidR="00580C0F" w:rsidP="00580C0F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80C0F" w:rsidRPr="00D17105" w:rsidP="00580C0F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D17105">
        <w:rPr>
          <w:rFonts w:ascii="Times New Roman" w:hAnsi="Times New Roman"/>
          <w:sz w:val="24"/>
          <w:szCs w:val="24"/>
        </w:rPr>
        <w:t xml:space="preserve">Posudzovanie cestujúcich podľa odseku 1 písm. a) sa vykonáva nediskriminačným spôsobom na základe kritérií vopred určených národnou ústredňou v spolupráci s príslušnými orgánmi. Kritéria musia byť cielené, primerané a konkrétne a nesmú sa zakladať na osobitných kategóriách osobných údajov. </w:t>
      </w:r>
    </w:p>
    <w:p w:rsidR="00F632DB" w:rsidP="00D17105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930DB" w:rsidRPr="00835B9C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9C11AD">
        <w:rPr>
          <w:rFonts w:ascii="Times New Roman" w:hAnsi="Times New Roman"/>
          <w:sz w:val="24"/>
          <w:szCs w:val="24"/>
        </w:rPr>
        <w:t>Žiadosť podľa ods</w:t>
      </w:r>
      <w:r w:rsidR="006D1E04">
        <w:rPr>
          <w:rFonts w:ascii="Times New Roman" w:hAnsi="Times New Roman"/>
          <w:sz w:val="24"/>
          <w:szCs w:val="24"/>
        </w:rPr>
        <w:t>eku 1 písm. b)</w:t>
      </w:r>
      <w:r w:rsidR="009C11AD">
        <w:rPr>
          <w:rFonts w:ascii="Times New Roman" w:hAnsi="Times New Roman"/>
          <w:sz w:val="24"/>
          <w:szCs w:val="24"/>
        </w:rPr>
        <w:t xml:space="preserve"> musí byť založená na individuálnom základe a riadne odôvodnená. </w:t>
      </w:r>
    </w:p>
    <w:p w:rsidR="00B71F6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1AD" w:rsidP="00D17105">
      <w:pPr>
        <w:widowControl w:val="0"/>
        <w:numPr>
          <w:numId w:val="24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930DB">
        <w:rPr>
          <w:rFonts w:ascii="Times New Roman" w:hAnsi="Times New Roman"/>
          <w:sz w:val="24"/>
          <w:szCs w:val="24"/>
        </w:rPr>
        <w:t>Záznam o  cestujúcom a výsled</w:t>
      </w:r>
      <w:r w:rsidR="009D6AA1">
        <w:rPr>
          <w:rFonts w:ascii="Times New Roman" w:hAnsi="Times New Roman"/>
          <w:sz w:val="24"/>
          <w:szCs w:val="24"/>
        </w:rPr>
        <w:t>o</w:t>
      </w:r>
      <w:r w:rsidRPr="000930DB">
        <w:rPr>
          <w:rFonts w:ascii="Times New Roman" w:hAnsi="Times New Roman"/>
          <w:sz w:val="24"/>
          <w:szCs w:val="24"/>
        </w:rPr>
        <w:t xml:space="preserve">k </w:t>
      </w:r>
      <w:r w:rsidR="003C1508">
        <w:rPr>
          <w:rFonts w:ascii="Times New Roman" w:hAnsi="Times New Roman"/>
          <w:sz w:val="24"/>
          <w:szCs w:val="24"/>
        </w:rPr>
        <w:t xml:space="preserve">jeho </w:t>
      </w:r>
      <w:r w:rsidRPr="000930DB">
        <w:rPr>
          <w:rFonts w:ascii="Times New Roman" w:hAnsi="Times New Roman"/>
          <w:sz w:val="24"/>
          <w:szCs w:val="24"/>
        </w:rPr>
        <w:t>sprac</w:t>
      </w:r>
      <w:r w:rsidR="003C1508">
        <w:rPr>
          <w:rFonts w:ascii="Times New Roman" w:hAnsi="Times New Roman"/>
          <w:sz w:val="24"/>
          <w:szCs w:val="24"/>
        </w:rPr>
        <w:t>ú</w:t>
      </w:r>
      <w:r w:rsidRPr="000930DB">
        <w:rPr>
          <w:rFonts w:ascii="Times New Roman" w:hAnsi="Times New Roman"/>
          <w:sz w:val="24"/>
          <w:szCs w:val="24"/>
        </w:rPr>
        <w:t xml:space="preserve">vania </w:t>
      </w:r>
      <w:r w:rsidR="009D6AA1">
        <w:rPr>
          <w:rFonts w:ascii="Times New Roman" w:hAnsi="Times New Roman"/>
          <w:sz w:val="24"/>
          <w:szCs w:val="24"/>
        </w:rPr>
        <w:t xml:space="preserve">podľa odseku 1 písm. b) </w:t>
      </w:r>
      <w:r w:rsidRPr="000930DB">
        <w:rPr>
          <w:rFonts w:ascii="Times New Roman" w:hAnsi="Times New Roman"/>
          <w:sz w:val="24"/>
          <w:szCs w:val="24"/>
        </w:rPr>
        <w:t>môž</w:t>
      </w:r>
      <w:r w:rsidR="000C7987">
        <w:rPr>
          <w:rFonts w:ascii="Times New Roman" w:hAnsi="Times New Roman"/>
          <w:sz w:val="24"/>
          <w:szCs w:val="24"/>
        </w:rPr>
        <w:t>e</w:t>
      </w:r>
      <w:r w:rsidRPr="000930DB">
        <w:rPr>
          <w:rFonts w:ascii="Times New Roman" w:hAnsi="Times New Roman"/>
          <w:sz w:val="24"/>
          <w:szCs w:val="24"/>
        </w:rPr>
        <w:t xml:space="preserve"> byť </w:t>
      </w:r>
      <w:r w:rsidR="000C7987">
        <w:rPr>
          <w:rFonts w:ascii="Times New Roman" w:hAnsi="Times New Roman"/>
          <w:sz w:val="24"/>
          <w:szCs w:val="24"/>
        </w:rPr>
        <w:t xml:space="preserve">poskytnutý národnou ústredňou </w:t>
      </w:r>
      <w:r w:rsidRPr="00D17105">
        <w:rPr>
          <w:rFonts w:ascii="Times New Roman" w:hAnsi="Times New Roman"/>
          <w:sz w:val="24"/>
          <w:szCs w:val="24"/>
        </w:rPr>
        <w:t xml:space="preserve">príslušnému orgánu </w:t>
      </w:r>
      <w:r w:rsidRPr="00D17105" w:rsidR="009D6AA1">
        <w:rPr>
          <w:rFonts w:ascii="Times New Roman" w:hAnsi="Times New Roman"/>
          <w:sz w:val="24"/>
          <w:szCs w:val="24"/>
        </w:rPr>
        <w:t xml:space="preserve">a Europolu </w:t>
      </w:r>
      <w:r w:rsidRPr="00D17105">
        <w:rPr>
          <w:rFonts w:ascii="Times New Roman" w:hAnsi="Times New Roman"/>
          <w:sz w:val="24"/>
          <w:szCs w:val="24"/>
        </w:rPr>
        <w:t xml:space="preserve">výlučne na prijatie </w:t>
      </w:r>
      <w:r w:rsidRPr="00D17105" w:rsidR="009D6AA1">
        <w:rPr>
          <w:rFonts w:ascii="Times New Roman" w:hAnsi="Times New Roman"/>
          <w:sz w:val="24"/>
          <w:szCs w:val="24"/>
        </w:rPr>
        <w:t xml:space="preserve">ďalších </w:t>
      </w:r>
      <w:r w:rsidRPr="00D17105">
        <w:rPr>
          <w:rFonts w:ascii="Times New Roman" w:hAnsi="Times New Roman"/>
          <w:sz w:val="24"/>
          <w:szCs w:val="24"/>
        </w:rPr>
        <w:t>opatrení pri predchádzaní, odhaľovaní a</w:t>
      </w:r>
      <w:r w:rsidR="0075570C">
        <w:rPr>
          <w:rFonts w:ascii="Times New Roman" w:hAnsi="Times New Roman"/>
          <w:sz w:val="24"/>
          <w:szCs w:val="24"/>
        </w:rPr>
        <w:t>lebo</w:t>
      </w:r>
      <w:r w:rsidRPr="00D17105" w:rsidR="00EE0993">
        <w:rPr>
          <w:rFonts w:ascii="Times New Roman" w:hAnsi="Times New Roman"/>
          <w:sz w:val="24"/>
          <w:szCs w:val="24"/>
        </w:rPr>
        <w:t> </w:t>
      </w:r>
      <w:r w:rsidRPr="00D17105">
        <w:rPr>
          <w:rFonts w:ascii="Times New Roman" w:hAnsi="Times New Roman"/>
          <w:sz w:val="24"/>
          <w:szCs w:val="24"/>
        </w:rPr>
        <w:t>stíhaní</w:t>
      </w:r>
      <w:r w:rsidRPr="00D17105" w:rsidR="00165568">
        <w:rPr>
          <w:rFonts w:ascii="Times New Roman" w:hAnsi="Times New Roman"/>
          <w:sz w:val="24"/>
          <w:szCs w:val="24"/>
        </w:rPr>
        <w:t xml:space="preserve"> </w:t>
      </w:r>
      <w:r w:rsidR="001B0716">
        <w:rPr>
          <w:rFonts w:ascii="Times New Roman" w:hAnsi="Times New Roman"/>
          <w:sz w:val="24"/>
          <w:szCs w:val="24"/>
        </w:rPr>
        <w:t>vybraného</w:t>
      </w:r>
      <w:r w:rsidR="00CF04D5">
        <w:rPr>
          <w:rFonts w:ascii="Times New Roman" w:hAnsi="Times New Roman"/>
          <w:sz w:val="24"/>
          <w:szCs w:val="24"/>
        </w:rPr>
        <w:t xml:space="preserve"> trestného činu</w:t>
      </w:r>
      <w:r w:rsidR="001B0716">
        <w:rPr>
          <w:rFonts w:ascii="Times New Roman" w:hAnsi="Times New Roman"/>
          <w:sz w:val="24"/>
          <w:szCs w:val="24"/>
        </w:rPr>
        <w:t xml:space="preserve"> </w:t>
      </w:r>
      <w:r w:rsidRPr="00D17105" w:rsidR="009D6AA1">
        <w:rPr>
          <w:rFonts w:ascii="Times New Roman" w:hAnsi="Times New Roman"/>
          <w:sz w:val="24"/>
          <w:szCs w:val="24"/>
        </w:rPr>
        <w:t xml:space="preserve">alebo pri pátraní po páchateľovi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D17105" w:rsidR="009D6AA1">
        <w:rPr>
          <w:rFonts w:ascii="Times New Roman" w:hAnsi="Times New Roman"/>
          <w:sz w:val="24"/>
          <w:szCs w:val="24"/>
        </w:rPr>
        <w:t xml:space="preserve"> trestn</w:t>
      </w:r>
      <w:r w:rsidRPr="00D17105" w:rsidR="00D17105">
        <w:rPr>
          <w:rFonts w:ascii="Times New Roman" w:hAnsi="Times New Roman"/>
          <w:sz w:val="24"/>
          <w:szCs w:val="24"/>
        </w:rPr>
        <w:t>ého</w:t>
      </w:r>
      <w:r w:rsidRPr="00D17105" w:rsidR="009D6AA1">
        <w:rPr>
          <w:rFonts w:ascii="Times New Roman" w:hAnsi="Times New Roman"/>
          <w:sz w:val="24"/>
          <w:szCs w:val="24"/>
        </w:rPr>
        <w:t xml:space="preserve"> čin</w:t>
      </w:r>
      <w:r w:rsidRPr="00D17105" w:rsidR="00D17105">
        <w:rPr>
          <w:rFonts w:ascii="Times New Roman" w:hAnsi="Times New Roman"/>
          <w:sz w:val="24"/>
          <w:szCs w:val="24"/>
        </w:rPr>
        <w:t>u</w:t>
      </w:r>
      <w:r w:rsidRPr="00D17105" w:rsidR="009D6AA1">
        <w:rPr>
          <w:rFonts w:ascii="Times New Roman" w:hAnsi="Times New Roman"/>
          <w:sz w:val="24"/>
          <w:szCs w:val="24"/>
        </w:rPr>
        <w:t>.</w:t>
      </w:r>
    </w:p>
    <w:p w:rsidR="00376542" w:rsidP="00580C0F">
      <w:pPr>
        <w:pStyle w:val="ListParagraph"/>
        <w:bidi w:val="0"/>
        <w:rPr>
          <w:rFonts w:ascii="Times New Roman" w:hAnsi="Times New Roman"/>
          <w:sz w:val="24"/>
          <w:szCs w:val="24"/>
        </w:rPr>
      </w:pPr>
    </w:p>
    <w:p w:rsidR="00580C0F" w:rsidP="00580C0F">
      <w:pPr>
        <w:pStyle w:val="ListParagraph"/>
        <w:widowControl w:val="0"/>
        <w:numPr>
          <w:numId w:val="24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6E482F">
        <w:rPr>
          <w:rFonts w:ascii="Times New Roman" w:hAnsi="Times New Roman"/>
          <w:sz w:val="24"/>
          <w:szCs w:val="24"/>
        </w:rPr>
        <w:t xml:space="preserve">Pri </w:t>
      </w:r>
      <w:r>
        <w:rPr>
          <w:rFonts w:ascii="Times New Roman" w:hAnsi="Times New Roman"/>
          <w:sz w:val="24"/>
          <w:szCs w:val="24"/>
        </w:rPr>
        <w:t>postup</w:t>
      </w:r>
      <w:r w:rsidR="00D82B1D">
        <w:rPr>
          <w:rFonts w:ascii="Times New Roman" w:hAnsi="Times New Roman"/>
          <w:sz w:val="24"/>
          <w:szCs w:val="24"/>
        </w:rPr>
        <w:t>och</w:t>
      </w:r>
      <w:r w:rsidRPr="006E482F">
        <w:rPr>
          <w:rFonts w:ascii="Times New Roman" w:hAnsi="Times New Roman"/>
          <w:sz w:val="24"/>
          <w:szCs w:val="24"/>
        </w:rPr>
        <w:t xml:space="preserve"> podľa odseku 1 písm. a) a b) je národná ústredňa oprávnená porovnávať záznam o cestujúcom s údajmi v iných informačných systémoch.</w:t>
      </w:r>
    </w:p>
    <w:p w:rsidR="00B71F62" w:rsidRPr="00580C0F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80C0F" w:rsidR="005243DE">
        <w:t xml:space="preserve"> </w:t>
      </w:r>
      <w:r w:rsidRPr="00580C0F" w:rsidR="0058213D">
        <w:t xml:space="preserve">  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69k</w:t>
      </w:r>
    </w:p>
    <w:p w:rsidR="00580C0F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Výmena </w:t>
      </w:r>
      <w:r w:rsidRPr="00376542">
        <w:rPr>
          <w:rFonts w:ascii="Times New Roman" w:hAnsi="Times New Roman"/>
          <w:b/>
          <w:sz w:val="24"/>
          <w:szCs w:val="24"/>
        </w:rPr>
        <w:t>informácií medzi členskými štátmi</w:t>
      </w:r>
      <w:r w:rsidRPr="00376542" w:rsidR="004F7AD2">
        <w:rPr>
          <w:rFonts w:ascii="Times New Roman" w:hAnsi="Times New Roman"/>
          <w:b/>
          <w:sz w:val="24"/>
          <w:szCs w:val="24"/>
        </w:rPr>
        <w:t xml:space="preserve"> Európskej únie</w:t>
      </w:r>
    </w:p>
    <w:p w:rsidR="009C11AD" w:rsidRPr="00376542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Národná ústredňa môže žiadať útvar informácií o  cestujúcich iného členského štátu </w:t>
      </w:r>
      <w:r w:rsidRPr="00376542" w:rsidR="004F7AD2">
        <w:rPr>
          <w:rFonts w:ascii="Times New Roman" w:hAnsi="Times New Roman"/>
          <w:sz w:val="24"/>
          <w:szCs w:val="24"/>
        </w:rPr>
        <w:t xml:space="preserve">Európskej únie </w:t>
      </w:r>
      <w:r w:rsidRPr="00376542">
        <w:rPr>
          <w:rFonts w:ascii="Times New Roman" w:hAnsi="Times New Roman"/>
          <w:sz w:val="24"/>
          <w:szCs w:val="24"/>
        </w:rPr>
        <w:t>o záznam o  cestujúcom a výsledok jeho spracúvan</w:t>
      </w:r>
      <w:r w:rsidRPr="00376542" w:rsidR="00D17105">
        <w:rPr>
          <w:rFonts w:ascii="Times New Roman" w:hAnsi="Times New Roman"/>
          <w:sz w:val="24"/>
          <w:szCs w:val="24"/>
        </w:rPr>
        <w:t>ia, ktoré uchováva a ešte nebol</w:t>
      </w:r>
      <w:r w:rsidRPr="00376542">
        <w:rPr>
          <w:rFonts w:ascii="Times New Roman" w:hAnsi="Times New Roman"/>
          <w:sz w:val="24"/>
          <w:szCs w:val="24"/>
        </w:rPr>
        <w:t xml:space="preserve"> pseudonymizovan</w:t>
      </w:r>
      <w:r w:rsidRPr="00376542" w:rsidR="00D17105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>, ak je to potrebné pri predchádzaní, odhaľovaní a</w:t>
      </w:r>
      <w:r w:rsidRPr="00376542" w:rsidR="00D17105">
        <w:rPr>
          <w:rFonts w:ascii="Times New Roman" w:hAnsi="Times New Roman"/>
          <w:sz w:val="24"/>
          <w:szCs w:val="24"/>
        </w:rPr>
        <w:t>lebo</w:t>
      </w:r>
      <w:r w:rsidRPr="00376542">
        <w:rPr>
          <w:rFonts w:ascii="Times New Roman" w:hAnsi="Times New Roman"/>
          <w:sz w:val="24"/>
          <w:szCs w:val="24"/>
        </w:rPr>
        <w:t xml:space="preserve"> 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="001618A2">
        <w:rPr>
          <w:rFonts w:ascii="Times New Roman" w:hAnsi="Times New Roman"/>
          <w:sz w:val="24"/>
          <w:szCs w:val="24"/>
        </w:rPr>
        <w:t xml:space="preserve"> alebo na účely pátrania </w:t>
      </w:r>
      <w:r w:rsidRPr="00376542">
        <w:rPr>
          <w:rFonts w:ascii="Times New Roman" w:hAnsi="Times New Roman"/>
          <w:sz w:val="24"/>
          <w:szCs w:val="24"/>
        </w:rPr>
        <w:t>po páchateľo</w:t>
      </w:r>
      <w:r w:rsidRPr="00376542" w:rsidR="00D17105">
        <w:rPr>
          <w:rFonts w:ascii="Times New Roman" w:hAnsi="Times New Roman"/>
          <w:sz w:val="24"/>
          <w:szCs w:val="24"/>
        </w:rPr>
        <w:t xml:space="preserve">vi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>
        <w:rPr>
          <w:rFonts w:ascii="Times New Roman" w:hAnsi="Times New Roman"/>
          <w:sz w:val="24"/>
          <w:szCs w:val="24"/>
        </w:rPr>
        <w:t xml:space="preserve"> 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. Ak je to potrebné z dôvodu konkrétnej a skutočnej hrozby súvisiacej s</w:t>
      </w:r>
      <w:r w:rsidRPr="00376542" w:rsidR="00875EC3">
        <w:rPr>
          <w:rFonts w:ascii="Times New Roman" w:hAnsi="Times New Roman"/>
          <w:sz w:val="24"/>
          <w:szCs w:val="24"/>
        </w:rPr>
        <w:t xml:space="preserve"> vybraným </w:t>
      </w:r>
      <w:r w:rsidRPr="00376542">
        <w:rPr>
          <w:rFonts w:ascii="Times New Roman" w:hAnsi="Times New Roman"/>
          <w:sz w:val="24"/>
          <w:szCs w:val="24"/>
        </w:rPr>
        <w:t>trestným čin</w:t>
      </w:r>
      <w:r w:rsidRPr="00376542" w:rsidR="00D17105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>, národná ústredňa môže kedykoľvek žiadať útvar informácií o  cestujúcich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>
        <w:rPr>
          <w:rFonts w:ascii="Times New Roman" w:hAnsi="Times New Roman"/>
          <w:sz w:val="24"/>
          <w:szCs w:val="24"/>
        </w:rPr>
        <w:t xml:space="preserve">, aby  získal a poskytol záznam o  cestujúcom od leteckého dopravcu. 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Ak je záznam o  cestujúcom alebo výsledok jeho spracúvania pseudonymizovaný, národná ústredňa môže postupovať podľa odseku 1 len na základe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žiadosti,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ktorá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musí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byť</w:t>
      </w:r>
      <w:r w:rsidRPr="00376542" w:rsidR="00D17105">
        <w:rPr>
          <w:rFonts w:ascii="Times New Roman" w:hAnsi="Times New Roman"/>
          <w:sz w:val="24"/>
          <w:szCs w:val="24"/>
        </w:rPr>
        <w:t xml:space="preserve"> založená </w:t>
      </w:r>
      <w:r w:rsidRPr="00376542">
        <w:rPr>
          <w:rFonts w:ascii="Times New Roman" w:hAnsi="Times New Roman"/>
          <w:sz w:val="24"/>
          <w:szCs w:val="24"/>
        </w:rPr>
        <w:t xml:space="preserve">na individuálnom základe a riadne odôvodnená.  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Ak národná ústredňa pr</w:t>
      </w:r>
      <w:r w:rsidRPr="00376542" w:rsidR="003B79E5">
        <w:rPr>
          <w:rFonts w:ascii="Times New Roman" w:hAnsi="Times New Roman"/>
          <w:sz w:val="24"/>
          <w:szCs w:val="24"/>
        </w:rPr>
        <w:t>i</w:t>
      </w:r>
      <w:r w:rsidRPr="00376542">
        <w:rPr>
          <w:rFonts w:ascii="Times New Roman" w:hAnsi="Times New Roman"/>
          <w:sz w:val="24"/>
          <w:szCs w:val="24"/>
        </w:rPr>
        <w:t>jme záznam o  cestujúcom a výsledok jeho spracúvania od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>
        <w:rPr>
          <w:rFonts w:ascii="Times New Roman" w:hAnsi="Times New Roman"/>
          <w:sz w:val="24"/>
          <w:szCs w:val="24"/>
        </w:rPr>
        <w:t>, poskytne tento záznam a výsledok jeho spracúvania príslušnému orgánu, ak možn</w:t>
      </w:r>
      <w:r w:rsidR="001618A2">
        <w:rPr>
          <w:rFonts w:ascii="Times New Roman" w:hAnsi="Times New Roman"/>
          <w:sz w:val="24"/>
          <w:szCs w:val="24"/>
        </w:rPr>
        <w:t xml:space="preserve">o predpokladať, že sú potrebné </w:t>
      </w:r>
      <w:r w:rsidRPr="00376542" w:rsidR="00D17105">
        <w:rPr>
          <w:rFonts w:ascii="Times New Roman" w:hAnsi="Times New Roman"/>
          <w:sz w:val="24"/>
          <w:szCs w:val="24"/>
        </w:rPr>
        <w:t>pri predchádzaní, odhaľovaní alebo</w:t>
      </w:r>
      <w:r w:rsidRPr="00376542">
        <w:rPr>
          <w:rFonts w:ascii="Times New Roman" w:hAnsi="Times New Roman"/>
          <w:sz w:val="24"/>
          <w:szCs w:val="24"/>
        </w:rPr>
        <w:t xml:space="preserve"> 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alebo na účely pátrania po páchateľo</w:t>
      </w:r>
      <w:r w:rsidRPr="00376542" w:rsidR="00D17105">
        <w:rPr>
          <w:rFonts w:ascii="Times New Roman" w:hAnsi="Times New Roman"/>
          <w:sz w:val="24"/>
          <w:szCs w:val="24"/>
        </w:rPr>
        <w:t>vi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.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1D13F4" w:rsidRPr="00376542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9C11AD">
        <w:rPr>
          <w:rFonts w:ascii="Times New Roman" w:hAnsi="Times New Roman"/>
          <w:sz w:val="24"/>
          <w:szCs w:val="24"/>
        </w:rPr>
        <w:t xml:space="preserve">Ak </w:t>
      </w:r>
      <w:r w:rsidRPr="00376542" w:rsidR="003C1508">
        <w:rPr>
          <w:rFonts w:ascii="Times New Roman" w:hAnsi="Times New Roman"/>
          <w:sz w:val="24"/>
          <w:szCs w:val="24"/>
        </w:rPr>
        <w:t>národná ústredňa</w:t>
      </w:r>
      <w:r w:rsidRPr="00376542" w:rsidR="009C11AD">
        <w:rPr>
          <w:rFonts w:ascii="Times New Roman" w:hAnsi="Times New Roman"/>
          <w:sz w:val="24"/>
          <w:szCs w:val="24"/>
        </w:rPr>
        <w:t xml:space="preserve"> pri spracúvaní </w:t>
      </w:r>
      <w:r w:rsidRPr="00376542" w:rsidR="005358A7">
        <w:rPr>
          <w:rFonts w:ascii="Times New Roman" w:hAnsi="Times New Roman"/>
          <w:sz w:val="24"/>
          <w:szCs w:val="24"/>
        </w:rPr>
        <w:t xml:space="preserve">a analýze </w:t>
      </w:r>
      <w:r w:rsidRPr="00376542" w:rsidR="009C11AD">
        <w:rPr>
          <w:rFonts w:ascii="Times New Roman" w:hAnsi="Times New Roman"/>
          <w:sz w:val="24"/>
          <w:szCs w:val="24"/>
        </w:rPr>
        <w:t>záznam</w:t>
      </w:r>
      <w:r w:rsidRPr="00376542" w:rsidR="003C1508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 xml:space="preserve"> o  cestujúcom identifikuje osobu podľa § 69j ods. </w:t>
      </w:r>
      <w:r w:rsidRPr="00376542" w:rsidR="00CF04D5">
        <w:rPr>
          <w:rFonts w:ascii="Times New Roman" w:hAnsi="Times New Roman"/>
          <w:sz w:val="24"/>
          <w:szCs w:val="24"/>
        </w:rPr>
        <w:t>2</w:t>
      </w:r>
      <w:r w:rsidRPr="00376542" w:rsidR="009C11AD">
        <w:rPr>
          <w:rFonts w:ascii="Times New Roman" w:hAnsi="Times New Roman"/>
          <w:sz w:val="24"/>
          <w:szCs w:val="24"/>
        </w:rPr>
        <w:t>, poskytne te</w:t>
      </w:r>
      <w:r w:rsidRPr="00376542" w:rsidR="003C1508">
        <w:rPr>
          <w:rFonts w:ascii="Times New Roman" w:hAnsi="Times New Roman"/>
          <w:sz w:val="24"/>
          <w:szCs w:val="24"/>
        </w:rPr>
        <w:t>n</w:t>
      </w:r>
      <w:r w:rsidRPr="00376542" w:rsidR="009C11AD">
        <w:rPr>
          <w:rFonts w:ascii="Times New Roman" w:hAnsi="Times New Roman"/>
          <w:sz w:val="24"/>
          <w:szCs w:val="24"/>
        </w:rPr>
        <w:t>to záznam a výsled</w:t>
      </w:r>
      <w:r w:rsidRPr="00376542" w:rsidR="003C1508">
        <w:rPr>
          <w:rFonts w:ascii="Times New Roman" w:hAnsi="Times New Roman"/>
          <w:sz w:val="24"/>
          <w:szCs w:val="24"/>
        </w:rPr>
        <w:t>o</w:t>
      </w:r>
      <w:r w:rsidRPr="00376542" w:rsidR="009C11AD">
        <w:rPr>
          <w:rFonts w:ascii="Times New Roman" w:hAnsi="Times New Roman"/>
          <w:sz w:val="24"/>
          <w:szCs w:val="24"/>
        </w:rPr>
        <w:t xml:space="preserve">k </w:t>
      </w:r>
      <w:r w:rsidRPr="00376542" w:rsidR="003C1508">
        <w:rPr>
          <w:rFonts w:ascii="Times New Roman" w:hAnsi="Times New Roman"/>
          <w:sz w:val="24"/>
          <w:szCs w:val="24"/>
        </w:rPr>
        <w:t xml:space="preserve">jeho </w:t>
      </w:r>
      <w:r w:rsidRPr="00376542" w:rsidR="009C11AD">
        <w:rPr>
          <w:rFonts w:ascii="Times New Roman" w:hAnsi="Times New Roman"/>
          <w:sz w:val="24"/>
          <w:szCs w:val="24"/>
        </w:rPr>
        <w:t>spracúvania útvaru informácií o  cestujúcich iného členského štátu</w:t>
      </w:r>
      <w:r w:rsidRPr="00376542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376542" w:rsidR="009C11AD">
        <w:rPr>
          <w:rFonts w:ascii="Times New Roman" w:hAnsi="Times New Roman"/>
          <w:sz w:val="24"/>
          <w:szCs w:val="24"/>
        </w:rPr>
        <w:t>, ak možno predpokladať, že sú potrebné pri predchádzaní, odhaľovaní a</w:t>
      </w:r>
      <w:r w:rsidRPr="00376542" w:rsidR="00D17105">
        <w:rPr>
          <w:rFonts w:ascii="Times New Roman" w:hAnsi="Times New Roman"/>
          <w:sz w:val="24"/>
          <w:szCs w:val="24"/>
        </w:rPr>
        <w:t>lebo</w:t>
      </w:r>
      <w:r w:rsidRPr="00376542" w:rsidR="00EE0993">
        <w:rPr>
          <w:rFonts w:ascii="Times New Roman" w:hAnsi="Times New Roman"/>
          <w:sz w:val="24"/>
          <w:szCs w:val="24"/>
        </w:rPr>
        <w:t> </w:t>
      </w:r>
      <w:r w:rsidRPr="00376542" w:rsidR="009C11AD">
        <w:rPr>
          <w:rFonts w:ascii="Times New Roman" w:hAnsi="Times New Roman"/>
          <w:sz w:val="24"/>
          <w:szCs w:val="24"/>
        </w:rPr>
        <w:t xml:space="preserve">stíhaní </w:t>
      </w:r>
      <w:r w:rsidRPr="00376542" w:rsidR="00875EC3">
        <w:rPr>
          <w:rFonts w:ascii="Times New Roman" w:hAnsi="Times New Roman"/>
          <w:sz w:val="24"/>
          <w:szCs w:val="24"/>
        </w:rPr>
        <w:t xml:space="preserve">vybraného </w:t>
      </w:r>
      <w:r w:rsidRPr="00376542" w:rsidR="009C11AD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 w:rsidR="009C11AD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F823FB">
        <w:rPr>
          <w:rFonts w:ascii="Times New Roman" w:hAnsi="Times New Roman"/>
          <w:sz w:val="24"/>
          <w:szCs w:val="24"/>
        </w:rPr>
        <w:t>alebo na účely pátrania po páchateľo</w:t>
      </w:r>
      <w:r w:rsidRPr="00376542" w:rsidR="00D17105">
        <w:rPr>
          <w:rFonts w:ascii="Times New Roman" w:hAnsi="Times New Roman"/>
          <w:sz w:val="24"/>
          <w:szCs w:val="24"/>
        </w:rPr>
        <w:t>vi</w:t>
      </w:r>
      <w:r w:rsidRPr="00376542" w:rsidR="00F823FB">
        <w:rPr>
          <w:rFonts w:ascii="Times New Roman" w:hAnsi="Times New Roman"/>
          <w:sz w:val="24"/>
          <w:szCs w:val="24"/>
        </w:rPr>
        <w:t xml:space="preserve"> </w:t>
      </w:r>
      <w:r w:rsidRPr="00376542" w:rsidR="00875EC3">
        <w:rPr>
          <w:rFonts w:ascii="Times New Roman" w:hAnsi="Times New Roman"/>
          <w:sz w:val="24"/>
          <w:szCs w:val="24"/>
        </w:rPr>
        <w:t>vybraného</w:t>
      </w:r>
      <w:r w:rsidRPr="00376542" w:rsidR="00D17105">
        <w:rPr>
          <w:rFonts w:ascii="Times New Roman" w:hAnsi="Times New Roman"/>
          <w:sz w:val="24"/>
          <w:szCs w:val="24"/>
        </w:rPr>
        <w:t xml:space="preserve"> </w:t>
      </w:r>
      <w:r w:rsidRPr="00376542" w:rsidR="00F823FB">
        <w:rPr>
          <w:rFonts w:ascii="Times New Roman" w:hAnsi="Times New Roman"/>
          <w:sz w:val="24"/>
          <w:szCs w:val="24"/>
        </w:rPr>
        <w:t>trestn</w:t>
      </w:r>
      <w:r w:rsidRPr="00376542" w:rsidR="00D17105">
        <w:rPr>
          <w:rFonts w:ascii="Times New Roman" w:hAnsi="Times New Roman"/>
          <w:sz w:val="24"/>
          <w:szCs w:val="24"/>
        </w:rPr>
        <w:t>ého</w:t>
      </w:r>
      <w:r w:rsidRPr="00376542" w:rsidR="00F823FB">
        <w:rPr>
          <w:rFonts w:ascii="Times New Roman" w:hAnsi="Times New Roman"/>
          <w:sz w:val="24"/>
          <w:szCs w:val="24"/>
        </w:rPr>
        <w:t xml:space="preserve"> čin</w:t>
      </w:r>
      <w:r w:rsidRPr="00376542" w:rsidR="00D17105">
        <w:rPr>
          <w:rFonts w:ascii="Times New Roman" w:hAnsi="Times New Roman"/>
          <w:sz w:val="24"/>
          <w:szCs w:val="24"/>
        </w:rPr>
        <w:t>u</w:t>
      </w:r>
      <w:r w:rsidRPr="00376542" w:rsidR="009C11AD">
        <w:rPr>
          <w:rFonts w:ascii="Times New Roman" w:hAnsi="Times New Roman"/>
          <w:sz w:val="24"/>
          <w:szCs w:val="24"/>
        </w:rPr>
        <w:t>.</w:t>
      </w:r>
    </w:p>
    <w:p w:rsidR="000D10F3" w:rsidRPr="00376542" w:rsidP="00D17105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0D10F3" w:rsidRPr="0075570C" w:rsidP="00D17105">
      <w:pPr>
        <w:widowControl w:val="0"/>
        <w:numPr>
          <w:numId w:val="30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Národná ústredňa </w:t>
      </w:r>
      <w:r w:rsidRPr="00376542" w:rsidR="00D17105">
        <w:rPr>
          <w:rFonts w:ascii="Times New Roman" w:hAnsi="Times New Roman"/>
          <w:sz w:val="24"/>
          <w:szCs w:val="24"/>
        </w:rPr>
        <w:t xml:space="preserve">bezodkladne </w:t>
      </w:r>
      <w:r w:rsidRPr="00376542">
        <w:rPr>
          <w:rFonts w:ascii="Times New Roman" w:hAnsi="Times New Roman"/>
          <w:sz w:val="24"/>
          <w:szCs w:val="24"/>
        </w:rPr>
        <w:t xml:space="preserve">poskytne útvaru informácií o  cestujúcich </w:t>
      </w:r>
      <w:r w:rsidRPr="00376542" w:rsidR="00717B23">
        <w:rPr>
          <w:rFonts w:ascii="Times New Roman" w:hAnsi="Times New Roman"/>
          <w:sz w:val="24"/>
          <w:szCs w:val="24"/>
        </w:rPr>
        <w:t xml:space="preserve">iného členského štátu </w:t>
      </w:r>
      <w:r w:rsidRPr="00376542" w:rsidR="004F7AD2">
        <w:rPr>
          <w:rFonts w:ascii="Times New Roman" w:hAnsi="Times New Roman"/>
          <w:sz w:val="24"/>
          <w:szCs w:val="24"/>
        </w:rPr>
        <w:t xml:space="preserve">Európskej únie </w:t>
      </w:r>
      <w:r w:rsidRPr="00376542">
        <w:rPr>
          <w:rFonts w:ascii="Times New Roman" w:hAnsi="Times New Roman"/>
          <w:sz w:val="24"/>
          <w:szCs w:val="24"/>
        </w:rPr>
        <w:t xml:space="preserve">alebo orgánu členského </w:t>
      </w:r>
      <w:r w:rsidRPr="00F644C2">
        <w:rPr>
          <w:rFonts w:ascii="Times New Roman" w:hAnsi="Times New Roman"/>
          <w:sz w:val="24"/>
          <w:szCs w:val="24"/>
        </w:rPr>
        <w:t xml:space="preserve">štátu na základe </w:t>
      </w:r>
      <w:r>
        <w:rPr>
          <w:rFonts w:ascii="Times New Roman" w:hAnsi="Times New Roman"/>
          <w:sz w:val="24"/>
          <w:szCs w:val="24"/>
        </w:rPr>
        <w:t xml:space="preserve">ich </w:t>
      </w:r>
      <w:r w:rsidRPr="00F644C2">
        <w:rPr>
          <w:rFonts w:ascii="Times New Roman" w:hAnsi="Times New Roman"/>
          <w:sz w:val="24"/>
          <w:szCs w:val="24"/>
        </w:rPr>
        <w:t>žiadosti záznam o  cestujúcom a výsled</w:t>
      </w:r>
      <w:r>
        <w:rPr>
          <w:rFonts w:ascii="Times New Roman" w:hAnsi="Times New Roman"/>
          <w:sz w:val="24"/>
          <w:szCs w:val="24"/>
        </w:rPr>
        <w:t>o</w:t>
      </w:r>
      <w:r w:rsidRPr="00F644C2"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jeho</w:t>
      </w:r>
      <w:r w:rsidRPr="00F644C2">
        <w:rPr>
          <w:rFonts w:ascii="Times New Roman" w:hAnsi="Times New Roman"/>
          <w:sz w:val="24"/>
          <w:szCs w:val="24"/>
        </w:rPr>
        <w:t xml:space="preserve"> spracúvania, ktoré uchováva v informačnom </w:t>
      </w:r>
      <w:r w:rsidRPr="0075570C">
        <w:rPr>
          <w:rFonts w:ascii="Times New Roman" w:hAnsi="Times New Roman"/>
          <w:sz w:val="24"/>
          <w:szCs w:val="24"/>
        </w:rPr>
        <w:t>systéme zázna</w:t>
      </w:r>
      <w:r w:rsidR="004F7AD2">
        <w:rPr>
          <w:rFonts w:ascii="Times New Roman" w:hAnsi="Times New Roman"/>
          <w:sz w:val="24"/>
          <w:szCs w:val="24"/>
        </w:rPr>
        <w:t xml:space="preserve">mov o cestujúcich a ešte neboli </w:t>
      </w:r>
      <w:r w:rsidRPr="0075570C">
        <w:rPr>
          <w:rFonts w:ascii="Times New Roman" w:hAnsi="Times New Roman"/>
          <w:sz w:val="24"/>
          <w:szCs w:val="24"/>
        </w:rPr>
        <w:t>pseudonymizované, ak je to potrebné pri predchádzaní, odhaľovaní a</w:t>
      </w:r>
      <w:r w:rsidRPr="0075570C" w:rsidR="00D17105">
        <w:rPr>
          <w:rFonts w:ascii="Times New Roman" w:hAnsi="Times New Roman"/>
          <w:sz w:val="24"/>
          <w:szCs w:val="24"/>
        </w:rPr>
        <w:t>lebo</w:t>
      </w:r>
      <w:r w:rsidRPr="0075570C">
        <w:rPr>
          <w:rFonts w:ascii="Times New Roman" w:hAnsi="Times New Roman"/>
          <w:sz w:val="24"/>
          <w:szCs w:val="24"/>
        </w:rPr>
        <w:t> stíhaní</w:t>
      </w:r>
      <w:r w:rsidRPr="0075570C" w:rsidR="00D17105">
        <w:rPr>
          <w:rFonts w:ascii="Times New Roman" w:hAnsi="Times New Roman"/>
          <w:sz w:val="24"/>
          <w:szCs w:val="24"/>
        </w:rPr>
        <w:t xml:space="preserve"> </w:t>
      </w:r>
      <w:r w:rsidR="00875EC3">
        <w:rPr>
          <w:rFonts w:ascii="Times New Roman" w:hAnsi="Times New Roman"/>
          <w:sz w:val="24"/>
          <w:szCs w:val="24"/>
        </w:rPr>
        <w:t xml:space="preserve">vybraného </w:t>
      </w:r>
      <w:r w:rsidRPr="0075570C">
        <w:rPr>
          <w:rFonts w:ascii="Times New Roman" w:hAnsi="Times New Roman"/>
          <w:sz w:val="24"/>
          <w:szCs w:val="24"/>
        </w:rPr>
        <w:t>trestn</w:t>
      </w:r>
      <w:r w:rsidRPr="0075570C" w:rsidR="00D17105"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 w:rsidRPr="0075570C" w:rsidR="00D17105">
        <w:rPr>
          <w:rFonts w:ascii="Times New Roman" w:hAnsi="Times New Roman"/>
          <w:sz w:val="24"/>
          <w:szCs w:val="24"/>
        </w:rPr>
        <w:t>u</w:t>
      </w:r>
      <w:r w:rsidRPr="0075570C">
        <w:rPr>
          <w:rFonts w:ascii="Times New Roman" w:hAnsi="Times New Roman"/>
          <w:sz w:val="24"/>
          <w:szCs w:val="24"/>
        </w:rPr>
        <w:t xml:space="preserve"> alebo na účely pátrania po páchateľo</w:t>
      </w:r>
      <w:r w:rsidRPr="0075570C" w:rsidR="0075570C">
        <w:rPr>
          <w:rFonts w:ascii="Times New Roman" w:hAnsi="Times New Roman"/>
          <w:sz w:val="24"/>
          <w:szCs w:val="24"/>
        </w:rPr>
        <w:t xml:space="preserve">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5570C">
        <w:rPr>
          <w:rFonts w:ascii="Times New Roman" w:hAnsi="Times New Roman"/>
          <w:sz w:val="24"/>
          <w:szCs w:val="24"/>
        </w:rPr>
        <w:t xml:space="preserve"> trestn</w:t>
      </w:r>
      <w:r w:rsidRPr="0075570C" w:rsidR="0075570C"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 w:rsidRPr="0075570C" w:rsidR="0075570C">
        <w:rPr>
          <w:rFonts w:ascii="Times New Roman" w:hAnsi="Times New Roman"/>
          <w:sz w:val="24"/>
          <w:szCs w:val="24"/>
        </w:rPr>
        <w:t>u</w:t>
      </w:r>
      <w:r w:rsidRPr="0075570C">
        <w:rPr>
          <w:rFonts w:ascii="Times New Roman" w:hAnsi="Times New Roman"/>
          <w:sz w:val="24"/>
          <w:szCs w:val="24"/>
        </w:rPr>
        <w:t>.</w:t>
      </w:r>
    </w:p>
    <w:p w:rsidR="00A85A94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69l</w:t>
      </w:r>
    </w:p>
    <w:p w:rsidR="00580C0F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Prenos informácií do tretieho štátu</w:t>
      </w:r>
    </w:p>
    <w:p w:rsidR="0075570C" w:rsidP="0075570C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70C" w:rsidRPr="0075570C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 xml:space="preserve">Národná ústredňa môže </w:t>
      </w:r>
      <w:r w:rsidR="00CB7CBC">
        <w:rPr>
          <w:rFonts w:ascii="Times New Roman" w:hAnsi="Times New Roman"/>
          <w:sz w:val="24"/>
          <w:szCs w:val="24"/>
        </w:rPr>
        <w:t>preniesť</w:t>
      </w:r>
      <w:r w:rsidRPr="0075570C">
        <w:rPr>
          <w:rFonts w:ascii="Times New Roman" w:hAnsi="Times New Roman"/>
          <w:sz w:val="24"/>
          <w:szCs w:val="24"/>
        </w:rPr>
        <w:t xml:space="preserve"> záznam o cestujúcom alebo výsledok jeho spracúvania</w:t>
      </w:r>
      <w:r w:rsidR="00CB7CBC">
        <w:rPr>
          <w:rFonts w:ascii="Times New Roman" w:hAnsi="Times New Roman"/>
          <w:sz w:val="24"/>
          <w:szCs w:val="24"/>
        </w:rPr>
        <w:t xml:space="preserve"> </w:t>
      </w:r>
      <w:r w:rsidRPr="0075570C" w:rsidR="00CB7CBC">
        <w:rPr>
          <w:rFonts w:ascii="Times New Roman" w:hAnsi="Times New Roman"/>
          <w:sz w:val="24"/>
          <w:szCs w:val="24"/>
        </w:rPr>
        <w:t>orgánu tretieho štátu</w:t>
      </w:r>
      <w:r w:rsidRPr="0075570C">
        <w:rPr>
          <w:rFonts w:ascii="Times New Roman" w:hAnsi="Times New Roman"/>
          <w:sz w:val="24"/>
          <w:szCs w:val="24"/>
        </w:rPr>
        <w:t>, ak to ustanovuje medzinárodná zmluva, ktorou je Slovenská republika viazaná, alebo ak</w:t>
      </w:r>
    </w:p>
    <w:p w:rsidR="0075570C" w:rsidRPr="0075570C" w:rsidP="0075570C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>je to potrebné pri predchádzaní, odhaľovaní a</w:t>
      </w:r>
      <w:r>
        <w:rPr>
          <w:rFonts w:ascii="Times New Roman" w:hAnsi="Times New Roman"/>
          <w:sz w:val="24"/>
          <w:szCs w:val="24"/>
        </w:rPr>
        <w:t>lebo</w:t>
      </w:r>
      <w:r w:rsidRPr="0075570C">
        <w:rPr>
          <w:rFonts w:ascii="Times New Roman" w:hAnsi="Times New Roman"/>
          <w:sz w:val="24"/>
          <w:szCs w:val="24"/>
        </w:rPr>
        <w:t xml:space="preserve"> stíhaní </w:t>
      </w:r>
      <w:r w:rsidR="00875EC3">
        <w:rPr>
          <w:rFonts w:ascii="Times New Roman" w:hAnsi="Times New Roman"/>
          <w:sz w:val="24"/>
          <w:szCs w:val="24"/>
        </w:rPr>
        <w:t xml:space="preserve">vybraného </w:t>
      </w:r>
      <w:r>
        <w:rPr>
          <w:rFonts w:ascii="Times New Roman" w:hAnsi="Times New Roman"/>
          <w:sz w:val="24"/>
          <w:szCs w:val="24"/>
        </w:rPr>
        <w:t>t</w:t>
      </w:r>
      <w:r w:rsidRPr="0075570C">
        <w:rPr>
          <w:rFonts w:ascii="Times New Roman" w:hAnsi="Times New Roman"/>
          <w:sz w:val="24"/>
          <w:szCs w:val="24"/>
        </w:rPr>
        <w:t>restn</w:t>
      </w:r>
      <w:r>
        <w:rPr>
          <w:rFonts w:ascii="Times New Roman" w:hAnsi="Times New Roman"/>
          <w:sz w:val="24"/>
          <w:szCs w:val="24"/>
        </w:rPr>
        <w:t>ého</w:t>
      </w:r>
      <w:r w:rsidRPr="0075570C">
        <w:rPr>
          <w:rFonts w:ascii="Times New Roman" w:hAnsi="Times New Roman"/>
          <w:sz w:val="24"/>
          <w:szCs w:val="24"/>
        </w:rPr>
        <w:t xml:space="preserve"> čin</w:t>
      </w:r>
      <w:r>
        <w:rPr>
          <w:rFonts w:ascii="Times New Roman" w:hAnsi="Times New Roman"/>
          <w:sz w:val="24"/>
          <w:szCs w:val="24"/>
        </w:rPr>
        <w:t>u</w:t>
      </w:r>
      <w:r w:rsidR="00875EC3">
        <w:rPr>
          <w:rFonts w:ascii="Times New Roman" w:hAnsi="Times New Roman"/>
          <w:sz w:val="24"/>
          <w:szCs w:val="24"/>
        </w:rPr>
        <w:t xml:space="preserve"> </w:t>
      </w:r>
      <w:r w:rsidRPr="0075570C">
        <w:rPr>
          <w:rFonts w:ascii="Times New Roman" w:hAnsi="Times New Roman"/>
          <w:sz w:val="24"/>
          <w:szCs w:val="24"/>
        </w:rPr>
        <w:t xml:space="preserve">alebo na účely pátrania po páchateľovi </w:t>
      </w:r>
      <w:r w:rsidR="00875EC3">
        <w:rPr>
          <w:rFonts w:ascii="Times New Roman" w:hAnsi="Times New Roman"/>
          <w:sz w:val="24"/>
          <w:szCs w:val="24"/>
        </w:rPr>
        <w:t>vybraného</w:t>
      </w:r>
      <w:r w:rsidRPr="0075570C">
        <w:rPr>
          <w:rFonts w:ascii="Times New Roman" w:hAnsi="Times New Roman"/>
          <w:sz w:val="24"/>
          <w:szCs w:val="24"/>
        </w:rPr>
        <w:t xml:space="preserve"> trestného činu,</w:t>
      </w:r>
    </w:p>
    <w:p w:rsidR="0075570C" w:rsidRPr="00376542" w:rsidP="0075570C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5570C">
        <w:rPr>
          <w:rFonts w:ascii="Times New Roman" w:hAnsi="Times New Roman"/>
          <w:sz w:val="24"/>
          <w:szCs w:val="24"/>
        </w:rPr>
        <w:t xml:space="preserve">sú splnené </w:t>
      </w:r>
      <w:r w:rsidRPr="004D0EDC">
        <w:rPr>
          <w:rFonts w:ascii="Times New Roman" w:hAnsi="Times New Roman"/>
          <w:sz w:val="24"/>
          <w:szCs w:val="24"/>
        </w:rPr>
        <w:t xml:space="preserve">podmienky podľa </w:t>
      </w:r>
      <w:r w:rsidRPr="004D0EDC" w:rsidR="006F376E">
        <w:rPr>
          <w:rFonts w:ascii="Times New Roman" w:hAnsi="Times New Roman"/>
          <w:sz w:val="24"/>
          <w:szCs w:val="24"/>
        </w:rPr>
        <w:t>§ 69k ods. 5, § 69m</w:t>
      </w:r>
      <w:r w:rsidRPr="004D0EDC">
        <w:rPr>
          <w:rFonts w:ascii="Times New Roman" w:hAnsi="Times New Roman"/>
          <w:sz w:val="24"/>
          <w:szCs w:val="24"/>
        </w:rPr>
        <w:t xml:space="preserve"> ods. </w:t>
      </w:r>
      <w:r w:rsidR="00D3363F">
        <w:rPr>
          <w:rFonts w:ascii="Times New Roman" w:hAnsi="Times New Roman"/>
          <w:sz w:val="24"/>
          <w:szCs w:val="24"/>
        </w:rPr>
        <w:t>3</w:t>
      </w:r>
      <w:r w:rsidRPr="004D0EDC">
        <w:rPr>
          <w:rFonts w:ascii="Times New Roman" w:hAnsi="Times New Roman"/>
          <w:sz w:val="24"/>
          <w:szCs w:val="24"/>
        </w:rPr>
        <w:t xml:space="preserve"> a podmienky</w:t>
      </w:r>
      <w:r w:rsidRPr="0075570C">
        <w:rPr>
          <w:rFonts w:ascii="Times New Roman" w:hAnsi="Times New Roman"/>
          <w:sz w:val="24"/>
          <w:szCs w:val="24"/>
        </w:rPr>
        <w:t xml:space="preserve"> o prenose </w:t>
      </w:r>
      <w:r w:rsidRPr="00376542">
        <w:rPr>
          <w:rFonts w:ascii="Times New Roman" w:hAnsi="Times New Roman"/>
          <w:sz w:val="24"/>
          <w:szCs w:val="24"/>
        </w:rPr>
        <w:t xml:space="preserve">osobných údajov do tretích štátov podľa </w:t>
      </w:r>
      <w:r w:rsidRPr="00547ACD" w:rsidR="00235B39">
        <w:rPr>
          <w:rFonts w:ascii="Times New Roman" w:hAnsi="Times New Roman"/>
          <w:sz w:val="24"/>
          <w:szCs w:val="24"/>
          <w:lang w:eastAsia="sk-SK"/>
        </w:rPr>
        <w:t>osobitného predpisu</w:t>
      </w:r>
      <w:r w:rsidR="00235B39">
        <w:rPr>
          <w:rFonts w:ascii="Times New Roman" w:hAnsi="Times New Roman"/>
          <w:sz w:val="24"/>
          <w:szCs w:val="24"/>
          <w:vertAlign w:val="superscript"/>
          <w:lang w:eastAsia="sk-SK"/>
        </w:rPr>
        <w:t>27eh</w:t>
      </w:r>
      <w:r w:rsidR="00235B39">
        <w:rPr>
          <w:rFonts w:ascii="Times New Roman" w:hAnsi="Times New Roman"/>
          <w:sz w:val="24"/>
          <w:szCs w:val="24"/>
          <w:lang w:eastAsia="sk-SK"/>
        </w:rPr>
        <w:t>)</w:t>
      </w:r>
      <w:r w:rsidRPr="00547ACD" w:rsidR="00235B3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 a</w:t>
      </w:r>
    </w:p>
    <w:p w:rsidR="006D6D61" w:rsidP="006D6D61">
      <w:pPr>
        <w:pStyle w:val="ListParagraph"/>
        <w:widowControl w:val="0"/>
        <w:numPr>
          <w:ilvl w:val="4"/>
          <w:numId w:val="17"/>
        </w:num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18A2" w:rsidR="00097B14">
        <w:rPr>
          <w:rFonts w:ascii="Times New Roman" w:hAnsi="Times New Roman"/>
          <w:sz w:val="24"/>
          <w:szCs w:val="24"/>
        </w:rPr>
        <w:t xml:space="preserve">dotknutý </w:t>
      </w:r>
      <w:r w:rsidRPr="001618A2" w:rsidR="0075570C">
        <w:rPr>
          <w:rFonts w:ascii="Times New Roman" w:hAnsi="Times New Roman"/>
          <w:sz w:val="24"/>
          <w:szCs w:val="24"/>
        </w:rPr>
        <w:t>tretí štát súhlasí s</w:t>
      </w:r>
      <w:r w:rsidRPr="001618A2" w:rsidR="006F0C3F">
        <w:rPr>
          <w:rFonts w:ascii="Times New Roman" w:hAnsi="Times New Roman"/>
          <w:sz w:val="24"/>
          <w:szCs w:val="24"/>
        </w:rPr>
        <w:t> tým, že</w:t>
      </w:r>
      <w:r w:rsidRPr="001618A2" w:rsidR="0075570C">
        <w:rPr>
          <w:rFonts w:ascii="Times New Roman" w:hAnsi="Times New Roman"/>
          <w:sz w:val="24"/>
          <w:szCs w:val="24"/>
        </w:rPr>
        <w:t xml:space="preserve"> </w:t>
      </w:r>
      <w:r w:rsidR="001B4CAC">
        <w:rPr>
          <w:rFonts w:ascii="Times New Roman" w:hAnsi="Times New Roman"/>
          <w:sz w:val="24"/>
          <w:szCs w:val="24"/>
        </w:rPr>
        <w:t>prenesie</w:t>
      </w:r>
      <w:r w:rsidRPr="001618A2" w:rsidR="0075570C">
        <w:rPr>
          <w:rFonts w:ascii="Times New Roman" w:hAnsi="Times New Roman"/>
          <w:sz w:val="24"/>
          <w:szCs w:val="24"/>
        </w:rPr>
        <w:t xml:space="preserve"> záznam</w:t>
      </w:r>
      <w:r w:rsidRPr="001618A2" w:rsidR="006F0C3F">
        <w:rPr>
          <w:rFonts w:ascii="Times New Roman" w:hAnsi="Times New Roman"/>
          <w:sz w:val="24"/>
          <w:szCs w:val="24"/>
        </w:rPr>
        <w:t xml:space="preserve"> o cestujúcom a výsledok</w:t>
      </w:r>
      <w:r w:rsidRPr="001618A2" w:rsidR="0075570C">
        <w:rPr>
          <w:rFonts w:ascii="Times New Roman" w:hAnsi="Times New Roman"/>
          <w:sz w:val="24"/>
          <w:szCs w:val="24"/>
        </w:rPr>
        <w:t xml:space="preserve"> jeho spracúvania inému tretiemu štátu len</w:t>
      </w:r>
      <w:r w:rsidRPr="001618A2" w:rsidR="006F0C3F">
        <w:rPr>
          <w:rFonts w:ascii="Times New Roman" w:hAnsi="Times New Roman"/>
          <w:sz w:val="24"/>
          <w:szCs w:val="24"/>
        </w:rPr>
        <w:t xml:space="preserve"> vtedy,</w:t>
      </w:r>
      <w:r w:rsidRPr="001618A2" w:rsidR="0075570C">
        <w:rPr>
          <w:rFonts w:ascii="Times New Roman" w:hAnsi="Times New Roman"/>
          <w:sz w:val="24"/>
          <w:szCs w:val="24"/>
        </w:rPr>
        <w:t xml:space="preserve"> ak je to potrebné pri predchádzaní, odhaľovaní alebo stíhaní </w:t>
      </w:r>
      <w:r w:rsidRPr="001618A2" w:rsidR="00875EC3">
        <w:rPr>
          <w:rFonts w:ascii="Times New Roman" w:hAnsi="Times New Roman"/>
          <w:sz w:val="24"/>
          <w:szCs w:val="24"/>
        </w:rPr>
        <w:t xml:space="preserve">vybraného </w:t>
      </w:r>
      <w:r w:rsidRPr="001618A2" w:rsidR="0075570C">
        <w:rPr>
          <w:rFonts w:ascii="Times New Roman" w:hAnsi="Times New Roman"/>
          <w:sz w:val="24"/>
          <w:szCs w:val="24"/>
        </w:rPr>
        <w:t xml:space="preserve">trestného činu alebo na účely pátrania po páchateľovi </w:t>
      </w:r>
      <w:r w:rsidRPr="001618A2" w:rsidR="00875EC3">
        <w:rPr>
          <w:rFonts w:ascii="Times New Roman" w:hAnsi="Times New Roman"/>
          <w:sz w:val="24"/>
          <w:szCs w:val="24"/>
        </w:rPr>
        <w:t>vybraného</w:t>
      </w:r>
      <w:r w:rsidRPr="001618A2" w:rsidR="0075570C">
        <w:rPr>
          <w:rFonts w:ascii="Times New Roman" w:hAnsi="Times New Roman"/>
          <w:sz w:val="24"/>
          <w:szCs w:val="24"/>
        </w:rPr>
        <w:t xml:space="preserve"> trestného činu a le</w:t>
      </w:r>
      <w:r>
        <w:rPr>
          <w:rFonts w:ascii="Times New Roman" w:hAnsi="Times New Roman"/>
          <w:sz w:val="24"/>
          <w:szCs w:val="24"/>
        </w:rPr>
        <w:t>n so súhlasom národnej ústredne.</w:t>
      </w:r>
    </w:p>
    <w:p w:rsidR="001618A2" w:rsidRPr="001618A2" w:rsidP="001618A2">
      <w:pPr>
        <w:pStyle w:val="ListParagraph"/>
        <w:widowControl w:val="0"/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>Záznam o  cestujúcom a</w:t>
      </w:r>
      <w:r w:rsidRPr="00EB6A50" w:rsidR="00410A2A">
        <w:rPr>
          <w:rFonts w:ascii="Times New Roman" w:hAnsi="Times New Roman"/>
          <w:sz w:val="24"/>
          <w:szCs w:val="24"/>
        </w:rPr>
        <w:t> </w:t>
      </w:r>
      <w:r w:rsidRPr="00EB6A50">
        <w:rPr>
          <w:rFonts w:ascii="Times New Roman" w:hAnsi="Times New Roman"/>
          <w:sz w:val="24"/>
          <w:szCs w:val="24"/>
        </w:rPr>
        <w:t>výsled</w:t>
      </w:r>
      <w:r w:rsidRPr="00EB6A50" w:rsidR="00410A2A">
        <w:rPr>
          <w:rFonts w:ascii="Times New Roman" w:hAnsi="Times New Roman"/>
          <w:sz w:val="24"/>
          <w:szCs w:val="24"/>
        </w:rPr>
        <w:t>o</w:t>
      </w:r>
      <w:r w:rsidRPr="00EB6A50">
        <w:rPr>
          <w:rFonts w:ascii="Times New Roman" w:hAnsi="Times New Roman"/>
          <w:sz w:val="24"/>
          <w:szCs w:val="24"/>
        </w:rPr>
        <w:t>k</w:t>
      </w:r>
      <w:r w:rsidRPr="00EB6A50" w:rsidR="00410A2A">
        <w:rPr>
          <w:rFonts w:ascii="Times New Roman" w:hAnsi="Times New Roman"/>
          <w:sz w:val="24"/>
          <w:szCs w:val="24"/>
        </w:rPr>
        <w:t xml:space="preserve"> jeho</w:t>
      </w:r>
      <w:r w:rsidRPr="00EB6A50">
        <w:rPr>
          <w:rFonts w:ascii="Times New Roman" w:hAnsi="Times New Roman"/>
          <w:sz w:val="24"/>
          <w:szCs w:val="24"/>
        </w:rPr>
        <w:t xml:space="preserve"> sprac</w:t>
      </w:r>
      <w:r w:rsidRPr="00EB6A50" w:rsidR="00410A2A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 xml:space="preserve">vania, ktoré </w:t>
      </w:r>
      <w:r w:rsidRPr="00EB6A50" w:rsidR="00410A2A">
        <w:rPr>
          <w:rFonts w:ascii="Times New Roman" w:hAnsi="Times New Roman"/>
          <w:sz w:val="24"/>
          <w:szCs w:val="24"/>
        </w:rPr>
        <w:t>národná ústredňa</w:t>
      </w:r>
      <w:r w:rsidRPr="00EB6A50">
        <w:rPr>
          <w:rFonts w:ascii="Times New Roman" w:hAnsi="Times New Roman"/>
          <w:sz w:val="24"/>
          <w:szCs w:val="24"/>
        </w:rPr>
        <w:t xml:space="preserve"> získal</w:t>
      </w:r>
      <w:r w:rsidRPr="00EB6A50" w:rsidR="00410A2A">
        <w:rPr>
          <w:rFonts w:ascii="Times New Roman" w:hAnsi="Times New Roman"/>
          <w:sz w:val="24"/>
          <w:szCs w:val="24"/>
        </w:rPr>
        <w:t>a</w:t>
      </w:r>
      <w:r w:rsidRPr="00EB6A50">
        <w:rPr>
          <w:rFonts w:ascii="Times New Roman" w:hAnsi="Times New Roman"/>
          <w:sz w:val="24"/>
          <w:szCs w:val="24"/>
        </w:rPr>
        <w:t xml:space="preserve"> z iného členského štátu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>
        <w:rPr>
          <w:rFonts w:ascii="Times New Roman" w:hAnsi="Times New Roman"/>
          <w:sz w:val="24"/>
          <w:szCs w:val="24"/>
        </w:rPr>
        <w:t xml:space="preserve">, </w:t>
      </w:r>
      <w:r w:rsidRPr="00EB6A50" w:rsidR="005D7951">
        <w:rPr>
          <w:rFonts w:ascii="Times New Roman" w:hAnsi="Times New Roman"/>
          <w:sz w:val="24"/>
          <w:szCs w:val="24"/>
        </w:rPr>
        <w:t xml:space="preserve">môže </w:t>
      </w:r>
      <w:r w:rsidRPr="00EB6A50" w:rsidR="00410A2A">
        <w:rPr>
          <w:rFonts w:ascii="Times New Roman" w:hAnsi="Times New Roman"/>
          <w:sz w:val="24"/>
          <w:szCs w:val="24"/>
        </w:rPr>
        <w:t xml:space="preserve">národná ústredňa </w:t>
      </w:r>
      <w:r w:rsidRPr="00EB6A50" w:rsidR="00CB7CBC">
        <w:rPr>
          <w:rFonts w:ascii="Times New Roman" w:hAnsi="Times New Roman"/>
          <w:sz w:val="24"/>
          <w:szCs w:val="24"/>
        </w:rPr>
        <w:t>preniesť</w:t>
      </w:r>
      <w:r w:rsidRPr="00EB6A50">
        <w:rPr>
          <w:rFonts w:ascii="Times New Roman" w:hAnsi="Times New Roman"/>
          <w:sz w:val="24"/>
          <w:szCs w:val="24"/>
        </w:rPr>
        <w:t xml:space="preserve"> tretiemu štátu len so súhlasom členského štátu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 w:rsidR="000F2292">
        <w:rPr>
          <w:rFonts w:ascii="Times New Roman" w:hAnsi="Times New Roman"/>
          <w:sz w:val="24"/>
          <w:szCs w:val="24"/>
        </w:rPr>
        <w:t>, ktorý ich národnej ústredni poskytol</w:t>
      </w:r>
      <w:r w:rsidRPr="00EB6A50">
        <w:rPr>
          <w:rFonts w:ascii="Times New Roman" w:hAnsi="Times New Roman"/>
          <w:sz w:val="24"/>
          <w:szCs w:val="24"/>
        </w:rPr>
        <w:t xml:space="preserve">. </w:t>
      </w:r>
      <w:r w:rsidRPr="00EB6A50" w:rsidR="004F7AD2">
        <w:rPr>
          <w:rFonts w:ascii="Times New Roman" w:hAnsi="Times New Roman"/>
          <w:sz w:val="24"/>
          <w:szCs w:val="24"/>
        </w:rPr>
        <w:t xml:space="preserve">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AA7393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 w:rsidR="009C11AD">
        <w:rPr>
          <w:rFonts w:ascii="Times New Roman" w:hAnsi="Times New Roman"/>
          <w:sz w:val="24"/>
          <w:szCs w:val="24"/>
        </w:rPr>
        <w:t>Súhlas podľa ods</w:t>
      </w:r>
      <w:r w:rsidRPr="00EB6A50" w:rsidR="00410A2A">
        <w:rPr>
          <w:rFonts w:ascii="Times New Roman" w:hAnsi="Times New Roman"/>
          <w:sz w:val="24"/>
          <w:szCs w:val="24"/>
        </w:rPr>
        <w:t>ek</w:t>
      </w:r>
      <w:r w:rsidRPr="00EB6A50" w:rsidR="00CB7CBC">
        <w:rPr>
          <w:rFonts w:ascii="Times New Roman" w:hAnsi="Times New Roman"/>
          <w:sz w:val="24"/>
          <w:szCs w:val="24"/>
        </w:rPr>
        <w:t>u 2</w:t>
      </w:r>
      <w:r w:rsidRPr="00EB6A50" w:rsidR="009C11AD">
        <w:rPr>
          <w:rFonts w:ascii="Times New Roman" w:hAnsi="Times New Roman"/>
          <w:sz w:val="24"/>
          <w:szCs w:val="24"/>
        </w:rPr>
        <w:t xml:space="preserve"> sa nevyžaduj</w:t>
      </w:r>
      <w:r w:rsidRPr="00EB6A50" w:rsidR="00CB7CBC">
        <w:rPr>
          <w:rFonts w:ascii="Times New Roman" w:hAnsi="Times New Roman"/>
          <w:sz w:val="24"/>
          <w:szCs w:val="24"/>
        </w:rPr>
        <w:t>e</w:t>
      </w:r>
      <w:r w:rsidRPr="00EB6A50" w:rsidR="009C11AD">
        <w:rPr>
          <w:rFonts w:ascii="Times New Roman" w:hAnsi="Times New Roman"/>
          <w:sz w:val="24"/>
          <w:szCs w:val="24"/>
        </w:rPr>
        <w:t xml:space="preserve">, </w:t>
      </w:r>
      <w:r w:rsidRPr="00EB6A50" w:rsidR="00194CD9">
        <w:rPr>
          <w:rFonts w:ascii="Times New Roman" w:hAnsi="Times New Roman"/>
          <w:sz w:val="24"/>
          <w:szCs w:val="24"/>
        </w:rPr>
        <w:t>ak je to potrebné z dôvodu konkrétnej a skutočnej hrozby súvisiacej</w:t>
      </w:r>
      <w:r w:rsidRPr="00EB6A50" w:rsidR="009C11AD">
        <w:rPr>
          <w:rFonts w:ascii="Times New Roman" w:hAnsi="Times New Roman"/>
          <w:sz w:val="24"/>
          <w:szCs w:val="24"/>
        </w:rPr>
        <w:t xml:space="preserve"> s</w:t>
      </w:r>
      <w:r w:rsidRPr="00EB6A50" w:rsidR="00875EC3">
        <w:rPr>
          <w:rFonts w:ascii="Times New Roman" w:hAnsi="Times New Roman"/>
          <w:sz w:val="24"/>
          <w:szCs w:val="24"/>
        </w:rPr>
        <w:t xml:space="preserve"> vybraným </w:t>
      </w:r>
      <w:r w:rsidRPr="00EB6A50" w:rsidR="009C11AD">
        <w:rPr>
          <w:rFonts w:ascii="Times New Roman" w:hAnsi="Times New Roman"/>
          <w:sz w:val="24"/>
          <w:szCs w:val="24"/>
        </w:rPr>
        <w:t>trestným čin</w:t>
      </w:r>
      <w:r w:rsidRPr="00EB6A50" w:rsidR="0075570C">
        <w:rPr>
          <w:rFonts w:ascii="Times New Roman" w:hAnsi="Times New Roman"/>
          <w:sz w:val="24"/>
          <w:szCs w:val="24"/>
        </w:rPr>
        <w:t>o</w:t>
      </w:r>
      <w:r w:rsidRPr="00EB6A50" w:rsidR="009C11AD">
        <w:rPr>
          <w:rFonts w:ascii="Times New Roman" w:hAnsi="Times New Roman"/>
          <w:sz w:val="24"/>
          <w:szCs w:val="24"/>
        </w:rPr>
        <w:t xml:space="preserve">m a súhlas nemožno získať včas.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 xml:space="preserve">Ak </w:t>
      </w:r>
      <w:r w:rsidRPr="00EB6A50" w:rsidR="00194CD9">
        <w:rPr>
          <w:rFonts w:ascii="Times New Roman" w:hAnsi="Times New Roman"/>
          <w:sz w:val="24"/>
          <w:szCs w:val="24"/>
        </w:rPr>
        <w:t>národná ústredňa</w:t>
      </w:r>
      <w:r w:rsidRPr="00EB6A50">
        <w:rPr>
          <w:rFonts w:ascii="Times New Roman" w:hAnsi="Times New Roman"/>
          <w:sz w:val="24"/>
          <w:szCs w:val="24"/>
        </w:rPr>
        <w:t xml:space="preserve"> </w:t>
      </w:r>
      <w:r w:rsidRPr="00EB6A50" w:rsidR="00CB7CBC">
        <w:rPr>
          <w:rFonts w:ascii="Times New Roman" w:hAnsi="Times New Roman"/>
          <w:sz w:val="24"/>
          <w:szCs w:val="24"/>
        </w:rPr>
        <w:t>prenesie</w:t>
      </w:r>
      <w:r w:rsidRPr="00EB6A50">
        <w:rPr>
          <w:rFonts w:ascii="Times New Roman" w:hAnsi="Times New Roman"/>
          <w:sz w:val="24"/>
          <w:szCs w:val="24"/>
        </w:rPr>
        <w:t xml:space="preserve"> záznam o  cestujúcom a výsled</w:t>
      </w:r>
      <w:r w:rsidRPr="00EB6A50" w:rsidR="00194CD9">
        <w:rPr>
          <w:rFonts w:ascii="Times New Roman" w:hAnsi="Times New Roman"/>
          <w:sz w:val="24"/>
          <w:szCs w:val="24"/>
        </w:rPr>
        <w:t>o</w:t>
      </w:r>
      <w:r w:rsidRPr="00EB6A50">
        <w:rPr>
          <w:rFonts w:ascii="Times New Roman" w:hAnsi="Times New Roman"/>
          <w:sz w:val="24"/>
          <w:szCs w:val="24"/>
        </w:rPr>
        <w:t xml:space="preserve">k </w:t>
      </w:r>
      <w:r w:rsidRPr="00EB6A50" w:rsidR="00194CD9">
        <w:rPr>
          <w:rFonts w:ascii="Times New Roman" w:hAnsi="Times New Roman"/>
          <w:sz w:val="24"/>
          <w:szCs w:val="24"/>
        </w:rPr>
        <w:t xml:space="preserve">jeho </w:t>
      </w:r>
      <w:r w:rsidRPr="00EB6A50">
        <w:rPr>
          <w:rFonts w:ascii="Times New Roman" w:hAnsi="Times New Roman"/>
          <w:sz w:val="24"/>
          <w:szCs w:val="24"/>
        </w:rPr>
        <w:t>sprac</w:t>
      </w:r>
      <w:r w:rsidRPr="00EB6A50" w:rsidR="00194CD9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 xml:space="preserve">vania tretiemu štátu </w:t>
      </w:r>
      <w:r w:rsidRPr="00EB6A50" w:rsidR="003F3264">
        <w:rPr>
          <w:rFonts w:ascii="Times New Roman" w:hAnsi="Times New Roman"/>
          <w:sz w:val="24"/>
          <w:szCs w:val="24"/>
        </w:rPr>
        <w:t xml:space="preserve">podľa odseku 3 </w:t>
      </w:r>
      <w:r w:rsidRPr="00EB6A50" w:rsidR="00CB7CBC">
        <w:rPr>
          <w:rFonts w:ascii="Times New Roman" w:hAnsi="Times New Roman"/>
          <w:sz w:val="24"/>
          <w:szCs w:val="24"/>
        </w:rPr>
        <w:t>bez súhlasu členského štátu, ktorý ich národnej ústredni poskytol</w:t>
      </w:r>
      <w:r w:rsidRPr="00EB6A50" w:rsidR="003F3264">
        <w:rPr>
          <w:rFonts w:ascii="Times New Roman" w:hAnsi="Times New Roman"/>
          <w:sz w:val="24"/>
          <w:szCs w:val="24"/>
        </w:rPr>
        <w:t>,</w:t>
      </w:r>
      <w:r w:rsidRPr="00EB6A50" w:rsidR="00CB7CBC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bezodkladne o tom informuje členský štát</w:t>
      </w:r>
      <w:r w:rsidRPr="00EB6A50" w:rsidR="004F7AD2">
        <w:rPr>
          <w:rFonts w:ascii="Times New Roman" w:hAnsi="Times New Roman"/>
          <w:sz w:val="24"/>
          <w:szCs w:val="24"/>
        </w:rPr>
        <w:t xml:space="preserve"> Európskej únie</w:t>
      </w:r>
      <w:r w:rsidRPr="00EB6A50" w:rsidR="000F2292">
        <w:rPr>
          <w:rFonts w:ascii="Times New Roman" w:hAnsi="Times New Roman"/>
          <w:sz w:val="24"/>
          <w:szCs w:val="24"/>
        </w:rPr>
        <w:t>, ktorý ich národnej ústredni poskytol</w:t>
      </w:r>
      <w:r w:rsidRPr="00EB6A50">
        <w:rPr>
          <w:rFonts w:ascii="Times New Roman" w:hAnsi="Times New Roman"/>
          <w:sz w:val="24"/>
          <w:szCs w:val="24"/>
        </w:rPr>
        <w:t xml:space="preserve">. </w:t>
      </w:r>
    </w:p>
    <w:p w:rsidR="009C11AD" w:rsidRPr="00EB6A50" w:rsidP="0075570C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EB6A50" w:rsidP="0075570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D82B1D">
        <w:rPr>
          <w:rFonts w:ascii="Times New Roman" w:hAnsi="Times New Roman"/>
          <w:sz w:val="24"/>
          <w:szCs w:val="24"/>
        </w:rPr>
        <w:t>Národná ústredňa bezodkladne oznámi p</w:t>
      </w:r>
      <w:r w:rsidRPr="00EB6A50">
        <w:rPr>
          <w:rFonts w:ascii="Times New Roman" w:hAnsi="Times New Roman"/>
          <w:sz w:val="24"/>
          <w:szCs w:val="24"/>
        </w:rPr>
        <w:t>renos záznam</w:t>
      </w:r>
      <w:r w:rsidRPr="00EB6A50" w:rsidR="00194CD9">
        <w:rPr>
          <w:rFonts w:ascii="Times New Roman" w:hAnsi="Times New Roman"/>
          <w:sz w:val="24"/>
          <w:szCs w:val="24"/>
        </w:rPr>
        <w:t>u</w:t>
      </w:r>
      <w:r w:rsidRPr="00EB6A50">
        <w:rPr>
          <w:rFonts w:ascii="Times New Roman" w:hAnsi="Times New Roman"/>
          <w:sz w:val="24"/>
          <w:szCs w:val="24"/>
        </w:rPr>
        <w:t xml:space="preserve"> o  cestujúcom</w:t>
      </w:r>
      <w:r w:rsidR="00D82B1D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a výsledk</w:t>
      </w:r>
      <w:r w:rsidRPr="00EB6A50" w:rsidR="00CB7CBC">
        <w:rPr>
          <w:rFonts w:ascii="Times New Roman" w:hAnsi="Times New Roman"/>
          <w:sz w:val="24"/>
          <w:szCs w:val="24"/>
        </w:rPr>
        <w:t>u</w:t>
      </w:r>
      <w:r w:rsidRPr="00EB6A50">
        <w:rPr>
          <w:rFonts w:ascii="Times New Roman" w:hAnsi="Times New Roman"/>
          <w:sz w:val="24"/>
          <w:szCs w:val="24"/>
        </w:rPr>
        <w:t xml:space="preserve"> </w:t>
      </w:r>
      <w:r w:rsidRPr="00EB6A50" w:rsidR="00194CD9">
        <w:rPr>
          <w:rFonts w:ascii="Times New Roman" w:hAnsi="Times New Roman"/>
          <w:sz w:val="24"/>
          <w:szCs w:val="24"/>
        </w:rPr>
        <w:t>jeho</w:t>
      </w:r>
      <w:r w:rsidRPr="00EB6A50">
        <w:rPr>
          <w:rFonts w:ascii="Times New Roman" w:hAnsi="Times New Roman"/>
          <w:sz w:val="24"/>
          <w:szCs w:val="24"/>
        </w:rPr>
        <w:t xml:space="preserve"> sprac</w:t>
      </w:r>
      <w:r w:rsidRPr="00EB6A50" w:rsidR="00194CD9">
        <w:rPr>
          <w:rFonts w:ascii="Times New Roman" w:hAnsi="Times New Roman"/>
          <w:sz w:val="24"/>
          <w:szCs w:val="24"/>
        </w:rPr>
        <w:t>ú</w:t>
      </w:r>
      <w:r w:rsidRPr="00EB6A50">
        <w:rPr>
          <w:rFonts w:ascii="Times New Roman" w:hAnsi="Times New Roman"/>
          <w:sz w:val="24"/>
          <w:szCs w:val="24"/>
        </w:rPr>
        <w:t>vania</w:t>
      </w:r>
      <w:r w:rsidR="00D82B1D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 xml:space="preserve">podľa </w:t>
      </w:r>
      <w:r w:rsidRPr="00EB6A50" w:rsidR="00194CD9">
        <w:rPr>
          <w:rFonts w:ascii="Times New Roman" w:hAnsi="Times New Roman"/>
          <w:sz w:val="24"/>
          <w:szCs w:val="24"/>
        </w:rPr>
        <w:t xml:space="preserve">odsekov 1 až </w:t>
      </w:r>
      <w:r w:rsidRPr="00EB6A50" w:rsidR="00CB7CBC">
        <w:rPr>
          <w:rFonts w:ascii="Times New Roman" w:hAnsi="Times New Roman"/>
          <w:sz w:val="24"/>
          <w:szCs w:val="24"/>
        </w:rPr>
        <w:t>4</w:t>
      </w:r>
      <w:r w:rsidRPr="00EB6A50" w:rsidR="00693969">
        <w:rPr>
          <w:rFonts w:ascii="Times New Roman" w:hAnsi="Times New Roman"/>
          <w:sz w:val="24"/>
          <w:szCs w:val="24"/>
        </w:rPr>
        <w:t xml:space="preserve"> </w:t>
      </w:r>
      <w:r w:rsidRPr="00EB6A50">
        <w:rPr>
          <w:rFonts w:ascii="Times New Roman" w:hAnsi="Times New Roman"/>
          <w:sz w:val="24"/>
          <w:szCs w:val="24"/>
        </w:rPr>
        <w:t>zodpovednej osobe.</w:t>
      </w:r>
      <w:r w:rsidRPr="00EB6A50">
        <w:rPr>
          <w:rFonts w:ascii="Times New Roman" w:hAnsi="Times New Roman"/>
          <w:sz w:val="24"/>
          <w:szCs w:val="24"/>
          <w:vertAlign w:val="superscript"/>
        </w:rPr>
        <w:t>27e</w:t>
      </w:r>
      <w:r w:rsidR="00235B39">
        <w:rPr>
          <w:rFonts w:ascii="Times New Roman" w:hAnsi="Times New Roman"/>
          <w:sz w:val="24"/>
          <w:szCs w:val="24"/>
          <w:vertAlign w:val="superscript"/>
        </w:rPr>
        <w:t>i</w:t>
      </w:r>
      <w:r w:rsidRPr="00EB6A50">
        <w:rPr>
          <w:rFonts w:ascii="Times New Roman" w:hAnsi="Times New Roman"/>
          <w:sz w:val="24"/>
          <w:szCs w:val="24"/>
        </w:rPr>
        <w:t>)</w:t>
      </w:r>
    </w:p>
    <w:p w:rsidR="00CB7CBC" w:rsidRPr="00EB6A50" w:rsidP="00CB7CBC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CBC" w:rsidRPr="00EB6A50" w:rsidP="00CB7CBC">
      <w:pPr>
        <w:widowControl w:val="0"/>
        <w:numPr>
          <w:numId w:val="17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EB6A50">
        <w:rPr>
          <w:rFonts w:ascii="Times New Roman" w:hAnsi="Times New Roman"/>
          <w:sz w:val="24"/>
          <w:szCs w:val="24"/>
        </w:rPr>
        <w:t>Národná ústredňa dáva súhlas útvaru informácií o  cestujúcich iného členského štátu Európskej únie alebo orgánu členského štátu na prenos záznamu o  cestujúcom a výsledku jeho spracúvania tretiemu štátu, ak ide</w:t>
      </w:r>
      <w:r w:rsidR="00342352">
        <w:rPr>
          <w:rFonts w:ascii="Times New Roman" w:hAnsi="Times New Roman"/>
          <w:sz w:val="24"/>
          <w:szCs w:val="24"/>
        </w:rPr>
        <w:t xml:space="preserve"> o</w:t>
      </w:r>
      <w:r w:rsidRPr="00EB6A50">
        <w:rPr>
          <w:rFonts w:ascii="Times New Roman" w:hAnsi="Times New Roman"/>
          <w:sz w:val="24"/>
          <w:szCs w:val="24"/>
        </w:rPr>
        <w:t xml:space="preserve"> záznam </w:t>
      </w:r>
      <w:r w:rsidRPr="00EB6A50" w:rsidR="003F3264">
        <w:rPr>
          <w:rFonts w:ascii="Times New Roman" w:hAnsi="Times New Roman"/>
          <w:sz w:val="24"/>
          <w:szCs w:val="24"/>
        </w:rPr>
        <w:t xml:space="preserve">o  cestujúcom </w:t>
      </w:r>
      <w:r w:rsidRPr="00EB6A50">
        <w:rPr>
          <w:rFonts w:ascii="Times New Roman" w:hAnsi="Times New Roman"/>
          <w:sz w:val="24"/>
          <w:szCs w:val="24"/>
        </w:rPr>
        <w:t>a</w:t>
      </w:r>
      <w:r w:rsidRPr="00EB6A50" w:rsidR="003F3264">
        <w:rPr>
          <w:rFonts w:ascii="Times New Roman" w:hAnsi="Times New Roman"/>
          <w:sz w:val="24"/>
          <w:szCs w:val="24"/>
        </w:rPr>
        <w:t> </w:t>
      </w:r>
      <w:r w:rsidRPr="00EB6A50">
        <w:rPr>
          <w:rFonts w:ascii="Times New Roman" w:hAnsi="Times New Roman"/>
          <w:sz w:val="24"/>
          <w:szCs w:val="24"/>
        </w:rPr>
        <w:t>výsledok</w:t>
      </w:r>
      <w:r w:rsidRPr="00EB6A50" w:rsidR="003F3264">
        <w:rPr>
          <w:rFonts w:ascii="Times New Roman" w:hAnsi="Times New Roman"/>
          <w:sz w:val="24"/>
          <w:szCs w:val="24"/>
        </w:rPr>
        <w:t xml:space="preserve"> jeho spracúvania</w:t>
      </w:r>
      <w:r w:rsidRPr="00EB6A50">
        <w:rPr>
          <w:rFonts w:ascii="Times New Roman" w:hAnsi="Times New Roman"/>
          <w:sz w:val="24"/>
          <w:szCs w:val="24"/>
        </w:rPr>
        <w:t xml:space="preserve">, ktoré </w:t>
      </w:r>
      <w:r w:rsidRPr="00EB6A50" w:rsidR="003F3264">
        <w:rPr>
          <w:rFonts w:ascii="Times New Roman" w:hAnsi="Times New Roman"/>
          <w:sz w:val="24"/>
          <w:szCs w:val="24"/>
        </w:rPr>
        <w:t xml:space="preserve">útvaru informácií o  cestujúcich iného členského štátu Európskej únie alebo orgánu členského štátu </w:t>
      </w:r>
      <w:r w:rsidRPr="00EB6A50">
        <w:rPr>
          <w:rFonts w:ascii="Times New Roman" w:hAnsi="Times New Roman"/>
          <w:sz w:val="24"/>
          <w:szCs w:val="24"/>
        </w:rPr>
        <w:t>poskytla národná ústredňa.</w:t>
      </w:r>
    </w:p>
    <w:p w:rsidR="001D13F4" w:rsidRPr="00824F57" w:rsidP="00C24988">
      <w:pPr>
        <w:widowControl w:val="0"/>
        <w:bidi w:val="0"/>
        <w:spacing w:after="0" w:line="240" w:lineRule="auto"/>
        <w:ind w:left="426"/>
        <w:jc w:val="both"/>
        <w:rPr>
          <w:b/>
        </w:rPr>
      </w:pP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</w:t>
      </w:r>
      <w:r w:rsidRPr="00824F57" w:rsidR="00524020">
        <w:rPr>
          <w:rFonts w:ascii="Times New Roman" w:hAnsi="Times New Roman"/>
          <w:b/>
          <w:sz w:val="24"/>
          <w:szCs w:val="24"/>
        </w:rPr>
        <w:t>m</w:t>
      </w:r>
    </w:p>
    <w:p w:rsidR="00B17A0C" w:rsidRPr="00376542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Uchovávanie záznamov o  cestujúcom</w:t>
      </w:r>
    </w:p>
    <w:p w:rsidR="009C11AD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0F2292">
        <w:rPr>
          <w:rFonts w:ascii="Times New Roman" w:hAnsi="Times New Roman"/>
          <w:sz w:val="24"/>
          <w:szCs w:val="24"/>
        </w:rPr>
        <w:t>Záznam</w:t>
      </w:r>
      <w:r w:rsidRPr="00376542">
        <w:rPr>
          <w:rFonts w:ascii="Times New Roman" w:hAnsi="Times New Roman"/>
          <w:sz w:val="24"/>
          <w:szCs w:val="24"/>
        </w:rPr>
        <w:t xml:space="preserve"> o</w:t>
      </w:r>
      <w:r w:rsidRPr="00376542" w:rsidR="000C475D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 w:rsidR="00AB53A8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ktor</w:t>
      </w:r>
      <w:r w:rsidRPr="00376542" w:rsidR="000F2292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 xml:space="preserve"> bol </w:t>
      </w:r>
      <w:r w:rsidRPr="00376542" w:rsidR="000C475D">
        <w:rPr>
          <w:rFonts w:ascii="Times New Roman" w:hAnsi="Times New Roman"/>
          <w:sz w:val="24"/>
          <w:szCs w:val="24"/>
        </w:rPr>
        <w:t>národnej ústredni</w:t>
      </w:r>
      <w:r w:rsidRPr="00376542">
        <w:rPr>
          <w:rFonts w:ascii="Times New Roman" w:hAnsi="Times New Roman"/>
          <w:sz w:val="24"/>
          <w:szCs w:val="24"/>
        </w:rPr>
        <w:t xml:space="preserve"> poskytnut</w:t>
      </w:r>
      <w:r w:rsidRPr="00376542" w:rsidR="000F2292">
        <w:rPr>
          <w:rFonts w:ascii="Times New Roman" w:hAnsi="Times New Roman"/>
          <w:sz w:val="24"/>
          <w:szCs w:val="24"/>
        </w:rPr>
        <w:t>ý</w:t>
      </w:r>
      <w:r w:rsidRPr="00376542">
        <w:rPr>
          <w:rFonts w:ascii="Times New Roman" w:hAnsi="Times New Roman"/>
          <w:sz w:val="24"/>
          <w:szCs w:val="24"/>
        </w:rPr>
        <w:t xml:space="preserve"> podľa § 69i</w:t>
      </w:r>
      <w:r w:rsidRPr="00376542" w:rsidR="00AB53A8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sa uchováva v informačnom systéme záznamov o  cestujúcich päť rokov.</w:t>
      </w:r>
      <w:r w:rsidRPr="00376542" w:rsidR="00AB53A8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Po uplynutí tejto doby </w:t>
      </w:r>
      <w:r w:rsidRPr="00376542" w:rsidR="00210F14">
        <w:rPr>
          <w:rFonts w:ascii="Times New Roman" w:hAnsi="Times New Roman"/>
          <w:sz w:val="24"/>
          <w:szCs w:val="24"/>
        </w:rPr>
        <w:t>sa</w:t>
      </w:r>
      <w:r w:rsidRPr="00376542">
        <w:rPr>
          <w:rFonts w:ascii="Times New Roman" w:hAnsi="Times New Roman"/>
          <w:sz w:val="24"/>
          <w:szCs w:val="24"/>
        </w:rPr>
        <w:t xml:space="preserve"> záznam o  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 xml:space="preserve"> v informačnom systéme záznamov o  cestujúcich zlikviduj</w:t>
      </w:r>
      <w:r w:rsidRPr="00376542" w:rsidR="000F2292">
        <w:rPr>
          <w:rFonts w:ascii="Times New Roman" w:hAnsi="Times New Roman"/>
          <w:sz w:val="24"/>
          <w:szCs w:val="24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A85A9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072E14" w:rsidRPr="00376542" w:rsidP="00AB53A8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 šiestich mesiacoch od získania záznam</w:t>
      </w:r>
      <w:r w:rsidRPr="00376542" w:rsidR="000F2292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o  cestujúc</w:t>
      </w:r>
      <w:r w:rsidRPr="00376542" w:rsidR="000F2292">
        <w:rPr>
          <w:rFonts w:ascii="Times New Roman" w:hAnsi="Times New Roman"/>
          <w:sz w:val="24"/>
          <w:szCs w:val="24"/>
        </w:rPr>
        <w:t>om</w:t>
      </w:r>
      <w:r w:rsidRPr="00376542">
        <w:rPr>
          <w:rFonts w:ascii="Times New Roman" w:hAnsi="Times New Roman"/>
          <w:sz w:val="24"/>
          <w:szCs w:val="24"/>
        </w:rPr>
        <w:t xml:space="preserve"> sa ps</w:t>
      </w:r>
      <w:r w:rsidRPr="00376542" w:rsidR="00F667FD">
        <w:rPr>
          <w:rFonts w:ascii="Times New Roman" w:hAnsi="Times New Roman"/>
          <w:sz w:val="24"/>
          <w:szCs w:val="24"/>
        </w:rPr>
        <w:t xml:space="preserve">eudonymizujú tieto dátové prvky </w:t>
      </w:r>
      <w:r w:rsidR="00BA4A95">
        <w:rPr>
          <w:rFonts w:ascii="Times New Roman" w:hAnsi="Times New Roman"/>
          <w:sz w:val="24"/>
          <w:szCs w:val="24"/>
        </w:rPr>
        <w:t xml:space="preserve">alebo väzby </w:t>
      </w:r>
      <w:r w:rsidRPr="00CB7CBC" w:rsidR="00BA4A95">
        <w:rPr>
          <w:rFonts w:ascii="Times New Roman" w:hAnsi="Times New Roman"/>
          <w:sz w:val="24"/>
          <w:szCs w:val="24"/>
        </w:rPr>
        <w:t>medzi nimi: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meno a priezvisko </w:t>
      </w:r>
      <w:r w:rsidRPr="00376542" w:rsidR="00693969">
        <w:rPr>
          <w:rFonts w:ascii="Times New Roman" w:hAnsi="Times New Roman"/>
          <w:sz w:val="24"/>
          <w:szCs w:val="24"/>
        </w:rPr>
        <w:t xml:space="preserve">cestujúceho </w:t>
      </w:r>
      <w:r w:rsidRPr="00376542">
        <w:rPr>
          <w:rFonts w:ascii="Times New Roman" w:hAnsi="Times New Roman"/>
          <w:sz w:val="24"/>
          <w:szCs w:val="24"/>
        </w:rPr>
        <w:t>vr</w:t>
      </w:r>
      <w:r w:rsidRPr="00376542" w:rsidR="006610AA">
        <w:rPr>
          <w:rFonts w:ascii="Times New Roman" w:hAnsi="Times New Roman"/>
          <w:sz w:val="24"/>
          <w:szCs w:val="24"/>
        </w:rPr>
        <w:t xml:space="preserve">átane mena a priezviska ďalších </w:t>
      </w:r>
      <w:r w:rsidRPr="00376542">
        <w:rPr>
          <w:rFonts w:ascii="Times New Roman" w:hAnsi="Times New Roman"/>
          <w:sz w:val="24"/>
          <w:szCs w:val="24"/>
        </w:rPr>
        <w:t>cestujúcich, ak sú súčasťou jedného lokalizačného</w:t>
      </w:r>
      <w:r w:rsidR="00B909E3">
        <w:rPr>
          <w:rFonts w:ascii="Times New Roman" w:hAnsi="Times New Roman"/>
          <w:sz w:val="24"/>
          <w:szCs w:val="24"/>
        </w:rPr>
        <w:t xml:space="preserve"> údaju</w:t>
      </w:r>
      <w:r w:rsidRPr="00376542">
        <w:rPr>
          <w:rFonts w:ascii="Times New Roman" w:hAnsi="Times New Roman"/>
          <w:sz w:val="24"/>
          <w:szCs w:val="24"/>
        </w:rPr>
        <w:t xml:space="preserve"> záznamu o  cestujúcom,</w:t>
      </w:r>
    </w:p>
    <w:p w:rsidR="00B909E3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909E3" w:rsidR="00693969">
        <w:rPr>
          <w:rFonts w:ascii="Times New Roman" w:hAnsi="Times New Roman"/>
          <w:sz w:val="24"/>
          <w:szCs w:val="24"/>
        </w:rPr>
        <w:t xml:space="preserve">štátna príslušnosť, pohlavie, dátum narodenia a </w:t>
      </w:r>
      <w:r w:rsidRPr="00B909E3" w:rsidR="009C11AD">
        <w:rPr>
          <w:rFonts w:ascii="Times New Roman" w:hAnsi="Times New Roman"/>
          <w:sz w:val="24"/>
          <w:szCs w:val="24"/>
        </w:rPr>
        <w:t>kontaktné údaje</w:t>
      </w:r>
      <w:r w:rsidRPr="00B909E3" w:rsidR="00693969">
        <w:rPr>
          <w:rFonts w:ascii="Times New Roman" w:hAnsi="Times New Roman"/>
          <w:sz w:val="24"/>
          <w:szCs w:val="24"/>
        </w:rPr>
        <w:t xml:space="preserve"> cestujúceho</w:t>
      </w:r>
      <w:r w:rsidRPr="00B909E3" w:rsidR="009C11AD">
        <w:rPr>
          <w:rFonts w:ascii="Times New Roman" w:hAnsi="Times New Roman"/>
          <w:sz w:val="24"/>
          <w:szCs w:val="24"/>
        </w:rPr>
        <w:t>,</w:t>
      </w:r>
    </w:p>
    <w:p w:rsidR="009C11AD" w:rsidRPr="00B909E3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B909E3" w:rsidR="00693969">
        <w:rPr>
          <w:rFonts w:ascii="Times New Roman" w:hAnsi="Times New Roman"/>
          <w:sz w:val="24"/>
          <w:szCs w:val="24"/>
        </w:rPr>
        <w:t xml:space="preserve">typ, číslo, štát vydania a dátum uplynutia platnosti dokladu totožnosti </w:t>
      </w:r>
      <w:r w:rsidRPr="00B909E3" w:rsidR="00B909E3">
        <w:rPr>
          <w:rFonts w:ascii="Times New Roman" w:hAnsi="Times New Roman"/>
          <w:sz w:val="24"/>
          <w:szCs w:val="24"/>
        </w:rPr>
        <w:t xml:space="preserve">alebo </w:t>
      </w:r>
      <w:r w:rsidRPr="00B909E3" w:rsidR="00693969">
        <w:rPr>
          <w:rFonts w:ascii="Times New Roman" w:hAnsi="Times New Roman"/>
          <w:sz w:val="24"/>
          <w:szCs w:val="24"/>
        </w:rPr>
        <w:t>cestovného dokladu, ktorým sa cestujúci preukázal,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informácie o všetkých spôsoboch platby vrátane fakturačnej adresy, ak obsahujú informácie, ktoré by mohli slúžiť na priamu identifikáciu cestujúceho,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informácie o častých cestujúcich, 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všeobecné poznámky, ak obsahujú informácie, </w:t>
      </w:r>
      <w:r w:rsidRPr="00376542" w:rsidR="006610AA">
        <w:rPr>
          <w:rFonts w:ascii="Times New Roman" w:hAnsi="Times New Roman"/>
          <w:sz w:val="24"/>
          <w:szCs w:val="24"/>
        </w:rPr>
        <w:t xml:space="preserve">ktoré by mohli slúžiť na priamu </w:t>
      </w:r>
      <w:r w:rsidRPr="00376542">
        <w:rPr>
          <w:rFonts w:ascii="Times New Roman" w:hAnsi="Times New Roman"/>
          <w:sz w:val="24"/>
          <w:szCs w:val="24"/>
        </w:rPr>
        <w:t>identifikáciu cestujúceho,</w:t>
      </w:r>
    </w:p>
    <w:p w:rsidR="009C11AD" w:rsidRPr="00376542" w:rsidP="00AB53A8">
      <w:pPr>
        <w:widowControl w:val="0"/>
        <w:numPr>
          <w:numId w:val="22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="00CD2C06">
        <w:rPr>
          <w:rFonts w:ascii="Times New Roman" w:hAnsi="Times New Roman"/>
          <w:sz w:val="24"/>
          <w:szCs w:val="24"/>
        </w:rPr>
        <w:t xml:space="preserve">názov </w:t>
      </w:r>
      <w:r w:rsidRPr="00376542">
        <w:rPr>
          <w:rFonts w:ascii="Times New Roman" w:hAnsi="Times New Roman"/>
          <w:sz w:val="24"/>
          <w:szCs w:val="24"/>
        </w:rPr>
        <w:t>leteck</w:t>
      </w:r>
      <w:r w:rsidR="00CD2C06">
        <w:rPr>
          <w:rFonts w:ascii="Times New Roman" w:hAnsi="Times New Roman"/>
          <w:sz w:val="24"/>
          <w:szCs w:val="24"/>
        </w:rPr>
        <w:t>ého</w:t>
      </w:r>
      <w:r w:rsidRPr="00376542">
        <w:rPr>
          <w:rFonts w:ascii="Times New Roman" w:hAnsi="Times New Roman"/>
          <w:sz w:val="24"/>
          <w:szCs w:val="24"/>
        </w:rPr>
        <w:t xml:space="preserve"> dopravc</w:t>
      </w:r>
      <w:r w:rsidR="00CD2C06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>, číslo letu, dátum, čas a miesto odletu lietadla</w:t>
      </w:r>
      <w:r w:rsidRPr="00376542" w:rsidR="00693969">
        <w:rPr>
          <w:rFonts w:ascii="Times New Roman" w:hAnsi="Times New Roman"/>
          <w:sz w:val="24"/>
          <w:szCs w:val="24"/>
        </w:rPr>
        <w:t xml:space="preserve"> a</w:t>
      </w:r>
      <w:r w:rsidRPr="00376542">
        <w:rPr>
          <w:rFonts w:ascii="Times New Roman" w:hAnsi="Times New Roman"/>
          <w:sz w:val="24"/>
          <w:szCs w:val="24"/>
        </w:rPr>
        <w:t xml:space="preserve"> dátum, čas a miesto príletu lietadla.</w:t>
      </w:r>
    </w:p>
    <w:p w:rsidR="000E0D87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25E0F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 w:rsidR="009C11AD">
        <w:rPr>
          <w:rFonts w:ascii="Times New Roman" w:hAnsi="Times New Roman"/>
          <w:sz w:val="24"/>
          <w:szCs w:val="24"/>
        </w:rPr>
        <w:t xml:space="preserve">Pseudonymizovaný </w:t>
      </w:r>
      <w:r w:rsidRPr="00376542" w:rsidR="00A34A48">
        <w:rPr>
          <w:rFonts w:ascii="Times New Roman" w:hAnsi="Times New Roman"/>
          <w:sz w:val="24"/>
          <w:szCs w:val="24"/>
        </w:rPr>
        <w:t>z</w:t>
      </w:r>
      <w:r w:rsidRPr="00376542" w:rsidR="009C11AD">
        <w:rPr>
          <w:rFonts w:ascii="Times New Roman" w:hAnsi="Times New Roman"/>
          <w:sz w:val="24"/>
          <w:szCs w:val="24"/>
        </w:rPr>
        <w:t>áznam o  cestujúcom</w:t>
      </w:r>
      <w:r w:rsidRPr="00376542" w:rsidR="001143DC">
        <w:rPr>
          <w:rFonts w:ascii="Times New Roman" w:hAnsi="Times New Roman"/>
          <w:sz w:val="24"/>
          <w:szCs w:val="24"/>
        </w:rPr>
        <w:t xml:space="preserve"> </w:t>
      </w:r>
      <w:r w:rsidRPr="00376542" w:rsidR="009C11AD">
        <w:rPr>
          <w:rFonts w:ascii="Times New Roman" w:hAnsi="Times New Roman"/>
          <w:sz w:val="24"/>
          <w:szCs w:val="24"/>
        </w:rPr>
        <w:t>možn</w:t>
      </w:r>
      <w:r w:rsidRPr="00376542" w:rsidR="00210F14">
        <w:rPr>
          <w:rFonts w:ascii="Times New Roman" w:hAnsi="Times New Roman"/>
          <w:sz w:val="24"/>
          <w:szCs w:val="24"/>
        </w:rPr>
        <w:t>o</w:t>
      </w:r>
      <w:r w:rsidRPr="00376542" w:rsidR="009C11AD">
        <w:rPr>
          <w:rFonts w:ascii="Times New Roman" w:hAnsi="Times New Roman"/>
          <w:sz w:val="24"/>
          <w:szCs w:val="24"/>
        </w:rPr>
        <w:t xml:space="preserve"> použiť </w:t>
      </w:r>
      <w:r w:rsidRPr="00376542" w:rsidR="00A34A48">
        <w:rPr>
          <w:rFonts w:ascii="Times New Roman" w:hAnsi="Times New Roman"/>
          <w:sz w:val="24"/>
          <w:szCs w:val="24"/>
        </w:rPr>
        <w:t xml:space="preserve">v úplnom rozsahu </w:t>
      </w:r>
      <w:r w:rsidRPr="00376542" w:rsidR="009C11AD">
        <w:rPr>
          <w:rFonts w:ascii="Times New Roman" w:hAnsi="Times New Roman"/>
          <w:sz w:val="24"/>
          <w:szCs w:val="24"/>
        </w:rPr>
        <w:t>na účely uvedené v § 69j ods</w:t>
      </w:r>
      <w:r w:rsidRPr="00376542" w:rsidR="00DC53DE">
        <w:rPr>
          <w:rFonts w:ascii="Times New Roman" w:hAnsi="Times New Roman"/>
          <w:sz w:val="24"/>
          <w:szCs w:val="24"/>
        </w:rPr>
        <w:t>.</w:t>
      </w:r>
      <w:r w:rsidRPr="00376542" w:rsidR="009C11AD">
        <w:rPr>
          <w:rFonts w:ascii="Times New Roman" w:hAnsi="Times New Roman"/>
          <w:sz w:val="24"/>
          <w:szCs w:val="24"/>
        </w:rPr>
        <w:t xml:space="preserve"> 1 a</w:t>
      </w:r>
      <w:r w:rsidR="00CD2C06">
        <w:rPr>
          <w:rFonts w:ascii="Times New Roman" w:hAnsi="Times New Roman"/>
          <w:sz w:val="24"/>
          <w:szCs w:val="24"/>
        </w:rPr>
        <w:t>lebo ods.</w:t>
      </w:r>
      <w:r w:rsidRPr="00376542" w:rsidR="00DC53DE">
        <w:rPr>
          <w:rFonts w:ascii="Times New Roman" w:hAnsi="Times New Roman"/>
          <w:sz w:val="24"/>
          <w:szCs w:val="24"/>
        </w:rPr>
        <w:t> </w:t>
      </w:r>
      <w:r w:rsidRPr="00376542" w:rsidR="009C11AD">
        <w:rPr>
          <w:rFonts w:ascii="Times New Roman" w:hAnsi="Times New Roman"/>
          <w:sz w:val="24"/>
          <w:szCs w:val="24"/>
        </w:rPr>
        <w:t xml:space="preserve">2 </w:t>
      </w:r>
      <w:r w:rsidRPr="00376542" w:rsidR="00694698">
        <w:rPr>
          <w:rFonts w:ascii="Times New Roman" w:hAnsi="Times New Roman"/>
          <w:sz w:val="24"/>
          <w:szCs w:val="24"/>
        </w:rPr>
        <w:t>alebo</w:t>
      </w:r>
      <w:r w:rsidRPr="00376542" w:rsidR="009C11AD">
        <w:rPr>
          <w:rFonts w:ascii="Times New Roman" w:hAnsi="Times New Roman"/>
          <w:sz w:val="24"/>
          <w:szCs w:val="24"/>
        </w:rPr>
        <w:t> poskytnúť príslušnému orgánu</w:t>
      </w:r>
      <w:r w:rsidR="002700E9">
        <w:rPr>
          <w:rFonts w:ascii="Times New Roman" w:hAnsi="Times New Roman"/>
          <w:sz w:val="24"/>
          <w:szCs w:val="24"/>
        </w:rPr>
        <w:t>, Europolu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CD7A03">
        <w:rPr>
          <w:rFonts w:ascii="Times New Roman" w:hAnsi="Times New Roman"/>
          <w:sz w:val="24"/>
          <w:szCs w:val="24"/>
        </w:rPr>
        <w:t xml:space="preserve">alebo inému štátu </w:t>
      </w:r>
      <w:r w:rsidRPr="00376542" w:rsidR="009C11AD">
        <w:rPr>
          <w:rFonts w:ascii="Times New Roman" w:hAnsi="Times New Roman"/>
          <w:sz w:val="24"/>
          <w:szCs w:val="24"/>
        </w:rPr>
        <w:t>len na základe žiadosti, ktorá musí byť založená na individuálnom základe a riadne odôvodnená</w:t>
      </w:r>
      <w:r w:rsidRPr="00376542" w:rsidR="00210F14">
        <w:rPr>
          <w:rFonts w:ascii="Times New Roman" w:hAnsi="Times New Roman"/>
          <w:sz w:val="24"/>
          <w:szCs w:val="24"/>
        </w:rPr>
        <w:t xml:space="preserve"> a</w:t>
      </w:r>
      <w:r w:rsidRPr="00376542" w:rsidR="00693969">
        <w:rPr>
          <w:rFonts w:ascii="Times New Roman" w:hAnsi="Times New Roman"/>
          <w:sz w:val="24"/>
          <w:szCs w:val="24"/>
        </w:rPr>
        <w:t xml:space="preserve"> len </w:t>
      </w:r>
      <w:r w:rsidRPr="00376542" w:rsidR="00210F14">
        <w:rPr>
          <w:rFonts w:ascii="Times New Roman" w:hAnsi="Times New Roman"/>
          <w:sz w:val="24"/>
          <w:szCs w:val="24"/>
        </w:rPr>
        <w:t>so súhlasom</w:t>
      </w:r>
      <w:r w:rsidRPr="00376542" w:rsidR="009C11AD">
        <w:rPr>
          <w:rFonts w:ascii="Times New Roman" w:hAnsi="Times New Roman"/>
          <w:sz w:val="24"/>
          <w:szCs w:val="24"/>
        </w:rPr>
        <w:t xml:space="preserve"> prezident</w:t>
      </w:r>
      <w:r w:rsidRPr="00376542" w:rsidR="00210F14">
        <w:rPr>
          <w:rFonts w:ascii="Times New Roman" w:hAnsi="Times New Roman"/>
          <w:sz w:val="24"/>
          <w:szCs w:val="24"/>
        </w:rPr>
        <w:t>a</w:t>
      </w:r>
      <w:r w:rsidRPr="00376542" w:rsidR="009C11AD">
        <w:rPr>
          <w:rFonts w:ascii="Times New Roman" w:hAnsi="Times New Roman"/>
          <w:sz w:val="24"/>
          <w:szCs w:val="24"/>
        </w:rPr>
        <w:t xml:space="preserve"> Policajného zboru alebo ním poveren</w:t>
      </w:r>
      <w:r w:rsidRPr="00376542" w:rsidR="00210F14">
        <w:rPr>
          <w:rFonts w:ascii="Times New Roman" w:hAnsi="Times New Roman"/>
          <w:sz w:val="24"/>
          <w:szCs w:val="24"/>
        </w:rPr>
        <w:t>ej</w:t>
      </w:r>
      <w:r w:rsidRPr="00376542" w:rsidR="009C11AD">
        <w:rPr>
          <w:rFonts w:ascii="Times New Roman" w:hAnsi="Times New Roman"/>
          <w:sz w:val="24"/>
          <w:szCs w:val="24"/>
        </w:rPr>
        <w:t xml:space="preserve"> osob</w:t>
      </w:r>
      <w:r w:rsidRPr="00376542" w:rsidR="00210F14">
        <w:rPr>
          <w:rFonts w:ascii="Times New Roman" w:hAnsi="Times New Roman"/>
          <w:sz w:val="24"/>
          <w:szCs w:val="24"/>
        </w:rPr>
        <w:t>y</w:t>
      </w:r>
      <w:r w:rsidRPr="00376542" w:rsidR="009C11AD">
        <w:rPr>
          <w:rFonts w:ascii="Times New Roman" w:hAnsi="Times New Roman"/>
          <w:sz w:val="24"/>
          <w:szCs w:val="24"/>
        </w:rPr>
        <w:t xml:space="preserve"> </w:t>
      </w:r>
      <w:r w:rsidRPr="00376542" w:rsidR="00210F14">
        <w:rPr>
          <w:rFonts w:ascii="Times New Roman" w:hAnsi="Times New Roman"/>
          <w:sz w:val="24"/>
          <w:szCs w:val="24"/>
        </w:rPr>
        <w:t>z národnej ústredne</w:t>
      </w:r>
      <w:r w:rsidRPr="00376542" w:rsidR="009C11AD">
        <w:rPr>
          <w:rFonts w:ascii="Times New Roman" w:hAnsi="Times New Roman"/>
          <w:sz w:val="24"/>
          <w:szCs w:val="24"/>
        </w:rPr>
        <w:t xml:space="preserve">. </w:t>
      </w:r>
    </w:p>
    <w:p w:rsidR="00925E0F" w:rsidRPr="00841228" w:rsidP="00AB53A8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925E0F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0F59F6" w:rsidR="009C11AD">
        <w:rPr>
          <w:rFonts w:ascii="Times New Roman" w:hAnsi="Times New Roman"/>
          <w:sz w:val="24"/>
          <w:szCs w:val="24"/>
        </w:rPr>
        <w:t>Výsledky spracúvania záznam</w:t>
      </w:r>
      <w:r w:rsidR="00210F14">
        <w:rPr>
          <w:rFonts w:ascii="Times New Roman" w:hAnsi="Times New Roman"/>
          <w:sz w:val="24"/>
          <w:szCs w:val="24"/>
        </w:rPr>
        <w:t>u</w:t>
      </w:r>
      <w:r w:rsidRPr="000F59F6" w:rsidR="009C11AD">
        <w:rPr>
          <w:rFonts w:ascii="Times New Roman" w:hAnsi="Times New Roman"/>
          <w:sz w:val="24"/>
          <w:szCs w:val="24"/>
        </w:rPr>
        <w:t xml:space="preserve"> o  cestujúcom sa v informačnom systéme záznamov o  cestujúcich uchovávajú len na účely </w:t>
      </w:r>
      <w:r w:rsidR="00524020">
        <w:rPr>
          <w:rFonts w:ascii="Times New Roman" w:hAnsi="Times New Roman"/>
          <w:sz w:val="24"/>
          <w:szCs w:val="24"/>
        </w:rPr>
        <w:t>ich poskytnutia</w:t>
      </w:r>
      <w:r w:rsidRPr="000F59F6" w:rsidR="00524020">
        <w:rPr>
          <w:rFonts w:ascii="Times New Roman" w:hAnsi="Times New Roman"/>
          <w:sz w:val="24"/>
          <w:szCs w:val="24"/>
        </w:rPr>
        <w:t xml:space="preserve"> </w:t>
      </w:r>
      <w:r w:rsidRPr="000F59F6" w:rsidR="009C11AD">
        <w:rPr>
          <w:rFonts w:ascii="Times New Roman" w:hAnsi="Times New Roman"/>
          <w:sz w:val="24"/>
          <w:szCs w:val="24"/>
        </w:rPr>
        <w:t>príslušn</w:t>
      </w:r>
      <w:r w:rsidR="00693969">
        <w:rPr>
          <w:rFonts w:ascii="Times New Roman" w:hAnsi="Times New Roman"/>
          <w:sz w:val="24"/>
          <w:szCs w:val="24"/>
        </w:rPr>
        <w:t>ému orgánu,</w:t>
      </w:r>
      <w:r w:rsidR="00524020">
        <w:rPr>
          <w:rFonts w:ascii="Times New Roman" w:hAnsi="Times New Roman"/>
          <w:sz w:val="24"/>
          <w:szCs w:val="24"/>
        </w:rPr>
        <w:t xml:space="preserve"> Europolu</w:t>
      </w:r>
      <w:r w:rsidRPr="000F59F6" w:rsidR="009C11AD">
        <w:rPr>
          <w:rFonts w:ascii="Times New Roman" w:hAnsi="Times New Roman"/>
          <w:sz w:val="24"/>
          <w:szCs w:val="24"/>
        </w:rPr>
        <w:t xml:space="preserve"> alebo in</w:t>
      </w:r>
      <w:r w:rsidR="00693969">
        <w:rPr>
          <w:rFonts w:ascii="Times New Roman" w:hAnsi="Times New Roman"/>
          <w:sz w:val="24"/>
          <w:szCs w:val="24"/>
        </w:rPr>
        <w:t>ému</w:t>
      </w:r>
      <w:r w:rsidRPr="000F59F6" w:rsidR="009C11AD">
        <w:rPr>
          <w:rFonts w:ascii="Times New Roman" w:hAnsi="Times New Roman"/>
          <w:sz w:val="24"/>
          <w:szCs w:val="24"/>
        </w:rPr>
        <w:t xml:space="preserve"> štát</w:t>
      </w:r>
      <w:r w:rsidR="00693969">
        <w:rPr>
          <w:rFonts w:ascii="Times New Roman" w:hAnsi="Times New Roman"/>
          <w:sz w:val="24"/>
          <w:szCs w:val="24"/>
        </w:rPr>
        <w:t>u</w:t>
      </w:r>
      <w:r w:rsidRPr="000F59F6" w:rsidR="009C11AD">
        <w:rPr>
          <w:rFonts w:ascii="Times New Roman" w:hAnsi="Times New Roman"/>
          <w:sz w:val="24"/>
          <w:szCs w:val="24"/>
        </w:rPr>
        <w:t>.</w:t>
      </w:r>
    </w:p>
    <w:p w:rsidR="00AB53A8" w:rsidP="00AB53A8">
      <w:pPr>
        <w:widowControl w:val="0"/>
        <w:bidi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038CB" w:rsidRPr="00376542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1038CB">
        <w:rPr>
          <w:rFonts w:ascii="Times New Roman" w:hAnsi="Times New Roman"/>
          <w:sz w:val="24"/>
          <w:szCs w:val="24"/>
        </w:rPr>
        <w:t xml:space="preserve">V rámci </w:t>
      </w:r>
      <w:r w:rsidRPr="00376542">
        <w:rPr>
          <w:rFonts w:ascii="Times New Roman" w:hAnsi="Times New Roman"/>
          <w:sz w:val="24"/>
          <w:szCs w:val="24"/>
        </w:rPr>
        <w:t>spracúvania záznamu o  cestujúcom sa uchovávajú</w:t>
      </w:r>
    </w:p>
    <w:p w:rsidR="001038CB" w:rsidRPr="00376542" w:rsidP="00AB53A8">
      <w:pPr>
        <w:widowControl w:val="0"/>
        <w:numPr>
          <w:numId w:val="21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žiadosti podané útvarom informácií o  cestujúcom</w:t>
      </w:r>
      <w:r w:rsidR="00544A7E">
        <w:rPr>
          <w:rFonts w:ascii="Times New Roman" w:hAnsi="Times New Roman"/>
          <w:sz w:val="24"/>
          <w:szCs w:val="24"/>
        </w:rPr>
        <w:t xml:space="preserve"> iného členského štátu Európskej únie</w:t>
      </w:r>
      <w:r w:rsidRPr="00376542">
        <w:rPr>
          <w:rFonts w:ascii="Times New Roman" w:hAnsi="Times New Roman"/>
          <w:sz w:val="24"/>
          <w:szCs w:val="24"/>
        </w:rPr>
        <w:t xml:space="preserve"> alebo orgánom členského štátu,</w:t>
      </w:r>
    </w:p>
    <w:p w:rsidR="001038CB" w:rsidRPr="00376542" w:rsidP="00AB53A8">
      <w:pPr>
        <w:widowControl w:val="0"/>
        <w:numPr>
          <w:numId w:val="21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2700E9" w:rsidR="002700E9">
        <w:rPr>
          <w:rFonts w:ascii="Times New Roman" w:hAnsi="Times New Roman"/>
          <w:sz w:val="24"/>
          <w:szCs w:val="24"/>
        </w:rPr>
        <w:t>žiadosti podané orgánmi tretích štátov o prenos záznamu o cestujúcom a prenosy týchto záznamov a výsledkov ich spracovania do tretej krajiny</w:t>
      </w:r>
      <w:r w:rsidRPr="00376542">
        <w:rPr>
          <w:rFonts w:ascii="Times New Roman" w:hAnsi="Times New Roman"/>
          <w:sz w:val="24"/>
          <w:szCs w:val="24"/>
        </w:rPr>
        <w:t xml:space="preserve">. </w:t>
      </w:r>
    </w:p>
    <w:p w:rsidR="006102F8" w:rsidRPr="00DB2B43" w:rsidP="00C2498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102F8" w:rsidP="00AB53A8">
      <w:pPr>
        <w:widowControl w:val="0"/>
        <w:numPr>
          <w:numId w:val="18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9A7D5E">
        <w:rPr>
          <w:rFonts w:ascii="Times New Roman" w:hAnsi="Times New Roman"/>
          <w:sz w:val="24"/>
          <w:szCs w:val="24"/>
        </w:rPr>
        <w:t>Logy</w:t>
      </w:r>
      <w:r>
        <w:rPr>
          <w:rFonts w:ascii="Times New Roman" w:hAnsi="Times New Roman"/>
          <w:sz w:val="24"/>
          <w:szCs w:val="24"/>
        </w:rPr>
        <w:t xml:space="preserve"> v informačnom systéme záznamov o  cestujúcom sa uchovávajú päť rokov.  </w:t>
      </w:r>
    </w:p>
    <w:p w:rsidR="006102F8" w:rsidP="00AB53A8">
      <w:pPr>
        <w:pStyle w:val="ListParagraph"/>
        <w:bidi w:val="0"/>
        <w:spacing w:after="0" w:line="240" w:lineRule="auto"/>
        <w:ind w:left="426" w:firstLine="283"/>
        <w:rPr>
          <w:rFonts w:ascii="Times New Roman" w:hAnsi="Times New Roman"/>
          <w:sz w:val="24"/>
          <w:szCs w:val="24"/>
        </w:rPr>
      </w:pPr>
    </w:p>
    <w:p w:rsidR="00524020" w:rsidRPr="006E482F" w:rsidP="00AB53A8">
      <w:pPr>
        <w:pStyle w:val="ListParagraph"/>
        <w:numPr>
          <w:numId w:val="18"/>
        </w:num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  <w:r w:rsidRPr="006E482F" w:rsidR="006102F8">
        <w:rPr>
          <w:rFonts w:ascii="Times New Roman" w:hAnsi="Times New Roman"/>
          <w:sz w:val="24"/>
          <w:szCs w:val="24"/>
        </w:rPr>
        <w:t>Na spracúvanie osobných údajov podľa tejto hlavy sa vzťahuj</w:t>
      </w:r>
      <w:r w:rsidR="00CD2C06">
        <w:rPr>
          <w:rFonts w:ascii="Times New Roman" w:hAnsi="Times New Roman"/>
          <w:sz w:val="24"/>
          <w:szCs w:val="24"/>
        </w:rPr>
        <w:t>e</w:t>
      </w:r>
      <w:r w:rsidRPr="006E482F" w:rsidR="006102F8">
        <w:rPr>
          <w:rFonts w:ascii="Times New Roman" w:hAnsi="Times New Roman"/>
          <w:sz w:val="24"/>
          <w:szCs w:val="24"/>
        </w:rPr>
        <w:t xml:space="preserve"> všeobecn</w:t>
      </w:r>
      <w:r w:rsidR="00CD2C06">
        <w:rPr>
          <w:rFonts w:ascii="Times New Roman" w:hAnsi="Times New Roman"/>
          <w:sz w:val="24"/>
          <w:szCs w:val="24"/>
        </w:rPr>
        <w:t>ý</w:t>
      </w:r>
      <w:r w:rsidRPr="006E482F" w:rsidR="006102F8">
        <w:rPr>
          <w:rFonts w:ascii="Times New Roman" w:hAnsi="Times New Roman"/>
          <w:sz w:val="24"/>
          <w:szCs w:val="24"/>
        </w:rPr>
        <w:t xml:space="preserve"> predpis o ochrane osobných údajov, ak v tejto hlave nie je ustanovené inak.</w:t>
      </w:r>
    </w:p>
    <w:p w:rsidR="006102F8" w:rsidRPr="006E482F" w:rsidP="00C24988">
      <w:pPr>
        <w:pStyle w:val="ListParagraph"/>
        <w:bidi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524020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69n</w:t>
      </w:r>
    </w:p>
    <w:p w:rsidR="009F5FF3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Spracúvanie informácií </w:t>
      </w:r>
    </w:p>
    <w:p w:rsidR="009F5FF3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9F5FF3">
        <w:rPr>
          <w:rFonts w:ascii="Times New Roman" w:hAnsi="Times New Roman"/>
          <w:b/>
          <w:sz w:val="24"/>
          <w:szCs w:val="24"/>
        </w:rPr>
        <w:t>na účely uľahčenia hraničnej kontroly a boja s nelegálnou migráciou</w:t>
      </w:r>
    </w:p>
    <w:p w:rsidR="00524020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highlight w:val="cyan"/>
        </w:rPr>
      </w:pPr>
    </w:p>
    <w:p w:rsidR="00524020" w:rsidRPr="00376542" w:rsidP="00693969">
      <w:pPr>
        <w:widowControl w:val="0"/>
        <w:numPr>
          <w:numId w:val="2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</w:t>
      </w:r>
      <w:r w:rsidRPr="00376542">
        <w:rPr>
          <w:rFonts w:ascii="Times New Roman" w:hAnsi="Times New Roman"/>
          <w:sz w:val="24"/>
          <w:szCs w:val="24"/>
        </w:rPr>
        <w:t>informačného systému záznamov o  cestujúcich sa poskytujú útvaru Policajného zboru na hraničnom priechode, Slovenskej informačnej službe a Vojenskému spravodajstvu údaje o  cestujúcom</w:t>
      </w:r>
      <w:r w:rsidRPr="00376542" w:rsidR="005C65C1">
        <w:rPr>
          <w:rFonts w:ascii="Times New Roman" w:hAnsi="Times New Roman"/>
          <w:sz w:val="24"/>
          <w:szCs w:val="24"/>
        </w:rPr>
        <w:t xml:space="preserve"> v rozsahu podľa prílohy č. 4 písm. a) až g)</w:t>
      </w:r>
      <w:r w:rsidRPr="00376542">
        <w:rPr>
          <w:rFonts w:ascii="Times New Roman" w:hAnsi="Times New Roman"/>
          <w:sz w:val="24"/>
          <w:szCs w:val="24"/>
        </w:rPr>
        <w:t>, ktorý bol prepravený na územie Slovenskej republiky cez vonkajšiu hranicu</w:t>
      </w: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="00333CA9">
        <w:rPr>
          <w:rFonts w:ascii="Times New Roman" w:hAnsi="Times New Roman"/>
          <w:sz w:val="24"/>
          <w:szCs w:val="24"/>
          <w:vertAlign w:val="superscript"/>
        </w:rPr>
        <w:t>j</w:t>
      </w:r>
      <w:r w:rsidRPr="00376542">
        <w:rPr>
          <w:rFonts w:ascii="Times New Roman" w:hAnsi="Times New Roman"/>
          <w:sz w:val="24"/>
          <w:szCs w:val="24"/>
        </w:rPr>
        <w:t>) na účely uľahčenia hraničnej kontrol</w:t>
      </w:r>
      <w:r w:rsidRPr="00376542" w:rsidR="005C65C1">
        <w:rPr>
          <w:rFonts w:ascii="Times New Roman" w:hAnsi="Times New Roman"/>
          <w:sz w:val="24"/>
          <w:szCs w:val="24"/>
        </w:rPr>
        <w:t xml:space="preserve">y a boja s nelegálnou migráciou; údaje </w:t>
      </w:r>
      <w:r w:rsidR="00703B83">
        <w:rPr>
          <w:rFonts w:ascii="Times New Roman" w:hAnsi="Times New Roman"/>
          <w:sz w:val="24"/>
          <w:szCs w:val="24"/>
        </w:rPr>
        <w:t>poskytuje národná ústredňa zo záznamu</w:t>
      </w:r>
      <w:r w:rsidRPr="00376542" w:rsidR="005C65C1">
        <w:rPr>
          <w:rFonts w:ascii="Times New Roman" w:hAnsi="Times New Roman"/>
          <w:sz w:val="24"/>
          <w:szCs w:val="24"/>
        </w:rPr>
        <w:t xml:space="preserve"> o </w:t>
      </w:r>
      <w:r w:rsidR="00376542">
        <w:rPr>
          <w:rFonts w:ascii="Times New Roman" w:hAnsi="Times New Roman"/>
          <w:sz w:val="24"/>
          <w:szCs w:val="24"/>
        </w:rPr>
        <w:t xml:space="preserve"> cestujúcom podľa § 69i ods. 3 </w:t>
      </w:r>
      <w:r w:rsidR="002F4DCD">
        <w:rPr>
          <w:rFonts w:ascii="Times New Roman" w:hAnsi="Times New Roman"/>
          <w:sz w:val="24"/>
          <w:szCs w:val="24"/>
        </w:rPr>
        <w:t>písm. b</w:t>
      </w:r>
      <w:r w:rsidRPr="00376542" w:rsidR="005C65C1">
        <w:rPr>
          <w:rFonts w:ascii="Times New Roman" w:hAnsi="Times New Roman"/>
          <w:sz w:val="24"/>
          <w:szCs w:val="24"/>
        </w:rPr>
        <w:t xml:space="preserve">). </w:t>
      </w:r>
    </w:p>
    <w:p w:rsidR="00524020" w:rsidRPr="00376542" w:rsidP="00693969">
      <w:pPr>
        <w:widowControl w:val="0"/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524020" w:rsidP="00693969">
      <w:pPr>
        <w:widowControl w:val="0"/>
        <w:numPr>
          <w:numId w:val="23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Útvar Policajného zboru na hraničnom priecho</w:t>
      </w:r>
      <w:r w:rsidR="000A6E48">
        <w:rPr>
          <w:rFonts w:ascii="Times New Roman" w:hAnsi="Times New Roman"/>
          <w:sz w:val="24"/>
          <w:szCs w:val="24"/>
        </w:rPr>
        <w:t xml:space="preserve">de, Slovenská informačná služba </w:t>
      </w:r>
      <w:r>
        <w:rPr>
          <w:rFonts w:ascii="Times New Roman" w:hAnsi="Times New Roman"/>
          <w:sz w:val="24"/>
          <w:szCs w:val="24"/>
        </w:rPr>
        <w:t xml:space="preserve">a Vojenské spravodajstvo môžu údaje podľa </w:t>
      </w:r>
      <w:r w:rsidRPr="00376542">
        <w:rPr>
          <w:rFonts w:ascii="Times New Roman" w:hAnsi="Times New Roman"/>
          <w:sz w:val="24"/>
          <w:szCs w:val="24"/>
        </w:rPr>
        <w:t xml:space="preserve">odseku </w:t>
      </w:r>
      <w:r w:rsidRPr="00376542" w:rsidR="005C65C1">
        <w:rPr>
          <w:rFonts w:ascii="Times New Roman" w:hAnsi="Times New Roman"/>
          <w:sz w:val="24"/>
          <w:szCs w:val="24"/>
        </w:rPr>
        <w:t xml:space="preserve">1 </w:t>
      </w:r>
      <w:r w:rsidRPr="00376542">
        <w:rPr>
          <w:rFonts w:ascii="Times New Roman" w:hAnsi="Times New Roman"/>
          <w:sz w:val="24"/>
          <w:szCs w:val="24"/>
        </w:rPr>
        <w:t xml:space="preserve">spracúvať </w:t>
      </w:r>
      <w:r w:rsidR="000A6E48">
        <w:rPr>
          <w:rFonts w:ascii="Times New Roman" w:hAnsi="Times New Roman"/>
          <w:sz w:val="24"/>
          <w:szCs w:val="24"/>
        </w:rPr>
        <w:t xml:space="preserve">len do 24 hodín </w:t>
      </w:r>
      <w:r>
        <w:rPr>
          <w:rFonts w:ascii="Times New Roman" w:hAnsi="Times New Roman"/>
          <w:sz w:val="24"/>
          <w:szCs w:val="24"/>
        </w:rPr>
        <w:t xml:space="preserve">od ich </w:t>
      </w:r>
      <w:r w:rsidR="009F5FF3">
        <w:rPr>
          <w:rFonts w:ascii="Times New Roman" w:hAnsi="Times New Roman"/>
          <w:sz w:val="24"/>
          <w:szCs w:val="24"/>
        </w:rPr>
        <w:t>poskytnutia</w:t>
      </w:r>
      <w:r>
        <w:rPr>
          <w:rFonts w:ascii="Times New Roman" w:hAnsi="Times New Roman"/>
          <w:sz w:val="24"/>
          <w:szCs w:val="24"/>
        </w:rPr>
        <w:t xml:space="preserve">; to neplatí, ak sú tieto údaje potrebné na plnenie ich iných úloh. </w:t>
      </w:r>
    </w:p>
    <w:p w:rsidR="009C11AD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824F57">
        <w:rPr>
          <w:rFonts w:ascii="Times New Roman" w:hAnsi="Times New Roman"/>
          <w:b/>
          <w:sz w:val="24"/>
          <w:szCs w:val="24"/>
        </w:rPr>
        <w:t>§ 69</w:t>
      </w:r>
      <w:r w:rsidRPr="00824F57" w:rsidR="006102F8">
        <w:rPr>
          <w:rFonts w:ascii="Times New Roman" w:hAnsi="Times New Roman"/>
          <w:b/>
          <w:sz w:val="24"/>
          <w:szCs w:val="24"/>
        </w:rPr>
        <w:t>o</w:t>
      </w:r>
    </w:p>
    <w:p w:rsidR="00C9518E" w:rsidRPr="00824F57" w:rsidP="00C24988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Správne delikty</w:t>
      </w:r>
    </w:p>
    <w:p w:rsidR="009C11AD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C11AD" w:rsidRPr="00376542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Leteckému dopravcovi, ktorý neposkytne </w:t>
      </w:r>
      <w:r w:rsidRPr="00376542" w:rsidR="00BC2D3E">
        <w:rPr>
          <w:rFonts w:ascii="Times New Roman" w:hAnsi="Times New Roman"/>
          <w:sz w:val="24"/>
          <w:szCs w:val="24"/>
        </w:rPr>
        <w:t xml:space="preserve">záznam o  cestujúcom </w:t>
      </w:r>
      <w:r w:rsidRPr="00376542" w:rsidR="00981483">
        <w:rPr>
          <w:rFonts w:ascii="Times New Roman" w:hAnsi="Times New Roman"/>
          <w:sz w:val="24"/>
          <w:szCs w:val="24"/>
        </w:rPr>
        <w:t xml:space="preserve">v súlade s </w:t>
      </w:r>
      <w:r w:rsidRPr="00376542">
        <w:rPr>
          <w:rFonts w:ascii="Times New Roman" w:hAnsi="Times New Roman"/>
          <w:sz w:val="24"/>
          <w:szCs w:val="24"/>
        </w:rPr>
        <w:t>§ 69i</w:t>
      </w:r>
      <w:r w:rsidRPr="00376542" w:rsidR="00376542">
        <w:rPr>
          <w:rFonts w:ascii="Times New Roman" w:hAnsi="Times New Roman"/>
          <w:sz w:val="24"/>
          <w:szCs w:val="24"/>
        </w:rPr>
        <w:t>,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D967F9">
        <w:rPr>
          <w:rFonts w:ascii="Times New Roman" w:hAnsi="Times New Roman"/>
          <w:sz w:val="24"/>
          <w:szCs w:val="24"/>
        </w:rPr>
        <w:t xml:space="preserve">môže uložiť národná ústredňa </w:t>
      </w:r>
      <w:r w:rsidRPr="00376542">
        <w:rPr>
          <w:rFonts w:ascii="Times New Roman" w:hAnsi="Times New Roman"/>
          <w:sz w:val="24"/>
          <w:szCs w:val="24"/>
        </w:rPr>
        <w:t>pokut</w:t>
      </w:r>
      <w:r w:rsidRPr="00376542" w:rsidR="00BC2D3E">
        <w:rPr>
          <w:rFonts w:ascii="Times New Roman" w:hAnsi="Times New Roman"/>
          <w:sz w:val="24"/>
          <w:szCs w:val="24"/>
        </w:rPr>
        <w:t>u</w:t>
      </w:r>
      <w:r w:rsidRPr="00376542" w:rsidR="00D967F9">
        <w:rPr>
          <w:rFonts w:ascii="Times New Roman" w:hAnsi="Times New Roman"/>
          <w:sz w:val="24"/>
          <w:szCs w:val="24"/>
        </w:rPr>
        <w:t xml:space="preserve"> </w:t>
      </w:r>
      <w:r w:rsidRPr="00376542" w:rsidR="000E1D34">
        <w:rPr>
          <w:rFonts w:ascii="Times New Roman" w:hAnsi="Times New Roman"/>
          <w:sz w:val="24"/>
          <w:szCs w:val="24"/>
        </w:rPr>
        <w:t xml:space="preserve">do 20 </w:t>
      </w:r>
      <w:r w:rsidRPr="00376542">
        <w:rPr>
          <w:rFonts w:ascii="Times New Roman" w:hAnsi="Times New Roman"/>
          <w:sz w:val="24"/>
          <w:szCs w:val="24"/>
        </w:rPr>
        <w:t xml:space="preserve">000 eur. 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Leteckému dopravcovi, ktorý poruší inú povinnosť </w:t>
      </w:r>
      <w:r w:rsidRPr="00FA31C1">
        <w:rPr>
          <w:rFonts w:ascii="Times New Roman" w:hAnsi="Times New Roman"/>
          <w:sz w:val="24"/>
          <w:szCs w:val="24"/>
        </w:rPr>
        <w:t xml:space="preserve">podľa </w:t>
      </w:r>
      <w:r w:rsidR="00BC2D3E">
        <w:rPr>
          <w:rFonts w:ascii="Times New Roman" w:hAnsi="Times New Roman"/>
          <w:sz w:val="24"/>
          <w:szCs w:val="24"/>
        </w:rPr>
        <w:t>tejto hlavy</w:t>
      </w:r>
      <w:r w:rsidR="000C7987">
        <w:rPr>
          <w:rFonts w:ascii="Times New Roman" w:hAnsi="Times New Roman"/>
          <w:sz w:val="24"/>
          <w:szCs w:val="24"/>
        </w:rPr>
        <w:t>,</w:t>
      </w:r>
      <w:r w:rsidRPr="00FA31C1" w:rsidR="00FA31C1">
        <w:rPr>
          <w:rFonts w:ascii="Times New Roman" w:hAnsi="Times New Roman"/>
          <w:sz w:val="24"/>
          <w:szCs w:val="24"/>
        </w:rPr>
        <w:t xml:space="preserve"> </w:t>
      </w:r>
      <w:r w:rsidR="00D967F9">
        <w:rPr>
          <w:rFonts w:ascii="Times New Roman" w:hAnsi="Times New Roman"/>
          <w:sz w:val="24"/>
          <w:szCs w:val="24"/>
        </w:rPr>
        <w:t xml:space="preserve">môže </w:t>
      </w:r>
      <w:r w:rsidRPr="00CF045F">
        <w:rPr>
          <w:rFonts w:ascii="Times New Roman" w:hAnsi="Times New Roman"/>
          <w:sz w:val="24"/>
          <w:szCs w:val="24"/>
        </w:rPr>
        <w:t>uložiť</w:t>
      </w:r>
      <w:r w:rsidR="00D967F9">
        <w:rPr>
          <w:rFonts w:ascii="Times New Roman" w:hAnsi="Times New Roman"/>
          <w:sz w:val="24"/>
          <w:szCs w:val="24"/>
        </w:rPr>
        <w:t xml:space="preserve"> národná ústredňa</w:t>
      </w:r>
      <w:r>
        <w:rPr>
          <w:rFonts w:ascii="Times New Roman" w:hAnsi="Times New Roman"/>
          <w:sz w:val="24"/>
          <w:szCs w:val="24"/>
        </w:rPr>
        <w:t xml:space="preserve"> pokutu do </w:t>
      </w:r>
      <w:r w:rsidR="000E1D34">
        <w:rPr>
          <w:rFonts w:ascii="Times New Roman" w:hAnsi="Times New Roman"/>
          <w:sz w:val="24"/>
          <w:szCs w:val="24"/>
        </w:rPr>
        <w:t>5</w:t>
      </w:r>
      <w:r w:rsidR="00BC2D3E">
        <w:rPr>
          <w:rFonts w:ascii="Times New Roman" w:hAnsi="Times New Roman"/>
          <w:sz w:val="24"/>
          <w:szCs w:val="24"/>
        </w:rPr>
        <w:t xml:space="preserve"> </w:t>
      </w:r>
      <w:r w:rsidRPr="00841228">
        <w:rPr>
          <w:rFonts w:ascii="Times New Roman" w:hAnsi="Times New Roman"/>
          <w:sz w:val="24"/>
          <w:szCs w:val="24"/>
        </w:rPr>
        <w:t>000 eur.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Pokutu možno uložiť do jedného roka odo dňa, keď sa </w:t>
      </w:r>
      <w:r w:rsidR="00F167CF">
        <w:rPr>
          <w:rFonts w:ascii="Times New Roman" w:hAnsi="Times New Roman"/>
          <w:sz w:val="24"/>
          <w:szCs w:val="24"/>
        </w:rPr>
        <w:t>národná ústredňa</w:t>
      </w:r>
      <w:r>
        <w:rPr>
          <w:rFonts w:ascii="Times New Roman" w:hAnsi="Times New Roman"/>
          <w:sz w:val="24"/>
          <w:szCs w:val="24"/>
        </w:rPr>
        <w:t xml:space="preserve"> o</w:t>
      </w:r>
      <w:r w:rsidR="00482D5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porušení</w:t>
      </w:r>
      <w:r w:rsidR="00482D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povinnosti dozvedel</w:t>
      </w:r>
      <w:r w:rsidR="00F167C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 najneskôr však do troch</w:t>
      </w:r>
      <w:r w:rsidR="00482D58">
        <w:rPr>
          <w:rFonts w:ascii="Times New Roman" w:hAnsi="Times New Roman"/>
          <w:sz w:val="24"/>
          <w:szCs w:val="24"/>
        </w:rPr>
        <w:t xml:space="preserve"> rokov odo dňa, keď k porušeniu </w:t>
      </w:r>
      <w:r>
        <w:rPr>
          <w:rFonts w:ascii="Times New Roman" w:hAnsi="Times New Roman"/>
          <w:sz w:val="24"/>
          <w:szCs w:val="24"/>
        </w:rPr>
        <w:t>povinnosti došlo. Pri určení výšky pokuty sa prihli</w:t>
      </w:r>
      <w:r w:rsidR="00482D58">
        <w:rPr>
          <w:rFonts w:ascii="Times New Roman" w:hAnsi="Times New Roman"/>
          <w:sz w:val="24"/>
          <w:szCs w:val="24"/>
        </w:rPr>
        <w:t xml:space="preserve">ada na závažnosť, dĺžku trvania </w:t>
      </w:r>
      <w:r>
        <w:rPr>
          <w:rFonts w:ascii="Times New Roman" w:hAnsi="Times New Roman"/>
          <w:sz w:val="24"/>
          <w:szCs w:val="24"/>
        </w:rPr>
        <w:t xml:space="preserve">a následky protiprávneho konania a na prípadné opakované porušenie povinností, alebo na to, či </w:t>
      </w:r>
      <w:r w:rsidRPr="00841228">
        <w:rPr>
          <w:rFonts w:ascii="Times New Roman" w:hAnsi="Times New Roman"/>
          <w:sz w:val="24"/>
          <w:szCs w:val="24"/>
        </w:rPr>
        <w:t>bolo porušených viac povinnost</w:t>
      </w:r>
      <w:r>
        <w:rPr>
          <w:rFonts w:ascii="Times New Roman" w:hAnsi="Times New Roman"/>
          <w:sz w:val="24"/>
          <w:szCs w:val="24"/>
        </w:rPr>
        <w:t>í</w:t>
      </w:r>
      <w:r w:rsidRPr="008412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76BC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9C11AD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Pokuta je splatná do 30 dní odo dňa nadobudnutia právoplatnosti rozhodnutia o jej uložení. </w:t>
      </w:r>
    </w:p>
    <w:p w:rsidR="009C11AD" w:rsidP="00693969">
      <w:pPr>
        <w:bidi w:val="0"/>
        <w:spacing w:after="0" w:line="240" w:lineRule="auto"/>
        <w:ind w:left="426" w:firstLine="283"/>
        <w:jc w:val="both"/>
        <w:rPr>
          <w:rFonts w:ascii="Times New Roman" w:hAnsi="Times New Roman"/>
          <w:sz w:val="24"/>
          <w:szCs w:val="24"/>
        </w:rPr>
      </w:pPr>
    </w:p>
    <w:p w:rsidR="00DB2B43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="00526306">
        <w:rPr>
          <w:rFonts w:ascii="Times New Roman" w:hAnsi="Times New Roman"/>
          <w:sz w:val="24"/>
          <w:szCs w:val="24"/>
        </w:rPr>
        <w:t>P</w:t>
      </w:r>
      <w:r w:rsidR="009C11AD">
        <w:rPr>
          <w:rFonts w:ascii="Times New Roman" w:hAnsi="Times New Roman"/>
          <w:sz w:val="24"/>
          <w:szCs w:val="24"/>
        </w:rPr>
        <w:t>ok</w:t>
      </w:r>
      <w:r w:rsidR="00526306">
        <w:rPr>
          <w:rFonts w:ascii="Times New Roman" w:hAnsi="Times New Roman"/>
          <w:sz w:val="24"/>
          <w:szCs w:val="24"/>
        </w:rPr>
        <w:t>u</w:t>
      </w:r>
      <w:r w:rsidR="009C11AD">
        <w:rPr>
          <w:rFonts w:ascii="Times New Roman" w:hAnsi="Times New Roman"/>
          <w:sz w:val="24"/>
          <w:szCs w:val="24"/>
        </w:rPr>
        <w:t>t</w:t>
      </w:r>
      <w:r w:rsidR="00526306">
        <w:rPr>
          <w:rFonts w:ascii="Times New Roman" w:hAnsi="Times New Roman"/>
          <w:sz w:val="24"/>
          <w:szCs w:val="24"/>
        </w:rPr>
        <w:t>y</w:t>
      </w:r>
      <w:r w:rsidR="009C11AD">
        <w:rPr>
          <w:rFonts w:ascii="Times New Roman" w:hAnsi="Times New Roman"/>
          <w:sz w:val="24"/>
          <w:szCs w:val="24"/>
        </w:rPr>
        <w:t xml:space="preserve"> </w:t>
      </w:r>
      <w:r w:rsidR="00526306">
        <w:rPr>
          <w:rFonts w:ascii="Times New Roman" w:hAnsi="Times New Roman"/>
          <w:sz w:val="24"/>
          <w:szCs w:val="24"/>
        </w:rPr>
        <w:t>sú</w:t>
      </w:r>
      <w:r w:rsidR="009C11AD">
        <w:rPr>
          <w:rFonts w:ascii="Times New Roman" w:hAnsi="Times New Roman"/>
          <w:sz w:val="24"/>
          <w:szCs w:val="24"/>
        </w:rPr>
        <w:t xml:space="preserve"> príjmom štátneho rozpočtu Slovenskej republiky. </w:t>
      </w:r>
    </w:p>
    <w:p w:rsidR="005608CA" w:rsidP="00693969">
      <w:pPr>
        <w:widowControl w:val="0"/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</w:p>
    <w:p w:rsidR="00DB2B43" w:rsidP="00693969">
      <w:pPr>
        <w:widowControl w:val="0"/>
        <w:numPr>
          <w:numId w:val="19"/>
        </w:numPr>
        <w:bidi w:val="0"/>
        <w:spacing w:after="0" w:line="240" w:lineRule="auto"/>
        <w:ind w:left="426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522782">
        <w:rPr>
          <w:rFonts w:ascii="Times New Roman" w:hAnsi="Times New Roman"/>
          <w:sz w:val="24"/>
          <w:szCs w:val="24"/>
        </w:rPr>
        <w:t xml:space="preserve">Na </w:t>
      </w:r>
      <w:r w:rsidR="00F167CF">
        <w:rPr>
          <w:rFonts w:ascii="Times New Roman" w:hAnsi="Times New Roman"/>
          <w:sz w:val="24"/>
          <w:szCs w:val="24"/>
        </w:rPr>
        <w:t>ukladanie pokút</w:t>
      </w:r>
      <w:r w:rsidRPr="00522782">
        <w:rPr>
          <w:rFonts w:ascii="Times New Roman" w:hAnsi="Times New Roman"/>
          <w:sz w:val="24"/>
          <w:szCs w:val="24"/>
        </w:rPr>
        <w:t xml:space="preserve"> sa vzťahuje </w:t>
      </w:r>
      <w:r w:rsidR="00D967F9">
        <w:rPr>
          <w:rFonts w:ascii="Times New Roman" w:hAnsi="Times New Roman"/>
          <w:sz w:val="24"/>
          <w:szCs w:val="24"/>
        </w:rPr>
        <w:t>všeobecný predpis o správnom konaní</w:t>
      </w:r>
      <w:r w:rsidR="00CF04D5">
        <w:rPr>
          <w:rFonts w:ascii="Times New Roman" w:hAnsi="Times New Roman"/>
          <w:sz w:val="24"/>
          <w:szCs w:val="24"/>
        </w:rPr>
        <w:t>.</w:t>
      </w:r>
      <w:r w:rsidRPr="00CF04D5" w:rsidR="00CF04D5">
        <w:rPr>
          <w:rFonts w:ascii="Times New Roman" w:hAnsi="Times New Roman"/>
          <w:sz w:val="24"/>
          <w:szCs w:val="24"/>
          <w:vertAlign w:val="superscript"/>
        </w:rPr>
        <w:t>10</w:t>
      </w:r>
      <w:r w:rsidR="00CF04D5">
        <w:rPr>
          <w:rFonts w:ascii="Times New Roman" w:hAnsi="Times New Roman"/>
          <w:sz w:val="24"/>
          <w:szCs w:val="24"/>
        </w:rPr>
        <w:t>)</w:t>
      </w:r>
      <w:r w:rsidR="00965CF5">
        <w:rPr>
          <w:rFonts w:ascii="Times New Roman" w:hAnsi="Times New Roman"/>
          <w:sz w:val="24"/>
          <w:szCs w:val="24"/>
        </w:rPr>
        <w:t>“</w:t>
      </w:r>
      <w:r w:rsidR="00F833C4">
        <w:rPr>
          <w:rFonts w:ascii="Times New Roman" w:hAnsi="Times New Roman"/>
          <w:sz w:val="24"/>
          <w:szCs w:val="24"/>
        </w:rPr>
        <w:t>.</w:t>
      </w:r>
    </w:p>
    <w:p w:rsidR="005D1BBE" w:rsidRPr="00E2544B" w:rsidP="00E2544B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544B" w:rsidRPr="00376542" w:rsidP="00E2544B">
      <w:pPr>
        <w:widowControl w:val="0"/>
        <w:bidi w:val="0"/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Doterajšia piata až deviata hlava sa označuje ako šiesta až desiata hlava.</w:t>
      </w:r>
    </w:p>
    <w:p w:rsidR="00E2544B" w:rsidRPr="00376542" w:rsidP="00E2544B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C2498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Poznámky pod čiarou k odkazom 27ec až 27e</w:t>
      </w:r>
      <w:r w:rsidR="006C1130">
        <w:rPr>
          <w:rFonts w:ascii="Times New Roman" w:hAnsi="Times New Roman"/>
          <w:sz w:val="24"/>
          <w:szCs w:val="24"/>
        </w:rPr>
        <w:t>j</w:t>
      </w:r>
      <w:r w:rsidRPr="00376542">
        <w:rPr>
          <w:rFonts w:ascii="Times New Roman" w:hAnsi="Times New Roman"/>
          <w:sz w:val="24"/>
          <w:szCs w:val="24"/>
        </w:rPr>
        <w:t xml:space="preserve"> znejú:</w:t>
      </w:r>
    </w:p>
    <w:p w:rsidR="00416CB5" w:rsidRPr="00376542" w:rsidP="00416CB5">
      <w:pPr>
        <w:bidi w:val="0"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„</w:t>
      </w:r>
      <w:r w:rsidRPr="00376542">
        <w:rPr>
          <w:rFonts w:ascii="Times New Roman" w:hAnsi="Times New Roman"/>
          <w:sz w:val="24"/>
          <w:szCs w:val="24"/>
          <w:vertAlign w:val="superscript"/>
        </w:rPr>
        <w:t>27ec</w:t>
      </w:r>
      <w:r w:rsidRPr="00376542">
        <w:rPr>
          <w:rFonts w:ascii="Times New Roman" w:hAnsi="Times New Roman"/>
          <w:sz w:val="24"/>
          <w:szCs w:val="24"/>
        </w:rPr>
        <w:t>) Čl. 3 písm. g) nariadenia Európskeho parlamentu a Rady (ES) č. 785/2004 z 21. apríla 2004 o požiadavkách na poistenie leteckých dopravcov a prevádzkovateľov lietadiel (Ú. v. ES L 138, 30. 4. 2004) v platnom znení.</w:t>
      </w:r>
    </w:p>
    <w:p w:rsidR="00416CB5" w:rsidRPr="00376542" w:rsidP="00416CB5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27ed</w:t>
      </w:r>
      <w:r w:rsidRPr="00376542">
        <w:rPr>
          <w:rFonts w:ascii="Times New Roman" w:hAnsi="Times New Roman"/>
          <w:sz w:val="24"/>
          <w:szCs w:val="24"/>
        </w:rPr>
        <w:t>) § 2 písm. g) leteckého zákona.</w:t>
      </w:r>
    </w:p>
    <w:p w:rsidR="00416CB5" w:rsidRPr="00376542" w:rsidP="00416CB5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Čl. 2 </w:t>
      </w:r>
      <w:r w:rsidR="00F843D7">
        <w:rPr>
          <w:rFonts w:ascii="Times New Roman" w:hAnsi="Times New Roman"/>
          <w:sz w:val="24"/>
          <w:szCs w:val="24"/>
        </w:rPr>
        <w:t>ods.</w:t>
      </w:r>
      <w:r w:rsidRPr="00376542" w:rsidR="00F843D7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10 a 11 </w:t>
      </w:r>
      <w:r w:rsidR="0014535D">
        <w:rPr>
          <w:rFonts w:ascii="Times New Roman" w:hAnsi="Times New Roman"/>
          <w:sz w:val="24"/>
          <w:szCs w:val="24"/>
        </w:rPr>
        <w:t xml:space="preserve">nariadenia </w:t>
      </w:r>
      <w:r w:rsidRPr="00376542">
        <w:rPr>
          <w:rFonts w:ascii="Times New Roman" w:hAnsi="Times New Roman"/>
          <w:sz w:val="24"/>
          <w:szCs w:val="24"/>
        </w:rPr>
        <w:t>Európskeho parlamentu a Rady (ES) č. 1008/2008 z 24. septembra 2008 o spoločných pravidlách prevádzky leteckých dopravných služieb v Spoločenstve (prepracované znenie) (Ú. v. EÚ L 293, 31. 10. 2008).</w:t>
      </w:r>
    </w:p>
    <w:p w:rsidR="003548C1" w:rsidRPr="00376542" w:rsidP="003548C1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416CB5">
        <w:rPr>
          <w:rFonts w:ascii="Times New Roman" w:hAnsi="Times New Roman"/>
          <w:sz w:val="24"/>
          <w:szCs w:val="24"/>
          <w:vertAlign w:val="superscript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) Nariadenie </w:t>
      </w:r>
      <w:r w:rsidRPr="00376542" w:rsidR="00416CB5">
        <w:rPr>
          <w:rFonts w:ascii="Times New Roman" w:hAnsi="Times New Roman"/>
          <w:sz w:val="24"/>
          <w:szCs w:val="24"/>
        </w:rPr>
        <w:t>(ES) č. 1008/2008.</w:t>
      </w:r>
    </w:p>
    <w:p w:rsidR="00D16905" w:rsidRPr="00376542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Pr="00376542" w:rsidR="00C80A1C">
        <w:rPr>
          <w:rFonts w:ascii="Times New Roman" w:hAnsi="Times New Roman"/>
          <w:sz w:val="24"/>
          <w:szCs w:val="24"/>
          <w:vertAlign w:val="superscript"/>
        </w:rPr>
        <w:t>f</w:t>
      </w:r>
      <w:r w:rsidRPr="00376542">
        <w:rPr>
          <w:rFonts w:ascii="Times New Roman" w:hAnsi="Times New Roman"/>
          <w:sz w:val="24"/>
          <w:szCs w:val="24"/>
        </w:rPr>
        <w:t xml:space="preserve">) Čl. 2 </w:t>
      </w:r>
      <w:r w:rsidR="00F843D7">
        <w:rPr>
          <w:rFonts w:ascii="Times New Roman" w:hAnsi="Times New Roman"/>
          <w:sz w:val="24"/>
          <w:szCs w:val="24"/>
        </w:rPr>
        <w:t>ods.</w:t>
      </w:r>
      <w:r w:rsidRPr="00376542">
        <w:rPr>
          <w:rFonts w:ascii="Times New Roman" w:hAnsi="Times New Roman"/>
          <w:sz w:val="24"/>
          <w:szCs w:val="24"/>
        </w:rPr>
        <w:t xml:space="preserve"> 13 vykonávacieho nariadenia Komisie (EÚ) č. 923/2012 z 26. septembra 2012, ktorým sa stanovujú spoločné pravidlá lietania a prevádzkové ustanovenia týkajúce sa služieb a postupov v letovej prevádzke a ktorým sa mení a dopĺňa vykonávacie nariadenie (EÚ) č. 1035/2011 a nariadenia (ES) č. 1265/2007, (ES) č. 1794/2006, (ES) č. 730/2006, (ES) č. 1033/2006 a (EÚ) č. 255/2010</w:t>
      </w:r>
      <w:r w:rsidRPr="00376542" w:rsidR="00B86C5A">
        <w:rPr>
          <w:rFonts w:ascii="Times New Roman" w:hAnsi="Times New Roman"/>
          <w:sz w:val="24"/>
          <w:szCs w:val="24"/>
        </w:rPr>
        <w:t xml:space="preserve"> (Ú. v. EÚ L 281, 13. 10. 2012)</w:t>
      </w:r>
      <w:r w:rsidRPr="00376542" w:rsidR="00C24A86">
        <w:rPr>
          <w:rFonts w:ascii="Times New Roman" w:hAnsi="Times New Roman"/>
          <w:sz w:val="24"/>
          <w:szCs w:val="24"/>
        </w:rPr>
        <w:t xml:space="preserve"> v platnom znení</w:t>
      </w:r>
      <w:r w:rsidRPr="00376542">
        <w:rPr>
          <w:rFonts w:ascii="Times New Roman" w:hAnsi="Times New Roman"/>
          <w:sz w:val="24"/>
          <w:szCs w:val="24"/>
        </w:rPr>
        <w:t>.</w:t>
      </w:r>
    </w:p>
    <w:p w:rsidR="00D16905" w:rsidRPr="00376542" w:rsidP="00824F57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Príloha </w:t>
      </w:r>
      <w:r w:rsidRPr="00376542" w:rsidR="00F94D58">
        <w:rPr>
          <w:rFonts w:ascii="Times New Roman" w:hAnsi="Times New Roman"/>
          <w:sz w:val="24"/>
          <w:szCs w:val="24"/>
        </w:rPr>
        <w:t xml:space="preserve">č. </w:t>
      </w:r>
      <w:r w:rsidRPr="00376542">
        <w:rPr>
          <w:rFonts w:ascii="Times New Roman" w:hAnsi="Times New Roman"/>
          <w:sz w:val="24"/>
          <w:szCs w:val="24"/>
        </w:rPr>
        <w:t>15 k Dohovoru o medzinárodnom civilnom letectve (oznámenie Ministerstva zahraničných vecí Slovenskej republiky č. 196/1995 Z. z.).</w:t>
      </w:r>
    </w:p>
    <w:p w:rsidR="00D16905" w:rsidP="00824F57">
      <w:pPr>
        <w:pStyle w:val="Default"/>
        <w:bidi w:val="0"/>
        <w:ind w:left="709" w:hanging="283"/>
        <w:jc w:val="both"/>
        <w:rPr>
          <w:color w:val="auto"/>
        </w:rPr>
      </w:pPr>
      <w:r w:rsidRPr="00376542">
        <w:rPr>
          <w:rFonts w:ascii="Times New Roman" w:hAnsi="Times New Roman" w:cs="Times New Roman"/>
          <w:color w:val="auto"/>
          <w:vertAlign w:val="superscript"/>
        </w:rPr>
        <w:t>27e</w:t>
      </w:r>
      <w:r w:rsidRPr="00376542" w:rsidR="00A156E6">
        <w:rPr>
          <w:rFonts w:ascii="Times New Roman" w:hAnsi="Times New Roman" w:cs="Times New Roman"/>
          <w:color w:val="auto"/>
          <w:vertAlign w:val="superscript"/>
        </w:rPr>
        <w:t>g</w:t>
      </w:r>
      <w:r w:rsidRPr="00376542">
        <w:rPr>
          <w:rFonts w:ascii="Times New Roman" w:hAnsi="Times New Roman" w:cs="Times New Roman"/>
          <w:color w:val="auto"/>
        </w:rPr>
        <w:t>)</w:t>
      </w:r>
      <w:r w:rsidRPr="00376542">
        <w:rPr>
          <w:rFonts w:ascii="Times New Roman" w:hAnsi="Times New Roman" w:cs="Times New Roman"/>
          <w:color w:val="auto"/>
          <w:vertAlign w:val="superscript"/>
        </w:rPr>
        <w:t xml:space="preserve"> </w:t>
      </w:r>
      <w:r w:rsidRPr="00376542" w:rsidR="00922DC6">
        <w:rPr>
          <w:rFonts w:ascii="Times New Roman" w:hAnsi="Times New Roman" w:cs="Times New Roman"/>
          <w:color w:val="auto"/>
        </w:rPr>
        <w:t>V</w:t>
      </w:r>
      <w:r w:rsidRPr="00376542">
        <w:rPr>
          <w:rFonts w:ascii="Times New Roman" w:hAnsi="Times New Roman" w:cs="Times New Roman"/>
          <w:color w:val="auto"/>
        </w:rPr>
        <w:t>ykonávacie rozhodnutie Komisie</w:t>
      </w:r>
      <w:r w:rsidRPr="00376542" w:rsidR="00922DC6">
        <w:rPr>
          <w:rFonts w:ascii="Times New Roman" w:hAnsi="Times New Roman" w:cs="Times New Roman"/>
          <w:color w:val="auto"/>
        </w:rPr>
        <w:t xml:space="preserve"> (EÚ) </w:t>
      </w:r>
      <w:r w:rsidRPr="00376542">
        <w:rPr>
          <w:rFonts w:ascii="Times New Roman" w:hAnsi="Times New Roman" w:cs="Times New Roman"/>
          <w:color w:val="auto"/>
        </w:rPr>
        <w:t>2017/</w:t>
      </w:r>
      <w:r w:rsidRPr="00376542" w:rsidR="00922DC6">
        <w:rPr>
          <w:rFonts w:ascii="Times New Roman" w:hAnsi="Times New Roman" w:cs="Times New Roman"/>
          <w:color w:val="auto"/>
        </w:rPr>
        <w:t xml:space="preserve">759 z 28. apríla 2017 o spoločných </w:t>
      </w:r>
      <w:r w:rsidRPr="00376542" w:rsidR="00FF52C8">
        <w:rPr>
          <w:rFonts w:ascii="Times New Roman" w:hAnsi="Times New Roman" w:cs="Times New Roman"/>
          <w:color w:val="auto"/>
        </w:rPr>
        <w:t>protokoloch a formátoch údajov, ktoré majú používať leteckí dopravcovia pri prenose údajov zo záznamov o cestujúcich útvarom informácií</w:t>
      </w:r>
      <w:r w:rsidR="000A6E48">
        <w:rPr>
          <w:rFonts w:ascii="Times New Roman" w:hAnsi="Times New Roman" w:cs="Times New Roman"/>
          <w:color w:val="auto"/>
        </w:rPr>
        <w:t xml:space="preserve"> o cestujúcich (Ú. v. EÚ L 113, </w:t>
      </w:r>
      <w:r w:rsidRPr="00376542" w:rsidR="00FF52C8">
        <w:rPr>
          <w:rFonts w:ascii="Times New Roman" w:hAnsi="Times New Roman" w:cs="Times New Roman"/>
          <w:color w:val="auto"/>
        </w:rPr>
        <w:t>29.</w:t>
      </w:r>
      <w:r w:rsidRPr="00376542" w:rsidR="00A156E6">
        <w:rPr>
          <w:rFonts w:ascii="Times New Roman" w:hAnsi="Times New Roman" w:cs="Times New Roman"/>
          <w:color w:val="auto"/>
        </w:rPr>
        <w:t xml:space="preserve"> </w:t>
      </w:r>
      <w:r w:rsidRPr="00376542" w:rsidR="00FF52C8">
        <w:rPr>
          <w:rFonts w:ascii="Times New Roman" w:hAnsi="Times New Roman" w:cs="Times New Roman"/>
          <w:color w:val="auto"/>
        </w:rPr>
        <w:t>04. 2017).</w:t>
      </w:r>
      <w:r w:rsidRPr="00376542">
        <w:rPr>
          <w:rFonts w:ascii="Times New Roman" w:hAnsi="Times New Roman" w:cs="Times New Roman"/>
          <w:color w:val="auto"/>
        </w:rPr>
        <w:t xml:space="preserve"> </w:t>
      </w:r>
      <w:r w:rsidRPr="00376542" w:rsidR="00922DC6">
        <w:rPr>
          <w:color w:val="auto"/>
        </w:rPr>
        <w:t xml:space="preserve"> </w:t>
      </w:r>
    </w:p>
    <w:p w:rsidR="006C1130" w:rsidRPr="00547ACD" w:rsidP="006C1130">
      <w:pPr>
        <w:bidi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vertAlign w:val="superscript"/>
        </w:rPr>
        <w:t>27eh</w:t>
      </w:r>
      <w:r>
        <w:rPr>
          <w:rFonts w:ascii="Times New Roman" w:hAnsi="Times New Roman"/>
          <w:sz w:val="24"/>
          <w:szCs w:val="24"/>
        </w:rPr>
        <w:t>)</w:t>
      </w:r>
      <w:r w:rsidRPr="00547AC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06DD8">
        <w:rPr>
          <w:rFonts w:ascii="Times New Roman" w:hAnsi="Times New Roman"/>
          <w:sz w:val="24"/>
          <w:szCs w:val="24"/>
        </w:rPr>
        <w:t>§ 73 až 77 zákona č. 18/2018</w:t>
      </w:r>
      <w:r w:rsidRPr="00547ACD">
        <w:rPr>
          <w:rFonts w:ascii="Times New Roman" w:hAnsi="Times New Roman"/>
          <w:sz w:val="24"/>
          <w:szCs w:val="24"/>
        </w:rPr>
        <w:t xml:space="preserve"> Z. z. o ochrane osobných údajov a o zmene a</w:t>
      </w:r>
      <w:r>
        <w:rPr>
          <w:rFonts w:ascii="Times New Roman" w:hAnsi="Times New Roman"/>
          <w:sz w:val="24"/>
          <w:szCs w:val="24"/>
        </w:rPr>
        <w:t> </w:t>
      </w:r>
      <w:r w:rsidRPr="00547ACD">
        <w:rPr>
          <w:rFonts w:ascii="Times New Roman" w:hAnsi="Times New Roman"/>
          <w:sz w:val="24"/>
          <w:szCs w:val="24"/>
        </w:rPr>
        <w:t>doplnení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A0F9D">
        <w:rPr>
          <w:rFonts w:ascii="Times New Roman" w:hAnsi="Times New Roman"/>
          <w:sz w:val="24"/>
          <w:szCs w:val="24"/>
        </w:rPr>
        <w:t>niektorých zákonov.</w:t>
      </w:r>
    </w:p>
    <w:p w:rsidR="00F11C3D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sk-SK"/>
        </w:rPr>
      </w:pPr>
      <w:r w:rsidRPr="00376542" w:rsidR="00D16905">
        <w:rPr>
          <w:rFonts w:ascii="Times New Roman" w:hAnsi="Times New Roman"/>
          <w:sz w:val="24"/>
          <w:szCs w:val="24"/>
          <w:vertAlign w:val="superscript"/>
        </w:rPr>
        <w:t>27e</w:t>
      </w:r>
      <w:r w:rsidR="006C1130">
        <w:rPr>
          <w:rFonts w:ascii="Times New Roman" w:hAnsi="Times New Roman"/>
          <w:sz w:val="24"/>
          <w:szCs w:val="24"/>
          <w:vertAlign w:val="superscript"/>
        </w:rPr>
        <w:t>i</w:t>
      </w:r>
      <w:r w:rsidRPr="00376542" w:rsidR="00D16905">
        <w:rPr>
          <w:rFonts w:ascii="Times New Roman" w:hAnsi="Times New Roman"/>
          <w:sz w:val="24"/>
          <w:szCs w:val="24"/>
        </w:rPr>
        <w:t xml:space="preserve">) </w:t>
      </w:r>
      <w:r w:rsidR="00706DD8">
        <w:rPr>
          <w:rFonts w:ascii="Times New Roman" w:hAnsi="Times New Roman"/>
          <w:sz w:val="24"/>
          <w:szCs w:val="24"/>
          <w:lang w:eastAsia="sk-SK"/>
        </w:rPr>
        <w:t>§ 44 až 46 zákona č. 18/2018</w:t>
      </w:r>
      <w:r w:rsidR="00FA0F9D">
        <w:rPr>
          <w:rFonts w:ascii="Times New Roman" w:hAnsi="Times New Roman"/>
          <w:sz w:val="24"/>
          <w:szCs w:val="24"/>
          <w:lang w:eastAsia="sk-SK"/>
        </w:rPr>
        <w:t xml:space="preserve"> Z. z. </w:t>
      </w:r>
    </w:p>
    <w:p w:rsidR="00D16905" w:rsidRPr="00376542" w:rsidP="00824F57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  <w:vertAlign w:val="superscript"/>
        </w:rPr>
        <w:t>27e</w:t>
      </w:r>
      <w:r w:rsidR="006C1130">
        <w:rPr>
          <w:rFonts w:ascii="Times New Roman" w:hAnsi="Times New Roman"/>
          <w:sz w:val="24"/>
          <w:szCs w:val="24"/>
          <w:vertAlign w:val="superscript"/>
        </w:rPr>
        <w:t>j</w:t>
      </w:r>
      <w:r w:rsidRPr="00376542">
        <w:rPr>
          <w:rFonts w:ascii="Times New Roman" w:hAnsi="Times New Roman"/>
          <w:sz w:val="24"/>
          <w:szCs w:val="24"/>
        </w:rPr>
        <w:t>)</w:t>
      </w:r>
      <w:r w:rsidRPr="0037654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76542" w:rsidR="002C6A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Čl. 2 ods. 2 nariadenia Európskeho parlamentu a Rady (EÚ) 2016/399 z 9. marca 2016, ktorým sa ustanovuje kódex Únie o pravidlách upravujúcich pohyb osôb cez hranice (Kódex schengenských hraníc)</w:t>
      </w:r>
      <w:r w:rsidRPr="00376542" w:rsidR="00FF52C8">
        <w:rPr>
          <w:rFonts w:ascii="Times New Roman" w:hAnsi="Times New Roman"/>
          <w:sz w:val="24"/>
          <w:szCs w:val="24"/>
        </w:rPr>
        <w:t xml:space="preserve"> </w:t>
      </w:r>
      <w:r w:rsidRPr="00376542" w:rsidR="00C24A86">
        <w:rPr>
          <w:rFonts w:ascii="Times New Roman" w:hAnsi="Times New Roman"/>
          <w:sz w:val="24"/>
          <w:szCs w:val="24"/>
        </w:rPr>
        <w:t xml:space="preserve">(kodifikované znenie) </w:t>
      </w:r>
      <w:r w:rsidRPr="00376542" w:rsidR="00FF52C8">
        <w:rPr>
          <w:rFonts w:ascii="Times New Roman" w:hAnsi="Times New Roman"/>
          <w:sz w:val="24"/>
          <w:szCs w:val="24"/>
        </w:rPr>
        <w:t>(Ú. v. EÚ L 77, 23.</w:t>
      </w:r>
      <w:r w:rsidRPr="00376542" w:rsidR="00A156E6">
        <w:rPr>
          <w:rFonts w:ascii="Times New Roman" w:hAnsi="Times New Roman"/>
          <w:sz w:val="24"/>
          <w:szCs w:val="24"/>
        </w:rPr>
        <w:t xml:space="preserve"> </w:t>
      </w:r>
      <w:r w:rsidRPr="00376542" w:rsidR="00FF52C8">
        <w:rPr>
          <w:rFonts w:ascii="Times New Roman" w:hAnsi="Times New Roman"/>
          <w:sz w:val="24"/>
          <w:szCs w:val="24"/>
        </w:rPr>
        <w:t>03. 2016)</w:t>
      </w:r>
      <w:r w:rsidRPr="00376542" w:rsidR="00C24A86">
        <w:rPr>
          <w:rFonts w:ascii="Times New Roman" w:hAnsi="Times New Roman"/>
          <w:sz w:val="24"/>
          <w:szCs w:val="24"/>
        </w:rPr>
        <w:t xml:space="preserve"> v platnom znení</w:t>
      </w:r>
      <w:r w:rsidRPr="00376542" w:rsidR="00FF52C8">
        <w:rPr>
          <w:rFonts w:ascii="Times New Roman" w:hAnsi="Times New Roman"/>
          <w:sz w:val="24"/>
          <w:szCs w:val="24"/>
        </w:rPr>
        <w:t>.</w:t>
      </w:r>
      <w:r w:rsidR="00F11C3D">
        <w:rPr>
          <w:rFonts w:ascii="Times New Roman" w:hAnsi="Times New Roman"/>
          <w:sz w:val="24"/>
          <w:szCs w:val="24"/>
        </w:rPr>
        <w:t>“.</w:t>
      </w:r>
    </w:p>
    <w:p w:rsidR="00CF04D5" w:rsidRPr="00376542" w:rsidP="00F66696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B14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V § 82a sa slová „prílohe č. 3“ nahrádzajú slovami „prílohe č. 5“.</w:t>
      </w:r>
    </w:p>
    <w:p w:rsidR="00634EAE" w:rsidRPr="00376542" w:rsidP="00097B1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 w:rsidR="00205720">
        <w:rPr>
          <w:rFonts w:ascii="Times New Roman" w:hAnsi="Times New Roman"/>
          <w:sz w:val="24"/>
          <w:szCs w:val="24"/>
        </w:rPr>
        <w:t>P</w:t>
      </w:r>
      <w:r w:rsidRPr="00376542" w:rsidR="00CF3293">
        <w:rPr>
          <w:rFonts w:ascii="Times New Roman" w:hAnsi="Times New Roman"/>
          <w:sz w:val="24"/>
          <w:szCs w:val="24"/>
        </w:rPr>
        <w:t xml:space="preserve">ríloha č. 3 </w:t>
      </w:r>
      <w:r w:rsidRPr="00376542">
        <w:rPr>
          <w:rFonts w:ascii="Times New Roman" w:hAnsi="Times New Roman"/>
          <w:sz w:val="24"/>
          <w:szCs w:val="24"/>
        </w:rPr>
        <w:t>znie:</w:t>
      </w:r>
    </w:p>
    <w:p w:rsidR="00D16905" w:rsidRPr="00376542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6542" w:rsidR="00A156E6">
        <w:rPr>
          <w:rFonts w:ascii="Times New Roman" w:hAnsi="Times New Roman"/>
          <w:sz w:val="24"/>
          <w:szCs w:val="24"/>
        </w:rPr>
        <w:t>„</w:t>
      </w:r>
      <w:r w:rsidRPr="00376542">
        <w:rPr>
          <w:rFonts w:ascii="Times New Roman" w:hAnsi="Times New Roman"/>
          <w:b/>
          <w:sz w:val="24"/>
          <w:szCs w:val="24"/>
        </w:rPr>
        <w:t>Príloha č. 3</w:t>
      </w:r>
    </w:p>
    <w:p w:rsidR="00A156E6" w:rsidRPr="00376542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76542">
        <w:rPr>
          <w:rFonts w:ascii="Times New Roman" w:hAnsi="Times New Roman"/>
          <w:b/>
          <w:sz w:val="24"/>
          <w:szCs w:val="24"/>
        </w:rPr>
        <w:t>k zákonu č. 171/1993 Z. z.</w:t>
      </w:r>
    </w:p>
    <w:p w:rsidR="00F96300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C3D" w:rsidRPr="00376542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6E6" w:rsidRPr="00A156E6" w:rsidP="00A156E6">
      <w:pPr>
        <w:bidi w:val="0"/>
        <w:spacing w:after="0" w:line="240" w:lineRule="auto"/>
        <w:ind w:left="426"/>
        <w:jc w:val="center"/>
        <w:rPr>
          <w:rFonts w:ascii="Times New Roman" w:hAnsi="Times New Roman"/>
          <w:b/>
          <w:caps/>
          <w:sz w:val="24"/>
          <w:szCs w:val="24"/>
        </w:rPr>
      </w:pPr>
      <w:r w:rsidRPr="00A156E6">
        <w:rPr>
          <w:rFonts w:ascii="Times New Roman" w:hAnsi="Times New Roman"/>
          <w:b/>
          <w:caps/>
          <w:sz w:val="24"/>
          <w:szCs w:val="24"/>
        </w:rPr>
        <w:t>Kategórie trestných činov</w:t>
      </w:r>
    </w:p>
    <w:p w:rsidR="00A156E6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6E482F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Kategóri</w:t>
      </w:r>
      <w:r w:rsidR="00BC2D3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trestných činov podľa § 69h ods. </w:t>
      </w:r>
      <w:r w:rsidR="00A156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</w:t>
      </w:r>
      <w:r w:rsidR="00BC2D3E">
        <w:rPr>
          <w:rFonts w:ascii="Times New Roman" w:hAnsi="Times New Roman"/>
          <w:sz w:val="24"/>
          <w:szCs w:val="24"/>
        </w:rPr>
        <w:t>ú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A156E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erorizmus</w:t>
      </w:r>
      <w:r w:rsidR="00BE353E">
        <w:rPr>
          <w:rFonts w:ascii="Times New Roman" w:hAnsi="Times New Roman"/>
          <w:sz w:val="24"/>
          <w:szCs w:val="24"/>
        </w:rPr>
        <w:t xml:space="preserve"> a niektoré formy účasti na terorizme</w:t>
      </w:r>
      <w:r>
        <w:rPr>
          <w:rFonts w:ascii="Times New Roman" w:hAnsi="Times New Roman"/>
          <w:sz w:val="24"/>
          <w:szCs w:val="24"/>
        </w:rPr>
        <w:t>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vražda,  ublíženie na zdraví,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odoberanie orgánov,  tkanív a buniek,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nedovolená  výroba omamných a psychotropných látok, jedov alebo prekurzorov, ich držanie a obchodovanie s nimi,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zaobchádzanie s látkami s anabolickým alebo iným hormonálnym účinkom,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obchodovanie s ľuďmi,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únos, obmedzovanie osobnej slobody a branie rukojemníka,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lúpež,</w:t>
      </w:r>
    </w:p>
    <w:p w:rsidR="00565DBE" w:rsidP="00565DBE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znásilnenie,</w:t>
      </w:r>
    </w:p>
    <w:p w:rsidR="00D16905" w:rsidP="00A156E6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sexuálne </w:t>
      </w:r>
      <w:r w:rsidR="003B3A07">
        <w:rPr>
          <w:rFonts w:ascii="Times New Roman" w:hAnsi="Times New Roman"/>
          <w:sz w:val="24"/>
          <w:szCs w:val="24"/>
        </w:rPr>
        <w:t xml:space="preserve">zneužívanie </w:t>
      </w:r>
      <w:r w:rsidR="00BE353E">
        <w:rPr>
          <w:rFonts w:ascii="Times New Roman" w:hAnsi="Times New Roman"/>
          <w:sz w:val="24"/>
          <w:szCs w:val="24"/>
        </w:rPr>
        <w:t>a výroba detskej pornografie</w:t>
      </w:r>
      <w:r>
        <w:rPr>
          <w:rFonts w:ascii="Times New Roman" w:hAnsi="Times New Roman"/>
          <w:sz w:val="24"/>
          <w:szCs w:val="24"/>
        </w:rPr>
        <w:t>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obchodovanie s odcudzenými vozidlami,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podvod vrátane podvodu týkajúceho sa finančných záujmov Európskej únie, poškodzovanie finančných záujmov Európskej únie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legalizácia príjmu z trestnej činnosti a falšovanie, pozmeňovanie a neoprávnená výroba peňazí a cenných papierov,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počítačová kriminalita,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poškodzovanie a znehodnocovanie kultúrnej pamiatky, poškodzovanie a znehodnocovanie archeologického dedičstva, falšovanie predmetov kultúrnej hodnoty a nedovolené obchodovanie s kultúrnymi objektmi vrátane starožitností a umeleckých diel,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falšovanie a pozmeňovanie výrobkov vrátane konaní porušujúcich práva duševného vlastníctva alebo ich distribúcia,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priemyselná špionáž a trestné činy proti priemyselným právam</w:t>
      </w:r>
      <w:r w:rsidR="00BE08C3">
        <w:rPr>
          <w:rFonts w:ascii="Times New Roman" w:hAnsi="Times New Roman"/>
          <w:sz w:val="24"/>
          <w:szCs w:val="24"/>
        </w:rPr>
        <w:t>,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nezákonné ovládnutie lietadla alebo plavidla, 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nedovolené obchodovanie so zbraňami, strelivom a výbušninami,</w:t>
      </w:r>
    </w:p>
    <w:p w:rsidR="008E5A65" w:rsidRPr="00227782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6E482F">
        <w:rPr>
          <w:rFonts w:ascii="Times New Roman" w:hAnsi="Times New Roman"/>
          <w:sz w:val="24"/>
          <w:szCs w:val="24"/>
        </w:rPr>
        <w:t>ú</w:t>
      </w:r>
      <w:r w:rsidRPr="00227782">
        <w:rPr>
          <w:rFonts w:ascii="Times New Roman" w:hAnsi="Times New Roman"/>
          <w:sz w:val="24"/>
          <w:szCs w:val="24"/>
        </w:rPr>
        <w:t xml:space="preserve">časť </w:t>
      </w:r>
      <w:r w:rsidRPr="00482780">
        <w:rPr>
          <w:rFonts w:ascii="Times New Roman" w:hAnsi="Times New Roman"/>
          <w:sz w:val="24"/>
          <w:szCs w:val="24"/>
        </w:rPr>
        <w:t>na zločinnom spolčení</w:t>
      </w:r>
      <w:r>
        <w:rPr>
          <w:rFonts w:ascii="Times New Roman" w:hAnsi="Times New Roman"/>
          <w:sz w:val="24"/>
          <w:szCs w:val="24"/>
        </w:rPr>
        <w:t>,</w:t>
      </w:r>
      <w:r w:rsidRPr="006E482F">
        <w:rPr>
          <w:rFonts w:ascii="Times New Roman" w:hAnsi="Times New Roman"/>
          <w:sz w:val="24"/>
          <w:szCs w:val="24"/>
        </w:rPr>
        <w:t xml:space="preserve"> 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nedovolená výroba a držanie jadrových materiálov, rádioaktívnych látok, vysoko rizikových chemických látok a vysoko rizikových biologických agensov a toxínov,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trestné činy proti životnému prostrediu,   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sabotáž,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korupcia,</w:t>
      </w:r>
    </w:p>
    <w:p w:rsidR="008E5A65" w:rsidP="008E5A65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falšovanie a pozmeňovanie verejnej listiny a obchodovanie s takými listinami,</w:t>
      </w:r>
    </w:p>
    <w:p w:rsidR="009C2867" w:rsidP="009C2867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uľahčenie neoprávneného prekročenia štátnej hranice a neoprávneného pobytu, prevádzačstvo,  </w:t>
      </w:r>
    </w:p>
    <w:p w:rsidR="00BE08C3" w:rsidP="00BE08C3">
      <w:pPr>
        <w:widowControl w:val="0"/>
        <w:numPr>
          <w:numId w:val="27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trestné činy podliehajúce právomoci Medzinárodného trestného súdu.</w:t>
      </w:r>
    </w:p>
    <w:p w:rsidR="009C2867" w:rsidP="00BE08C3">
      <w:pPr>
        <w:widowControl w:val="0"/>
        <w:bidi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04567A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="006E482F">
        <w:rPr>
          <w:rFonts w:ascii="Times New Roman" w:hAnsi="Times New Roman"/>
          <w:sz w:val="24"/>
          <w:szCs w:val="24"/>
        </w:rPr>
        <w:t xml:space="preserve">(2) </w:t>
      </w:r>
      <w:r w:rsidRPr="006550DA" w:rsidR="006E482F">
        <w:rPr>
          <w:rFonts w:ascii="Times New Roman" w:hAnsi="Times New Roman"/>
          <w:sz w:val="24"/>
          <w:szCs w:val="24"/>
        </w:rPr>
        <w:t xml:space="preserve">Pre priradenie trestného činu k niektorej z vyššie uvedených kategórií trestných činov sa nevyžaduje, aby sa pomenovanie alebo znaky trestného činu podľa právneho poriadku </w:t>
      </w:r>
      <w:r w:rsidR="006550DA">
        <w:rPr>
          <w:rFonts w:ascii="Times New Roman" w:hAnsi="Times New Roman"/>
          <w:sz w:val="24"/>
          <w:szCs w:val="24"/>
        </w:rPr>
        <w:t>iného štátu</w:t>
      </w:r>
      <w:r w:rsidRPr="006550DA" w:rsidR="006E482F">
        <w:rPr>
          <w:rFonts w:ascii="Times New Roman" w:hAnsi="Times New Roman"/>
          <w:sz w:val="24"/>
          <w:szCs w:val="24"/>
        </w:rPr>
        <w:t xml:space="preserve"> a Slovenskej republiky zhodovali.</w:t>
      </w:r>
      <w:r w:rsidR="00A156E6">
        <w:rPr>
          <w:rFonts w:ascii="Times New Roman" w:hAnsi="Times New Roman"/>
          <w:sz w:val="24"/>
          <w:szCs w:val="24"/>
        </w:rPr>
        <w:t>“.</w:t>
      </w:r>
    </w:p>
    <w:p w:rsidR="00634EAE" w:rsidRPr="00E67182" w:rsidP="00A156E6">
      <w:pPr>
        <w:bidi w:val="0"/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</w:p>
    <w:p w:rsidR="00D16905" w:rsidRPr="00376542" w:rsidP="00A66DA4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Zákon sa dopĺňa prílohami č. 4 a</w:t>
      </w:r>
      <w:r w:rsidRPr="00376542" w:rsidR="001836D2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 xml:space="preserve">5, ktoré </w:t>
      </w:r>
      <w:r w:rsidRPr="00376542" w:rsidR="00E0153F">
        <w:rPr>
          <w:rFonts w:ascii="Times New Roman" w:hAnsi="Times New Roman"/>
          <w:sz w:val="24"/>
          <w:szCs w:val="24"/>
        </w:rPr>
        <w:t xml:space="preserve">vrátane nadpisov </w:t>
      </w:r>
      <w:r w:rsidRPr="00376542">
        <w:rPr>
          <w:rFonts w:ascii="Times New Roman" w:hAnsi="Times New Roman"/>
          <w:sz w:val="24"/>
          <w:szCs w:val="24"/>
        </w:rPr>
        <w:t>znejú:</w:t>
      </w:r>
    </w:p>
    <w:p w:rsidR="000A6E48" w:rsidP="000A6E48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="00A66DA4">
        <w:rPr>
          <w:rFonts w:ascii="Times New Roman" w:hAnsi="Times New Roman"/>
          <w:sz w:val="24"/>
          <w:szCs w:val="24"/>
        </w:rPr>
        <w:t>„</w:t>
      </w:r>
      <w:r w:rsidRPr="00A66DA4" w:rsidR="00D16905">
        <w:rPr>
          <w:rFonts w:ascii="Times New Roman" w:hAnsi="Times New Roman"/>
          <w:b/>
          <w:sz w:val="24"/>
          <w:szCs w:val="24"/>
        </w:rPr>
        <w:t>Príloha č. 4</w:t>
      </w:r>
      <w:r w:rsidR="00A66DA4">
        <w:rPr>
          <w:rFonts w:ascii="Times New Roman" w:hAnsi="Times New Roman"/>
          <w:b/>
          <w:sz w:val="24"/>
          <w:szCs w:val="24"/>
        </w:rPr>
        <w:t xml:space="preserve"> </w:t>
      </w:r>
    </w:p>
    <w:p w:rsidR="00A66DA4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zákonu č. 171/1993 Z. z.</w:t>
      </w:r>
    </w:p>
    <w:p w:rsidR="00F96300" w:rsidP="00D1690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caps/>
          <w:sz w:val="24"/>
          <w:szCs w:val="24"/>
        </w:rPr>
      </w:pPr>
      <w:r w:rsidRPr="00A66DA4" w:rsidR="00A66DA4">
        <w:rPr>
          <w:rFonts w:ascii="Times New Roman" w:hAnsi="Times New Roman"/>
          <w:b/>
          <w:caps/>
          <w:sz w:val="24"/>
          <w:szCs w:val="24"/>
        </w:rPr>
        <w:t>Rozsah záznamu o  cestujúcom</w:t>
      </w:r>
    </w:p>
    <w:p w:rsidR="00A66DA4" w:rsidRP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6905" w:rsidRPr="00376542" w:rsidP="00A66DA4">
      <w:pPr>
        <w:bidi w:val="0"/>
        <w:spacing w:after="0" w:line="240" w:lineRule="auto"/>
        <w:ind w:left="709" w:hanging="1"/>
        <w:jc w:val="both"/>
        <w:rPr>
          <w:rFonts w:ascii="Times New Roman" w:hAnsi="Times New Roman"/>
          <w:sz w:val="24"/>
          <w:szCs w:val="24"/>
        </w:rPr>
      </w:pPr>
      <w:r w:rsidRPr="00376542" w:rsidR="00355232">
        <w:rPr>
          <w:rFonts w:ascii="Times New Roman" w:hAnsi="Times New Roman"/>
          <w:sz w:val="24"/>
          <w:szCs w:val="24"/>
        </w:rPr>
        <w:t>Z</w:t>
      </w:r>
      <w:r w:rsidRPr="00376542">
        <w:rPr>
          <w:rFonts w:ascii="Times New Roman" w:hAnsi="Times New Roman"/>
          <w:sz w:val="24"/>
          <w:szCs w:val="24"/>
        </w:rPr>
        <w:t xml:space="preserve">áznam o  cestujúcom </w:t>
      </w:r>
      <w:r w:rsidRPr="00376542" w:rsidR="00355232">
        <w:rPr>
          <w:rFonts w:ascii="Times New Roman" w:hAnsi="Times New Roman"/>
          <w:sz w:val="24"/>
          <w:szCs w:val="24"/>
        </w:rPr>
        <w:t>obsahu</w:t>
      </w:r>
      <w:r w:rsidRPr="00376542" w:rsidR="00A66DA4">
        <w:rPr>
          <w:rFonts w:ascii="Times New Roman" w:hAnsi="Times New Roman"/>
          <w:sz w:val="24"/>
          <w:szCs w:val="24"/>
        </w:rPr>
        <w:t>je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celé meno a celé priezvisko, p</w:t>
      </w:r>
      <w:r w:rsidRPr="00376542" w:rsidR="00F66696">
        <w:rPr>
          <w:rFonts w:ascii="Times New Roman" w:hAnsi="Times New Roman"/>
          <w:sz w:val="24"/>
          <w:szCs w:val="24"/>
        </w:rPr>
        <w:t>ohlavie, dátum narodenia</w:t>
      </w:r>
      <w:r w:rsidRPr="00376542" w:rsidR="00355232">
        <w:rPr>
          <w:rFonts w:ascii="Times New Roman" w:hAnsi="Times New Roman"/>
          <w:sz w:val="24"/>
          <w:szCs w:val="24"/>
        </w:rPr>
        <w:t xml:space="preserve"> a</w:t>
      </w:r>
      <w:r w:rsidRPr="00376542" w:rsidR="00F66696">
        <w:rPr>
          <w:rFonts w:ascii="Times New Roman" w:hAnsi="Times New Roman"/>
          <w:sz w:val="24"/>
          <w:szCs w:val="24"/>
        </w:rPr>
        <w:t xml:space="preserve"> štátn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príslušnosť</w:t>
      </w:r>
      <w:r w:rsidRPr="00376542" w:rsidR="00355232">
        <w:rPr>
          <w:rFonts w:ascii="Times New Roman" w:hAnsi="Times New Roman"/>
          <w:sz w:val="24"/>
          <w:szCs w:val="24"/>
        </w:rPr>
        <w:t xml:space="preserve"> cestujúceho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číslo a druh cestovného dokladu alebo dokladu totožnost</w:t>
      </w:r>
      <w:r w:rsidRPr="00376542" w:rsidR="00F66696">
        <w:rPr>
          <w:rFonts w:ascii="Times New Roman" w:hAnsi="Times New Roman"/>
          <w:sz w:val="24"/>
          <w:szCs w:val="24"/>
        </w:rPr>
        <w:t xml:space="preserve">i, ktorým sa </w:t>
      </w:r>
      <w:r w:rsidRPr="00376542" w:rsidR="00355232">
        <w:rPr>
          <w:rFonts w:ascii="Times New Roman" w:hAnsi="Times New Roman"/>
          <w:sz w:val="24"/>
          <w:szCs w:val="24"/>
        </w:rPr>
        <w:t xml:space="preserve">cestujúci </w:t>
      </w:r>
      <w:r w:rsidRPr="00376542" w:rsidR="00F66696">
        <w:rPr>
          <w:rFonts w:ascii="Times New Roman" w:hAnsi="Times New Roman"/>
          <w:sz w:val="24"/>
          <w:szCs w:val="24"/>
        </w:rPr>
        <w:t xml:space="preserve">preukázal, </w:t>
      </w:r>
      <w:r w:rsidR="00AF53E8">
        <w:rPr>
          <w:rFonts w:ascii="Times New Roman" w:hAnsi="Times New Roman"/>
          <w:sz w:val="24"/>
          <w:szCs w:val="24"/>
        </w:rPr>
        <w:t xml:space="preserve">názov </w:t>
      </w:r>
      <w:r w:rsidRPr="00376542" w:rsidR="00F66696">
        <w:rPr>
          <w:rFonts w:ascii="Times New Roman" w:hAnsi="Times New Roman"/>
          <w:sz w:val="24"/>
          <w:szCs w:val="24"/>
        </w:rPr>
        <w:t>krajin</w:t>
      </w:r>
      <w:r w:rsidR="00AF53E8">
        <w:rPr>
          <w:rFonts w:ascii="Times New Roman" w:hAnsi="Times New Roman"/>
          <w:sz w:val="24"/>
          <w:szCs w:val="24"/>
        </w:rPr>
        <w:t>y</w:t>
      </w:r>
      <w:r w:rsidRPr="00376542" w:rsidR="00F66696">
        <w:rPr>
          <w:rFonts w:ascii="Times New Roman" w:hAnsi="Times New Roman"/>
          <w:sz w:val="24"/>
          <w:szCs w:val="24"/>
        </w:rPr>
        <w:t xml:space="preserve">, </w:t>
      </w:r>
      <w:r w:rsidRPr="00376542">
        <w:rPr>
          <w:rFonts w:ascii="Times New Roman" w:hAnsi="Times New Roman"/>
          <w:sz w:val="24"/>
          <w:szCs w:val="24"/>
        </w:rPr>
        <w:t xml:space="preserve">v ktorej bol vydaný a dátum uplynutia </w:t>
      </w:r>
      <w:r w:rsidRPr="00376542" w:rsidR="00355232">
        <w:rPr>
          <w:rFonts w:ascii="Times New Roman" w:hAnsi="Times New Roman"/>
          <w:sz w:val="24"/>
          <w:szCs w:val="24"/>
        </w:rPr>
        <w:t xml:space="preserve">jeho </w:t>
      </w:r>
      <w:r w:rsidRPr="00376542">
        <w:rPr>
          <w:rFonts w:ascii="Times New Roman" w:hAnsi="Times New Roman"/>
          <w:sz w:val="24"/>
          <w:szCs w:val="24"/>
        </w:rPr>
        <w:t>platnosti,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dátum, čas a miesto odletu a dátum, čas a miesto príletu, vrátane čísla letu a</w:t>
      </w:r>
      <w:r w:rsidRPr="00376542" w:rsidR="00136E7A">
        <w:rPr>
          <w:rFonts w:ascii="Times New Roman" w:hAnsi="Times New Roman"/>
          <w:sz w:val="24"/>
          <w:szCs w:val="24"/>
        </w:rPr>
        <w:t xml:space="preserve"> názvu </w:t>
      </w:r>
      <w:r w:rsidRPr="00376542">
        <w:rPr>
          <w:rFonts w:ascii="Times New Roman" w:hAnsi="Times New Roman"/>
          <w:sz w:val="24"/>
          <w:szCs w:val="24"/>
        </w:rPr>
        <w:t>leteckého dopravcu,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počet a mená ďalších</w:t>
      </w:r>
      <w:r w:rsidRPr="00376542" w:rsidR="00CF3A37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>cestujúcich v rámci jedného lokalizačného záznamu o</w:t>
      </w:r>
      <w:r w:rsidRPr="00376542" w:rsidR="00A56C39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cestujúcom,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</w:t>
      </w:r>
      <w:r w:rsidR="00AF53E8">
        <w:rPr>
          <w:rFonts w:ascii="Times New Roman" w:hAnsi="Times New Roman"/>
          <w:sz w:val="24"/>
          <w:szCs w:val="24"/>
        </w:rPr>
        <w:t>ú</w:t>
      </w:r>
      <w:r w:rsidRPr="00376542">
        <w:rPr>
          <w:rFonts w:ascii="Times New Roman" w:hAnsi="Times New Roman"/>
          <w:sz w:val="24"/>
          <w:szCs w:val="24"/>
        </w:rPr>
        <w:t xml:space="preserve"> tras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pre konkrétny záznam o</w:t>
      </w:r>
      <w:r w:rsidRPr="00376542" w:rsidR="00A56C39">
        <w:rPr>
          <w:rFonts w:ascii="Times New Roman" w:hAnsi="Times New Roman"/>
          <w:sz w:val="24"/>
          <w:szCs w:val="24"/>
        </w:rPr>
        <w:t xml:space="preserve">  </w:t>
      </w:r>
      <w:r w:rsidRPr="00376542">
        <w:rPr>
          <w:rFonts w:ascii="Times New Roman" w:hAnsi="Times New Roman"/>
          <w:sz w:val="24"/>
          <w:szCs w:val="24"/>
        </w:rPr>
        <w:t>cestujúcom, vrátane počiatočného letiska nastúpenia až po posledné cieľové letisko,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celkový počet cestujúcich,</w:t>
      </w:r>
    </w:p>
    <w:p w:rsidR="008A6F43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informácie týkajúce sa</w:t>
      </w:r>
      <w:r w:rsidRPr="00376542" w:rsidR="00CF3A37">
        <w:rPr>
          <w:rFonts w:ascii="Times New Roman" w:hAnsi="Times New Roman"/>
          <w:sz w:val="24"/>
          <w:szCs w:val="24"/>
        </w:rPr>
        <w:t xml:space="preserve"> spoločných letových kódov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lokalizačný </w:t>
      </w:r>
      <w:r w:rsidRPr="00376542" w:rsidR="00A56C39">
        <w:rPr>
          <w:rFonts w:ascii="Times New Roman" w:hAnsi="Times New Roman"/>
          <w:sz w:val="24"/>
          <w:szCs w:val="24"/>
        </w:rPr>
        <w:t>údaj záznamu</w:t>
      </w:r>
      <w:r w:rsidRPr="00376542">
        <w:rPr>
          <w:rFonts w:ascii="Times New Roman" w:hAnsi="Times New Roman"/>
          <w:sz w:val="24"/>
          <w:szCs w:val="24"/>
        </w:rPr>
        <w:t xml:space="preserve"> o  cestujúcom, oddelené alebo </w:t>
      </w:r>
      <w:r w:rsidR="00376542">
        <w:rPr>
          <w:rFonts w:ascii="Times New Roman" w:hAnsi="Times New Roman"/>
          <w:sz w:val="24"/>
          <w:szCs w:val="24"/>
        </w:rPr>
        <w:t xml:space="preserve">rozdelené </w:t>
      </w:r>
      <w:r w:rsidRPr="00376542">
        <w:rPr>
          <w:rFonts w:ascii="Times New Roman" w:hAnsi="Times New Roman"/>
          <w:sz w:val="24"/>
          <w:szCs w:val="24"/>
        </w:rPr>
        <w:t>informácie o</w:t>
      </w:r>
      <w:r w:rsidRPr="00376542" w:rsidR="00CF3A37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ďalších</w:t>
      </w:r>
      <w:r w:rsidRPr="00376542" w:rsidR="00CF3A37">
        <w:rPr>
          <w:rFonts w:ascii="Times New Roman" w:hAnsi="Times New Roman"/>
          <w:sz w:val="24"/>
          <w:szCs w:val="24"/>
        </w:rPr>
        <w:t xml:space="preserve"> </w:t>
      </w:r>
      <w:r w:rsidRPr="00376542">
        <w:rPr>
          <w:rFonts w:ascii="Times New Roman" w:hAnsi="Times New Roman"/>
          <w:sz w:val="24"/>
          <w:szCs w:val="24"/>
        </w:rPr>
        <w:t xml:space="preserve">cestujúcich,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 rezervácie</w:t>
      </w:r>
      <w:r w:rsidRPr="00376542" w:rsidR="00A56C39">
        <w:rPr>
          <w:rFonts w:ascii="Times New Roman" w:hAnsi="Times New Roman"/>
          <w:sz w:val="24"/>
          <w:szCs w:val="24"/>
        </w:rPr>
        <w:t xml:space="preserve"> a </w:t>
      </w:r>
      <w:r w:rsidRPr="00376542">
        <w:rPr>
          <w:rFonts w:ascii="Times New Roman" w:hAnsi="Times New Roman"/>
          <w:sz w:val="24"/>
          <w:szCs w:val="24"/>
        </w:rPr>
        <w:t xml:space="preserve">vystavenia letenky, </w:t>
      </w:r>
      <w:r w:rsidRPr="00376542" w:rsidR="00A56C39">
        <w:rPr>
          <w:rFonts w:ascii="Times New Roman" w:hAnsi="Times New Roman"/>
          <w:sz w:val="24"/>
          <w:szCs w:val="24"/>
        </w:rPr>
        <w:t xml:space="preserve">ďalšie </w:t>
      </w:r>
      <w:r w:rsidRPr="00376542">
        <w:rPr>
          <w:rFonts w:ascii="Times New Roman" w:hAnsi="Times New Roman"/>
          <w:sz w:val="24"/>
          <w:szCs w:val="24"/>
        </w:rPr>
        <w:t>informácie o vystavení letenky vráta</w:t>
      </w:r>
      <w:r w:rsidRPr="00376542" w:rsidR="00A156E6">
        <w:rPr>
          <w:rFonts w:ascii="Times New Roman" w:hAnsi="Times New Roman"/>
          <w:sz w:val="24"/>
          <w:szCs w:val="24"/>
        </w:rPr>
        <w:t xml:space="preserve">ne </w:t>
      </w:r>
      <w:r w:rsidRPr="00376542">
        <w:rPr>
          <w:rFonts w:ascii="Times New Roman" w:hAnsi="Times New Roman"/>
          <w:sz w:val="24"/>
          <w:szCs w:val="24"/>
        </w:rPr>
        <w:t>čísla letenky</w:t>
      </w:r>
      <w:r w:rsidRPr="00376542" w:rsidR="00A56C39">
        <w:rPr>
          <w:rFonts w:ascii="Times New Roman" w:hAnsi="Times New Roman"/>
          <w:sz w:val="24"/>
          <w:szCs w:val="24"/>
        </w:rPr>
        <w:t xml:space="preserve"> a</w:t>
      </w:r>
      <w:r w:rsidRPr="00376542">
        <w:rPr>
          <w:rFonts w:ascii="Times New Roman" w:hAnsi="Times New Roman"/>
          <w:sz w:val="24"/>
          <w:szCs w:val="24"/>
        </w:rPr>
        <w:t xml:space="preserve"> údajov zaznamenaných v</w:t>
      </w:r>
      <w:r w:rsidR="00376542">
        <w:rPr>
          <w:rFonts w:ascii="Times New Roman" w:hAnsi="Times New Roman"/>
          <w:sz w:val="24"/>
          <w:szCs w:val="24"/>
        </w:rPr>
        <w:t xml:space="preserve"> rámci automatizovaného výpočtu </w:t>
      </w:r>
      <w:r w:rsidRPr="00376542">
        <w:rPr>
          <w:rFonts w:ascii="Times New Roman" w:hAnsi="Times New Roman"/>
          <w:sz w:val="24"/>
          <w:szCs w:val="24"/>
        </w:rPr>
        <w:t xml:space="preserve">cestovného, informácie o častých cestujúcich, </w:t>
      </w:r>
    </w:p>
    <w:p w:rsidR="00D16905" w:rsidRPr="00376542" w:rsidP="008A6F43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číslo sedadla a</w:t>
      </w:r>
      <w:r w:rsidRPr="00376542" w:rsidR="00A56C39">
        <w:rPr>
          <w:rFonts w:ascii="Times New Roman" w:hAnsi="Times New Roman"/>
          <w:sz w:val="24"/>
          <w:szCs w:val="24"/>
        </w:rPr>
        <w:t> </w:t>
      </w:r>
      <w:r w:rsidRPr="00376542">
        <w:rPr>
          <w:rFonts w:ascii="Times New Roman" w:hAnsi="Times New Roman"/>
          <w:sz w:val="24"/>
          <w:szCs w:val="24"/>
        </w:rPr>
        <w:t>iné</w:t>
      </w:r>
      <w:r w:rsidRPr="00376542" w:rsidR="00A56C39">
        <w:rPr>
          <w:rFonts w:ascii="Times New Roman" w:hAnsi="Times New Roman"/>
          <w:sz w:val="24"/>
          <w:szCs w:val="24"/>
        </w:rPr>
        <w:t xml:space="preserve"> informácie o sedadle</w:t>
      </w:r>
      <w:r w:rsidRPr="00376542">
        <w:rPr>
          <w:rFonts w:ascii="Times New Roman" w:hAnsi="Times New Roman"/>
          <w:sz w:val="24"/>
          <w:szCs w:val="24"/>
        </w:rPr>
        <w:t xml:space="preserve">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 xml:space="preserve">informácie o batožine, 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dátum plánovanej cesty,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kontaktné údaje</w:t>
      </w:r>
      <w:r w:rsidRPr="00376542" w:rsidR="00376542">
        <w:rPr>
          <w:rFonts w:ascii="Times New Roman" w:hAnsi="Times New Roman"/>
          <w:sz w:val="24"/>
          <w:szCs w:val="24"/>
        </w:rPr>
        <w:t xml:space="preserve"> </w:t>
      </w:r>
      <w:r w:rsidRPr="00376542" w:rsidR="00355232">
        <w:rPr>
          <w:rFonts w:ascii="Times New Roman" w:hAnsi="Times New Roman"/>
          <w:sz w:val="24"/>
          <w:szCs w:val="24"/>
        </w:rPr>
        <w:t xml:space="preserve">v rozsahu </w:t>
      </w:r>
      <w:r w:rsidRPr="00376542">
        <w:rPr>
          <w:rFonts w:ascii="Times New Roman" w:hAnsi="Times New Roman"/>
          <w:sz w:val="24"/>
          <w:szCs w:val="24"/>
        </w:rPr>
        <w:t>adresa, telefónne číslo a e-mailová adresa,</w:t>
      </w:r>
    </w:p>
    <w:p w:rsidR="00D16905" w:rsidRPr="00376542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informáci</w:t>
      </w:r>
      <w:r w:rsidRPr="00376542" w:rsidR="00A56C39">
        <w:rPr>
          <w:rFonts w:ascii="Times New Roman" w:hAnsi="Times New Roman"/>
          <w:sz w:val="24"/>
          <w:szCs w:val="24"/>
        </w:rPr>
        <w:t>e</w:t>
      </w:r>
      <w:r w:rsidRPr="00376542">
        <w:rPr>
          <w:rFonts w:ascii="Times New Roman" w:hAnsi="Times New Roman"/>
          <w:sz w:val="24"/>
          <w:szCs w:val="24"/>
        </w:rPr>
        <w:t xml:space="preserve"> o všetkých spôsoboch platby vrátane fakturačnej adresy, </w:t>
      </w:r>
      <w:r w:rsidRPr="00376542" w:rsidR="00DF239D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>cestovn</w:t>
      </w:r>
      <w:r w:rsidRPr="00376542" w:rsidR="00DF239D">
        <w:rPr>
          <w:rFonts w:ascii="Times New Roman" w:hAnsi="Times New Roman"/>
          <w:sz w:val="24"/>
          <w:szCs w:val="24"/>
        </w:rPr>
        <w:t>ej</w:t>
      </w:r>
      <w:r w:rsidRPr="00376542">
        <w:rPr>
          <w:rFonts w:ascii="Times New Roman" w:hAnsi="Times New Roman"/>
          <w:sz w:val="24"/>
          <w:szCs w:val="24"/>
        </w:rPr>
        <w:t xml:space="preserve"> agentúr</w:t>
      </w:r>
      <w:r w:rsidRPr="00376542" w:rsidR="00DF239D">
        <w:rPr>
          <w:rFonts w:ascii="Times New Roman" w:hAnsi="Times New Roman"/>
          <w:sz w:val="24"/>
          <w:szCs w:val="24"/>
        </w:rPr>
        <w:t>e</w:t>
      </w:r>
      <w:r w:rsidRPr="00376542" w:rsidR="00DD33C2">
        <w:rPr>
          <w:rFonts w:ascii="Times New Roman" w:hAnsi="Times New Roman"/>
          <w:sz w:val="24"/>
          <w:szCs w:val="24"/>
        </w:rPr>
        <w:t xml:space="preserve"> alebo </w:t>
      </w:r>
      <w:r w:rsidRPr="00376542" w:rsidR="00DF239D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>zástupc</w:t>
      </w:r>
      <w:r w:rsidRPr="00376542" w:rsidR="00DF239D">
        <w:rPr>
          <w:rFonts w:ascii="Times New Roman" w:hAnsi="Times New Roman"/>
          <w:sz w:val="24"/>
          <w:szCs w:val="24"/>
        </w:rPr>
        <w:t>ovi</w:t>
      </w:r>
      <w:r w:rsidRPr="00376542">
        <w:rPr>
          <w:rFonts w:ascii="Times New Roman" w:hAnsi="Times New Roman"/>
          <w:sz w:val="24"/>
          <w:szCs w:val="24"/>
        </w:rPr>
        <w:t xml:space="preserve"> cestovnej agentúry,</w:t>
      </w:r>
    </w:p>
    <w:p w:rsidR="00D16905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štádium cesty cestujúceho vrátane potvrden</w:t>
      </w:r>
      <w:r w:rsidRPr="00376542" w:rsidR="00A56C39">
        <w:rPr>
          <w:rFonts w:ascii="Times New Roman" w:hAnsi="Times New Roman"/>
          <w:sz w:val="24"/>
          <w:szCs w:val="24"/>
        </w:rPr>
        <w:t>ia</w:t>
      </w:r>
      <w:r w:rsidRPr="00376542">
        <w:rPr>
          <w:rFonts w:ascii="Times New Roman" w:hAnsi="Times New Roman"/>
          <w:sz w:val="24"/>
          <w:szCs w:val="24"/>
        </w:rPr>
        <w:t xml:space="preserve"> odletu, stav vybavenia, informáci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o prípadoch, keď sa cestujúci nedostavil k odletu alebo informáci</w:t>
      </w:r>
      <w:r w:rsidR="00AF53E8">
        <w:rPr>
          <w:rFonts w:ascii="Times New Roman" w:hAnsi="Times New Roman"/>
          <w:sz w:val="24"/>
          <w:szCs w:val="24"/>
        </w:rPr>
        <w:t>u</w:t>
      </w:r>
      <w:r w:rsidRPr="00376542">
        <w:rPr>
          <w:rFonts w:ascii="Times New Roman" w:hAnsi="Times New Roman"/>
          <w:sz w:val="24"/>
          <w:szCs w:val="24"/>
        </w:rPr>
        <w:t xml:space="preserve"> </w:t>
      </w:r>
      <w:r w:rsidRPr="00376542" w:rsidR="00F66696">
        <w:rPr>
          <w:rFonts w:ascii="Times New Roman" w:hAnsi="Times New Roman"/>
          <w:sz w:val="24"/>
          <w:szCs w:val="24"/>
        </w:rPr>
        <w:t xml:space="preserve">o </w:t>
      </w:r>
      <w:r w:rsidRPr="00376542">
        <w:rPr>
          <w:rFonts w:ascii="Times New Roman" w:hAnsi="Times New Roman"/>
          <w:sz w:val="24"/>
          <w:szCs w:val="24"/>
        </w:rPr>
        <w:t xml:space="preserve">prípadoch, keď sa cestujúci </w:t>
      </w:r>
      <w:r>
        <w:rPr>
          <w:rFonts w:ascii="Times New Roman" w:hAnsi="Times New Roman"/>
          <w:sz w:val="24"/>
          <w:szCs w:val="24"/>
        </w:rPr>
        <w:t>dostavil bez rezervácie,</w:t>
      </w:r>
    </w:p>
    <w:p w:rsidR="00D16905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DD33C2">
        <w:rPr>
          <w:rFonts w:ascii="Times New Roman" w:hAnsi="Times New Roman"/>
          <w:sz w:val="24"/>
          <w:szCs w:val="24"/>
        </w:rPr>
        <w:t xml:space="preserve">všeobecné </w:t>
      </w:r>
      <w:r w:rsidRPr="00376542" w:rsidR="00DD33C2">
        <w:rPr>
          <w:rFonts w:ascii="Times New Roman" w:hAnsi="Times New Roman"/>
          <w:sz w:val="24"/>
          <w:szCs w:val="24"/>
        </w:rPr>
        <w:t>informácie</w:t>
      </w:r>
      <w:r w:rsidRPr="00376542" w:rsidR="00DF239D">
        <w:rPr>
          <w:rFonts w:ascii="Times New Roman" w:hAnsi="Times New Roman"/>
          <w:sz w:val="24"/>
          <w:szCs w:val="24"/>
        </w:rPr>
        <w:t>,</w:t>
      </w:r>
      <w:r w:rsidRPr="00376542" w:rsidR="00DD33C2">
        <w:rPr>
          <w:rFonts w:ascii="Times New Roman" w:hAnsi="Times New Roman"/>
          <w:sz w:val="24"/>
          <w:szCs w:val="24"/>
        </w:rPr>
        <w:t xml:space="preserve"> napríklad </w:t>
      </w:r>
      <w:r>
        <w:rPr>
          <w:rFonts w:ascii="Times New Roman" w:hAnsi="Times New Roman"/>
          <w:sz w:val="24"/>
          <w:szCs w:val="24"/>
        </w:rPr>
        <w:t xml:space="preserve">informácie o maloletom bez sprievodu  vrátane </w:t>
      </w:r>
      <w:r w:rsidR="00DD33C2">
        <w:rPr>
          <w:rFonts w:ascii="Times New Roman" w:hAnsi="Times New Roman"/>
          <w:sz w:val="24"/>
          <w:szCs w:val="24"/>
        </w:rPr>
        <w:t xml:space="preserve">jeho </w:t>
      </w:r>
      <w:r>
        <w:rPr>
          <w:rFonts w:ascii="Times New Roman" w:hAnsi="Times New Roman"/>
          <w:sz w:val="24"/>
          <w:szCs w:val="24"/>
        </w:rPr>
        <w:t>mena, priezviska, pohlavia, veku</w:t>
      </w:r>
      <w:r w:rsidR="00DD33C2">
        <w:rPr>
          <w:rFonts w:ascii="Times New Roman" w:hAnsi="Times New Roman"/>
          <w:sz w:val="24"/>
          <w:szCs w:val="24"/>
        </w:rPr>
        <w:t xml:space="preserve"> a jazyka, ktorým hovorí</w:t>
      </w:r>
      <w:r>
        <w:rPr>
          <w:rFonts w:ascii="Times New Roman" w:hAnsi="Times New Roman"/>
          <w:sz w:val="24"/>
          <w:szCs w:val="24"/>
        </w:rPr>
        <w:t xml:space="preserve">, meno a kontaktné údaje podľa písmena </w:t>
      </w:r>
      <w:r w:rsidR="00DD33C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) osoby, ktorá ho sprevádza k</w:t>
      </w:r>
      <w:r w:rsidR="00DD33C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odletu</w:t>
      </w:r>
      <w:r w:rsidR="00DD33C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jej vzťah k maloletému, meno, priezvisko a kontaktné údaje podľa písmena </w:t>
      </w:r>
      <w:r w:rsidR="00DD33C2">
        <w:rPr>
          <w:rFonts w:ascii="Times New Roman" w:hAnsi="Times New Roman"/>
          <w:sz w:val="24"/>
          <w:szCs w:val="24"/>
        </w:rPr>
        <w:t>m</w:t>
      </w:r>
      <w:r w:rsidR="00A156E6">
        <w:rPr>
          <w:rFonts w:ascii="Times New Roman" w:hAnsi="Times New Roman"/>
          <w:sz w:val="24"/>
          <w:szCs w:val="24"/>
        </w:rPr>
        <w:t xml:space="preserve">) osoby, ktorá ho </w:t>
      </w:r>
      <w:r>
        <w:rPr>
          <w:rFonts w:ascii="Times New Roman" w:hAnsi="Times New Roman"/>
          <w:sz w:val="24"/>
          <w:szCs w:val="24"/>
        </w:rPr>
        <w:t>sprevádza po prílete</w:t>
      </w:r>
      <w:r w:rsidR="00DD33C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jej vzťah k maloletému, meno a priezvisko </w:t>
      </w:r>
      <w:r w:rsidR="00DD33C2">
        <w:rPr>
          <w:rFonts w:ascii="Times New Roman" w:hAnsi="Times New Roman"/>
          <w:sz w:val="24"/>
          <w:szCs w:val="24"/>
        </w:rPr>
        <w:t xml:space="preserve">sprevádzajúceho </w:t>
      </w:r>
      <w:r>
        <w:rPr>
          <w:rFonts w:ascii="Times New Roman" w:hAnsi="Times New Roman"/>
          <w:sz w:val="24"/>
          <w:szCs w:val="24"/>
        </w:rPr>
        <w:t>pracovníka prevádzkovateľa letiska alebo leteckého dopravcu pri odlete a prílete,</w:t>
      </w:r>
    </w:p>
    <w:p w:rsidR="00A56C39" w:rsidP="00A156E6">
      <w:pPr>
        <w:widowControl w:val="0"/>
        <w:numPr>
          <w:numId w:val="26"/>
        </w:num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="0000074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šetky zmeny údajov uvedených v písmenách a) až p).</w:t>
      </w:r>
    </w:p>
    <w:p w:rsidR="00A85A94" w:rsidRPr="00634EAE" w:rsidP="0004567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6453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B6453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16905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66DA4">
        <w:rPr>
          <w:rFonts w:ascii="Times New Roman" w:hAnsi="Times New Roman"/>
          <w:b/>
          <w:sz w:val="24"/>
          <w:szCs w:val="24"/>
        </w:rPr>
        <w:t>Príloha č. 5</w:t>
      </w:r>
    </w:p>
    <w:p w:rsidR="00A66DA4" w:rsidRPr="00A66DA4" w:rsidP="00D16905">
      <w:pPr>
        <w:bidi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zákonu č. 171/1993 Z. z.</w:t>
      </w:r>
    </w:p>
    <w:p w:rsidR="00A85A94" w:rsidP="00D16905">
      <w:pPr>
        <w:bidi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A66DA4" w:rsidR="00D16905">
        <w:rPr>
          <w:rFonts w:ascii="Times New Roman" w:hAnsi="Times New Roman"/>
          <w:b/>
          <w:sz w:val="24"/>
          <w:szCs w:val="24"/>
        </w:rPr>
        <w:t xml:space="preserve">ZOZNAM PREBERANÝCH PRÁVNE ZÁVÄZNÝCH AKTOV </w:t>
      </w:r>
    </w:p>
    <w:p w:rsidR="00D16905" w:rsidRPr="00A66DA4" w:rsidP="00A66DA4">
      <w:pPr>
        <w:bidi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4"/>
          <w:szCs w:val="24"/>
        </w:rPr>
      </w:pPr>
      <w:r w:rsidRPr="00A66DA4">
        <w:rPr>
          <w:rFonts w:ascii="Times New Roman" w:hAnsi="Times New Roman"/>
          <w:b/>
          <w:sz w:val="24"/>
          <w:szCs w:val="24"/>
        </w:rPr>
        <w:t>EURÓPSKEJ ÚNIE</w:t>
      </w:r>
    </w:p>
    <w:p w:rsidR="00D16905" w:rsidP="00A66DA4">
      <w:pPr>
        <w:bidi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8008A5" w:rsidRPr="00376542" w:rsidP="00082FDD">
      <w:pPr>
        <w:widowControl w:val="0"/>
        <w:numPr>
          <w:numId w:val="28"/>
        </w:numPr>
        <w:bidi w:val="0"/>
        <w:spacing w:after="0" w:line="240" w:lineRule="auto"/>
        <w:ind w:hanging="294"/>
        <w:contextualSpacing/>
        <w:jc w:val="both"/>
        <w:rPr>
          <w:rFonts w:ascii="Times New Roman" w:hAnsi="Times New Roman"/>
          <w:sz w:val="24"/>
          <w:szCs w:val="24"/>
        </w:rPr>
      </w:pPr>
      <w:r w:rsidRPr="00DB2B43">
        <w:rPr>
          <w:rFonts w:ascii="Times New Roman" w:hAnsi="Times New Roman"/>
          <w:sz w:val="24"/>
          <w:szCs w:val="24"/>
        </w:rPr>
        <w:t xml:space="preserve">Smernica Európskeho parlamentu a </w:t>
      </w:r>
      <w:r w:rsidRPr="00A66DA4">
        <w:rPr>
          <w:rFonts w:ascii="Times New Roman" w:hAnsi="Times New Roman"/>
          <w:sz w:val="24"/>
          <w:szCs w:val="24"/>
        </w:rPr>
        <w:t>Rady</w:t>
      </w:r>
      <w:hyperlink r:id="rId5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>2004/38/ES z 29. apríla 2004 o práve občanov Únie a ich rodinných príslušníkov voľne sa pohybovať a zdržiavať sa v rámci územia členských štátov, ktorá mení a dopĺňa nar</w:t>
      </w:r>
      <w:r w:rsidR="00376542">
        <w:rPr>
          <w:rFonts w:ascii="Times New Roman" w:hAnsi="Times New Roman"/>
          <w:sz w:val="24"/>
          <w:szCs w:val="24"/>
        </w:rPr>
        <w:t xml:space="preserve">iadenie (EHS) č. 1612/68 a ruší </w:t>
      </w:r>
      <w:r w:rsidRPr="00A66DA4">
        <w:rPr>
          <w:rFonts w:ascii="Times New Roman" w:hAnsi="Times New Roman"/>
          <w:sz w:val="24"/>
          <w:szCs w:val="24"/>
        </w:rPr>
        <w:t>smernice 64/221/EHS, 68/360/</w:t>
      </w:r>
      <w:r w:rsidRPr="00376542">
        <w:rPr>
          <w:rFonts w:ascii="Times New Roman" w:hAnsi="Times New Roman"/>
          <w:sz w:val="24"/>
          <w:szCs w:val="24"/>
        </w:rPr>
        <w:t>EHS, 72/</w:t>
      </w:r>
      <w:r w:rsidR="00376542">
        <w:rPr>
          <w:rFonts w:ascii="Times New Roman" w:hAnsi="Times New Roman"/>
          <w:sz w:val="24"/>
          <w:szCs w:val="24"/>
        </w:rPr>
        <w:t xml:space="preserve">194/EHS, 73/148/EHS, 75/34/EHS, </w:t>
      </w:r>
      <w:r w:rsidRPr="00376542">
        <w:rPr>
          <w:rFonts w:ascii="Times New Roman" w:hAnsi="Times New Roman"/>
          <w:sz w:val="24"/>
          <w:szCs w:val="24"/>
        </w:rPr>
        <w:t xml:space="preserve">75/35/EHS, 90/364/EHS, 90/365/EHS a 93/96/EHS </w:t>
      </w:r>
      <w:r w:rsidRPr="00376542" w:rsidR="00082FDD">
        <w:rPr>
          <w:rFonts w:ascii="Times New Roman" w:hAnsi="Times New Roman"/>
          <w:sz w:val="24"/>
          <w:szCs w:val="24"/>
        </w:rPr>
        <w:t>(Mimoriadne vydanie Ú. v. EÚ, kap. 5/zv. 5; Ú. v. EÚ L 158, 30. 4. 2004) v znení nariadenia Európskeho parlamentu a Rady (EÚ) č. 492/2011 z 5. apríla 2011 (Ú. v. EÚ L</w:t>
      </w:r>
      <w:r w:rsidR="00F843D7">
        <w:rPr>
          <w:rFonts w:ascii="Times New Roman" w:hAnsi="Times New Roman"/>
          <w:sz w:val="24"/>
          <w:szCs w:val="24"/>
        </w:rPr>
        <w:t xml:space="preserve"> 141</w:t>
      </w:r>
      <w:r w:rsidRPr="00376542" w:rsidR="00082FDD">
        <w:rPr>
          <w:rFonts w:ascii="Times New Roman" w:hAnsi="Times New Roman"/>
          <w:sz w:val="24"/>
          <w:szCs w:val="24"/>
        </w:rPr>
        <w:t>, 27. 5. 2011).</w:t>
      </w:r>
    </w:p>
    <w:p w:rsidR="008008A5" w:rsidRPr="00376542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376542">
        <w:rPr>
          <w:rFonts w:ascii="Times New Roman" w:hAnsi="Times New Roman"/>
          <w:sz w:val="24"/>
          <w:szCs w:val="24"/>
        </w:rPr>
        <w:t>Smernica Rady</w:t>
      </w:r>
      <w:hyperlink r:id="rId6" w:history="1">
        <w:r w:rsidRPr="00376542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376542">
        <w:rPr>
          <w:rFonts w:ascii="Times New Roman" w:hAnsi="Times New Roman"/>
          <w:sz w:val="24"/>
          <w:szCs w:val="24"/>
        </w:rPr>
        <w:t xml:space="preserve">2004/82/ES z 29. apríla 2004 o povinnosti dopravcov oznamovať údaje o cestujúcich </w:t>
      </w:r>
      <w:r w:rsidRPr="00376542" w:rsidR="00082FDD">
        <w:rPr>
          <w:rFonts w:ascii="Times New Roman" w:hAnsi="Times New Roman"/>
          <w:sz w:val="24"/>
          <w:szCs w:val="24"/>
        </w:rPr>
        <w:t>(Mimoriadne vydanie Ú. v. EÚ, kap. 19/zv. 7; Ú. v. L 261, 6. 8. 2004).</w:t>
      </w:r>
    </w:p>
    <w:p w:rsidR="008008A5" w:rsidRPr="00A66DA4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Smernica Európskeho parlamentu a Rady (EÚ) 2016/681 z 27. apríla 2016 o využívaní údajov zo záznamov o cestujúcich (PNR) na účely prevencie, odhaľovania, vyšetrovania a stíhania teroristických trestných čino</w:t>
      </w:r>
      <w:r w:rsidR="000A6E48">
        <w:rPr>
          <w:rFonts w:ascii="Times New Roman" w:hAnsi="Times New Roman"/>
          <w:sz w:val="24"/>
          <w:szCs w:val="24"/>
        </w:rPr>
        <w:t xml:space="preserve">v a závažnej trestnej činnosti </w:t>
      </w:r>
      <w:r w:rsidRPr="00A66DA4">
        <w:rPr>
          <w:rFonts w:ascii="Times New Roman" w:hAnsi="Times New Roman"/>
          <w:sz w:val="24"/>
          <w:szCs w:val="24"/>
        </w:rPr>
        <w:t>(Ú. v. EÚ L 119, 4.</w:t>
      </w:r>
      <w:r w:rsidR="003C36CB">
        <w:rPr>
          <w:rFonts w:ascii="Times New Roman" w:hAnsi="Times New Roman"/>
          <w:sz w:val="24"/>
          <w:szCs w:val="24"/>
        </w:rPr>
        <w:t xml:space="preserve"> </w:t>
      </w:r>
      <w:r w:rsidRPr="00A66DA4">
        <w:rPr>
          <w:rFonts w:ascii="Times New Roman" w:hAnsi="Times New Roman"/>
          <w:sz w:val="24"/>
          <w:szCs w:val="24"/>
        </w:rPr>
        <w:t>5.</w:t>
      </w:r>
      <w:r w:rsidR="003C36CB">
        <w:rPr>
          <w:rFonts w:ascii="Times New Roman" w:hAnsi="Times New Roman"/>
          <w:sz w:val="24"/>
          <w:szCs w:val="24"/>
        </w:rPr>
        <w:t xml:space="preserve"> </w:t>
      </w:r>
      <w:r w:rsidRPr="00A66DA4">
        <w:rPr>
          <w:rFonts w:ascii="Times New Roman" w:hAnsi="Times New Roman"/>
          <w:sz w:val="24"/>
          <w:szCs w:val="24"/>
        </w:rPr>
        <w:t>2016).</w:t>
      </w:r>
    </w:p>
    <w:p w:rsidR="00D16905" w:rsidRPr="00A66DA4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Rámcové rozhodnutie Rady</w:t>
      </w:r>
      <w:hyperlink r:id="rId7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>2006/960/SVV z 18. decembra 2006 o zjednodušení výmeny informácií a spravodajských informácií medzi orgánmi členských štátov Európskej únie činnými v trestnom konaní (Ú. v. EÚ L 386, 29. 12. 2006).</w:t>
      </w:r>
    </w:p>
    <w:p w:rsidR="00D16905" w:rsidRPr="00DB2B43" w:rsidP="00A66DA4">
      <w:pPr>
        <w:widowControl w:val="0"/>
        <w:numPr>
          <w:numId w:val="28"/>
        </w:numPr>
        <w:bidi w:val="0"/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>Rámcové rozhodnutie Rady</w:t>
      </w:r>
      <w:hyperlink r:id="rId8" w:history="1">
        <w:r w:rsidRPr="00A66DA4">
          <w:rPr>
            <w:rFonts w:ascii="Times New Roman" w:hAnsi="Times New Roman"/>
            <w:sz w:val="24"/>
            <w:szCs w:val="24"/>
          </w:rPr>
          <w:t xml:space="preserve"> </w:t>
        </w:r>
      </w:hyperlink>
      <w:r w:rsidRPr="00A66DA4">
        <w:rPr>
          <w:rFonts w:ascii="Times New Roman" w:hAnsi="Times New Roman"/>
          <w:sz w:val="24"/>
          <w:szCs w:val="24"/>
        </w:rPr>
        <w:t xml:space="preserve">2008/977/SVV z 27. novembra 2008 o ochrane osobných údajov spracúvaných v rámci policajnej a justičnej </w:t>
      </w:r>
      <w:r w:rsidRPr="00DB2B43">
        <w:rPr>
          <w:rFonts w:ascii="Times New Roman" w:hAnsi="Times New Roman"/>
          <w:sz w:val="24"/>
          <w:szCs w:val="24"/>
        </w:rPr>
        <w:t>spolupráce v trestných veciach (Ú. v. EÚ, L 350, 30. 12. 2008).</w:t>
      </w:r>
      <w:r w:rsidR="003C36CB">
        <w:rPr>
          <w:rFonts w:ascii="Times New Roman" w:hAnsi="Times New Roman"/>
          <w:sz w:val="24"/>
          <w:szCs w:val="24"/>
        </w:rPr>
        <w:t>“.</w:t>
      </w:r>
    </w:p>
    <w:p w:rsidR="00D16905" w:rsidP="00F66696">
      <w:pPr>
        <w:widowControl w:val="0"/>
        <w:bidi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DB2B43">
        <w:rPr>
          <w:rFonts w:ascii="Times New Roman" w:hAnsi="Times New Roman"/>
          <w:sz w:val="24"/>
          <w:szCs w:val="24"/>
        </w:rPr>
        <w:t xml:space="preserve">  </w:t>
      </w:r>
    </w:p>
    <w:p w:rsidR="00D16905" w:rsidP="00D1690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 č. 404/2011 Z. z. o pobyte cudzincov a o zmene a doplnení niektorých zákonov </w:t>
      </w:r>
      <w:r w:rsidR="005D79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 znení zákona č. 75/2013 Z. z., zákona č. 388/2013 Z. z., zákona č. 495/2013 Z. z., zákona </w:t>
      </w:r>
      <w:r w:rsidR="000C2F2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č. 131/2015 Z. z., zákona č. 353/2015 Z. z., zákona č. 444/2015 Z. z., </w:t>
      </w:r>
      <w:r w:rsidR="005D795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zákona č. 125/2016 Z. z.</w:t>
      </w:r>
      <w:r w:rsidR="00AF53E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zákona č. </w:t>
      </w:r>
      <w:r w:rsidR="006F5294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 xml:space="preserve">/2017 Z. z. </w:t>
      </w:r>
      <w:r w:rsidR="00AF53E8">
        <w:rPr>
          <w:rFonts w:ascii="Times New Roman" w:hAnsi="Times New Roman"/>
          <w:sz w:val="24"/>
          <w:szCs w:val="24"/>
        </w:rPr>
        <w:t xml:space="preserve">a </w:t>
      </w:r>
      <w:r w:rsidRPr="00AF53E8" w:rsidR="00AF53E8">
        <w:rPr>
          <w:rFonts w:ascii="Times New Roman" w:hAnsi="Times New Roman"/>
          <w:sz w:val="24"/>
          <w:szCs w:val="24"/>
        </w:rPr>
        <w:t>zákona č. 179/2017 Z. z.</w:t>
      </w:r>
      <w:r w:rsidR="00AF53E8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mení takto:</w:t>
      </w:r>
    </w:p>
    <w:p w:rsidR="00D16905" w:rsidP="00D16905">
      <w:pPr>
        <w:bidi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108 sa vypúšťajú ods</w:t>
      </w:r>
      <w:r w:rsidR="00A66DA4">
        <w:rPr>
          <w:rFonts w:ascii="Times New Roman" w:hAnsi="Times New Roman"/>
          <w:sz w:val="24"/>
          <w:szCs w:val="24"/>
        </w:rPr>
        <w:t>eky</w:t>
      </w:r>
      <w:r>
        <w:rPr>
          <w:rFonts w:ascii="Times New Roman" w:hAnsi="Times New Roman"/>
          <w:sz w:val="24"/>
          <w:szCs w:val="24"/>
        </w:rPr>
        <w:t xml:space="preserve"> 4 až 6.</w:t>
      </w:r>
    </w:p>
    <w:p w:rsidR="00B41A6D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117 ods. 1 sa vypúšťa písmeno b)</w:t>
      </w:r>
      <w:r w:rsidR="00F4545F">
        <w:rPr>
          <w:rFonts w:ascii="Times New Roman" w:hAnsi="Times New Roman"/>
          <w:sz w:val="24"/>
          <w:szCs w:val="24"/>
        </w:rPr>
        <w:t>.</w:t>
      </w:r>
    </w:p>
    <w:p w:rsidR="00A66DA4" w:rsidP="00A66DA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16905" w:rsidRPr="00A66DA4" w:rsidP="00A66DA4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6DA4">
        <w:rPr>
          <w:rFonts w:ascii="Times New Roman" w:hAnsi="Times New Roman"/>
          <w:sz w:val="24"/>
          <w:szCs w:val="24"/>
        </w:rPr>
        <w:t xml:space="preserve">Doterajšie písmená c) až h) sa označujú ako písmená b) až </w:t>
      </w:r>
      <w:r w:rsidR="000C7987">
        <w:rPr>
          <w:rFonts w:ascii="Times New Roman" w:hAnsi="Times New Roman"/>
          <w:sz w:val="24"/>
          <w:szCs w:val="24"/>
        </w:rPr>
        <w:t>g</w:t>
      </w:r>
      <w:r w:rsidRPr="00A66DA4">
        <w:rPr>
          <w:rFonts w:ascii="Times New Roman" w:hAnsi="Times New Roman"/>
          <w:sz w:val="24"/>
          <w:szCs w:val="24"/>
        </w:rPr>
        <w:t>).</w:t>
      </w:r>
    </w:p>
    <w:p w:rsidR="00D16905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117 ods. 3 sa vypúšťajú slová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alebo písm. c)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D16905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§ 117 ods. 4 sa slová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písm. d) až h)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nahrádzajú slovami </w:t>
      </w:r>
      <w:r w:rsidR="00A66DA4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písm. c) až g)</w:t>
      </w:r>
      <w:r w:rsidR="00A66DA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AE4C7E" w:rsidP="00A66DA4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53E8" w:rsidP="00AF53E8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F53E8">
        <w:rPr>
          <w:rFonts w:ascii="Times New Roman" w:hAnsi="Times New Roman"/>
          <w:sz w:val="24"/>
          <w:szCs w:val="24"/>
        </w:rPr>
        <w:t xml:space="preserve">V § 120 ods. </w:t>
      </w:r>
      <w:r>
        <w:rPr>
          <w:rFonts w:ascii="Times New Roman" w:hAnsi="Times New Roman"/>
          <w:sz w:val="24"/>
          <w:szCs w:val="24"/>
        </w:rPr>
        <w:t>1</w:t>
      </w:r>
      <w:r w:rsidRPr="00AF53E8">
        <w:rPr>
          <w:rFonts w:ascii="Times New Roman" w:hAnsi="Times New Roman"/>
          <w:sz w:val="24"/>
          <w:szCs w:val="24"/>
        </w:rPr>
        <w:t xml:space="preserve"> sa vypúšťajú slová „§ 108 ods. 4,</w:t>
      </w:r>
      <w:r>
        <w:rPr>
          <w:rFonts w:ascii="Times New Roman" w:hAnsi="Times New Roman"/>
          <w:sz w:val="24"/>
          <w:szCs w:val="24"/>
        </w:rPr>
        <w:t>“.</w:t>
      </w:r>
    </w:p>
    <w:p w:rsidR="00AF53E8" w:rsidRPr="00AF53E8" w:rsidP="00AF53E8">
      <w:pPr>
        <w:widowControl w:val="0"/>
        <w:bidi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4545F" w:rsidP="00A66DA4">
      <w:pPr>
        <w:widowControl w:val="0"/>
        <w:numPr>
          <w:numId w:val="33"/>
        </w:numPr>
        <w:bidi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="00D16905">
        <w:rPr>
          <w:rFonts w:ascii="Times New Roman" w:hAnsi="Times New Roman"/>
          <w:sz w:val="24"/>
          <w:szCs w:val="24"/>
        </w:rPr>
        <w:t>V § 128 sa vypúšťa ods</w:t>
      </w:r>
      <w:r w:rsidR="00A66DA4">
        <w:rPr>
          <w:rFonts w:ascii="Times New Roman" w:hAnsi="Times New Roman"/>
          <w:sz w:val="24"/>
          <w:szCs w:val="24"/>
        </w:rPr>
        <w:t>ek</w:t>
      </w:r>
      <w:r w:rsidR="00D1690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545F" w:rsidP="00F4545F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77BA4" w:rsidRPr="00D77BA4" w:rsidP="00F4545F">
      <w:pPr>
        <w:widowControl w:val="0"/>
        <w:bidi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="00F4545F">
        <w:rPr>
          <w:rFonts w:ascii="Times New Roman" w:hAnsi="Times New Roman"/>
          <w:sz w:val="24"/>
          <w:szCs w:val="24"/>
        </w:rPr>
        <w:t xml:space="preserve">       Súčasne sa zrušuje označenie odseku 1.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D16905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D16905" w:rsidP="00D1690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6905" w:rsidP="00A66DA4">
      <w:pPr>
        <w:bidi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Tento zákon nadobúda účinnosť 25. mája 2018.</w:t>
      </w:r>
    </w:p>
    <w:p w:rsidR="007B0A2E">
      <w:pPr>
        <w:bidi w:val="0"/>
        <w:rPr>
          <w:i/>
        </w:rPr>
      </w:pPr>
    </w:p>
    <w:p w:rsidR="00564C0E">
      <w:pPr>
        <w:bidi w:val="0"/>
        <w:rPr>
          <w:i/>
        </w:rPr>
      </w:pPr>
    </w:p>
    <w:p w:rsidR="00564C0E">
      <w:pPr>
        <w:bidi w:val="0"/>
        <w:rPr>
          <w:i/>
        </w:rPr>
      </w:pPr>
    </w:p>
    <w:p w:rsidR="00564C0E">
      <w:pPr>
        <w:bidi w:val="0"/>
        <w:rPr>
          <w:i/>
        </w:rPr>
      </w:pPr>
    </w:p>
    <w:p w:rsidR="00564C0E">
      <w:pPr>
        <w:bidi w:val="0"/>
        <w:rPr>
          <w:i/>
        </w:rPr>
      </w:pPr>
    </w:p>
    <w:p w:rsidR="00564C0E">
      <w:pPr>
        <w:bidi w:val="0"/>
        <w:rPr>
          <w:i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69A1">
        <w:rPr>
          <w:rFonts w:ascii="Times New Roman" w:hAnsi="Times New Roman"/>
          <w:sz w:val="24"/>
          <w:szCs w:val="24"/>
        </w:rPr>
        <w:t>prezident Slovenskej republiky</w:t>
      </w:r>
    </w:p>
    <w:p w:rsidR="00564C0E" w:rsidRPr="001269A1" w:rsidP="00564C0E">
      <w:pPr>
        <w:bidi w:val="0"/>
        <w:rPr>
          <w:rFonts w:ascii="Times New Roman" w:hAnsi="Times New Roman" w:eastAsiaTheme="minorEastAsia"/>
          <w:sz w:val="24"/>
          <w:szCs w:val="24"/>
        </w:rPr>
      </w:pPr>
    </w:p>
    <w:p w:rsidR="00564C0E" w:rsidRPr="001269A1" w:rsidP="00564C0E">
      <w:pPr>
        <w:bidi w:val="0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69A1">
        <w:rPr>
          <w:rFonts w:ascii="Times New Roman" w:hAnsi="Times New Roman"/>
          <w:sz w:val="24"/>
          <w:szCs w:val="24"/>
        </w:rPr>
        <w:t>predseda Národnej rady Slovenskej republiky</w:t>
      </w: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564C0E" w:rsidRPr="001269A1" w:rsidP="00564C0E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269A1">
        <w:rPr>
          <w:rFonts w:ascii="Times New Roman" w:hAnsi="Times New Roman"/>
          <w:sz w:val="24"/>
          <w:szCs w:val="24"/>
        </w:rPr>
        <w:t>predseda vlády Slovenskej republiky</w:t>
      </w:r>
    </w:p>
    <w:p w:rsidR="00564C0E" w:rsidP="00564C0E">
      <w:pPr>
        <w:bidi w:val="0"/>
      </w:pPr>
    </w:p>
    <w:p w:rsidR="00564C0E" w:rsidP="00564C0E">
      <w:pPr>
        <w:bidi w:val="0"/>
        <w:jc w:val="both"/>
      </w:pPr>
    </w:p>
    <w:p w:rsidR="00564C0E" w:rsidRPr="00D77BA4">
      <w:pPr>
        <w:bidi w:val="0"/>
        <w:rPr>
          <w:i/>
        </w:rPr>
      </w:pPr>
    </w:p>
    <w:sectPr>
      <w:footerReference w:type="default" r:id="rId9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CB" w:rsidRPr="003C36CB" w:rsidP="003C36CB">
    <w:pPr>
      <w:pStyle w:val="Footer"/>
      <w:bidi w:val="0"/>
      <w:jc w:val="center"/>
      <w:rPr>
        <w:rFonts w:ascii="Times New Roman" w:hAnsi="Times New Roman"/>
        <w:sz w:val="20"/>
        <w:szCs w:val="20"/>
      </w:rPr>
    </w:pPr>
    <w:r w:rsidRPr="003C36CB">
      <w:rPr>
        <w:rFonts w:ascii="Times New Roman" w:hAnsi="Times New Roman"/>
        <w:sz w:val="20"/>
        <w:szCs w:val="20"/>
      </w:rPr>
      <w:fldChar w:fldCharType="begin"/>
    </w:r>
    <w:r w:rsidRPr="003C36CB">
      <w:rPr>
        <w:rFonts w:ascii="Times New Roman" w:hAnsi="Times New Roman"/>
        <w:sz w:val="20"/>
        <w:szCs w:val="20"/>
      </w:rPr>
      <w:instrText>PAGE   \* MERGEFORMAT</w:instrText>
    </w:r>
    <w:r w:rsidRPr="003C36CB">
      <w:rPr>
        <w:rFonts w:ascii="Times New Roman" w:hAnsi="Times New Roman"/>
        <w:sz w:val="20"/>
        <w:szCs w:val="20"/>
      </w:rPr>
      <w:fldChar w:fldCharType="separate"/>
    </w:r>
    <w:r w:rsidR="00F11C3D">
      <w:rPr>
        <w:rFonts w:ascii="Times New Roman" w:hAnsi="Times New Roman"/>
        <w:noProof/>
        <w:sz w:val="20"/>
        <w:szCs w:val="20"/>
      </w:rPr>
      <w:t>9</w:t>
    </w:r>
    <w:r w:rsidRPr="003C36CB">
      <w:rPr>
        <w:rFonts w:ascii="Times New Roman" w:hAnsi="Times New Roman"/>
        <w:sz w:val="20"/>
        <w:szCs w:val="20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8F1"/>
    <w:multiLevelType w:val="multilevel"/>
    <w:tmpl w:val="9C6ED5A6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">
    <w:nsid w:val="026F7ECB"/>
    <w:multiLevelType w:val="multilevel"/>
    <w:tmpl w:val="6E901378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">
    <w:nsid w:val="03726948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">
    <w:nsid w:val="04596E94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4">
    <w:nsid w:val="06477C2F"/>
    <w:multiLevelType w:val="multilevel"/>
    <w:tmpl w:val="B2BA0414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5">
    <w:nsid w:val="0AB167F7"/>
    <w:multiLevelType w:val="multilevel"/>
    <w:tmpl w:val="762270D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6">
    <w:nsid w:val="0BB71E45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7">
    <w:nsid w:val="10362510"/>
    <w:multiLevelType w:val="multilevel"/>
    <w:tmpl w:val="B2BA0414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8">
    <w:nsid w:val="1BC463F2"/>
    <w:multiLevelType w:val="multilevel"/>
    <w:tmpl w:val="74789516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color w:val="auto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9">
    <w:nsid w:val="22666AFE"/>
    <w:multiLevelType w:val="multilevel"/>
    <w:tmpl w:val="F6BAF364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0">
    <w:nsid w:val="23E71C0C"/>
    <w:multiLevelType w:val="multilevel"/>
    <w:tmpl w:val="7D209DC2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1">
    <w:nsid w:val="24E77DB2"/>
    <w:multiLevelType w:val="multilevel"/>
    <w:tmpl w:val="FC2EF54C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2">
    <w:nsid w:val="264C6EB2"/>
    <w:multiLevelType w:val="multilevel"/>
    <w:tmpl w:val="F92CC480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3">
    <w:nsid w:val="29FD119F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4">
    <w:nsid w:val="2BE81EC7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5">
    <w:nsid w:val="2E9F4869"/>
    <w:multiLevelType w:val="multilevel"/>
    <w:tmpl w:val="25D85236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6">
    <w:nsid w:val="2F712DDD"/>
    <w:multiLevelType w:val="multilevel"/>
    <w:tmpl w:val="6C62651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7">
    <w:nsid w:val="3226278B"/>
    <w:multiLevelType w:val="multilevel"/>
    <w:tmpl w:val="6A7CB52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18">
    <w:nsid w:val="388B6299"/>
    <w:multiLevelType w:val="multilevel"/>
    <w:tmpl w:val="530C5F42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19">
    <w:nsid w:val="38DB7B1B"/>
    <w:multiLevelType w:val="multilevel"/>
    <w:tmpl w:val="CA9A116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0">
    <w:nsid w:val="396B6E56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1">
    <w:nsid w:val="3C0010B6"/>
    <w:multiLevelType w:val="multilevel"/>
    <w:tmpl w:val="74789516"/>
    <w:lvl w:ilvl="0">
      <w:start w:val="1"/>
      <w:numFmt w:val="decimal"/>
      <w:suff w:val="space"/>
      <w:lvlText w:val="(%1)"/>
      <w:lvlJc w:val="left"/>
      <w:pPr>
        <w:ind w:left="916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color w:val="auto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2">
    <w:nsid w:val="3D6A4BE2"/>
    <w:multiLevelType w:val="multilevel"/>
    <w:tmpl w:val="CA9A116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3">
    <w:nsid w:val="418306AD"/>
    <w:multiLevelType w:val="multilevel"/>
    <w:tmpl w:val="A646484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4">
    <w:nsid w:val="43B249CB"/>
    <w:multiLevelType w:val="multilevel"/>
    <w:tmpl w:val="9DDC9ABE"/>
    <w:lvl w:ilvl="0">
      <w:start w:val="1"/>
      <w:numFmt w:val="decimal"/>
      <w:suff w:val="space"/>
      <w:lvlText w:val="(%1)"/>
      <w:lvlJc w:val="left"/>
      <w:pPr>
        <w:ind w:left="491" w:firstLine="360"/>
      </w:pPr>
      <w:rPr>
        <w:rFonts w:cs="Times New Roman" w:hint="default"/>
        <w:color w:val="auto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5">
    <w:nsid w:val="4B025D17"/>
    <w:multiLevelType w:val="multilevel"/>
    <w:tmpl w:val="1A34B90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6">
    <w:nsid w:val="4DDA6343"/>
    <w:multiLevelType w:val="multilevel"/>
    <w:tmpl w:val="13A4EE56"/>
    <w:lvl w:ilvl="0">
      <w:start w:val="1"/>
      <w:numFmt w:val="decimal"/>
      <w:lvlText w:val="(%1)"/>
      <w:lvlJc w:val="left"/>
      <w:pPr>
        <w:ind w:left="916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7">
    <w:nsid w:val="55310B5B"/>
    <w:multiLevelType w:val="multilevel"/>
    <w:tmpl w:val="D5E665DC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28">
    <w:nsid w:val="63BE2CAE"/>
    <w:multiLevelType w:val="multilevel"/>
    <w:tmpl w:val="86528E28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29">
    <w:nsid w:val="693A25B7"/>
    <w:multiLevelType w:val="hybridMultilevel"/>
    <w:tmpl w:val="0AD4D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0121FC8"/>
    <w:multiLevelType w:val="multilevel"/>
    <w:tmpl w:val="11B8224A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31">
    <w:nsid w:val="72696F8A"/>
    <w:multiLevelType w:val="multilevel"/>
    <w:tmpl w:val="DE2827BA"/>
    <w:lvl w:ilvl="0">
      <w:start w:val="1"/>
      <w:numFmt w:val="decimal"/>
      <w:lvlText w:val="(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2">
    <w:nsid w:val="75A21A99"/>
    <w:multiLevelType w:val="multilevel"/>
    <w:tmpl w:val="3446CF4E"/>
    <w:lvl w:ilvl="0">
      <w:start w:val="1"/>
      <w:numFmt w:val="decimal"/>
      <w:suff w:val="space"/>
      <w:lvlText w:val="(%1)"/>
      <w:lvlJc w:val="left"/>
      <w:pPr>
        <w:ind w:left="720" w:firstLine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(%2)"/>
      <w:lvlJc w:val="left"/>
      <w:pPr>
        <w:ind w:left="1440" w:firstLine="1080"/>
      </w:pPr>
      <w:rPr>
        <w:rFonts w:cs="Times New Roman" w:hint="default"/>
        <w:u w:val="none"/>
        <w:rtl w:val="0"/>
        <w:cs w:val="0"/>
      </w:rPr>
    </w:lvl>
    <w:lvl w:ilvl="2">
      <w:start w:val="1"/>
      <w:numFmt w:val="lowerRoman"/>
      <w:lvlText w:val="(%3)"/>
      <w:lvlJc w:val="right"/>
      <w:pPr>
        <w:ind w:left="2160" w:firstLine="1800"/>
      </w:pPr>
      <w:rPr>
        <w:rFonts w:cs="Times New Roman" w:hint="default"/>
        <w:u w:val="none"/>
        <w:rtl w:val="0"/>
        <w:cs w:val="0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rFonts w:cs="Times New Roman" w:hint="default"/>
        <w:u w:val="none"/>
        <w:rtl w:val="0"/>
        <w:cs w:val="0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rFonts w:cs="Times New Roman" w:hint="default"/>
        <w:u w:val="none"/>
        <w:rtl w:val="0"/>
        <w:cs w:val="0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rFonts w:cs="Times New Roman" w:hint="default"/>
        <w:u w:val="none"/>
        <w:rtl w:val="0"/>
        <w:cs w:val="0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 w:hint="default"/>
        <w:u w:val="none"/>
        <w:rtl w:val="0"/>
        <w:cs w:val="0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 w:hint="default"/>
        <w:u w:val="none"/>
        <w:rtl w:val="0"/>
        <w:cs w:val="0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 w:hint="default"/>
        <w:u w:val="none"/>
        <w:rtl w:val="0"/>
        <w:cs w:val="0"/>
      </w:rPr>
    </w:lvl>
  </w:abstractNum>
  <w:abstractNum w:abstractNumId="33">
    <w:nsid w:val="7C034AFD"/>
    <w:multiLevelType w:val="multilevel"/>
    <w:tmpl w:val="46E07E0E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abstractNum w:abstractNumId="34">
    <w:nsid w:val="7E794A64"/>
    <w:multiLevelType w:val="multilevel"/>
    <w:tmpl w:val="3BBC1524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u w:val="none"/>
        <w:rtl w:val="0"/>
        <w:cs w:val="0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rFonts w:cs="Times New Roman"/>
        <w:u w:val="none"/>
        <w:rtl w:val="0"/>
        <w:cs w:val="0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rFonts w:cs="Times New Roman"/>
        <w:u w:val="none"/>
        <w:rtl w:val="0"/>
        <w:cs w:val="0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rFonts w:cs="Times New Roman"/>
        <w:u w:val="none"/>
        <w:rtl w:val="0"/>
        <w:cs w:val="0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rFonts w:cs="Times New Roman"/>
        <w:u w:val="none"/>
        <w:rtl w:val="0"/>
        <w:cs w:val="0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rFonts w:cs="Times New Roman"/>
        <w:u w:val="none"/>
        <w:rtl w:val="0"/>
        <w:cs w:val="0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rFonts w:cs="Times New Roman"/>
        <w:u w:val="none"/>
        <w:rtl w:val="0"/>
        <w:cs w:val="0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rFonts w:cs="Times New Roman"/>
        <w:u w:val="none"/>
        <w:rtl w:val="0"/>
        <w:cs w:val="0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u w:val="none"/>
        <w:rtl w:val="0"/>
        <w:cs w:val="0"/>
      </w:rPr>
    </w:lvl>
  </w:abstractNum>
  <w:num w:numId="1">
    <w:abstractNumId w:val="22"/>
  </w:num>
  <w:num w:numId="2">
    <w:abstractNumId w:val="3"/>
  </w:num>
  <w:num w:numId="3">
    <w:abstractNumId w:val="8"/>
  </w:num>
  <w:num w:numId="4">
    <w:abstractNumId w:val="19"/>
  </w:num>
  <w:num w:numId="5">
    <w:abstractNumId w:val="2"/>
  </w:num>
  <w:num w:numId="6">
    <w:abstractNumId w:val="20"/>
  </w:num>
  <w:num w:numId="7">
    <w:abstractNumId w:val="14"/>
  </w:num>
  <w:num w:numId="8">
    <w:abstractNumId w:val="26"/>
  </w:num>
  <w:num w:numId="9">
    <w:abstractNumId w:val="30"/>
  </w:num>
  <w:num w:numId="10">
    <w:abstractNumId w:val="28"/>
  </w:num>
  <w:num w:numId="11">
    <w:abstractNumId w:val="31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23"/>
  </w:num>
  <w:num w:numId="17">
    <w:abstractNumId w:val="27"/>
  </w:num>
  <w:num w:numId="18">
    <w:abstractNumId w:val="9"/>
  </w:num>
  <w:num w:numId="19">
    <w:abstractNumId w:val="18"/>
  </w:num>
  <w:num w:numId="20">
    <w:abstractNumId w:val="25"/>
  </w:num>
  <w:num w:numId="21">
    <w:abstractNumId w:val="12"/>
  </w:num>
  <w:num w:numId="22">
    <w:abstractNumId w:val="16"/>
  </w:num>
  <w:num w:numId="23">
    <w:abstractNumId w:val="24"/>
  </w:num>
  <w:num w:numId="24">
    <w:abstractNumId w:val="1"/>
  </w:num>
  <w:num w:numId="25">
    <w:abstractNumId w:val="32"/>
  </w:num>
  <w:num w:numId="26">
    <w:abstractNumId w:val="34"/>
  </w:num>
  <w:num w:numId="27">
    <w:abstractNumId w:val="33"/>
  </w:num>
  <w:num w:numId="28">
    <w:abstractNumId w:val="17"/>
  </w:num>
  <w:num w:numId="29">
    <w:abstractNumId w:val="0"/>
  </w:num>
  <w:num w:numId="30">
    <w:abstractNumId w:val="15"/>
  </w:num>
  <w:num w:numId="31">
    <w:abstractNumId w:val="4"/>
  </w:num>
  <w:num w:numId="32">
    <w:abstractNumId w:val="29"/>
  </w:num>
  <w:num w:numId="33">
    <w:abstractNumId w:val="11"/>
  </w:num>
  <w:num w:numId="34">
    <w:abstractNumId w:val="7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75B37"/>
    <w:rsid w:val="0000074F"/>
    <w:rsid w:val="0000298D"/>
    <w:rsid w:val="0000525B"/>
    <w:rsid w:val="0000532F"/>
    <w:rsid w:val="00006CEB"/>
    <w:rsid w:val="000114A2"/>
    <w:rsid w:val="00043844"/>
    <w:rsid w:val="0004567A"/>
    <w:rsid w:val="000479FD"/>
    <w:rsid w:val="000577EA"/>
    <w:rsid w:val="00066D27"/>
    <w:rsid w:val="00072E14"/>
    <w:rsid w:val="00077F3B"/>
    <w:rsid w:val="00082FDD"/>
    <w:rsid w:val="00086011"/>
    <w:rsid w:val="000930DB"/>
    <w:rsid w:val="00097B14"/>
    <w:rsid w:val="000A1501"/>
    <w:rsid w:val="000A6E48"/>
    <w:rsid w:val="000B1AE8"/>
    <w:rsid w:val="000C2F2D"/>
    <w:rsid w:val="000C475D"/>
    <w:rsid w:val="000C7987"/>
    <w:rsid w:val="000D10F3"/>
    <w:rsid w:val="000D3AF5"/>
    <w:rsid w:val="000D7EA1"/>
    <w:rsid w:val="000E0D87"/>
    <w:rsid w:val="000E1D34"/>
    <w:rsid w:val="000F2292"/>
    <w:rsid w:val="000F59F6"/>
    <w:rsid w:val="001023DC"/>
    <w:rsid w:val="001038CB"/>
    <w:rsid w:val="001044C0"/>
    <w:rsid w:val="00106372"/>
    <w:rsid w:val="001079FA"/>
    <w:rsid w:val="001143DC"/>
    <w:rsid w:val="00122FD5"/>
    <w:rsid w:val="001256CF"/>
    <w:rsid w:val="001269A1"/>
    <w:rsid w:val="00135B00"/>
    <w:rsid w:val="00136E7A"/>
    <w:rsid w:val="001411DE"/>
    <w:rsid w:val="0014535D"/>
    <w:rsid w:val="00151A64"/>
    <w:rsid w:val="001618A2"/>
    <w:rsid w:val="00161E62"/>
    <w:rsid w:val="00162B0C"/>
    <w:rsid w:val="00162E6D"/>
    <w:rsid w:val="00165568"/>
    <w:rsid w:val="00166DC2"/>
    <w:rsid w:val="0016783B"/>
    <w:rsid w:val="001812C9"/>
    <w:rsid w:val="001836D2"/>
    <w:rsid w:val="00194CD9"/>
    <w:rsid w:val="001A62F0"/>
    <w:rsid w:val="001B0716"/>
    <w:rsid w:val="001B462D"/>
    <w:rsid w:val="001B4CAC"/>
    <w:rsid w:val="001D13F4"/>
    <w:rsid w:val="001D4C78"/>
    <w:rsid w:val="001E34A1"/>
    <w:rsid w:val="001F0DF0"/>
    <w:rsid w:val="00201E52"/>
    <w:rsid w:val="00205720"/>
    <w:rsid w:val="00210F14"/>
    <w:rsid w:val="00211864"/>
    <w:rsid w:val="0021351F"/>
    <w:rsid w:val="00227323"/>
    <w:rsid w:val="00227782"/>
    <w:rsid w:val="00227F25"/>
    <w:rsid w:val="00232800"/>
    <w:rsid w:val="00235B39"/>
    <w:rsid w:val="002423F9"/>
    <w:rsid w:val="002438E7"/>
    <w:rsid w:val="002467D6"/>
    <w:rsid w:val="00246B31"/>
    <w:rsid w:val="00247773"/>
    <w:rsid w:val="002510A7"/>
    <w:rsid w:val="00257714"/>
    <w:rsid w:val="00264B13"/>
    <w:rsid w:val="00266451"/>
    <w:rsid w:val="002700E9"/>
    <w:rsid w:val="00270BCA"/>
    <w:rsid w:val="00272910"/>
    <w:rsid w:val="00277A6F"/>
    <w:rsid w:val="00286BD9"/>
    <w:rsid w:val="00293362"/>
    <w:rsid w:val="002B33F3"/>
    <w:rsid w:val="002B6453"/>
    <w:rsid w:val="002C6ABB"/>
    <w:rsid w:val="002E3258"/>
    <w:rsid w:val="002E37F7"/>
    <w:rsid w:val="002F2C5B"/>
    <w:rsid w:val="002F4DCD"/>
    <w:rsid w:val="00303251"/>
    <w:rsid w:val="00310CF6"/>
    <w:rsid w:val="0031484F"/>
    <w:rsid w:val="0032299E"/>
    <w:rsid w:val="00324895"/>
    <w:rsid w:val="00325862"/>
    <w:rsid w:val="00333CA9"/>
    <w:rsid w:val="00334869"/>
    <w:rsid w:val="00334DF4"/>
    <w:rsid w:val="0034061C"/>
    <w:rsid w:val="00340F2E"/>
    <w:rsid w:val="00342352"/>
    <w:rsid w:val="00343ACD"/>
    <w:rsid w:val="00352C2C"/>
    <w:rsid w:val="003548C1"/>
    <w:rsid w:val="00355232"/>
    <w:rsid w:val="00355EC3"/>
    <w:rsid w:val="003638F5"/>
    <w:rsid w:val="00367BC4"/>
    <w:rsid w:val="00370658"/>
    <w:rsid w:val="003740A3"/>
    <w:rsid w:val="00376542"/>
    <w:rsid w:val="00376FD9"/>
    <w:rsid w:val="00381A2A"/>
    <w:rsid w:val="00383270"/>
    <w:rsid w:val="00386706"/>
    <w:rsid w:val="00387879"/>
    <w:rsid w:val="003878A3"/>
    <w:rsid w:val="0039511D"/>
    <w:rsid w:val="0039552F"/>
    <w:rsid w:val="003B3A07"/>
    <w:rsid w:val="003B79E5"/>
    <w:rsid w:val="003C0283"/>
    <w:rsid w:val="003C1508"/>
    <w:rsid w:val="003C36CB"/>
    <w:rsid w:val="003C43C6"/>
    <w:rsid w:val="003C5BC4"/>
    <w:rsid w:val="003D56C5"/>
    <w:rsid w:val="003E2492"/>
    <w:rsid w:val="003E3771"/>
    <w:rsid w:val="003E4B5E"/>
    <w:rsid w:val="003E6BD5"/>
    <w:rsid w:val="003F2662"/>
    <w:rsid w:val="003F3264"/>
    <w:rsid w:val="00400E6F"/>
    <w:rsid w:val="00410A2A"/>
    <w:rsid w:val="00416CB5"/>
    <w:rsid w:val="0042123C"/>
    <w:rsid w:val="00424AAE"/>
    <w:rsid w:val="004277D0"/>
    <w:rsid w:val="00434D67"/>
    <w:rsid w:val="00437533"/>
    <w:rsid w:val="0044029D"/>
    <w:rsid w:val="00441762"/>
    <w:rsid w:val="00452942"/>
    <w:rsid w:val="00461808"/>
    <w:rsid w:val="00463E58"/>
    <w:rsid w:val="0047539B"/>
    <w:rsid w:val="00482780"/>
    <w:rsid w:val="00482D58"/>
    <w:rsid w:val="0049698F"/>
    <w:rsid w:val="00497CCD"/>
    <w:rsid w:val="004B07E1"/>
    <w:rsid w:val="004B207D"/>
    <w:rsid w:val="004B6FEA"/>
    <w:rsid w:val="004B7922"/>
    <w:rsid w:val="004B7BAE"/>
    <w:rsid w:val="004D0EDC"/>
    <w:rsid w:val="004E29E4"/>
    <w:rsid w:val="004F04F8"/>
    <w:rsid w:val="004F2FA6"/>
    <w:rsid w:val="004F7AD2"/>
    <w:rsid w:val="00501C95"/>
    <w:rsid w:val="00506A0D"/>
    <w:rsid w:val="00511E7C"/>
    <w:rsid w:val="00517402"/>
    <w:rsid w:val="0052080B"/>
    <w:rsid w:val="00522365"/>
    <w:rsid w:val="005223A8"/>
    <w:rsid w:val="00522782"/>
    <w:rsid w:val="00524020"/>
    <w:rsid w:val="005243DE"/>
    <w:rsid w:val="00524C2B"/>
    <w:rsid w:val="00526306"/>
    <w:rsid w:val="005276BC"/>
    <w:rsid w:val="005358A7"/>
    <w:rsid w:val="00537E95"/>
    <w:rsid w:val="00544A7E"/>
    <w:rsid w:val="00547ACD"/>
    <w:rsid w:val="00551B96"/>
    <w:rsid w:val="0056077B"/>
    <w:rsid w:val="005608CA"/>
    <w:rsid w:val="0056360C"/>
    <w:rsid w:val="00563B6D"/>
    <w:rsid w:val="005648F0"/>
    <w:rsid w:val="00564C0E"/>
    <w:rsid w:val="00564E25"/>
    <w:rsid w:val="00565990"/>
    <w:rsid w:val="00565DBE"/>
    <w:rsid w:val="00566FA9"/>
    <w:rsid w:val="00580C0F"/>
    <w:rsid w:val="00581890"/>
    <w:rsid w:val="0058213D"/>
    <w:rsid w:val="00583F15"/>
    <w:rsid w:val="00586435"/>
    <w:rsid w:val="005A7C13"/>
    <w:rsid w:val="005C319A"/>
    <w:rsid w:val="005C5531"/>
    <w:rsid w:val="005C55A0"/>
    <w:rsid w:val="005C65C1"/>
    <w:rsid w:val="005D1BBE"/>
    <w:rsid w:val="005D2E51"/>
    <w:rsid w:val="005D57BA"/>
    <w:rsid w:val="005D6D27"/>
    <w:rsid w:val="005D7951"/>
    <w:rsid w:val="005F1B9D"/>
    <w:rsid w:val="005F6CD5"/>
    <w:rsid w:val="00605BEF"/>
    <w:rsid w:val="00607669"/>
    <w:rsid w:val="006102F8"/>
    <w:rsid w:val="00623E1C"/>
    <w:rsid w:val="0063132C"/>
    <w:rsid w:val="00634EAE"/>
    <w:rsid w:val="00634F2E"/>
    <w:rsid w:val="00643ACE"/>
    <w:rsid w:val="00646BAA"/>
    <w:rsid w:val="006525E5"/>
    <w:rsid w:val="006550DA"/>
    <w:rsid w:val="00655207"/>
    <w:rsid w:val="00660939"/>
    <w:rsid w:val="006610AA"/>
    <w:rsid w:val="00661B3F"/>
    <w:rsid w:val="00663264"/>
    <w:rsid w:val="00671734"/>
    <w:rsid w:val="006730BA"/>
    <w:rsid w:val="00677354"/>
    <w:rsid w:val="00682F03"/>
    <w:rsid w:val="0068541C"/>
    <w:rsid w:val="00693969"/>
    <w:rsid w:val="00694698"/>
    <w:rsid w:val="006C1130"/>
    <w:rsid w:val="006D1E04"/>
    <w:rsid w:val="006D3318"/>
    <w:rsid w:val="006D6D61"/>
    <w:rsid w:val="006E10E0"/>
    <w:rsid w:val="006E482F"/>
    <w:rsid w:val="006F0C3F"/>
    <w:rsid w:val="006F376E"/>
    <w:rsid w:val="006F4C11"/>
    <w:rsid w:val="006F5294"/>
    <w:rsid w:val="00701F65"/>
    <w:rsid w:val="00703B83"/>
    <w:rsid w:val="00706DD8"/>
    <w:rsid w:val="00712E06"/>
    <w:rsid w:val="00717B23"/>
    <w:rsid w:val="0075570C"/>
    <w:rsid w:val="00764BAF"/>
    <w:rsid w:val="00764F0C"/>
    <w:rsid w:val="00766C2C"/>
    <w:rsid w:val="0077352E"/>
    <w:rsid w:val="00792980"/>
    <w:rsid w:val="007A66E3"/>
    <w:rsid w:val="007B0A2E"/>
    <w:rsid w:val="007B232E"/>
    <w:rsid w:val="007C089E"/>
    <w:rsid w:val="007D13A5"/>
    <w:rsid w:val="007D35CB"/>
    <w:rsid w:val="007E23B5"/>
    <w:rsid w:val="007E293D"/>
    <w:rsid w:val="007E4F98"/>
    <w:rsid w:val="007F6F3F"/>
    <w:rsid w:val="007F7323"/>
    <w:rsid w:val="008008A5"/>
    <w:rsid w:val="00806EB1"/>
    <w:rsid w:val="0081080A"/>
    <w:rsid w:val="008138C4"/>
    <w:rsid w:val="00817785"/>
    <w:rsid w:val="0082109D"/>
    <w:rsid w:val="00824078"/>
    <w:rsid w:val="00824F57"/>
    <w:rsid w:val="00830412"/>
    <w:rsid w:val="00835B9C"/>
    <w:rsid w:val="00841228"/>
    <w:rsid w:val="0084746D"/>
    <w:rsid w:val="00847C96"/>
    <w:rsid w:val="00862D59"/>
    <w:rsid w:val="00862FBE"/>
    <w:rsid w:val="00875EC3"/>
    <w:rsid w:val="00880893"/>
    <w:rsid w:val="008812CC"/>
    <w:rsid w:val="00881681"/>
    <w:rsid w:val="00882833"/>
    <w:rsid w:val="008A0876"/>
    <w:rsid w:val="008A6F43"/>
    <w:rsid w:val="008B18C3"/>
    <w:rsid w:val="008B5BDF"/>
    <w:rsid w:val="008C5833"/>
    <w:rsid w:val="008D13EF"/>
    <w:rsid w:val="008E53BB"/>
    <w:rsid w:val="008E5A65"/>
    <w:rsid w:val="008E75CC"/>
    <w:rsid w:val="008F1BB2"/>
    <w:rsid w:val="008F52C3"/>
    <w:rsid w:val="00904A42"/>
    <w:rsid w:val="009164C2"/>
    <w:rsid w:val="00921C56"/>
    <w:rsid w:val="00922DC6"/>
    <w:rsid w:val="00925E0F"/>
    <w:rsid w:val="0093114A"/>
    <w:rsid w:val="00936E3A"/>
    <w:rsid w:val="00952518"/>
    <w:rsid w:val="0096028F"/>
    <w:rsid w:val="00962C96"/>
    <w:rsid w:val="00965CF5"/>
    <w:rsid w:val="00966A82"/>
    <w:rsid w:val="009750BF"/>
    <w:rsid w:val="00981051"/>
    <w:rsid w:val="00981483"/>
    <w:rsid w:val="0098604C"/>
    <w:rsid w:val="009923CB"/>
    <w:rsid w:val="009A2470"/>
    <w:rsid w:val="009A4E02"/>
    <w:rsid w:val="009A538E"/>
    <w:rsid w:val="009A7D5E"/>
    <w:rsid w:val="009B493A"/>
    <w:rsid w:val="009B679E"/>
    <w:rsid w:val="009B6EB4"/>
    <w:rsid w:val="009C11AD"/>
    <w:rsid w:val="009C2867"/>
    <w:rsid w:val="009C3C27"/>
    <w:rsid w:val="009C4ED5"/>
    <w:rsid w:val="009D6AA1"/>
    <w:rsid w:val="009E6360"/>
    <w:rsid w:val="009F5A70"/>
    <w:rsid w:val="009F5FF3"/>
    <w:rsid w:val="00A127A1"/>
    <w:rsid w:val="00A12E74"/>
    <w:rsid w:val="00A139F4"/>
    <w:rsid w:val="00A14AE4"/>
    <w:rsid w:val="00A156E6"/>
    <w:rsid w:val="00A219C8"/>
    <w:rsid w:val="00A234F2"/>
    <w:rsid w:val="00A249CA"/>
    <w:rsid w:val="00A34A48"/>
    <w:rsid w:val="00A42E99"/>
    <w:rsid w:val="00A51360"/>
    <w:rsid w:val="00A54054"/>
    <w:rsid w:val="00A55F8D"/>
    <w:rsid w:val="00A56C39"/>
    <w:rsid w:val="00A66DA4"/>
    <w:rsid w:val="00A85A94"/>
    <w:rsid w:val="00A865FA"/>
    <w:rsid w:val="00A90693"/>
    <w:rsid w:val="00A921B3"/>
    <w:rsid w:val="00A921E6"/>
    <w:rsid w:val="00A94CFE"/>
    <w:rsid w:val="00AA1383"/>
    <w:rsid w:val="00AA294B"/>
    <w:rsid w:val="00AA7393"/>
    <w:rsid w:val="00AB24BF"/>
    <w:rsid w:val="00AB511C"/>
    <w:rsid w:val="00AB53A8"/>
    <w:rsid w:val="00AC5F8C"/>
    <w:rsid w:val="00AE4C7E"/>
    <w:rsid w:val="00AF53E8"/>
    <w:rsid w:val="00AF6B3B"/>
    <w:rsid w:val="00AF705E"/>
    <w:rsid w:val="00AF76B8"/>
    <w:rsid w:val="00B04969"/>
    <w:rsid w:val="00B07679"/>
    <w:rsid w:val="00B151AC"/>
    <w:rsid w:val="00B1682B"/>
    <w:rsid w:val="00B17A0C"/>
    <w:rsid w:val="00B21E21"/>
    <w:rsid w:val="00B22178"/>
    <w:rsid w:val="00B310C5"/>
    <w:rsid w:val="00B3649B"/>
    <w:rsid w:val="00B3681D"/>
    <w:rsid w:val="00B41A6D"/>
    <w:rsid w:val="00B42111"/>
    <w:rsid w:val="00B555F4"/>
    <w:rsid w:val="00B558BF"/>
    <w:rsid w:val="00B56B3B"/>
    <w:rsid w:val="00B627C3"/>
    <w:rsid w:val="00B6421E"/>
    <w:rsid w:val="00B71F62"/>
    <w:rsid w:val="00B737EC"/>
    <w:rsid w:val="00B74856"/>
    <w:rsid w:val="00B75145"/>
    <w:rsid w:val="00B86C5A"/>
    <w:rsid w:val="00B909E3"/>
    <w:rsid w:val="00B9771E"/>
    <w:rsid w:val="00B97BF8"/>
    <w:rsid w:val="00BA4A95"/>
    <w:rsid w:val="00BC06F7"/>
    <w:rsid w:val="00BC1856"/>
    <w:rsid w:val="00BC27DA"/>
    <w:rsid w:val="00BC2D3E"/>
    <w:rsid w:val="00BD1975"/>
    <w:rsid w:val="00BD74F2"/>
    <w:rsid w:val="00BE08C3"/>
    <w:rsid w:val="00BE353E"/>
    <w:rsid w:val="00BF2198"/>
    <w:rsid w:val="00C12475"/>
    <w:rsid w:val="00C1668A"/>
    <w:rsid w:val="00C212A0"/>
    <w:rsid w:val="00C24988"/>
    <w:rsid w:val="00C24A86"/>
    <w:rsid w:val="00C31E32"/>
    <w:rsid w:val="00C46522"/>
    <w:rsid w:val="00C47819"/>
    <w:rsid w:val="00C53CDC"/>
    <w:rsid w:val="00C70020"/>
    <w:rsid w:val="00C770CE"/>
    <w:rsid w:val="00C80A1C"/>
    <w:rsid w:val="00C92970"/>
    <w:rsid w:val="00C9518E"/>
    <w:rsid w:val="00CA7A2D"/>
    <w:rsid w:val="00CB7CBC"/>
    <w:rsid w:val="00CC292E"/>
    <w:rsid w:val="00CD2B23"/>
    <w:rsid w:val="00CD2C06"/>
    <w:rsid w:val="00CD598F"/>
    <w:rsid w:val="00CD7A03"/>
    <w:rsid w:val="00CE4510"/>
    <w:rsid w:val="00CF045F"/>
    <w:rsid w:val="00CF04D5"/>
    <w:rsid w:val="00CF3293"/>
    <w:rsid w:val="00CF3A37"/>
    <w:rsid w:val="00CF3EF9"/>
    <w:rsid w:val="00CF4BA5"/>
    <w:rsid w:val="00D0007F"/>
    <w:rsid w:val="00D0236F"/>
    <w:rsid w:val="00D16905"/>
    <w:rsid w:val="00D17105"/>
    <w:rsid w:val="00D30A05"/>
    <w:rsid w:val="00D3363F"/>
    <w:rsid w:val="00D54A2B"/>
    <w:rsid w:val="00D57FAF"/>
    <w:rsid w:val="00D61DC4"/>
    <w:rsid w:val="00D62CB5"/>
    <w:rsid w:val="00D72D55"/>
    <w:rsid w:val="00D74207"/>
    <w:rsid w:val="00D768EC"/>
    <w:rsid w:val="00D77BA4"/>
    <w:rsid w:val="00D82B1D"/>
    <w:rsid w:val="00D82BF6"/>
    <w:rsid w:val="00D91BE9"/>
    <w:rsid w:val="00D9506E"/>
    <w:rsid w:val="00D967F9"/>
    <w:rsid w:val="00DA10D1"/>
    <w:rsid w:val="00DA7462"/>
    <w:rsid w:val="00DB2B43"/>
    <w:rsid w:val="00DB7448"/>
    <w:rsid w:val="00DC4A03"/>
    <w:rsid w:val="00DC53DE"/>
    <w:rsid w:val="00DC6880"/>
    <w:rsid w:val="00DC7A6C"/>
    <w:rsid w:val="00DD33C2"/>
    <w:rsid w:val="00DE1366"/>
    <w:rsid w:val="00DE7A09"/>
    <w:rsid w:val="00DF05C1"/>
    <w:rsid w:val="00DF0E7B"/>
    <w:rsid w:val="00DF1255"/>
    <w:rsid w:val="00DF239D"/>
    <w:rsid w:val="00DF312F"/>
    <w:rsid w:val="00E0153F"/>
    <w:rsid w:val="00E06937"/>
    <w:rsid w:val="00E11589"/>
    <w:rsid w:val="00E2544B"/>
    <w:rsid w:val="00E2721C"/>
    <w:rsid w:val="00E31151"/>
    <w:rsid w:val="00E35329"/>
    <w:rsid w:val="00E35A81"/>
    <w:rsid w:val="00E5001C"/>
    <w:rsid w:val="00E5028F"/>
    <w:rsid w:val="00E5066C"/>
    <w:rsid w:val="00E6459D"/>
    <w:rsid w:val="00E67182"/>
    <w:rsid w:val="00E7148C"/>
    <w:rsid w:val="00E7374B"/>
    <w:rsid w:val="00E7550D"/>
    <w:rsid w:val="00E813A3"/>
    <w:rsid w:val="00E86D7F"/>
    <w:rsid w:val="00E87123"/>
    <w:rsid w:val="00E87167"/>
    <w:rsid w:val="00E9465E"/>
    <w:rsid w:val="00EB24DB"/>
    <w:rsid w:val="00EB48D2"/>
    <w:rsid w:val="00EB54CB"/>
    <w:rsid w:val="00EB6A50"/>
    <w:rsid w:val="00EC2C8C"/>
    <w:rsid w:val="00EC602A"/>
    <w:rsid w:val="00EC6E04"/>
    <w:rsid w:val="00ED0695"/>
    <w:rsid w:val="00ED540C"/>
    <w:rsid w:val="00EE0993"/>
    <w:rsid w:val="00EE33D2"/>
    <w:rsid w:val="00EE57D2"/>
    <w:rsid w:val="00EF2CE3"/>
    <w:rsid w:val="00F0530F"/>
    <w:rsid w:val="00F10402"/>
    <w:rsid w:val="00F1167B"/>
    <w:rsid w:val="00F11C3D"/>
    <w:rsid w:val="00F14999"/>
    <w:rsid w:val="00F167CF"/>
    <w:rsid w:val="00F20D4C"/>
    <w:rsid w:val="00F450AE"/>
    <w:rsid w:val="00F4545F"/>
    <w:rsid w:val="00F5491C"/>
    <w:rsid w:val="00F62674"/>
    <w:rsid w:val="00F630AC"/>
    <w:rsid w:val="00F632DB"/>
    <w:rsid w:val="00F644C2"/>
    <w:rsid w:val="00F665CE"/>
    <w:rsid w:val="00F66696"/>
    <w:rsid w:val="00F667FD"/>
    <w:rsid w:val="00F75300"/>
    <w:rsid w:val="00F75B37"/>
    <w:rsid w:val="00F81838"/>
    <w:rsid w:val="00F823FB"/>
    <w:rsid w:val="00F824AD"/>
    <w:rsid w:val="00F833C4"/>
    <w:rsid w:val="00F843D7"/>
    <w:rsid w:val="00F94D58"/>
    <w:rsid w:val="00F96300"/>
    <w:rsid w:val="00FA0F9D"/>
    <w:rsid w:val="00FA31C1"/>
    <w:rsid w:val="00FB31D0"/>
    <w:rsid w:val="00FC1886"/>
    <w:rsid w:val="00FC4FD9"/>
    <w:rsid w:val="00FC6466"/>
    <w:rsid w:val="00FE3852"/>
    <w:rsid w:val="00FF014D"/>
    <w:rsid w:val="00FF52C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TextkomentraChar"/>
    <w:uiPriority w:val="99"/>
    <w:semiHidden/>
    <w:unhideWhenUsed/>
    <w:rsid w:val="007B0A2E"/>
    <w:pPr>
      <w:widowControl w:val="0"/>
      <w:spacing w:after="200" w:line="240" w:lineRule="auto"/>
      <w:jc w:val="left"/>
    </w:pPr>
    <w:rPr>
      <w:rFonts w:ascii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B0A2E"/>
    <w:rPr>
      <w:rFonts w:ascii="Calibri" w:hAnsi="Calibri" w:cs="Calibri"/>
      <w:color w:val="000000"/>
      <w:sz w:val="20"/>
      <w:szCs w:val="20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7B0A2E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B0A2E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B0A2E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7B0A2E"/>
    <w:pPr>
      <w:ind w:left="720"/>
      <w:contextualSpacing/>
      <w:jc w:val="left"/>
    </w:p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164C2"/>
    <w:pPr>
      <w:widowControl/>
      <w:spacing w:after="160" w:line="240" w:lineRule="auto"/>
      <w:jc w:val="left"/>
    </w:pPr>
    <w:rPr>
      <w:rFonts w:asciiTheme="minorHAnsi" w:hAnsiTheme="minorHAnsi" w:cs="Times New Roman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164C2"/>
    <w:rPr>
      <w:b/>
      <w:bCs/>
    </w:rPr>
  </w:style>
  <w:style w:type="character" w:styleId="Strong">
    <w:name w:val="Strong"/>
    <w:basedOn w:val="DefaultParagraphFont"/>
    <w:uiPriority w:val="22"/>
    <w:qFormat/>
    <w:rsid w:val="00006CEB"/>
    <w:rPr>
      <w:rFonts w:cs="Times New Roman"/>
      <w:b/>
      <w:bCs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B71F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71F62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B71F6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71F62"/>
    <w:rPr>
      <w:rFonts w:cs="Times New Roman"/>
      <w:rtl w:val="0"/>
      <w:cs w:val="0"/>
    </w:rPr>
  </w:style>
  <w:style w:type="paragraph" w:customStyle="1" w:styleId="Default">
    <w:name w:val="Default"/>
    <w:rsid w:val="00922DC6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unhideWhenUsed/>
    <w:rsid w:val="00B737EC"/>
    <w:rPr>
      <w:rFonts w:cs="Times New Roman"/>
      <w:color w:val="0563C1" w:themeColor="hlink" w:themeShade="FF"/>
      <w:u w:val="single"/>
      <w:rtl w:val="0"/>
      <w:cs w:val="0"/>
    </w:rPr>
  </w:style>
  <w:style w:type="paragraph" w:styleId="NoSpacing">
    <w:name w:val="No Spacing"/>
    <w:link w:val="BezriadkovaniaChar"/>
    <w:uiPriority w:val="1"/>
    <w:qFormat/>
    <w:rsid w:val="0043753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customStyle="1" w:styleId="BezriadkovaniaChar">
    <w:name w:val="Bez riadkovania Char"/>
    <w:basedOn w:val="DefaultParagraphFont"/>
    <w:link w:val="NoSpacing"/>
    <w:uiPriority w:val="1"/>
    <w:locked/>
    <w:rsid w:val="00437533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ur-lex.europa.eu/LexUriServ/LexUriServ.do?uri=OJ:L:2004:158:0077:01:SK:HTML" TargetMode="External" /><Relationship Id="rId6" Type="http://schemas.openxmlformats.org/officeDocument/2006/relationships/hyperlink" Target="http://eur-lex.europa.eu/LexUriServ/LexUriServ.do?uri=CELEX:32004L0082:SK:HTML" TargetMode="External" /><Relationship Id="rId7" Type="http://schemas.openxmlformats.org/officeDocument/2006/relationships/hyperlink" Target="http://eur-lex.europa.eu/LexUriServ/LexUriServ.do?uri=OJ:L:2006:386:0089:01:SK:HTML" TargetMode="External" /><Relationship Id="rId8" Type="http://schemas.openxmlformats.org/officeDocument/2006/relationships/hyperlink" Target="http://eur-lex.europa.eu/LexUriServ/LexUriServ.do?uri=OJ:L:2008:350:0060:01:SK:HTML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0326-C245-4C11-B6DA-3AD4F4C7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11</Pages>
  <Words>3862</Words>
  <Characters>22017</Characters>
  <Application>Microsoft Office Word</Application>
  <DocSecurity>0</DocSecurity>
  <Lines>0</Lines>
  <Paragraphs>0</Paragraphs>
  <ScaleCrop>false</ScaleCrop>
  <Company>MVSR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Szlobodova</dc:creator>
  <cp:lastModifiedBy>Hircová, Ružena</cp:lastModifiedBy>
  <cp:revision>4</cp:revision>
  <cp:lastPrinted>2018-02-01T10:28:00Z</cp:lastPrinted>
  <dcterms:created xsi:type="dcterms:W3CDTF">2018-02-01T09:05:00Z</dcterms:created>
  <dcterms:modified xsi:type="dcterms:W3CDTF">2018-02-01T10:28:00Z</dcterms:modified>
</cp:coreProperties>
</file>