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245F8A" w:rsidP="00245F8A">
      <w:pPr>
        <w:pStyle w:val="Heading1"/>
        <w:bidi w:val="0"/>
        <w:spacing w:before="0"/>
        <w:rPr>
          <w:rFonts w:ascii="Arial" w:hAnsi="Arial" w:cs="Arial" w:hint="default"/>
          <w:bCs w:val="0"/>
          <w:i/>
          <w:color w:val="auto"/>
          <w:sz w:val="24"/>
          <w:szCs w:val="24"/>
        </w:rPr>
      </w:pPr>
      <w:r>
        <w:rPr>
          <w:rFonts w:ascii="Arial" w:hAnsi="Arial" w:cs="Arial" w:hint="default"/>
          <w:bCs w:val="0"/>
          <w:i/>
          <w:color w:val="auto"/>
          <w:sz w:val="24"/>
          <w:szCs w:val="24"/>
        </w:rPr>
        <w:t>Vý</w:t>
      </w:r>
      <w:r>
        <w:rPr>
          <w:rFonts w:ascii="Arial" w:hAnsi="Arial" w:cs="Arial" w:hint="default"/>
          <w:bCs w:val="0"/>
          <w:i/>
          <w:color w:val="auto"/>
          <w:sz w:val="24"/>
          <w:szCs w:val="24"/>
        </w:rPr>
        <w:t>bor Ná</w:t>
      </w:r>
      <w:r>
        <w:rPr>
          <w:rFonts w:ascii="Arial" w:hAnsi="Arial" w:cs="Arial" w:hint="default"/>
          <w:bCs w:val="0"/>
          <w:i/>
          <w:color w:val="auto"/>
          <w:sz w:val="24"/>
          <w:szCs w:val="24"/>
        </w:rPr>
        <w:t>rodnej rady Slovenskej republiky</w:t>
      </w:r>
    </w:p>
    <w:p w:rsidR="00245F8A" w:rsidP="00245F8A">
      <w:pPr>
        <w:bidi w:val="0"/>
        <w:rPr>
          <w:rFonts w:ascii="Arial" w:hAnsi="Arial" w:cs="Arial"/>
          <w:b/>
          <w:bCs/>
          <w:i/>
        </w:rPr>
      </w:pPr>
      <w:r>
        <w:rPr>
          <w:rFonts w:ascii="Arial" w:hAnsi="Arial" w:cs="Arial"/>
          <w:b/>
          <w:bCs/>
          <w:i/>
        </w:rPr>
        <w:t xml:space="preserve">     pre vzdelávanie, vedu, mládež a šport</w:t>
      </w:r>
    </w:p>
    <w:p w:rsidR="00245F8A" w:rsidP="00245F8A">
      <w:pPr>
        <w:bidi w:val="0"/>
        <w:rPr>
          <w:rFonts w:ascii="Arial" w:hAnsi="Arial" w:cs="Arial"/>
          <w:b/>
          <w:bCs/>
          <w:i/>
        </w:rPr>
      </w:pPr>
    </w:p>
    <w:p w:rsidR="00245F8A" w:rsidP="00245F8A">
      <w:pPr>
        <w:pStyle w:val="Heading1"/>
        <w:bidi w:val="0"/>
        <w:spacing w:before="0"/>
        <w:ind w:left="6372"/>
        <w:rPr>
          <w:rFonts w:ascii="Arial" w:hAnsi="Arial" w:cs="Arial" w:hint="default"/>
          <w:b w:val="0"/>
          <w:bCs w:val="0"/>
          <w:color w:val="auto"/>
          <w:sz w:val="24"/>
          <w:szCs w:val="24"/>
        </w:rPr>
      </w:pPr>
      <w:r>
        <w:rPr>
          <w:rFonts w:ascii="Arial" w:hAnsi="Arial" w:cs="Arial" w:hint="default"/>
          <w:b w:val="0"/>
          <w:bCs w:val="0"/>
          <w:color w:val="auto"/>
          <w:sz w:val="24"/>
          <w:szCs w:val="24"/>
        </w:rPr>
        <w:t xml:space="preserve">  36. schô</w:t>
      </w:r>
      <w:r>
        <w:rPr>
          <w:rFonts w:ascii="Arial" w:hAnsi="Arial" w:cs="Arial" w:hint="default"/>
          <w:b w:val="0"/>
          <w:bCs w:val="0"/>
          <w:color w:val="auto"/>
          <w:sz w:val="24"/>
          <w:szCs w:val="24"/>
        </w:rPr>
        <w:t>dza vý</w:t>
      </w:r>
      <w:r>
        <w:rPr>
          <w:rFonts w:ascii="Arial" w:hAnsi="Arial" w:cs="Arial" w:hint="default"/>
          <w:b w:val="0"/>
          <w:bCs w:val="0"/>
          <w:color w:val="auto"/>
          <w:sz w:val="24"/>
          <w:szCs w:val="24"/>
        </w:rPr>
        <w:t>boru</w:t>
      </w:r>
    </w:p>
    <w:p w:rsidR="00245F8A" w:rsidP="00245F8A">
      <w:pPr>
        <w:bidi w:val="0"/>
        <w:rPr>
          <w:rFonts w:ascii="Arial" w:hAnsi="Arial" w:cs="Arial"/>
          <w:bCs/>
        </w:rPr>
      </w:pPr>
      <w:r>
        <w:rPr>
          <w:rFonts w:ascii="Arial" w:hAnsi="Arial" w:cs="Arial"/>
          <w:b/>
          <w:bCs/>
          <w:spacing w:val="20"/>
        </w:rPr>
        <w:tab/>
        <w:tab/>
        <w:tab/>
        <w:tab/>
        <w:tab/>
        <w:tab/>
        <w:tab/>
        <w:tab/>
        <w:tab/>
        <w:t xml:space="preserve"> </w:t>
      </w:r>
      <w:r>
        <w:rPr>
          <w:rFonts w:ascii="Arial" w:hAnsi="Arial" w:cs="Arial"/>
          <w:bCs/>
        </w:rPr>
        <w:t>Číslo: CRD – 2187/2017</w:t>
      </w:r>
    </w:p>
    <w:p w:rsidR="00245F8A" w:rsidP="00245F8A">
      <w:pPr>
        <w:bidi w:val="0"/>
        <w:rPr>
          <w:rFonts w:ascii="Arial" w:hAnsi="Arial" w:cs="Arial"/>
          <w:b/>
          <w:bCs/>
          <w:spacing w:val="20"/>
        </w:rPr>
      </w:pPr>
    </w:p>
    <w:p w:rsidR="00245F8A" w:rsidP="00245F8A">
      <w:pPr>
        <w:bidi w:val="0"/>
        <w:jc w:val="center"/>
        <w:rPr>
          <w:rFonts w:ascii="Arial" w:hAnsi="Arial" w:cs="Arial"/>
          <w:b/>
          <w:bCs/>
          <w:spacing w:val="20"/>
          <w:sz w:val="28"/>
          <w:szCs w:val="28"/>
        </w:rPr>
      </w:pPr>
    </w:p>
    <w:p w:rsidR="00245F8A" w:rsidP="00245F8A">
      <w:pPr>
        <w:bidi w:val="0"/>
        <w:jc w:val="center"/>
        <w:rPr>
          <w:rFonts w:ascii="Arial" w:hAnsi="Arial" w:cs="Arial"/>
          <w:b/>
          <w:bCs/>
          <w:spacing w:val="20"/>
          <w:sz w:val="28"/>
          <w:szCs w:val="28"/>
        </w:rPr>
      </w:pPr>
      <w:r w:rsidR="00671032">
        <w:rPr>
          <w:rFonts w:ascii="Arial" w:hAnsi="Arial" w:cs="Arial"/>
          <w:b/>
          <w:bCs/>
          <w:spacing w:val="20"/>
          <w:sz w:val="28"/>
          <w:szCs w:val="28"/>
        </w:rPr>
        <w:t>138</w:t>
      </w:r>
    </w:p>
    <w:p w:rsidR="00245F8A" w:rsidP="00245F8A">
      <w:pPr>
        <w:pStyle w:val="Heading6"/>
        <w:bidi w:val="0"/>
        <w:spacing w:before="0"/>
        <w:jc w:val="center"/>
        <w:rPr>
          <w:rFonts w:ascii="Arial" w:hAnsi="Arial" w:cs="Arial"/>
          <w:b/>
          <w:bCs/>
          <w:i w:val="0"/>
          <w:color w:val="auto"/>
          <w:sz w:val="28"/>
          <w:szCs w:val="28"/>
        </w:rPr>
      </w:pPr>
      <w:r>
        <w:rPr>
          <w:rFonts w:ascii="Arial" w:hAnsi="Arial" w:cs="Arial"/>
          <w:b/>
          <w:i w:val="0"/>
          <w:color w:val="auto"/>
          <w:sz w:val="28"/>
          <w:szCs w:val="28"/>
        </w:rPr>
        <w:t>Uznesenie</w:t>
      </w:r>
    </w:p>
    <w:p w:rsidR="00245F8A" w:rsidP="00245F8A">
      <w:pPr>
        <w:bidi w:val="0"/>
        <w:rPr>
          <w:rFonts w:ascii="Arial" w:hAnsi="Arial" w:cs="Arial"/>
          <w:b/>
          <w:bCs/>
        </w:rPr>
      </w:pPr>
    </w:p>
    <w:p w:rsidR="00245F8A" w:rsidP="00245F8A">
      <w:pPr>
        <w:bidi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Výboru Národnej rady Slovenskej republiky</w:t>
      </w:r>
    </w:p>
    <w:p w:rsidR="00245F8A" w:rsidP="00245F8A">
      <w:pPr>
        <w:bidi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pre vzdelávanie, vedu, mládež a šport</w:t>
      </w:r>
    </w:p>
    <w:p w:rsidR="00245F8A" w:rsidP="00245F8A">
      <w:pPr>
        <w:bidi w:val="0"/>
        <w:jc w:val="center"/>
        <w:rPr>
          <w:rFonts w:ascii="Arial" w:hAnsi="Arial" w:cs="Arial"/>
          <w:b/>
          <w:bCs/>
        </w:rPr>
      </w:pPr>
    </w:p>
    <w:p w:rsidR="00245F8A" w:rsidP="00245F8A">
      <w:pPr>
        <w:bidi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 30. januára 2018</w:t>
      </w:r>
    </w:p>
    <w:p w:rsidR="00245F8A" w:rsidP="00245F8A">
      <w:pPr>
        <w:bidi w:val="0"/>
        <w:jc w:val="both"/>
        <w:rPr>
          <w:rFonts w:ascii="Arial" w:hAnsi="Arial" w:cs="Arial"/>
        </w:rPr>
      </w:pPr>
    </w:p>
    <w:p w:rsidR="00245F8A" w:rsidRPr="00245F8A" w:rsidP="00245F8A">
      <w:pPr>
        <w:bidi w:val="0"/>
        <w:jc w:val="both"/>
        <w:rPr>
          <w:rFonts w:ascii="Arial" w:hAnsi="Arial" w:cs="Arial"/>
        </w:rPr>
      </w:pPr>
      <w:r w:rsidRPr="00245F8A">
        <w:rPr>
          <w:rFonts w:ascii="Arial" w:hAnsi="Arial" w:cs="Arial"/>
        </w:rPr>
        <w:t>k spoločnej správe výborov Národnej rady Slovenskej republiky o výsledku prerokovania  návrhu poslancov  Národnej  rady  Slovenskej  republiky  Evy  SMOLÍKOVEJ,  Andreja DANKA, Tibora BERNAŤÁKA a Tibora JANČULU na vydanie zákona, ktorým sa mení a dopĺňa zákon č. 245/2008 Z. z. o výchove a vzdelávaní (školský zákon) a o zmene a doplnení niektorých zákonov v znení neskorších predpisov</w:t>
      </w:r>
      <w:r w:rsidRPr="00245F8A">
        <w:rPr>
          <w:rFonts w:ascii="Arial" w:hAnsi="Arial" w:cs="Arial"/>
          <w:szCs w:val="22"/>
        </w:rPr>
        <w:t xml:space="preserve"> </w:t>
      </w:r>
      <w:r w:rsidRPr="00245F8A">
        <w:rPr>
          <w:rFonts w:ascii="Arial" w:hAnsi="Arial" w:cs="Arial"/>
        </w:rPr>
        <w:t>vo výboroch v</w:t>
      </w:r>
      <w:r w:rsidRPr="00245F8A">
        <w:rPr>
          <w:rFonts w:ascii="Arial" w:hAnsi="Arial" w:cs="Arial"/>
          <w:szCs w:val="22"/>
        </w:rPr>
        <w:t xml:space="preserve"> </w:t>
      </w:r>
      <w:r w:rsidRPr="00245F8A">
        <w:rPr>
          <w:rFonts w:ascii="Arial" w:hAnsi="Arial" w:cs="Arial"/>
        </w:rPr>
        <w:t xml:space="preserve">druhom čítaní </w:t>
      </w:r>
      <w:r w:rsidRPr="00245F8A">
        <w:rPr>
          <w:rFonts w:ascii="Arial" w:hAnsi="Arial" w:cs="Arial"/>
          <w:b/>
          <w:szCs w:val="22"/>
        </w:rPr>
        <w:t>(tlač 774a)</w:t>
      </w:r>
    </w:p>
    <w:p w:rsidR="00245F8A" w:rsidP="00245F8A">
      <w:pPr>
        <w:bidi w:val="0"/>
        <w:ind w:firstLine="708"/>
        <w:jc w:val="both"/>
        <w:rPr>
          <w:rFonts w:ascii="Arial" w:hAnsi="Arial" w:cs="Arial"/>
          <w:bCs/>
        </w:rPr>
      </w:pPr>
    </w:p>
    <w:p w:rsidR="00245F8A" w:rsidP="00245F8A">
      <w:pPr>
        <w:bidi w:val="0"/>
        <w:ind w:firstLine="70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Výbor Národnej rady Slovenskej republiky pre vzdelávanie, vedu, mládež a šport</w:t>
      </w:r>
    </w:p>
    <w:p w:rsidR="00245F8A" w:rsidP="00245F8A">
      <w:pPr>
        <w:bidi w:val="0"/>
        <w:jc w:val="both"/>
        <w:rPr>
          <w:rFonts w:ascii="Arial" w:hAnsi="Arial" w:cs="Arial"/>
          <w:b/>
        </w:rPr>
      </w:pPr>
    </w:p>
    <w:p w:rsidR="00245F8A" w:rsidP="00245F8A">
      <w:pPr>
        <w:numPr>
          <w:numId w:val="1"/>
        </w:numPr>
        <w:tabs>
          <w:tab w:val="left" w:pos="720"/>
          <w:tab w:val="left" w:pos="1162"/>
        </w:tabs>
        <w:autoSpaceDE w:val="0"/>
        <w:autoSpaceDN w:val="0"/>
        <w:bidi w:val="0"/>
        <w:adjustRightInd w:val="0"/>
        <w:jc w:val="both"/>
        <w:rPr>
          <w:rFonts w:ascii="Arial" w:hAnsi="Arial" w:cs="Arial"/>
          <w:b/>
          <w:spacing w:val="50"/>
        </w:rPr>
      </w:pPr>
      <w:r>
        <w:rPr>
          <w:rFonts w:ascii="Arial" w:hAnsi="Arial" w:cs="Arial"/>
          <w:b/>
          <w:spacing w:val="50"/>
        </w:rPr>
        <w:t>prerokoval</w:t>
      </w:r>
    </w:p>
    <w:p w:rsidR="00245F8A" w:rsidP="00245F8A">
      <w:pPr>
        <w:bidi w:val="0"/>
        <w:jc w:val="both"/>
        <w:rPr>
          <w:rFonts w:ascii="Arial" w:hAnsi="Arial" w:cs="Arial"/>
        </w:rPr>
      </w:pPr>
    </w:p>
    <w:p w:rsidR="00245F8A" w:rsidRPr="00245F8A" w:rsidP="00245F8A">
      <w:pPr>
        <w:bidi w:val="0"/>
        <w:ind w:left="116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spoločnú správu výborov </w:t>
      </w:r>
      <w:r w:rsidRPr="004A3B8A">
        <w:rPr>
          <w:rFonts w:ascii="Arial" w:hAnsi="Arial" w:cs="Arial"/>
        </w:rPr>
        <w:t xml:space="preserve">Národnej rady Slovenskej republiky </w:t>
      </w:r>
      <w:r w:rsidRPr="00245F8A">
        <w:rPr>
          <w:rFonts w:ascii="Arial" w:hAnsi="Arial" w:cs="Arial"/>
        </w:rPr>
        <w:t>o výsledku prerokovania  návrhu poslancov  Národnej  rady  Slovenskej  republiky  Evy  SMOLÍKOVEJ,  Andreja DANKA, Tibora BERNAŤÁKA a Tibora JANČULU na vydanie zákona, ktorým sa mení a dopĺňa zákon č. 245/2008 Z. z. o výchove a vzdelávaní (školský zákon) a o zmene a doplnení niektorých zákonov v znení neskorších predpisov</w:t>
      </w:r>
      <w:r w:rsidRPr="00245F8A">
        <w:rPr>
          <w:rFonts w:ascii="Arial" w:hAnsi="Arial" w:cs="Arial"/>
          <w:szCs w:val="22"/>
        </w:rPr>
        <w:t xml:space="preserve"> </w:t>
      </w:r>
      <w:r w:rsidRPr="00245F8A">
        <w:rPr>
          <w:rFonts w:ascii="Arial" w:hAnsi="Arial" w:cs="Arial"/>
        </w:rPr>
        <w:t>vo výboroch v</w:t>
      </w:r>
      <w:r w:rsidRPr="00245F8A">
        <w:rPr>
          <w:rFonts w:ascii="Arial" w:hAnsi="Arial" w:cs="Arial"/>
          <w:szCs w:val="22"/>
        </w:rPr>
        <w:t xml:space="preserve"> </w:t>
      </w:r>
      <w:r w:rsidRPr="00245F8A">
        <w:rPr>
          <w:rFonts w:ascii="Arial" w:hAnsi="Arial" w:cs="Arial"/>
        </w:rPr>
        <w:t xml:space="preserve">druhom čítaní </w:t>
      </w:r>
      <w:r w:rsidRPr="00245F8A">
        <w:rPr>
          <w:rFonts w:ascii="Arial" w:hAnsi="Arial" w:cs="Arial"/>
          <w:szCs w:val="22"/>
        </w:rPr>
        <w:t>(tlač 774a)</w:t>
      </w:r>
      <w:r w:rsidR="00671032">
        <w:rPr>
          <w:rFonts w:ascii="Arial" w:hAnsi="Arial" w:cs="Arial"/>
          <w:szCs w:val="22"/>
        </w:rPr>
        <w:t>;</w:t>
      </w:r>
    </w:p>
    <w:p w:rsidR="00245F8A" w:rsidP="00245F8A">
      <w:pPr>
        <w:bidi w:val="0"/>
        <w:jc w:val="both"/>
        <w:rPr>
          <w:rFonts w:ascii="Arial" w:hAnsi="Arial" w:cs="Arial"/>
        </w:rPr>
      </w:pPr>
    </w:p>
    <w:p w:rsidR="00245F8A" w:rsidP="00245F8A">
      <w:pPr>
        <w:pStyle w:val="Heading2"/>
        <w:keepLines w:val="0"/>
        <w:numPr>
          <w:numId w:val="1"/>
        </w:numPr>
        <w:tabs>
          <w:tab w:val="left" w:pos="720"/>
          <w:tab w:val="left" w:pos="1162"/>
          <w:tab w:val="left" w:pos="1260"/>
        </w:tabs>
        <w:autoSpaceDE w:val="0"/>
        <w:autoSpaceDN w:val="0"/>
        <w:bidi w:val="0"/>
        <w:adjustRightInd w:val="0"/>
        <w:spacing w:before="0"/>
        <w:jc w:val="both"/>
        <w:rPr>
          <w:rFonts w:ascii="Arial" w:hAnsi="Arial" w:cs="Arial" w:hint="default"/>
          <w:color w:val="auto"/>
          <w:spacing w:val="40"/>
        </w:rPr>
      </w:pPr>
      <w:r>
        <w:rPr>
          <w:rFonts w:ascii="Arial" w:hAnsi="Arial" w:cs="Arial" w:hint="default"/>
          <w:color w:val="auto"/>
          <w:spacing w:val="40"/>
        </w:rPr>
        <w:t>schvaľ</w:t>
      </w:r>
      <w:r>
        <w:rPr>
          <w:rFonts w:ascii="Arial" w:hAnsi="Arial" w:cs="Arial" w:hint="default"/>
          <w:color w:val="auto"/>
          <w:spacing w:val="40"/>
        </w:rPr>
        <w:t>uje</w:t>
      </w:r>
    </w:p>
    <w:p w:rsidR="00245F8A" w:rsidP="00245F8A">
      <w:pPr>
        <w:bidi w:val="0"/>
        <w:rPr>
          <w:rFonts w:ascii="Arial" w:hAnsi="Arial" w:cs="Arial"/>
        </w:rPr>
      </w:pPr>
    </w:p>
    <w:p w:rsidR="00245F8A" w:rsidP="00245F8A">
      <w:pPr>
        <w:bidi w:val="0"/>
        <w:ind w:left="1068" w:firstLine="94"/>
        <w:rPr>
          <w:rFonts w:ascii="Arial" w:hAnsi="Arial" w:cs="Arial"/>
        </w:rPr>
      </w:pPr>
      <w:r>
        <w:rPr>
          <w:rFonts w:ascii="Arial" w:hAnsi="Arial" w:cs="Arial"/>
        </w:rPr>
        <w:t>spoločnú správu výborov uv</w:t>
      </w:r>
      <w:r w:rsidR="00671032">
        <w:rPr>
          <w:rFonts w:ascii="Arial" w:hAnsi="Arial" w:cs="Arial"/>
        </w:rPr>
        <w:t>edenú v bode A. tohto uznesenia;</w:t>
      </w:r>
    </w:p>
    <w:p w:rsidR="00245F8A" w:rsidP="00245F8A">
      <w:pPr>
        <w:bidi w:val="0"/>
        <w:rPr>
          <w:rFonts w:ascii="Arial" w:hAnsi="Arial" w:cs="Arial"/>
        </w:rPr>
      </w:pPr>
    </w:p>
    <w:p w:rsidR="00245F8A" w:rsidP="00245F8A">
      <w:pPr>
        <w:pStyle w:val="Heading3"/>
        <w:keepLines w:val="0"/>
        <w:numPr>
          <w:numId w:val="1"/>
        </w:numPr>
        <w:tabs>
          <w:tab w:val="left" w:pos="1162"/>
        </w:tabs>
        <w:autoSpaceDE w:val="0"/>
        <w:autoSpaceDN w:val="0"/>
        <w:bidi w:val="0"/>
        <w:adjustRightInd w:val="0"/>
        <w:spacing w:before="0"/>
        <w:rPr>
          <w:rFonts w:ascii="Arial" w:hAnsi="Arial" w:cs="Arial"/>
          <w:color w:val="auto"/>
          <w:spacing w:val="40"/>
        </w:rPr>
      </w:pPr>
      <w:r>
        <w:rPr>
          <w:rFonts w:ascii="Arial" w:hAnsi="Arial" w:cs="Arial" w:hint="default"/>
          <w:color w:val="auto"/>
          <w:spacing w:val="60"/>
        </w:rPr>
        <w:t>urč</w:t>
      </w:r>
      <w:r>
        <w:rPr>
          <w:rFonts w:ascii="Arial" w:hAnsi="Arial" w:cs="Arial" w:hint="default"/>
          <w:color w:val="auto"/>
          <w:spacing w:val="60"/>
        </w:rPr>
        <w:t xml:space="preserve">uje </w:t>
      </w:r>
      <w:r>
        <w:rPr>
          <w:rFonts w:ascii="Arial" w:hAnsi="Arial" w:cs="Arial"/>
          <w:color w:val="auto"/>
        </w:rPr>
        <w:t>poslanca Pavla Gogu</w:t>
      </w:r>
    </w:p>
    <w:p w:rsidR="00245F8A" w:rsidP="00245F8A">
      <w:pPr>
        <w:bidi w:val="0"/>
        <w:ind w:left="1066"/>
        <w:rPr>
          <w:rFonts w:ascii="Arial" w:hAnsi="Arial" w:cs="Arial"/>
        </w:rPr>
      </w:pPr>
    </w:p>
    <w:p w:rsidR="00245F8A" w:rsidP="00245F8A">
      <w:pPr>
        <w:bidi w:val="0"/>
        <w:ind w:left="1068"/>
        <w:rPr>
          <w:rFonts w:ascii="Arial" w:hAnsi="Arial" w:cs="Arial"/>
        </w:rPr>
      </w:pPr>
      <w:r>
        <w:rPr>
          <w:rFonts w:ascii="Arial" w:hAnsi="Arial" w:cs="Arial"/>
        </w:rPr>
        <w:t xml:space="preserve"> za spoločného spravodajcu výborov  a </w:t>
      </w:r>
      <w:r>
        <w:rPr>
          <w:rFonts w:ascii="Arial" w:hAnsi="Arial" w:cs="Arial"/>
          <w:b/>
          <w:bCs/>
          <w:spacing w:val="40"/>
        </w:rPr>
        <w:t>poveruje ho</w:t>
      </w:r>
    </w:p>
    <w:p w:rsidR="00245F8A" w:rsidP="00245F8A">
      <w:pPr>
        <w:bidi w:val="0"/>
        <w:jc w:val="both"/>
        <w:rPr>
          <w:rFonts w:ascii="Arial" w:hAnsi="Arial" w:cs="Arial"/>
          <w:spacing w:val="50"/>
        </w:rPr>
      </w:pPr>
    </w:p>
    <w:p w:rsidR="00245F8A" w:rsidP="00577FC8">
      <w:pPr>
        <w:bidi w:val="0"/>
        <w:ind w:left="1162"/>
        <w:jc w:val="both"/>
        <w:rPr>
          <w:rFonts w:ascii="Arial" w:hAnsi="Arial" w:cs="Arial"/>
        </w:rPr>
      </w:pPr>
      <w:r w:rsidRPr="00577FC8">
        <w:rPr>
          <w:rFonts w:ascii="Arial" w:hAnsi="Arial" w:cs="Arial"/>
          <w:b/>
        </w:rPr>
        <w:t>vystúpiť</w:t>
      </w:r>
      <w:r>
        <w:rPr>
          <w:rFonts w:ascii="Arial" w:hAnsi="Arial" w:cs="Arial"/>
        </w:rPr>
        <w:t xml:space="preserve"> na schôdzi Národnej rady Slovenskej republiky k </w:t>
      </w:r>
      <w:r w:rsidRPr="004A3B8A">
        <w:rPr>
          <w:rFonts w:ascii="Arial" w:hAnsi="Arial" w:cs="Arial"/>
        </w:rPr>
        <w:t xml:space="preserve">návrhu poslancov </w:t>
      </w:r>
      <w:r w:rsidRPr="00245F8A">
        <w:rPr>
          <w:rFonts w:ascii="Arial" w:hAnsi="Arial" w:cs="Arial"/>
        </w:rPr>
        <w:t>Národnej  rady  Slovenskej  republiky  Evy  SMOLÍKOVEJ,  Andreja DANKA, Tibora BERNAŤÁKA a Tibora JANČULU na vydanie zákona, ktorým sa mení a dopĺňa zákon č. 245/2008 Z. z. o výchove a vzdelávaní (školský zákon) a o zmene a doplnení niektorých zákonov v znení neskorších predpisov</w:t>
      </w:r>
      <w:r w:rsidRPr="00245F8A">
        <w:rPr>
          <w:rFonts w:ascii="Arial" w:hAnsi="Arial" w:cs="Arial"/>
          <w:szCs w:val="22"/>
        </w:rPr>
        <w:t xml:space="preserve"> (tlač 774)</w:t>
      </w:r>
      <w:r w:rsidR="00577FC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 </w:t>
      </w:r>
      <w:r w:rsidRPr="00577FC8">
        <w:rPr>
          <w:rFonts w:ascii="Arial" w:hAnsi="Arial" w:cs="Arial"/>
          <w:b/>
        </w:rPr>
        <w:t>informovať</w:t>
      </w:r>
      <w:r>
        <w:rPr>
          <w:rFonts w:ascii="Arial" w:hAnsi="Arial" w:cs="Arial"/>
        </w:rPr>
        <w:t xml:space="preserve"> o výsledku rokovania výborov, stanovi</w:t>
      </w:r>
      <w:r w:rsidR="00671032">
        <w:rPr>
          <w:rFonts w:ascii="Arial" w:hAnsi="Arial" w:cs="Arial"/>
        </w:rPr>
        <w:t>sku a návrhu gestorského výboru;</w:t>
      </w:r>
    </w:p>
    <w:p w:rsidR="00245F8A" w:rsidP="00245F8A">
      <w:pPr>
        <w:pStyle w:val="BodyTextIndent3"/>
        <w:widowControl/>
        <w:tabs>
          <w:tab w:val="left" w:pos="1486"/>
        </w:tabs>
        <w:bidi w:val="0"/>
        <w:spacing w:after="0"/>
        <w:ind w:left="0"/>
        <w:jc w:val="both"/>
        <w:rPr>
          <w:rFonts w:ascii="Arial" w:hAnsi="Arial" w:cs="Arial"/>
          <w:sz w:val="24"/>
          <w:szCs w:val="24"/>
        </w:rPr>
      </w:pPr>
    </w:p>
    <w:p w:rsidR="00245F8A" w:rsidP="00245F8A">
      <w:pPr>
        <w:pStyle w:val="BodyTextIndent"/>
        <w:widowControl/>
        <w:numPr>
          <w:numId w:val="1"/>
        </w:numPr>
        <w:tabs>
          <w:tab w:val="left" w:pos="1162"/>
        </w:tabs>
        <w:bidi w:val="0"/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  <w:spacing w:val="50"/>
        </w:rPr>
        <w:t xml:space="preserve">ukladá </w:t>
      </w:r>
      <w:r>
        <w:rPr>
          <w:rFonts w:ascii="Arial" w:hAnsi="Arial" w:cs="Arial"/>
          <w:b/>
        </w:rPr>
        <w:t>predsedovi  výboru</w:t>
      </w:r>
    </w:p>
    <w:p w:rsidR="00245F8A" w:rsidP="00245F8A">
      <w:pPr>
        <w:pStyle w:val="BodyTextIndent"/>
        <w:widowControl/>
        <w:bidi w:val="0"/>
        <w:spacing w:after="0"/>
        <w:ind w:left="284"/>
        <w:rPr>
          <w:rFonts w:ascii="Arial" w:hAnsi="Arial" w:cs="Arial"/>
        </w:rPr>
      </w:pPr>
    </w:p>
    <w:p w:rsidR="00245F8A" w:rsidP="00245F8A">
      <w:pPr>
        <w:pStyle w:val="BodyTextIndent"/>
        <w:widowControl/>
        <w:bidi w:val="0"/>
        <w:ind w:left="1128"/>
        <w:jc w:val="both"/>
        <w:rPr>
          <w:rFonts w:ascii="Arial" w:hAnsi="Arial" w:cs="Arial"/>
        </w:rPr>
      </w:pPr>
      <w:r>
        <w:rPr>
          <w:rFonts w:ascii="Arial" w:hAnsi="Arial" w:cs="Arial"/>
        </w:rPr>
        <w:t>informovať predsedu Národnej rady Slovenskej republiky o výsledku rokovania výboru.</w:t>
      </w:r>
    </w:p>
    <w:p w:rsidR="00245F8A" w:rsidP="00245F8A">
      <w:pPr>
        <w:bidi w:val="0"/>
        <w:rPr>
          <w:rFonts w:ascii="Arial" w:hAnsi="Arial" w:cs="Arial"/>
        </w:rPr>
      </w:pPr>
    </w:p>
    <w:p w:rsidR="00245F8A" w:rsidP="00245F8A">
      <w:pPr>
        <w:bidi w:val="0"/>
        <w:rPr>
          <w:rFonts w:ascii="Arial" w:hAnsi="Arial" w:cs="Arial"/>
        </w:rPr>
      </w:pPr>
    </w:p>
    <w:p w:rsidR="00245F8A" w:rsidP="00245F8A">
      <w:pPr>
        <w:bidi w:val="0"/>
        <w:rPr>
          <w:rFonts w:ascii="Arial" w:hAnsi="Arial" w:cs="Arial"/>
          <w:bCs/>
        </w:rPr>
      </w:pPr>
    </w:p>
    <w:p w:rsidR="00245F8A" w:rsidP="00245F8A">
      <w:pPr>
        <w:bidi w:val="0"/>
        <w:rPr>
          <w:rFonts w:ascii="Times New Roman" w:hAnsi="Times New Roman"/>
        </w:rPr>
      </w:pPr>
    </w:p>
    <w:p w:rsidR="00245F8A" w:rsidP="00245F8A">
      <w:pPr>
        <w:bidi w:val="0"/>
        <w:rPr>
          <w:rFonts w:ascii="Arial" w:hAnsi="Arial" w:cs="Arial"/>
        </w:rPr>
      </w:pPr>
    </w:p>
    <w:p w:rsidR="00245F8A" w:rsidP="00245F8A">
      <w:pPr>
        <w:bidi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Pavol  </w:t>
      </w:r>
      <w:r>
        <w:rPr>
          <w:rFonts w:ascii="Arial" w:hAnsi="Arial" w:cs="Arial"/>
          <w:b/>
          <w:spacing w:val="40"/>
        </w:rPr>
        <w:t>Goga</w:t>
      </w:r>
      <w:r>
        <w:rPr>
          <w:rFonts w:ascii="Arial" w:hAnsi="Arial" w:cs="Arial"/>
        </w:rPr>
        <w:tab/>
        <w:tab/>
        <w:t xml:space="preserve">                                                Ľubomír  </w:t>
      </w:r>
      <w:r>
        <w:rPr>
          <w:rFonts w:ascii="Arial" w:hAnsi="Arial" w:cs="Arial"/>
          <w:b/>
          <w:spacing w:val="40"/>
        </w:rPr>
        <w:t xml:space="preserve">Petrák </w:t>
      </w:r>
    </w:p>
    <w:p w:rsidR="00245F8A" w:rsidP="00245F8A">
      <w:pPr>
        <w:bidi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overovateľ výboru</w:t>
        <w:tab/>
        <w:tab/>
        <w:tab/>
        <w:tab/>
        <w:t xml:space="preserve">                            predseda výboru</w:t>
      </w:r>
    </w:p>
    <w:p w:rsidR="00245F8A" w:rsidP="00245F8A">
      <w:pPr>
        <w:bidi w:val="0"/>
        <w:jc w:val="both"/>
        <w:rPr>
          <w:rFonts w:ascii="Arial" w:hAnsi="Arial" w:cs="Arial"/>
        </w:rPr>
      </w:pPr>
    </w:p>
    <w:p w:rsidR="00245F8A" w:rsidP="00245F8A">
      <w:pPr>
        <w:bidi w:val="0"/>
        <w:rPr>
          <w:rFonts w:ascii="Times New Roman" w:hAnsi="Times New Roman"/>
        </w:rPr>
      </w:pPr>
    </w:p>
    <w:p w:rsidR="00245F8A" w:rsidP="00245F8A">
      <w:pPr>
        <w:bidi w:val="0"/>
        <w:rPr>
          <w:rFonts w:ascii="Times New Roman" w:hAnsi="Times New Roman"/>
        </w:rPr>
      </w:pPr>
    </w:p>
    <w:p w:rsidR="00245F8A" w:rsidP="00245F8A">
      <w:pPr>
        <w:bidi w:val="0"/>
        <w:jc w:val="both"/>
        <w:rPr>
          <w:rFonts w:ascii="Arial" w:hAnsi="Arial" w:cs="Arial"/>
        </w:rPr>
      </w:pPr>
    </w:p>
    <w:p w:rsidR="00245F8A" w:rsidP="00245F8A">
      <w:pPr>
        <w:bidi w:val="0"/>
        <w:rPr>
          <w:rFonts w:ascii="Times New Roman" w:hAnsi="Times New Roman"/>
        </w:rPr>
      </w:pPr>
    </w:p>
    <w:p w:rsidR="00245F8A" w:rsidP="00245F8A">
      <w:pPr>
        <w:bidi w:val="0"/>
        <w:rPr>
          <w:rFonts w:ascii="Times New Roman" w:hAnsi="Times New Roman"/>
        </w:rPr>
      </w:pPr>
    </w:p>
    <w:p w:rsidR="00245F8A" w:rsidP="00245F8A">
      <w:pPr>
        <w:bidi w:val="0"/>
        <w:rPr>
          <w:rFonts w:ascii="Times New Roman" w:hAnsi="Times New Roman"/>
        </w:rPr>
      </w:pPr>
    </w:p>
    <w:p w:rsidR="00245F8A" w:rsidP="00245F8A">
      <w:pPr>
        <w:bidi w:val="0"/>
        <w:rPr>
          <w:rFonts w:ascii="Times New Roman" w:hAnsi="Times New Roman"/>
        </w:rPr>
      </w:pPr>
    </w:p>
    <w:p w:rsidR="00245F8A" w:rsidP="00245F8A">
      <w:pPr>
        <w:bidi w:val="0"/>
        <w:rPr>
          <w:rFonts w:ascii="Times New Roman" w:hAnsi="Times New Roman"/>
        </w:rPr>
      </w:pPr>
    </w:p>
    <w:p w:rsidR="0011283C">
      <w:pPr>
        <w:bidi w:val="0"/>
        <w:rPr>
          <w:rFonts w:ascii="Times New Roman" w:hAnsi="Times New Roman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E337FD"/>
    <w:multiLevelType w:val="hybridMultilevel"/>
    <w:tmpl w:val="6FF6B968"/>
    <w:lvl w:ilvl="0">
      <w:start w:val="1"/>
      <w:numFmt w:val="upperLetter"/>
      <w:lvlText w:val="%1."/>
      <w:lvlJc w:val="left"/>
      <w:pPr>
        <w:tabs>
          <w:tab w:val="num" w:pos="1162"/>
        </w:tabs>
        <w:ind w:left="1162" w:hanging="454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245F8A"/>
    <w:rsid w:val="0011283C"/>
    <w:rsid w:val="00245F8A"/>
    <w:rsid w:val="002A5884"/>
    <w:rsid w:val="004A3B8A"/>
    <w:rsid w:val="00577FC8"/>
    <w:rsid w:val="00671032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5F8A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"/>
    <w:qFormat/>
    <w:rsid w:val="00245F8A"/>
    <w:pPr>
      <w:keepNext/>
      <w:keepLines/>
      <w:spacing w:before="480"/>
      <w:jc w:val="left"/>
      <w:outlineLvl w:val="0"/>
    </w:pPr>
    <w:rPr>
      <w:rFonts w:asciiTheme="majorHAnsi" w:eastAsiaTheme="majorEastAsia" w:hAnsiTheme="majorHAns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Nadpis2Char"/>
    <w:uiPriority w:val="9"/>
    <w:semiHidden/>
    <w:unhideWhenUsed/>
    <w:qFormat/>
    <w:rsid w:val="00245F8A"/>
    <w:pPr>
      <w:keepNext/>
      <w:keepLines/>
      <w:spacing w:before="200"/>
      <w:jc w:val="left"/>
      <w:outlineLvl w:val="1"/>
    </w:pPr>
    <w:rPr>
      <w:rFonts w:asciiTheme="majorHAnsi" w:eastAsiaTheme="majorEastAsia" w:hAnsiTheme="majorHAnsi"/>
      <w:b/>
      <w:bCs/>
      <w:color w:val="5B9BD5" w:themeColor="accent1" w:themeShade="FF"/>
      <w:sz w:val="26"/>
      <w:szCs w:val="26"/>
    </w:rPr>
  </w:style>
  <w:style w:type="paragraph" w:styleId="Heading3">
    <w:name w:val="heading 3"/>
    <w:basedOn w:val="Normal"/>
    <w:next w:val="Normal"/>
    <w:link w:val="Nadpis3Char"/>
    <w:uiPriority w:val="9"/>
    <w:semiHidden/>
    <w:unhideWhenUsed/>
    <w:qFormat/>
    <w:rsid w:val="00245F8A"/>
    <w:pPr>
      <w:keepNext/>
      <w:keepLines/>
      <w:spacing w:before="200"/>
      <w:jc w:val="left"/>
      <w:outlineLvl w:val="2"/>
    </w:pPr>
    <w:rPr>
      <w:rFonts w:asciiTheme="majorHAnsi" w:eastAsiaTheme="majorEastAsia" w:hAnsiTheme="majorHAnsi"/>
      <w:b/>
      <w:bCs/>
      <w:color w:val="5B9BD5" w:themeColor="accent1" w:themeShade="FF"/>
    </w:rPr>
  </w:style>
  <w:style w:type="paragraph" w:styleId="Heading6">
    <w:name w:val="heading 6"/>
    <w:basedOn w:val="Normal"/>
    <w:next w:val="Normal"/>
    <w:link w:val="Nadpis6Char"/>
    <w:uiPriority w:val="9"/>
    <w:semiHidden/>
    <w:unhideWhenUsed/>
    <w:qFormat/>
    <w:rsid w:val="00245F8A"/>
    <w:pPr>
      <w:keepNext/>
      <w:keepLines/>
      <w:spacing w:before="200"/>
      <w:jc w:val="left"/>
      <w:outlineLvl w:val="5"/>
    </w:pPr>
    <w:rPr>
      <w:rFonts w:asciiTheme="majorHAnsi" w:eastAsiaTheme="majorEastAsia" w:hAnsiTheme="majorHAns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sid w:val="00245F8A"/>
    <w:rPr>
      <w:rFonts w:asciiTheme="majorHAnsi" w:eastAsiaTheme="majorEastAsia" w:hAnsiTheme="majorHAnsi" w:cs="Times New Roman"/>
      <w:b/>
      <w:bCs/>
      <w:color w:val="2E74B5" w:themeColor="accent1" w:themeShade="BF"/>
      <w:sz w:val="28"/>
      <w:szCs w:val="28"/>
      <w:rtl w:val="0"/>
      <w:cs w:val="0"/>
      <w:lang w:val="x-none" w:eastAsia="sk-SK"/>
    </w:rPr>
  </w:style>
  <w:style w:type="character" w:customStyle="1" w:styleId="Nadpis2Char">
    <w:name w:val="Nadpis 2 Char"/>
    <w:basedOn w:val="DefaultParagraphFont"/>
    <w:link w:val="Heading2"/>
    <w:uiPriority w:val="9"/>
    <w:semiHidden/>
    <w:locked/>
    <w:rsid w:val="00245F8A"/>
    <w:rPr>
      <w:rFonts w:asciiTheme="majorHAnsi" w:eastAsiaTheme="majorEastAsia" w:hAnsiTheme="majorHAnsi" w:cs="Times New Roman"/>
      <w:b/>
      <w:bCs/>
      <w:color w:val="5B9BD5" w:themeColor="accent1" w:themeShade="FF"/>
      <w:sz w:val="26"/>
      <w:szCs w:val="26"/>
      <w:rtl w:val="0"/>
      <w:cs w:val="0"/>
      <w:lang w:val="x-none" w:eastAsia="sk-SK"/>
    </w:rPr>
  </w:style>
  <w:style w:type="character" w:customStyle="1" w:styleId="Nadpis3Char">
    <w:name w:val="Nadpis 3 Char"/>
    <w:basedOn w:val="DefaultParagraphFont"/>
    <w:link w:val="Heading3"/>
    <w:uiPriority w:val="9"/>
    <w:semiHidden/>
    <w:locked/>
    <w:rsid w:val="00245F8A"/>
    <w:rPr>
      <w:rFonts w:asciiTheme="majorHAnsi" w:eastAsiaTheme="majorEastAsia" w:hAnsiTheme="majorHAnsi" w:cs="Times New Roman"/>
      <w:b/>
      <w:bCs/>
      <w:color w:val="5B9BD5" w:themeColor="accent1" w:themeShade="FF"/>
      <w:sz w:val="24"/>
      <w:szCs w:val="24"/>
      <w:rtl w:val="0"/>
      <w:cs w:val="0"/>
      <w:lang w:val="x-none" w:eastAsia="sk-SK"/>
    </w:rPr>
  </w:style>
  <w:style w:type="character" w:customStyle="1" w:styleId="Nadpis6Char">
    <w:name w:val="Nadpis 6 Char"/>
    <w:basedOn w:val="DefaultParagraphFont"/>
    <w:link w:val="Heading6"/>
    <w:uiPriority w:val="9"/>
    <w:semiHidden/>
    <w:locked/>
    <w:rsid w:val="00245F8A"/>
    <w:rPr>
      <w:rFonts w:asciiTheme="majorHAnsi" w:eastAsiaTheme="majorEastAsia" w:hAnsiTheme="majorHAnsi" w:cs="Times New Roman"/>
      <w:i/>
      <w:iCs/>
      <w:color w:val="1F4D78" w:themeColor="accent1" w:themeShade="7F"/>
      <w:sz w:val="24"/>
      <w:szCs w:val="24"/>
      <w:rtl w:val="0"/>
      <w:cs w:val="0"/>
      <w:lang w:val="x-none" w:eastAsia="sk-SK"/>
    </w:rPr>
  </w:style>
  <w:style w:type="paragraph" w:styleId="BodyTextIndent">
    <w:name w:val="Body Text Indent"/>
    <w:basedOn w:val="Normal"/>
    <w:link w:val="ZarkazkladnhotextuChar"/>
    <w:uiPriority w:val="99"/>
    <w:semiHidden/>
    <w:unhideWhenUsed/>
    <w:rsid w:val="00245F8A"/>
    <w:pPr>
      <w:widowControl w:val="0"/>
      <w:autoSpaceDE w:val="0"/>
      <w:autoSpaceDN w:val="0"/>
      <w:adjustRightInd w:val="0"/>
      <w:spacing w:after="120"/>
      <w:ind w:left="283"/>
      <w:jc w:val="left"/>
    </w:pPr>
  </w:style>
  <w:style w:type="character" w:customStyle="1" w:styleId="ZarkazkladnhotextuChar">
    <w:name w:val="Zarážka základného textu Char"/>
    <w:basedOn w:val="DefaultParagraphFont"/>
    <w:link w:val="BodyTextIndent"/>
    <w:uiPriority w:val="99"/>
    <w:semiHidden/>
    <w:locked/>
    <w:rsid w:val="00245F8A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BodyTextIndent3">
    <w:name w:val="Body Text Indent 3"/>
    <w:basedOn w:val="Normal"/>
    <w:link w:val="Zarkazkladnhotextu3Char"/>
    <w:uiPriority w:val="99"/>
    <w:semiHidden/>
    <w:unhideWhenUsed/>
    <w:rsid w:val="00245F8A"/>
    <w:pPr>
      <w:widowControl w:val="0"/>
      <w:autoSpaceDE w:val="0"/>
      <w:autoSpaceDN w:val="0"/>
      <w:adjustRightInd w:val="0"/>
      <w:spacing w:after="120"/>
      <w:ind w:left="283"/>
      <w:jc w:val="left"/>
    </w:pPr>
    <w:rPr>
      <w:sz w:val="16"/>
      <w:szCs w:val="16"/>
    </w:rPr>
  </w:style>
  <w:style w:type="character" w:customStyle="1" w:styleId="Zarkazkladnhotextu3Char">
    <w:name w:val="Zarážka základného textu 3 Char"/>
    <w:basedOn w:val="DefaultParagraphFont"/>
    <w:link w:val="BodyTextIndent3"/>
    <w:uiPriority w:val="99"/>
    <w:semiHidden/>
    <w:locked/>
    <w:rsid w:val="00245F8A"/>
    <w:rPr>
      <w:rFonts w:ascii="Times New Roman" w:hAnsi="Times New Roman" w:cs="Times New Roman"/>
      <w:sz w:val="16"/>
      <w:szCs w:val="16"/>
      <w:rtl w:val="0"/>
      <w:cs w:val="0"/>
      <w:lang w:val="x-none" w:eastAsia="sk-SK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671032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671032"/>
    <w:rPr>
      <w:rFonts w:ascii="Segoe UI" w:hAnsi="Segoe UI" w:cs="Segoe UI"/>
      <w:sz w:val="18"/>
      <w:szCs w:val="18"/>
      <w:rtl w:val="0"/>
      <w:cs w:val="0"/>
      <w:lang w:val="x-none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10</TotalTime>
  <Pages>2</Pages>
  <Words>313</Words>
  <Characters>1786</Characters>
  <Application>Microsoft Office Word</Application>
  <DocSecurity>0</DocSecurity>
  <Lines>0</Lines>
  <Paragraphs>0</Paragraphs>
  <ScaleCrop>false</ScaleCrop>
  <Company>Kancelaria NRSR</Company>
  <LinksUpToDate>false</LinksUpToDate>
  <CharactersWithSpaces>2095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Jandošová, Eva</dc:creator>
  <cp:lastModifiedBy>Jandošová, Eva</cp:lastModifiedBy>
  <cp:revision>4</cp:revision>
  <cp:lastPrinted>2018-01-30T10:43:00Z</cp:lastPrinted>
  <dcterms:created xsi:type="dcterms:W3CDTF">2018-01-18T10:31:00Z</dcterms:created>
  <dcterms:modified xsi:type="dcterms:W3CDTF">2018-01-30T10:43:00Z</dcterms:modified>
</cp:coreProperties>
</file>