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E76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 xml:space="preserve">  V</w:t>
      </w:r>
      <w:r w:rsidRPr="00582B35" w:rsidR="00EB45A5">
        <w:rPr>
          <w:rFonts w:ascii="Times New Roman" w:hAnsi="Times New Roman"/>
          <w:b/>
          <w:sz w:val="28"/>
          <w:szCs w:val="28"/>
        </w:rPr>
        <w:t>I</w:t>
      </w:r>
      <w:r w:rsidRPr="00582B35">
        <w:rPr>
          <w:rFonts w:ascii="Times New Roman" w:hAnsi="Times New Roman"/>
          <w:b/>
          <w:sz w:val="28"/>
          <w:szCs w:val="28"/>
        </w:rPr>
        <w:t>I. volebné obdobie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582B35">
        <w:rPr>
          <w:rFonts w:ascii="Times New Roman" w:hAnsi="Times New Roman"/>
          <w:bCs/>
          <w:szCs w:val="24"/>
          <w:lang w:eastAsia="sk-SK"/>
        </w:rPr>
        <w:t>Číslo:  CRD-</w:t>
      </w:r>
      <w:r w:rsidR="00FB5B7E">
        <w:rPr>
          <w:rFonts w:ascii="Times New Roman" w:hAnsi="Times New Roman"/>
          <w:bCs/>
          <w:szCs w:val="24"/>
          <w:lang w:eastAsia="sk-SK"/>
        </w:rPr>
        <w:t>2200</w:t>
      </w:r>
      <w:r w:rsidRPr="00582B35" w:rsidR="00A16CA2">
        <w:rPr>
          <w:rFonts w:ascii="Times New Roman" w:hAnsi="Times New Roman"/>
          <w:bCs/>
          <w:szCs w:val="24"/>
          <w:lang w:eastAsia="sk-SK"/>
        </w:rPr>
        <w:t>/201</w:t>
      </w:r>
      <w:r w:rsidR="00BA2857">
        <w:rPr>
          <w:rFonts w:ascii="Times New Roman" w:hAnsi="Times New Roman"/>
          <w:bCs/>
          <w:szCs w:val="24"/>
          <w:lang w:eastAsia="sk-SK"/>
        </w:rPr>
        <w:t>7</w:t>
      </w:r>
    </w:p>
    <w:p w:rsidR="007021A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D94EB6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FB5B7E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980854" w:rsidRPr="00D94EB6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021A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FB5B7E">
        <w:rPr>
          <w:rFonts w:ascii="Times New Roman" w:hAnsi="Times New Roman"/>
          <w:b/>
          <w:spacing w:val="60"/>
          <w:sz w:val="32"/>
          <w:szCs w:val="32"/>
        </w:rPr>
        <w:t>749</w:t>
      </w:r>
      <w:r w:rsidRPr="00582B35" w:rsidR="00AC7E1D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021AD" w:rsidRPr="00582B35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BA2857" w:rsidP="00FB5B7E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BA2857" w:rsidR="002575F1">
        <w:rPr>
          <w:rFonts w:ascii="Times New Roman" w:hAnsi="Times New Roman"/>
          <w:bCs/>
          <w:szCs w:val="28"/>
          <w:lang w:val="sk-SK"/>
        </w:rPr>
        <w:t>S</w:t>
      </w:r>
      <w:r w:rsidRPr="00BA2857">
        <w:rPr>
          <w:rFonts w:ascii="Times New Roman" w:hAnsi="Times New Roman"/>
          <w:bCs/>
          <w:szCs w:val="28"/>
          <w:lang w:val="sk-SK"/>
        </w:rPr>
        <w:t> p r á v</w:t>
      </w:r>
      <w:r w:rsidRPr="00BA2857" w:rsidR="00F546A9">
        <w:rPr>
          <w:rFonts w:ascii="Times New Roman" w:hAnsi="Times New Roman"/>
          <w:bCs/>
          <w:szCs w:val="28"/>
          <w:lang w:val="sk-SK"/>
        </w:rPr>
        <w:t> </w:t>
      </w:r>
      <w:r w:rsidRPr="00BA2857">
        <w:rPr>
          <w:rFonts w:ascii="Times New Roman" w:hAnsi="Times New Roman"/>
          <w:bCs/>
          <w:szCs w:val="28"/>
          <w:lang w:val="sk-SK"/>
        </w:rPr>
        <w:t>a</w:t>
      </w:r>
    </w:p>
    <w:p w:rsidR="00BA2857" w:rsidP="00FB5B7E">
      <w:pPr>
        <w:pStyle w:val="TxBrp9"/>
        <w:tabs>
          <w:tab w:val="clear" w:pos="204"/>
          <w:tab w:val="left" w:pos="284"/>
        </w:tabs>
        <w:bidi w:val="0"/>
        <w:spacing w:line="360" w:lineRule="auto"/>
        <w:rPr>
          <w:rFonts w:ascii="Times New Roman" w:hAnsi="Times New Roman" w:cs="Arial"/>
          <w:b/>
          <w:noProof/>
          <w:sz w:val="24"/>
        </w:rPr>
      </w:pPr>
    </w:p>
    <w:p w:rsidR="00FB5B7E" w:rsidRPr="00FB5B7E" w:rsidP="00FB5B7E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FB5B7E" w:rsidR="00BA2857">
        <w:rPr>
          <w:rFonts w:ascii="Times New Roman" w:hAnsi="Times New Roman" w:cs="Arial"/>
          <w:b/>
          <w:noProof/>
        </w:rPr>
        <w:t xml:space="preserve">Ústavnoprávneho výboru Národnej rady Slovenskej republiky o prerokovaní vládneho </w:t>
      </w:r>
      <w:r w:rsidRPr="00FB5B7E">
        <w:rPr>
          <w:rFonts w:ascii="Times New Roman" w:hAnsi="Times New Roman"/>
          <w:b/>
          <w:noProof/>
        </w:rPr>
        <w:t>vládneho návrhu zákona, ktorým sa mení a dopĺňa zákon č. 382/2004 Z. z. o znalcoch, tlmočníkoch a prekladateľoch a o zmene a doplnení niektorých zákonov v znení neskorších predpisov (tlač 749) v druhom čítaní</w:t>
      </w:r>
    </w:p>
    <w:p w:rsidR="002D4AB3" w:rsidP="00545C94">
      <w:pPr>
        <w:shd w:val="clear" w:color="auto" w:fill="FFFFFF"/>
        <w:bidi w:val="0"/>
        <w:spacing w:line="360" w:lineRule="auto"/>
        <w:jc w:val="both"/>
        <w:rPr>
          <w:rFonts w:ascii="Times New Roman" w:hAnsi="Times New Roman"/>
          <w:b/>
        </w:rPr>
      </w:pPr>
      <w:r w:rsidRPr="00582B35" w:rsidR="007021AD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2D4AB3" w:rsidRPr="00582B35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021AD" w:rsidRPr="00582B35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3E10C1" w:rsidRPr="00FB5B7E" w:rsidP="007021AD">
      <w:pPr>
        <w:pStyle w:val="TxBrp9"/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 w:rsidRPr="00582B35" w:rsidR="007021AD">
        <w:rPr>
          <w:rFonts w:ascii="Times New Roman" w:hAnsi="Times New Roman"/>
          <w:sz w:val="24"/>
          <w:lang w:val="sk-SK"/>
        </w:rPr>
        <w:tab/>
        <w:tab/>
        <w:t xml:space="preserve">Ústavnoprávny výbor </w:t>
      </w:r>
      <w:r w:rsidRPr="00582B35" w:rsidR="007021AD">
        <w:rPr>
          <w:rFonts w:ascii="Times New Roman" w:hAnsi="Times New Roman"/>
          <w:bCs/>
          <w:sz w:val="24"/>
          <w:lang w:val="sk-SK"/>
        </w:rPr>
        <w:t xml:space="preserve">Národnej rady </w:t>
      </w:r>
      <w:r w:rsidRPr="00582B35" w:rsidR="008E719A">
        <w:rPr>
          <w:rFonts w:ascii="Times New Roman" w:hAnsi="Times New Roman"/>
          <w:bCs/>
          <w:sz w:val="24"/>
          <w:lang w:val="sk-SK"/>
        </w:rPr>
        <w:t xml:space="preserve">podáva Národnej rade Slovenskej republiky podľa zákona Národnej rady Slovenskej republiky č. 350/1996 Z. z. o rokovacom poriadku </w:t>
      </w:r>
      <w:r w:rsidRPr="00FB5B7E" w:rsidR="008E719A">
        <w:rPr>
          <w:rFonts w:ascii="Times New Roman" w:hAnsi="Times New Roman"/>
          <w:bCs/>
          <w:sz w:val="24"/>
          <w:lang w:val="sk-SK"/>
        </w:rPr>
        <w:t xml:space="preserve">Národnej rady Slovenskej republiky v znení neskorších predpisov </w:t>
      </w:r>
      <w:r w:rsidRPr="00FB5B7E" w:rsidR="00500066">
        <w:rPr>
          <w:rFonts w:ascii="Times New Roman" w:hAnsi="Times New Roman"/>
          <w:bCs/>
          <w:sz w:val="24"/>
          <w:lang w:val="sk-SK"/>
        </w:rPr>
        <w:t>s</w:t>
      </w:r>
      <w:r w:rsidRPr="00FB5B7E" w:rsidR="008E719A">
        <w:rPr>
          <w:rFonts w:ascii="Times New Roman" w:hAnsi="Times New Roman"/>
          <w:sz w:val="24"/>
          <w:lang w:val="sk-SK"/>
        </w:rPr>
        <w:t>právu</w:t>
      </w:r>
      <w:r w:rsidRPr="00FB5B7E" w:rsidR="008E719A">
        <w:rPr>
          <w:rFonts w:ascii="Times New Roman" w:hAnsi="Times New Roman"/>
          <w:bCs/>
          <w:sz w:val="24"/>
          <w:lang w:val="sk-SK"/>
        </w:rPr>
        <w:t xml:space="preserve"> </w:t>
      </w:r>
      <w:r w:rsidRPr="00FB5B7E" w:rsidR="00106665">
        <w:rPr>
          <w:rFonts w:ascii="Times New Roman" w:hAnsi="Times New Roman"/>
          <w:bCs/>
          <w:sz w:val="24"/>
          <w:lang w:val="sk-SK"/>
        </w:rPr>
        <w:t>o</w:t>
      </w:r>
      <w:r w:rsidRPr="00FB5B7E" w:rsidR="003D26F1">
        <w:rPr>
          <w:rFonts w:ascii="Times New Roman" w:hAnsi="Times New Roman"/>
          <w:bCs/>
          <w:sz w:val="24"/>
          <w:lang w:val="sk-SK"/>
        </w:rPr>
        <w:t xml:space="preserve"> výsledku</w:t>
      </w:r>
      <w:r w:rsidRPr="00FB5B7E" w:rsidR="00106665">
        <w:rPr>
          <w:rFonts w:ascii="Times New Roman" w:hAnsi="Times New Roman"/>
          <w:bCs/>
          <w:sz w:val="24"/>
          <w:lang w:val="sk-SK"/>
        </w:rPr>
        <w:t xml:space="preserve"> prerokovan</w:t>
      </w:r>
      <w:r w:rsidRPr="00FB5B7E" w:rsidR="003D26F1">
        <w:rPr>
          <w:rFonts w:ascii="Times New Roman" w:hAnsi="Times New Roman"/>
          <w:bCs/>
          <w:sz w:val="24"/>
          <w:lang w:val="sk-SK"/>
        </w:rPr>
        <w:t>ia</w:t>
      </w:r>
      <w:r w:rsidRPr="00FB5B7E" w:rsidR="00106665">
        <w:rPr>
          <w:rFonts w:ascii="Times New Roman" w:hAnsi="Times New Roman"/>
          <w:bCs/>
          <w:sz w:val="24"/>
          <w:lang w:val="sk-SK"/>
        </w:rPr>
        <w:t xml:space="preserve"> </w:t>
      </w:r>
      <w:r w:rsidRPr="00FB5B7E" w:rsidR="00FB5B7E">
        <w:rPr>
          <w:rFonts w:ascii="Times New Roman" w:hAnsi="Times New Roman"/>
          <w:bCs/>
          <w:sz w:val="24"/>
          <w:lang w:val="sk-SK"/>
        </w:rPr>
        <w:t>vládneho návrhu zákona</w:t>
      </w:r>
      <w:r w:rsidRPr="00FB5B7E" w:rsidR="00FB5B7E">
        <w:rPr>
          <w:rFonts w:ascii="Times New Roman" w:hAnsi="Times New Roman"/>
          <w:noProof/>
          <w:sz w:val="24"/>
        </w:rPr>
        <w:t xml:space="preserve">, ktorým sa mení a dopĺňa </w:t>
      </w:r>
      <w:r w:rsidRPr="00FB5B7E" w:rsidR="00FB5B7E">
        <w:rPr>
          <w:rFonts w:ascii="Times New Roman" w:hAnsi="Times New Roman"/>
          <w:b/>
          <w:noProof/>
          <w:sz w:val="24"/>
        </w:rPr>
        <w:t>zákon č. 382/2004 Z. z. o znalcoch, tlmočníkoch a prekladateľoch</w:t>
      </w:r>
      <w:r w:rsidRPr="00FB5B7E" w:rsidR="00FB5B7E">
        <w:rPr>
          <w:rFonts w:ascii="Times New Roman" w:hAnsi="Times New Roman"/>
          <w:noProof/>
          <w:sz w:val="24"/>
        </w:rPr>
        <w:t xml:space="preserve"> a o zmene a doplnení niektorých zákonov v znení neskorších predpisov (tlač 749) </w:t>
      </w:r>
      <w:r w:rsidRPr="00FB5B7E" w:rsidR="00EB45A5">
        <w:rPr>
          <w:rFonts w:ascii="Times New Roman" w:hAnsi="Times New Roman"/>
          <w:sz w:val="24"/>
        </w:rPr>
        <w:t xml:space="preserve">v druhom čítaní. </w:t>
      </w:r>
    </w:p>
    <w:p w:rsidR="00CF5349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545C94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545C94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7021AD" w:rsidRPr="00582B35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I.</w:t>
      </w:r>
    </w:p>
    <w:p w:rsidR="007021AD" w:rsidRPr="00582B35" w:rsidP="00701BD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B576C3" w:rsidRPr="00B576C3" w:rsidP="00AC7E1D">
      <w:pPr>
        <w:pStyle w:val="TxBrp9"/>
        <w:bidi w:val="0"/>
        <w:spacing w:line="360" w:lineRule="auto"/>
        <w:rPr>
          <w:rFonts w:ascii="Times New Roman" w:hAnsi="Times New Roman"/>
          <w:bCs/>
          <w:sz w:val="24"/>
        </w:rPr>
      </w:pPr>
      <w:r w:rsidRPr="00582B35" w:rsidR="007021AD">
        <w:rPr>
          <w:rFonts w:ascii="Times New Roman" w:hAnsi="Times New Roman"/>
          <w:sz w:val="24"/>
        </w:rPr>
        <w:tab/>
      </w:r>
      <w:r w:rsidRPr="00582B35" w:rsidR="00AC7E1D">
        <w:rPr>
          <w:rFonts w:ascii="Times New Roman" w:hAnsi="Times New Roman"/>
          <w:sz w:val="24"/>
        </w:rPr>
        <w:tab/>
      </w:r>
      <w:r w:rsidRPr="00582B35" w:rsidR="007021AD">
        <w:rPr>
          <w:rFonts w:ascii="Times New Roman" w:hAnsi="Times New Roman"/>
          <w:sz w:val="24"/>
        </w:rPr>
        <w:t>Národná rada S</w:t>
      </w:r>
      <w:r w:rsidRPr="00582B35" w:rsidR="002575F1">
        <w:rPr>
          <w:rFonts w:ascii="Times New Roman" w:hAnsi="Times New Roman"/>
          <w:sz w:val="24"/>
        </w:rPr>
        <w:t>lovenskej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2575F1">
        <w:rPr>
          <w:rFonts w:ascii="Times New Roman" w:hAnsi="Times New Roman"/>
          <w:sz w:val="24"/>
        </w:rPr>
        <w:t>republiky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2575F1">
        <w:rPr>
          <w:rFonts w:ascii="Times New Roman" w:hAnsi="Times New Roman"/>
          <w:sz w:val="24"/>
        </w:rPr>
        <w:t>uznesením</w:t>
      </w:r>
      <w:r w:rsidRPr="00582B35" w:rsidR="003E10C1">
        <w:rPr>
          <w:rFonts w:ascii="Times New Roman" w:hAnsi="Times New Roman"/>
          <w:sz w:val="24"/>
        </w:rPr>
        <w:t xml:space="preserve"> č.</w:t>
      </w:r>
      <w:r w:rsidRPr="00582B35" w:rsidR="00A6356E">
        <w:rPr>
          <w:rFonts w:ascii="Times New Roman" w:hAnsi="Times New Roman"/>
          <w:sz w:val="24"/>
        </w:rPr>
        <w:t xml:space="preserve"> </w:t>
      </w:r>
      <w:r w:rsidR="00FB5B7E">
        <w:rPr>
          <w:rFonts w:ascii="Times New Roman" w:hAnsi="Times New Roman"/>
          <w:sz w:val="24"/>
        </w:rPr>
        <w:t>931</w:t>
      </w:r>
      <w:r w:rsidR="00B5064C">
        <w:rPr>
          <w:rFonts w:ascii="Times New Roman" w:hAnsi="Times New Roman"/>
          <w:sz w:val="24"/>
        </w:rPr>
        <w:t xml:space="preserve"> z</w:t>
      </w:r>
      <w:r w:rsidR="00FB5B7E">
        <w:rPr>
          <w:rFonts w:ascii="Times New Roman" w:hAnsi="Times New Roman"/>
          <w:sz w:val="24"/>
        </w:rPr>
        <w:t xml:space="preserve"> 29. novembra </w:t>
      </w:r>
      <w:r w:rsidR="00B5064C">
        <w:rPr>
          <w:rFonts w:ascii="Times New Roman" w:hAnsi="Times New Roman"/>
          <w:sz w:val="24"/>
        </w:rPr>
        <w:t>2</w:t>
      </w:r>
      <w:r w:rsidR="00A34BFA">
        <w:rPr>
          <w:rFonts w:ascii="Times New Roman" w:hAnsi="Times New Roman"/>
          <w:sz w:val="24"/>
        </w:rPr>
        <w:t>01</w:t>
      </w:r>
      <w:r w:rsidR="00363878">
        <w:rPr>
          <w:rFonts w:ascii="Times New Roman" w:hAnsi="Times New Roman"/>
          <w:sz w:val="24"/>
        </w:rPr>
        <w:t>7</w:t>
      </w:r>
      <w:r w:rsidRPr="00582B35" w:rsidR="007021AD">
        <w:rPr>
          <w:rFonts w:ascii="Times New Roman" w:hAnsi="Times New Roman"/>
          <w:sz w:val="24"/>
        </w:rPr>
        <w:t xml:space="preserve"> pridelila </w:t>
      </w:r>
      <w:r w:rsidRPr="00582B35" w:rsidR="00AC7E1D">
        <w:rPr>
          <w:rFonts w:ascii="Times New Roman" w:hAnsi="Times New Roman"/>
          <w:sz w:val="24"/>
        </w:rPr>
        <w:t>v</w:t>
      </w:r>
      <w:r w:rsidRPr="00582B35" w:rsidR="00AC7E1D">
        <w:rPr>
          <w:rFonts w:ascii="Times New Roman" w:hAnsi="Times New Roman"/>
          <w:bCs/>
          <w:sz w:val="24"/>
        </w:rPr>
        <w:t>ládny</w:t>
      </w:r>
      <w:r w:rsidR="00363878">
        <w:rPr>
          <w:rFonts w:ascii="Times New Roman" w:hAnsi="Times New Roman"/>
          <w:bCs/>
          <w:sz w:val="24"/>
        </w:rPr>
        <w:t xml:space="preserve"> návrh </w:t>
      </w:r>
      <w:r w:rsidR="00363878">
        <w:rPr>
          <w:rFonts w:ascii="Times New Roman" w:hAnsi="Times New Roman"/>
          <w:b/>
          <w:bCs/>
          <w:sz w:val="24"/>
        </w:rPr>
        <w:t>zákona</w:t>
      </w:r>
      <w:r w:rsidRPr="00FB5B7E" w:rsidR="00FB5B7E">
        <w:rPr>
          <w:rFonts w:ascii="Times New Roman" w:hAnsi="Times New Roman"/>
          <w:noProof/>
          <w:sz w:val="24"/>
        </w:rPr>
        <w:t xml:space="preserve">, ktorým sa mení a dopĺňa </w:t>
      </w:r>
      <w:r w:rsidRPr="00FB5B7E" w:rsidR="00FB5B7E">
        <w:rPr>
          <w:rFonts w:ascii="Times New Roman" w:hAnsi="Times New Roman"/>
          <w:b/>
          <w:noProof/>
          <w:sz w:val="24"/>
        </w:rPr>
        <w:t>zákon č. 382/2004 Z. z. o znalcoch, tlmočníkoch a prekladateľoch</w:t>
      </w:r>
      <w:r w:rsidRPr="00FB5B7E" w:rsidR="00FB5B7E">
        <w:rPr>
          <w:rFonts w:ascii="Times New Roman" w:hAnsi="Times New Roman"/>
          <w:noProof/>
          <w:sz w:val="24"/>
        </w:rPr>
        <w:t xml:space="preserve"> a o zmene a doplnení niektorých zákonov v znení neskorších predpisov (tlač 749) </w:t>
      </w:r>
      <w:r w:rsidRPr="00582B35" w:rsidR="007021AD">
        <w:rPr>
          <w:rFonts w:ascii="Times New Roman" w:hAnsi="Times New Roman"/>
          <w:sz w:val="24"/>
        </w:rPr>
        <w:t>na  prerokovanie Ústavnoprávnemu výboru</w:t>
      </w:r>
      <w:r w:rsidRPr="00582B35" w:rsidR="007021AD">
        <w:rPr>
          <w:rFonts w:ascii="Times New Roman" w:hAnsi="Times New Roman"/>
          <w:b/>
          <w:sz w:val="24"/>
        </w:rPr>
        <w:t xml:space="preserve"> </w:t>
      </w:r>
      <w:r w:rsidRPr="00582B35" w:rsidR="007021AD">
        <w:rPr>
          <w:rFonts w:ascii="Times New Roman" w:hAnsi="Times New Roman"/>
          <w:sz w:val="24"/>
        </w:rPr>
        <w:t>Národ</w:t>
      </w:r>
      <w:r w:rsidRPr="00582B35" w:rsidR="002575F1">
        <w:rPr>
          <w:rFonts w:ascii="Times New Roman" w:hAnsi="Times New Roman"/>
          <w:sz w:val="24"/>
        </w:rPr>
        <w:t>nej rady Slovenskej republiky</w:t>
      </w:r>
      <w:r w:rsidRPr="00582B35" w:rsidR="00EB45A5">
        <w:rPr>
          <w:rFonts w:ascii="Times New Roman" w:hAnsi="Times New Roman"/>
          <w:sz w:val="24"/>
        </w:rPr>
        <w:t>, a </w:t>
      </w:r>
      <w:r w:rsidRPr="00582B35" w:rsidR="00946149">
        <w:rPr>
          <w:rFonts w:ascii="Times New Roman" w:hAnsi="Times New Roman"/>
          <w:sz w:val="24"/>
        </w:rPr>
        <w:t>to aj ako gestorskému výboru</w:t>
      </w:r>
      <w:r w:rsidRPr="00582B35" w:rsidR="0070162E">
        <w:rPr>
          <w:rFonts w:ascii="Times New Roman" w:hAnsi="Times New Roman"/>
          <w:sz w:val="24"/>
        </w:rPr>
        <w:t xml:space="preserve"> a určila lehotu </w:t>
      </w:r>
      <w:r w:rsidRPr="00582B35" w:rsidR="0070162E">
        <w:rPr>
          <w:rFonts w:ascii="Times New Roman" w:hAnsi="Times New Roman"/>
          <w:bCs/>
          <w:sz w:val="24"/>
        </w:rPr>
        <w:t>na jeho prerokovanie v druhom čítaní.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582B35">
        <w:rPr>
          <w:rFonts w:ascii="Times New Roman" w:hAnsi="Times New Roman"/>
          <w:b/>
          <w:bCs/>
        </w:rPr>
        <w:t>II.</w:t>
      </w:r>
    </w:p>
    <w:p w:rsidR="00CF5349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582B35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 w:rsidRPr="00582B35" w:rsidR="000825A7">
        <w:rPr>
          <w:rFonts w:ascii="Times New Roman" w:hAnsi="Times New Roman"/>
          <w:szCs w:val="24"/>
          <w:lang w:eastAsia="sk-SK"/>
        </w:rPr>
        <w:t>boru, ktorému</w:t>
      </w:r>
      <w:r w:rsidRPr="00582B35">
        <w:rPr>
          <w:rFonts w:ascii="Times New Roman" w:hAnsi="Times New Roman"/>
          <w:szCs w:val="24"/>
          <w:lang w:eastAsia="sk-SK"/>
        </w:rPr>
        <w:t xml:space="preserve"> bol návrh zákona pridelený, </w:t>
      </w:r>
      <w:r w:rsidRPr="00582B35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582B35" w:rsidR="006B47E6">
        <w:rPr>
          <w:rFonts w:ascii="Times New Roman" w:hAnsi="Times New Roman"/>
          <w:szCs w:val="24"/>
          <w:lang w:eastAsia="sk-SK"/>
        </w:rPr>
        <w:t xml:space="preserve"> </w:t>
      </w:r>
      <w:r w:rsidRPr="00582B35">
        <w:rPr>
          <w:rFonts w:ascii="Times New Roman" w:hAnsi="Times New Roman"/>
          <w:szCs w:val="24"/>
          <w:lang w:eastAsia="sk-SK"/>
        </w:rPr>
        <w:t xml:space="preserve">výboru </w:t>
      </w:r>
      <w:r w:rsidRPr="00582B35">
        <w:rPr>
          <w:rFonts w:ascii="Times New Roman" w:hAnsi="Times New Roman"/>
          <w:bCs/>
          <w:szCs w:val="24"/>
          <w:lang w:eastAsia="sk-SK"/>
        </w:rPr>
        <w:t>žiadne stanovisko</w:t>
      </w:r>
      <w:r w:rsidRPr="00582B35">
        <w:rPr>
          <w:rFonts w:ascii="Times New Roman" w:hAnsi="Times New Roman"/>
          <w:szCs w:val="24"/>
          <w:lang w:eastAsia="sk-SK"/>
        </w:rPr>
        <w:t xml:space="preserve"> k predmetnému návrhu zákona (§ 75 ods. 2 zákona o rokovacom poriadku Národ</w:t>
      </w:r>
      <w:r w:rsidRPr="00582B35" w:rsidR="00553252">
        <w:rPr>
          <w:rFonts w:ascii="Times New Roman" w:hAnsi="Times New Roman"/>
          <w:szCs w:val="24"/>
          <w:lang w:eastAsia="sk-SK"/>
        </w:rPr>
        <w:t>nej rady Slovenskej republiky).</w:t>
      </w:r>
    </w:p>
    <w:p w:rsidR="00A227D5" w:rsidP="00A227D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7021AD" w:rsidP="00A227D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III.</w:t>
      </w:r>
    </w:p>
    <w:p w:rsidR="00A227D5" w:rsidRPr="00582B35" w:rsidP="00A227D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A32E5B" w:rsidRPr="00CF5349" w:rsidP="00A227D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63878" w:rsidR="00FB5B7E">
        <w:rPr>
          <w:rFonts w:ascii="Times New Roman" w:hAnsi="Times New Roman" w:cs="Arial"/>
          <w:noProof/>
        </w:rPr>
        <w:t>Vládny návrh zákona</w:t>
      </w:r>
      <w:r w:rsidRPr="00FB5B7E" w:rsidR="00FB5B7E">
        <w:rPr>
          <w:rFonts w:ascii="Times New Roman" w:hAnsi="Times New Roman"/>
          <w:noProof/>
        </w:rPr>
        <w:t xml:space="preserve">, ktorým sa mení a dopĺňa </w:t>
      </w:r>
      <w:r w:rsidRPr="00FB5B7E" w:rsidR="00FB5B7E">
        <w:rPr>
          <w:rFonts w:ascii="Times New Roman" w:hAnsi="Times New Roman"/>
          <w:b/>
          <w:noProof/>
        </w:rPr>
        <w:t>zákon č. 382/2004 Z. z. o znalcoch, tlmočníkoch a prekladateľoch</w:t>
      </w:r>
      <w:r w:rsidRPr="00FB5B7E" w:rsidR="00FB5B7E">
        <w:rPr>
          <w:rFonts w:ascii="Times New Roman" w:hAnsi="Times New Roman"/>
          <w:noProof/>
        </w:rPr>
        <w:t xml:space="preserve"> a o zmene a doplnení niektorých zákonov v znení neskorších predpisov (tlač 749)</w:t>
      </w:r>
      <w:r w:rsidR="00363878">
        <w:rPr>
          <w:rFonts w:ascii="Times New Roman" w:hAnsi="Times New Roman" w:cs="Arial"/>
          <w:b/>
          <w:noProof/>
        </w:rPr>
        <w:t xml:space="preserve"> </w:t>
      </w:r>
      <w:r w:rsidRPr="00BA2857" w:rsidR="00363878">
        <w:rPr>
          <w:rFonts w:ascii="Times New Roman" w:hAnsi="Times New Roman" w:cs="Arial"/>
          <w:b/>
          <w:noProof/>
        </w:rPr>
        <w:t xml:space="preserve"> </w:t>
      </w:r>
      <w:r w:rsidRPr="00582B35" w:rsidR="00FE1890">
        <w:rPr>
          <w:rFonts w:ascii="Times New Roman" w:hAnsi="Times New Roman"/>
          <w:bCs/>
        </w:rPr>
        <w:t>Ú</w:t>
      </w:r>
      <w:r w:rsidRPr="00582B35" w:rsidR="00AE7AF0">
        <w:rPr>
          <w:rFonts w:ascii="Times New Roman" w:hAnsi="Times New Roman"/>
        </w:rPr>
        <w:t xml:space="preserve">stavnoprávny výbor Národnej rady Slovenskej republiky </w:t>
      </w:r>
      <w:r w:rsidRPr="00CF5349" w:rsidR="00FB2EDA">
        <w:rPr>
          <w:rFonts w:ascii="Times New Roman" w:hAnsi="Times New Roman"/>
        </w:rPr>
        <w:t xml:space="preserve">prerokoval </w:t>
      </w:r>
      <w:r w:rsidRPr="00CF5349" w:rsidR="00690B79">
        <w:rPr>
          <w:rFonts w:ascii="Times New Roman" w:hAnsi="Times New Roman"/>
        </w:rPr>
        <w:t>a </w:t>
      </w:r>
      <w:r w:rsidRPr="00CF5349" w:rsidR="002575F1">
        <w:rPr>
          <w:rFonts w:ascii="Times New Roman" w:hAnsi="Times New Roman"/>
        </w:rPr>
        <w:t xml:space="preserve">odporúčal </w:t>
      </w:r>
      <w:r w:rsidRPr="00CF5349" w:rsidR="002040D1">
        <w:rPr>
          <w:rFonts w:ascii="Times New Roman" w:hAnsi="Times New Roman"/>
        </w:rPr>
        <w:t xml:space="preserve">ho </w:t>
      </w:r>
      <w:r w:rsidRPr="00CF5349" w:rsidR="002575F1">
        <w:rPr>
          <w:rFonts w:ascii="Times New Roman" w:hAnsi="Times New Roman"/>
        </w:rPr>
        <w:t>Národnej rad</w:t>
      </w:r>
      <w:r w:rsidRPr="00CF5349" w:rsidR="00AE7AF0">
        <w:rPr>
          <w:rFonts w:ascii="Times New Roman" w:hAnsi="Times New Roman"/>
        </w:rPr>
        <w:t>e</w:t>
      </w:r>
      <w:r w:rsidRPr="00CF5349" w:rsidR="002575F1">
        <w:rPr>
          <w:rFonts w:ascii="Times New Roman" w:hAnsi="Times New Roman"/>
        </w:rPr>
        <w:t xml:space="preserve"> Slovenskej republiky </w:t>
      </w:r>
      <w:r w:rsidRPr="00CF5349" w:rsidR="00B768E0">
        <w:rPr>
          <w:rFonts w:ascii="Times New Roman" w:hAnsi="Times New Roman"/>
        </w:rPr>
        <w:t xml:space="preserve">uznesením </w:t>
      </w:r>
      <w:r w:rsidRPr="00CF5349" w:rsidR="003E10C1">
        <w:rPr>
          <w:rFonts w:ascii="Times New Roman" w:hAnsi="Times New Roman"/>
        </w:rPr>
        <w:t>č. </w:t>
      </w:r>
      <w:r w:rsidRPr="00CF5349" w:rsidR="00CF5349">
        <w:rPr>
          <w:rFonts w:ascii="Times New Roman" w:hAnsi="Times New Roman"/>
        </w:rPr>
        <w:t>331</w:t>
      </w:r>
      <w:r w:rsidRPr="00CF5349" w:rsidR="00B840A0">
        <w:rPr>
          <w:rFonts w:ascii="Times New Roman" w:hAnsi="Times New Roman"/>
        </w:rPr>
        <w:t xml:space="preserve"> </w:t>
      </w:r>
      <w:r w:rsidRPr="00CF5349" w:rsidR="004209A4">
        <w:rPr>
          <w:rFonts w:ascii="Times New Roman" w:hAnsi="Times New Roman"/>
        </w:rPr>
        <w:t>z</w:t>
      </w:r>
      <w:r w:rsidRPr="00CF5349" w:rsidR="00FB5B7E">
        <w:rPr>
          <w:rFonts w:ascii="Times New Roman" w:hAnsi="Times New Roman"/>
        </w:rPr>
        <w:t xml:space="preserve"> 23. januára 2018 </w:t>
      </w:r>
      <w:r w:rsidRPr="00CF5349" w:rsidR="002575F1">
        <w:rPr>
          <w:rFonts w:ascii="Times New Roman" w:hAnsi="Times New Roman"/>
          <w:b/>
        </w:rPr>
        <w:t>schváli</w:t>
      </w:r>
      <w:r w:rsidRPr="00CF5349">
        <w:rPr>
          <w:rFonts w:ascii="Times New Roman" w:hAnsi="Times New Roman"/>
          <w:b/>
        </w:rPr>
        <w:t>ť</w:t>
      </w:r>
      <w:r w:rsidRPr="00CF5349">
        <w:rPr>
          <w:rFonts w:ascii="Times New Roman" w:hAnsi="Times New Roman"/>
        </w:rPr>
        <w:t>.</w:t>
      </w:r>
    </w:p>
    <w:p w:rsidR="00553252" w:rsidP="007021AD">
      <w:pPr>
        <w:pStyle w:val="TxBrp9"/>
        <w:tabs>
          <w:tab w:val="num" w:pos="900"/>
        </w:tabs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</w:p>
    <w:p w:rsidR="0023489F" w:rsidRPr="00CF5349" w:rsidP="007021AD">
      <w:pPr>
        <w:pStyle w:val="TxBrp9"/>
        <w:tabs>
          <w:tab w:val="num" w:pos="900"/>
        </w:tabs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</w:p>
    <w:p w:rsidR="007021AD" w:rsidRPr="00582B35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IV.</w:t>
      </w:r>
    </w:p>
    <w:p w:rsidR="00A227D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21D44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582B35" w:rsidR="002575F1">
        <w:rPr>
          <w:rFonts w:ascii="Times New Roman" w:hAnsi="Times New Roman"/>
          <w:b/>
        </w:rPr>
        <w:tab/>
      </w:r>
      <w:r w:rsidRPr="00582B35" w:rsidR="002575F1">
        <w:rPr>
          <w:rFonts w:ascii="Times New Roman" w:hAnsi="Times New Roman"/>
        </w:rPr>
        <w:t>Z uznesenia</w:t>
      </w:r>
      <w:r w:rsidRPr="00582B35" w:rsidR="007021AD">
        <w:rPr>
          <w:rFonts w:ascii="Times New Roman" w:hAnsi="Times New Roman"/>
          <w:b/>
        </w:rPr>
        <w:t xml:space="preserve"> </w:t>
      </w:r>
      <w:r w:rsidRPr="00582B35" w:rsidR="002575F1">
        <w:rPr>
          <w:rFonts w:ascii="Times New Roman" w:hAnsi="Times New Roman"/>
        </w:rPr>
        <w:t>Ústavnoprávneho</w:t>
      </w:r>
      <w:r w:rsidRPr="00582B35" w:rsidR="002575F1">
        <w:rPr>
          <w:rFonts w:ascii="Times New Roman" w:hAnsi="Times New Roman"/>
          <w:b/>
        </w:rPr>
        <w:t xml:space="preserve"> </w:t>
      </w:r>
      <w:r w:rsidRPr="00582B35" w:rsidR="002575F1">
        <w:rPr>
          <w:rFonts w:ascii="Times New Roman" w:hAnsi="Times New Roman"/>
        </w:rPr>
        <w:t>výboru</w:t>
      </w:r>
      <w:r w:rsidRPr="00582B35" w:rsidR="007021AD">
        <w:rPr>
          <w:rFonts w:ascii="Times New Roman" w:hAnsi="Times New Roman"/>
          <w:b/>
        </w:rPr>
        <w:t xml:space="preserve"> </w:t>
      </w:r>
      <w:r w:rsidRPr="00582B35" w:rsidR="007021AD">
        <w:rPr>
          <w:rFonts w:ascii="Times New Roman" w:hAnsi="Times New Roman"/>
        </w:rPr>
        <w:t xml:space="preserve">Národnej rady Slovenskej republiky pod bodom III tejto správy </w:t>
      </w:r>
      <w:r w:rsidRPr="00582B35" w:rsidR="00946250">
        <w:rPr>
          <w:rFonts w:ascii="Times New Roman" w:hAnsi="Times New Roman"/>
        </w:rPr>
        <w:t>vyplýva</w:t>
      </w:r>
      <w:r w:rsidRPr="00582B35" w:rsidR="00266CA3">
        <w:rPr>
          <w:rFonts w:ascii="Times New Roman" w:hAnsi="Times New Roman"/>
        </w:rPr>
        <w:t>jú</w:t>
      </w:r>
      <w:r w:rsidRPr="00582B35">
        <w:rPr>
          <w:rFonts w:ascii="Times New Roman" w:hAnsi="Times New Roman"/>
        </w:rPr>
        <w:t xml:space="preserve"> t</w:t>
      </w:r>
      <w:r w:rsidRPr="00582B35" w:rsidR="00266CA3">
        <w:rPr>
          <w:rFonts w:ascii="Times New Roman" w:hAnsi="Times New Roman"/>
        </w:rPr>
        <w:t>iet</w:t>
      </w:r>
      <w:r w:rsidRPr="00582B35">
        <w:rPr>
          <w:rFonts w:ascii="Times New Roman" w:hAnsi="Times New Roman"/>
        </w:rPr>
        <w:t>o pozmeňujúc</w:t>
      </w:r>
      <w:r w:rsidRPr="00582B35" w:rsidR="00266CA3">
        <w:rPr>
          <w:rFonts w:ascii="Times New Roman" w:hAnsi="Times New Roman"/>
        </w:rPr>
        <w:t>e</w:t>
      </w:r>
      <w:r w:rsidRPr="00582B35">
        <w:rPr>
          <w:rFonts w:ascii="Times New Roman" w:hAnsi="Times New Roman"/>
        </w:rPr>
        <w:t xml:space="preserve"> a doplňujúc</w:t>
      </w:r>
      <w:r w:rsidRPr="00582B35" w:rsidR="00266CA3">
        <w:rPr>
          <w:rFonts w:ascii="Times New Roman" w:hAnsi="Times New Roman"/>
        </w:rPr>
        <w:t>e</w:t>
      </w:r>
      <w:r w:rsidRPr="00582B35">
        <w:rPr>
          <w:rFonts w:ascii="Times New Roman" w:hAnsi="Times New Roman"/>
        </w:rPr>
        <w:t xml:space="preserve"> návrh</w:t>
      </w:r>
      <w:r w:rsidRPr="00582B35" w:rsidR="00266CA3">
        <w:rPr>
          <w:rFonts w:ascii="Times New Roman" w:hAnsi="Times New Roman"/>
        </w:rPr>
        <w:t>y</w:t>
      </w:r>
      <w:r w:rsidRPr="00582B35">
        <w:rPr>
          <w:rFonts w:ascii="Times New Roman" w:hAnsi="Times New Roman"/>
        </w:rPr>
        <w:t>:</w:t>
      </w:r>
    </w:p>
    <w:p w:rsidR="004A036C" w:rsidP="004A036C">
      <w:pPr>
        <w:bidi w:val="0"/>
        <w:ind w:firstLine="357"/>
        <w:jc w:val="both"/>
        <w:rPr>
          <w:rFonts w:ascii="Times New Roman" w:hAnsi="Times New Roman"/>
        </w:rPr>
      </w:pPr>
    </w:p>
    <w:p w:rsidR="00CF5349" w:rsidRPr="00CF5349" w:rsidP="00CF5349">
      <w:pPr>
        <w:pStyle w:val="ListParagraph"/>
        <w:numPr>
          <w:numId w:val="2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349">
        <w:rPr>
          <w:rFonts w:ascii="Times New Roman" w:hAnsi="Times New Roman"/>
          <w:sz w:val="24"/>
          <w:szCs w:val="24"/>
        </w:rPr>
        <w:t xml:space="preserve">V čl. I sa vypúšťa bod 11. </w:t>
      </w:r>
    </w:p>
    <w:p w:rsidR="00CF5349" w:rsidRPr="00CF5349" w:rsidP="00CF5349">
      <w:pPr>
        <w:bidi w:val="0"/>
        <w:jc w:val="both"/>
        <w:rPr>
          <w:rFonts w:ascii="Times New Roman" w:hAnsi="Times New Roman"/>
        </w:rPr>
      </w:pPr>
    </w:p>
    <w:p w:rsidR="00CF5349" w:rsidRPr="00CF5349" w:rsidP="00CF5349">
      <w:pPr>
        <w:bidi w:val="0"/>
        <w:ind w:firstLine="284"/>
        <w:jc w:val="both"/>
        <w:rPr>
          <w:rFonts w:ascii="Times New Roman" w:hAnsi="Times New Roman"/>
        </w:rPr>
      </w:pPr>
      <w:r w:rsidRPr="00CF5349">
        <w:rPr>
          <w:rFonts w:ascii="Times New Roman" w:hAnsi="Times New Roman"/>
        </w:rPr>
        <w:t>Ostávajúce body sa primerane prečíslujú.</w:t>
      </w:r>
    </w:p>
    <w:p w:rsidR="00CF5349" w:rsidRPr="00CF5349" w:rsidP="00CF5349">
      <w:pPr>
        <w:bidi w:val="0"/>
        <w:jc w:val="both"/>
        <w:rPr>
          <w:rFonts w:ascii="Times New Roman" w:hAnsi="Times New Roman"/>
        </w:rPr>
      </w:pPr>
    </w:p>
    <w:p w:rsidR="00CF5349" w:rsidRPr="00CF5349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CF5349">
        <w:rPr>
          <w:rFonts w:ascii="Times New Roman" w:hAnsi="Times New Roman"/>
        </w:rPr>
        <w:tab/>
        <w:t>Od preukázania odborného minima sa navrhuje upustiť, keďže znalosť právnych predpisov je možné</w:t>
      </w:r>
      <w:r>
        <w:rPr>
          <w:rFonts w:ascii="Times New Roman" w:hAnsi="Times New Roman"/>
        </w:rPr>
        <w:t xml:space="preserve"> preveriť v </w:t>
      </w:r>
      <w:r w:rsidRPr="00CF5349">
        <w:rPr>
          <w:rFonts w:ascii="Times New Roman" w:hAnsi="Times New Roman"/>
        </w:rPr>
        <w:t>rámci vyrovnávajúcej skúšky, pretože na tú sa primerane použijú ustanovenia o odbornej skúške.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 xml:space="preserve">2. V čl. I bode 12 sa slová „písm. c)“ nahrádzajú slovami „písm. b)“. 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ab/>
        <w:tab/>
        <w:tab/>
        <w:tab/>
        <w:t>Úprava nadväzuje na vypustenie bodu 11.</w:t>
      </w:r>
    </w:p>
    <w:p w:rsidR="00CF5349" w:rsidRPr="00980854" w:rsidP="00CF5349">
      <w:pPr>
        <w:tabs>
          <w:tab w:val="left" w:pos="3544"/>
          <w:tab w:val="left" w:pos="3686"/>
        </w:tabs>
        <w:bidi w:val="0"/>
        <w:jc w:val="both"/>
        <w:rPr>
          <w:rFonts w:ascii="Times New Roman" w:hAnsi="Times New Roman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CF5349" w:rsidRPr="00980854" w:rsidP="00CF5349">
      <w:pPr>
        <w:bidi w:val="0"/>
        <w:ind w:left="284" w:hanging="284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284" w:hanging="284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>3. V čl. I bode 15 § 7b ods. 1 sa za slovami „rodičovskej dovolenky,“ vkladajú slová „výkon verejnej funkcie,“.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Navrhuje sa doplnenie demonštratívneho výpočtu dôvodov hodných osobitného zreteľa pri podaní žiadosti o prerušení výkonu činnosti.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>Ú</w:t>
      </w:r>
      <w:r w:rsidRPr="00980854">
        <w:rPr>
          <w:rFonts w:ascii="Times New Roman" w:hAnsi="Times New Roman"/>
          <w:b/>
        </w:rPr>
        <w:t>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</w:r>
      <w:r w:rsidRPr="00980854" w:rsidR="00B576C3">
        <w:rPr>
          <w:rFonts w:ascii="Times New Roman" w:hAnsi="Times New Roman"/>
          <w:b/>
        </w:rPr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284" w:hanging="284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>4. V čl. I bode 16 § 8 ods. 1 písm. c) sa za slovo „činnosti“ vkladajú slová „a nemá prerušený výkon činnosti podľa § 7b alebo nedovŕšil dôchodkový vek“.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Doplnenie sa navrhuje z dôvodu, aby bolo jednoznačné, že nevykonávanie činnosti z dôvodu jej riadneho prerušenia podľa § 7b, nemôže byť dôvodom na vyčiarknutie znalca zo zoznamu. Zároveň sa upravuje, že znalci, ktorí dovŕšili dôchodkový vek a z toho dôvodu už nevykonávajú ďalšiu prax v odbore, nebudú zo zoznamu znalcov vyčiarknutí.</w:t>
      </w:r>
    </w:p>
    <w:p w:rsidR="00CF5349" w:rsidRPr="00980854" w:rsidP="00CF5349">
      <w:pPr>
        <w:bidi w:val="0"/>
        <w:rPr>
          <w:rFonts w:ascii="Times New Roman" w:hAnsi="Times New Roman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 xml:space="preserve">V čl. I bod 25 § 12 ods. 4 sa za slovo „prekladateľ“  vkladajú slová „zapísaný v zozname“. </w:t>
      </w:r>
    </w:p>
    <w:p w:rsidR="00CF5349" w:rsidRPr="00980854" w:rsidP="00CF5349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 xml:space="preserve">Ide o legislatívno-technickú pripomienku, ktorou sa zjednocujú použité pojmy v celom texte § 12 (ods. 1 až 3). </w:t>
      </w: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576C3" w:rsidRPr="00980854" w:rsidP="00CF534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pStyle w:val="ListParagraph"/>
        <w:numPr>
          <w:numId w:val="22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V čl. I bode 31 § 17 ods. 3 sa za slovo „podpisom“ vkladajú slová „alebo kvalifikovanou elektronickou pečaťou“.</w:t>
      </w: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Doplnenie sa navrhuje z dôvodu, že v prípade znalcov môže byť znalcom aj právnická osoba, ktorá namiesto elektronického podpisu používa elektronickú pečať.</w:t>
      </w:r>
    </w:p>
    <w:p w:rsidR="00B576C3" w:rsidRPr="00980854" w:rsidP="00B576C3">
      <w:pPr>
        <w:bidi w:val="0"/>
        <w:spacing w:after="120"/>
        <w:rPr>
          <w:rFonts w:ascii="Times New Roman" w:hAnsi="Times New Roman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CF5349" w:rsidRPr="00980854" w:rsidP="00CF53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>V čl. I bod 31 § 17 ods. 3 sa v poslednej vete vypúšťajú slová „písm. a) až c)“.</w:t>
      </w:r>
    </w:p>
    <w:p w:rsidR="00CF5349" w:rsidRPr="00980854" w:rsidP="00CF5349">
      <w:pPr>
        <w:pStyle w:val="ListParagraph"/>
        <w:bidi w:val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5349" w:rsidRPr="00980854" w:rsidP="00CF5349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Ide o legislatívno-technickú pripomienku, ktorou sa vypúšťajú nadbytočné slová, nakoľko § 10 ods. 3 má len písmená a) až c). (čl. I bod 21 návrhu zákona).</w:t>
      </w:r>
    </w:p>
    <w:p w:rsidR="00CF5349" w:rsidRPr="00980854" w:rsidP="00CF5349">
      <w:pPr>
        <w:pStyle w:val="ListParagraph"/>
        <w:bidi w:val="0"/>
        <w:ind w:left="4244"/>
        <w:jc w:val="both"/>
        <w:rPr>
          <w:rFonts w:ascii="Times New Roman" w:hAnsi="Times New Roman"/>
          <w:sz w:val="24"/>
          <w:szCs w:val="24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CF5349" w:rsidRPr="00980854" w:rsidP="00CF53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>V čl. bod 31 § 17 ods. 4 úvodná veta znie: „Písomné vyhotovenie znaleckého posudku obsahuje“.</w:t>
      </w:r>
    </w:p>
    <w:p w:rsidR="00CF5349" w:rsidRPr="00980854" w:rsidP="00CF5349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Ide o legislatívno-technickú pripomienku v nadväznosti na použitú terminológiu v § 17 ods. 1. Znalecký posudok je písomne podaný a nie vyhotovený.</w:t>
      </w: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CF5349" w:rsidRPr="00980854" w:rsidP="00CF5349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>V čl. I bod 31 § 17 ods. 7 sa slová „písomný znalecký posudok“ nahrádzajú slovami „písomne podaný znalecký posudok“.</w:t>
      </w:r>
    </w:p>
    <w:p w:rsidR="00CF5349" w:rsidRPr="00980854" w:rsidP="00CF5349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5349" w:rsidRPr="00980854" w:rsidP="00CF5349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Ide o legislatívno-technickú pripomienku, ktorou sa zjednocujú použité pojmy v texte návrhu zákona (čl. I bod 31 § 17 ods. 1 alebo 10).</w:t>
      </w: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5349" w:rsidRPr="00980854" w:rsidP="00CF5349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 xml:space="preserve">V čl. I bode 31 § 17 odsek 10 znie: </w:t>
      </w:r>
    </w:p>
    <w:p w:rsidR="00CF5349" w:rsidRPr="00980854" w:rsidP="00CF5349">
      <w:pPr>
        <w:bidi w:val="0"/>
        <w:ind w:firstLine="284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 xml:space="preserve"> „(10) Znalec je povinný uschovávať rovnopis písomne podaného znaleckého posudku podpísaného vlastnoručným podpisom alebo podpísaného kvalifikovaným elektronickým podpisom alebo kvalifikovanou elektronickou pečaťou a opatreného kvalifikovanou elektronickou časovou pečiatkou po dobu desiatich rokov od jeho vykonania. Rovnako sa postupuje pri samostatných, k znaleckému posudku pripojených prílohách.“.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Doplnenie sa navrhuje z dôvodu, že v prípade znalcov môže byť znalcom aj právnická osoba, ktorá namiesto elektronického podpisu používa elektronickú pečať. Z návrhu zákona sa navrhuje vypustiť druhá veta o spôsobe dlhodobého uchovania, vzhľadom na to, že túto otázku nie je nevyhnutné osobitne upravovať.</w:t>
      </w:r>
    </w:p>
    <w:p w:rsidR="00B576C3" w:rsidRPr="00980854" w:rsidP="00B576C3">
      <w:pPr>
        <w:bidi w:val="0"/>
        <w:spacing w:after="120"/>
        <w:rPr>
          <w:rFonts w:ascii="Times New Roman" w:hAnsi="Times New Roman"/>
          <w:b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>V čl. I bod 38 § 23 ods. 5 sa v poslednej vete vypúšťajú slová „písm. a) až c)“.</w:t>
      </w:r>
    </w:p>
    <w:p w:rsidR="00CF5349" w:rsidRPr="00980854" w:rsidP="00CF5349">
      <w:pPr>
        <w:bidi w:val="0"/>
        <w:ind w:left="3544"/>
        <w:contextualSpacing/>
        <w:jc w:val="both"/>
        <w:rPr>
          <w:rFonts w:ascii="Times New Roman" w:hAnsi="Times New Roman"/>
          <w:lang w:eastAsia="en-US"/>
        </w:rPr>
      </w:pPr>
      <w:r w:rsidRPr="00980854">
        <w:rPr>
          <w:rFonts w:ascii="Times New Roman" w:hAnsi="Times New Roman"/>
          <w:lang w:eastAsia="en-US"/>
        </w:rPr>
        <w:t>Ide o legislatívno-technickú pripomienku, ktorou sa vypúšťajú nadbytočné slová, nakoľko § 10 ods. 3 má len písmená a) až c).(čl. I bod 21 návrhu zákona).</w:t>
      </w:r>
    </w:p>
    <w:p w:rsidR="00CF5349" w:rsidRPr="00980854" w:rsidP="00CF534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F5349" w:rsidRPr="00980854" w:rsidP="00CF5349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V čl. I bode 38 § 23 ods. 7 sa vypúšťa druhá veta.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Z návrhu zákona sa navrhuje vypustiť druhá veta o spôsobe dlhodobého uchovania, vzhľadom na to, že túto otázku nie je nevyhnutné osobitne upravovať.</w:t>
      </w:r>
    </w:p>
    <w:p w:rsidR="00CF5349" w:rsidRPr="00980854" w:rsidP="00CF5349">
      <w:pPr>
        <w:bidi w:val="0"/>
        <w:spacing w:after="120"/>
        <w:ind w:left="4248" w:firstLine="5"/>
        <w:rPr>
          <w:rFonts w:ascii="Times New Roman" w:hAnsi="Times New Roman"/>
          <w:b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V čl. I bode 39 § 26 sa odsek 1 dopĺňa písmenom c), ktoré znie:</w:t>
      </w:r>
    </w:p>
    <w:p w:rsidR="00CF5349" w:rsidRPr="00980854" w:rsidP="00CF5349">
      <w:pPr>
        <w:bidi w:val="0"/>
        <w:ind w:firstLine="284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>„c) poruší povinnosť podľa § 27 ods. 3.“.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Doplnenie sa navrhuje z dôvodu absencie vynútiteľnosti povinnosti poskytnúť požadovanú súčinnosť pre osoby ako znalec, tlmočník alebo prekladateľ.</w:t>
      </w:r>
    </w:p>
    <w:p w:rsidR="00CF5349" w:rsidRPr="00980854" w:rsidP="00CF5349">
      <w:pPr>
        <w:bidi w:val="0"/>
        <w:spacing w:after="120"/>
        <w:ind w:left="4248" w:firstLine="5"/>
        <w:rPr>
          <w:rFonts w:ascii="Times New Roman" w:hAnsi="Times New Roman"/>
          <w:b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B576C3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23489F" w:rsidRPr="00980854" w:rsidP="00B576C3">
      <w:pPr>
        <w:bidi w:val="0"/>
        <w:spacing w:after="120"/>
        <w:ind w:firstLine="5"/>
        <w:rPr>
          <w:rFonts w:ascii="Times New Roman" w:hAnsi="Times New Roman"/>
          <w:b/>
        </w:rPr>
      </w:pPr>
    </w:p>
    <w:p w:rsidR="00CF5349" w:rsidRPr="00980854" w:rsidP="00CF5349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V čl. I bode 39 § 26 sa odsek 2 dopĺňa písmenom d), ktoré znie:</w:t>
      </w:r>
    </w:p>
    <w:p w:rsidR="00CF5349" w:rsidRPr="00980854" w:rsidP="00CF5349">
      <w:pPr>
        <w:bidi w:val="0"/>
        <w:ind w:firstLine="284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>„d) povinnosť podľa § 27 ods. 3.“.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Doplnenie sa navrhuje z dôvodu absencie vynútiteľnosti povinnosti poskytnúť požadovanú súčinnosť pre iné osoby ako znalec, tlmočník alebo prekladateľ.</w:t>
      </w:r>
    </w:p>
    <w:p w:rsidR="00CF5349" w:rsidRPr="00980854" w:rsidP="00CF5349">
      <w:pPr>
        <w:bidi w:val="0"/>
        <w:spacing w:after="120"/>
        <w:ind w:left="4248" w:firstLine="5"/>
        <w:rPr>
          <w:rFonts w:ascii="Times New Roman" w:hAnsi="Times New Roman"/>
          <w:b/>
        </w:rPr>
      </w:pP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6E03F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0854">
        <w:rPr>
          <w:rFonts w:ascii="Times New Roman" w:hAnsi="Times New Roman"/>
          <w:sz w:val="24"/>
          <w:szCs w:val="24"/>
        </w:rPr>
        <w:t>V čl. I bod 39 § 28 ods. 5  sa za slovo „ministerstvo“ vkladá slovo „bezodkladne“.</w:t>
      </w:r>
    </w:p>
    <w:p w:rsidR="00CF5349" w:rsidRPr="00980854" w:rsidP="00CF5349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5349" w:rsidRPr="00980854" w:rsidP="00CF5349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Ide o legislatívno-technickú úpravu ktorou sa ustanovuje lehota na oznámenie výsledku konania obdobne, ako je to pri začatí konania alebo odložení podnetu. (čl. I bod 39 § 27 ods. 5 a 7).</w:t>
      </w:r>
    </w:p>
    <w:p w:rsidR="00CF5349" w:rsidRPr="00980854" w:rsidP="00B576C3">
      <w:pPr>
        <w:bidi w:val="0"/>
        <w:spacing w:after="120"/>
        <w:ind w:left="2832" w:firstLine="708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CF5349" w:rsidRPr="00980854" w:rsidP="00CF5349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 w:rsidR="00B576C3">
        <w:rPr>
          <w:rFonts w:ascii="Times New Roman" w:hAnsi="Times New Roman"/>
          <w:b/>
        </w:rPr>
        <w:tab/>
        <w:tab/>
        <w:tab/>
        <w:tab/>
        <w:tab/>
      </w:r>
      <w:r w:rsidRPr="00980854">
        <w:rPr>
          <w:rFonts w:ascii="Times New Roman" w:hAnsi="Times New Roman"/>
          <w:b/>
        </w:rPr>
        <w:t>Gestorský výbor odporúča schváliť.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pStyle w:val="ListParagraph"/>
        <w:numPr>
          <w:numId w:val="22"/>
        </w:numPr>
        <w:tabs>
          <w:tab w:val="left" w:pos="284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854">
        <w:rPr>
          <w:rFonts w:ascii="Times New Roman" w:hAnsi="Times New Roman"/>
          <w:sz w:val="24"/>
          <w:szCs w:val="24"/>
        </w:rPr>
        <w:t>V čl. II sa slová „1. marca“ nahrádzajú slovami „1. júla“ a v tejto súvislosti sa vykonajú nasledovné úpravy: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>V čl. I bod 48 sa v nadpise a texte § 37c slová „1. marca“ vo všetkých tvaroch nahrádzajú slovami „1. júla“ v príslušnom gramatickom tvare a slová „28. februára“ vo všetkých tvaroch sa nahrádzajú slovami „30. júna“ v príslušnom gramatickom tvare.</w:t>
      </w:r>
    </w:p>
    <w:p w:rsidR="00CF5349" w:rsidRPr="00980854" w:rsidP="00CF5349">
      <w:pPr>
        <w:bidi w:val="0"/>
        <w:jc w:val="both"/>
        <w:rPr>
          <w:rFonts w:ascii="Times New Roman" w:hAnsi="Times New Roman"/>
        </w:rPr>
      </w:pPr>
    </w:p>
    <w:p w:rsidR="00CF5349" w:rsidRPr="00980854" w:rsidP="00CF5349">
      <w:pPr>
        <w:bidi w:val="0"/>
        <w:ind w:left="3540" w:hanging="3540"/>
        <w:jc w:val="both"/>
        <w:rPr>
          <w:rFonts w:ascii="Times New Roman" w:hAnsi="Times New Roman"/>
        </w:rPr>
      </w:pPr>
      <w:r w:rsidRPr="00980854">
        <w:rPr>
          <w:rFonts w:ascii="Times New Roman" w:hAnsi="Times New Roman"/>
        </w:rPr>
        <w:tab/>
        <w:t>Vzhľadom na to, že k účinnosti návrhu zákona majú byť novelizované a účinné aj príslušné vyhlášky, navrhuje sa predĺženie doby účinnosti.</w:t>
      </w:r>
    </w:p>
    <w:p w:rsidR="00CF5349" w:rsidRPr="00980854" w:rsidP="00CF5349">
      <w:pPr>
        <w:bidi w:val="0"/>
        <w:rPr>
          <w:rFonts w:ascii="Times New Roman" w:hAnsi="Times New Roman"/>
        </w:rPr>
      </w:pPr>
    </w:p>
    <w:p w:rsidR="004A036C" w:rsidRPr="00980854" w:rsidP="004A036C">
      <w:pPr>
        <w:bidi w:val="0"/>
        <w:jc w:val="both"/>
        <w:rPr>
          <w:rFonts w:ascii="Times New Roman" w:hAnsi="Times New Roman"/>
        </w:rPr>
      </w:pPr>
    </w:p>
    <w:p w:rsidR="004A036C" w:rsidRPr="00980854" w:rsidP="00B576C3">
      <w:pPr>
        <w:bidi w:val="0"/>
        <w:spacing w:after="120"/>
        <w:ind w:left="3540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>Ústavnoprávny výbor NR SR</w:t>
      </w:r>
    </w:p>
    <w:p w:rsidR="004A036C" w:rsidRPr="00980854" w:rsidP="004A036C">
      <w:pPr>
        <w:bidi w:val="0"/>
        <w:spacing w:after="120"/>
        <w:ind w:firstLine="5"/>
        <w:rPr>
          <w:rFonts w:ascii="Times New Roman" w:hAnsi="Times New Roman"/>
          <w:b/>
        </w:rPr>
      </w:pPr>
      <w:r w:rsidRPr="00980854">
        <w:rPr>
          <w:rFonts w:ascii="Times New Roman" w:hAnsi="Times New Roman"/>
          <w:b/>
        </w:rPr>
        <w:tab/>
        <w:tab/>
        <w:tab/>
        <w:tab/>
        <w:tab/>
        <w:t>Gestorský výbor odporúča schváliť.</w:t>
      </w:r>
    </w:p>
    <w:p w:rsidR="00FB5B7E" w:rsidRPr="00980854" w:rsidP="004A036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A036C" w:rsidRPr="00980854" w:rsidP="004A036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980854">
        <w:rPr>
          <w:rFonts w:ascii="Times New Roman" w:hAnsi="Times New Roman"/>
        </w:rPr>
        <w:tab/>
        <w:t xml:space="preserve">Gestorský výbor </w:t>
      </w:r>
      <w:r w:rsidRPr="00980854">
        <w:rPr>
          <w:rFonts w:ascii="Times New Roman" w:hAnsi="Times New Roman"/>
          <w:b/>
          <w:bCs/>
        </w:rPr>
        <w:t xml:space="preserve">odporúča </w:t>
      </w:r>
      <w:r w:rsidRPr="00980854">
        <w:rPr>
          <w:rFonts w:ascii="Times New Roman" w:hAnsi="Times New Roman"/>
          <w:b/>
        </w:rPr>
        <w:t xml:space="preserve">hlasovať spoločne </w:t>
      </w:r>
      <w:r w:rsidRPr="00980854">
        <w:rPr>
          <w:rFonts w:ascii="Times New Roman" w:hAnsi="Times New Roman"/>
        </w:rPr>
        <w:t>o</w:t>
      </w:r>
      <w:r w:rsidRPr="00980854" w:rsidR="006F010E">
        <w:rPr>
          <w:rFonts w:ascii="Times New Roman" w:hAnsi="Times New Roman"/>
        </w:rPr>
        <w:t xml:space="preserve"> všetkých </w:t>
      </w:r>
      <w:r w:rsidRPr="00980854">
        <w:rPr>
          <w:rFonts w:ascii="Times New Roman" w:hAnsi="Times New Roman"/>
        </w:rPr>
        <w:t xml:space="preserve">uvedených pozmeňujúcich a doplňujúcich návrhoch </w:t>
      </w:r>
      <w:r w:rsidRPr="00980854">
        <w:rPr>
          <w:rFonts w:ascii="Times New Roman" w:hAnsi="Times New Roman"/>
          <w:b/>
        </w:rPr>
        <w:t>(</w:t>
      </w:r>
      <w:r w:rsidRPr="00980854">
        <w:rPr>
          <w:rFonts w:ascii="Times New Roman" w:hAnsi="Times New Roman"/>
          <w:b/>
          <w:bCs/>
        </w:rPr>
        <w:t xml:space="preserve">body 1 až </w:t>
      </w:r>
      <w:r w:rsidRPr="00980854" w:rsidR="00CF5349">
        <w:rPr>
          <w:rFonts w:ascii="Times New Roman" w:hAnsi="Times New Roman"/>
          <w:b/>
          <w:bCs/>
        </w:rPr>
        <w:t>16</w:t>
      </w:r>
      <w:r w:rsidRPr="00980854">
        <w:rPr>
          <w:rFonts w:ascii="Times New Roman" w:hAnsi="Times New Roman"/>
          <w:b/>
          <w:bCs/>
        </w:rPr>
        <w:t>)</w:t>
      </w:r>
      <w:r w:rsidRPr="00980854">
        <w:rPr>
          <w:rFonts w:ascii="Times New Roman" w:hAnsi="Times New Roman"/>
        </w:rPr>
        <w:t xml:space="preserve"> s odporúčaním </w:t>
      </w:r>
      <w:r w:rsidRPr="00980854">
        <w:rPr>
          <w:rFonts w:ascii="Times New Roman" w:hAnsi="Times New Roman"/>
          <w:b/>
        </w:rPr>
        <w:t>schváliť.</w:t>
      </w:r>
    </w:p>
    <w:p w:rsidR="009D1CD3" w:rsidRPr="00980854" w:rsidP="006E44C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40503" w:rsidRPr="00980854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80854" w:rsidR="00AD4506">
        <w:rPr>
          <w:rFonts w:ascii="Times New Roman" w:hAnsi="Times New Roman"/>
          <w:bCs/>
          <w:szCs w:val="24"/>
        </w:rPr>
        <w:t>V.</w:t>
      </w:r>
    </w:p>
    <w:p w:rsidR="00553252" w:rsidRPr="00980854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054F95" w:rsidRPr="00980854" w:rsidP="00B45D1D">
      <w:pPr>
        <w:bidi w:val="0"/>
        <w:spacing w:line="360" w:lineRule="auto"/>
        <w:jc w:val="both"/>
        <w:rPr>
          <w:rFonts w:ascii="Times New Roman" w:hAnsi="Times New Roman"/>
        </w:rPr>
      </w:pPr>
      <w:r w:rsidRPr="00980854" w:rsidR="00AC7E1D">
        <w:rPr>
          <w:rFonts w:ascii="Times New Roman" w:hAnsi="Times New Roman"/>
          <w:b/>
        </w:rPr>
        <w:tab/>
      </w:r>
      <w:r w:rsidRPr="00980854" w:rsidR="00EF3F92">
        <w:rPr>
          <w:rFonts w:ascii="Times New Roman" w:hAnsi="Times New Roman"/>
        </w:rPr>
        <w:t>Ústavnoprávn</w:t>
      </w:r>
      <w:r w:rsidRPr="00980854" w:rsidR="00750729">
        <w:rPr>
          <w:rFonts w:ascii="Times New Roman" w:hAnsi="Times New Roman"/>
        </w:rPr>
        <w:t>y</w:t>
      </w:r>
      <w:r w:rsidRPr="00980854" w:rsidR="00EF3F92">
        <w:rPr>
          <w:rFonts w:ascii="Times New Roman" w:hAnsi="Times New Roman"/>
        </w:rPr>
        <w:t xml:space="preserve"> výbor</w:t>
      </w:r>
      <w:r w:rsidRPr="00980854" w:rsidR="007021AD">
        <w:rPr>
          <w:rFonts w:ascii="Times New Roman" w:hAnsi="Times New Roman"/>
        </w:rPr>
        <w:t xml:space="preserve"> </w:t>
      </w:r>
      <w:r w:rsidRPr="00980854" w:rsidR="000825A7">
        <w:rPr>
          <w:rFonts w:ascii="Times New Roman" w:hAnsi="Times New Roman"/>
        </w:rPr>
        <w:t>N</w:t>
      </w:r>
      <w:r w:rsidRPr="00980854" w:rsidR="00750729">
        <w:rPr>
          <w:rFonts w:ascii="Times New Roman" w:hAnsi="Times New Roman"/>
        </w:rPr>
        <w:t>árodnej rady Slovenskej republiky</w:t>
      </w:r>
      <w:r w:rsidRPr="00980854" w:rsidR="000825A7">
        <w:rPr>
          <w:rFonts w:ascii="Times New Roman" w:hAnsi="Times New Roman"/>
        </w:rPr>
        <w:t xml:space="preserve"> </w:t>
      </w:r>
      <w:r w:rsidRPr="00980854" w:rsidR="00160CAB">
        <w:rPr>
          <w:rFonts w:ascii="Times New Roman" w:hAnsi="Times New Roman"/>
        </w:rPr>
        <w:t xml:space="preserve">ako gestorský výbor </w:t>
      </w:r>
      <w:r w:rsidRPr="00980854" w:rsidR="007021AD">
        <w:rPr>
          <w:rFonts w:ascii="Times New Roman" w:hAnsi="Times New Roman"/>
          <w:b/>
          <w:bCs/>
        </w:rPr>
        <w:t>odporúča Národnej rade Slovenskej republiky</w:t>
      </w:r>
      <w:r w:rsidRPr="00980854" w:rsidR="007021AD">
        <w:rPr>
          <w:rFonts w:ascii="Times New Roman" w:hAnsi="Times New Roman"/>
          <w:bCs/>
        </w:rPr>
        <w:t xml:space="preserve"> </w:t>
      </w:r>
      <w:r w:rsidRPr="00980854" w:rsidR="00C5456F">
        <w:rPr>
          <w:rFonts w:ascii="Times New Roman" w:hAnsi="Times New Roman"/>
          <w:bCs/>
        </w:rPr>
        <w:t>v</w:t>
      </w:r>
      <w:r w:rsidRPr="00980854" w:rsidR="00C5456F">
        <w:rPr>
          <w:rFonts w:ascii="Times New Roman" w:hAnsi="Times New Roman"/>
        </w:rPr>
        <w:t xml:space="preserve">ládny </w:t>
      </w:r>
      <w:hyperlink r:id="rId5" w:history="1">
        <w:r w:rsidRPr="00980854" w:rsidR="00C5456F">
          <w:rPr>
            <w:rFonts w:ascii="Times New Roman" w:hAnsi="Times New Roman"/>
          </w:rPr>
          <w:t>návrh zákona</w:t>
        </w:r>
        <w:r w:rsidRPr="00980854" w:rsidR="00FB5B7E">
          <w:rPr>
            <w:rFonts w:ascii="Times New Roman" w:hAnsi="Times New Roman"/>
            <w:noProof/>
          </w:rPr>
          <w:t xml:space="preserve">, ktorým sa mení a dopĺňa </w:t>
        </w:r>
        <w:r w:rsidRPr="00980854" w:rsidR="00FB5B7E">
          <w:rPr>
            <w:rFonts w:ascii="Times New Roman" w:hAnsi="Times New Roman"/>
            <w:b/>
            <w:noProof/>
          </w:rPr>
          <w:t>zákon č. 382/2004 Z. z. o znalcoch, tlmočníkoch a prekladateľoch</w:t>
        </w:r>
        <w:r w:rsidRPr="00980854" w:rsidR="00FB5B7E">
          <w:rPr>
            <w:rFonts w:ascii="Times New Roman" w:hAnsi="Times New Roman"/>
            <w:noProof/>
          </w:rPr>
          <w:t xml:space="preserve"> a o zmene a doplnení niektorých zákonov v znení neskorších predpisov (tlač 749)</w:t>
        </w:r>
        <w:hyperlink r:id="rId5" w:history="1">
          <w:r w:rsidRPr="00980854" w:rsidR="000C4537">
            <w:rPr>
              <w:rFonts w:ascii="Times New Roman" w:hAnsi="Times New Roman" w:cs="Arial"/>
              <w:b/>
              <w:noProof/>
            </w:rPr>
            <w:t xml:space="preserve"> </w:t>
          </w:r>
        </w:hyperlink>
      </w:hyperlink>
      <w:r w:rsidRPr="00980854" w:rsidR="00B50E37">
        <w:rPr>
          <w:rFonts w:ascii="Times New Roman" w:hAnsi="Times New Roman"/>
          <w:b/>
        </w:rPr>
        <w:t>schváliť</w:t>
      </w:r>
      <w:r w:rsidRPr="00980854" w:rsidR="00B50E37">
        <w:rPr>
          <w:rFonts w:ascii="Times New Roman" w:hAnsi="Times New Roman"/>
        </w:rPr>
        <w:t xml:space="preserve"> </w:t>
      </w:r>
      <w:r w:rsidRPr="00980854" w:rsidR="00B50E37">
        <w:rPr>
          <w:rFonts w:ascii="Times New Roman" w:hAnsi="Times New Roman"/>
          <w:bCs/>
        </w:rPr>
        <w:t>v znení pozmeňujúcich a doplňujúcich návrhov uvedených v tejto spoločnej správe</w:t>
      </w:r>
      <w:r w:rsidRPr="00980854" w:rsidR="00B45D1D">
        <w:rPr>
          <w:rFonts w:ascii="Times New Roman" w:hAnsi="Times New Roman"/>
          <w:bCs/>
        </w:rPr>
        <w:t>.</w:t>
      </w:r>
      <w:r w:rsidRPr="00980854" w:rsidR="00B50E37">
        <w:rPr>
          <w:rFonts w:ascii="Times New Roman" w:hAnsi="Times New Roman"/>
          <w:bCs/>
        </w:rPr>
        <w:t xml:space="preserve"> </w:t>
      </w:r>
    </w:p>
    <w:p w:rsidR="00B50E37" w:rsidRPr="00980854" w:rsidP="00553252">
      <w:pPr>
        <w:bidi w:val="0"/>
        <w:jc w:val="both"/>
        <w:rPr>
          <w:rFonts w:ascii="Times New Roman" w:hAnsi="Times New Roman"/>
          <w:bCs/>
        </w:rPr>
      </w:pPr>
    </w:p>
    <w:p w:rsidR="009D1CD3" w:rsidRPr="00980854" w:rsidP="00553252">
      <w:pPr>
        <w:bidi w:val="0"/>
        <w:jc w:val="both"/>
        <w:rPr>
          <w:rFonts w:ascii="Times New Roman" w:hAnsi="Times New Roman"/>
          <w:bCs/>
        </w:rPr>
      </w:pPr>
    </w:p>
    <w:p w:rsidR="009D1CD3" w:rsidRPr="00980854" w:rsidP="00553252">
      <w:pPr>
        <w:bidi w:val="0"/>
        <w:jc w:val="both"/>
        <w:rPr>
          <w:rFonts w:ascii="Times New Roman" w:hAnsi="Times New Roman"/>
          <w:bCs/>
        </w:rPr>
      </w:pPr>
    </w:p>
    <w:p w:rsidR="008D400B" w:rsidRPr="00980854" w:rsidP="00FD4CAB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  <w:r w:rsidRPr="00980854" w:rsidR="007021AD">
        <w:rPr>
          <w:rFonts w:ascii="Times New Roman" w:hAnsi="Times New Roman"/>
          <w:bCs/>
          <w:sz w:val="24"/>
        </w:rPr>
        <w:tab/>
      </w:r>
      <w:r w:rsidRPr="00980854" w:rsidR="00AC7E1D">
        <w:rPr>
          <w:rFonts w:ascii="Times New Roman" w:hAnsi="Times New Roman"/>
          <w:bCs/>
          <w:sz w:val="24"/>
        </w:rPr>
        <w:tab/>
      </w:r>
      <w:r w:rsidRPr="00980854" w:rsidR="00EF3F92">
        <w:rPr>
          <w:rFonts w:ascii="Times New Roman" w:hAnsi="Times New Roman"/>
          <w:b/>
          <w:bCs/>
          <w:sz w:val="24"/>
        </w:rPr>
        <w:t>S</w:t>
      </w:r>
      <w:r w:rsidRPr="00980854" w:rsidR="007021AD">
        <w:rPr>
          <w:rFonts w:ascii="Times New Roman" w:hAnsi="Times New Roman"/>
          <w:b/>
          <w:bCs/>
          <w:sz w:val="24"/>
        </w:rPr>
        <w:t>práva</w:t>
      </w:r>
      <w:r w:rsidRPr="00980854" w:rsidR="00EF3F92">
        <w:rPr>
          <w:rFonts w:ascii="Times New Roman" w:hAnsi="Times New Roman"/>
          <w:b/>
          <w:bCs/>
          <w:sz w:val="24"/>
        </w:rPr>
        <w:t xml:space="preserve"> Ústavnoprávneho</w:t>
      </w:r>
      <w:r w:rsidRPr="00980854" w:rsidR="007021AD">
        <w:rPr>
          <w:rFonts w:ascii="Times New Roman" w:hAnsi="Times New Roman"/>
          <w:b/>
          <w:sz w:val="24"/>
        </w:rPr>
        <w:t xml:space="preserve"> výbor</w:t>
      </w:r>
      <w:r w:rsidRPr="00980854" w:rsidR="00EF3F92">
        <w:rPr>
          <w:rFonts w:ascii="Times New Roman" w:hAnsi="Times New Roman"/>
          <w:b/>
          <w:sz w:val="24"/>
        </w:rPr>
        <w:t>u</w:t>
      </w:r>
      <w:r w:rsidRPr="00980854" w:rsidR="007021AD">
        <w:rPr>
          <w:rFonts w:ascii="Times New Roman" w:hAnsi="Times New Roman"/>
          <w:sz w:val="24"/>
        </w:rPr>
        <w:t xml:space="preserve"> Národnej rady Slovenskej republiky o</w:t>
      </w:r>
      <w:r w:rsidRPr="00980854" w:rsidR="00EF3F92">
        <w:rPr>
          <w:rFonts w:ascii="Times New Roman" w:hAnsi="Times New Roman"/>
          <w:sz w:val="24"/>
        </w:rPr>
        <w:t xml:space="preserve"> prerokovan</w:t>
      </w:r>
      <w:r w:rsidRPr="00980854" w:rsidR="00DF0C00">
        <w:rPr>
          <w:rFonts w:ascii="Times New Roman" w:hAnsi="Times New Roman"/>
          <w:sz w:val="24"/>
        </w:rPr>
        <w:t>í</w:t>
      </w:r>
      <w:r w:rsidRPr="00980854" w:rsidR="00EF3F92">
        <w:rPr>
          <w:rFonts w:ascii="Times New Roman" w:hAnsi="Times New Roman"/>
          <w:sz w:val="24"/>
        </w:rPr>
        <w:t xml:space="preserve"> </w:t>
      </w:r>
      <w:r w:rsidRPr="00980854" w:rsidR="00C5456F">
        <w:rPr>
          <w:rFonts w:ascii="Times New Roman" w:hAnsi="Times New Roman"/>
          <w:sz w:val="24"/>
        </w:rPr>
        <w:t>vládneho návrhu</w:t>
      </w:r>
      <w:hyperlink r:id="rId5" w:history="1">
        <w:r w:rsidRPr="00980854" w:rsidR="00C5456F">
          <w:rPr>
            <w:rFonts w:ascii="Times New Roman" w:hAnsi="Times New Roman"/>
            <w:sz w:val="24"/>
            <w:lang w:val="sk-SK"/>
          </w:rPr>
          <w:t xml:space="preserve"> zákona</w:t>
        </w:r>
        <w:r w:rsidRPr="00980854" w:rsidR="00690B79">
          <w:rPr>
            <w:rFonts w:ascii="Times New Roman" w:hAnsi="Times New Roman"/>
            <w:sz w:val="24"/>
            <w:lang w:val="sk-SK"/>
          </w:rPr>
          <w:t>,</w:t>
        </w:r>
        <w:r w:rsidRPr="00980854" w:rsidR="00EB45A5">
          <w:rPr>
            <w:rFonts w:ascii="Times New Roman" w:hAnsi="Times New Roman"/>
            <w:sz w:val="24"/>
            <w:lang w:val="sk-SK"/>
          </w:rPr>
          <w:t xml:space="preserve"> </w:t>
        </w:r>
        <w:r w:rsidRPr="00980854" w:rsidR="00690B79">
          <w:rPr>
            <w:rFonts w:ascii="Times New Roman" w:hAnsi="Times New Roman"/>
            <w:sz w:val="24"/>
            <w:lang w:val="sk-SK"/>
          </w:rPr>
          <w:t xml:space="preserve">ktorým sa mení a dopĺňa zákon č. 382/2004 Z. z. o znalcoch, tlmočníkoch a prekladateľoch a o zmene a doplnení niektorých zákonov v znení neskorších predpisov v druhom čítaní (tlač 749a) </w:t>
        </w:r>
      </w:hyperlink>
      <w:r w:rsidRPr="00980854" w:rsidR="007021AD">
        <w:rPr>
          <w:rFonts w:ascii="Times New Roman" w:hAnsi="Times New Roman"/>
          <w:b/>
          <w:bCs/>
          <w:sz w:val="24"/>
        </w:rPr>
        <w:t>bola schválená</w:t>
      </w:r>
      <w:r w:rsidRPr="00980854" w:rsidR="007021AD">
        <w:rPr>
          <w:rFonts w:ascii="Times New Roman" w:hAnsi="Times New Roman"/>
          <w:bCs/>
          <w:sz w:val="24"/>
        </w:rPr>
        <w:t xml:space="preserve"> uznesením Ústavnoprávneho výboru Národnej rady Slovenskej republiky </w:t>
      </w:r>
      <w:r w:rsidRPr="00980854" w:rsidR="00725B84">
        <w:rPr>
          <w:rFonts w:ascii="Times New Roman" w:hAnsi="Times New Roman"/>
          <w:bCs/>
          <w:sz w:val="24"/>
        </w:rPr>
        <w:t>č.</w:t>
      </w:r>
      <w:r w:rsidRPr="00980854" w:rsidR="00EB45A5">
        <w:rPr>
          <w:rFonts w:ascii="Times New Roman" w:hAnsi="Times New Roman"/>
          <w:bCs/>
          <w:sz w:val="24"/>
        </w:rPr>
        <w:t xml:space="preserve"> </w:t>
      </w:r>
      <w:r w:rsidR="00980854">
        <w:rPr>
          <w:rFonts w:ascii="Times New Roman" w:hAnsi="Times New Roman"/>
          <w:bCs/>
          <w:sz w:val="24"/>
        </w:rPr>
        <w:t>334</w:t>
      </w:r>
      <w:r w:rsidRPr="00980854" w:rsidR="00096D70">
        <w:rPr>
          <w:rFonts w:ascii="Times New Roman" w:hAnsi="Times New Roman"/>
          <w:bCs/>
          <w:sz w:val="24"/>
        </w:rPr>
        <w:t xml:space="preserve"> </w:t>
      </w:r>
      <w:r w:rsidRPr="00980854" w:rsidR="009B63E6">
        <w:rPr>
          <w:rFonts w:ascii="Times New Roman" w:hAnsi="Times New Roman"/>
          <w:bCs/>
          <w:sz w:val="24"/>
        </w:rPr>
        <w:t xml:space="preserve">z </w:t>
      </w:r>
      <w:r w:rsidRPr="00980854" w:rsidR="00690B79">
        <w:rPr>
          <w:rFonts w:ascii="Times New Roman" w:hAnsi="Times New Roman"/>
          <w:bCs/>
          <w:sz w:val="24"/>
        </w:rPr>
        <w:t>30. januára 2018</w:t>
      </w:r>
      <w:r w:rsidRPr="00980854" w:rsidR="00A6356E">
        <w:rPr>
          <w:rFonts w:ascii="Times New Roman" w:hAnsi="Times New Roman"/>
          <w:bCs/>
          <w:sz w:val="24"/>
        </w:rPr>
        <w:t>.</w:t>
      </w:r>
      <w:r w:rsidRPr="00980854" w:rsidR="007021AD">
        <w:rPr>
          <w:rFonts w:ascii="Times New Roman" w:hAnsi="Times New Roman"/>
          <w:sz w:val="24"/>
        </w:rPr>
        <w:t xml:space="preserve"> </w:t>
      </w:r>
    </w:p>
    <w:p w:rsidR="00582B35" w:rsidRPr="00980854" w:rsidP="00553252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054F95" w:rsidRPr="00980854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80854" w:rsidR="00AD4506">
        <w:rPr>
          <w:rFonts w:ascii="Times New Roman" w:hAnsi="Times New Roman"/>
        </w:rPr>
        <w:t>Týmto uznesením výbor zároveň poveril spravodaj</w:t>
      </w:r>
      <w:r w:rsidRPr="00980854" w:rsidR="000C4537">
        <w:rPr>
          <w:rFonts w:ascii="Times New Roman" w:hAnsi="Times New Roman"/>
        </w:rPr>
        <w:t>c</w:t>
      </w:r>
      <w:r w:rsidRPr="00980854" w:rsidR="006C0A88">
        <w:rPr>
          <w:rFonts w:ascii="Times New Roman" w:hAnsi="Times New Roman"/>
        </w:rPr>
        <w:t>u</w:t>
      </w:r>
      <w:r w:rsidRPr="00980854" w:rsidR="00690B79">
        <w:rPr>
          <w:rFonts w:ascii="Times New Roman" w:hAnsi="Times New Roman"/>
        </w:rPr>
        <w:t xml:space="preserve"> </w:t>
      </w:r>
      <w:r w:rsidRPr="00980854" w:rsidR="000822A9">
        <w:rPr>
          <w:rFonts w:ascii="Times New Roman" w:hAnsi="Times New Roman"/>
        </w:rPr>
        <w:t>Jozefa Ježíka,</w:t>
      </w:r>
      <w:r w:rsidRPr="00980854" w:rsidR="00727B49">
        <w:rPr>
          <w:rFonts w:ascii="Times New Roman" w:hAnsi="Times New Roman"/>
        </w:rPr>
        <w:t xml:space="preserve"> </w:t>
      </w:r>
      <w:r w:rsidRPr="00980854" w:rsidR="00EB45A5">
        <w:rPr>
          <w:rFonts w:ascii="Times New Roman" w:hAnsi="Times New Roman"/>
          <w:bCs/>
        </w:rPr>
        <w:t>aby na </w:t>
      </w:r>
      <w:r w:rsidRPr="00980854">
        <w:rPr>
          <w:rFonts w:ascii="Times New Roman" w:hAnsi="Times New Roman"/>
          <w:bCs/>
        </w:rPr>
        <w:t>schôdzi Národnej rady Slovenskej republiky informoval o výsledku rokovania výbor</w:t>
      </w:r>
      <w:r w:rsidRPr="00980854" w:rsidR="00FE1109">
        <w:rPr>
          <w:rFonts w:ascii="Times New Roman" w:hAnsi="Times New Roman"/>
          <w:bCs/>
        </w:rPr>
        <w:t>u</w:t>
      </w:r>
      <w:r w:rsidRPr="00980854" w:rsidR="00EB45A5">
        <w:rPr>
          <w:rFonts w:ascii="Times New Roman" w:hAnsi="Times New Roman"/>
          <w:bCs/>
        </w:rPr>
        <w:t xml:space="preserve"> a pri </w:t>
      </w:r>
      <w:r w:rsidRPr="00980854" w:rsidR="00040FCA">
        <w:rPr>
          <w:rFonts w:ascii="Times New Roman" w:hAnsi="Times New Roman"/>
          <w:bCs/>
        </w:rPr>
        <w:t>rokovaní o </w:t>
      </w:r>
      <w:r w:rsidRPr="00980854">
        <w:rPr>
          <w:rFonts w:ascii="Times New Roman" w:hAnsi="Times New Roman"/>
          <w:bCs/>
        </w:rPr>
        <w:t>návrhu zákona predkladal návrhy v zmysle p</w:t>
      </w:r>
      <w:r w:rsidRPr="00980854" w:rsidR="00EB45A5">
        <w:rPr>
          <w:rFonts w:ascii="Times New Roman" w:hAnsi="Times New Roman"/>
          <w:bCs/>
        </w:rPr>
        <w:t>ríslušných ustanovení zákona č. </w:t>
      </w:r>
      <w:r w:rsidRPr="00980854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553252" w:rsidRPr="00980854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D5601F" w:rsidRPr="00980854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054F95" w:rsidRPr="000822A9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26B55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C32C0" w:rsidRPr="00582B35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582B35" w:rsidR="007A798D">
        <w:rPr>
          <w:rFonts w:ascii="Times New Roman" w:hAnsi="Times New Roman"/>
        </w:rPr>
        <w:t xml:space="preserve">      </w:t>
      </w:r>
      <w:r w:rsidRPr="00582B35">
        <w:rPr>
          <w:rFonts w:ascii="Times New Roman" w:hAnsi="Times New Roman"/>
        </w:rPr>
        <w:t xml:space="preserve"> Róbert Madej</w:t>
      </w:r>
      <w:r w:rsidRPr="00582B35" w:rsidR="000F3BE3">
        <w:rPr>
          <w:rFonts w:ascii="Times New Roman" w:hAnsi="Times New Roman"/>
        </w:rPr>
        <w:t xml:space="preserve"> </w:t>
      </w:r>
      <w:r w:rsidR="00E75173">
        <w:rPr>
          <w:rFonts w:ascii="Times New Roman" w:hAnsi="Times New Roman"/>
        </w:rPr>
        <w:t xml:space="preserve">v. r. 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C2102F" w:rsidRPr="00582B35" w:rsidP="005532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582B35" w:rsidR="007021A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582B35" w:rsidR="00553252">
        <w:rPr>
          <w:rFonts w:ascii="Times New Roman" w:hAnsi="Times New Roman"/>
        </w:rPr>
        <w:t>odnej rady Slovenskej republiky</w:t>
      </w:r>
    </w:p>
    <w:p w:rsidR="00726B55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26B5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82B35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B45A5" w:rsidRPr="00582B3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582B35" w:rsidR="00D34DC9">
        <w:rPr>
          <w:rFonts w:ascii="Times New Roman" w:hAnsi="Times New Roman"/>
        </w:rPr>
        <w:t>B</w:t>
      </w:r>
      <w:r w:rsidRPr="00582B35" w:rsidR="007021AD">
        <w:rPr>
          <w:rFonts w:ascii="Times New Roman" w:hAnsi="Times New Roman"/>
        </w:rPr>
        <w:t xml:space="preserve">ratislava </w:t>
      </w:r>
      <w:r w:rsidR="00196A3C">
        <w:rPr>
          <w:rFonts w:ascii="Times New Roman" w:hAnsi="Times New Roman"/>
        </w:rPr>
        <w:t xml:space="preserve"> 30. januára 2018</w:t>
      </w:r>
    </w:p>
    <w:sectPr w:rsidSect="00615200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80854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6B47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7974ADA"/>
    <w:multiLevelType w:val="hybridMultilevel"/>
    <w:tmpl w:val="7F0C929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AF1FA7"/>
    <w:multiLevelType w:val="hybridMultilevel"/>
    <w:tmpl w:val="07D85D58"/>
    <w:lvl w:ilvl="0">
      <w:start w:val="7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16450DD0"/>
    <w:multiLevelType w:val="hybridMultilevel"/>
    <w:tmpl w:val="C8EA3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2560029E"/>
    <w:multiLevelType w:val="hybridMultilevel"/>
    <w:tmpl w:val="FD3EF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CF31D83"/>
    <w:multiLevelType w:val="hybridMultilevel"/>
    <w:tmpl w:val="EA00B2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3EFA4522"/>
    <w:multiLevelType w:val="hybridMultilevel"/>
    <w:tmpl w:val="64BE2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43032"/>
    <w:multiLevelType w:val="hybridMultilevel"/>
    <w:tmpl w:val="C988F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55B4421"/>
    <w:multiLevelType w:val="hybridMultilevel"/>
    <w:tmpl w:val="7BE0E550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43A25FF"/>
    <w:multiLevelType w:val="hybridMultilevel"/>
    <w:tmpl w:val="AB323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AD"/>
    <w:rsid w:val="000022DA"/>
    <w:rsid w:val="0001023E"/>
    <w:rsid w:val="00013CF6"/>
    <w:rsid w:val="000217F4"/>
    <w:rsid w:val="000339D5"/>
    <w:rsid w:val="00033C09"/>
    <w:rsid w:val="00040FCA"/>
    <w:rsid w:val="0004123D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321B"/>
    <w:rsid w:val="000F32D8"/>
    <w:rsid w:val="000F3BE3"/>
    <w:rsid w:val="00102D39"/>
    <w:rsid w:val="00106665"/>
    <w:rsid w:val="0011650D"/>
    <w:rsid w:val="0013406D"/>
    <w:rsid w:val="00160CAB"/>
    <w:rsid w:val="00162DA3"/>
    <w:rsid w:val="00165FA7"/>
    <w:rsid w:val="001816A2"/>
    <w:rsid w:val="00193CF2"/>
    <w:rsid w:val="00196A3C"/>
    <w:rsid w:val="001B1D40"/>
    <w:rsid w:val="001C59DC"/>
    <w:rsid w:val="001D1A97"/>
    <w:rsid w:val="00201B0D"/>
    <w:rsid w:val="002040D1"/>
    <w:rsid w:val="0023394B"/>
    <w:rsid w:val="0023489F"/>
    <w:rsid w:val="00234ADF"/>
    <w:rsid w:val="002433A1"/>
    <w:rsid w:val="002434EC"/>
    <w:rsid w:val="00245109"/>
    <w:rsid w:val="00245531"/>
    <w:rsid w:val="0024732A"/>
    <w:rsid w:val="00252182"/>
    <w:rsid w:val="00254180"/>
    <w:rsid w:val="002575F1"/>
    <w:rsid w:val="00266CA3"/>
    <w:rsid w:val="00270389"/>
    <w:rsid w:val="00271D7D"/>
    <w:rsid w:val="00271F24"/>
    <w:rsid w:val="00282828"/>
    <w:rsid w:val="0028601C"/>
    <w:rsid w:val="0029555F"/>
    <w:rsid w:val="002A33C3"/>
    <w:rsid w:val="002B42CF"/>
    <w:rsid w:val="002B7742"/>
    <w:rsid w:val="002D4AB3"/>
    <w:rsid w:val="002D784E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40503"/>
    <w:rsid w:val="00340E23"/>
    <w:rsid w:val="0034797C"/>
    <w:rsid w:val="00352DC5"/>
    <w:rsid w:val="00353806"/>
    <w:rsid w:val="00356B35"/>
    <w:rsid w:val="00363878"/>
    <w:rsid w:val="00385B06"/>
    <w:rsid w:val="0039036B"/>
    <w:rsid w:val="00397FB5"/>
    <w:rsid w:val="003B1C61"/>
    <w:rsid w:val="003B3D3E"/>
    <w:rsid w:val="003C2A93"/>
    <w:rsid w:val="003C32C0"/>
    <w:rsid w:val="003C5128"/>
    <w:rsid w:val="003C79D2"/>
    <w:rsid w:val="003D26F1"/>
    <w:rsid w:val="003E10C1"/>
    <w:rsid w:val="003E3F31"/>
    <w:rsid w:val="003E638C"/>
    <w:rsid w:val="003E7BFF"/>
    <w:rsid w:val="003F0F1B"/>
    <w:rsid w:val="003F4E76"/>
    <w:rsid w:val="004204D7"/>
    <w:rsid w:val="004209A4"/>
    <w:rsid w:val="00432B75"/>
    <w:rsid w:val="004337BD"/>
    <w:rsid w:val="00451F58"/>
    <w:rsid w:val="0047272C"/>
    <w:rsid w:val="00474844"/>
    <w:rsid w:val="00482605"/>
    <w:rsid w:val="004857D3"/>
    <w:rsid w:val="00486FD6"/>
    <w:rsid w:val="004A036C"/>
    <w:rsid w:val="004A35D6"/>
    <w:rsid w:val="004A772A"/>
    <w:rsid w:val="004C0EFE"/>
    <w:rsid w:val="004C639A"/>
    <w:rsid w:val="004D2C78"/>
    <w:rsid w:val="004D4E79"/>
    <w:rsid w:val="004E2EA1"/>
    <w:rsid w:val="004F2B50"/>
    <w:rsid w:val="004F4557"/>
    <w:rsid w:val="00500066"/>
    <w:rsid w:val="00500EB4"/>
    <w:rsid w:val="0050202C"/>
    <w:rsid w:val="005109E4"/>
    <w:rsid w:val="00520699"/>
    <w:rsid w:val="00523419"/>
    <w:rsid w:val="00525414"/>
    <w:rsid w:val="005377DC"/>
    <w:rsid w:val="00543FCC"/>
    <w:rsid w:val="00545C94"/>
    <w:rsid w:val="0055196A"/>
    <w:rsid w:val="00553252"/>
    <w:rsid w:val="0056448F"/>
    <w:rsid w:val="005649C8"/>
    <w:rsid w:val="005752AA"/>
    <w:rsid w:val="0057628B"/>
    <w:rsid w:val="00582B35"/>
    <w:rsid w:val="005972DC"/>
    <w:rsid w:val="005B7F62"/>
    <w:rsid w:val="005C5593"/>
    <w:rsid w:val="005D6403"/>
    <w:rsid w:val="006000CE"/>
    <w:rsid w:val="00605862"/>
    <w:rsid w:val="006133BB"/>
    <w:rsid w:val="00615200"/>
    <w:rsid w:val="00630FF2"/>
    <w:rsid w:val="006362BA"/>
    <w:rsid w:val="00643265"/>
    <w:rsid w:val="00653B3A"/>
    <w:rsid w:val="00655674"/>
    <w:rsid w:val="00663EFA"/>
    <w:rsid w:val="00674174"/>
    <w:rsid w:val="006764B2"/>
    <w:rsid w:val="00690811"/>
    <w:rsid w:val="00690B79"/>
    <w:rsid w:val="006921CC"/>
    <w:rsid w:val="006925C1"/>
    <w:rsid w:val="006A527C"/>
    <w:rsid w:val="006A7947"/>
    <w:rsid w:val="006B47E6"/>
    <w:rsid w:val="006B48C6"/>
    <w:rsid w:val="006C0A88"/>
    <w:rsid w:val="006C3632"/>
    <w:rsid w:val="006D0EC6"/>
    <w:rsid w:val="006D1C16"/>
    <w:rsid w:val="006E03F6"/>
    <w:rsid w:val="006E44C7"/>
    <w:rsid w:val="006F010E"/>
    <w:rsid w:val="006F2054"/>
    <w:rsid w:val="0070162E"/>
    <w:rsid w:val="00701BD5"/>
    <w:rsid w:val="007021AD"/>
    <w:rsid w:val="00722698"/>
    <w:rsid w:val="00725B84"/>
    <w:rsid w:val="00726B55"/>
    <w:rsid w:val="00727B49"/>
    <w:rsid w:val="00743C87"/>
    <w:rsid w:val="00750729"/>
    <w:rsid w:val="007608F0"/>
    <w:rsid w:val="00774616"/>
    <w:rsid w:val="00782D6D"/>
    <w:rsid w:val="0078494E"/>
    <w:rsid w:val="007A41D4"/>
    <w:rsid w:val="007A4545"/>
    <w:rsid w:val="007A798D"/>
    <w:rsid w:val="007B308F"/>
    <w:rsid w:val="007B397B"/>
    <w:rsid w:val="007D276F"/>
    <w:rsid w:val="007D53EC"/>
    <w:rsid w:val="007E10F9"/>
    <w:rsid w:val="007E3477"/>
    <w:rsid w:val="007E6E92"/>
    <w:rsid w:val="007F6DA7"/>
    <w:rsid w:val="007F7C89"/>
    <w:rsid w:val="008021F5"/>
    <w:rsid w:val="00810904"/>
    <w:rsid w:val="00813BB7"/>
    <w:rsid w:val="00814ECF"/>
    <w:rsid w:val="008300B6"/>
    <w:rsid w:val="00851DBF"/>
    <w:rsid w:val="00861322"/>
    <w:rsid w:val="00861AFC"/>
    <w:rsid w:val="00865340"/>
    <w:rsid w:val="00891B38"/>
    <w:rsid w:val="0089380C"/>
    <w:rsid w:val="008B17C6"/>
    <w:rsid w:val="008D3206"/>
    <w:rsid w:val="008D400B"/>
    <w:rsid w:val="008E1118"/>
    <w:rsid w:val="008E6577"/>
    <w:rsid w:val="008E719A"/>
    <w:rsid w:val="008F484A"/>
    <w:rsid w:val="008F6616"/>
    <w:rsid w:val="00907867"/>
    <w:rsid w:val="009125CF"/>
    <w:rsid w:val="009139F9"/>
    <w:rsid w:val="009200D4"/>
    <w:rsid w:val="00920E72"/>
    <w:rsid w:val="00924991"/>
    <w:rsid w:val="00946149"/>
    <w:rsid w:val="00946250"/>
    <w:rsid w:val="00950B25"/>
    <w:rsid w:val="009525AE"/>
    <w:rsid w:val="00956786"/>
    <w:rsid w:val="0097011C"/>
    <w:rsid w:val="009705C0"/>
    <w:rsid w:val="00971D57"/>
    <w:rsid w:val="00980854"/>
    <w:rsid w:val="009861CC"/>
    <w:rsid w:val="00986C67"/>
    <w:rsid w:val="00986EEA"/>
    <w:rsid w:val="009A5E35"/>
    <w:rsid w:val="009B63E6"/>
    <w:rsid w:val="009C4F0C"/>
    <w:rsid w:val="009D1CD3"/>
    <w:rsid w:val="009F0374"/>
    <w:rsid w:val="009F7B28"/>
    <w:rsid w:val="00A01D95"/>
    <w:rsid w:val="00A16CA2"/>
    <w:rsid w:val="00A16E57"/>
    <w:rsid w:val="00A21297"/>
    <w:rsid w:val="00A227D5"/>
    <w:rsid w:val="00A32E5B"/>
    <w:rsid w:val="00A34BFA"/>
    <w:rsid w:val="00A37A90"/>
    <w:rsid w:val="00A40999"/>
    <w:rsid w:val="00A4513A"/>
    <w:rsid w:val="00A52690"/>
    <w:rsid w:val="00A6356E"/>
    <w:rsid w:val="00A70EEA"/>
    <w:rsid w:val="00A73245"/>
    <w:rsid w:val="00A82A8E"/>
    <w:rsid w:val="00A870F9"/>
    <w:rsid w:val="00AA0C87"/>
    <w:rsid w:val="00AA702C"/>
    <w:rsid w:val="00AB1B77"/>
    <w:rsid w:val="00AB2825"/>
    <w:rsid w:val="00AB28EF"/>
    <w:rsid w:val="00AB7D4E"/>
    <w:rsid w:val="00AC0629"/>
    <w:rsid w:val="00AC2EBE"/>
    <w:rsid w:val="00AC6675"/>
    <w:rsid w:val="00AC7B46"/>
    <w:rsid w:val="00AC7E1D"/>
    <w:rsid w:val="00AD3455"/>
    <w:rsid w:val="00AD4506"/>
    <w:rsid w:val="00AE57AB"/>
    <w:rsid w:val="00AE6DE3"/>
    <w:rsid w:val="00AE7AF0"/>
    <w:rsid w:val="00B154F2"/>
    <w:rsid w:val="00B24826"/>
    <w:rsid w:val="00B260BF"/>
    <w:rsid w:val="00B265EC"/>
    <w:rsid w:val="00B276C3"/>
    <w:rsid w:val="00B42BAB"/>
    <w:rsid w:val="00B45D1D"/>
    <w:rsid w:val="00B5064C"/>
    <w:rsid w:val="00B50E37"/>
    <w:rsid w:val="00B5252E"/>
    <w:rsid w:val="00B53E25"/>
    <w:rsid w:val="00B53F8E"/>
    <w:rsid w:val="00B576C3"/>
    <w:rsid w:val="00B73EE6"/>
    <w:rsid w:val="00B768E0"/>
    <w:rsid w:val="00B82E85"/>
    <w:rsid w:val="00B840A0"/>
    <w:rsid w:val="00B92E2A"/>
    <w:rsid w:val="00B94281"/>
    <w:rsid w:val="00B94E68"/>
    <w:rsid w:val="00BA2003"/>
    <w:rsid w:val="00BA2857"/>
    <w:rsid w:val="00BA611A"/>
    <w:rsid w:val="00BB032D"/>
    <w:rsid w:val="00BB05E9"/>
    <w:rsid w:val="00BB7B31"/>
    <w:rsid w:val="00BC6CC2"/>
    <w:rsid w:val="00BD4691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68FF"/>
    <w:rsid w:val="00C67933"/>
    <w:rsid w:val="00C74B92"/>
    <w:rsid w:val="00C81471"/>
    <w:rsid w:val="00C821DA"/>
    <w:rsid w:val="00C85D29"/>
    <w:rsid w:val="00C91860"/>
    <w:rsid w:val="00CA667B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66D42"/>
    <w:rsid w:val="00D709E5"/>
    <w:rsid w:val="00D76606"/>
    <w:rsid w:val="00D813AC"/>
    <w:rsid w:val="00D8172F"/>
    <w:rsid w:val="00D866ED"/>
    <w:rsid w:val="00D94E16"/>
    <w:rsid w:val="00D94EB6"/>
    <w:rsid w:val="00DA70F3"/>
    <w:rsid w:val="00DB0915"/>
    <w:rsid w:val="00DC6C06"/>
    <w:rsid w:val="00DC7B44"/>
    <w:rsid w:val="00DF0C00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56D1"/>
    <w:rsid w:val="00E56772"/>
    <w:rsid w:val="00E61520"/>
    <w:rsid w:val="00E6679E"/>
    <w:rsid w:val="00E72E5A"/>
    <w:rsid w:val="00E75173"/>
    <w:rsid w:val="00E86A67"/>
    <w:rsid w:val="00E906C4"/>
    <w:rsid w:val="00E93F9B"/>
    <w:rsid w:val="00E975E0"/>
    <w:rsid w:val="00EA0472"/>
    <w:rsid w:val="00EB45A5"/>
    <w:rsid w:val="00EB5D5C"/>
    <w:rsid w:val="00EC0291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6DCE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90061"/>
    <w:rsid w:val="00F957B1"/>
    <w:rsid w:val="00FA1540"/>
    <w:rsid w:val="00FA5F9E"/>
    <w:rsid w:val="00FA6887"/>
    <w:rsid w:val="00FB2EDA"/>
    <w:rsid w:val="00FB5B7E"/>
    <w:rsid w:val="00FC5725"/>
    <w:rsid w:val="00FD4CAB"/>
    <w:rsid w:val="00FD5945"/>
    <w:rsid w:val="00FD67F5"/>
    <w:rsid w:val="00FE1109"/>
    <w:rsid w:val="00FE1890"/>
    <w:rsid w:val="00FF187E"/>
    <w:rsid w:val="00FF47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021A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021AD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021AD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1C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C6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3E10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3806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975E0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840A0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840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51F5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51F5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CF534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rokovania.sk/Rokovanie.aspx/BodRokovaniaDetail?idMaterial=2272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9A8E-7055-4F5D-BC1C-1AA33DB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327</TotalTime>
  <Pages>7</Pages>
  <Words>1475</Words>
  <Characters>8408</Characters>
  <Application>Microsoft Office Word</Application>
  <DocSecurity>0</DocSecurity>
  <Lines>0</Lines>
  <Paragraphs>0</Paragraphs>
  <ScaleCrop>false</ScaleCrop>
  <Company>Kancelaria NR SR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160</cp:revision>
  <cp:lastPrinted>2017-09-05T09:47:00Z</cp:lastPrinted>
  <dcterms:created xsi:type="dcterms:W3CDTF">2015-07-07T16:50:00Z</dcterms:created>
  <dcterms:modified xsi:type="dcterms:W3CDTF">2018-01-30T09:11:00Z</dcterms:modified>
</cp:coreProperties>
</file>