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  <w:br/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CRD-2185/2017</w:t>
      </w:r>
    </w:p>
    <w:p w:rsidR="00FC14D2" w:rsidP="00FC14D2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FC14D2" w:rsidP="00FC14D2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FC14D2" w:rsidRPr="00D25F2F" w:rsidP="00FC14D2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762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FC14D2" w:rsidRPr="00E35790" w:rsidP="00FC14D2">
      <w:pPr>
        <w:pStyle w:val="Heading1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C14D2" w:rsidP="00FC14D2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  <w:szCs w:val="24"/>
        </w:rPr>
      </w:pPr>
      <w:r w:rsidRPr="00046E25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046E25">
        <w:rPr>
          <w:rFonts w:ascii="Times New Roman" w:hAnsi="Times New Roman"/>
          <w:b/>
          <w:bCs/>
          <w:szCs w:val="24"/>
        </w:rPr>
        <w:t xml:space="preserve">, </w:t>
      </w:r>
      <w:r w:rsidRPr="00046E25">
        <w:rPr>
          <w:rFonts w:ascii="Times New Roman" w:hAnsi="Times New Roman"/>
          <w:b/>
          <w:szCs w:val="24"/>
        </w:rPr>
        <w:t>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(tlač</w:t>
      </w:r>
      <w:r>
        <w:rPr>
          <w:rFonts w:ascii="Times New Roman" w:hAnsi="Times New Roman"/>
          <w:b/>
          <w:szCs w:val="24"/>
        </w:rPr>
        <w:t xml:space="preserve"> 762)</w:t>
      </w:r>
    </w:p>
    <w:p w:rsidR="00220495" w:rsidP="00FC14D2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  <w:szCs w:val="24"/>
        </w:rPr>
      </w:pPr>
    </w:p>
    <w:p w:rsidR="00FC14D2" w:rsidP="00FC14D2">
      <w:pPr>
        <w:bidi w:val="0"/>
        <w:jc w:val="both"/>
        <w:rPr>
          <w:rFonts w:ascii="Times New Roman" w:hAnsi="Times New Roman"/>
          <w:b/>
          <w:szCs w:val="24"/>
        </w:rPr>
      </w:pP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E35790" w:rsidP="00FC14D2">
      <w:pPr>
        <w:bidi w:val="0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 vládnemu návrhu zákona</w:t>
      </w:r>
      <w:r w:rsidRPr="005D244C">
        <w:rPr>
          <w:rFonts w:ascii="Times New Roman" w:hAnsi="Times New Roman"/>
          <w:b/>
          <w:bCs/>
          <w:szCs w:val="24"/>
        </w:rPr>
        <w:t xml:space="preserve">, </w:t>
      </w:r>
      <w:r w:rsidRPr="00F80D87">
        <w:rPr>
          <w:rFonts w:ascii="Times New Roman" w:hAnsi="Times New Roman"/>
          <w:szCs w:val="24"/>
        </w:rPr>
        <w:t>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</w:t>
      </w:r>
      <w:r>
        <w:rPr>
          <w:rFonts w:ascii="Times New Roman" w:hAnsi="Times New Roman"/>
          <w:szCs w:val="24"/>
        </w:rPr>
        <w:t xml:space="preserve"> </w:t>
      </w:r>
      <w:r w:rsidRPr="007372EF">
        <w:rPr>
          <w:rFonts w:ascii="Times New Roman" w:hAnsi="Times New Roman"/>
          <w:b/>
          <w:szCs w:val="24"/>
        </w:rPr>
        <w:t>(tlač 762)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E35790" w:rsidP="00FC14D2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220495">
        <w:rPr>
          <w:rFonts w:ascii="Times New Roman" w:hAnsi="Times New Roman"/>
          <w:lang w:eastAsia="sk-SK"/>
        </w:rPr>
        <w:t>919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220495">
        <w:rPr>
          <w:rFonts w:ascii="Times New Roman" w:hAnsi="Times New Roman"/>
          <w:lang w:eastAsia="sk-SK"/>
        </w:rPr>
        <w:t>28</w:t>
      </w:r>
      <w:r>
        <w:rPr>
          <w:rFonts w:ascii="Times New Roman" w:hAnsi="Times New Roman"/>
          <w:lang w:eastAsia="sk-SK"/>
        </w:rPr>
        <w:t>. novembra 2017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5D244C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 a</w:t>
      </w: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 w:rsidRPr="005D244C">
        <w:rPr>
          <w:rFonts w:ascii="Times New Roman" w:hAnsi="Times New Roman"/>
          <w:szCs w:val="24"/>
        </w:rPr>
        <w:tab/>
        <w:t>Výboru Národnej rady Slovenskej republiky pre sociálne veci</w:t>
      </w:r>
      <w:r w:rsidR="00220495">
        <w:rPr>
          <w:rFonts w:ascii="Times New Roman" w:hAnsi="Times New Roman"/>
          <w:szCs w:val="24"/>
        </w:rPr>
        <w:t>.</w:t>
      </w: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3C5E8A" w:rsidP="00FC14D2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D056E2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FC14D2" w:rsidRPr="00011996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FC14D2" w:rsidRPr="00011996" w:rsidP="00FC14D2">
      <w:pPr>
        <w:bidi w:val="0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A06E44">
        <w:rPr>
          <w:rFonts w:ascii="Times New Roman" w:hAnsi="Times New Roman"/>
          <w:szCs w:val="24"/>
        </w:rPr>
        <w:t>Vládny návrh zákona</w:t>
      </w:r>
      <w:r w:rsidRPr="00A06E44">
        <w:rPr>
          <w:rFonts w:ascii="Times New Roman" w:hAnsi="Times New Roman"/>
          <w:bCs/>
          <w:szCs w:val="24"/>
        </w:rPr>
        <w:t xml:space="preserve">, </w:t>
      </w:r>
      <w:r w:rsidRPr="00F80D87">
        <w:rPr>
          <w:rFonts w:ascii="Times New Roman" w:hAnsi="Times New Roman"/>
          <w:szCs w:val="24"/>
        </w:rPr>
        <w:t>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</w:t>
      </w:r>
      <w:r>
        <w:rPr>
          <w:rFonts w:ascii="Times New Roman" w:hAnsi="Times New Roman"/>
          <w:szCs w:val="24"/>
        </w:rPr>
        <w:t xml:space="preserve"> </w:t>
      </w:r>
      <w:r w:rsidRPr="007372EF">
        <w:rPr>
          <w:rFonts w:ascii="Times New Roman" w:hAnsi="Times New Roman"/>
          <w:b/>
          <w:szCs w:val="24"/>
        </w:rPr>
        <w:t>(tlač 762)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lang w:eastAsia="sk-SK"/>
        </w:rPr>
        <w:t xml:space="preserve">prerokovali a </w:t>
      </w:r>
      <w:r w:rsidRPr="00011996">
        <w:rPr>
          <w:rFonts w:ascii="Times New Roman" w:hAnsi="Times New Roman"/>
          <w:b/>
          <w:bCs/>
          <w:szCs w:val="24"/>
        </w:rPr>
        <w:t xml:space="preserve">odporučili </w:t>
      </w:r>
      <w:r w:rsidRPr="00011996">
        <w:rPr>
          <w:rFonts w:ascii="Times New Roman" w:hAnsi="Times New Roman"/>
          <w:szCs w:val="24"/>
        </w:rPr>
        <w:t>Národnej rad</w:t>
      </w:r>
      <w:r>
        <w:rPr>
          <w:rFonts w:ascii="Times New Roman" w:hAnsi="Times New Roman"/>
          <w:szCs w:val="24"/>
        </w:rPr>
        <w:t>e</w:t>
      </w:r>
      <w:r w:rsidRPr="00011996">
        <w:rPr>
          <w:rFonts w:ascii="Times New Roman" w:hAnsi="Times New Roman"/>
          <w:szCs w:val="24"/>
        </w:rPr>
        <w:t xml:space="preserve"> Slovenskej republiky </w:t>
      </w:r>
      <w:r w:rsidRPr="00011996">
        <w:rPr>
          <w:rFonts w:ascii="Times New Roman" w:hAnsi="Times New Roman"/>
          <w:b/>
          <w:bCs/>
          <w:szCs w:val="24"/>
        </w:rPr>
        <w:t>schváliť</w:t>
      </w:r>
      <w:r w:rsidRPr="00011996">
        <w:rPr>
          <w:rFonts w:ascii="Times New Roman" w:hAnsi="Times New Roman"/>
          <w:szCs w:val="24"/>
        </w:rPr>
        <w:t>:</w:t>
      </w: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szCs w:val="24"/>
        </w:rPr>
      </w:pP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Ústavnoprávny výbor Národnej rady Slovenskej republiky uznesením č. </w:t>
      </w:r>
      <w:r w:rsidR="005C602A">
        <w:rPr>
          <w:rFonts w:ascii="Times New Roman" w:hAnsi="Times New Roman"/>
        </w:rPr>
        <w:t>321</w:t>
      </w:r>
      <w:r>
        <w:rPr>
          <w:rFonts w:ascii="Times New Roman" w:hAnsi="Times New Roman"/>
        </w:rPr>
        <w:t xml:space="preserve"> z</w:t>
      </w:r>
      <w:r w:rsidR="005C602A">
        <w:rPr>
          <w:rFonts w:ascii="Times New Roman" w:hAnsi="Times New Roman"/>
        </w:rPr>
        <w:t> 23. januára</w:t>
      </w:r>
      <w:r>
        <w:rPr>
          <w:rFonts w:ascii="Times New Roman" w:hAnsi="Times New Roman"/>
        </w:rPr>
        <w:t xml:space="preserve"> 2018,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>
        <w:rPr>
          <w:rFonts w:ascii="Times New Roman" w:hAnsi="Times New Roman"/>
        </w:rPr>
        <w:t>Výbor Národnej rady Slovenskej republiky pre sociálne veci uznesením č.</w:t>
      </w:r>
      <w:r w:rsidR="00E43D99">
        <w:rPr>
          <w:rFonts w:ascii="Times New Roman" w:hAnsi="Times New Roman"/>
        </w:rPr>
        <w:t xml:space="preserve"> 90</w:t>
      </w:r>
      <w:r>
        <w:rPr>
          <w:rFonts w:ascii="Times New Roman" w:hAnsi="Times New Roman"/>
        </w:rPr>
        <w:t xml:space="preserve"> z</w:t>
      </w:r>
      <w:r w:rsidR="00E43D99">
        <w:rPr>
          <w:rFonts w:ascii="Times New Roman" w:hAnsi="Times New Roman"/>
        </w:rPr>
        <w:t> </w:t>
      </w:r>
      <w:r w:rsidR="00FA2EC2">
        <w:rPr>
          <w:rFonts w:ascii="Times New Roman" w:hAnsi="Times New Roman"/>
        </w:rPr>
        <w:t>29</w:t>
      </w:r>
      <w:r w:rsidR="00E43D99">
        <w:rPr>
          <w:rFonts w:ascii="Times New Roman" w:hAnsi="Times New Roman"/>
        </w:rPr>
        <w:t xml:space="preserve">. januára </w:t>
      </w:r>
      <w:r>
        <w:rPr>
          <w:rFonts w:ascii="Times New Roman" w:hAnsi="Times New Roman"/>
        </w:rPr>
        <w:t>2018</w:t>
      </w:r>
      <w:r w:rsidR="00E43D99">
        <w:rPr>
          <w:rFonts w:ascii="Times New Roman" w:hAnsi="Times New Roman"/>
        </w:rPr>
        <w:t>.</w:t>
      </w: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i/>
        </w:rPr>
      </w:pP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i/>
        </w:rPr>
      </w:pP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CD0C99" w:rsidP="00CD0C9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CD0C99" w:rsidRPr="0008028C" w:rsidP="00CD0C9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8028C">
        <w:rPr>
          <w:rFonts w:ascii="Times New Roman" w:hAnsi="Times New Roman"/>
          <w:szCs w:val="24"/>
        </w:rPr>
        <w:t>Z uznesení výborov Národnej rady Slovenskej republiky pod bodom III</w:t>
      </w:r>
      <w:r>
        <w:rPr>
          <w:rFonts w:ascii="Times New Roman" w:hAnsi="Times New Roman"/>
          <w:szCs w:val="24"/>
        </w:rPr>
        <w:t>.</w:t>
      </w:r>
      <w:r w:rsidRPr="0008028C">
        <w:rPr>
          <w:rFonts w:ascii="Times New Roman" w:hAnsi="Times New Roman"/>
          <w:szCs w:val="24"/>
        </w:rPr>
        <w:t xml:space="preserve"> tejto spoločnej správy nevyplývajú žiadne pozmeňujúce ani doplňujúce návrhy.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CD0C99" w:rsidP="00E43D99">
      <w:pPr>
        <w:bidi w:val="0"/>
        <w:jc w:val="both"/>
        <w:rPr>
          <w:rFonts w:ascii="Times New Roman" w:hAnsi="Times New Roman"/>
        </w:rPr>
      </w:pPr>
      <w:r w:rsidRPr="00E35790" w:rsidR="00FC14D2">
        <w:rPr>
          <w:rFonts w:ascii="Times New Roman" w:hAnsi="Times New Roman"/>
        </w:rPr>
        <w:tab/>
      </w:r>
      <w:r w:rsidRPr="00854253" w:rsidR="00FC14D2">
        <w:rPr>
          <w:rFonts w:ascii="Times New Roman" w:hAnsi="Times New Roman"/>
          <w:b/>
          <w:szCs w:val="24"/>
        </w:rPr>
        <w:t>Gestorský výbor</w:t>
      </w:r>
      <w:r w:rsidRPr="00854253" w:rsidR="00FC14D2">
        <w:rPr>
          <w:rFonts w:ascii="Times New Roman" w:hAnsi="Times New Roman"/>
          <w:szCs w:val="24"/>
        </w:rPr>
        <w:t xml:space="preserve"> na základe stanovísk výborov k vládnemu návrhu zákona</w:t>
      </w:r>
      <w:r w:rsidRPr="00854253" w:rsidR="00FC14D2">
        <w:rPr>
          <w:rFonts w:ascii="Times New Roman" w:hAnsi="Times New Roman"/>
          <w:bCs/>
          <w:szCs w:val="24"/>
        </w:rPr>
        <w:t xml:space="preserve">, </w:t>
      </w:r>
      <w:r w:rsidRPr="00F80D87" w:rsidR="00FC14D2">
        <w:rPr>
          <w:rFonts w:ascii="Times New Roman" w:hAnsi="Times New Roman"/>
          <w:szCs w:val="24"/>
        </w:rPr>
        <w:t>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</w:t>
      </w:r>
      <w:r w:rsidR="00FC14D2">
        <w:rPr>
          <w:rFonts w:ascii="Times New Roman" w:hAnsi="Times New Roman"/>
          <w:szCs w:val="24"/>
        </w:rPr>
        <w:t xml:space="preserve"> </w:t>
      </w:r>
      <w:r w:rsidRPr="007372EF" w:rsidR="00FC14D2">
        <w:rPr>
          <w:rFonts w:ascii="Times New Roman" w:hAnsi="Times New Roman"/>
          <w:b/>
          <w:szCs w:val="24"/>
        </w:rPr>
        <w:t>(tlač 762)</w:t>
      </w:r>
      <w:r w:rsidR="00E43D99"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a v ich uzneseniach uvedených pod bodom III. tejto správy </w:t>
      </w:r>
      <w:r w:rsidRPr="00617192">
        <w:rPr>
          <w:rFonts w:ascii="Times New Roman" w:hAnsi="Times New Roman"/>
          <w:b/>
        </w:rPr>
        <w:t>odporúča</w:t>
      </w:r>
      <w:r w:rsidRPr="00E35790">
        <w:rPr>
          <w:rFonts w:ascii="Times New Roman" w:hAnsi="Times New Roman"/>
        </w:rPr>
        <w:t xml:space="preserve"> Národnej rade Slovenskej republiky návrh zákona </w:t>
      </w:r>
    </w:p>
    <w:p w:rsidR="00E43D99" w:rsidRPr="00932176" w:rsidP="00FC14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C14D2" w:rsidRPr="00047234" w:rsidP="00FC14D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C14D2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FC14D2" w:rsidRPr="00011996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D874E6">
        <w:rPr>
          <w:rFonts w:ascii="Times New Roman" w:hAnsi="Times New Roman"/>
          <w:bCs/>
        </w:rPr>
        <w:t>94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5C602A">
        <w:rPr>
          <w:rFonts w:ascii="Times New Roman" w:hAnsi="Times New Roman"/>
          <w:bCs/>
        </w:rPr>
        <w:t xml:space="preserve"> 30</w:t>
      </w:r>
      <w:r>
        <w:rPr>
          <w:rFonts w:ascii="Times New Roman" w:hAnsi="Times New Roman"/>
          <w:bCs/>
        </w:rPr>
        <w:t xml:space="preserve">. </w:t>
      </w:r>
      <w:r w:rsidR="005C602A">
        <w:rPr>
          <w:rFonts w:ascii="Times New Roman" w:hAnsi="Times New Roman"/>
          <w:bCs/>
        </w:rPr>
        <w:t>januára</w:t>
      </w:r>
      <w:r>
        <w:rPr>
          <w:rFonts w:ascii="Times New Roman" w:hAnsi="Times New Roman"/>
          <w:bCs/>
        </w:rPr>
        <w:t xml:space="preserve"> 2018.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RPr="00E35790" w:rsidP="00FC14D2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376DA7">
        <w:rPr>
          <w:rFonts w:ascii="Times New Roman" w:hAnsi="Times New Roman"/>
        </w:rPr>
        <w:t>spoločn</w:t>
      </w:r>
      <w:r w:rsidR="000D43BC">
        <w:rPr>
          <w:rFonts w:ascii="Times New Roman" w:hAnsi="Times New Roman"/>
        </w:rPr>
        <w:t>ú spravodajkyňu</w:t>
      </w:r>
      <w:r w:rsidRPr="00E35790">
        <w:rPr>
          <w:rFonts w:ascii="Times New Roman" w:hAnsi="Times New Roman"/>
        </w:rPr>
        <w:t xml:space="preserve"> </w:t>
      </w:r>
      <w:r w:rsidR="000D43BC">
        <w:rPr>
          <w:rFonts w:ascii="Times New Roman" w:hAnsi="Times New Roman"/>
          <w:b/>
        </w:rPr>
        <w:t>Magdalénu Kuciaňovú</w:t>
      </w:r>
      <w:r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 w:rsidR="000D43BC"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</w:t>
      </w:r>
      <w:r w:rsidR="000D43BC">
        <w:rPr>
          <w:rFonts w:ascii="Times New Roman" w:hAnsi="Times New Roman"/>
        </w:rPr>
        <w:t>la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FC14D2" w:rsidRPr="00E35790" w:rsidP="00FC14D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14D2" w:rsidP="00FC14D2">
      <w:pPr>
        <w:bidi w:val="0"/>
        <w:jc w:val="center"/>
        <w:rPr>
          <w:rFonts w:ascii="Times New Roman" w:hAnsi="Times New Roman"/>
        </w:rPr>
      </w:pPr>
    </w:p>
    <w:p w:rsidR="00FC14D2" w:rsidP="00FC14D2">
      <w:pPr>
        <w:bidi w:val="0"/>
        <w:jc w:val="center"/>
        <w:rPr>
          <w:rFonts w:ascii="Times New Roman" w:hAnsi="Times New Roman"/>
        </w:rPr>
      </w:pPr>
    </w:p>
    <w:p w:rsidR="00FC14D2" w:rsidRPr="00E35790" w:rsidP="00FC14D2">
      <w:pPr>
        <w:bidi w:val="0"/>
        <w:jc w:val="center"/>
        <w:rPr>
          <w:rFonts w:ascii="Times New Roman" w:hAnsi="Times New Roman"/>
        </w:rPr>
      </w:pPr>
    </w:p>
    <w:p w:rsidR="00FC14D2" w:rsidRPr="00E35790" w:rsidP="00FC14D2">
      <w:pPr>
        <w:bidi w:val="0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5C602A">
        <w:rPr>
          <w:rFonts w:ascii="Times New Roman" w:hAnsi="Times New Roman"/>
        </w:rPr>
        <w:t>30. januára</w:t>
      </w:r>
      <w:r>
        <w:rPr>
          <w:rFonts w:ascii="Times New Roman" w:hAnsi="Times New Roman"/>
        </w:rPr>
        <w:t xml:space="preserve"> 2018</w:t>
      </w:r>
    </w:p>
    <w:p w:rsidR="00FC14D2" w:rsidP="00FC14D2">
      <w:pPr>
        <w:bidi w:val="0"/>
        <w:rPr>
          <w:rFonts w:ascii="Times New Roman" w:hAnsi="Times New Roman"/>
        </w:rPr>
      </w:pPr>
    </w:p>
    <w:p w:rsidR="00FC14D2" w:rsidP="00FC14D2">
      <w:pPr>
        <w:bidi w:val="0"/>
        <w:rPr>
          <w:rFonts w:ascii="Times New Roman" w:hAnsi="Times New Roman"/>
        </w:rPr>
      </w:pPr>
    </w:p>
    <w:p w:rsidR="00FC14D2" w:rsidP="00FC14D2">
      <w:pPr>
        <w:bidi w:val="0"/>
        <w:rPr>
          <w:rFonts w:ascii="Times New Roman" w:hAnsi="Times New Roman"/>
        </w:rPr>
      </w:pPr>
    </w:p>
    <w:p w:rsidR="00FC14D2" w:rsidP="00FC14D2">
      <w:pPr>
        <w:bidi w:val="0"/>
        <w:rPr>
          <w:rFonts w:ascii="Times New Roman" w:hAnsi="Times New Roman"/>
        </w:rPr>
      </w:pPr>
    </w:p>
    <w:p w:rsidR="00FC14D2" w:rsidP="00FC14D2">
      <w:pPr>
        <w:bidi w:val="0"/>
        <w:rPr>
          <w:rFonts w:ascii="Times New Roman" w:hAnsi="Times New Roman"/>
        </w:rPr>
      </w:pPr>
    </w:p>
    <w:p w:rsidR="00FC14D2" w:rsidRPr="00E35790" w:rsidP="00FC14D2">
      <w:pPr>
        <w:bidi w:val="0"/>
        <w:jc w:val="center"/>
        <w:rPr>
          <w:rFonts w:ascii="Times New Roman" w:hAnsi="Times New Roman"/>
        </w:rPr>
      </w:pPr>
    </w:p>
    <w:p w:rsidR="00FC14D2" w:rsidRPr="006E7634" w:rsidP="00FC14D2">
      <w:pPr>
        <w:bidi w:val="0"/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Alena  B a š i s t o v á </w:t>
      </w:r>
      <w:r>
        <w:rPr>
          <w:rFonts w:ascii="Times New Roman" w:hAnsi="Times New Roman"/>
          <w:b/>
        </w:rPr>
        <w:t xml:space="preserve"> v. r.</w:t>
      </w:r>
    </w:p>
    <w:p w:rsidR="00FC14D2" w:rsidRPr="006E7634" w:rsidP="00FC14D2">
      <w:pPr>
        <w:bidi w:val="0"/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</w:p>
    <w:p w:rsidR="00FC14D2" w:rsidP="00FC14D2">
      <w:pPr>
        <w:bidi w:val="0"/>
      </w:pPr>
    </w:p>
    <w:p w:rsidR="00FC14D2" w:rsidP="00FC14D2">
      <w:pPr>
        <w:bidi w:val="0"/>
      </w:pPr>
    </w:p>
    <w:p w:rsidR="00FC14D2" w:rsidP="00FC14D2">
      <w:pPr>
        <w:bidi w:val="0"/>
      </w:pPr>
    </w:p>
    <w:p w:rsidR="00FC14D2" w:rsidP="00FC14D2">
      <w:pPr>
        <w:bidi w:val="0"/>
      </w:pPr>
    </w:p>
    <w:p w:rsidR="008F1564">
      <w:pPr>
        <w:bidi w:val="0"/>
      </w:pPr>
    </w:p>
    <w:sectPr w:rsidSect="0046774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49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FA2EC2">
      <w:rPr>
        <w:noProof/>
      </w:rPr>
      <w:t>2</w:t>
    </w:r>
    <w:r>
      <w:fldChar w:fldCharType="end"/>
    </w:r>
  </w:p>
  <w:p w:rsidR="00467749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C14D2"/>
    <w:rsid w:val="00011996"/>
    <w:rsid w:val="00040EDB"/>
    <w:rsid w:val="00046E25"/>
    <w:rsid w:val="00047234"/>
    <w:rsid w:val="0008028C"/>
    <w:rsid w:val="000D43BC"/>
    <w:rsid w:val="00167443"/>
    <w:rsid w:val="00220495"/>
    <w:rsid w:val="002D77D9"/>
    <w:rsid w:val="0035450B"/>
    <w:rsid w:val="00376DA7"/>
    <w:rsid w:val="00390E51"/>
    <w:rsid w:val="003C5E8A"/>
    <w:rsid w:val="00467749"/>
    <w:rsid w:val="005C602A"/>
    <w:rsid w:val="005D244C"/>
    <w:rsid w:val="005F2FB8"/>
    <w:rsid w:val="00617192"/>
    <w:rsid w:val="006E7634"/>
    <w:rsid w:val="006F7614"/>
    <w:rsid w:val="007372EF"/>
    <w:rsid w:val="007B1BFA"/>
    <w:rsid w:val="00854253"/>
    <w:rsid w:val="008F1564"/>
    <w:rsid w:val="00932176"/>
    <w:rsid w:val="00A06E44"/>
    <w:rsid w:val="00B038E4"/>
    <w:rsid w:val="00C8305F"/>
    <w:rsid w:val="00CD0C99"/>
    <w:rsid w:val="00CD4E0E"/>
    <w:rsid w:val="00D056E2"/>
    <w:rsid w:val="00D205C3"/>
    <w:rsid w:val="00D25F2F"/>
    <w:rsid w:val="00D874E6"/>
    <w:rsid w:val="00E35790"/>
    <w:rsid w:val="00E43D99"/>
    <w:rsid w:val="00EC7262"/>
    <w:rsid w:val="00EC764B"/>
    <w:rsid w:val="00F80D87"/>
    <w:rsid w:val="00FA2EC2"/>
    <w:rsid w:val="00FC14D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D2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C14D2"/>
    <w:pPr>
      <w:keepNext/>
      <w:spacing w:before="240" w:after="60" w:line="240" w:lineRule="auto"/>
      <w:jc w:val="left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C14D2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FC14D2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C14D2"/>
    <w:rPr>
      <w:rFonts w:ascii="Arial" w:hAnsi="Arial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C14D2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C14D2"/>
    <w:rPr>
      <w:rFonts w:ascii="Arial" w:hAnsi="Arial"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3</Pages>
  <Words>561</Words>
  <Characters>3203</Characters>
  <Application>Microsoft Office Word</Application>
  <DocSecurity>0</DocSecurity>
  <Lines>0</Lines>
  <Paragraphs>0</Paragraphs>
  <ScaleCrop>false</ScaleCrop>
  <Company>Kancelaria NRSR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10</cp:revision>
  <dcterms:created xsi:type="dcterms:W3CDTF">2017-11-14T13:35:00Z</dcterms:created>
  <dcterms:modified xsi:type="dcterms:W3CDTF">2018-01-30T13:40:00Z</dcterms:modified>
</cp:coreProperties>
</file>