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  <w:br/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CRD-2184/2017</w:t>
      </w:r>
    </w:p>
    <w:p w:rsidR="004C5677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2F28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4C5677" w:rsidRPr="00D25F2F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761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4C5677" w:rsidRPr="00E35790" w:rsidP="004C5677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C5677" w:rsidRPr="00DA1024" w:rsidP="004C567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  <w:szCs w:val="24"/>
        </w:rPr>
      </w:pPr>
      <w:r w:rsidRPr="00DA1024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DA1024">
        <w:rPr>
          <w:rFonts w:ascii="Times New Roman" w:hAnsi="Times New Roman"/>
          <w:b/>
          <w:bCs/>
          <w:szCs w:val="24"/>
        </w:rPr>
        <w:t xml:space="preserve">, </w:t>
      </w:r>
      <w:r w:rsidRPr="00DA1024" w:rsidR="00DA1024">
        <w:rPr>
          <w:rFonts w:ascii="Times New Roman" w:hAnsi="Times New Roman"/>
          <w:b/>
        </w:rPr>
        <w:t>ktorým sa mení a dopĺňa zákon č. 305/2005 Z. z. o sociálnoprávnej ochrane detí a o sociálnej kuratele a o zmene a doplnení niektorých zákonov v znení neskorších predpisov a ktorým sa menia a dopĺňajú  niektoré zákony (tlač 761)</w:t>
      </w:r>
      <w:r w:rsidRPr="00DA1024">
        <w:rPr>
          <w:rFonts w:ascii="Times New Roman" w:hAnsi="Times New Roman"/>
          <w:b/>
          <w:bCs/>
          <w:szCs w:val="24"/>
        </w:rPr>
        <w:t xml:space="preserve"> 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5D244C">
        <w:rPr>
          <w:rFonts w:ascii="Times New Roman" w:hAnsi="Times New Roman"/>
          <w:b/>
          <w:bCs/>
          <w:szCs w:val="24"/>
        </w:rPr>
        <w:t xml:space="preserve">, </w:t>
      </w:r>
      <w:r w:rsidRPr="00F80D87" w:rsidR="00DA1024">
        <w:rPr>
          <w:rFonts w:ascii="Times New Roman" w:hAnsi="Times New Roman"/>
        </w:rPr>
        <w:t>ktorým sa mení a dopĺňa zákon č. 305/2005 Z. z. o sociálnoprávnej ochrane detí a o sociálnej kuratele a o zmene a doplnení niektorých zákonov v znení neskorších predpisov a ktorým sa menia a dopĺňajú  niektoré zákony</w:t>
      </w:r>
      <w:r w:rsidR="00DA1024">
        <w:rPr>
          <w:rFonts w:ascii="Times New Roman" w:hAnsi="Times New Roman"/>
        </w:rPr>
        <w:t xml:space="preserve"> </w:t>
      </w:r>
      <w:r w:rsidRPr="007372EF" w:rsidR="00DA1024">
        <w:rPr>
          <w:rFonts w:ascii="Times New Roman" w:hAnsi="Times New Roman"/>
          <w:b/>
        </w:rPr>
        <w:t>(tlač 761)</w:t>
      </w:r>
      <w:r w:rsidRPr="00354E23">
        <w:rPr>
          <w:rFonts w:ascii="Times New Roman" w:hAnsi="Times New Roman"/>
          <w:b/>
          <w:bCs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FC3B03">
        <w:rPr>
          <w:rFonts w:ascii="Times New Roman" w:hAnsi="Times New Roman"/>
          <w:lang w:eastAsia="sk-SK"/>
        </w:rPr>
        <w:t>918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FC3B03">
        <w:rPr>
          <w:rFonts w:ascii="Times New Roman" w:hAnsi="Times New Roman"/>
          <w:lang w:eastAsia="sk-SK"/>
        </w:rPr>
        <w:t>28</w:t>
      </w:r>
      <w:r>
        <w:rPr>
          <w:rFonts w:ascii="Times New Roman" w:hAnsi="Times New Roman"/>
          <w:lang w:eastAsia="sk-SK"/>
        </w:rPr>
        <w:t xml:space="preserve">. </w:t>
      </w:r>
      <w:r w:rsidR="00DA1024">
        <w:rPr>
          <w:rFonts w:ascii="Times New Roman" w:hAnsi="Times New Roman"/>
          <w:lang w:eastAsia="sk-SK"/>
        </w:rPr>
        <w:t>novembra</w:t>
      </w:r>
      <w:r>
        <w:rPr>
          <w:rFonts w:ascii="Times New Roman" w:hAnsi="Times New Roman"/>
          <w:lang w:eastAsia="sk-SK"/>
        </w:rPr>
        <w:t xml:space="preserve"> 2017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5D244C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 xml:space="preserve">Ústavnoprávnemu výboru Národnej rady Slovenskej republiky, 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financie a</w:t>
      </w:r>
      <w:r>
        <w:rPr>
          <w:rFonts w:ascii="Times New Roman" w:hAnsi="Times New Roman"/>
          <w:szCs w:val="24"/>
        </w:rPr>
        <w:t> </w:t>
      </w:r>
      <w:r w:rsidRPr="005D244C">
        <w:rPr>
          <w:rFonts w:ascii="Times New Roman" w:hAnsi="Times New Roman"/>
          <w:szCs w:val="24"/>
        </w:rPr>
        <w:t>rozpočet</w:t>
      </w:r>
      <w:r>
        <w:rPr>
          <w:rFonts w:ascii="Times New Roman" w:hAnsi="Times New Roman"/>
          <w:szCs w:val="24"/>
        </w:rPr>
        <w:t>,</w:t>
      </w:r>
    </w:p>
    <w:p w:rsidR="004C5677" w:rsidRPr="005D244C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 w:rsidR="001F066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>Výboru Národnej rady Slovenskej republiky pre zdravotníctvo</w:t>
      </w:r>
      <w:r w:rsidR="00DA1024">
        <w:rPr>
          <w:rFonts w:ascii="Times New Roman" w:hAnsi="Times New Roman"/>
        </w:rPr>
        <w:t xml:space="preserve"> a</w:t>
      </w:r>
    </w:p>
    <w:p w:rsidR="00DA1024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Výboru Národnej rady Slovenskej republiky pre ľudské práva a národnostné menšiny</w:t>
      </w:r>
      <w:r w:rsidR="00FC3B03">
        <w:rPr>
          <w:rFonts w:ascii="Times New Roman" w:hAnsi="Times New Roman"/>
        </w:rPr>
        <w:t>.</w:t>
      </w:r>
    </w:p>
    <w:p w:rsidR="00FC3B03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3C5E8A" w:rsidP="004C5677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D056E2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4C5677" w:rsidRPr="00011996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C5677" w:rsidRPr="00011996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06E44">
        <w:rPr>
          <w:rFonts w:ascii="Times New Roman" w:hAnsi="Times New Roman"/>
          <w:szCs w:val="24"/>
        </w:rPr>
        <w:t>Vládny návrh zákona</w:t>
      </w:r>
      <w:r w:rsidRPr="00A06E44">
        <w:rPr>
          <w:rFonts w:ascii="Times New Roman" w:hAnsi="Times New Roman"/>
          <w:bCs/>
          <w:szCs w:val="24"/>
        </w:rPr>
        <w:t xml:space="preserve">, </w:t>
      </w:r>
      <w:r w:rsidRPr="00F80D87" w:rsidR="00DA1024">
        <w:rPr>
          <w:rFonts w:ascii="Times New Roman" w:hAnsi="Times New Roman"/>
        </w:rPr>
        <w:t>ktorým sa mení a dopĺňa zákon č. 305/2005 Z. z. o sociálnoprávnej ochrane detí a o sociálnej kuratele a o zmene a doplnení niektorých zákonov v znení neskorších predpisov a ktorým sa menia a dopĺňajú  niektoré zákony</w:t>
      </w:r>
      <w:r w:rsidR="00DA1024">
        <w:rPr>
          <w:rFonts w:ascii="Times New Roman" w:hAnsi="Times New Roman"/>
        </w:rPr>
        <w:t xml:space="preserve"> </w:t>
      </w:r>
      <w:r w:rsidRPr="007372EF" w:rsidR="00DA1024">
        <w:rPr>
          <w:rFonts w:ascii="Times New Roman" w:hAnsi="Times New Roman"/>
          <w:b/>
        </w:rPr>
        <w:t>(tlač 761)</w:t>
      </w:r>
      <w:r w:rsidRPr="00354E23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011996">
        <w:rPr>
          <w:rFonts w:ascii="Times New Roman" w:hAnsi="Times New Roman"/>
          <w:b/>
          <w:bCs/>
          <w:szCs w:val="24"/>
        </w:rPr>
        <w:t>schváliť</w:t>
      </w:r>
      <w:r w:rsidRPr="00011996">
        <w:rPr>
          <w:rFonts w:ascii="Times New Roman" w:hAnsi="Times New Roman"/>
          <w:szCs w:val="24"/>
        </w:rPr>
        <w:t>: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Ústavnoprávny výbor Národnej rady Slovenskej republiky uznesením č. </w:t>
      </w:r>
      <w:r w:rsidR="00617192">
        <w:rPr>
          <w:rFonts w:ascii="Times New Roman" w:hAnsi="Times New Roman"/>
        </w:rPr>
        <w:t>320</w:t>
      </w:r>
      <w:r>
        <w:rPr>
          <w:rFonts w:ascii="Times New Roman" w:hAnsi="Times New Roman"/>
        </w:rPr>
        <w:t xml:space="preserve"> z</w:t>
      </w:r>
      <w:r w:rsidR="00617192">
        <w:rPr>
          <w:rFonts w:ascii="Times New Roman" w:hAnsi="Times New Roman"/>
        </w:rPr>
        <w:t xml:space="preserve"> 23. januára </w:t>
      </w:r>
      <w:r>
        <w:rPr>
          <w:rFonts w:ascii="Times New Roman" w:hAnsi="Times New Roman"/>
        </w:rPr>
        <w:t>201</w:t>
      </w:r>
      <w:r w:rsidR="00DA1024">
        <w:rPr>
          <w:rFonts w:ascii="Times New Roman" w:hAnsi="Times New Roman"/>
        </w:rPr>
        <w:t>8</w:t>
      </w:r>
      <w:r>
        <w:rPr>
          <w:rFonts w:ascii="Times New Roman" w:hAnsi="Times New Roman"/>
        </w:rPr>
        <w:t>,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financie a rozpočet uznesením č. </w:t>
      </w:r>
      <w:r w:rsidR="00CD316F">
        <w:rPr>
          <w:rFonts w:ascii="Times New Roman" w:hAnsi="Times New Roman"/>
        </w:rPr>
        <w:t xml:space="preserve">250 </w:t>
      </w:r>
      <w:r>
        <w:rPr>
          <w:rFonts w:ascii="Times New Roman" w:hAnsi="Times New Roman"/>
        </w:rPr>
        <w:t xml:space="preserve"> z</w:t>
      </w:r>
      <w:r w:rsidR="00CD316F">
        <w:rPr>
          <w:rFonts w:ascii="Times New Roman" w:hAnsi="Times New Roman"/>
        </w:rPr>
        <w:t> 29. januára</w:t>
      </w:r>
      <w:r>
        <w:rPr>
          <w:rFonts w:ascii="Times New Roman" w:hAnsi="Times New Roman"/>
        </w:rPr>
        <w:t xml:space="preserve"> 201</w:t>
      </w:r>
      <w:r w:rsidR="00DA102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, 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>Výbor Národnej rady Slovenskej republiky pre sociálne veci uznesením č.</w:t>
      </w:r>
      <w:r w:rsidR="004E1B93">
        <w:rPr>
          <w:rFonts w:ascii="Times New Roman" w:hAnsi="Times New Roman"/>
        </w:rPr>
        <w:t xml:space="preserve"> 89</w:t>
      </w:r>
      <w:r>
        <w:rPr>
          <w:rFonts w:ascii="Times New Roman" w:hAnsi="Times New Roman"/>
        </w:rPr>
        <w:t xml:space="preserve"> z </w:t>
      </w:r>
      <w:r w:rsidR="004E1B93">
        <w:rPr>
          <w:rFonts w:ascii="Times New Roman" w:hAnsi="Times New Roman"/>
        </w:rPr>
        <w:t>29</w:t>
      </w:r>
      <w:r>
        <w:rPr>
          <w:rFonts w:ascii="Times New Roman" w:hAnsi="Times New Roman"/>
        </w:rPr>
        <w:t>.</w:t>
      </w:r>
      <w:r w:rsidR="004E1B93">
        <w:rPr>
          <w:rFonts w:ascii="Times New Roman" w:hAnsi="Times New Roman"/>
        </w:rPr>
        <w:t xml:space="preserve"> januára </w:t>
      </w:r>
      <w:r>
        <w:rPr>
          <w:rFonts w:ascii="Times New Roman" w:hAnsi="Times New Roman"/>
        </w:rPr>
        <w:t> 201</w:t>
      </w:r>
      <w:r w:rsidR="00DA1024">
        <w:rPr>
          <w:rFonts w:ascii="Times New Roman" w:hAnsi="Times New Roman"/>
        </w:rPr>
        <w:t>8</w:t>
      </w:r>
      <w:r>
        <w:rPr>
          <w:rFonts w:ascii="Times New Roman" w:hAnsi="Times New Roman"/>
        </w:rPr>
        <w:t>,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>Výbor Národnej rady Slovenskej republiky pre zdravotníctvo uznesením č.</w:t>
      </w:r>
      <w:r w:rsidR="00EC3966">
        <w:rPr>
          <w:rFonts w:ascii="Times New Roman" w:hAnsi="Times New Roman"/>
        </w:rPr>
        <w:t xml:space="preserve"> 90</w:t>
      </w:r>
      <w:r>
        <w:rPr>
          <w:rFonts w:ascii="Times New Roman" w:hAnsi="Times New Roman"/>
        </w:rPr>
        <w:t xml:space="preserve"> z</w:t>
      </w:r>
      <w:r w:rsidR="002A0510">
        <w:rPr>
          <w:rFonts w:ascii="Times New Roman" w:hAnsi="Times New Roman"/>
        </w:rPr>
        <w:t xml:space="preserve"> 30. januára </w:t>
      </w:r>
      <w:r>
        <w:rPr>
          <w:rFonts w:ascii="Times New Roman" w:hAnsi="Times New Roman"/>
        </w:rPr>
        <w:t>201</w:t>
      </w:r>
      <w:r w:rsidR="00DA1024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</w:p>
    <w:p w:rsidR="00FA768D" w:rsidRPr="00FA768D" w:rsidP="00FA768D">
      <w:pPr>
        <w:bidi w:val="0"/>
        <w:spacing w:line="276" w:lineRule="auto"/>
        <w:ind w:left="360"/>
        <w:jc w:val="both"/>
        <w:rPr>
          <w:rFonts w:cs="Arial"/>
          <w:sz w:val="20"/>
          <w:szCs w:val="20"/>
        </w:rPr>
      </w:pPr>
      <w:r w:rsidRPr="00FA768D" w:rsidR="009C58DB">
        <w:rPr>
          <w:rFonts w:ascii="Times New Roman" w:hAnsi="Times New Roman"/>
          <w:szCs w:val="24"/>
        </w:rPr>
        <w:tab/>
      </w:r>
    </w:p>
    <w:p w:rsidR="00FA768D" w:rsidRPr="00FA768D" w:rsidP="00FA768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FA768D" w:rsidR="00DA1024">
        <w:rPr>
          <w:rFonts w:ascii="Times New Roman" w:hAnsi="Times New Roman"/>
          <w:szCs w:val="24"/>
        </w:rPr>
        <w:t xml:space="preserve">Výbor Národnej rady Slovenskej republiky pre ľudské práva a národnostné menšiny </w:t>
      </w:r>
      <w:r w:rsidRPr="00FA768D" w:rsidR="00D05E55">
        <w:rPr>
          <w:rFonts w:ascii="Times New Roman" w:hAnsi="Times New Roman"/>
          <w:szCs w:val="24"/>
        </w:rPr>
        <w:t>prerokoval návrh zákona</w:t>
      </w:r>
      <w:r w:rsidRPr="00FA768D">
        <w:rPr>
          <w:rFonts w:ascii="Times New Roman" w:hAnsi="Times New Roman"/>
          <w:szCs w:val="24"/>
        </w:rPr>
        <w:t xml:space="preserve"> 25. januára 2018 a </w:t>
      </w:r>
      <w:r w:rsidRPr="00FA768D">
        <w:rPr>
          <w:rFonts w:ascii="Times New Roman" w:hAnsi="Times New Roman"/>
          <w:b/>
          <w:szCs w:val="24"/>
        </w:rPr>
        <w:t>neprijal uznesenie</w:t>
      </w:r>
      <w:r w:rsidRPr="00FA768D">
        <w:rPr>
          <w:rFonts w:ascii="Times New Roman" w:hAnsi="Times New Roman"/>
          <w:szCs w:val="24"/>
        </w:rPr>
        <w:t xml:space="preserve">, keďže návrh uznesenia </w:t>
      </w:r>
      <w:r w:rsidRPr="00FA768D">
        <w:rPr>
          <w:rFonts w:ascii="Times New Roman" w:hAnsi="Times New Roman"/>
          <w:b/>
          <w:szCs w:val="24"/>
        </w:rPr>
        <w:t>nezískal súhlas nadpolovičnej väčšiny prítomných poslancov</w:t>
      </w:r>
      <w:r w:rsidRPr="00FA768D">
        <w:rPr>
          <w:rFonts w:ascii="Times New Roman" w:hAnsi="Times New Roman"/>
          <w:szCs w:val="24"/>
        </w:rPr>
        <w:t xml:space="preserve"> podľa § 52 ods. 4 zákona o rokovacom poriadku </w:t>
      </w:r>
      <w:r w:rsidRPr="00FA768D">
        <w:rPr>
          <w:rFonts w:ascii="Times New Roman" w:hAnsi="Times New Roman"/>
        </w:rPr>
        <w:t>Národnej rady Slovenskej republiky v znení neskorších predpisov a  čl. 84 ods. 2 Ústavy Slovenskej republiky.</w:t>
      </w:r>
    </w:p>
    <w:p w:rsidR="00FA768D" w:rsidRPr="00FA768D" w:rsidP="00FA768D">
      <w:pPr>
        <w:bidi w:val="0"/>
        <w:jc w:val="both"/>
        <w:rPr>
          <w:rFonts w:ascii="Times New Roman" w:hAnsi="Times New Roman"/>
          <w:szCs w:val="24"/>
        </w:rPr>
      </w:pPr>
    </w:p>
    <w:p w:rsidR="00DA1024" w:rsidRPr="00FA768D" w:rsidP="00FA768D">
      <w:pPr>
        <w:bidi w:val="0"/>
        <w:jc w:val="both"/>
        <w:rPr>
          <w:rFonts w:ascii="Times New Roman" w:hAnsi="Times New Roman"/>
          <w:szCs w:val="24"/>
        </w:rPr>
      </w:pP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i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17192" w:rsidRPr="00E35790" w:rsidP="0061719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617192" w:rsidRPr="00E35790" w:rsidP="0061719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>
        <w:tab/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4 (§ 7 ods. 3):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4 sa slovo „využívať“ nahrádza slovom „používať“.</w:t>
      </w:r>
    </w:p>
    <w:p w:rsidR="00CA0B05" w:rsidRPr="00CA0B05" w:rsidP="009E370C">
      <w:pPr>
        <w:pStyle w:val="BodyTextIndent"/>
        <w:bidi w:val="0"/>
        <w:ind w:left="2835"/>
        <w:jc w:val="both"/>
        <w:rPr>
          <w:rFonts w:ascii="Times New Roman" w:hAnsi="Times New Roman"/>
        </w:rPr>
      </w:pPr>
      <w:r w:rsidRPr="00CA0B05">
        <w:rPr>
          <w:rStyle w:val="Emphasis"/>
          <w:i w:val="0"/>
          <w:iCs w:val="0"/>
        </w:rPr>
        <w:t xml:space="preserve">Ide o štylistickú úpravu a </w:t>
      </w:r>
      <w:r w:rsidRPr="00CA0B05">
        <w:rPr>
          <w:rFonts w:ascii="Times New Roman" w:hAnsi="Times New Roman"/>
        </w:rPr>
        <w:t xml:space="preserve">zjednotenie terminológie s navrhovaným znením novelizačného bodu 4, ako i s platným a účinným znením § 7 ods. 3 zákona o sociálnoprávnej ochrane detí a o sociálnej kuratele. 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Ústavnoprávny výbor NR SR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CA0B05">
      <w:pPr>
        <w:pStyle w:val="BodyTextIndent"/>
        <w:bidi w:val="0"/>
        <w:ind w:left="3969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27 (§ 39a ods. 2 úvodná veta):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27 v § 39a ods. 2 úvodnej vete sa slovo „vzťahuje“ nahrádza slovom „vzťahujú“.</w:t>
      </w:r>
    </w:p>
    <w:p w:rsidR="00EC3966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precizovanie navrhovaného znenia predmetného ustanovenia.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Ústavnoprávny výbor NR SR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9E370C" w:rsidRPr="00CA0B05" w:rsidP="009E370C">
      <w:pPr>
        <w:pStyle w:val="BodyTextIndent"/>
        <w:bidi w:val="0"/>
        <w:ind w:left="3402"/>
        <w:jc w:val="both"/>
        <w:rPr>
          <w:rFonts w:ascii="Times New Roman" w:hAnsi="Times New Roman"/>
        </w:rPr>
      </w:pPr>
    </w:p>
    <w:p w:rsidR="00CA0B05" w:rsidRPr="00CA0B05" w:rsidP="00CA0B05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32 [§ 44 ods. 6 písm. a) úvodná veta]: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32 v § 44 ods. 6 písm. a) úvodnej vete sa slová „ak je to účelné túto správu môže zaslať aj na zhodnotenie“ nahrádzajú slovami „ak je to účelné, môže túto správu zaslať na zhodnotenie aj“.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štylistickú úpravu navrhovaného znenia predmetného ustanovenia.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Ústavnoprávny výbor NR SR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CA0B05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33 [§ 44 ods. 8 úvodná veta a písm. a)]: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33 v § 44 ods. 8 úvodnej vete sa za slová „a to najmä“ vkladá predložka „o“ a v písmene a) sa vypúšťajú slová „informáciu o“.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 xml:space="preserve">Ide </w:t>
      </w:r>
      <w:r w:rsidR="005428E3">
        <w:rPr>
          <w:rStyle w:val="Emphasis"/>
          <w:i w:val="0"/>
          <w:iCs w:val="0"/>
        </w:rPr>
        <w:t xml:space="preserve">o </w:t>
      </w:r>
      <w:r w:rsidRPr="00CA0B05">
        <w:rPr>
          <w:rStyle w:val="Emphasis"/>
          <w:i w:val="0"/>
          <w:iCs w:val="0"/>
        </w:rPr>
        <w:t>štylistickú úpravu a zosúladenie navrhovaného znenia písmena a) a úvodnej vety predmetného odseku.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Ústavnoprávny výbor NR SR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9E370C" w:rsidRPr="00CA0B05" w:rsidP="009E370C">
      <w:pPr>
        <w:pStyle w:val="BodyTextIndent"/>
        <w:bidi w:val="0"/>
        <w:ind w:left="2832"/>
        <w:jc w:val="both"/>
        <w:rPr>
          <w:rFonts w:ascii="Times New Roman" w:hAnsi="Times New Roman"/>
        </w:rPr>
      </w:pPr>
    </w:p>
    <w:p w:rsidR="00CA0B05" w:rsidRPr="00CA0B05" w:rsidP="00CA0B05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33 (§ 44 ods. 10):</w:t>
      </w:r>
    </w:p>
    <w:p w:rsidR="00CA0B05" w:rsidRPr="00CA0B05" w:rsidP="00EC3966">
      <w:pPr>
        <w:bidi w:val="0"/>
        <w:spacing w:after="240"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33 v § 44 ods. 10 sa slovo „vzťahuje“ nahrádza slovom „vzťahujú“.</w:t>
      </w:r>
    </w:p>
    <w:p w:rsidR="00CA0B05" w:rsidP="00EC3966">
      <w:pPr>
        <w:pStyle w:val="BodyTextIndent"/>
        <w:bidi w:val="0"/>
        <w:spacing w:after="24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precizovanie navrhovaného znenia predmetného ustanovenia.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Ústavnoprávny výbor NR SR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9E370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(§ 45 ods. 2 druhá veta):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 § 45 ods. 2 druhá veta znie: „Centrum môže zriadiť aj obec, vyšší územný celok, iná právnická osoba alebo fyzická osoba; centrum zriadené inou právnickou osobou alebo fyzickou osobou vykonáva opatrenia podľa tohto zákona na základe udelenej akreditácie.“.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štylistickú úpravu časti znenia navrhovaného ustanovenia.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Ústavnoprávny výbor NR SR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4E1B9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E1B93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CA0B05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[§ 46 ods. 7 písm. b)]: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 § 46 ods. 7 písm. b) sa slová „pre ktorý sú pre dieťa vykonávané opatrenia“ nahrádzajú slovami „pre ktorý sú opatrenia pre dieťa vykonávané“.</w:t>
      </w:r>
    </w:p>
    <w:p w:rsidR="00CA0B05" w:rsidRPr="00CA0B05" w:rsidP="00CA0B05">
      <w:pPr>
        <w:bidi w:val="0"/>
        <w:jc w:val="both"/>
        <w:rPr>
          <w:rFonts w:ascii="Times New Roman" w:hAnsi="Times New Roman"/>
        </w:rPr>
      </w:pP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štylistickú úpravu navrhovaného znenia predmetného ustanovenia.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CA0B05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(§ 46 ods. 9):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 § 46 ods. 9 sa slovo „čas“ nahrádza slovami „dátum a čas“.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precizovanie navrhovaného znenia predmetného ustanovenia o doplnenie ďalšej informácie súvisiacej so zdržiavaním sa dieťaťa mimo centra pre deti, ich rodiny a plnoleté fyzické osoby.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9E370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[§ 56 ods. 4 písm. b)]:</w:t>
      </w:r>
    </w:p>
    <w:p w:rsidR="00CA0B05" w:rsidRPr="00CA0B05" w:rsidP="00EC3966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 § 56 ods. 4 písm. b) sa slová „ktoré a“ nahrádzajú slovami „ktorá sa“.</w:t>
      </w:r>
    </w:p>
    <w:p w:rsidR="00CA0B05" w:rsidRPr="00CA0B05" w:rsidP="00EC3966">
      <w:pPr>
        <w:pStyle w:val="BodyTextIndent"/>
        <w:bidi w:val="0"/>
        <w:spacing w:line="360" w:lineRule="auto"/>
        <w:ind w:left="2832"/>
        <w:jc w:val="both"/>
        <w:rPr>
          <w:rStyle w:val="Emphasis"/>
          <w:i w:val="0"/>
          <w:iCs w:val="0"/>
          <w:szCs w:val="20"/>
        </w:rPr>
      </w:pPr>
      <w:r w:rsidRPr="00CA0B05">
        <w:rPr>
          <w:rStyle w:val="Emphasis"/>
          <w:i w:val="0"/>
          <w:iCs w:val="0"/>
        </w:rPr>
        <w:t>Ide o gramatickú opravu v znení navrhovaného ustanovenia.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3D6DD3" w:rsidRPr="003D6DD3" w:rsidP="009E370C">
      <w:pPr>
        <w:bidi w:val="0"/>
        <w:spacing w:line="360" w:lineRule="auto"/>
        <w:ind w:left="2832"/>
        <w:jc w:val="both"/>
        <w:rPr>
          <w:iCs/>
          <w:szCs w:val="24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[§ 61 ods. 1 písm. c)]:</w:t>
      </w:r>
    </w:p>
    <w:p w:rsidR="00CA0B05" w:rsidRPr="00CA0B05" w:rsidP="00EC3966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 § 61 ods. 1 písm. c) sa slovo „dieťaťa“ nahrádza slovom „dieťa“.</w:t>
      </w:r>
    </w:p>
    <w:p w:rsidR="00CA0B05" w:rsidP="00EC3966">
      <w:pPr>
        <w:pStyle w:val="BodyTextIndent"/>
        <w:bidi w:val="0"/>
        <w:spacing w:line="360" w:lineRule="auto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gramatickú opravu v znení navrhovaného ustanovenia.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P="00CA0B05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3D6DD3" w:rsidRPr="00CA0B05" w:rsidP="00CA0B05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(§ 61 ods. 7):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 § 61 ods. 7 sa za slovo „stravu“ vkladá čiarka a slová „a to“.</w:t>
      </w:r>
    </w:p>
    <w:p w:rsidR="00CA0B05" w:rsidRPr="00CA0B05" w:rsidP="009E370C">
      <w:pPr>
        <w:pStyle w:val="BodyTextIndent"/>
        <w:bidi w:val="0"/>
        <w:ind w:left="2832"/>
        <w:jc w:val="both"/>
        <w:rPr>
          <w:rFonts w:ascii="Times New Roman" w:hAnsi="Times New Roman"/>
        </w:rPr>
      </w:pPr>
      <w:r w:rsidRPr="00CA0B05">
        <w:rPr>
          <w:rStyle w:val="Emphasis"/>
          <w:i w:val="0"/>
          <w:iCs w:val="0"/>
        </w:rPr>
        <w:t>Ide o štylistickú úpravu v znení navrhovaného ustanovenia a zosúladenie s obdobnou formuláciou v nasledujúcom odseku.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9E370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[§ 62 ods. 5 písm. a)]: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 § 62 ods. 5 písm. a) sa slová „dlhodobo najmenej počas“ nahrádzajú slovami „počas najmenej“.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štylistickú úpravu navrhovaného ustanovenia a vypustenie slova „dlhodobo“ z dôvodu jeho nadbytočnosti.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CA0B05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[§ 62 ods. 5 písm. b)]: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 § 62 ods. 5 písm. b) sa za slová „na odstránenie nedostatkov alebo“ vkladá slovo „ak“.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precizovanie podmienky v navrhovanom znení uvedeného ustanovenia.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EC3966" w:rsidP="009E370C">
      <w:pPr>
        <w:bidi w:val="0"/>
        <w:spacing w:line="360" w:lineRule="auto"/>
        <w:ind w:left="2832"/>
        <w:jc w:val="both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9E370C" w:rsidRPr="00CA0B05" w:rsidP="009E370C">
      <w:pPr>
        <w:pStyle w:val="BodyTextIndent"/>
        <w:bidi w:val="0"/>
        <w:ind w:left="2832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34 (poznámky pod čiarou k odkazom 40 až 46):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34 vo vete, ktorou sa zavádzajú poznámky pod čiarou k odkazom 40 až 46 sa slová „40 až 45i a 46“ nahrádzajú slovami „40 až 46“.</w:t>
      </w:r>
    </w:p>
    <w:p w:rsidR="00CA0B05" w:rsidRPr="00CA0B05" w:rsidP="00CA0B05">
      <w:pPr>
        <w:bidi w:val="0"/>
        <w:jc w:val="both"/>
        <w:rPr>
          <w:rFonts w:ascii="Times New Roman" w:hAnsi="Times New Roman"/>
        </w:rPr>
      </w:pPr>
    </w:p>
    <w:p w:rsidR="00CA0B05" w:rsidRP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  <w:szCs w:val="20"/>
        </w:rPr>
      </w:pPr>
      <w:r w:rsidRPr="00CA0B05">
        <w:rPr>
          <w:rStyle w:val="Emphasis"/>
          <w:i w:val="0"/>
          <w:iCs w:val="0"/>
        </w:rPr>
        <w:t>Ide o legislatívno-technickú pripomienku; precizovanie vety, ktorou sa zavádzajú poznámky pod čiarou k odkazom 40 až 46.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CA0B05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sa za doterajší bod 38 vkladá nový bod 39, ktorý znie: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„39. Poznámka pod čiarou k odkazu 49 znie: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„</w:t>
      </w:r>
      <w:r w:rsidRPr="00CA0B05">
        <w:rPr>
          <w:rFonts w:ascii="Times New Roman" w:hAnsi="Times New Roman"/>
          <w:vertAlign w:val="superscript"/>
        </w:rPr>
        <w:t>49</w:t>
      </w:r>
      <w:r w:rsidRPr="00CA0B05">
        <w:rPr>
          <w:rFonts w:ascii="Times New Roman" w:hAnsi="Times New Roman"/>
        </w:rPr>
        <w:t>) Zákon č. 343/2015 Z. z. o verejnom obstarávaní a o zmene a doplnení niektorých zákonov v znení neskorších predpisov.“.“.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Nasledujúce novelizačné body sa primerane prečíslujú, čo sa následne premietne v čl. IV o účinnosti.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legislatívno-technickú pripomienku; aktualizácia znenia poznámky pod čiarou k odkazu 49 z dôvodu platnosti a účinnosti nového zákona, upravujúceho problematiku verejného obstarávania.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9E370C" w:rsidRP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  <w:szCs w:val="20"/>
        </w:rPr>
      </w:pPr>
    </w:p>
    <w:p w:rsidR="00CA0B05" w:rsidRPr="00CA0B05" w:rsidP="009E370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87 (§ 91 druhá veta):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87 v § 91 druhej vete sa za slová „podľa osobitných predpisov“ vkladá slovo „tým“.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štylistickú úpravu navrhovaného znenia uvedeného ustanovenia.</w:t>
      </w:r>
    </w:p>
    <w:p w:rsidR="009E370C" w:rsidRPr="004F4F95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F4F95">
        <w:rPr>
          <w:rFonts w:ascii="Times New Roman" w:hAnsi="Times New Roman"/>
          <w:b/>
          <w:szCs w:val="24"/>
        </w:rPr>
        <w:t>Ústavnoprávny výbor NR SR</w:t>
      </w:r>
    </w:p>
    <w:p w:rsidR="009E370C" w:rsidRPr="004F4F95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F4F95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EC3966" w:rsidRPr="00CA0B05" w:rsidP="00CA0B05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95 [§ 97 písm. b)]:</w:t>
      </w:r>
    </w:p>
    <w:p w:rsidR="00CA0B05" w:rsidRPr="00CA0B05" w:rsidP="00EC3966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95 v § 97 písm. b) sa za slová „ďalšie činnosti“ vkladá slovo „centra“.</w:t>
      </w:r>
    </w:p>
    <w:p w:rsidR="00CA0B05" w:rsidRPr="00CA0B05" w:rsidP="009E370C">
      <w:pPr>
        <w:pStyle w:val="BodyTextIndent"/>
        <w:bidi w:val="0"/>
        <w:ind w:left="2832"/>
        <w:jc w:val="both"/>
        <w:rPr>
          <w:rFonts w:ascii="Times New Roman" w:hAnsi="Times New Roman"/>
          <w:szCs w:val="20"/>
        </w:rPr>
      </w:pPr>
      <w:r w:rsidRPr="00CA0B05">
        <w:rPr>
          <w:rStyle w:val="Emphasis"/>
          <w:i w:val="0"/>
          <w:iCs w:val="0"/>
        </w:rPr>
        <w:t>Ide</w:t>
      </w:r>
      <w:r w:rsidR="009E370C">
        <w:rPr>
          <w:rStyle w:val="Emphasis"/>
          <w:i w:val="0"/>
          <w:iCs w:val="0"/>
        </w:rPr>
        <w:t xml:space="preserve"> </w:t>
      </w:r>
      <w:r w:rsidRPr="00CA0B05">
        <w:rPr>
          <w:rStyle w:val="Emphasis"/>
          <w:i w:val="0"/>
          <w:iCs w:val="0"/>
        </w:rPr>
        <w:t>o</w:t>
      </w:r>
      <w:r w:rsidR="009E370C">
        <w:rPr>
          <w:rStyle w:val="Emphasis"/>
          <w:i w:val="0"/>
          <w:iCs w:val="0"/>
        </w:rPr>
        <w:t xml:space="preserve"> </w:t>
      </w:r>
      <w:r w:rsidRPr="00CA0B05">
        <w:rPr>
          <w:rStyle w:val="Emphasis"/>
          <w:i w:val="0"/>
          <w:iCs w:val="0"/>
        </w:rPr>
        <w:t>precizovanie navrhovaného znenia uvedeného</w:t>
      </w:r>
      <w:r w:rsidR="009E370C">
        <w:rPr>
          <w:rStyle w:val="Emphasis"/>
          <w:i w:val="0"/>
          <w:iCs w:val="0"/>
        </w:rPr>
        <w:t xml:space="preserve"> </w:t>
      </w:r>
      <w:r w:rsidRPr="00CA0B05">
        <w:rPr>
          <w:rStyle w:val="Emphasis"/>
          <w:i w:val="0"/>
          <w:iCs w:val="0"/>
        </w:rPr>
        <w:t>ustanovenia.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RPr="00CA0B05" w:rsidP="009E370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I, bod 97 (§ 100v ods. 1):</w:t>
      </w:r>
    </w:p>
    <w:p w:rsidR="00CA0B05" w:rsidRPr="00CA0B05" w:rsidP="00EC3966">
      <w:pPr>
        <w:bidi w:val="0"/>
        <w:spacing w:line="48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 bode 97 v § 100v ods. 1 sa za slovo „vypracuje“ vkladajú slová „do 30. júna 2018“ a slová „do 30. júna 2018“ sa vypúšťajú.</w:t>
      </w:r>
    </w:p>
    <w:p w:rsid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</w:rPr>
      </w:pPr>
      <w:r w:rsidRPr="00CA0B05">
        <w:rPr>
          <w:rStyle w:val="Emphasis"/>
          <w:i w:val="0"/>
          <w:iCs w:val="0"/>
        </w:rPr>
        <w:t>Ide o precizovanie navrhovaného znenia uvedeného ustanovenia.</w:t>
      </w:r>
    </w:p>
    <w:p w:rsidR="009E370C" w:rsidRPr="004F4F95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F4F95">
        <w:rPr>
          <w:rFonts w:ascii="Times New Roman" w:hAnsi="Times New Roman"/>
          <w:b/>
          <w:szCs w:val="24"/>
        </w:rPr>
        <w:t>Ústavnoprávny výbor NR SR</w:t>
      </w:r>
    </w:p>
    <w:p w:rsidR="009E370C" w:rsidRPr="004F4F95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4F4F95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9E370C" w:rsidRPr="00CA0B05" w:rsidP="009E370C">
      <w:pPr>
        <w:pStyle w:val="BodyTextIndent"/>
        <w:bidi w:val="0"/>
        <w:ind w:left="2832"/>
        <w:jc w:val="both"/>
        <w:rPr>
          <w:rStyle w:val="Emphasis"/>
          <w:i w:val="0"/>
          <w:iCs w:val="0"/>
          <w:szCs w:val="20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II, bod 4: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 xml:space="preserve">V čl. II bod 4 znie: </w:t>
      </w:r>
    </w:p>
    <w:p w:rsidR="00CA0B05" w:rsidRPr="00CA0B05" w:rsidP="00CA0B05">
      <w:pPr>
        <w:bidi w:val="0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„4. Poznámka pod čiarou k odkazu 6 znie:</w:t>
      </w:r>
    </w:p>
    <w:p w:rsidR="00CA0B05" w:rsidRPr="00CA0B05" w:rsidP="00CA0B05">
      <w:pPr>
        <w:bidi w:val="0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„</w:t>
      </w:r>
      <w:r w:rsidRPr="00CA0B05">
        <w:rPr>
          <w:rFonts w:ascii="Times New Roman" w:hAnsi="Times New Roman"/>
          <w:vertAlign w:val="superscript"/>
        </w:rPr>
        <w:t>6</w:t>
      </w:r>
      <w:r w:rsidRPr="00CA0B05">
        <w:rPr>
          <w:rFonts w:ascii="Times New Roman" w:hAnsi="Times New Roman"/>
        </w:rPr>
        <w:t xml:space="preserve">) </w:t>
      </w:r>
      <w:hyperlink r:id="rId4" w:history="1">
        <w:r w:rsidRPr="009E370C">
          <w:rPr>
            <w:rStyle w:val="Hyperlink"/>
            <w:rFonts w:ascii="Times New Roman" w:hAnsi="Times New Roman"/>
            <w:color w:val="auto"/>
            <w:u w:val="none"/>
          </w:rPr>
          <w:t>§ 72 Trestného zákona</w:t>
        </w:r>
      </w:hyperlink>
      <w:r w:rsidRPr="009E370C">
        <w:rPr>
          <w:rFonts w:ascii="Times New Roman" w:hAnsi="Times New Roman"/>
        </w:rPr>
        <w:t>.</w:t>
      </w:r>
    </w:p>
    <w:p w:rsidR="00CA0B05" w:rsidRPr="00CA0B05" w:rsidP="00CA0B0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 xml:space="preserve">     § 365 a 367 Civilného mimosporového poriadku.</w:t>
      </w:r>
    </w:p>
    <w:p w:rsidR="00CA0B05" w:rsidRPr="00CA0B05" w:rsidP="00EC3966">
      <w:pPr>
        <w:widowControl w:val="0"/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 xml:space="preserve">     § 37 ods. 2 a 3 zákona č. 36/2005 Z. z. v znení zákona č. 175/2015 Z. z.“.“. </w:t>
        <w:tab/>
      </w:r>
    </w:p>
    <w:p w:rsidR="00CA0B05" w:rsidRPr="00CA0B05" w:rsidP="00EC3966">
      <w:pPr>
        <w:pStyle w:val="BodyTextIndent"/>
        <w:bidi w:val="0"/>
        <w:spacing w:line="276" w:lineRule="auto"/>
        <w:ind w:left="2832"/>
        <w:jc w:val="both"/>
        <w:rPr>
          <w:rFonts w:ascii="Times New Roman" w:hAnsi="Times New Roman"/>
          <w:szCs w:val="20"/>
        </w:rPr>
      </w:pPr>
      <w:r w:rsidRPr="00CA0B05">
        <w:rPr>
          <w:rStyle w:val="Emphasis"/>
          <w:i w:val="0"/>
          <w:iCs w:val="0"/>
        </w:rPr>
        <w:t>Ide o legislatívno-technickú úpravu znenia poznámky pod čiarou k odkazu 6.</w:t>
      </w:r>
    </w:p>
    <w:p w:rsidR="009E370C" w:rsidRPr="00167443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9E370C" w:rsidRPr="002A0510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9E370C" w:rsidRPr="00EC3966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>
        <w:rPr>
          <w:rFonts w:ascii="Times New Roman" w:hAnsi="Times New Roman"/>
          <w:b/>
          <w:szCs w:val="24"/>
        </w:rPr>
        <w:t>Výbor NR SR pre zdravotníctvo</w:t>
      </w:r>
    </w:p>
    <w:p w:rsidR="009E370C" w:rsidP="009E370C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</w:p>
    <w:p w:rsidR="009E370C" w:rsidP="009E370C">
      <w:pPr>
        <w:bidi w:val="0"/>
        <w:spacing w:line="360" w:lineRule="auto"/>
        <w:ind w:left="2832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A0B05" w:rsidP="00CA0B05">
      <w:pPr>
        <w:pStyle w:val="BodyTextIndent"/>
        <w:bidi w:val="0"/>
        <w:ind w:left="3969"/>
        <w:jc w:val="both"/>
        <w:rPr>
          <w:rFonts w:ascii="Times New Roman" w:hAnsi="Times New Roman"/>
        </w:rPr>
      </w:pPr>
    </w:p>
    <w:p w:rsidR="00CA0B05" w:rsidRPr="00CA0B05" w:rsidP="00CA0B05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CA0B05">
        <w:rPr>
          <w:rFonts w:ascii="Times New Roman" w:hAnsi="Times New Roman"/>
          <w:b/>
        </w:rPr>
        <w:t>K čl. III, bod 4 (poznámka pod čiarou k odkazu 12a):</w:t>
      </w:r>
    </w:p>
    <w:p w:rsidR="00CA0B05" w:rsidRPr="00CA0B05" w:rsidP="00CA0B05">
      <w:pPr>
        <w:bidi w:val="0"/>
        <w:spacing w:line="360" w:lineRule="auto"/>
        <w:jc w:val="both"/>
        <w:rPr>
          <w:rFonts w:ascii="Times New Roman" w:hAnsi="Times New Roman"/>
        </w:rPr>
      </w:pPr>
      <w:r w:rsidRPr="00CA0B05">
        <w:rPr>
          <w:rFonts w:ascii="Times New Roman" w:hAnsi="Times New Roman"/>
        </w:rPr>
        <w:t>V čl. III bode 4 v poznámke pod čiarou k odkazu 12a sa slová „v znení neskorších predpisov.“ nahrádzajú slovami „v znení zákona č. 61/2015 Z. z.“.</w:t>
      </w:r>
    </w:p>
    <w:p w:rsidR="00CA0B05" w:rsidRPr="00CA0B05" w:rsidP="009E370C">
      <w:pPr>
        <w:pStyle w:val="BodyTextIndent"/>
        <w:bidi w:val="0"/>
        <w:ind w:left="2832"/>
        <w:jc w:val="both"/>
        <w:rPr>
          <w:rFonts w:ascii="Times New Roman" w:hAnsi="Times New Roman"/>
        </w:rPr>
      </w:pPr>
      <w:r w:rsidRPr="00CA0B05">
        <w:rPr>
          <w:rStyle w:val="Emphasis"/>
          <w:i w:val="0"/>
          <w:iCs w:val="0"/>
        </w:rPr>
        <w:t>Ide o úpravu znenia poznámky pod čiarou k odkazu 12a v súlade s bodmi 43 a 44 prílohy č. 2 k legislatívnym pravidlám tvorby zákonov.</w:t>
      </w:r>
    </w:p>
    <w:p w:rsidR="004C5677" w:rsidRPr="00167443" w:rsidP="008607C2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Ústavnoprávny výbor NR SR</w:t>
      </w:r>
    </w:p>
    <w:p w:rsidR="004C5677" w:rsidRPr="002A0510" w:rsidP="008607C2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financie a rozpočet</w:t>
      </w:r>
    </w:p>
    <w:p w:rsidR="004C5677" w:rsidRPr="002A0510" w:rsidP="008607C2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2A0510">
        <w:rPr>
          <w:rFonts w:ascii="Times New Roman" w:hAnsi="Times New Roman"/>
          <w:b/>
          <w:szCs w:val="24"/>
        </w:rPr>
        <w:t>Výbor NR SR pre sociálne veci</w:t>
      </w:r>
    </w:p>
    <w:p w:rsidR="00DA1024" w:rsidRPr="00EC3966" w:rsidP="008607C2">
      <w:pPr>
        <w:bidi w:val="0"/>
        <w:spacing w:line="240" w:lineRule="auto"/>
        <w:ind w:left="2832"/>
        <w:rPr>
          <w:rFonts w:ascii="Times New Roman" w:hAnsi="Times New Roman"/>
          <w:b/>
          <w:szCs w:val="24"/>
        </w:rPr>
      </w:pPr>
      <w:r w:rsidRPr="00EC3966" w:rsidR="004C5677">
        <w:rPr>
          <w:rFonts w:ascii="Times New Roman" w:hAnsi="Times New Roman"/>
          <w:b/>
          <w:szCs w:val="24"/>
        </w:rPr>
        <w:t>Výbor NR SR pre zdravotníctvo</w:t>
      </w:r>
    </w:p>
    <w:p w:rsidR="002A0510" w:rsidRPr="009D00B3" w:rsidP="008607C2">
      <w:pPr>
        <w:bidi w:val="0"/>
        <w:spacing w:line="240" w:lineRule="auto"/>
        <w:ind w:left="2832"/>
        <w:rPr>
          <w:rFonts w:ascii="Times New Roman" w:hAnsi="Times New Roman"/>
          <w:szCs w:val="24"/>
        </w:rPr>
      </w:pPr>
    </w:p>
    <w:p w:rsidR="004C5677" w:rsidRPr="003D6DD3" w:rsidP="008607C2">
      <w:pPr>
        <w:bidi w:val="0"/>
        <w:spacing w:line="360" w:lineRule="auto"/>
        <w:ind w:left="2832"/>
        <w:jc w:val="both"/>
        <w:rPr>
          <w:iCs/>
          <w:sz w:val="20"/>
          <w:szCs w:val="20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8607C2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3D6DD3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4C5677" w:rsidRPr="00854253" w:rsidP="004C5677">
      <w:pPr>
        <w:tabs>
          <w:tab w:val="left" w:pos="-1985"/>
          <w:tab w:val="left" w:pos="709"/>
          <w:tab w:val="left" w:pos="1077"/>
          <w:tab w:val="left" w:pos="4962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k vládnemu návrhu zákona</w:t>
      </w:r>
      <w:r w:rsidRPr="00854253">
        <w:rPr>
          <w:rFonts w:ascii="Times New Roman" w:hAnsi="Times New Roman"/>
          <w:bCs/>
          <w:szCs w:val="24"/>
        </w:rPr>
        <w:t xml:space="preserve">, </w:t>
      </w:r>
      <w:r w:rsidRPr="00F80D87" w:rsidR="008607C2">
        <w:rPr>
          <w:rFonts w:ascii="Times New Roman" w:hAnsi="Times New Roman"/>
        </w:rPr>
        <w:t>ktorým sa mení a dopĺňa zákon č. 305/2005 Z. z. o sociálnoprávnej ochrane detí a o sociálnej kuratele a o zmene a doplnení niektorých zákonov v znení neskorších predpisov a ktorým sa menia a dopĺňajú  niektoré zákony</w:t>
      </w:r>
      <w:r w:rsidR="008607C2">
        <w:rPr>
          <w:rFonts w:ascii="Times New Roman" w:hAnsi="Times New Roman"/>
        </w:rPr>
        <w:t xml:space="preserve"> </w:t>
      </w:r>
      <w:r w:rsidRPr="007372EF" w:rsidR="008607C2">
        <w:rPr>
          <w:rFonts w:ascii="Times New Roman" w:hAnsi="Times New Roman"/>
          <w:b/>
        </w:rPr>
        <w:t>(tlač 761)</w:t>
      </w:r>
      <w:r w:rsidRPr="00354E23" w:rsidR="008607C2">
        <w:rPr>
          <w:rFonts w:ascii="Times New Roman" w:hAnsi="Times New Roman"/>
          <w:b/>
          <w:bCs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v znení schválených pozmeňujúcich a doplňujúcich návrhov 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047234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D6DD3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C5677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4C5677" w:rsidRPr="00C8305F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8305F">
        <w:rPr>
          <w:rFonts w:ascii="Times New Roman" w:hAnsi="Times New Roman"/>
          <w:szCs w:val="24"/>
        </w:rPr>
        <w:t xml:space="preserve">Gestorský výbor odporúča </w:t>
      </w:r>
      <w:r w:rsidRPr="0035450B">
        <w:rPr>
          <w:rFonts w:ascii="Times New Roman" w:hAnsi="Times New Roman"/>
          <w:b/>
          <w:szCs w:val="24"/>
        </w:rPr>
        <w:t>hlasovať o</w:t>
      </w:r>
      <w:r>
        <w:rPr>
          <w:rFonts w:ascii="Times New Roman" w:hAnsi="Times New Roman"/>
          <w:b/>
          <w:szCs w:val="24"/>
        </w:rPr>
        <w:t> </w:t>
      </w:r>
      <w:r w:rsidRPr="0035450B">
        <w:rPr>
          <w:rFonts w:ascii="Times New Roman" w:hAnsi="Times New Roman"/>
          <w:b/>
          <w:szCs w:val="24"/>
        </w:rPr>
        <w:t>návrhoch</w:t>
      </w:r>
      <w:r>
        <w:rPr>
          <w:rFonts w:ascii="Times New Roman" w:hAnsi="Times New Roman"/>
          <w:b/>
          <w:szCs w:val="24"/>
        </w:rPr>
        <w:t xml:space="preserve"> </w:t>
      </w:r>
      <w:r w:rsidR="002A0510">
        <w:rPr>
          <w:rFonts w:ascii="Times New Roman" w:hAnsi="Times New Roman"/>
          <w:b/>
          <w:szCs w:val="24"/>
        </w:rPr>
        <w:t xml:space="preserve">1 </w:t>
      </w:r>
      <w:r w:rsidRPr="00C8305F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ž </w:t>
      </w:r>
      <w:r w:rsidR="002A0510">
        <w:rPr>
          <w:rFonts w:ascii="Times New Roman" w:hAnsi="Times New Roman"/>
          <w:b/>
          <w:szCs w:val="24"/>
        </w:rPr>
        <w:t>20</w:t>
      </w:r>
      <w:r w:rsidRPr="00C8305F">
        <w:rPr>
          <w:rFonts w:ascii="Times New Roman" w:hAnsi="Times New Roman"/>
          <w:szCs w:val="24"/>
        </w:rPr>
        <w:t xml:space="preserve"> v štvrtej časti tejto spoločnej správy </w:t>
      </w:r>
      <w:r w:rsidRPr="0035450B">
        <w:rPr>
          <w:rFonts w:ascii="Times New Roman" w:hAnsi="Times New Roman"/>
          <w:b/>
          <w:szCs w:val="24"/>
        </w:rPr>
        <w:t>spoločne</w:t>
      </w:r>
      <w:r w:rsidRPr="00C8305F">
        <w:rPr>
          <w:rFonts w:ascii="Times New Roman" w:hAnsi="Times New Roman"/>
          <w:szCs w:val="24"/>
        </w:rPr>
        <w:t xml:space="preserve"> so stanoviskom gestorského výboru </w:t>
      </w:r>
      <w:r w:rsidRPr="00C8305F">
        <w:rPr>
          <w:rFonts w:ascii="Times New Roman" w:hAnsi="Times New Roman"/>
          <w:b/>
          <w:szCs w:val="24"/>
        </w:rPr>
        <w:t>schváliť.</w:t>
      </w:r>
    </w:p>
    <w:p w:rsidR="00DA799E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4C5677" w:rsidRPr="00011996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7C2F28">
        <w:rPr>
          <w:rFonts w:ascii="Times New Roman" w:hAnsi="Times New Roman"/>
          <w:bCs/>
        </w:rPr>
        <w:t>93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895382">
        <w:rPr>
          <w:rFonts w:ascii="Times New Roman" w:hAnsi="Times New Roman"/>
          <w:bCs/>
        </w:rPr>
        <w:t>30</w:t>
      </w:r>
      <w:r>
        <w:rPr>
          <w:rFonts w:ascii="Times New Roman" w:hAnsi="Times New Roman"/>
          <w:bCs/>
        </w:rPr>
        <w:t xml:space="preserve">. </w:t>
      </w:r>
      <w:r w:rsidR="00895382">
        <w:rPr>
          <w:rFonts w:ascii="Times New Roman" w:hAnsi="Times New Roman"/>
          <w:bCs/>
        </w:rPr>
        <w:t>januára</w:t>
      </w:r>
      <w:r w:rsidR="008607C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201</w:t>
      </w:r>
      <w:r w:rsidR="008607C2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Pr="004B056F" w:rsidR="00021096"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 w:rsidRPr="004B056F" w:rsidR="00021096">
        <w:rPr>
          <w:rFonts w:ascii="Times New Roman" w:hAnsi="Times New Roman"/>
        </w:rPr>
        <w:t>kyňu</w:t>
      </w:r>
      <w:r w:rsidR="00021096">
        <w:rPr>
          <w:rFonts w:ascii="Times New Roman" w:hAnsi="Times New Roman"/>
        </w:rPr>
        <w:t xml:space="preserve"> </w:t>
      </w:r>
      <w:r w:rsidRPr="00021096" w:rsidR="00021096">
        <w:rPr>
          <w:rFonts w:ascii="Times New Roman" w:hAnsi="Times New Roman"/>
          <w:b/>
        </w:rPr>
        <w:t>Alenu Bašistovú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021096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 w:rsidR="00021096"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C5677" w:rsidRPr="00E35790" w:rsidP="004C5677">
      <w:pPr>
        <w:bidi w:val="0"/>
        <w:jc w:val="center"/>
        <w:rPr>
          <w:rFonts w:ascii="Times New Roman" w:hAnsi="Times New Roman"/>
        </w:rPr>
      </w:pPr>
    </w:p>
    <w:p w:rsidR="004C5677" w:rsidRPr="00E35790" w:rsidP="004C5677">
      <w:pPr>
        <w:bidi w:val="0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895382">
        <w:rPr>
          <w:rFonts w:ascii="Times New Roman" w:hAnsi="Times New Roman"/>
        </w:rPr>
        <w:t>30</w:t>
      </w:r>
      <w:r>
        <w:rPr>
          <w:rFonts w:ascii="Times New Roman" w:hAnsi="Times New Roman"/>
        </w:rPr>
        <w:t>.</w:t>
      </w:r>
      <w:r w:rsidR="00895382">
        <w:rPr>
          <w:rFonts w:ascii="Times New Roman" w:hAnsi="Times New Roman"/>
        </w:rPr>
        <w:t xml:space="preserve"> januára</w:t>
      </w:r>
      <w:r>
        <w:rPr>
          <w:rFonts w:ascii="Times New Roman" w:hAnsi="Times New Roman"/>
        </w:rPr>
        <w:t xml:space="preserve"> 201</w:t>
      </w:r>
      <w:r w:rsidR="008607C2">
        <w:rPr>
          <w:rFonts w:ascii="Times New Roman" w:hAnsi="Times New Roman"/>
        </w:rPr>
        <w:t>8</w:t>
      </w:r>
    </w:p>
    <w:p w:rsidR="004C5677" w:rsidP="004C5677">
      <w:pPr>
        <w:bidi w:val="0"/>
        <w:rPr>
          <w:rFonts w:ascii="Times New Roman" w:hAnsi="Times New Roman"/>
        </w:rPr>
      </w:pPr>
    </w:p>
    <w:p w:rsidR="004C5677" w:rsidP="004C5677">
      <w:pPr>
        <w:bidi w:val="0"/>
        <w:rPr>
          <w:rFonts w:ascii="Times New Roman" w:hAnsi="Times New Roman"/>
        </w:rPr>
      </w:pPr>
    </w:p>
    <w:p w:rsidR="004C5677" w:rsidRPr="006E7634" w:rsidP="004C5677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4C5677" w:rsidRPr="006E7634" w:rsidP="004C5677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sectPr w:rsidSect="0046774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4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7C2F28">
      <w:rPr>
        <w:noProof/>
      </w:rPr>
      <w:t>9</w:t>
    </w:r>
    <w:r>
      <w:fldChar w:fldCharType="end"/>
    </w:r>
  </w:p>
  <w:p w:rsidR="0046774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DA8"/>
    <w:multiLevelType w:val="hybridMultilevel"/>
    <w:tmpl w:val="B194307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6E6262"/>
    <w:multiLevelType w:val="hybridMultilevel"/>
    <w:tmpl w:val="79D2CAD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7124319C"/>
    <w:multiLevelType w:val="hybridMultilevel"/>
    <w:tmpl w:val="C0CA95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C5677"/>
    <w:rsid w:val="00004D2F"/>
    <w:rsid w:val="00011996"/>
    <w:rsid w:val="00021096"/>
    <w:rsid w:val="00047234"/>
    <w:rsid w:val="000672CE"/>
    <w:rsid w:val="000C6E6F"/>
    <w:rsid w:val="00120B21"/>
    <w:rsid w:val="00121418"/>
    <w:rsid w:val="00132875"/>
    <w:rsid w:val="00167443"/>
    <w:rsid w:val="001F0665"/>
    <w:rsid w:val="0027563A"/>
    <w:rsid w:val="002A0510"/>
    <w:rsid w:val="002A345A"/>
    <w:rsid w:val="002C77F8"/>
    <w:rsid w:val="0035450B"/>
    <w:rsid w:val="00354BF0"/>
    <w:rsid w:val="00354E23"/>
    <w:rsid w:val="00376DA7"/>
    <w:rsid w:val="00391EFC"/>
    <w:rsid w:val="0039686E"/>
    <w:rsid w:val="003C5938"/>
    <w:rsid w:val="003C5E8A"/>
    <w:rsid w:val="003D42DC"/>
    <w:rsid w:val="003D6DD3"/>
    <w:rsid w:val="00467749"/>
    <w:rsid w:val="004B056F"/>
    <w:rsid w:val="004C5677"/>
    <w:rsid w:val="004E1B93"/>
    <w:rsid w:val="004F4F95"/>
    <w:rsid w:val="005428E3"/>
    <w:rsid w:val="005B5882"/>
    <w:rsid w:val="005C4DB5"/>
    <w:rsid w:val="005D244C"/>
    <w:rsid w:val="00617192"/>
    <w:rsid w:val="00642B10"/>
    <w:rsid w:val="006C2165"/>
    <w:rsid w:val="006E7634"/>
    <w:rsid w:val="007372EF"/>
    <w:rsid w:val="007B4F78"/>
    <w:rsid w:val="007C2F28"/>
    <w:rsid w:val="007F7D1F"/>
    <w:rsid w:val="00854253"/>
    <w:rsid w:val="008607C2"/>
    <w:rsid w:val="00895382"/>
    <w:rsid w:val="008A435A"/>
    <w:rsid w:val="008E1257"/>
    <w:rsid w:val="00915189"/>
    <w:rsid w:val="00932176"/>
    <w:rsid w:val="00993EB9"/>
    <w:rsid w:val="009C58DB"/>
    <w:rsid w:val="009D00B3"/>
    <w:rsid w:val="009E370C"/>
    <w:rsid w:val="00A06E44"/>
    <w:rsid w:val="00A1256A"/>
    <w:rsid w:val="00A1283F"/>
    <w:rsid w:val="00AE0FC9"/>
    <w:rsid w:val="00C8305F"/>
    <w:rsid w:val="00CA0B05"/>
    <w:rsid w:val="00CD316F"/>
    <w:rsid w:val="00D02795"/>
    <w:rsid w:val="00D056E2"/>
    <w:rsid w:val="00D05E55"/>
    <w:rsid w:val="00D25F2F"/>
    <w:rsid w:val="00D71F7B"/>
    <w:rsid w:val="00DA1024"/>
    <w:rsid w:val="00DA799E"/>
    <w:rsid w:val="00E35790"/>
    <w:rsid w:val="00EC3966"/>
    <w:rsid w:val="00F6558F"/>
    <w:rsid w:val="00F80D87"/>
    <w:rsid w:val="00FA768D"/>
    <w:rsid w:val="00FC3B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77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5677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5677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4C5677"/>
    <w:pPr>
      <w:spacing w:after="160"/>
      <w:ind w:left="720"/>
      <w:contextualSpacing/>
      <w:jc w:val="left"/>
    </w:pPr>
    <w:rPr>
      <w:rFonts w:asciiTheme="minorHAnsi" w:hAnsiTheme="minorHAnsi"/>
      <w:sz w:val="22"/>
    </w:rPr>
  </w:style>
  <w:style w:type="paragraph" w:styleId="BodyText2">
    <w:name w:val="Body Text 2"/>
    <w:basedOn w:val="Normal"/>
    <w:link w:val="Zkladntext2Char"/>
    <w:uiPriority w:val="99"/>
    <w:unhideWhenUsed/>
    <w:rsid w:val="004C5677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C5677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C5677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5677"/>
    <w:rPr>
      <w:rFonts w:ascii="Arial" w:hAnsi="Arial" w:cs="Times New Roman"/>
      <w:sz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99"/>
    <w:locked/>
    <w:rsid w:val="004C5677"/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4C5677"/>
    <w:rPr>
      <w:rFonts w:ascii="Times New Roman" w:hAnsi="Times New Roman" w:cs="Times New Roman"/>
      <w:i/>
      <w:i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C5677"/>
    <w:pPr>
      <w:spacing w:after="120" w:line="240" w:lineRule="auto"/>
      <w:ind w:left="283"/>
      <w:jc w:val="left"/>
    </w:pPr>
    <w:rPr>
      <w:rFonts w:ascii="Times New Roman" w:hAnsi="Times New Roman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C56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CA0B05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40/1961%20Zb.%252372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9</Pages>
  <Words>1982</Words>
  <Characters>11302</Characters>
  <Application>Microsoft Office Word</Application>
  <DocSecurity>0</DocSecurity>
  <Lines>0</Lines>
  <Paragraphs>0</Paragraphs>
  <ScaleCrop>false</ScaleCrop>
  <Company>Kancelaria NRSR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27</cp:revision>
  <dcterms:created xsi:type="dcterms:W3CDTF">2017-11-13T15:16:00Z</dcterms:created>
  <dcterms:modified xsi:type="dcterms:W3CDTF">2018-01-30T10:41:00Z</dcterms:modified>
</cp:coreProperties>
</file>