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2C7346" w:rsidP="00714198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2C7346">
        <w:rPr>
          <w:rFonts w:ascii="Times New Roman" w:hAnsi="Times New Roman"/>
        </w:rPr>
        <w:t>ÚSTAVNOPRÁVNY VÝBOR</w:t>
      </w:r>
    </w:p>
    <w:p w:rsidR="003B16E4" w:rsidRPr="002C7346" w:rsidP="00714198">
      <w:pPr>
        <w:bidi w:val="0"/>
        <w:spacing w:line="360" w:lineRule="auto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NÁRODNEJ RADY SLOVENSKEJ REPUBLIKY</w:t>
      </w:r>
    </w:p>
    <w:p w:rsidR="007D4BFA" w:rsidP="003B16E4">
      <w:pPr>
        <w:bidi w:val="0"/>
        <w:rPr>
          <w:rFonts w:ascii="Times New Roman" w:hAnsi="Times New Roman"/>
        </w:rPr>
      </w:pPr>
    </w:p>
    <w:p w:rsidR="003B16E4" w:rsidRPr="002C7346" w:rsidP="003B16E4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="00297AEF">
        <w:rPr>
          <w:rFonts w:ascii="Times New Roman" w:hAnsi="Times New Roman"/>
        </w:rPr>
        <w:tab/>
      </w:r>
      <w:r w:rsidR="007D4BFA">
        <w:rPr>
          <w:rFonts w:ascii="Times New Roman" w:hAnsi="Times New Roman"/>
        </w:rPr>
        <w:t>62</w:t>
      </w:r>
      <w:r w:rsidRPr="002C7346">
        <w:rPr>
          <w:rFonts w:ascii="Times New Roman" w:hAnsi="Times New Roman"/>
        </w:rPr>
        <w:t>. schôdza</w:t>
      </w:r>
    </w:p>
    <w:p w:rsidR="003B16E4" w:rsidRPr="002C7346" w:rsidP="003B16E4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 xml:space="preserve"> </w:t>
      </w:r>
      <w:r w:rsidR="00297AEF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714198">
        <w:rPr>
          <w:rFonts w:ascii="Times New Roman" w:hAnsi="Times New Roman"/>
        </w:rPr>
        <w:t>2150</w:t>
      </w:r>
      <w:r w:rsidRPr="002C7346">
        <w:rPr>
          <w:rFonts w:ascii="Times New Roman" w:hAnsi="Times New Roman"/>
        </w:rPr>
        <w:t>/201</w:t>
      </w:r>
      <w:r w:rsidR="001C0674">
        <w:rPr>
          <w:rFonts w:ascii="Times New Roman" w:hAnsi="Times New Roman"/>
        </w:rPr>
        <w:t>7</w:t>
      </w:r>
    </w:p>
    <w:p w:rsidR="003B16E4" w:rsidP="003B16E4">
      <w:pPr>
        <w:bidi w:val="0"/>
        <w:rPr>
          <w:rFonts w:ascii="Times New Roman" w:hAnsi="Times New Roman"/>
          <w:i/>
        </w:rPr>
      </w:pPr>
    </w:p>
    <w:p w:rsidR="007D4BFA" w:rsidRPr="004E666F" w:rsidP="003B16E4">
      <w:pPr>
        <w:bidi w:val="0"/>
        <w:rPr>
          <w:rFonts w:ascii="Times New Roman" w:hAnsi="Times New Roman"/>
          <w:i/>
        </w:rPr>
      </w:pPr>
    </w:p>
    <w:p w:rsidR="003B16E4" w:rsidRPr="0047357B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47357B" w:rsidR="0047357B">
        <w:rPr>
          <w:rFonts w:ascii="Times New Roman" w:hAnsi="Times New Roman"/>
          <w:sz w:val="36"/>
          <w:szCs w:val="36"/>
        </w:rPr>
        <w:t>326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U z n e s e n i e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Ústavnoprávneho výboru Národnej rady Slovenskej republiky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="007D4BFA">
        <w:rPr>
          <w:rFonts w:ascii="Times New Roman" w:hAnsi="Times New Roman"/>
          <w:b/>
        </w:rPr>
        <w:t>z 23</w:t>
      </w:r>
      <w:r w:rsidR="000B78DD">
        <w:rPr>
          <w:rFonts w:ascii="Times New Roman" w:hAnsi="Times New Roman"/>
          <w:b/>
        </w:rPr>
        <w:t>. januára</w:t>
      </w:r>
      <w:r w:rsidRPr="002C7346">
        <w:rPr>
          <w:rFonts w:ascii="Times New Roman" w:hAnsi="Times New Roman"/>
          <w:b/>
        </w:rPr>
        <w:t xml:space="preserve"> 201</w:t>
      </w:r>
      <w:r w:rsidR="000B78DD">
        <w:rPr>
          <w:rFonts w:ascii="Times New Roman" w:hAnsi="Times New Roman"/>
          <w:b/>
        </w:rPr>
        <w:t>8</w:t>
      </w:r>
    </w:p>
    <w:p w:rsidR="003B16E4" w:rsidRPr="00684F6F" w:rsidP="003B16E4">
      <w:pPr>
        <w:pStyle w:val="BodyText"/>
        <w:bidi w:val="0"/>
        <w:rPr>
          <w:rFonts w:ascii="Times New Roman" w:hAnsi="Times New Roman"/>
        </w:rPr>
      </w:pPr>
    </w:p>
    <w:p w:rsidR="000B78DD" w:rsidRPr="002E0743" w:rsidP="005262FE">
      <w:pPr>
        <w:pStyle w:val="TxBrp9"/>
        <w:tabs>
          <w:tab w:val="clear" w:pos="204"/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="00714198">
        <w:rPr>
          <w:rFonts w:ascii="Times New Roman" w:hAnsi="Times New Roman"/>
          <w:sz w:val="24"/>
        </w:rPr>
        <w:t xml:space="preserve">k návrhu poslancov Národnej rady Slovenskej republiky Petra ANTALA, Bélu BUGÁRA, Andreja HRNČIARA, Eleméra JAKABA a Igora JANCKULÍKA na vydanie zákona, ktorým sa mení a </w:t>
      </w:r>
      <w:r w:rsidRPr="00092178" w:rsidR="00714198">
        <w:rPr>
          <w:rFonts w:ascii="Times New Roman" w:hAnsi="Times New Roman"/>
          <w:sz w:val="24"/>
        </w:rPr>
        <w:t>dopĺňa zákon Nár</w:t>
      </w:r>
      <w:r w:rsidRPr="00092178" w:rsidR="00470AC8">
        <w:rPr>
          <w:rFonts w:ascii="Times New Roman" w:hAnsi="Times New Roman"/>
          <w:sz w:val="24"/>
        </w:rPr>
        <w:t xml:space="preserve">odnej rady Slovenskej republiky </w:t>
      </w:r>
      <w:r w:rsidRPr="00092178" w:rsidR="00AC2A58">
        <w:rPr>
          <w:rFonts w:ascii="Times New Roman" w:hAnsi="Times New Roman"/>
          <w:sz w:val="24"/>
        </w:rPr>
        <w:t>č. </w:t>
      </w:r>
      <w:r w:rsidRPr="00092178" w:rsidR="00714198">
        <w:rPr>
          <w:rFonts w:ascii="Times New Roman" w:hAnsi="Times New Roman"/>
          <w:sz w:val="24"/>
        </w:rPr>
        <w:t>233/1995 Z. z. o súdnych exekútoroch a exekučnej činnosti (Exekučný poriadok)</w:t>
      </w:r>
      <w:r w:rsidR="00AC2A58">
        <w:rPr>
          <w:rFonts w:ascii="Times New Roman" w:hAnsi="Times New Roman"/>
          <w:sz w:val="24"/>
        </w:rPr>
        <w:t xml:space="preserve"> a </w:t>
      </w:r>
      <w:r w:rsidR="0047357B">
        <w:rPr>
          <w:rFonts w:ascii="Times New Roman" w:hAnsi="Times New Roman"/>
          <w:sz w:val="24"/>
        </w:rPr>
        <w:t>o zmene a </w:t>
      </w:r>
      <w:r w:rsidR="00714198">
        <w:rPr>
          <w:rFonts w:ascii="Times New Roman" w:hAnsi="Times New Roman"/>
          <w:sz w:val="24"/>
        </w:rPr>
        <w:t>doplnení ďalších zákonov v znení neskorších predpisov (tlač 746)</w:t>
      </w:r>
    </w:p>
    <w:p w:rsidR="00B435A1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="000B78DD">
        <w:rPr>
          <w:rFonts w:ascii="Times New Roman" w:hAnsi="Times New Roman" w:cs="Arial"/>
          <w:noProof/>
          <w:sz w:val="24"/>
        </w:rPr>
        <w:t xml:space="preserve">                      </w:t>
      </w:r>
    </w:p>
    <w:p w:rsidR="00092178" w:rsidRPr="00787409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092178" w:rsidRPr="002C7346" w:rsidP="009410C5">
      <w:pPr>
        <w:tabs>
          <w:tab w:val="left" w:pos="993"/>
        </w:tabs>
        <w:bidi w:val="0"/>
        <w:spacing w:before="120"/>
        <w:rPr>
          <w:rFonts w:ascii="Times New Roman" w:hAnsi="Times New Roman"/>
          <w:b/>
        </w:rPr>
      </w:pPr>
      <w:r w:rsidRPr="002C7346" w:rsidR="003B16E4">
        <w:rPr>
          <w:rFonts w:ascii="Times New Roman" w:hAnsi="Times New Roman"/>
        </w:rPr>
        <w:tab/>
      </w:r>
      <w:r w:rsidRPr="002C7346" w:rsidR="003B16E4">
        <w:rPr>
          <w:rFonts w:ascii="Times New Roman" w:hAnsi="Times New Roman"/>
          <w:b/>
        </w:rPr>
        <w:t>Ústavnoprávny výbor Národnej rady Slovenskej republiky</w:t>
      </w:r>
    </w:p>
    <w:p w:rsidR="003B16E4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092178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P="007D4BFA">
      <w:pPr>
        <w:pStyle w:val="ListParagraph"/>
        <w:numPr>
          <w:numId w:val="26"/>
        </w:numPr>
        <w:tabs>
          <w:tab w:val="left" w:pos="993"/>
          <w:tab w:val="left" w:pos="1276"/>
          <w:tab w:val="left" w:pos="1560"/>
        </w:tabs>
        <w:bidi w:val="0"/>
        <w:jc w:val="both"/>
        <w:rPr>
          <w:rFonts w:ascii="Times New Roman" w:hAnsi="Times New Roman"/>
        </w:rPr>
      </w:pPr>
      <w:r w:rsidR="00AC2A58">
        <w:rPr>
          <w:rFonts w:ascii="Times New Roman" w:hAnsi="Times New Roman"/>
          <w:b/>
        </w:rPr>
        <w:t xml:space="preserve">  </w:t>
      </w:r>
      <w:r w:rsidRPr="007D4BFA">
        <w:rPr>
          <w:rFonts w:ascii="Times New Roman" w:hAnsi="Times New Roman"/>
          <w:b/>
        </w:rPr>
        <w:t>s ú h l a s í</w:t>
      </w:r>
      <w:r w:rsidRPr="002C7346">
        <w:rPr>
          <w:rFonts w:ascii="Times New Roman" w:hAnsi="Times New Roman"/>
        </w:rPr>
        <w:t xml:space="preserve"> </w:t>
      </w:r>
    </w:p>
    <w:p w:rsidR="007D4BFA" w:rsidRPr="009410C5" w:rsidP="007D4BFA">
      <w:pPr>
        <w:pStyle w:val="ListParagraph"/>
        <w:tabs>
          <w:tab w:val="left" w:pos="993"/>
          <w:tab w:val="left" w:pos="1276"/>
          <w:tab w:val="left" w:pos="1560"/>
        </w:tabs>
        <w:bidi w:val="0"/>
        <w:ind w:left="1404"/>
        <w:jc w:val="both"/>
        <w:rPr>
          <w:rFonts w:ascii="Times New Roman" w:hAnsi="Times New Roman"/>
          <w:lang w:eastAsia="en-US"/>
        </w:rPr>
      </w:pPr>
    </w:p>
    <w:p w:rsidR="009410C5" w:rsidRPr="007D4BFA" w:rsidP="005262FE">
      <w:pPr>
        <w:pStyle w:val="TxBrp9"/>
        <w:tabs>
          <w:tab w:val="clear" w:pos="204"/>
          <w:tab w:val="left" w:pos="1560"/>
        </w:tabs>
        <w:bidi w:val="0"/>
        <w:spacing w:line="240" w:lineRule="auto"/>
        <w:rPr>
          <w:rFonts w:ascii="Times New Roman" w:hAnsi="Times New Roman"/>
          <w:sz w:val="24"/>
        </w:rPr>
      </w:pPr>
      <w:r w:rsidRPr="007D4BFA" w:rsidR="00787409">
        <w:rPr>
          <w:rFonts w:ascii="Times New Roman" w:hAnsi="Times New Roman"/>
          <w:sz w:val="24"/>
        </w:rPr>
        <w:t xml:space="preserve">                   </w:t>
      </w:r>
      <w:r w:rsidRPr="007D4BFA" w:rsidR="005262FE">
        <w:rPr>
          <w:rFonts w:ascii="Times New Roman" w:hAnsi="Times New Roman"/>
          <w:sz w:val="24"/>
        </w:rPr>
        <w:t xml:space="preserve">    s </w:t>
      </w:r>
      <w:r w:rsidRPr="007D4BFA" w:rsidR="00714198">
        <w:rPr>
          <w:rFonts w:ascii="Times New Roman" w:hAnsi="Times New Roman"/>
          <w:sz w:val="24"/>
        </w:rPr>
        <w:t>návrhom poslancov Národnej rady Slovenskej republiky Petra ANTALA, Bélu BUGÁRA, Andreja HRNČIARA, Eleméra JAKABA a Igora JANCKUL</w:t>
      </w:r>
      <w:r w:rsidR="007D4BFA">
        <w:rPr>
          <w:rFonts w:ascii="Times New Roman" w:hAnsi="Times New Roman"/>
          <w:sz w:val="24"/>
        </w:rPr>
        <w:t>ÍKA na </w:t>
      </w:r>
      <w:r w:rsidRPr="007D4BFA" w:rsidR="00714198">
        <w:rPr>
          <w:rFonts w:ascii="Times New Roman" w:hAnsi="Times New Roman"/>
          <w:sz w:val="24"/>
        </w:rPr>
        <w:t>vydanie zákona, ktorým sa mení a dopĺňa zákon Národn</w:t>
      </w:r>
      <w:r w:rsidR="007D4BFA">
        <w:rPr>
          <w:rFonts w:ascii="Times New Roman" w:hAnsi="Times New Roman"/>
          <w:sz w:val="24"/>
        </w:rPr>
        <w:t>ej rady Slovenskej republiky č. </w:t>
      </w:r>
      <w:r w:rsidRPr="007D4BFA" w:rsidR="00714198">
        <w:rPr>
          <w:rFonts w:ascii="Times New Roman" w:hAnsi="Times New Roman"/>
          <w:sz w:val="24"/>
        </w:rPr>
        <w:t>233/1995 Z. z. o súdnych exekútoroch a exekučnej činnosti (Exekučný poriadok)</w:t>
      </w:r>
      <w:r w:rsidRPr="007D4BFA" w:rsidR="007D4BFA">
        <w:rPr>
          <w:rFonts w:ascii="Times New Roman" w:hAnsi="Times New Roman"/>
          <w:sz w:val="24"/>
        </w:rPr>
        <w:t xml:space="preserve"> a </w:t>
      </w:r>
      <w:r w:rsidR="007D4BFA">
        <w:rPr>
          <w:rFonts w:ascii="Times New Roman" w:hAnsi="Times New Roman"/>
          <w:sz w:val="24"/>
        </w:rPr>
        <w:t>o </w:t>
      </w:r>
      <w:r w:rsidRPr="007D4BFA" w:rsidR="00714198">
        <w:rPr>
          <w:rFonts w:ascii="Times New Roman" w:hAnsi="Times New Roman"/>
          <w:sz w:val="24"/>
        </w:rPr>
        <w:t>zmene a doplnení ďalších zákonov v znení neskorších predpisov (tlač 746)</w:t>
      </w:r>
      <w:r w:rsidRPr="007D4BFA">
        <w:rPr>
          <w:rFonts w:ascii="Times New Roman" w:hAnsi="Times New Roman"/>
          <w:sz w:val="24"/>
        </w:rPr>
        <w:t>;</w:t>
      </w:r>
    </w:p>
    <w:p w:rsidR="00297AEF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7D4BFA" w:rsidRPr="007D4BFA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7D4BFA" w:rsidP="007D4BFA">
      <w:pPr>
        <w:pStyle w:val="ListParagraph"/>
        <w:numPr>
          <w:numId w:val="26"/>
        </w:num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Pr="007D4BFA" w:rsidR="009E1257">
        <w:rPr>
          <w:rFonts w:ascii="Times New Roman" w:hAnsi="Times New Roman"/>
          <w:b/>
        </w:rPr>
        <w:t>o d p o r ú č a</w:t>
      </w:r>
    </w:p>
    <w:p w:rsidR="007D4BFA" w:rsidRPr="007D4BFA" w:rsidP="007D4BFA">
      <w:pPr>
        <w:pStyle w:val="ListParagraph"/>
        <w:tabs>
          <w:tab w:val="left" w:pos="993"/>
        </w:tabs>
        <w:bidi w:val="0"/>
        <w:ind w:left="1404"/>
        <w:jc w:val="both"/>
        <w:rPr>
          <w:rFonts w:ascii="Times New Roman" w:hAnsi="Times New Roman"/>
          <w:b/>
        </w:rPr>
      </w:pPr>
    </w:p>
    <w:p w:rsidR="003B16E4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ab/>
      </w:r>
      <w:r w:rsidRPr="002C7346">
        <w:rPr>
          <w:rFonts w:ascii="Times New Roman" w:hAnsi="Times New Roman"/>
        </w:rPr>
        <w:t>Nár</w:t>
      </w:r>
      <w:r w:rsidR="009E1257">
        <w:rPr>
          <w:rFonts w:ascii="Times New Roman" w:hAnsi="Times New Roman"/>
        </w:rPr>
        <w:t>odnej rade Slovenskej republiky</w:t>
      </w:r>
    </w:p>
    <w:p w:rsidR="007D4BFA" w:rsidRPr="006C0C9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6C0C96" w:rsidP="007D4BFA">
      <w:pPr>
        <w:pStyle w:val="TxBrp9"/>
        <w:tabs>
          <w:tab w:val="left" w:pos="0"/>
          <w:tab w:val="clear" w:pos="204"/>
          <w:tab w:val="left" w:pos="1418"/>
        </w:tabs>
        <w:bidi w:val="0"/>
        <w:spacing w:line="240" w:lineRule="auto"/>
        <w:rPr>
          <w:rFonts w:ascii="Times New Roman" w:hAnsi="Times New Roman"/>
          <w:sz w:val="24"/>
        </w:rPr>
      </w:pPr>
      <w:r w:rsidR="005262FE">
        <w:rPr>
          <w:rFonts w:ascii="Times New Roman" w:hAnsi="Times New Roman"/>
          <w:noProof/>
          <w:sz w:val="24"/>
        </w:rPr>
        <w:t xml:space="preserve">                  </w:t>
      </w:r>
      <w:r w:rsidR="007D4BFA">
        <w:rPr>
          <w:rFonts w:ascii="Times New Roman" w:hAnsi="Times New Roman"/>
          <w:noProof/>
          <w:sz w:val="24"/>
        </w:rPr>
        <w:tab/>
      </w:r>
      <w:r w:rsidR="005262FE">
        <w:rPr>
          <w:rFonts w:ascii="Times New Roman" w:hAnsi="Times New Roman"/>
          <w:noProof/>
          <w:sz w:val="24"/>
        </w:rPr>
        <w:t xml:space="preserve"> </w:t>
      </w:r>
      <w:r w:rsidR="00714198">
        <w:rPr>
          <w:rFonts w:ascii="Times New Roman" w:hAnsi="Times New Roman"/>
          <w:sz w:val="24"/>
        </w:rPr>
        <w:t xml:space="preserve">návrh poslancov Národnej rady Slovenskej republiky Petra ANTALA, </w:t>
      </w:r>
      <w:r w:rsidRPr="007D4BFA" w:rsidR="00714198">
        <w:rPr>
          <w:rFonts w:ascii="Times New Roman" w:hAnsi="Times New Roman"/>
          <w:sz w:val="24"/>
        </w:rPr>
        <w:t>Bélu BUGÁRA, Andreja HRNČIARA, Elemé</w:t>
      </w:r>
      <w:r w:rsidRPr="007D4BFA" w:rsidR="007D4BFA">
        <w:rPr>
          <w:rFonts w:ascii="Times New Roman" w:hAnsi="Times New Roman"/>
          <w:sz w:val="24"/>
        </w:rPr>
        <w:t>ra JAKABA a Igora JANCKULÍKA na </w:t>
      </w:r>
      <w:r w:rsidRPr="007D4BFA" w:rsidR="00714198">
        <w:rPr>
          <w:rFonts w:ascii="Times New Roman" w:hAnsi="Times New Roman"/>
          <w:sz w:val="24"/>
        </w:rPr>
        <w:t>vydanie zákona, ktorým sa mení a dopĺňa zákon Národnej rady Slovenskej republiky č. 233/1995 Z. z. o súdnych exekútoroch a exekučnej činnosti (Exekučný poriadok)</w:t>
      </w:r>
      <w:r w:rsidRPr="007D4BFA" w:rsidR="007D4BFA">
        <w:rPr>
          <w:rFonts w:ascii="Times New Roman" w:hAnsi="Times New Roman"/>
          <w:sz w:val="24"/>
        </w:rPr>
        <w:t xml:space="preserve"> a </w:t>
      </w:r>
      <w:r w:rsidR="007D4BFA">
        <w:rPr>
          <w:rFonts w:ascii="Times New Roman" w:hAnsi="Times New Roman"/>
          <w:sz w:val="24"/>
        </w:rPr>
        <w:t>o </w:t>
      </w:r>
      <w:r w:rsidRPr="007D4BFA" w:rsidR="00714198">
        <w:rPr>
          <w:rFonts w:ascii="Times New Roman" w:hAnsi="Times New Roman"/>
          <w:sz w:val="24"/>
        </w:rPr>
        <w:t>zmene a doplnení ďalších zákonov v znení neskorších predpisov (tlač 746)</w:t>
      </w:r>
      <w:r w:rsidRPr="007D4BFA" w:rsidR="00787409">
        <w:rPr>
          <w:rFonts w:ascii="Times New Roman" w:hAnsi="Times New Roman"/>
          <w:sz w:val="24"/>
        </w:rPr>
        <w:t xml:space="preserve"> </w:t>
      </w:r>
      <w:r w:rsidRPr="006C0C96">
        <w:rPr>
          <w:rFonts w:ascii="Times New Roman" w:hAnsi="Times New Roman"/>
          <w:b/>
          <w:bCs/>
          <w:sz w:val="24"/>
        </w:rPr>
        <w:t xml:space="preserve">schváliť </w:t>
      </w:r>
      <w:r w:rsidRPr="006C0C96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D4BFA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092178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092178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092178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092178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092178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092178" w:rsidRPr="006C0C96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B16E4" w:rsidP="007D4BFA">
      <w:pPr>
        <w:pStyle w:val="BodyText"/>
        <w:numPr>
          <w:numId w:val="26"/>
        </w:numPr>
        <w:tabs>
          <w:tab w:val="left" w:pos="1021"/>
        </w:tabs>
        <w:bidi w:val="0"/>
        <w:rPr>
          <w:rFonts w:ascii="Times New Roman" w:hAnsi="Times New Roman"/>
          <w:b/>
        </w:rPr>
      </w:pPr>
      <w:r w:rsidR="009E1257">
        <w:rPr>
          <w:rFonts w:ascii="Times New Roman" w:hAnsi="Times New Roman"/>
          <w:b/>
        </w:rPr>
        <w:t>p o v e r u j e</w:t>
      </w:r>
    </w:p>
    <w:p w:rsidR="007D4BFA" w:rsidRPr="009E1257" w:rsidP="007D4BFA">
      <w:pPr>
        <w:pStyle w:val="BodyText"/>
        <w:tabs>
          <w:tab w:val="left" w:pos="1021"/>
        </w:tabs>
        <w:bidi w:val="0"/>
        <w:ind w:left="1404"/>
        <w:rPr>
          <w:rFonts w:ascii="Times New Roman" w:hAnsi="Times New Roman"/>
          <w:b/>
        </w:rPr>
      </w:pPr>
    </w:p>
    <w:p w:rsidR="00B238E9" w:rsidP="007D4BFA">
      <w:pPr>
        <w:tabs>
          <w:tab w:val="left" w:pos="1418"/>
          <w:tab w:val="left" w:pos="2127"/>
        </w:tabs>
        <w:bidi w:val="0"/>
        <w:jc w:val="both"/>
        <w:rPr>
          <w:rFonts w:ascii="Times New Roman" w:hAnsi="Times New Roman"/>
        </w:rPr>
      </w:pPr>
      <w:r w:rsidR="005262FE">
        <w:rPr>
          <w:rFonts w:ascii="Times New Roman" w:hAnsi="Times New Roman"/>
          <w:b/>
        </w:rPr>
        <w:tab/>
      </w:r>
      <w:r w:rsidRPr="00CB31AA">
        <w:rPr>
          <w:rFonts w:ascii="Times New Roman" w:hAnsi="Times New Roman"/>
        </w:rPr>
        <w:t xml:space="preserve">predsedu výboru, aby </w:t>
      </w:r>
      <w:r>
        <w:rPr>
          <w:rFonts w:ascii="Times New Roman" w:hAnsi="Times New Roman"/>
        </w:rPr>
        <w:t>spra</w:t>
      </w:r>
      <w:r w:rsidRPr="00CB31AA">
        <w:rPr>
          <w:rFonts w:ascii="Times New Roman" w:hAnsi="Times New Roman"/>
        </w:rPr>
        <w:t xml:space="preserve">coval výsledky rokovania Ústavnoprávneho výboru Národnej rady Slovenskej republiky v druhom čítaní </w:t>
      </w:r>
      <w:r>
        <w:rPr>
          <w:rFonts w:ascii="Times New Roman" w:hAnsi="Times New Roman"/>
        </w:rPr>
        <w:t xml:space="preserve">z </w:t>
      </w:r>
      <w:r w:rsidR="007D4BFA">
        <w:rPr>
          <w:rFonts w:ascii="Times New Roman" w:hAnsi="Times New Roman"/>
        </w:rPr>
        <w:t>23</w:t>
      </w:r>
      <w:r w:rsidR="00275BBB">
        <w:rPr>
          <w:rFonts w:ascii="Times New Roman" w:hAnsi="Times New Roman"/>
        </w:rPr>
        <w:t>.  januára 2018</w:t>
      </w:r>
      <w:r>
        <w:rPr>
          <w:rFonts w:ascii="Times New Roman" w:hAnsi="Times New Roman"/>
        </w:rPr>
        <w:t xml:space="preserve"> </w:t>
      </w:r>
      <w:r w:rsidR="001936CE">
        <w:rPr>
          <w:rFonts w:ascii="Times New Roman" w:hAnsi="Times New Roman"/>
        </w:rPr>
        <w:t>spolu s </w:t>
      </w:r>
      <w:r w:rsidRPr="00CB31AA">
        <w:rPr>
          <w:rFonts w:ascii="Times New Roman" w:hAnsi="Times New Roman"/>
        </w:rPr>
        <w:t xml:space="preserve">výsledkami rokovania </w:t>
      </w:r>
      <w:r w:rsidR="00787409">
        <w:rPr>
          <w:rFonts w:ascii="Times New Roman" w:hAnsi="Times New Roman"/>
        </w:rPr>
        <w:t>V</w:t>
      </w:r>
      <w:r w:rsidRPr="00CB31AA">
        <w:rPr>
          <w:rFonts w:ascii="Times New Roman" w:hAnsi="Times New Roman"/>
        </w:rPr>
        <w:t>ýbor</w:t>
      </w:r>
      <w:r w:rsidR="00787409">
        <w:rPr>
          <w:rFonts w:ascii="Times New Roman" w:hAnsi="Times New Roman"/>
        </w:rPr>
        <w:t>u</w:t>
      </w:r>
      <w:r w:rsidRPr="00CB31AA">
        <w:rPr>
          <w:rFonts w:ascii="Times New Roman" w:hAnsi="Times New Roman"/>
        </w:rPr>
        <w:t xml:space="preserve"> Národnej rady Slovenskej republiky</w:t>
      </w:r>
      <w:r w:rsidR="00787409">
        <w:rPr>
          <w:rFonts w:ascii="Times New Roman" w:hAnsi="Times New Roman"/>
        </w:rPr>
        <w:t xml:space="preserve"> pre </w:t>
      </w:r>
      <w:r w:rsidR="009E1257">
        <w:rPr>
          <w:rFonts w:ascii="Times New Roman" w:hAnsi="Times New Roman"/>
        </w:rPr>
        <w:t xml:space="preserve">verejnú správu a regionálny rozvoj </w:t>
      </w:r>
      <w:r w:rsidRPr="00CB31AA">
        <w:rPr>
          <w:rFonts w:ascii="Times New Roman" w:hAnsi="Times New Roman"/>
        </w:rPr>
        <w:t>do písomnej spoločnej správy výborov Národnej rady Slovenskej republiky podľa zákona Národnej rady Slovenske</w:t>
      </w:r>
      <w:r>
        <w:rPr>
          <w:rFonts w:ascii="Times New Roman" w:hAnsi="Times New Roman"/>
        </w:rPr>
        <w:t>j republiky č. 350/1996 Z. z. o </w:t>
      </w:r>
      <w:r w:rsidRPr="00CB31AA">
        <w:rPr>
          <w:rFonts w:ascii="Times New Roman" w:hAnsi="Times New Roman"/>
        </w:rPr>
        <w:t xml:space="preserve">rokovacom poriadku Národnej rady Slovenskej republiky v znení neskorších predpisov a predložil ju na schválenie gestorskému výboru. </w:t>
      </w:r>
    </w:p>
    <w:p w:rsidR="007D4BFA" w:rsidP="007D4BFA">
      <w:pPr>
        <w:tabs>
          <w:tab w:val="left" w:pos="1418"/>
          <w:tab w:val="left" w:pos="2127"/>
        </w:tabs>
        <w:bidi w:val="0"/>
        <w:jc w:val="both"/>
        <w:rPr>
          <w:rFonts w:ascii="Times New Roman" w:hAnsi="Times New Roman"/>
        </w:rPr>
      </w:pPr>
    </w:p>
    <w:p w:rsidR="007D4BFA" w:rsidP="007D4BFA">
      <w:pPr>
        <w:tabs>
          <w:tab w:val="left" w:pos="1418"/>
          <w:tab w:val="left" w:pos="2127"/>
        </w:tabs>
        <w:bidi w:val="0"/>
        <w:jc w:val="both"/>
        <w:rPr>
          <w:rFonts w:ascii="Times New Roman" w:hAnsi="Times New Roman"/>
        </w:rPr>
      </w:pPr>
    </w:p>
    <w:p w:rsidR="007D4BFA" w:rsidP="007D4BFA">
      <w:pPr>
        <w:tabs>
          <w:tab w:val="left" w:pos="1418"/>
          <w:tab w:val="left" w:pos="2127"/>
        </w:tabs>
        <w:bidi w:val="0"/>
        <w:jc w:val="both"/>
        <w:rPr>
          <w:rFonts w:ascii="Times New Roman" w:hAnsi="Times New Roman"/>
        </w:rPr>
      </w:pPr>
    </w:p>
    <w:p w:rsidR="00092178" w:rsidP="007D4BFA">
      <w:pPr>
        <w:tabs>
          <w:tab w:val="left" w:pos="1418"/>
          <w:tab w:val="left" w:pos="2127"/>
        </w:tabs>
        <w:bidi w:val="0"/>
        <w:jc w:val="both"/>
        <w:rPr>
          <w:rFonts w:ascii="Times New Roman" w:hAnsi="Times New Roman"/>
        </w:rPr>
      </w:pPr>
    </w:p>
    <w:p w:rsidR="007D4BFA" w:rsidP="007D4BFA">
      <w:pPr>
        <w:tabs>
          <w:tab w:val="left" w:pos="1418"/>
          <w:tab w:val="left" w:pos="2127"/>
        </w:tabs>
        <w:bidi w:val="0"/>
        <w:jc w:val="both"/>
        <w:rPr>
          <w:rFonts w:ascii="Times New Roman" w:hAnsi="Times New Roman"/>
        </w:rPr>
      </w:pPr>
    </w:p>
    <w:p w:rsidR="007D4BFA" w:rsidP="007D4BFA">
      <w:pPr>
        <w:tabs>
          <w:tab w:val="left" w:pos="1418"/>
          <w:tab w:val="left" w:pos="2127"/>
        </w:tabs>
        <w:bidi w:val="0"/>
        <w:jc w:val="both"/>
        <w:rPr>
          <w:rFonts w:ascii="Times New Roman" w:hAnsi="Times New Roman"/>
        </w:rPr>
      </w:pPr>
    </w:p>
    <w:p w:rsidR="007D4BFA" w:rsidP="007D4BFA">
      <w:pPr>
        <w:tabs>
          <w:tab w:val="left" w:pos="1418"/>
          <w:tab w:val="left" w:pos="2127"/>
        </w:tabs>
        <w:bidi w:val="0"/>
        <w:jc w:val="both"/>
        <w:rPr>
          <w:rFonts w:ascii="Times New Roman" w:hAnsi="Times New Roman"/>
        </w:rPr>
      </w:pPr>
    </w:p>
    <w:p w:rsidR="00E944F0" w:rsidP="00E944F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</w:t>
      </w:r>
    </w:p>
    <w:p w:rsidR="00E944F0" w:rsidP="00E944F0">
      <w:pPr>
        <w:bidi w:val="0"/>
        <w:ind w:left="2124" w:firstLine="4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predseda výboru</w:t>
      </w:r>
    </w:p>
    <w:p w:rsidR="00E944F0" w:rsidP="00E944F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E944F0" w:rsidP="00E944F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E944F0" w:rsidP="00E944F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E944F0" w:rsidP="00E944F0">
      <w:pPr>
        <w:bidi w:val="0"/>
        <w:ind w:left="6480" w:hanging="6480"/>
        <w:jc w:val="both"/>
        <w:rPr>
          <w:rFonts w:ascii="Times New Roman" w:hAnsi="Times New Roman"/>
        </w:rPr>
      </w:pPr>
    </w:p>
    <w:p w:rsidR="00E944F0" w:rsidP="00E944F0">
      <w:pPr>
        <w:bidi w:val="0"/>
        <w:ind w:left="6480" w:hanging="6480"/>
        <w:jc w:val="both"/>
        <w:rPr>
          <w:rFonts w:ascii="Times New Roman" w:hAnsi="Times New Roman"/>
        </w:rPr>
      </w:pPr>
    </w:p>
    <w:p w:rsidR="00E944F0" w:rsidP="00E944F0">
      <w:pPr>
        <w:bidi w:val="0"/>
        <w:ind w:left="6480" w:hanging="648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944F0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944F0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944F0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944F0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944F0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D4BFA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2C7346" w:rsidP="000B4B0D">
      <w:pPr>
        <w:pStyle w:val="Heading2"/>
        <w:bidi w:val="0"/>
        <w:jc w:val="left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 r í l o h a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2C7346">
        <w:rPr>
          <w:rFonts w:ascii="Times New Roman" w:hAnsi="Times New Roman"/>
          <w:b/>
          <w:bCs/>
        </w:rPr>
        <w:t xml:space="preserve">k uzneseniu Ústavnoprávneho </w:t>
      </w:r>
    </w:p>
    <w:p w:rsidR="0047357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 w:rsidR="000B4B0D">
        <w:rPr>
          <w:rFonts w:ascii="Times New Roman" w:hAnsi="Times New Roman"/>
          <w:b/>
        </w:rPr>
        <w:t>výboru Národnej rady SR č.</w:t>
      </w:r>
      <w:r w:rsidR="0033439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326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z</w:t>
      </w:r>
      <w:r w:rsidR="00A341D4">
        <w:rPr>
          <w:rFonts w:ascii="Times New Roman" w:hAnsi="Times New Roman"/>
          <w:b/>
        </w:rPr>
        <w:t xml:space="preserve"> </w:t>
      </w:r>
      <w:r w:rsidR="007D4BFA">
        <w:rPr>
          <w:rFonts w:ascii="Times New Roman" w:hAnsi="Times New Roman"/>
          <w:b/>
        </w:rPr>
        <w:t>23</w:t>
      </w:r>
      <w:r w:rsidR="00A341D4">
        <w:rPr>
          <w:rFonts w:ascii="Times New Roman" w:hAnsi="Times New Roman"/>
          <w:b/>
        </w:rPr>
        <w:t xml:space="preserve">. </w:t>
      </w:r>
      <w:r w:rsidR="00D612F0">
        <w:rPr>
          <w:rFonts w:ascii="Times New Roman" w:hAnsi="Times New Roman"/>
          <w:b/>
        </w:rPr>
        <w:t>januára</w:t>
      </w:r>
      <w:r w:rsidRPr="002C7346" w:rsidR="003A4509">
        <w:rPr>
          <w:rFonts w:ascii="Times New Roman" w:hAnsi="Times New Roman"/>
          <w:b/>
        </w:rPr>
        <w:t xml:space="preserve"> </w:t>
      </w:r>
      <w:r w:rsidRPr="002C7346">
        <w:rPr>
          <w:rFonts w:ascii="Times New Roman" w:hAnsi="Times New Roman"/>
          <w:b/>
        </w:rPr>
        <w:t>201</w:t>
      </w:r>
      <w:r w:rsidR="00D612F0">
        <w:rPr>
          <w:rFonts w:ascii="Times New Roman" w:hAnsi="Times New Roman"/>
          <w:b/>
        </w:rPr>
        <w:t>8</w:t>
      </w:r>
    </w:p>
    <w:p w:rsidR="006C0C96" w:rsidRPr="009E1257" w:rsidP="009E1257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2C7346" w:rsidR="000B4B0D">
        <w:rPr>
          <w:rFonts w:ascii="Times New Roman" w:hAnsi="Times New Roman"/>
          <w:b/>
          <w:bCs/>
        </w:rPr>
        <w:t>___________________________</w:t>
      </w:r>
    </w:p>
    <w:p w:rsidR="006C0C96" w:rsidRPr="002C7346" w:rsidP="00B348A8">
      <w:pPr>
        <w:bidi w:val="0"/>
        <w:rPr>
          <w:rFonts w:ascii="Times New Roman" w:hAnsi="Times New Roman"/>
          <w:lang w:eastAsia="en-US"/>
        </w:rPr>
      </w:pP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7D4BFA" w:rsidP="000B4B0D">
      <w:pPr>
        <w:bidi w:val="0"/>
        <w:rPr>
          <w:rFonts w:ascii="Times New Roman" w:hAnsi="Times New Roman"/>
          <w:lang w:eastAsia="en-US"/>
        </w:rPr>
      </w:pPr>
    </w:p>
    <w:p w:rsidR="007D4BFA" w:rsidP="000B4B0D">
      <w:pPr>
        <w:bidi w:val="0"/>
        <w:rPr>
          <w:rFonts w:ascii="Times New Roman" w:hAnsi="Times New Roman"/>
          <w:lang w:eastAsia="en-US"/>
        </w:rPr>
      </w:pPr>
    </w:p>
    <w:p w:rsidR="007D4BFA" w:rsidRPr="002C7346" w:rsidP="000B4B0D">
      <w:pPr>
        <w:bidi w:val="0"/>
        <w:rPr>
          <w:rFonts w:ascii="Times New Roman" w:hAnsi="Times New Roman"/>
          <w:lang w:eastAsia="en-US"/>
        </w:rPr>
      </w:pPr>
    </w:p>
    <w:p w:rsidR="000B4B0D" w:rsidRPr="002C7346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Pozmeňujúce a doplňujúce návrhy</w:t>
      </w:r>
    </w:p>
    <w:p w:rsidR="00261C0D" w:rsidRPr="006C0C96" w:rsidP="00261C0D">
      <w:pPr>
        <w:bidi w:val="0"/>
        <w:jc w:val="both"/>
        <w:rPr>
          <w:rFonts w:ascii="Times New Roman" w:hAnsi="Times New Roman"/>
          <w:b/>
        </w:rPr>
      </w:pPr>
    </w:p>
    <w:p w:rsidR="00D612F0" w:rsidRPr="00D612F0" w:rsidP="00D612F0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D612F0">
        <w:rPr>
          <w:rFonts w:ascii="Times New Roman" w:hAnsi="Times New Roman"/>
          <w:b/>
          <w:sz w:val="24"/>
        </w:rPr>
        <w:t xml:space="preserve">k </w:t>
      </w:r>
      <w:r w:rsidR="009E1257">
        <w:rPr>
          <w:rFonts w:ascii="Times New Roman" w:hAnsi="Times New Roman"/>
          <w:b/>
          <w:sz w:val="24"/>
        </w:rPr>
        <w:t>návrhu poslancov Národnej rady Slovenskej republiky Petra ANTALA, Bélu BUGÁRA, Andreja HRNČIARA, Elemé</w:t>
      </w:r>
      <w:r w:rsidR="007D4BFA">
        <w:rPr>
          <w:rFonts w:ascii="Times New Roman" w:hAnsi="Times New Roman"/>
          <w:b/>
          <w:sz w:val="24"/>
        </w:rPr>
        <w:t>ra JAKABA a Igora JANCKULÍKA na </w:t>
      </w:r>
      <w:r w:rsidR="009E1257">
        <w:rPr>
          <w:rFonts w:ascii="Times New Roman" w:hAnsi="Times New Roman"/>
          <w:b/>
          <w:sz w:val="24"/>
        </w:rPr>
        <w:t>vydanie zákona, ktorým sa mení a dopĺňa zákon Národnej rady Slovenskej republiky č. 233/1995 Z. z. o súdnych exekútoroch a exekučnej činnosti (Exekučný poriadok) a o zmene a doplnení ďalších zákonov v znení neskorších predpisov (tlač 746)</w:t>
      </w:r>
    </w:p>
    <w:p w:rsidR="002C7346" w:rsidRPr="004048F2" w:rsidP="00B348A8">
      <w:pPr>
        <w:bidi w:val="0"/>
        <w:jc w:val="both"/>
        <w:rPr>
          <w:rFonts w:ascii="Times New Roman" w:hAnsi="Times New Roman"/>
          <w:b/>
        </w:rPr>
      </w:pPr>
      <w:r w:rsidRPr="004048F2" w:rsidR="000B4B0D">
        <w:rPr>
          <w:rFonts w:ascii="Times New Roman" w:hAnsi="Times New Roman"/>
          <w:b/>
        </w:rPr>
        <w:t>___________________________________________</w:t>
      </w:r>
      <w:r w:rsidRPr="004048F2" w:rsidR="005D4246">
        <w:rPr>
          <w:rFonts w:ascii="Times New Roman" w:hAnsi="Times New Roman"/>
          <w:b/>
        </w:rPr>
        <w:t>_____________________________</w:t>
      </w:r>
    </w:p>
    <w:p w:rsidR="006732EA" w:rsidP="0034502A">
      <w:pPr>
        <w:bidi w:val="0"/>
        <w:rPr>
          <w:rFonts w:ascii="Times New Roman" w:hAnsi="Times New Roman"/>
        </w:rPr>
      </w:pPr>
    </w:p>
    <w:p w:rsidR="00825B44" w:rsidP="00825B44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825B44" w:rsidP="00825B44">
      <w:pPr>
        <w:pStyle w:val="ListParagraph"/>
        <w:numPr>
          <w:numId w:val="27"/>
        </w:numPr>
        <w:bidi w:val="0"/>
        <w:spacing w:after="200" w:line="276" w:lineRule="auto"/>
        <w:ind w:left="284" w:hanging="28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</w:t>
      </w:r>
    </w:p>
    <w:p w:rsidR="00825B44" w:rsidP="00825B44">
      <w:pPr>
        <w:bidi w:val="0"/>
        <w:spacing w:after="200" w:line="276" w:lineRule="auto"/>
        <w:ind w:left="644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čl. I bod 2 sa slová „§ 243k“ nahrádzajú slovami „§ 243l a slová „§ 243l“ sa nahrádzajú slovami „§ 243m“.</w:t>
      </w:r>
    </w:p>
    <w:p w:rsidR="003624B4" w:rsidP="00825B44">
      <w:pPr>
        <w:bidi w:val="0"/>
        <w:spacing w:after="200"/>
        <w:ind w:left="4241"/>
        <w:contextualSpacing/>
        <w:jc w:val="both"/>
        <w:rPr>
          <w:rFonts w:ascii="Times New Roman" w:hAnsi="Times New Roman"/>
          <w:lang w:eastAsia="en-US"/>
        </w:rPr>
      </w:pPr>
      <w:r w:rsidR="00825B44">
        <w:rPr>
          <w:rFonts w:ascii="Times New Roman" w:hAnsi="Times New Roman"/>
          <w:lang w:eastAsia="en-US"/>
        </w:rPr>
        <w:t>Legislatívno-technická pripomienka.</w:t>
      </w:r>
    </w:p>
    <w:p w:rsidR="00825B44" w:rsidP="00825B44">
      <w:pPr>
        <w:bidi w:val="0"/>
        <w:spacing w:after="200"/>
        <w:ind w:left="4241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Vzhľadom na ostatnú novelu Exekučného poriadku (č. 264/2017 Z. z), ktorým bolo vložené ustanovenie § 243l, je potrebné preznačiť prechodné ustanovenie.</w:t>
      </w:r>
    </w:p>
    <w:p w:rsidR="00825B44" w:rsidP="00825B44">
      <w:pPr>
        <w:bidi w:val="0"/>
        <w:spacing w:after="200" w:line="276" w:lineRule="auto"/>
        <w:ind w:left="644"/>
        <w:contextualSpacing/>
        <w:rPr>
          <w:rFonts w:ascii="Times New Roman" w:hAnsi="Times New Roman"/>
          <w:u w:val="single"/>
          <w:lang w:eastAsia="en-US"/>
        </w:rPr>
      </w:pPr>
    </w:p>
    <w:p w:rsidR="00825B44" w:rsidP="00825B44">
      <w:pPr>
        <w:pStyle w:val="ListParagraph"/>
        <w:numPr>
          <w:numId w:val="27"/>
        </w:numPr>
        <w:bidi w:val="0"/>
        <w:spacing w:after="200" w:line="276" w:lineRule="auto"/>
        <w:ind w:left="284" w:hanging="284"/>
        <w:rPr>
          <w:rFonts w:ascii="Times New Roman" w:hAnsi="Times New Roman"/>
          <w:b/>
          <w:u w:val="single"/>
          <w:lang w:eastAsia="en-US"/>
        </w:rPr>
      </w:pPr>
      <w:r>
        <w:rPr>
          <w:rFonts w:ascii="Times New Roman" w:hAnsi="Times New Roman"/>
          <w:b/>
          <w:u w:val="single"/>
        </w:rPr>
        <w:t>K čl. II</w:t>
      </w:r>
    </w:p>
    <w:p w:rsidR="00825B44" w:rsidP="00825B44">
      <w:pPr>
        <w:bidi w:val="0"/>
        <w:spacing w:after="200" w:line="276" w:lineRule="auto"/>
        <w:ind w:left="709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 čl. II sa slová „15. marca“ nahrádzajú slovami „1. apríla“ a v tejto súvislosti sa vykonajú nasledovné úpravy:</w:t>
      </w:r>
    </w:p>
    <w:p w:rsidR="00825B44" w:rsidP="00825B44">
      <w:pPr>
        <w:bidi w:val="0"/>
        <w:spacing w:after="200" w:line="276" w:lineRule="auto"/>
        <w:ind w:left="720"/>
        <w:contextualSpacing/>
        <w:rPr>
          <w:rFonts w:ascii="Calibri" w:hAnsi="Calibri"/>
          <w:sz w:val="22"/>
          <w:szCs w:val="22"/>
          <w:lang w:eastAsia="en-US"/>
        </w:rPr>
      </w:pPr>
    </w:p>
    <w:p w:rsidR="00825B44" w:rsidP="00825B44">
      <w:pPr>
        <w:numPr>
          <w:numId w:val="8"/>
        </w:numPr>
        <w:autoSpaceDN w:val="0"/>
        <w:bidi w:val="0"/>
        <w:spacing w:after="200" w:line="27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čl. I bod 2 sa v nadpise a texte § 243l slová „15. marca“ vo všetkých tvaroch nahrádzajú slovami „1. apríla“ v príslušnom gramatickom tvare a slová „14. marca“ vo všetkých tvaroch sa nahrádzajú slovami „31. marca“ v príslušnom gramatickom tvare.</w:t>
      </w:r>
    </w:p>
    <w:p w:rsidR="00825B44" w:rsidP="00825B44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/>
          <w:lang w:eastAsia="en-US"/>
        </w:rPr>
      </w:pPr>
    </w:p>
    <w:p w:rsidR="003624B4" w:rsidP="00825B44">
      <w:pPr>
        <w:bidi w:val="0"/>
        <w:spacing w:after="200"/>
        <w:ind w:left="4247"/>
        <w:contextualSpacing/>
        <w:jc w:val="both"/>
        <w:rPr>
          <w:rFonts w:ascii="Times New Roman" w:hAnsi="Times New Roman"/>
          <w:lang w:eastAsia="en-US"/>
        </w:rPr>
      </w:pPr>
      <w:r w:rsidR="00825B44">
        <w:rPr>
          <w:rFonts w:ascii="Times New Roman" w:hAnsi="Times New Roman"/>
          <w:lang w:eastAsia="en-US"/>
        </w:rPr>
        <w:t>Legislatívno-technická pripomienka.</w:t>
      </w:r>
    </w:p>
    <w:p w:rsidR="00334390" w:rsidP="002F75A6">
      <w:pPr>
        <w:bidi w:val="0"/>
        <w:spacing w:after="200"/>
        <w:ind w:left="4247"/>
        <w:contextualSpacing/>
        <w:jc w:val="both"/>
        <w:rPr>
          <w:rFonts w:ascii="Times New Roman" w:hAnsi="Times New Roman"/>
          <w:lang w:eastAsia="en-US"/>
        </w:rPr>
      </w:pPr>
      <w:r w:rsidR="00825B44">
        <w:rPr>
          <w:rFonts w:ascii="Times New Roman" w:hAnsi="Times New Roman"/>
          <w:lang w:eastAsia="en-US"/>
        </w:rPr>
        <w:t xml:space="preserve">Vzhľadom na priebeh legislatívneho procesu návrhu zákona je potrebné zabezpečiť aspoň minimálnu legisvakančnú lehotu návrhu zákona, vrátane 15 dňovej lehoty na podpis zákona prezidentom Slovenskej </w:t>
      </w:r>
      <w:r w:rsidR="002F75A6">
        <w:rPr>
          <w:rFonts w:ascii="Times New Roman" w:hAnsi="Times New Roman"/>
          <w:lang w:eastAsia="en-US"/>
        </w:rPr>
        <w:t>republiky v súlade s Ústavou SR.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B93144"/>
    <w:multiLevelType w:val="hybridMultilevel"/>
    <w:tmpl w:val="A14A3C8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1746258"/>
    <w:multiLevelType w:val="hybridMultilevel"/>
    <w:tmpl w:val="184A18CC"/>
    <w:lvl w:ilvl="0">
      <w:start w:val="1"/>
      <w:numFmt w:val="upperLetter"/>
      <w:lvlText w:val="%1."/>
      <w:lvlJc w:val="left"/>
      <w:pPr>
        <w:ind w:left="1404" w:hanging="408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0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6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0"/>
  </w:num>
  <w:num w:numId="17">
    <w:abstractNumId w:val="5"/>
  </w:num>
  <w:num w:numId="18">
    <w:abstractNumId w:val="19"/>
  </w:num>
  <w:num w:numId="19">
    <w:abstractNumId w:val="8"/>
  </w:num>
  <w:num w:numId="20">
    <w:abstractNumId w:val="11"/>
  </w:num>
  <w:num w:numId="21">
    <w:abstractNumId w:val="7"/>
  </w:num>
  <w:num w:numId="22">
    <w:abstractNumId w:val="17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9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78E9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2178"/>
    <w:rsid w:val="00095167"/>
    <w:rsid w:val="00095773"/>
    <w:rsid w:val="000A131F"/>
    <w:rsid w:val="000B4B0D"/>
    <w:rsid w:val="000B78DD"/>
    <w:rsid w:val="000C6EE5"/>
    <w:rsid w:val="000D11D5"/>
    <w:rsid w:val="000D7017"/>
    <w:rsid w:val="000F4A21"/>
    <w:rsid w:val="0011659C"/>
    <w:rsid w:val="0012498D"/>
    <w:rsid w:val="001276E2"/>
    <w:rsid w:val="001408B8"/>
    <w:rsid w:val="00145B73"/>
    <w:rsid w:val="0015407E"/>
    <w:rsid w:val="00157ABA"/>
    <w:rsid w:val="0016311B"/>
    <w:rsid w:val="001675FA"/>
    <w:rsid w:val="00180775"/>
    <w:rsid w:val="001936CE"/>
    <w:rsid w:val="00195B23"/>
    <w:rsid w:val="001A2AEB"/>
    <w:rsid w:val="001C042F"/>
    <w:rsid w:val="001C0674"/>
    <w:rsid w:val="001C4A70"/>
    <w:rsid w:val="001D7465"/>
    <w:rsid w:val="001E06A2"/>
    <w:rsid w:val="001E4637"/>
    <w:rsid w:val="001E77B1"/>
    <w:rsid w:val="00216CBA"/>
    <w:rsid w:val="002209A7"/>
    <w:rsid w:val="0023079A"/>
    <w:rsid w:val="00230C36"/>
    <w:rsid w:val="00236746"/>
    <w:rsid w:val="00243157"/>
    <w:rsid w:val="00247FA3"/>
    <w:rsid w:val="0026026B"/>
    <w:rsid w:val="00261C0D"/>
    <w:rsid w:val="002659BB"/>
    <w:rsid w:val="00275BBB"/>
    <w:rsid w:val="002774F7"/>
    <w:rsid w:val="00280394"/>
    <w:rsid w:val="00293328"/>
    <w:rsid w:val="00293C6F"/>
    <w:rsid w:val="00297AEF"/>
    <w:rsid w:val="002C3458"/>
    <w:rsid w:val="002C425B"/>
    <w:rsid w:val="002C7346"/>
    <w:rsid w:val="002C7E7B"/>
    <w:rsid w:val="002D5839"/>
    <w:rsid w:val="002E0743"/>
    <w:rsid w:val="002E0F39"/>
    <w:rsid w:val="002F2CA6"/>
    <w:rsid w:val="002F3A4A"/>
    <w:rsid w:val="002F75A6"/>
    <w:rsid w:val="00305B09"/>
    <w:rsid w:val="00316036"/>
    <w:rsid w:val="003248F3"/>
    <w:rsid w:val="003250DB"/>
    <w:rsid w:val="00325F7F"/>
    <w:rsid w:val="0032619A"/>
    <w:rsid w:val="00327CBF"/>
    <w:rsid w:val="00327EB9"/>
    <w:rsid w:val="00334390"/>
    <w:rsid w:val="00342B87"/>
    <w:rsid w:val="003443A9"/>
    <w:rsid w:val="0034502A"/>
    <w:rsid w:val="0034648D"/>
    <w:rsid w:val="003468D1"/>
    <w:rsid w:val="00357A46"/>
    <w:rsid w:val="003624B4"/>
    <w:rsid w:val="0037481B"/>
    <w:rsid w:val="00381962"/>
    <w:rsid w:val="00386D14"/>
    <w:rsid w:val="00387EB0"/>
    <w:rsid w:val="003A2CF6"/>
    <w:rsid w:val="003A3294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67161"/>
    <w:rsid w:val="00470AC8"/>
    <w:rsid w:val="0047357B"/>
    <w:rsid w:val="00475F91"/>
    <w:rsid w:val="00493B4E"/>
    <w:rsid w:val="00494410"/>
    <w:rsid w:val="004A0985"/>
    <w:rsid w:val="004A4006"/>
    <w:rsid w:val="004C2167"/>
    <w:rsid w:val="004C67F5"/>
    <w:rsid w:val="004D304C"/>
    <w:rsid w:val="004E666F"/>
    <w:rsid w:val="004E6688"/>
    <w:rsid w:val="004E6ADD"/>
    <w:rsid w:val="004F6ED1"/>
    <w:rsid w:val="004F76D2"/>
    <w:rsid w:val="005019D5"/>
    <w:rsid w:val="00502405"/>
    <w:rsid w:val="00510B80"/>
    <w:rsid w:val="0052198E"/>
    <w:rsid w:val="0052255B"/>
    <w:rsid w:val="00524F1C"/>
    <w:rsid w:val="005262FE"/>
    <w:rsid w:val="00531B76"/>
    <w:rsid w:val="00533E0E"/>
    <w:rsid w:val="0053517A"/>
    <w:rsid w:val="00541A50"/>
    <w:rsid w:val="00544F86"/>
    <w:rsid w:val="00551DED"/>
    <w:rsid w:val="00567A29"/>
    <w:rsid w:val="005800CC"/>
    <w:rsid w:val="00581C83"/>
    <w:rsid w:val="005865BB"/>
    <w:rsid w:val="005966AE"/>
    <w:rsid w:val="005A094E"/>
    <w:rsid w:val="005D04D4"/>
    <w:rsid w:val="005D15F6"/>
    <w:rsid w:val="005D3A23"/>
    <w:rsid w:val="005D4246"/>
    <w:rsid w:val="005F1818"/>
    <w:rsid w:val="005F2668"/>
    <w:rsid w:val="005F6D60"/>
    <w:rsid w:val="005F7C19"/>
    <w:rsid w:val="006014AD"/>
    <w:rsid w:val="00625598"/>
    <w:rsid w:val="00625A09"/>
    <w:rsid w:val="00626237"/>
    <w:rsid w:val="00633163"/>
    <w:rsid w:val="006347B8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63428"/>
    <w:rsid w:val="00670F8D"/>
    <w:rsid w:val="006732EA"/>
    <w:rsid w:val="00674F37"/>
    <w:rsid w:val="00684F6F"/>
    <w:rsid w:val="006906F6"/>
    <w:rsid w:val="00691D31"/>
    <w:rsid w:val="006A3A14"/>
    <w:rsid w:val="006A3FC4"/>
    <w:rsid w:val="006B660E"/>
    <w:rsid w:val="006B6AD7"/>
    <w:rsid w:val="006C02F7"/>
    <w:rsid w:val="006C0C96"/>
    <w:rsid w:val="006D08DF"/>
    <w:rsid w:val="006D121F"/>
    <w:rsid w:val="006D1A30"/>
    <w:rsid w:val="006D1C71"/>
    <w:rsid w:val="006D62A3"/>
    <w:rsid w:val="006D7226"/>
    <w:rsid w:val="006E5FA1"/>
    <w:rsid w:val="00714198"/>
    <w:rsid w:val="007174FB"/>
    <w:rsid w:val="007228D5"/>
    <w:rsid w:val="00737008"/>
    <w:rsid w:val="00741BD4"/>
    <w:rsid w:val="0075143C"/>
    <w:rsid w:val="0075728A"/>
    <w:rsid w:val="00771564"/>
    <w:rsid w:val="00774913"/>
    <w:rsid w:val="00777C2B"/>
    <w:rsid w:val="00777E3C"/>
    <w:rsid w:val="00780216"/>
    <w:rsid w:val="0078617F"/>
    <w:rsid w:val="00787409"/>
    <w:rsid w:val="00796A9B"/>
    <w:rsid w:val="007B265B"/>
    <w:rsid w:val="007D1A73"/>
    <w:rsid w:val="007D4BFA"/>
    <w:rsid w:val="007E16F5"/>
    <w:rsid w:val="007F0517"/>
    <w:rsid w:val="007F3316"/>
    <w:rsid w:val="00805D8C"/>
    <w:rsid w:val="008200B2"/>
    <w:rsid w:val="0082154D"/>
    <w:rsid w:val="00825B44"/>
    <w:rsid w:val="0084672F"/>
    <w:rsid w:val="00846FCB"/>
    <w:rsid w:val="008549D2"/>
    <w:rsid w:val="008646D8"/>
    <w:rsid w:val="00866249"/>
    <w:rsid w:val="00866416"/>
    <w:rsid w:val="00867155"/>
    <w:rsid w:val="0087441E"/>
    <w:rsid w:val="00880B72"/>
    <w:rsid w:val="00881487"/>
    <w:rsid w:val="00884201"/>
    <w:rsid w:val="00887C40"/>
    <w:rsid w:val="008A2222"/>
    <w:rsid w:val="008A450D"/>
    <w:rsid w:val="008C2EB6"/>
    <w:rsid w:val="008C7312"/>
    <w:rsid w:val="008D03F7"/>
    <w:rsid w:val="008D6220"/>
    <w:rsid w:val="008D732C"/>
    <w:rsid w:val="008E19B6"/>
    <w:rsid w:val="008F2371"/>
    <w:rsid w:val="008F2FF0"/>
    <w:rsid w:val="009056DE"/>
    <w:rsid w:val="009137E8"/>
    <w:rsid w:val="00922960"/>
    <w:rsid w:val="009267E2"/>
    <w:rsid w:val="00930238"/>
    <w:rsid w:val="00935578"/>
    <w:rsid w:val="00937E90"/>
    <w:rsid w:val="009410C5"/>
    <w:rsid w:val="00946ED3"/>
    <w:rsid w:val="009707B1"/>
    <w:rsid w:val="00971F79"/>
    <w:rsid w:val="00984B6C"/>
    <w:rsid w:val="00984E01"/>
    <w:rsid w:val="009936D3"/>
    <w:rsid w:val="009947FE"/>
    <w:rsid w:val="00994936"/>
    <w:rsid w:val="00995BC0"/>
    <w:rsid w:val="00995FEA"/>
    <w:rsid w:val="009C0B91"/>
    <w:rsid w:val="009C3A1D"/>
    <w:rsid w:val="009E1257"/>
    <w:rsid w:val="00A033BC"/>
    <w:rsid w:val="00A10416"/>
    <w:rsid w:val="00A12B56"/>
    <w:rsid w:val="00A144FC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C2A58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38E9"/>
    <w:rsid w:val="00B252E1"/>
    <w:rsid w:val="00B25410"/>
    <w:rsid w:val="00B32E55"/>
    <w:rsid w:val="00B348A8"/>
    <w:rsid w:val="00B435A1"/>
    <w:rsid w:val="00B46151"/>
    <w:rsid w:val="00B5239A"/>
    <w:rsid w:val="00B61D9F"/>
    <w:rsid w:val="00B644A6"/>
    <w:rsid w:val="00B76C54"/>
    <w:rsid w:val="00B80D02"/>
    <w:rsid w:val="00B863B1"/>
    <w:rsid w:val="00B93401"/>
    <w:rsid w:val="00BA65A4"/>
    <w:rsid w:val="00BB39AB"/>
    <w:rsid w:val="00BD31F2"/>
    <w:rsid w:val="00BE2A9D"/>
    <w:rsid w:val="00BE64DC"/>
    <w:rsid w:val="00BE6B39"/>
    <w:rsid w:val="00BE6BF3"/>
    <w:rsid w:val="00BE6FE9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31AA"/>
    <w:rsid w:val="00CD3BED"/>
    <w:rsid w:val="00CD738B"/>
    <w:rsid w:val="00CE06F8"/>
    <w:rsid w:val="00CE6292"/>
    <w:rsid w:val="00CE6906"/>
    <w:rsid w:val="00CF19B6"/>
    <w:rsid w:val="00D05B0F"/>
    <w:rsid w:val="00D1165C"/>
    <w:rsid w:val="00D14D38"/>
    <w:rsid w:val="00D2405B"/>
    <w:rsid w:val="00D259F2"/>
    <w:rsid w:val="00D346C5"/>
    <w:rsid w:val="00D35424"/>
    <w:rsid w:val="00D60656"/>
    <w:rsid w:val="00D60B6B"/>
    <w:rsid w:val="00D60C02"/>
    <w:rsid w:val="00D612F0"/>
    <w:rsid w:val="00D62315"/>
    <w:rsid w:val="00D65F85"/>
    <w:rsid w:val="00D73193"/>
    <w:rsid w:val="00D73B41"/>
    <w:rsid w:val="00D7742E"/>
    <w:rsid w:val="00D908DD"/>
    <w:rsid w:val="00DA12B9"/>
    <w:rsid w:val="00DA40E6"/>
    <w:rsid w:val="00DA5725"/>
    <w:rsid w:val="00DB0C62"/>
    <w:rsid w:val="00DB4A21"/>
    <w:rsid w:val="00DC1DC2"/>
    <w:rsid w:val="00DC4441"/>
    <w:rsid w:val="00DF59B6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40961"/>
    <w:rsid w:val="00E43CCA"/>
    <w:rsid w:val="00E44935"/>
    <w:rsid w:val="00E4618A"/>
    <w:rsid w:val="00E5361E"/>
    <w:rsid w:val="00E74566"/>
    <w:rsid w:val="00E774D0"/>
    <w:rsid w:val="00E944F0"/>
    <w:rsid w:val="00E94D4C"/>
    <w:rsid w:val="00EA0671"/>
    <w:rsid w:val="00EA4B50"/>
    <w:rsid w:val="00EB66F4"/>
    <w:rsid w:val="00EC7858"/>
    <w:rsid w:val="00ED5E50"/>
    <w:rsid w:val="00EE6E97"/>
    <w:rsid w:val="00EF3675"/>
    <w:rsid w:val="00EF5242"/>
    <w:rsid w:val="00F06FF5"/>
    <w:rsid w:val="00F143DE"/>
    <w:rsid w:val="00F21EE5"/>
    <w:rsid w:val="00F35942"/>
    <w:rsid w:val="00F42119"/>
    <w:rsid w:val="00F4221C"/>
    <w:rsid w:val="00F539C1"/>
    <w:rsid w:val="00F54451"/>
    <w:rsid w:val="00F6356F"/>
    <w:rsid w:val="00F70AD4"/>
    <w:rsid w:val="00F80887"/>
    <w:rsid w:val="00F92EF2"/>
    <w:rsid w:val="00FC2785"/>
    <w:rsid w:val="00FC3E3A"/>
    <w:rsid w:val="00FC4DC4"/>
    <w:rsid w:val="00FD01F4"/>
    <w:rsid w:val="00FD1F5F"/>
    <w:rsid w:val="00FD334A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825B4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AAC1-C00C-4368-84FE-9A7A6576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370</TotalTime>
  <Pages>3</Pages>
  <Words>573</Words>
  <Characters>3272</Characters>
  <Application>Microsoft Office Word</Application>
  <DocSecurity>0</DocSecurity>
  <Lines>0</Lines>
  <Paragraphs>0</Paragraphs>
  <ScaleCrop>false</ScaleCrop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257</cp:revision>
  <cp:lastPrinted>2018-01-24T08:49:00Z</cp:lastPrinted>
  <dcterms:created xsi:type="dcterms:W3CDTF">2013-05-23T10:57:00Z</dcterms:created>
  <dcterms:modified xsi:type="dcterms:W3CDTF">2018-01-24T12:13:00Z</dcterms:modified>
</cp:coreProperties>
</file>