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0A79" w:rsidP="00ED0A79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D0A79" w:rsidP="00ED0A79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41.  schôdza výboru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CRD-2204/2017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100</w:t>
      </w:r>
    </w:p>
    <w:p w:rsidR="00ED0A79" w:rsidP="00ED0A7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23. januára 2018</w:t>
      </w: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Výbor Národnej rady Slovenskej republiky pre obranu a bezpečnosť prerokoval</w:t>
      </w:r>
      <w:r w:rsidRPr="00ED0A79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DC54A1">
        <w:rPr>
          <w:rFonts w:ascii="Times New Roman" w:hAnsi="Times New Roman" w:cs="Arial"/>
          <w:noProof/>
          <w:szCs w:val="24"/>
        </w:rPr>
        <w:t xml:space="preserve">ládny návrh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DC54A1">
        <w:rPr>
          <w:rFonts w:ascii="Times New Roman" w:hAnsi="Times New Roman" w:cs="Arial"/>
          <w:b/>
          <w:szCs w:val="24"/>
        </w:rPr>
        <w:t>(tlač 757)</w:t>
      </w:r>
      <w:r>
        <w:rPr>
          <w:rFonts w:ascii="Times New Roman" w:hAnsi="Times New Roman" w:cs="Arial"/>
        </w:rPr>
        <w:t xml:space="preserve">– </w:t>
      </w:r>
      <w:r>
        <w:rPr>
          <w:rFonts w:ascii="Times New Roman" w:hAnsi="Times New Roman" w:cs="Arial"/>
          <w:b/>
        </w:rPr>
        <w:t>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ED0A79" w:rsidP="00ED0A79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D0A79" w:rsidP="00ED0A79">
      <w:pPr>
        <w:pStyle w:val="ListParagraph"/>
        <w:keepNext/>
        <w:numPr>
          <w:numId w:val="1"/>
        </w:numPr>
        <w:bidi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ED0A79" w:rsidP="00ED0A79">
      <w:pPr>
        <w:pStyle w:val="ListParagraph"/>
        <w:keepNext/>
        <w:bidi w:val="0"/>
        <w:spacing w:after="0" w:line="240" w:lineRule="auto"/>
        <w:ind w:left="106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 w:cs="Arial"/>
          <w:b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s</w:t>
      </w:r>
      <w:r w:rsidRPr="00ED0A79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DC54A1">
        <w:rPr>
          <w:rFonts w:ascii="Times New Roman" w:hAnsi="Times New Roman" w:cs="Arial"/>
          <w:noProof/>
          <w:szCs w:val="24"/>
        </w:rPr>
        <w:t>ládny</w:t>
      </w:r>
      <w:r>
        <w:rPr>
          <w:rFonts w:ascii="Times New Roman" w:hAnsi="Times New Roman" w:cs="Arial"/>
          <w:noProof/>
          <w:szCs w:val="24"/>
        </w:rPr>
        <w:t>m</w:t>
      </w:r>
      <w:r w:rsidRPr="00DC54A1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om</w:t>
      </w:r>
      <w:r w:rsidRPr="00DC54A1">
        <w:rPr>
          <w:rFonts w:ascii="Times New Roman" w:hAnsi="Times New Roman" w:cs="Arial"/>
          <w:noProof/>
          <w:szCs w:val="24"/>
        </w:rPr>
        <w:t xml:space="preserve">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DC54A1">
        <w:rPr>
          <w:rFonts w:ascii="Times New Roman" w:hAnsi="Times New Roman" w:cs="Arial"/>
          <w:b/>
          <w:szCs w:val="24"/>
        </w:rPr>
        <w:t>(tlač 757)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 w:cs="Arial"/>
        </w:rPr>
        <w:t xml:space="preserve">– </w:t>
      </w:r>
      <w:r>
        <w:rPr>
          <w:rFonts w:ascii="Times New Roman" w:hAnsi="Times New Roman" w:cs="Arial"/>
          <w:b/>
        </w:rPr>
        <w:t>druhé čítanie;</w:t>
      </w: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</w:t>
      </w:r>
      <w:r>
        <w:rPr>
          <w:rFonts w:ascii="Times New Roman" w:hAnsi="Times New Roman" w:cs="Arial"/>
          <w:noProof/>
          <w:szCs w:val="24"/>
        </w:rPr>
        <w:t>v</w:t>
      </w:r>
      <w:r w:rsidRPr="00DC54A1">
        <w:rPr>
          <w:rFonts w:ascii="Times New Roman" w:hAnsi="Times New Roman" w:cs="Arial"/>
          <w:noProof/>
          <w:szCs w:val="24"/>
        </w:rPr>
        <w:t xml:space="preserve">ládny návrh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DC54A1">
        <w:rPr>
          <w:rFonts w:ascii="Times New Roman" w:hAnsi="Times New Roman" w:cs="Arial"/>
          <w:b/>
          <w:szCs w:val="24"/>
        </w:rPr>
        <w:t>(tlač 757)</w:t>
      </w:r>
      <w:r>
        <w:rPr>
          <w:rFonts w:ascii="Times New Roman" w:hAnsi="Times New Roman" w:cs="Arial"/>
        </w:rPr>
        <w:t xml:space="preserve">– </w:t>
      </w:r>
      <w:r>
        <w:rPr>
          <w:rFonts w:ascii="Times New Roman" w:hAnsi="Times New Roman" w:cs="Arial"/>
          <w:b/>
        </w:rPr>
        <w:t>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 w:cs="Arial"/>
          <w:szCs w:val="24"/>
        </w:rPr>
        <w:t>schváliť s pripomienkami uvedenými v prílohe uznesenia;</w:t>
      </w: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predsedu Národnej rady Slovenskej republiky o výsledku prerokovania uvedeného návrhu zákona vo výbore. </w:t>
      </w:r>
    </w:p>
    <w:p w:rsidR="00ED0A79" w:rsidP="00ED0A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ED0A79" w:rsidP="00ED0A79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ED0A79" w:rsidP="00ED0A79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 w:rsidR="0099644A">
        <w:rPr>
          <w:rFonts w:ascii="Times New Roman" w:hAnsi="Times New Roman"/>
          <w:sz w:val="22"/>
          <w:lang w:eastAsia="sk-SK"/>
        </w:rPr>
        <w:t>Príloha k uzn. č. 100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A79" w:rsidP="00ED0A7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644A" w:rsidP="00ED0A79">
      <w:pPr>
        <w:bidi w:val="0"/>
        <w:spacing w:after="0" w:line="240" w:lineRule="auto"/>
        <w:rPr>
          <w:rFonts w:ascii="Times New Roman" w:hAnsi="Times New Roman" w:cs="Arial"/>
        </w:rPr>
      </w:pPr>
      <w:r w:rsidR="00ED0A79">
        <w:rPr>
          <w:rFonts w:ascii="Times New Roman" w:hAnsi="Times New Roman"/>
          <w:sz w:val="22"/>
          <w:lang w:eastAsia="sk-SK"/>
        </w:rPr>
        <w:t xml:space="preserve">k </w:t>
      </w:r>
      <w:r>
        <w:rPr>
          <w:rFonts w:ascii="Times New Roman" w:hAnsi="Times New Roman" w:cs="Arial"/>
          <w:noProof/>
          <w:szCs w:val="24"/>
        </w:rPr>
        <w:t>vládnemu</w:t>
      </w:r>
      <w:r w:rsidRPr="00DC54A1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DC54A1">
        <w:rPr>
          <w:rFonts w:ascii="Times New Roman" w:hAnsi="Times New Roman" w:cs="Arial"/>
          <w:noProof/>
          <w:szCs w:val="24"/>
        </w:rPr>
        <w:t xml:space="preserve">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</w:t>
      </w:r>
      <w:r w:rsidRPr="00DC54A1">
        <w:rPr>
          <w:rFonts w:ascii="Times New Roman" w:hAnsi="Times New Roman" w:cs="Arial"/>
          <w:b/>
          <w:szCs w:val="24"/>
        </w:rPr>
        <w:t>(tlač 757)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 w:cs="Arial"/>
        </w:rPr>
        <w:t xml:space="preserve">– </w:t>
      </w:r>
      <w:r w:rsidRPr="0099644A">
        <w:rPr>
          <w:rFonts w:ascii="Times New Roman" w:hAnsi="Times New Roman" w:cs="Arial"/>
          <w:b/>
        </w:rPr>
        <w:t>druhé čítanie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_________________________________________________</w:t>
      </w:r>
      <w:r w:rsidR="0099644A">
        <w:rPr>
          <w:rFonts w:ascii="Times New Roman" w:hAnsi="Times New Roman"/>
          <w:sz w:val="22"/>
          <w:lang w:eastAsia="sk-SK"/>
        </w:rPr>
        <w:t>_________________________</w:t>
      </w:r>
    </w:p>
    <w:p w:rsidR="00ED0A79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C15D8" w:rsidP="003C15D8">
      <w:pPr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bod</w:t>
      </w:r>
      <w:r w:rsidRPr="00D54B8B">
        <w:rPr>
          <w:rFonts w:ascii="Times New Roman" w:hAnsi="Times New Roman"/>
          <w:szCs w:val="24"/>
          <w:lang w:eastAsia="sk-SK"/>
        </w:rPr>
        <w:t xml:space="preserve"> 36 </w:t>
      </w:r>
      <w:r>
        <w:rPr>
          <w:rFonts w:ascii="Times New Roman" w:hAnsi="Times New Roman"/>
          <w:szCs w:val="24"/>
          <w:lang w:eastAsia="sk-SK"/>
        </w:rPr>
        <w:t>znie:</w:t>
      </w:r>
    </w:p>
    <w:p w:rsidR="003C15D8" w:rsidRPr="00D54B8B" w:rsidP="003C15D8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107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„36. V </w:t>
      </w:r>
      <w:r w:rsidRPr="00D54B8B">
        <w:rPr>
          <w:rFonts w:ascii="Times New Roman" w:hAnsi="Times New Roman"/>
          <w:szCs w:val="24"/>
          <w:lang w:eastAsia="sk-SK"/>
        </w:rPr>
        <w:t xml:space="preserve">§ 11 ods. 1 písm. f)  </w:t>
      </w:r>
      <w:r>
        <w:rPr>
          <w:rFonts w:ascii="Times New Roman" w:hAnsi="Times New Roman"/>
          <w:szCs w:val="24"/>
          <w:lang w:eastAsia="sk-SK"/>
        </w:rPr>
        <w:t>prvom bode sa slová „</w:t>
      </w:r>
      <w:r w:rsidRPr="00F715B0">
        <w:rPr>
          <w:rFonts w:ascii="Times New Roman" w:hAnsi="Times New Roman"/>
          <w:szCs w:val="24"/>
          <w:lang w:eastAsia="sk-SK"/>
        </w:rPr>
        <w:t>Zmluvy o Európskej únii, podľa zmlúv Európskych spoločenstiev alebo sekundárnych právnych aktov Európskych spoločenstiev</w:t>
      </w:r>
      <w:r>
        <w:rPr>
          <w:rFonts w:ascii="Times New Roman" w:hAnsi="Times New Roman"/>
          <w:szCs w:val="24"/>
          <w:lang w:eastAsia="sk-SK"/>
        </w:rPr>
        <w:t>“ nahrádzajú slovami „</w:t>
      </w:r>
      <w:r w:rsidRPr="00F715B0">
        <w:rPr>
          <w:rFonts w:ascii="Times New Roman" w:hAnsi="Times New Roman"/>
          <w:szCs w:val="24"/>
          <w:lang w:eastAsia="sk-SK"/>
        </w:rPr>
        <w:t>Zmluvy o Európskej únii</w:t>
      </w:r>
      <w:r>
        <w:rPr>
          <w:rFonts w:ascii="Times New Roman" w:hAnsi="Times New Roman"/>
          <w:szCs w:val="24"/>
          <w:lang w:eastAsia="sk-SK"/>
        </w:rPr>
        <w:t xml:space="preserve"> a </w:t>
      </w:r>
      <w:r w:rsidRPr="00F715B0">
        <w:rPr>
          <w:rFonts w:ascii="Times New Roman" w:hAnsi="Times New Roman"/>
          <w:szCs w:val="24"/>
          <w:lang w:eastAsia="sk-SK"/>
        </w:rPr>
        <w:t>Zmluvy o fungovaní Európskej únie</w:t>
      </w:r>
      <w:r>
        <w:rPr>
          <w:rFonts w:ascii="Times New Roman" w:hAnsi="Times New Roman"/>
          <w:szCs w:val="24"/>
          <w:lang w:eastAsia="sk-SK"/>
        </w:rPr>
        <w:t xml:space="preserve">“.“.  </w:t>
      </w:r>
    </w:p>
    <w:p w:rsidR="003C15D8" w:rsidRPr="00D54B8B" w:rsidP="003C15D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</w:p>
    <w:p w:rsidR="003C15D8" w:rsidP="003C15D8">
      <w:pPr>
        <w:autoSpaceDE w:val="0"/>
        <w:autoSpaceDN w:val="0"/>
        <w:bidi w:val="0"/>
        <w:adjustRightInd w:val="0"/>
        <w:spacing w:after="0" w:line="240" w:lineRule="auto"/>
        <w:ind w:left="4247"/>
        <w:jc w:val="both"/>
        <w:rPr>
          <w:rFonts w:ascii="Times New Roman" w:hAnsi="Times New Roman"/>
          <w:szCs w:val="24"/>
          <w:lang w:eastAsia="sk-SK"/>
        </w:rPr>
      </w:pPr>
      <w:r w:rsidRPr="00D54B8B">
        <w:rPr>
          <w:rFonts w:ascii="Times New Roman" w:hAnsi="Times New Roman"/>
          <w:szCs w:val="24"/>
          <w:lang w:eastAsia="sk-SK"/>
        </w:rPr>
        <w:t>Doplnenie ustanovenia o Zmluvu o fungovaní Európskej únie nakoľko je v zmysle čl. I Zmluvy o Európskej únii EÚ založená na Zmluve o Európskej únii aj na Zmluve o fungovaní Európskej únie,  pričom majú rovnakú právnu silu.</w:t>
      </w:r>
    </w:p>
    <w:p w:rsidR="003C15D8" w:rsidP="003C15D8">
      <w:pPr>
        <w:autoSpaceDE w:val="0"/>
        <w:autoSpaceDN w:val="0"/>
        <w:bidi w:val="0"/>
        <w:adjustRightInd w:val="0"/>
        <w:spacing w:after="0" w:line="240" w:lineRule="auto"/>
        <w:ind w:left="4247"/>
        <w:jc w:val="both"/>
        <w:rPr>
          <w:rFonts w:ascii="Times New Roman" w:hAnsi="Times New Roman"/>
          <w:szCs w:val="24"/>
          <w:lang w:eastAsia="sk-SK"/>
        </w:rPr>
      </w:pPr>
    </w:p>
    <w:p w:rsidR="003C15D8" w:rsidRPr="00D54B8B" w:rsidP="003C15D8">
      <w:pPr>
        <w:autoSpaceDE w:val="0"/>
        <w:autoSpaceDN w:val="0"/>
        <w:bidi w:val="0"/>
        <w:adjustRightInd w:val="0"/>
        <w:spacing w:after="0" w:line="240" w:lineRule="auto"/>
        <w:ind w:left="4247"/>
        <w:jc w:val="both"/>
        <w:rPr>
          <w:rFonts w:ascii="Times New Roman" w:hAnsi="Times New Roman"/>
          <w:szCs w:val="24"/>
          <w:lang w:eastAsia="sk-SK"/>
        </w:rPr>
      </w:pPr>
    </w:p>
    <w:p w:rsidR="003C15D8" w:rsidP="003C15D8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42 § 11 ods. 3 sa za slová „ods. 3“ vkladajú slová „prvej vete“.</w:t>
      </w:r>
    </w:p>
    <w:p w:rsidR="003C15D8" w:rsidP="003C15D8">
      <w:pPr>
        <w:pStyle w:val="ListParagraph"/>
        <w:bidi w:val="0"/>
        <w:spacing w:after="0" w:line="360" w:lineRule="auto"/>
        <w:ind w:left="4253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precizácia vzhľadom na to, že a</w:t>
      </w:r>
      <w:r w:rsidRPr="00B63496">
        <w:rPr>
          <w:rFonts w:ascii="Times New Roman" w:hAnsi="Times New Roman"/>
          <w:szCs w:val="24"/>
        </w:rPr>
        <w:t>k je podozrenie, že klient pripravuje alebo vykonáva neobvyklú obchodnú operáciu, a pri pochybnostiach, či ide o zjednodušenú starostlivosť, povinná osoba je povinná vykonať základnú starostlivosť</w:t>
      </w:r>
      <w:r>
        <w:rPr>
          <w:rFonts w:ascii="Times New Roman" w:hAnsi="Times New Roman"/>
          <w:szCs w:val="24"/>
        </w:rPr>
        <w:t>, t. j. navrhovaná úprava sa má vykonať len v § 11 ods. 3 prvej vete.</w:t>
      </w:r>
    </w:p>
    <w:p w:rsidR="003C15D8" w:rsidRPr="00B63496" w:rsidP="003C15D8">
      <w:pPr>
        <w:pStyle w:val="ListParagraph"/>
        <w:bidi w:val="0"/>
        <w:spacing w:after="0" w:line="360" w:lineRule="auto"/>
        <w:ind w:left="4253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 58 znie:</w:t>
      </w:r>
    </w:p>
    <w:p w:rsidR="003C15D8" w:rsidP="003C15D8">
      <w:pPr>
        <w:pStyle w:val="ListParagraph"/>
        <w:bidi w:val="0"/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„58. </w:t>
      </w:r>
      <w:r w:rsidRPr="008B7C9D">
        <w:rPr>
          <w:rFonts w:ascii="Times New Roman" w:hAnsi="Times New Roman"/>
          <w:szCs w:val="24"/>
        </w:rPr>
        <w:t xml:space="preserve">V § 18 ods. 5 </w:t>
      </w:r>
      <w:r>
        <w:rPr>
          <w:rFonts w:ascii="Times New Roman" w:hAnsi="Times New Roman"/>
          <w:szCs w:val="24"/>
        </w:rPr>
        <w:t>sa slovo „ministerstvu</w:t>
      </w:r>
      <w:r w:rsidRPr="008B7C9D">
        <w:rPr>
          <w:rFonts w:ascii="Times New Roman" w:hAnsi="Times New Roman"/>
          <w:szCs w:val="24"/>
        </w:rPr>
        <w:t>“ nahrádza slovami „orgán</w:t>
      </w:r>
      <w:r>
        <w:rPr>
          <w:rFonts w:ascii="Times New Roman" w:hAnsi="Times New Roman"/>
          <w:szCs w:val="24"/>
        </w:rPr>
        <w:t>u</w:t>
      </w:r>
      <w:r w:rsidRPr="008B7C9D">
        <w:rPr>
          <w:rFonts w:ascii="Times New Roman" w:hAnsi="Times New Roman"/>
          <w:szCs w:val="24"/>
        </w:rPr>
        <w:t xml:space="preserve"> dozoru podľa osobitného predpisu</w:t>
      </w:r>
      <w:r w:rsidRPr="008B7C9D">
        <w:rPr>
          <w:rFonts w:ascii="Times New Roman" w:hAnsi="Times New Roman"/>
          <w:szCs w:val="24"/>
          <w:vertAlign w:val="superscript"/>
        </w:rPr>
        <w:t>44</w:t>
      </w:r>
      <w:r w:rsidRPr="008B7C9D">
        <w:rPr>
          <w:rFonts w:ascii="Times New Roman" w:hAnsi="Times New Roman"/>
          <w:szCs w:val="24"/>
        </w:rPr>
        <w:t>)“.</w:t>
      </w:r>
      <w:r>
        <w:rPr>
          <w:rFonts w:ascii="Times New Roman" w:hAnsi="Times New Roman"/>
          <w:szCs w:val="24"/>
        </w:rPr>
        <w:t>“.</w:t>
      </w: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Legislatívno-technická úprava; navrhovanú  úpravu v § 29 ods. 4 a 5 je potrebné vykonať v rámci samostatných novelizačných bodov. Z dôvodu vloženia nového odseku 5 v § 29 (bod 83), je potrebné prečíslovanie odsekov v § 29, pričom zmeny je možné vykonať až v takto prečíslovaných odsekoch.  </w:t>
      </w:r>
    </w:p>
    <w:p w:rsidR="003C15D8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60 § 18 ods. 12 sa slovo „povinnosti“ nahrádza slovom „povinností“.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úprava; plnenie povinností</w:t>
      </w:r>
      <w:r w:rsidRPr="00636761">
        <w:rPr>
          <w:rFonts w:ascii="Times New Roman" w:hAnsi="Times New Roman"/>
          <w:szCs w:val="24"/>
        </w:rPr>
        <w:t xml:space="preserve"> podľa tohto zákona</w:t>
      </w:r>
      <w:r>
        <w:rPr>
          <w:rFonts w:ascii="Times New Roman" w:hAnsi="Times New Roman"/>
          <w:szCs w:val="24"/>
        </w:rPr>
        <w:t xml:space="preserve"> (všetkých)</w:t>
      </w:r>
      <w:r w:rsidRPr="00636761">
        <w:rPr>
          <w:rFonts w:ascii="Times New Roman" w:hAnsi="Times New Roman"/>
          <w:szCs w:val="24"/>
        </w:rPr>
        <w:t xml:space="preserve"> nie je obmedzené zákonom ustanovenou povinnosťou zachovávať mlčanlivosť podľa osobitných predpisov</w:t>
      </w:r>
      <w:r>
        <w:rPr>
          <w:rFonts w:ascii="Times New Roman" w:hAnsi="Times New Roman"/>
          <w:szCs w:val="24"/>
        </w:rPr>
        <w:t>.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160" w:line="25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81 § 27 ods. 1 sa čiarka za slovami „zhabaného majetku“ nahrádza slovom „a“.</w:t>
      </w:r>
    </w:p>
    <w:p w:rsidR="003C15D8" w:rsidP="003C15D8">
      <w:pPr>
        <w:pStyle w:val="ListParagraph"/>
        <w:bidi w:val="0"/>
        <w:ind w:firstLine="339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úprava.</w:t>
      </w:r>
    </w:p>
    <w:p w:rsidR="003C15D8" w:rsidRPr="00091316" w:rsidP="003C15D8">
      <w:pPr>
        <w:pStyle w:val="ListParagraph"/>
        <w:bidi w:val="0"/>
        <w:ind w:firstLine="3391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sa za bod 82 vkladá nový bod 83, ktorý znie:</w:t>
      </w:r>
    </w:p>
    <w:p w:rsidR="003C15D8" w:rsidP="003C15D8">
      <w:pPr>
        <w:pStyle w:val="ListParagraph"/>
        <w:bidi w:val="0"/>
        <w:spacing w:after="0"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„83. </w:t>
      </w:r>
      <w:r w:rsidRPr="002E5A25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 xml:space="preserve">§ </w:t>
      </w:r>
      <w:r w:rsidRPr="002E5A25">
        <w:rPr>
          <w:rFonts w:ascii="Times New Roman" w:hAnsi="Times New Roman"/>
          <w:szCs w:val="24"/>
        </w:rPr>
        <w:t>29 ods. 4 sa slovo „ministerstvo“ nahrádza slovami „orgán dozoru podľa osobitného predpisu</w:t>
      </w:r>
      <w:r w:rsidRPr="002E5A25">
        <w:rPr>
          <w:rFonts w:ascii="Times New Roman" w:hAnsi="Times New Roman"/>
          <w:szCs w:val="24"/>
          <w:vertAlign w:val="superscript"/>
        </w:rPr>
        <w:t>44</w:t>
      </w:r>
      <w:r w:rsidRPr="002E5A25">
        <w:rPr>
          <w:rFonts w:ascii="Times New Roman" w:hAnsi="Times New Roman"/>
          <w:szCs w:val="24"/>
        </w:rPr>
        <w:t>)“.</w:t>
      </w:r>
      <w:r>
        <w:rPr>
          <w:rFonts w:ascii="Times New Roman" w:hAnsi="Times New Roman"/>
          <w:szCs w:val="24"/>
        </w:rPr>
        <w:t>“.</w:t>
      </w:r>
    </w:p>
    <w:p w:rsidR="003C15D8" w:rsidP="003C15D8">
      <w:pPr>
        <w:pStyle w:val="ListParagraph"/>
        <w:bidi w:val="0"/>
        <w:spacing w:after="0" w:line="360" w:lineRule="auto"/>
        <w:ind w:left="360"/>
        <w:jc w:val="both"/>
        <w:rPr>
          <w:rFonts w:ascii="Times New Roman" w:hAnsi="Times New Roman"/>
          <w:szCs w:val="24"/>
        </w:rPr>
      </w:pPr>
    </w:p>
    <w:p w:rsidR="003C15D8" w:rsidRPr="002E5A25" w:rsidP="003C15D8">
      <w:pPr>
        <w:pStyle w:val="ListParagraph"/>
        <w:bidi w:val="0"/>
        <w:spacing w:after="0"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Nasledujúce body sa primerane prečíslujú.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 w:rsidRPr="002E5A25">
        <w:rPr>
          <w:rFonts w:ascii="Times New Roman" w:hAnsi="Times New Roman"/>
          <w:szCs w:val="24"/>
        </w:rPr>
        <w:t>Legislatívno-technická úprava</w:t>
      </w:r>
      <w:r>
        <w:rPr>
          <w:rFonts w:ascii="Times New Roman" w:hAnsi="Times New Roman"/>
          <w:szCs w:val="24"/>
        </w:rPr>
        <w:t xml:space="preserve"> v súvislosti s legislatívno-technickými úpravami navrhovanými v bode 58</w:t>
      </w:r>
      <w:r w:rsidRPr="002E5A25">
        <w:rPr>
          <w:rFonts w:ascii="Times New Roman" w:hAnsi="Times New Roman"/>
          <w:szCs w:val="24"/>
        </w:rPr>
        <w:t xml:space="preserve">; úpravu v § 29 ods. 4 a 5 </w:t>
      </w:r>
      <w:r>
        <w:rPr>
          <w:rFonts w:ascii="Times New Roman" w:hAnsi="Times New Roman"/>
          <w:szCs w:val="24"/>
        </w:rPr>
        <w:t xml:space="preserve">(bod 58) </w:t>
      </w:r>
      <w:r w:rsidRPr="002E5A25">
        <w:rPr>
          <w:rFonts w:ascii="Times New Roman" w:hAnsi="Times New Roman"/>
          <w:szCs w:val="24"/>
        </w:rPr>
        <w:t xml:space="preserve">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RPr="002E5A25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 sa za bod 83 vkladá nový bod 84</w:t>
      </w:r>
      <w:r w:rsidRPr="002E5A25">
        <w:rPr>
          <w:rFonts w:ascii="Times New Roman" w:hAnsi="Times New Roman"/>
          <w:szCs w:val="24"/>
        </w:rPr>
        <w:t>, ktorý znie:</w:t>
      </w:r>
    </w:p>
    <w:p w:rsidR="003C15D8" w:rsidRPr="002E5A25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2E5A25">
        <w:rPr>
          <w:rFonts w:ascii="Times New Roman" w:hAnsi="Times New Roman"/>
          <w:szCs w:val="24"/>
        </w:rPr>
        <w:t>„8</w:t>
      </w:r>
      <w:r>
        <w:rPr>
          <w:rFonts w:ascii="Times New Roman" w:hAnsi="Times New Roman"/>
          <w:szCs w:val="24"/>
        </w:rPr>
        <w:t>4. V § 29 ods. 6</w:t>
      </w:r>
      <w:r w:rsidRPr="002E5A25">
        <w:rPr>
          <w:rFonts w:ascii="Times New Roman" w:hAnsi="Times New Roman"/>
          <w:szCs w:val="24"/>
        </w:rPr>
        <w:t xml:space="preserve"> sa slovo „ministerstvo</w:t>
      </w:r>
      <w:r>
        <w:rPr>
          <w:rFonts w:ascii="Times New Roman" w:hAnsi="Times New Roman"/>
          <w:szCs w:val="24"/>
        </w:rPr>
        <w:t>m</w:t>
      </w:r>
      <w:r w:rsidRPr="002E5A25">
        <w:rPr>
          <w:rFonts w:ascii="Times New Roman" w:hAnsi="Times New Roman"/>
          <w:szCs w:val="24"/>
        </w:rPr>
        <w:t>“ nahrádza slovami „orgán</w:t>
      </w:r>
      <w:r>
        <w:rPr>
          <w:rFonts w:ascii="Times New Roman" w:hAnsi="Times New Roman"/>
          <w:szCs w:val="24"/>
        </w:rPr>
        <w:t>om</w:t>
      </w:r>
      <w:r w:rsidRPr="002E5A25">
        <w:rPr>
          <w:rFonts w:ascii="Times New Roman" w:hAnsi="Times New Roman"/>
          <w:szCs w:val="24"/>
        </w:rPr>
        <w:t xml:space="preserve"> dozoru podľa osobitného predpisu</w:t>
      </w:r>
      <w:r w:rsidRPr="00F556C6">
        <w:rPr>
          <w:rFonts w:ascii="Times New Roman" w:hAnsi="Times New Roman"/>
          <w:szCs w:val="24"/>
          <w:vertAlign w:val="superscript"/>
        </w:rPr>
        <w:t>44</w:t>
      </w:r>
      <w:r w:rsidRPr="002E5A25">
        <w:rPr>
          <w:rFonts w:ascii="Times New Roman" w:hAnsi="Times New Roman"/>
          <w:szCs w:val="24"/>
        </w:rPr>
        <w:t>)“.“.</w:t>
      </w:r>
    </w:p>
    <w:p w:rsidR="003C15D8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Nasledujúce body sa primerane prečíslujú.</w:t>
      </w:r>
    </w:p>
    <w:p w:rsidR="003C15D8" w:rsidRPr="002E5A25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RPr="002E5A25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 w:rsidRPr="002E5A25">
        <w:rPr>
          <w:rFonts w:ascii="Times New Roman" w:hAnsi="Times New Roman"/>
          <w:szCs w:val="24"/>
        </w:rPr>
        <w:t xml:space="preserve">Legislatívno-technická úprava v súvislosti s legislatívno-technickými úpravami navrhovanými v bode 58; úpravu § 29 ods. 4 a 5 (bod 58) 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3C15D8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89 § 37 sa na konci pripájajú tieto slová: „a za slovo „</w:t>
      </w:r>
      <w:r w:rsidRPr="009843FD">
        <w:rPr>
          <w:rFonts w:ascii="Times New Roman" w:hAnsi="Times New Roman"/>
          <w:szCs w:val="24"/>
        </w:rPr>
        <w:t>prílohe</w:t>
      </w:r>
      <w:r>
        <w:rPr>
          <w:rFonts w:ascii="Times New Roman" w:hAnsi="Times New Roman"/>
          <w:szCs w:val="24"/>
        </w:rPr>
        <w:t>“ sa vkladajú slová „č. 1““.</w:t>
      </w: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oprava v súvislosti s vložením novej prílohy č. 2 (č. I, bod 92); právne záväzné akty</w:t>
      </w:r>
      <w:r w:rsidRPr="009843FD">
        <w:rPr>
          <w:rFonts w:ascii="Times New Roman" w:hAnsi="Times New Roman"/>
          <w:szCs w:val="24"/>
        </w:rPr>
        <w:t xml:space="preserve"> Európskej únie </w:t>
      </w:r>
      <w:r>
        <w:rPr>
          <w:rFonts w:ascii="Times New Roman" w:hAnsi="Times New Roman"/>
          <w:szCs w:val="24"/>
        </w:rPr>
        <w:t xml:space="preserve">preberané zákonom sú </w:t>
      </w:r>
      <w:r w:rsidRPr="009843FD">
        <w:rPr>
          <w:rFonts w:ascii="Times New Roman" w:hAnsi="Times New Roman"/>
          <w:szCs w:val="24"/>
        </w:rPr>
        <w:t>uvedené v</w:t>
      </w:r>
      <w:r>
        <w:rPr>
          <w:rFonts w:ascii="Times New Roman" w:hAnsi="Times New Roman"/>
          <w:szCs w:val="24"/>
        </w:rPr>
        <w:t> </w:t>
      </w:r>
      <w:r w:rsidRPr="009843FD">
        <w:rPr>
          <w:rFonts w:ascii="Times New Roman" w:hAnsi="Times New Roman"/>
          <w:szCs w:val="24"/>
        </w:rPr>
        <w:t>prílohe</w:t>
      </w:r>
      <w:r>
        <w:rPr>
          <w:rFonts w:ascii="Times New Roman" w:hAnsi="Times New Roman"/>
          <w:szCs w:val="24"/>
        </w:rPr>
        <w:t xml:space="preserve"> č. 1.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RPr="00AA61EF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AA61EF">
        <w:rPr>
          <w:rFonts w:ascii="Times New Roman" w:hAnsi="Times New Roman"/>
          <w:szCs w:val="24"/>
        </w:rPr>
        <w:t>V čl. I bod</w:t>
      </w:r>
      <w:r>
        <w:rPr>
          <w:rFonts w:ascii="Times New Roman" w:hAnsi="Times New Roman"/>
          <w:szCs w:val="24"/>
        </w:rPr>
        <w:t>e</w:t>
      </w:r>
      <w:r w:rsidRPr="00AA61EF">
        <w:rPr>
          <w:rFonts w:ascii="Times New Roman" w:hAnsi="Times New Roman"/>
          <w:szCs w:val="24"/>
        </w:rPr>
        <w:t xml:space="preserve"> 91 sa slovo „štvrtým“ nahrádza slovom „piatym“ a slovo „4“ sa nahrádza slovom „5“. </w:t>
      </w:r>
    </w:p>
    <w:p w:rsidR="003C15D8" w:rsidRPr="00AA61EF" w:rsidP="003C15D8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 w:rsidRPr="00AA61EF">
        <w:rPr>
          <w:rFonts w:ascii="Times New Roman" w:hAnsi="Times New Roman"/>
          <w:szCs w:val="24"/>
        </w:rPr>
        <w:t xml:space="preserve">Ide o legislatívno-technickú pripomienku;  príloha platného zákona </w:t>
      </w:r>
      <w:r>
        <w:rPr>
          <w:rFonts w:ascii="Times New Roman" w:hAnsi="Times New Roman"/>
          <w:szCs w:val="24"/>
        </w:rPr>
        <w:t xml:space="preserve">č. 297/2008 Z. z. </w:t>
      </w:r>
      <w:r w:rsidRPr="00AA61EF">
        <w:rPr>
          <w:rFonts w:ascii="Times New Roman" w:hAnsi="Times New Roman"/>
          <w:szCs w:val="24"/>
        </w:rPr>
        <w:t>už štvrtý bod obsahuje.</w:t>
      </w:r>
    </w:p>
    <w:p w:rsidR="007E3773" w:rsidP="003C15D8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E3773" w:rsidP="003C15D8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E3773" w:rsidP="007E3773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III sa pred text novelizačného bodu vkladá nový bod 1, ktorý znie:</w:t>
      </w:r>
    </w:p>
    <w:p w:rsidR="007E3773" w:rsidP="007E3773">
      <w:pPr>
        <w:pStyle w:val="ListParagraph"/>
        <w:bidi w:val="0"/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 sadzobníku správnych poplatkov časti II. Vnútorná správa položke 17 sa vypúšťa písmeno b) a súčasne sa zrušuje označenie písmena a).“.</w:t>
      </w:r>
    </w:p>
    <w:p w:rsidR="007E3773" w:rsidP="007E3773">
      <w:pPr>
        <w:pStyle w:val="ListParagraph"/>
        <w:bidi w:val="0"/>
        <w:ind w:left="1070"/>
        <w:jc w:val="both"/>
        <w:rPr>
          <w:rFonts w:ascii="Times New Roman" w:hAnsi="Times New Roman"/>
        </w:rPr>
      </w:pPr>
    </w:p>
    <w:p w:rsidR="007E3773" w:rsidP="007E3773">
      <w:pPr>
        <w:bidi w:val="0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Text doterajšieho novelizačného bodu sa označuje ako bod 2.</w:t>
      </w:r>
    </w:p>
    <w:p w:rsidR="007E3773" w:rsidP="007E3773">
      <w:pPr>
        <w:bidi w:val="0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Novo vložený bod 1 nadobúda účinnosť 15. marca 2018, čo sa premietne do článku upravujúceho účinnosť zákona.</w:t>
      </w:r>
    </w:p>
    <w:p w:rsidR="007E3773" w:rsidP="007E3773">
      <w:pPr>
        <w:widowControl w:val="0"/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Zákonom č. 238/2017 Z. z., ktorým bol novelizovaný zákon o elektronickom výkone verejnej moci a ďalšie zákony, bol v článku IV novelizovaný zákon o správnych poplatkoch, v ktorého sadzobníku bol v položke č. 17 písm. b) zavedený správny poplatok súvisiaci s uzatváraním cirkevných sobášov. Poplatok bol ustanovený vo výške 10 eur. Zavedenie tohto poplatku vyvolalo u obyvateľstva polemiku o potrebe takéhoto poplatku, ktorý často spájali so samotným uzavretím sobáša pred orgánom cirkvi a nie s úkonom vykonaným na matrike. Vzhľadom na celospoločenskú diskusiu, ako aj stanoviská prezentované v médiách, navrhujem tento poplatok zrušiť.</w:t>
      </w:r>
    </w:p>
    <w:p w:rsidR="007E3773" w:rsidP="007E3773">
      <w:pPr>
        <w:pStyle w:val="ListParagraph"/>
        <w:widowControl w:val="0"/>
        <w:autoSpaceDE w:val="0"/>
        <w:autoSpaceDN w:val="0"/>
        <w:bidi w:val="0"/>
        <w:adjustRightInd w:val="0"/>
        <w:ind w:left="1070"/>
        <w:jc w:val="both"/>
        <w:rPr>
          <w:rFonts w:ascii="Times New Roman" w:hAnsi="Times New Roman"/>
        </w:rPr>
      </w:pPr>
    </w:p>
    <w:p w:rsidR="007E3773" w:rsidRPr="007E3773" w:rsidP="007E3773">
      <w:pPr>
        <w:pStyle w:val="ListParagraph"/>
        <w:bidi w:val="0"/>
        <w:spacing w:after="0" w:line="240" w:lineRule="auto"/>
        <w:ind w:left="1070"/>
        <w:jc w:val="both"/>
        <w:rPr>
          <w:rFonts w:ascii="Times New Roman" w:hAnsi="Times New Roman"/>
          <w:szCs w:val="24"/>
        </w:rPr>
      </w:pPr>
    </w:p>
    <w:p w:rsidR="003C15D8" w:rsidRPr="00AA61EF" w:rsidP="003C15D8">
      <w:pPr>
        <w:bidi w:val="0"/>
        <w:spacing w:after="0" w:line="360" w:lineRule="auto"/>
        <w:ind w:left="4253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čl. IV bod 3 znie: </w:t>
      </w:r>
    </w:p>
    <w:p w:rsidR="003C15D8" w:rsidP="003C15D8">
      <w:pPr>
        <w:pStyle w:val="ListParagraph"/>
        <w:bidi w:val="0"/>
        <w:spacing w:after="0" w:line="360" w:lineRule="auto"/>
        <w:ind w:left="10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„3. Doterajší odkaz 1a sa označuje ako odkaz 1b a doterajšia poznámka pod čiarou k odkazu 1a sa označuje ako poznámka pod čiarou k odkazu 1b a doterajší odkaz 1 sa označuje ako odkaz 1c a doterajšia poznámka pod čiarou k odkazu 1 sa označuje ako poznámka pod čiarou k odkazu 1c.“.  </w:t>
      </w: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z dôvodu potreby chronologického preznačenia odkazov 1 a 1a a k nim prislúchajúcich poznámok pod čiarou.</w:t>
      </w:r>
    </w:p>
    <w:p w:rsidR="003C15D8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 bode 2 úvodná veta poznámok pod čiarou k odkazom znie: „Poznámky pod čiarou k odkazom 3aa a 3ab znejú:“.</w:t>
      </w:r>
    </w:p>
    <w:p w:rsidR="003C15D8" w:rsidP="003C15D8">
      <w:pPr>
        <w:pStyle w:val="ListParagraph"/>
        <w:bidi w:val="0"/>
        <w:spacing w:after="0" w:line="360" w:lineRule="auto"/>
        <w:ind w:firstLine="3391"/>
        <w:rPr>
          <w:rFonts w:ascii="Times New Roman" w:hAnsi="Times New Roman"/>
          <w:szCs w:val="24"/>
        </w:rPr>
      </w:pPr>
    </w:p>
    <w:p w:rsidR="003C15D8" w:rsidRPr="00CE713E" w:rsidP="003C15D8">
      <w:pPr>
        <w:pStyle w:val="ListParagraph"/>
        <w:bidi w:val="0"/>
        <w:spacing w:after="0" w:line="360" w:lineRule="auto"/>
        <w:ind w:firstLine="339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Legislatívno-technická úprava. </w:t>
      </w:r>
    </w:p>
    <w:p w:rsidR="003C15D8" w:rsidRPr="00CE713E" w:rsidP="003C15D8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VI bode 4 sa odkaz „</w:t>
      </w:r>
      <w:r w:rsidRPr="00AD13A1">
        <w:rPr>
          <w:rFonts w:ascii="Times New Roman" w:hAnsi="Times New Roman"/>
          <w:szCs w:val="24"/>
          <w:vertAlign w:val="superscript"/>
        </w:rPr>
        <w:t>1a</w:t>
      </w:r>
      <w:r>
        <w:rPr>
          <w:rFonts w:ascii="Times New Roman" w:hAnsi="Times New Roman"/>
          <w:szCs w:val="24"/>
        </w:rPr>
        <w:t>)“ označuje ako odkaz „</w:t>
      </w:r>
      <w:r w:rsidRPr="00AD13A1">
        <w:rPr>
          <w:rFonts w:ascii="Times New Roman" w:hAnsi="Times New Roman"/>
          <w:szCs w:val="24"/>
          <w:vertAlign w:val="superscript"/>
        </w:rPr>
        <w:t>1aa</w:t>
      </w:r>
      <w:r>
        <w:rPr>
          <w:rFonts w:ascii="Times New Roman" w:hAnsi="Times New Roman"/>
          <w:szCs w:val="24"/>
        </w:rPr>
        <w:t xml:space="preserve">)“ a  </w:t>
      </w:r>
      <w:r w:rsidRPr="00AD13A1">
        <w:rPr>
          <w:rFonts w:ascii="Times New Roman" w:hAnsi="Times New Roman"/>
          <w:szCs w:val="24"/>
        </w:rPr>
        <w:t xml:space="preserve">úvodná veta poznámok pod čiarou k odkazom znie: „Poznámky pod čiarou k odkazom </w:t>
      </w:r>
      <w:r>
        <w:rPr>
          <w:rFonts w:ascii="Times New Roman" w:hAnsi="Times New Roman"/>
          <w:szCs w:val="24"/>
        </w:rPr>
        <w:t>1 a 1aa</w:t>
      </w:r>
      <w:r w:rsidRPr="00AD13A1">
        <w:rPr>
          <w:rFonts w:ascii="Times New Roman" w:hAnsi="Times New Roman"/>
          <w:szCs w:val="24"/>
        </w:rPr>
        <w:t xml:space="preserve"> znejú:</w:t>
      </w:r>
      <w:r>
        <w:rPr>
          <w:rFonts w:ascii="Times New Roman" w:hAnsi="Times New Roman"/>
          <w:szCs w:val="24"/>
        </w:rPr>
        <w:t>“.</w:t>
      </w:r>
    </w:p>
    <w:p w:rsidR="003C15D8" w:rsidP="003C15D8">
      <w:pPr>
        <w:pStyle w:val="ListParagraph"/>
        <w:bidi w:val="0"/>
        <w:spacing w:after="0" w:line="360" w:lineRule="auto"/>
        <w:ind w:firstLine="3391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360" w:lineRule="auto"/>
        <w:ind w:firstLine="339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Legislatívno-technická úprava. </w:t>
      </w:r>
    </w:p>
    <w:p w:rsidR="003C15D8" w:rsidRPr="00CE713E" w:rsidP="003C15D8">
      <w:pPr>
        <w:pStyle w:val="ListParagraph"/>
        <w:bidi w:val="0"/>
        <w:spacing w:after="0" w:line="360" w:lineRule="auto"/>
        <w:ind w:firstLine="3391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VII bode 1 § 2 ods. 3 poslednej vete sa slovo „predchádzajúcej“ nahrádza slovom „prvej“ a  v poslednej vete v bode 1 sa slová „až 7“ nahrádzajú slovami „až 8“ a slová „až 8“ sa nahrádzajú slovami „až 9“.</w:t>
      </w:r>
    </w:p>
    <w:p w:rsidR="003C15D8" w:rsidP="003C15D8">
      <w:pPr>
        <w:pStyle w:val="ListParagraph"/>
        <w:bidi w:val="0"/>
        <w:spacing w:after="0" w:line="360" w:lineRule="auto"/>
        <w:ind w:left="4111"/>
        <w:rPr>
          <w:rFonts w:ascii="Times New Roman" w:hAnsi="Times New Roman"/>
          <w:szCs w:val="24"/>
        </w:rPr>
      </w:pPr>
    </w:p>
    <w:p w:rsidR="003C15D8" w:rsidRPr="00125F15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 w:rsidRPr="00125F15">
        <w:rPr>
          <w:rFonts w:ascii="Times New Roman" w:hAnsi="Times New Roman"/>
          <w:szCs w:val="24"/>
        </w:rPr>
        <w:t>Legislatívno-technická úprava v súvislosti s doplnením odseku 8 d</w:t>
      </w:r>
      <w:r>
        <w:rPr>
          <w:rFonts w:ascii="Times New Roman" w:hAnsi="Times New Roman"/>
          <w:szCs w:val="24"/>
        </w:rPr>
        <w:t>o § 2 zákonom č. 264/2017 Z. z.</w:t>
      </w: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VII sa za doterajší bod 1 vkladajú nové body 2 a 3, ktoré znejú:</w:t>
      </w:r>
    </w:p>
    <w:p w:rsidR="003C15D8" w:rsidP="003C15D8">
      <w:pPr>
        <w:pStyle w:val="ListParagraph"/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„2. V § 2 ods. 5 a 6 sa slová „odseku 3“ nahrádzajú slovami „odseku 4“.</w:t>
      </w:r>
    </w:p>
    <w:p w:rsidR="003C15D8" w:rsidP="003C15D8">
      <w:pPr>
        <w:pStyle w:val="ListParagraph"/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3. V § 2 ods. 7 sa slová „odseku 5“ nahrádzajú slovami „odseku 6“.“.</w:t>
      </w:r>
    </w:p>
    <w:p w:rsidR="003C15D8" w:rsidP="003C15D8">
      <w:pPr>
        <w:pStyle w:val="ListParagraph"/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Nasledujúce body sa primerane prečíslujú.</w:t>
      </w:r>
    </w:p>
    <w:p w:rsidR="003C15D8" w:rsidP="003C15D8">
      <w:pPr>
        <w:pStyle w:val="ListParagraph"/>
        <w:bidi w:val="0"/>
        <w:spacing w:after="0" w:line="360" w:lineRule="auto"/>
        <w:ind w:left="4111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bidi w:val="0"/>
        <w:spacing w:after="0" w:line="240" w:lineRule="auto"/>
        <w:ind w:left="41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Vloženie nových bodov v čl. VII v súvislosti s potrebou preznačenia vnútorných odkazov v § 2 ods. 5, 6 a 7 z dôvodu vloženia nového odseku 3 do § 2 (čl. VII, bod 1).</w:t>
      </w:r>
    </w:p>
    <w:p w:rsidR="003C15D8" w:rsidRPr="00AD13A1" w:rsidP="003C15D8">
      <w:pPr>
        <w:pStyle w:val="ListParagraph"/>
        <w:bidi w:val="0"/>
        <w:spacing w:after="0" w:line="360" w:lineRule="auto"/>
        <w:ind w:left="4111"/>
        <w:rPr>
          <w:rFonts w:ascii="Times New Roman" w:hAnsi="Times New Roman"/>
          <w:szCs w:val="24"/>
        </w:rPr>
      </w:pPr>
    </w:p>
    <w:p w:rsidR="003C15D8" w:rsidRPr="00D54B8B" w:rsidP="003C15D8">
      <w:pPr>
        <w:pStyle w:val="ListParagraph"/>
        <w:bidi w:val="0"/>
        <w:ind w:left="4111"/>
        <w:jc w:val="both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VIII bode 7 § 7a ods. 3 druhej vete sa slovo „Štatistický“ nahrádza slovom „štatistický“.</w:t>
      </w:r>
    </w:p>
    <w:p w:rsidR="003C15D8" w:rsidP="003C15D8">
      <w:pPr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v súvislosti s legislatívnou skratkou zavedenou v § 2 ods. 1 platného zákona.</w:t>
      </w:r>
    </w:p>
    <w:p w:rsidR="003C15D8" w:rsidRPr="00D54B8B" w:rsidP="003C15D8">
      <w:pPr>
        <w:bidi w:val="0"/>
        <w:spacing w:after="0" w:line="360" w:lineRule="auto"/>
        <w:ind w:firstLine="4111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VIII bode 7 § 7a ods. 4 sa v prvej vete vypúšťajú slová „</w:t>
      </w:r>
      <w:r w:rsidRPr="00D54B8B">
        <w:rPr>
          <w:rFonts w:ascii="Times New Roman" w:hAnsi="Times New Roman"/>
          <w:szCs w:val="24"/>
        </w:rPr>
        <w:t>(ďalej len „finančná spravodajská jednotka“)</w:t>
      </w:r>
      <w:r>
        <w:rPr>
          <w:rFonts w:ascii="Times New Roman" w:hAnsi="Times New Roman"/>
          <w:szCs w:val="24"/>
        </w:rPr>
        <w:t>“ a v druhej vete sa slová „</w:t>
      </w:r>
      <w:r w:rsidRPr="00B578FE">
        <w:rPr>
          <w:rFonts w:ascii="Times New Roman" w:hAnsi="Times New Roman"/>
          <w:szCs w:val="24"/>
        </w:rPr>
        <w:t>Finančná spravodajská jednotka“</w:t>
      </w:r>
      <w:r>
        <w:rPr>
          <w:rFonts w:ascii="Times New Roman" w:hAnsi="Times New Roman"/>
          <w:szCs w:val="24"/>
        </w:rPr>
        <w:t xml:space="preserve"> nahrádzajú slovami „</w:t>
      </w:r>
      <w:r w:rsidRPr="00B578FE">
        <w:rPr>
          <w:rFonts w:ascii="Times New Roman" w:hAnsi="Times New Roman"/>
          <w:szCs w:val="24"/>
        </w:rPr>
        <w:t>Osobitný útvar služby finančnej polície Policajného zboru</w:t>
      </w:r>
      <w:r>
        <w:rPr>
          <w:rFonts w:ascii="Times New Roman" w:hAnsi="Times New Roman"/>
          <w:szCs w:val="24"/>
        </w:rPr>
        <w:t>“.</w:t>
      </w:r>
    </w:p>
    <w:p w:rsidR="003C15D8" w:rsidP="003C15D8">
      <w:pPr>
        <w:pStyle w:val="ListParagraph"/>
        <w:bidi w:val="0"/>
        <w:spacing w:after="0" w:line="360" w:lineRule="auto"/>
        <w:ind w:left="4111"/>
        <w:jc w:val="both"/>
        <w:rPr>
          <w:rFonts w:ascii="Times New Roman" w:hAnsi="Times New Roman"/>
          <w:szCs w:val="24"/>
        </w:rPr>
      </w:pPr>
    </w:p>
    <w:p w:rsidR="003C15D8" w:rsidRPr="00B578FE" w:rsidP="003C15D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Vypustenie legislatívnej skratky v § 7a ods. 4 (čl. VIII) z dôvodu jej neopodstatnenosti, vzhľadom na to, že v návrhu zákona sa pojem „</w:t>
      </w:r>
      <w:r w:rsidRPr="00B578FE">
        <w:rPr>
          <w:rFonts w:ascii="Times New Roman" w:hAnsi="Times New Roman"/>
          <w:szCs w:val="24"/>
        </w:rPr>
        <w:t>Osobitný útvar služby finančnej polície Policajného zboru</w:t>
      </w:r>
      <w:r>
        <w:rPr>
          <w:rFonts w:ascii="Times New Roman" w:hAnsi="Times New Roman"/>
          <w:szCs w:val="24"/>
        </w:rPr>
        <w:t>“ používa len dvakrát, a to v tom istom ustanovení.</w:t>
      </w:r>
    </w:p>
    <w:p w:rsidR="003C15D8" w:rsidP="003C15D8">
      <w:pPr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3C15D8">
      <w:pPr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3C15D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 w:rsidRPr="009F22D4">
        <w:rPr>
          <w:rFonts w:ascii="Times New Roman" w:hAnsi="Times New Roman"/>
          <w:szCs w:val="24"/>
          <w:lang w:eastAsia="sk-SK"/>
        </w:rPr>
        <w:t>V čl. IX sa slová „1. marca“ nahrádzajú slovami „</w:t>
      </w:r>
      <w:r w:rsidRPr="003A3DDF">
        <w:rPr>
          <w:rFonts w:ascii="Times New Roman" w:hAnsi="Times New Roman"/>
          <w:szCs w:val="24"/>
          <w:lang w:eastAsia="sk-SK"/>
        </w:rPr>
        <w:t>1</w:t>
      </w:r>
      <w:r>
        <w:rPr>
          <w:rFonts w:ascii="Times New Roman" w:hAnsi="Times New Roman"/>
          <w:szCs w:val="24"/>
          <w:lang w:eastAsia="sk-SK"/>
        </w:rPr>
        <w:t>5</w:t>
      </w:r>
      <w:r w:rsidRPr="003A3DDF">
        <w:rPr>
          <w:rFonts w:ascii="Times New Roman" w:hAnsi="Times New Roman"/>
          <w:szCs w:val="24"/>
          <w:lang w:eastAsia="sk-SK"/>
        </w:rPr>
        <w:t>. marca</w:t>
      </w:r>
      <w:r w:rsidRPr="009F22D4">
        <w:rPr>
          <w:rFonts w:ascii="Times New Roman" w:hAnsi="Times New Roman"/>
          <w:szCs w:val="24"/>
          <w:lang w:eastAsia="sk-SK"/>
        </w:rPr>
        <w:t>“ a súčasne v čl. I bode 88 v nadpise § 36a sa slová „1. marca“ nahrádzajú slovami „</w:t>
      </w:r>
      <w:r w:rsidRPr="003A3DDF">
        <w:rPr>
          <w:rFonts w:ascii="Times New Roman" w:hAnsi="Times New Roman"/>
          <w:szCs w:val="24"/>
          <w:lang w:eastAsia="sk-SK"/>
        </w:rPr>
        <w:t>15. marca</w:t>
      </w:r>
      <w:r w:rsidRPr="009F22D4">
        <w:rPr>
          <w:rFonts w:ascii="Times New Roman" w:hAnsi="Times New Roman"/>
          <w:szCs w:val="24"/>
          <w:lang w:eastAsia="sk-SK"/>
        </w:rPr>
        <w:t>“ a v texte ustanovenia sa slová „1. marca“ vo všetkých tvaroch nahrádzajú slovami „</w:t>
      </w:r>
      <w:r w:rsidRPr="003A3DDF">
        <w:rPr>
          <w:rFonts w:ascii="Times New Roman" w:hAnsi="Times New Roman"/>
          <w:szCs w:val="24"/>
          <w:lang w:eastAsia="sk-SK"/>
        </w:rPr>
        <w:t>15. marca</w:t>
      </w:r>
      <w:r w:rsidRPr="009F22D4">
        <w:rPr>
          <w:rFonts w:ascii="Times New Roman" w:hAnsi="Times New Roman"/>
          <w:szCs w:val="24"/>
          <w:lang w:eastAsia="sk-SK"/>
        </w:rPr>
        <w:t>“ v príslušnom tvare</w:t>
      </w:r>
      <w:r>
        <w:rPr>
          <w:rFonts w:ascii="Times New Roman" w:hAnsi="Times New Roman"/>
          <w:szCs w:val="24"/>
          <w:lang w:eastAsia="sk-SK"/>
        </w:rPr>
        <w:t>,</w:t>
      </w:r>
      <w:r w:rsidRPr="009F22D4">
        <w:rPr>
          <w:rFonts w:ascii="Times New Roman" w:hAnsi="Times New Roman"/>
          <w:szCs w:val="24"/>
          <w:lang w:eastAsia="sk-SK"/>
        </w:rPr>
        <w:t xml:space="preserve"> </w:t>
      </w:r>
      <w:r w:rsidRPr="004047F8">
        <w:rPr>
          <w:rFonts w:ascii="Times New Roman" w:hAnsi="Times New Roman"/>
          <w:szCs w:val="24"/>
          <w:lang w:eastAsia="sk-SK"/>
        </w:rPr>
        <w:t xml:space="preserve">slová </w:t>
      </w:r>
      <w:r>
        <w:rPr>
          <w:rFonts w:ascii="Times New Roman" w:hAnsi="Times New Roman"/>
          <w:szCs w:val="24"/>
          <w:lang w:eastAsia="sk-SK"/>
        </w:rPr>
        <w:t>„</w:t>
      </w:r>
      <w:r w:rsidRPr="004047F8">
        <w:rPr>
          <w:rFonts w:ascii="Times New Roman" w:hAnsi="Times New Roman"/>
          <w:szCs w:val="24"/>
          <w:lang w:eastAsia="sk-SK"/>
        </w:rPr>
        <w:t>30. apríla“ sa nahrádzajú slovami „</w:t>
      </w:r>
      <w:r>
        <w:rPr>
          <w:rFonts w:ascii="Times New Roman" w:hAnsi="Times New Roman"/>
          <w:szCs w:val="24"/>
          <w:lang w:eastAsia="sk-SK"/>
        </w:rPr>
        <w:t>15</w:t>
      </w:r>
      <w:r w:rsidRPr="004047F8">
        <w:rPr>
          <w:rFonts w:ascii="Times New Roman" w:hAnsi="Times New Roman"/>
          <w:szCs w:val="24"/>
          <w:lang w:eastAsia="sk-SK"/>
        </w:rPr>
        <w:t>. mája“</w:t>
      </w:r>
      <w:r>
        <w:rPr>
          <w:rFonts w:ascii="Times New Roman" w:hAnsi="Times New Roman"/>
          <w:szCs w:val="24"/>
          <w:lang w:eastAsia="sk-SK"/>
        </w:rPr>
        <w:t xml:space="preserve"> a </w:t>
      </w:r>
      <w:r w:rsidRPr="009F22D4">
        <w:rPr>
          <w:rFonts w:ascii="Times New Roman" w:hAnsi="Times New Roman"/>
          <w:szCs w:val="24"/>
          <w:lang w:eastAsia="sk-SK"/>
        </w:rPr>
        <w:t>slová „</w:t>
      </w:r>
      <w:r>
        <w:rPr>
          <w:rFonts w:ascii="Times New Roman" w:hAnsi="Times New Roman"/>
          <w:szCs w:val="24"/>
          <w:lang w:eastAsia="sk-SK"/>
        </w:rPr>
        <w:t>28. februára</w:t>
      </w:r>
      <w:r w:rsidRPr="009F22D4">
        <w:rPr>
          <w:rFonts w:ascii="Times New Roman" w:hAnsi="Times New Roman"/>
          <w:szCs w:val="24"/>
          <w:lang w:eastAsia="sk-SK"/>
        </w:rPr>
        <w:t xml:space="preserve">“ </w:t>
      </w:r>
      <w:r>
        <w:rPr>
          <w:rFonts w:ascii="Times New Roman" w:hAnsi="Times New Roman"/>
          <w:szCs w:val="24"/>
          <w:lang w:eastAsia="sk-SK"/>
        </w:rPr>
        <w:t>sa nahrádzajú slovami „14. marca“.</w:t>
      </w:r>
    </w:p>
    <w:p w:rsidR="003C15D8" w:rsidP="003C15D8">
      <w:pPr>
        <w:bidi w:val="0"/>
        <w:spacing w:after="0" w:line="360" w:lineRule="auto"/>
        <w:ind w:left="3969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3C15D8" w:rsidP="003C15D8">
      <w:pPr>
        <w:bidi w:val="0"/>
        <w:spacing w:after="0" w:line="240" w:lineRule="auto"/>
        <w:ind w:left="3969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047F8">
        <w:rPr>
          <w:rFonts w:ascii="Times New Roman" w:hAnsi="Times New Roman"/>
          <w:szCs w:val="24"/>
          <w:lang w:eastAsia="sk-SK"/>
        </w:rPr>
        <w:t>Z hľadiska trvania legislatívneho procesu v Národnej rade Slovenskej republiky, ako aj 15 dňovej lehoty pre prezidenta Slovenskej republiky ustanovenej Ústavou Slovenskej republiky, je potrebné upraviť dátum nadobudnutia účinnosti zákona [čl. 102 ods. 1 písm. o)] a v dôsledku toho aj lehoty v prechodných ustanoveniach.</w:t>
      </w:r>
    </w:p>
    <w:p w:rsidR="003C15D8" w:rsidRPr="004047F8" w:rsidP="003C15D8">
      <w:pPr>
        <w:bidi w:val="0"/>
        <w:spacing w:after="0" w:line="240" w:lineRule="auto"/>
        <w:ind w:left="3969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3C15D8" w:rsidP="003C15D8">
      <w:pPr>
        <w:bidi w:val="0"/>
        <w:spacing w:after="0" w:line="360" w:lineRule="auto"/>
        <w:rPr>
          <w:rFonts w:ascii="Times New Roman" w:hAnsi="Times New Roman"/>
          <w:szCs w:val="24"/>
        </w:rPr>
      </w:pPr>
    </w:p>
    <w:p w:rsidR="003C15D8" w:rsidP="00ED0A7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E99"/>
    <w:multiLevelType w:val="hybridMultilevel"/>
    <w:tmpl w:val="B3CC0C5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2AAC3A92"/>
    <w:multiLevelType w:val="hybridMultilevel"/>
    <w:tmpl w:val="743822A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672F5189"/>
    <w:multiLevelType w:val="hybridMultilevel"/>
    <w:tmpl w:val="863ACD3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0A79"/>
    <w:rsid w:val="00091316"/>
    <w:rsid w:val="00125F15"/>
    <w:rsid w:val="002E5A25"/>
    <w:rsid w:val="003A3DDF"/>
    <w:rsid w:val="003C15D8"/>
    <w:rsid w:val="004047F8"/>
    <w:rsid w:val="00636761"/>
    <w:rsid w:val="007E3773"/>
    <w:rsid w:val="007F51A4"/>
    <w:rsid w:val="008B7C9D"/>
    <w:rsid w:val="009843FD"/>
    <w:rsid w:val="0099644A"/>
    <w:rsid w:val="009F22D4"/>
    <w:rsid w:val="00AA61EF"/>
    <w:rsid w:val="00AD13A1"/>
    <w:rsid w:val="00B578FE"/>
    <w:rsid w:val="00B63496"/>
    <w:rsid w:val="00CE713E"/>
    <w:rsid w:val="00D54B8B"/>
    <w:rsid w:val="00DC54A1"/>
    <w:rsid w:val="00ED0A79"/>
    <w:rsid w:val="00F556C6"/>
    <w:rsid w:val="00F715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7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D0A79"/>
    <w:pPr>
      <w:spacing w:after="0" w:line="240" w:lineRule="auto"/>
      <w:jc w:val="left"/>
    </w:pPr>
    <w:rPr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D0A7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D0A79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D0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ED0A79"/>
    <w:pPr>
      <w:spacing w:line="240" w:lineRule="auto"/>
      <w:jc w:val="left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ED0A7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0A79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ED0A79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C15D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C15D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6</Pages>
  <Words>1404</Words>
  <Characters>8009</Characters>
  <Application>Microsoft Office Word</Application>
  <DocSecurity>0</DocSecurity>
  <Lines>0</Lines>
  <Paragraphs>0</Paragraphs>
  <ScaleCrop>false</ScaleCrop>
  <Company>Kancelaria NRSR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2018-01-22T07:02:00Z</cp:lastPrinted>
  <dcterms:created xsi:type="dcterms:W3CDTF">2017-12-19T08:16:00Z</dcterms:created>
  <dcterms:modified xsi:type="dcterms:W3CDTF">2018-01-23T12:06:00Z</dcterms:modified>
</cp:coreProperties>
</file>