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E04FE">
        <w:rPr>
          <w:sz w:val="22"/>
          <w:szCs w:val="22"/>
        </w:rPr>
        <w:t>96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E04FE">
        <w:t>872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E04FE">
        <w:rPr>
          <w:rFonts w:ascii="Arial" w:hAnsi="Arial" w:cs="Arial"/>
          <w:sz w:val="22"/>
          <w:szCs w:val="22"/>
        </w:rPr>
        <w:t> 15.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E04FE">
        <w:rPr>
          <w:rFonts w:cs="Arial"/>
          <w:szCs w:val="22"/>
        </w:rPr>
        <w:t>Mareka KRAJČÍHO a Igora MATOVIČA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4E04FE">
        <w:rPr>
          <w:rFonts w:cs="Arial"/>
          <w:szCs w:val="22"/>
        </w:rPr>
        <w:t>zákon č. 576/2004 Z. z. o zdravotnej starostlivosti, službách súvisiacich s poskytovaním zdravotnej starostlivosti a o zmene a doplnení niektorých zákonov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E04FE">
        <w:rPr>
          <w:rFonts w:cs="Arial"/>
          <w:szCs w:val="22"/>
        </w:rPr>
        <w:t>838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E04FE">
        <w:rPr>
          <w:rFonts w:cs="Arial"/>
          <w:szCs w:val="22"/>
        </w:rPr>
        <w:t>12.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61C0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561C07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61C07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E04FE" w:rsidP="004E04F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12. marca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13. marca 2018</w:t>
      </w:r>
      <w:r>
        <w:rPr>
          <w:rFonts w:ascii="Arial" w:hAnsi="Arial" w:cs="Arial"/>
          <w:sz w:val="22"/>
        </w:rPr>
        <w:t>.</w:t>
      </w:r>
    </w:p>
    <w:p w:rsidR="00EF4E86" w:rsidP="004E04F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518EC"/>
    <w:rsid w:val="00484701"/>
    <w:rsid w:val="00492F29"/>
    <w:rsid w:val="004D06C1"/>
    <w:rsid w:val="004E04FE"/>
    <w:rsid w:val="004F21D2"/>
    <w:rsid w:val="0054739D"/>
    <w:rsid w:val="00561C07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D41AA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175</Words>
  <Characters>1004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2018-01-15T11:44:00Z</cp:lastPrinted>
  <dcterms:created xsi:type="dcterms:W3CDTF">2018-01-16T07:20:00Z</dcterms:created>
  <dcterms:modified xsi:type="dcterms:W3CDTF">2018-01-16T07:20:00Z</dcterms:modified>
</cp:coreProperties>
</file>